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480" w:lineRule="auto" w:before="78"/>
        <w:ind w:left="199" w:right="659" w:firstLine="0"/>
        <w:jc w:val="center"/>
        <w:rPr>
          <w:b/>
          <w:sz w:val="28"/>
        </w:rPr>
      </w:pPr>
      <w:r>
        <w:rPr>
          <w:b/>
          <w:sz w:val="28"/>
        </w:rPr>
        <w:t>A</w:t>
      </w:r>
      <w:r>
        <w:rPr>
          <w:b/>
          <w:spacing w:val="-6"/>
          <w:sz w:val="28"/>
        </w:rPr>
        <w:t> </w:t>
      </w:r>
      <w:r>
        <w:rPr>
          <w:b/>
          <w:sz w:val="28"/>
        </w:rPr>
        <w:t>CRITICAL</w:t>
      </w:r>
      <w:r>
        <w:rPr>
          <w:b/>
          <w:spacing w:val="-4"/>
          <w:sz w:val="28"/>
        </w:rPr>
        <w:t> </w:t>
      </w:r>
      <w:r>
        <w:rPr>
          <w:b/>
          <w:sz w:val="28"/>
        </w:rPr>
        <w:t>ANALYSIS</w:t>
      </w:r>
      <w:r>
        <w:rPr>
          <w:b/>
          <w:spacing w:val="-4"/>
          <w:sz w:val="28"/>
        </w:rPr>
        <w:t> </w:t>
      </w:r>
      <w:r>
        <w:rPr>
          <w:b/>
          <w:sz w:val="28"/>
        </w:rPr>
        <w:t>OF</w:t>
      </w:r>
      <w:r>
        <w:rPr>
          <w:b/>
          <w:spacing w:val="-5"/>
          <w:sz w:val="28"/>
        </w:rPr>
        <w:t> </w:t>
      </w:r>
      <w:r>
        <w:rPr>
          <w:b/>
          <w:sz w:val="28"/>
        </w:rPr>
        <w:t>TAX</w:t>
      </w:r>
      <w:r>
        <w:rPr>
          <w:b/>
          <w:spacing w:val="-5"/>
          <w:sz w:val="28"/>
        </w:rPr>
        <w:t> </w:t>
      </w:r>
      <w:r>
        <w:rPr>
          <w:b/>
          <w:sz w:val="28"/>
        </w:rPr>
        <w:t>SECTOR</w:t>
      </w:r>
      <w:r>
        <w:rPr>
          <w:b/>
          <w:spacing w:val="-6"/>
          <w:sz w:val="28"/>
        </w:rPr>
        <w:t> </w:t>
      </w:r>
      <w:r>
        <w:rPr>
          <w:b/>
          <w:sz w:val="28"/>
        </w:rPr>
        <w:t>REFORMS</w:t>
      </w:r>
      <w:r>
        <w:rPr>
          <w:b/>
          <w:spacing w:val="-3"/>
          <w:sz w:val="28"/>
        </w:rPr>
        <w:t> </w:t>
      </w:r>
      <w:r>
        <w:rPr>
          <w:b/>
          <w:sz w:val="28"/>
        </w:rPr>
        <w:t>IN</w:t>
      </w:r>
      <w:r>
        <w:rPr>
          <w:b/>
          <w:spacing w:val="-5"/>
          <w:sz w:val="28"/>
        </w:rPr>
        <w:t> </w:t>
      </w:r>
      <w:r>
        <w:rPr>
          <w:b/>
          <w:sz w:val="28"/>
        </w:rPr>
        <w:t>NIGERIA FROM 1978-2012</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77"/>
        <w:rPr>
          <w:b/>
          <w:sz w:val="28"/>
        </w:rPr>
      </w:pPr>
    </w:p>
    <w:p>
      <w:pPr>
        <w:spacing w:before="1"/>
        <w:ind w:left="199" w:right="657" w:firstLine="0"/>
        <w:jc w:val="center"/>
        <w:rPr>
          <w:b/>
          <w:sz w:val="28"/>
        </w:rPr>
      </w:pPr>
      <w:r>
        <w:rPr>
          <w:b/>
          <w:spacing w:val="-5"/>
          <w:sz w:val="28"/>
        </w:rPr>
        <w:t>BY</w:t>
      </w:r>
    </w:p>
    <w:p>
      <w:pPr>
        <w:pStyle w:val="BodyText"/>
        <w:rPr>
          <w:b/>
          <w:sz w:val="28"/>
        </w:rPr>
      </w:pPr>
    </w:p>
    <w:p>
      <w:pPr>
        <w:pStyle w:val="BodyText"/>
        <w:rPr>
          <w:b/>
          <w:sz w:val="28"/>
        </w:rPr>
      </w:pPr>
    </w:p>
    <w:p>
      <w:pPr>
        <w:pStyle w:val="BodyText"/>
        <w:rPr>
          <w:b/>
          <w:sz w:val="28"/>
        </w:rPr>
      </w:pPr>
    </w:p>
    <w:p>
      <w:pPr>
        <w:pStyle w:val="BodyText"/>
        <w:spacing w:before="137"/>
        <w:rPr>
          <w:b/>
          <w:sz w:val="28"/>
        </w:rPr>
      </w:pPr>
    </w:p>
    <w:p>
      <w:pPr>
        <w:spacing w:line="480" w:lineRule="auto" w:before="0"/>
        <w:ind w:left="2927" w:right="3386" w:hanging="2"/>
        <w:jc w:val="center"/>
        <w:rPr>
          <w:b/>
          <w:sz w:val="28"/>
        </w:rPr>
      </w:pPr>
      <w:r>
        <w:rPr>
          <w:b/>
          <w:sz w:val="28"/>
        </w:rPr>
        <w:t>Halima Funmilola OLODO </w:t>
      </w:r>
      <w:r>
        <w:rPr>
          <w:b/>
          <w:spacing w:val="-2"/>
          <w:sz w:val="28"/>
        </w:rPr>
        <w:t>LL.M/LAW/09573/2008-2009</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138"/>
        <w:rPr>
          <w:b/>
          <w:sz w:val="28"/>
        </w:rPr>
      </w:pPr>
    </w:p>
    <w:p>
      <w:pPr>
        <w:spacing w:line="480" w:lineRule="auto" w:before="1"/>
        <w:ind w:left="445" w:right="902" w:hanging="6"/>
        <w:jc w:val="center"/>
        <w:rPr>
          <w:b/>
          <w:sz w:val="28"/>
        </w:rPr>
      </w:pPr>
      <w:r>
        <w:rPr>
          <w:b/>
          <w:sz w:val="28"/>
        </w:rPr>
        <w:t>BEING A THESIS PRESENTED AT THE FACULTY OF LAW, AHMADU BELLO UNIVERSITY, ZARIA, IN PARTIAL FULFILLMENT</w:t>
      </w:r>
      <w:r>
        <w:rPr>
          <w:b/>
          <w:spacing w:val="-5"/>
          <w:sz w:val="28"/>
        </w:rPr>
        <w:t> </w:t>
      </w:r>
      <w:r>
        <w:rPr>
          <w:b/>
          <w:sz w:val="28"/>
        </w:rPr>
        <w:t>OF</w:t>
      </w:r>
      <w:r>
        <w:rPr>
          <w:b/>
          <w:spacing w:val="-7"/>
          <w:sz w:val="28"/>
        </w:rPr>
        <w:t> </w:t>
      </w:r>
      <w:r>
        <w:rPr>
          <w:b/>
          <w:sz w:val="28"/>
        </w:rPr>
        <w:t>THE</w:t>
      </w:r>
      <w:r>
        <w:rPr>
          <w:b/>
          <w:spacing w:val="-6"/>
          <w:sz w:val="28"/>
        </w:rPr>
        <w:t> </w:t>
      </w:r>
      <w:r>
        <w:rPr>
          <w:b/>
          <w:sz w:val="28"/>
        </w:rPr>
        <w:t>REQUIREMENTS</w:t>
      </w:r>
      <w:r>
        <w:rPr>
          <w:b/>
          <w:spacing w:val="-5"/>
          <w:sz w:val="28"/>
        </w:rPr>
        <w:t> </w:t>
      </w:r>
      <w:r>
        <w:rPr>
          <w:b/>
          <w:sz w:val="28"/>
        </w:rPr>
        <w:t>FOR</w:t>
      </w:r>
      <w:r>
        <w:rPr>
          <w:b/>
          <w:spacing w:val="-5"/>
          <w:sz w:val="28"/>
        </w:rPr>
        <w:t> </w:t>
      </w:r>
      <w:r>
        <w:rPr>
          <w:b/>
          <w:sz w:val="28"/>
        </w:rPr>
        <w:t>THE</w:t>
      </w:r>
      <w:r>
        <w:rPr>
          <w:b/>
          <w:spacing w:val="-5"/>
          <w:sz w:val="28"/>
        </w:rPr>
        <w:t> </w:t>
      </w:r>
      <w:r>
        <w:rPr>
          <w:b/>
          <w:sz w:val="28"/>
        </w:rPr>
        <w:t>AWARD</w:t>
      </w:r>
      <w:r>
        <w:rPr>
          <w:b/>
          <w:spacing w:val="-6"/>
          <w:sz w:val="28"/>
        </w:rPr>
        <w:t> </w:t>
      </w:r>
      <w:r>
        <w:rPr>
          <w:b/>
          <w:sz w:val="28"/>
        </w:rPr>
        <w:t>OF MASTER OF LAWS DEGREE-LL.M</w:t>
      </w:r>
    </w:p>
    <w:p>
      <w:pPr>
        <w:pStyle w:val="BodyText"/>
        <w:rPr>
          <w:b/>
          <w:sz w:val="28"/>
        </w:rPr>
      </w:pPr>
    </w:p>
    <w:p>
      <w:pPr>
        <w:pStyle w:val="BodyText"/>
        <w:rPr>
          <w:b/>
          <w:sz w:val="28"/>
        </w:rPr>
      </w:pPr>
    </w:p>
    <w:p>
      <w:pPr>
        <w:pStyle w:val="BodyText"/>
        <w:rPr>
          <w:b/>
          <w:sz w:val="28"/>
        </w:rPr>
      </w:pPr>
    </w:p>
    <w:p>
      <w:pPr>
        <w:pStyle w:val="BodyText"/>
        <w:rPr>
          <w:b/>
          <w:sz w:val="28"/>
        </w:rPr>
      </w:pPr>
    </w:p>
    <w:p>
      <w:pPr>
        <w:spacing w:before="0"/>
        <w:ind w:left="199" w:right="657" w:firstLine="0"/>
        <w:jc w:val="center"/>
        <w:rPr>
          <w:b/>
          <w:sz w:val="28"/>
        </w:rPr>
      </w:pPr>
      <w:r>
        <w:rPr>
          <w:b/>
          <w:sz w:val="28"/>
        </w:rPr>
        <w:t>JULY,</w:t>
      </w:r>
      <w:r>
        <w:rPr>
          <w:b/>
          <w:spacing w:val="-5"/>
          <w:sz w:val="28"/>
        </w:rPr>
        <w:t> </w:t>
      </w:r>
      <w:r>
        <w:rPr>
          <w:b/>
          <w:spacing w:val="-4"/>
          <w:sz w:val="28"/>
        </w:rPr>
        <w:t>2014</w:t>
      </w:r>
    </w:p>
    <w:p>
      <w:pPr>
        <w:spacing w:after="0"/>
        <w:jc w:val="center"/>
        <w:rPr>
          <w:sz w:val="28"/>
        </w:rPr>
        <w:sectPr>
          <w:type w:val="continuous"/>
          <w:pgSz w:w="12240" w:h="15840"/>
          <w:pgMar w:top="1360" w:bottom="280" w:left="1720" w:right="680"/>
        </w:sectPr>
      </w:pPr>
    </w:p>
    <w:p>
      <w:pPr>
        <w:pStyle w:val="Heading1"/>
        <w:ind w:right="659"/>
      </w:pPr>
      <w:bookmarkStart w:name="_TOC_250062" w:id="1"/>
      <w:bookmarkEnd w:id="1"/>
      <w:r>
        <w:rPr>
          <w:spacing w:val="-2"/>
        </w:rPr>
        <w:t>DECLARATION</w:t>
      </w:r>
    </w:p>
    <w:p>
      <w:pPr>
        <w:pStyle w:val="BodyText"/>
        <w:spacing w:line="480" w:lineRule="auto" w:before="272"/>
        <w:ind w:left="296" w:right="757" w:firstLine="720"/>
        <w:jc w:val="both"/>
      </w:pPr>
      <w:r>
        <w:rPr/>
        <w:t>I hereby</w:t>
      </w:r>
      <w:r>
        <w:rPr>
          <w:spacing w:val="-2"/>
        </w:rPr>
        <w:t> </w:t>
      </w:r>
      <w:r>
        <w:rPr/>
        <w:t>declare that this thesis has been written by me and that it is a record of my own research work. All materials and works used in the research have been duly </w:t>
      </w:r>
      <w:r>
        <w:rPr>
          <w:spacing w:val="-2"/>
        </w:rPr>
        <w:t>acknowledged.</w:t>
      </w: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tabs>
          <w:tab w:pos="6777" w:val="left" w:leader="none"/>
          <w:tab w:pos="7497" w:val="left" w:leader="none"/>
        </w:tabs>
        <w:spacing w:before="0"/>
        <w:ind w:left="296" w:right="841" w:firstLine="0"/>
        <w:jc w:val="left"/>
        <w:rPr>
          <w:b/>
          <w:sz w:val="24"/>
        </w:rPr>
      </w:pPr>
      <w:r>
        <w:rPr>
          <w:b/>
          <w:spacing w:val="-2"/>
          <w:sz w:val="24"/>
        </w:rPr>
        <w:t>………………………………………………</w:t>
      </w:r>
      <w:r>
        <w:rPr>
          <w:b/>
          <w:sz w:val="24"/>
        </w:rPr>
        <w:tab/>
      </w:r>
      <w:r>
        <w:rPr>
          <w:b/>
          <w:spacing w:val="-2"/>
          <w:sz w:val="24"/>
        </w:rPr>
        <w:t>………………………. </w:t>
      </w:r>
      <w:r>
        <w:rPr>
          <w:b/>
          <w:sz w:val="24"/>
        </w:rPr>
        <w:t>Halima Funmilola OLODO</w:t>
        <w:tab/>
        <w:tab/>
      </w:r>
      <w:r>
        <w:rPr>
          <w:b/>
          <w:spacing w:val="-4"/>
          <w:sz w:val="24"/>
        </w:rPr>
        <w:t>Date</w:t>
      </w:r>
    </w:p>
    <w:p>
      <w:pPr>
        <w:pStyle w:val="Heading1"/>
        <w:spacing w:before="0"/>
        <w:ind w:left="296"/>
        <w:jc w:val="left"/>
      </w:pPr>
      <w:r>
        <w:rPr/>
        <w:t>AHMADU</w:t>
      </w:r>
      <w:r>
        <w:rPr>
          <w:spacing w:val="-1"/>
        </w:rPr>
        <w:t> </w:t>
      </w:r>
      <w:r>
        <w:rPr/>
        <w:t>BELLO</w:t>
      </w:r>
      <w:r>
        <w:rPr>
          <w:spacing w:val="-1"/>
        </w:rPr>
        <w:t> </w:t>
      </w:r>
      <w:r>
        <w:rPr/>
        <w:t>UNIVERSITY, </w:t>
      </w:r>
      <w:r>
        <w:rPr>
          <w:spacing w:val="-4"/>
        </w:rPr>
        <w:t>ZARIA</w:t>
      </w:r>
    </w:p>
    <w:p>
      <w:pPr>
        <w:spacing w:after="0"/>
        <w:jc w:val="left"/>
        <w:sectPr>
          <w:footerReference w:type="default" r:id="rId5"/>
          <w:pgSz w:w="12240" w:h="15840"/>
          <w:pgMar w:header="0" w:footer="1068" w:top="1360" w:bottom="1260" w:left="1720" w:right="680"/>
          <w:pgNumType w:start="2"/>
        </w:sectPr>
      </w:pPr>
    </w:p>
    <w:p>
      <w:pPr>
        <w:pStyle w:val="Heading1"/>
        <w:spacing w:before="79"/>
        <w:ind w:right="664"/>
      </w:pPr>
      <w:bookmarkStart w:name="_TOC_250061" w:id="2"/>
      <w:bookmarkEnd w:id="2"/>
      <w:r>
        <w:rPr>
          <w:spacing w:val="-2"/>
        </w:rPr>
        <w:t>CERTIFICATION</w:t>
      </w:r>
    </w:p>
    <w:p>
      <w:pPr>
        <w:spacing w:line="480" w:lineRule="auto" w:before="235"/>
        <w:ind w:left="296" w:right="754" w:firstLine="720"/>
        <w:jc w:val="both"/>
        <w:rPr>
          <w:sz w:val="24"/>
        </w:rPr>
      </w:pPr>
      <w:r>
        <w:rPr>
          <w:sz w:val="24"/>
        </w:rPr>
        <w:t>This thesis entitled: </w:t>
      </w:r>
      <w:r>
        <w:rPr>
          <w:i/>
          <w:sz w:val="24"/>
        </w:rPr>
        <w:t>A Critical Analysis Of Tax Sector Reforms In Nigeria from 1978-2012 </w:t>
      </w:r>
      <w:r>
        <w:rPr>
          <w:sz w:val="24"/>
        </w:rPr>
        <w:t>by Halima Funmilola OLODO, meets the regulations governing the award of Masters of Laws degree (LL.M) of Ahmadu</w:t>
      </w:r>
      <w:r>
        <w:rPr>
          <w:spacing w:val="40"/>
          <w:sz w:val="24"/>
        </w:rPr>
        <w:t> </w:t>
      </w:r>
      <w:r>
        <w:rPr>
          <w:sz w:val="24"/>
        </w:rPr>
        <w:t>Bello</w:t>
      </w:r>
      <w:r>
        <w:rPr>
          <w:spacing w:val="40"/>
          <w:sz w:val="24"/>
        </w:rPr>
        <w:t> </w:t>
      </w:r>
      <w:r>
        <w:rPr>
          <w:sz w:val="24"/>
        </w:rPr>
        <w:t>University, Zaria, and is approved for its contribution to knowledge and literary presentation.</w:t>
      </w:r>
    </w:p>
    <w:p>
      <w:pPr>
        <w:pStyle w:val="BodyText"/>
      </w:pPr>
    </w:p>
    <w:p>
      <w:pPr>
        <w:pStyle w:val="BodyText"/>
      </w:pPr>
    </w:p>
    <w:p>
      <w:pPr>
        <w:pStyle w:val="BodyText"/>
      </w:pPr>
    </w:p>
    <w:p>
      <w:pPr>
        <w:pStyle w:val="BodyText"/>
        <w:spacing w:before="4"/>
      </w:pPr>
    </w:p>
    <w:p>
      <w:pPr>
        <w:tabs>
          <w:tab w:pos="6777" w:val="left" w:leader="none"/>
        </w:tabs>
        <w:spacing w:line="274" w:lineRule="exact" w:before="0"/>
        <w:ind w:left="296" w:right="0" w:firstLine="0"/>
        <w:jc w:val="left"/>
        <w:rPr>
          <w:b/>
          <w:sz w:val="24"/>
        </w:rPr>
      </w:pPr>
      <w:r>
        <w:rPr>
          <w:b/>
          <w:spacing w:val="-2"/>
          <w:sz w:val="24"/>
        </w:rPr>
        <w:t>…………………………………</w:t>
      </w:r>
      <w:r>
        <w:rPr>
          <w:b/>
          <w:sz w:val="24"/>
        </w:rPr>
        <w:tab/>
      </w:r>
      <w:r>
        <w:rPr>
          <w:b/>
          <w:spacing w:val="-2"/>
          <w:sz w:val="24"/>
        </w:rPr>
        <w:t>…...…………………</w:t>
      </w:r>
    </w:p>
    <w:p>
      <w:pPr>
        <w:pStyle w:val="BodyText"/>
        <w:tabs>
          <w:tab w:pos="7497" w:val="left" w:leader="none"/>
        </w:tabs>
        <w:spacing w:line="274" w:lineRule="exact"/>
        <w:ind w:left="296"/>
      </w:pPr>
      <w:r>
        <w:rPr/>
        <w:t>Dr.</w:t>
      </w:r>
      <w:r>
        <w:rPr>
          <w:spacing w:val="-4"/>
        </w:rPr>
        <w:t> </w:t>
      </w:r>
      <w:r>
        <w:rPr/>
        <w:t>D.C.</w:t>
      </w:r>
      <w:r>
        <w:rPr>
          <w:spacing w:val="-1"/>
        </w:rPr>
        <w:t> </w:t>
      </w:r>
      <w:r>
        <w:rPr>
          <w:spacing w:val="-4"/>
        </w:rPr>
        <w:t>JOHN</w:t>
      </w:r>
      <w:r>
        <w:rPr/>
        <w:tab/>
      </w:r>
      <w:r>
        <w:rPr>
          <w:spacing w:val="-4"/>
        </w:rPr>
        <w:t>Date</w:t>
      </w:r>
    </w:p>
    <w:p>
      <w:pPr>
        <w:pStyle w:val="BodyText"/>
        <w:ind w:left="296"/>
      </w:pPr>
      <w:r>
        <w:rPr/>
        <w:t>Supervisory</w:t>
      </w:r>
      <w:r>
        <w:rPr>
          <w:spacing w:val="-5"/>
        </w:rPr>
        <w:t> </w:t>
      </w:r>
      <w:r>
        <w:rPr>
          <w:spacing w:val="-2"/>
        </w:rPr>
        <w:t>Committee</w:t>
      </w:r>
    </w:p>
    <w:p>
      <w:pPr>
        <w:pStyle w:val="BodyText"/>
      </w:pPr>
    </w:p>
    <w:p>
      <w:pPr>
        <w:pStyle w:val="BodyText"/>
      </w:pPr>
    </w:p>
    <w:p>
      <w:pPr>
        <w:pStyle w:val="BodyText"/>
        <w:spacing w:before="4"/>
      </w:pPr>
    </w:p>
    <w:p>
      <w:pPr>
        <w:tabs>
          <w:tab w:pos="6777" w:val="left" w:leader="none"/>
        </w:tabs>
        <w:spacing w:line="274" w:lineRule="exact" w:before="1"/>
        <w:ind w:left="296" w:right="0" w:firstLine="0"/>
        <w:jc w:val="left"/>
        <w:rPr>
          <w:b/>
          <w:sz w:val="24"/>
        </w:rPr>
      </w:pPr>
      <w:r>
        <w:rPr>
          <w:b/>
          <w:spacing w:val="-2"/>
          <w:sz w:val="24"/>
        </w:rPr>
        <w:t>…………………………………</w:t>
      </w:r>
      <w:r>
        <w:rPr>
          <w:b/>
          <w:sz w:val="24"/>
        </w:rPr>
        <w:tab/>
      </w:r>
      <w:r>
        <w:rPr>
          <w:b/>
          <w:spacing w:val="-2"/>
          <w:sz w:val="24"/>
        </w:rPr>
        <w:t>…...…………………</w:t>
      </w:r>
    </w:p>
    <w:p>
      <w:pPr>
        <w:pStyle w:val="BodyText"/>
        <w:tabs>
          <w:tab w:pos="7497" w:val="left" w:leader="none"/>
        </w:tabs>
        <w:spacing w:line="274" w:lineRule="exact"/>
        <w:ind w:left="296"/>
      </w:pPr>
      <w:r>
        <w:rPr/>
        <w:t>Dr.</w:t>
      </w:r>
      <w:r>
        <w:rPr>
          <w:spacing w:val="-4"/>
        </w:rPr>
        <w:t> </w:t>
      </w:r>
      <w:r>
        <w:rPr/>
        <w:t>A.R</w:t>
      </w:r>
      <w:r>
        <w:rPr>
          <w:spacing w:val="-1"/>
        </w:rPr>
        <w:t> </w:t>
      </w:r>
      <w:r>
        <w:rPr>
          <w:spacing w:val="-4"/>
        </w:rPr>
        <w:t>AGOM</w:t>
      </w:r>
      <w:r>
        <w:rPr/>
        <w:tab/>
      </w:r>
      <w:r>
        <w:rPr>
          <w:spacing w:val="-4"/>
        </w:rPr>
        <w:t>Date</w:t>
      </w:r>
    </w:p>
    <w:p>
      <w:pPr>
        <w:pStyle w:val="BodyText"/>
        <w:ind w:left="296"/>
      </w:pPr>
      <w:r>
        <w:rPr/>
        <w:t>Member, Supervisory</w:t>
      </w:r>
      <w:r>
        <w:rPr>
          <w:spacing w:val="-5"/>
        </w:rPr>
        <w:t> </w:t>
      </w:r>
      <w:r>
        <w:rPr>
          <w:spacing w:val="-2"/>
        </w:rPr>
        <w:t>Committee</w:t>
      </w:r>
    </w:p>
    <w:p>
      <w:pPr>
        <w:pStyle w:val="BodyText"/>
      </w:pPr>
    </w:p>
    <w:p>
      <w:pPr>
        <w:pStyle w:val="BodyText"/>
      </w:pPr>
    </w:p>
    <w:p>
      <w:pPr>
        <w:pStyle w:val="BodyText"/>
      </w:pPr>
    </w:p>
    <w:p>
      <w:pPr>
        <w:pStyle w:val="BodyText"/>
      </w:pPr>
    </w:p>
    <w:p>
      <w:pPr>
        <w:pStyle w:val="BodyText"/>
        <w:spacing w:before="5"/>
      </w:pPr>
    </w:p>
    <w:p>
      <w:pPr>
        <w:tabs>
          <w:tab w:pos="6777" w:val="left" w:leader="none"/>
        </w:tabs>
        <w:spacing w:line="274" w:lineRule="exact" w:before="0"/>
        <w:ind w:left="296" w:right="0" w:firstLine="0"/>
        <w:jc w:val="left"/>
        <w:rPr>
          <w:b/>
          <w:sz w:val="24"/>
        </w:rPr>
      </w:pPr>
      <w:r>
        <w:rPr>
          <w:b/>
          <w:spacing w:val="-2"/>
          <w:sz w:val="24"/>
        </w:rPr>
        <w:t>…………………………………</w:t>
      </w:r>
      <w:r>
        <w:rPr>
          <w:b/>
          <w:sz w:val="24"/>
        </w:rPr>
        <w:tab/>
      </w:r>
      <w:r>
        <w:rPr>
          <w:b/>
          <w:spacing w:val="-2"/>
          <w:sz w:val="24"/>
        </w:rPr>
        <w:t>…...…………………</w:t>
      </w:r>
    </w:p>
    <w:p>
      <w:pPr>
        <w:pStyle w:val="BodyText"/>
        <w:tabs>
          <w:tab w:pos="7497" w:val="left" w:leader="none"/>
        </w:tabs>
        <w:spacing w:line="274" w:lineRule="exact"/>
        <w:ind w:left="296"/>
      </w:pPr>
      <w:r>
        <w:rPr/>
        <w:t>Dr.</w:t>
      </w:r>
      <w:r>
        <w:rPr>
          <w:spacing w:val="-3"/>
        </w:rPr>
        <w:t> </w:t>
      </w:r>
      <w:r>
        <w:rPr/>
        <w:t>A.R.</w:t>
      </w:r>
      <w:r>
        <w:rPr>
          <w:spacing w:val="-2"/>
        </w:rPr>
        <w:t> </w:t>
      </w:r>
      <w:r>
        <w:rPr>
          <w:spacing w:val="-4"/>
        </w:rPr>
        <w:t>AGOM</w:t>
      </w:r>
      <w:r>
        <w:rPr/>
        <w:tab/>
      </w:r>
      <w:r>
        <w:rPr>
          <w:spacing w:val="-4"/>
        </w:rPr>
        <w:t>Date</w:t>
      </w:r>
    </w:p>
    <w:p>
      <w:pPr>
        <w:pStyle w:val="BodyText"/>
        <w:ind w:left="296"/>
      </w:pPr>
      <w:r>
        <w:rPr/>
        <w:t>Head,</w:t>
      </w:r>
      <w:r>
        <w:rPr>
          <w:spacing w:val="-3"/>
        </w:rPr>
        <w:t> </w:t>
      </w:r>
      <w:r>
        <w:rPr/>
        <w:t>Department</w:t>
      </w:r>
      <w:r>
        <w:rPr>
          <w:spacing w:val="-1"/>
        </w:rPr>
        <w:t> </w:t>
      </w:r>
      <w:r>
        <w:rPr/>
        <w:t>of</w:t>
      </w:r>
      <w:r>
        <w:rPr>
          <w:spacing w:val="-1"/>
        </w:rPr>
        <w:t> </w:t>
      </w:r>
      <w:r>
        <w:rPr/>
        <w:t>Commercial</w:t>
      </w:r>
      <w:r>
        <w:rPr>
          <w:spacing w:val="1"/>
        </w:rPr>
        <w:t> </w:t>
      </w:r>
      <w:r>
        <w:rPr>
          <w:spacing w:val="-5"/>
        </w:rPr>
        <w:t>Law</w:t>
      </w:r>
    </w:p>
    <w:p>
      <w:pPr>
        <w:pStyle w:val="BodyText"/>
      </w:pPr>
    </w:p>
    <w:p>
      <w:pPr>
        <w:pStyle w:val="BodyText"/>
      </w:pPr>
    </w:p>
    <w:p>
      <w:pPr>
        <w:pStyle w:val="BodyText"/>
      </w:pPr>
    </w:p>
    <w:p>
      <w:pPr>
        <w:pStyle w:val="BodyText"/>
      </w:pPr>
    </w:p>
    <w:p>
      <w:pPr>
        <w:pStyle w:val="BodyText"/>
        <w:spacing w:before="5"/>
      </w:pPr>
    </w:p>
    <w:p>
      <w:pPr>
        <w:tabs>
          <w:tab w:pos="6777" w:val="left" w:leader="none"/>
        </w:tabs>
        <w:spacing w:line="274" w:lineRule="exact" w:before="0"/>
        <w:ind w:left="296" w:right="0" w:firstLine="0"/>
        <w:jc w:val="left"/>
        <w:rPr>
          <w:b/>
          <w:sz w:val="24"/>
        </w:rPr>
      </w:pPr>
      <w:r>
        <w:rPr>
          <w:b/>
          <w:spacing w:val="-2"/>
          <w:sz w:val="24"/>
        </w:rPr>
        <w:t>…………………………………</w:t>
      </w:r>
      <w:r>
        <w:rPr>
          <w:b/>
          <w:sz w:val="24"/>
        </w:rPr>
        <w:tab/>
      </w:r>
      <w:r>
        <w:rPr>
          <w:b/>
          <w:spacing w:val="-2"/>
          <w:sz w:val="24"/>
        </w:rPr>
        <w:t>…...…………………</w:t>
      </w:r>
    </w:p>
    <w:p>
      <w:pPr>
        <w:pStyle w:val="BodyText"/>
        <w:tabs>
          <w:tab w:pos="7497" w:val="left" w:leader="none"/>
        </w:tabs>
        <w:spacing w:line="274" w:lineRule="exact"/>
        <w:ind w:left="296"/>
      </w:pPr>
      <w:r>
        <w:rPr/>
        <w:t>Dean,</w:t>
      </w:r>
      <w:r>
        <w:rPr>
          <w:spacing w:val="-2"/>
        </w:rPr>
        <w:t> </w:t>
      </w:r>
      <w:r>
        <w:rPr/>
        <w:t>Prof.</w:t>
      </w:r>
      <w:r>
        <w:rPr>
          <w:spacing w:val="-1"/>
        </w:rPr>
        <w:t> </w:t>
      </w:r>
      <w:r>
        <w:rPr/>
        <w:t>A. Z.</w:t>
      </w:r>
      <w:r>
        <w:rPr>
          <w:spacing w:val="-1"/>
        </w:rPr>
        <w:t> </w:t>
      </w:r>
      <w:r>
        <w:rPr>
          <w:spacing w:val="-2"/>
        </w:rPr>
        <w:t>HASSAN</w:t>
      </w:r>
      <w:r>
        <w:rPr/>
        <w:tab/>
      </w:r>
      <w:r>
        <w:rPr>
          <w:spacing w:val="-4"/>
        </w:rPr>
        <w:t>Date</w:t>
      </w:r>
    </w:p>
    <w:p>
      <w:pPr>
        <w:pStyle w:val="BodyText"/>
        <w:ind w:left="296"/>
      </w:pPr>
      <w:r>
        <w:rPr/>
        <w:t>Postgraduate</w:t>
      </w:r>
      <w:r>
        <w:rPr>
          <w:spacing w:val="-3"/>
        </w:rPr>
        <w:t> </w:t>
      </w:r>
      <w:r>
        <w:rPr/>
        <w:t>School,</w:t>
      </w:r>
      <w:r>
        <w:rPr>
          <w:spacing w:val="-1"/>
        </w:rPr>
        <w:t> </w:t>
      </w:r>
      <w:r>
        <w:rPr/>
        <w:t>ABU,</w:t>
      </w:r>
      <w:r>
        <w:rPr>
          <w:spacing w:val="-1"/>
        </w:rPr>
        <w:t> </w:t>
      </w:r>
      <w:r>
        <w:rPr>
          <w:spacing w:val="-2"/>
        </w:rPr>
        <w:t>Zaria</w:t>
      </w:r>
    </w:p>
    <w:p>
      <w:pPr>
        <w:spacing w:after="0"/>
        <w:sectPr>
          <w:pgSz w:w="12240" w:h="15840"/>
          <w:pgMar w:header="0" w:footer="1068" w:top="1360" w:bottom="1260" w:left="1720" w:right="680"/>
        </w:sectPr>
      </w:pPr>
    </w:p>
    <w:p>
      <w:pPr>
        <w:pStyle w:val="Heading1"/>
        <w:ind w:left="5" w:right="464"/>
      </w:pPr>
      <w:bookmarkStart w:name="_TOC_250060" w:id="3"/>
      <w:bookmarkEnd w:id="3"/>
      <w:r>
        <w:rPr>
          <w:spacing w:val="-2"/>
        </w:rPr>
        <w:t>DEDICATION</w:t>
      </w:r>
    </w:p>
    <w:p>
      <w:pPr>
        <w:pStyle w:val="BodyText"/>
        <w:spacing w:line="480" w:lineRule="auto" w:before="272"/>
        <w:ind w:left="296" w:right="886" w:firstLine="720"/>
      </w:pPr>
      <w:r>
        <w:rPr/>
        <w:t>This</w:t>
      </w:r>
      <w:r>
        <w:rPr>
          <w:spacing w:val="40"/>
        </w:rPr>
        <w:t> </w:t>
      </w:r>
      <w:r>
        <w:rPr/>
        <w:t>thesis</w:t>
      </w:r>
      <w:r>
        <w:rPr>
          <w:spacing w:val="40"/>
        </w:rPr>
        <w:t> </w:t>
      </w:r>
      <w:r>
        <w:rPr/>
        <w:t>entitled</w:t>
      </w:r>
      <w:r>
        <w:rPr>
          <w:spacing w:val="40"/>
        </w:rPr>
        <w:t> </w:t>
      </w:r>
      <w:r>
        <w:rPr/>
        <w:t>is</w:t>
      </w:r>
      <w:r>
        <w:rPr>
          <w:spacing w:val="40"/>
        </w:rPr>
        <w:t> </w:t>
      </w:r>
      <w:r>
        <w:rPr/>
        <w:t>dedicated</w:t>
      </w:r>
      <w:r>
        <w:rPr>
          <w:spacing w:val="40"/>
        </w:rPr>
        <w:t> </w:t>
      </w:r>
      <w:r>
        <w:rPr/>
        <w:t>to</w:t>
      </w:r>
      <w:r>
        <w:rPr>
          <w:spacing w:val="40"/>
        </w:rPr>
        <w:t> </w:t>
      </w:r>
      <w:r>
        <w:rPr/>
        <w:t>my</w:t>
      </w:r>
      <w:r>
        <w:rPr>
          <w:spacing w:val="40"/>
        </w:rPr>
        <w:t> </w:t>
      </w:r>
      <w:r>
        <w:rPr/>
        <w:t>Late</w:t>
      </w:r>
      <w:r>
        <w:rPr>
          <w:spacing w:val="40"/>
        </w:rPr>
        <w:t> </w:t>
      </w:r>
      <w:r>
        <w:rPr/>
        <w:t>Father</w:t>
      </w:r>
      <w:r>
        <w:rPr>
          <w:spacing w:val="40"/>
        </w:rPr>
        <w:t> </w:t>
      </w:r>
      <w:r>
        <w:rPr/>
        <w:t>Chief</w:t>
      </w:r>
      <w:r>
        <w:rPr>
          <w:spacing w:val="40"/>
        </w:rPr>
        <w:t> </w:t>
      </w:r>
      <w:r>
        <w:rPr/>
        <w:t>(Barr.)</w:t>
      </w:r>
      <w:r>
        <w:rPr>
          <w:spacing w:val="40"/>
        </w:rPr>
        <w:t> </w:t>
      </w:r>
      <w:r>
        <w:rPr/>
        <w:t>Salimonu</w:t>
      </w:r>
      <w:r>
        <w:rPr>
          <w:spacing w:val="40"/>
        </w:rPr>
        <w:t> </w:t>
      </w:r>
      <w:r>
        <w:rPr/>
        <w:t>O. Olodo, who did everything possible for me to have a sound education.</w:t>
      </w:r>
    </w:p>
    <w:p>
      <w:pPr>
        <w:spacing w:after="0" w:line="480" w:lineRule="auto"/>
        <w:sectPr>
          <w:pgSz w:w="12240" w:h="15840"/>
          <w:pgMar w:header="0" w:footer="1068" w:top="1360" w:bottom="1260" w:left="1720" w:right="680"/>
        </w:sectPr>
      </w:pPr>
    </w:p>
    <w:p>
      <w:pPr>
        <w:pStyle w:val="Heading1"/>
        <w:ind w:right="659"/>
      </w:pPr>
      <w:r>
        <w:rPr>
          <w:spacing w:val="-2"/>
        </w:rPr>
        <w:t>ACKNOWLEDGMENTS</w:t>
      </w:r>
    </w:p>
    <w:p>
      <w:pPr>
        <w:pStyle w:val="BodyText"/>
        <w:spacing w:line="480" w:lineRule="auto" w:before="272"/>
        <w:ind w:left="296" w:right="755" w:firstLine="720"/>
        <w:jc w:val="both"/>
      </w:pPr>
      <w:r>
        <w:rPr/>
        <w:t>I am grateful to Almighty Allah for putting in me the discipline and termination</w:t>
      </w:r>
      <w:r>
        <w:rPr>
          <w:spacing w:val="40"/>
        </w:rPr>
        <w:t> </w:t>
      </w:r>
      <w:r>
        <w:rPr/>
        <w:t>that have helped me in my brief stay in Ahmadu Bello University, Zaria.</w:t>
      </w:r>
    </w:p>
    <w:p>
      <w:pPr>
        <w:pStyle w:val="BodyText"/>
        <w:spacing w:line="480" w:lineRule="auto"/>
        <w:ind w:left="296" w:right="758" w:firstLine="720"/>
        <w:jc w:val="both"/>
      </w:pPr>
      <w:r>
        <w:rPr/>
        <w:t>I wish to express my profound and deep rooted gratitude to my project supervisor. Dr. D.C. John</w:t>
      </w:r>
      <w:r>
        <w:rPr>
          <w:spacing w:val="-1"/>
        </w:rPr>
        <w:t> </w:t>
      </w:r>
      <w:r>
        <w:rPr/>
        <w:t>and Dr. A.R. Agom whose meticulous nature and wealth of experience were my greatest asset in the course of producing this work. There useful advice and guidance contributed immensely to the success of this project.</w:t>
      </w:r>
    </w:p>
    <w:p>
      <w:pPr>
        <w:pStyle w:val="BodyText"/>
        <w:spacing w:line="480" w:lineRule="auto" w:before="1"/>
        <w:ind w:left="296" w:right="756" w:firstLine="720"/>
        <w:jc w:val="both"/>
      </w:pPr>
      <w:r>
        <w:rPr/>
        <w:t>It is with sincere gratitude that the author wishes to acknowledge the whole hearted and devoted encouragement and financial support of my husband Usman Ahmad who afforded me with the most valuable gift any human being can offer ―KNOWLEDGE‖ by sponsoring me through my present sate of academic endeavor.</w:t>
      </w:r>
    </w:p>
    <w:p>
      <w:pPr>
        <w:pStyle w:val="BodyText"/>
        <w:spacing w:line="480" w:lineRule="auto"/>
        <w:ind w:left="296" w:right="755" w:firstLine="720"/>
        <w:jc w:val="both"/>
      </w:pPr>
      <w:r>
        <w:rPr/>
        <w:t>My</w:t>
      </w:r>
      <w:r>
        <w:rPr>
          <w:spacing w:val="80"/>
        </w:rPr>
        <w:t> </w:t>
      </w:r>
      <w:r>
        <w:rPr/>
        <w:t>specials</w:t>
      </w:r>
      <w:r>
        <w:rPr>
          <w:spacing w:val="80"/>
        </w:rPr>
        <w:t> </w:t>
      </w:r>
      <w:r>
        <w:rPr/>
        <w:t>thanks</w:t>
      </w:r>
      <w:r>
        <w:rPr>
          <w:spacing w:val="80"/>
        </w:rPr>
        <w:t> </w:t>
      </w:r>
      <w:r>
        <w:rPr/>
        <w:t>go</w:t>
      </w:r>
      <w:r>
        <w:rPr>
          <w:spacing w:val="80"/>
        </w:rPr>
        <w:t> </w:t>
      </w:r>
      <w:r>
        <w:rPr/>
        <w:t>to</w:t>
      </w:r>
      <w:r>
        <w:rPr>
          <w:spacing w:val="80"/>
        </w:rPr>
        <w:t> </w:t>
      </w:r>
      <w:r>
        <w:rPr/>
        <w:t>my</w:t>
      </w:r>
      <w:r>
        <w:rPr>
          <w:spacing w:val="80"/>
        </w:rPr>
        <w:t> </w:t>
      </w:r>
      <w:r>
        <w:rPr/>
        <w:t>friends</w:t>
      </w:r>
      <w:r>
        <w:rPr>
          <w:spacing w:val="80"/>
        </w:rPr>
        <w:t> </w:t>
      </w:r>
      <w:r>
        <w:rPr/>
        <w:t>Ebun</w:t>
      </w:r>
      <w:r>
        <w:rPr>
          <w:spacing w:val="80"/>
        </w:rPr>
        <w:t> </w:t>
      </w:r>
      <w:r>
        <w:rPr/>
        <w:t>Popoola</w:t>
      </w:r>
      <w:r>
        <w:rPr>
          <w:spacing w:val="80"/>
        </w:rPr>
        <w:t> </w:t>
      </w:r>
      <w:r>
        <w:rPr/>
        <w:t>and</w:t>
      </w:r>
      <w:r>
        <w:rPr>
          <w:spacing w:val="80"/>
        </w:rPr>
        <w:t> </w:t>
      </w:r>
      <w:r>
        <w:rPr/>
        <w:t>Hadiza</w:t>
      </w:r>
      <w:r>
        <w:rPr>
          <w:spacing w:val="80"/>
        </w:rPr>
        <w:t> </w:t>
      </w:r>
      <w:r>
        <w:rPr/>
        <w:t>Shehu</w:t>
      </w:r>
      <w:r>
        <w:rPr>
          <w:spacing w:val="80"/>
        </w:rPr>
        <w:t> </w:t>
      </w:r>
      <w:r>
        <w:rPr/>
        <w:t>who both encouraged me to stand and fight for my own degree. I am grateful to them for their precious and unquantifiable moral support during my student days. May they remain blessed. I</w:t>
      </w:r>
      <w:r>
        <w:rPr>
          <w:spacing w:val="-3"/>
        </w:rPr>
        <w:t> </w:t>
      </w:r>
      <w:r>
        <w:rPr/>
        <w:t>am</w:t>
      </w:r>
      <w:r>
        <w:rPr>
          <w:spacing w:val="-2"/>
        </w:rPr>
        <w:t> </w:t>
      </w:r>
      <w:r>
        <w:rPr/>
        <w:t>also</w:t>
      </w:r>
      <w:r>
        <w:rPr>
          <w:spacing w:val="-2"/>
        </w:rPr>
        <w:t> </w:t>
      </w:r>
      <w:r>
        <w:rPr/>
        <w:t>indebted</w:t>
      </w:r>
      <w:r>
        <w:rPr>
          <w:spacing w:val="-2"/>
        </w:rPr>
        <w:t> </w:t>
      </w:r>
      <w:r>
        <w:rPr/>
        <w:t>to</w:t>
      </w:r>
      <w:r>
        <w:rPr>
          <w:spacing w:val="-2"/>
        </w:rPr>
        <w:t> </w:t>
      </w:r>
      <w:r>
        <w:rPr/>
        <w:t>the</w:t>
      </w:r>
      <w:r>
        <w:rPr>
          <w:spacing w:val="-1"/>
        </w:rPr>
        <w:t> </w:t>
      </w:r>
      <w:r>
        <w:rPr/>
        <w:t>rest</w:t>
      </w:r>
      <w:r>
        <w:rPr>
          <w:spacing w:val="-2"/>
        </w:rPr>
        <w:t> </w:t>
      </w:r>
      <w:r>
        <w:rPr/>
        <w:t>of my</w:t>
      </w:r>
      <w:r>
        <w:rPr>
          <w:spacing w:val="-7"/>
        </w:rPr>
        <w:t> </w:t>
      </w:r>
      <w:r>
        <w:rPr/>
        <w:t>lecturers,</w:t>
      </w:r>
      <w:r>
        <w:rPr>
          <w:spacing w:val="-2"/>
        </w:rPr>
        <w:t> </w:t>
      </w:r>
      <w:r>
        <w:rPr/>
        <w:t>the</w:t>
      </w:r>
      <w:r>
        <w:rPr>
          <w:spacing w:val="-1"/>
        </w:rPr>
        <w:t> </w:t>
      </w:r>
      <w:r>
        <w:rPr/>
        <w:t>likes</w:t>
      </w:r>
      <w:r>
        <w:rPr>
          <w:spacing w:val="-2"/>
        </w:rPr>
        <w:t> </w:t>
      </w:r>
      <w:r>
        <w:rPr/>
        <w:t>of</w:t>
      </w:r>
      <w:r>
        <w:rPr>
          <w:spacing w:val="-1"/>
        </w:rPr>
        <w:t> </w:t>
      </w:r>
      <w:r>
        <w:rPr/>
        <w:t>Dr.</w:t>
      </w:r>
      <w:r>
        <w:rPr>
          <w:spacing w:val="-2"/>
        </w:rPr>
        <w:t> </w:t>
      </w:r>
      <w:r>
        <w:rPr/>
        <w:t>J.A.M</w:t>
      </w:r>
      <w:r>
        <w:rPr>
          <w:spacing w:val="-2"/>
        </w:rPr>
        <w:t> </w:t>
      </w:r>
      <w:r>
        <w:rPr/>
        <w:t>Audi,</w:t>
      </w:r>
      <w:r>
        <w:rPr>
          <w:spacing w:val="-2"/>
        </w:rPr>
        <w:t> </w:t>
      </w:r>
      <w:r>
        <w:rPr/>
        <w:t>Dr. A.A Akume, Dr. Idayat Akande for their moral support and encouragement.</w:t>
      </w:r>
    </w:p>
    <w:p>
      <w:pPr>
        <w:pStyle w:val="BodyText"/>
        <w:spacing w:line="480" w:lineRule="auto" w:before="1"/>
        <w:ind w:left="296" w:right="756" w:firstLine="720"/>
        <w:jc w:val="both"/>
      </w:pPr>
      <w:r>
        <w:rPr/>
        <w:t>I must at this juncture render my unreserved appreciation to my children Zayd, Yasir, Khairat and Amar for their understanding and also to my siblings, friends, Cousins, colleagues and well wishers who have in various ways contributed to the successful completion</w:t>
      </w:r>
      <w:r>
        <w:rPr>
          <w:spacing w:val="30"/>
        </w:rPr>
        <w:t> </w:t>
      </w:r>
      <w:r>
        <w:rPr/>
        <w:t>of</w:t>
      </w:r>
      <w:r>
        <w:rPr>
          <w:spacing w:val="32"/>
        </w:rPr>
        <w:t> </w:t>
      </w:r>
      <w:r>
        <w:rPr/>
        <w:t>this</w:t>
      </w:r>
      <w:r>
        <w:rPr>
          <w:spacing w:val="33"/>
        </w:rPr>
        <w:t> </w:t>
      </w:r>
      <w:r>
        <w:rPr/>
        <w:t>thesis</w:t>
      </w:r>
      <w:r>
        <w:rPr>
          <w:spacing w:val="31"/>
        </w:rPr>
        <w:t> </w:t>
      </w:r>
      <w:r>
        <w:rPr/>
        <w:t>and</w:t>
      </w:r>
      <w:r>
        <w:rPr>
          <w:spacing w:val="33"/>
        </w:rPr>
        <w:t> </w:t>
      </w:r>
      <w:r>
        <w:rPr/>
        <w:t>my</w:t>
      </w:r>
      <w:r>
        <w:rPr>
          <w:spacing w:val="27"/>
        </w:rPr>
        <w:t> </w:t>
      </w:r>
      <w:r>
        <w:rPr/>
        <w:t>course</w:t>
      </w:r>
      <w:r>
        <w:rPr>
          <w:spacing w:val="34"/>
        </w:rPr>
        <w:t> </w:t>
      </w:r>
      <w:r>
        <w:rPr/>
        <w:t>in</w:t>
      </w:r>
      <w:r>
        <w:rPr>
          <w:spacing w:val="33"/>
        </w:rPr>
        <w:t> </w:t>
      </w:r>
      <w:r>
        <w:rPr/>
        <w:t>Ahmadu</w:t>
      </w:r>
      <w:r>
        <w:rPr>
          <w:spacing w:val="32"/>
        </w:rPr>
        <w:t> </w:t>
      </w:r>
      <w:r>
        <w:rPr/>
        <w:t>Bello</w:t>
      </w:r>
      <w:r>
        <w:rPr>
          <w:spacing w:val="33"/>
        </w:rPr>
        <w:t> </w:t>
      </w:r>
      <w:r>
        <w:rPr/>
        <w:t>University,</w:t>
      </w:r>
      <w:r>
        <w:rPr>
          <w:spacing w:val="35"/>
        </w:rPr>
        <w:t> </w:t>
      </w:r>
      <w:r>
        <w:rPr/>
        <w:t>Zaria,</w:t>
      </w:r>
      <w:r>
        <w:rPr>
          <w:spacing w:val="32"/>
        </w:rPr>
        <w:t> </w:t>
      </w:r>
      <w:r>
        <w:rPr/>
        <w:t>the</w:t>
      </w:r>
      <w:r>
        <w:rPr>
          <w:spacing w:val="32"/>
        </w:rPr>
        <w:t> </w:t>
      </w:r>
      <w:r>
        <w:rPr/>
        <w:t>like</w:t>
      </w:r>
      <w:r>
        <w:rPr>
          <w:spacing w:val="32"/>
        </w:rPr>
        <w:t> </w:t>
      </w:r>
      <w:r>
        <w:rPr>
          <w:spacing w:val="-5"/>
        </w:rPr>
        <w:t>of</w:t>
      </w:r>
    </w:p>
    <w:p>
      <w:pPr>
        <w:pStyle w:val="BodyText"/>
        <w:spacing w:line="480" w:lineRule="auto" w:before="1"/>
        <w:ind w:left="296" w:right="760"/>
        <w:jc w:val="both"/>
      </w:pPr>
      <w:r>
        <w:rPr/>
        <w:t>K.A. Adedokun, A. Ishaq, Ribadu Abubakar, Khadija Suleiman, Basirat, Alh. Sa‘eed (of the</w:t>
      </w:r>
      <w:r>
        <w:rPr>
          <w:spacing w:val="-3"/>
        </w:rPr>
        <w:t> </w:t>
      </w:r>
      <w:r>
        <w:rPr/>
        <w:t>A.B.U Law Library), Mr. Istifanus</w:t>
      </w:r>
      <w:r>
        <w:rPr>
          <w:spacing w:val="-2"/>
        </w:rPr>
        <w:t> </w:t>
      </w:r>
      <w:r>
        <w:rPr/>
        <w:t>(of</w:t>
      </w:r>
      <w:r>
        <w:rPr>
          <w:spacing w:val="-4"/>
        </w:rPr>
        <w:t> </w:t>
      </w:r>
      <w:r>
        <w:rPr/>
        <w:t>FIRS Zaria</w:t>
      </w:r>
      <w:r>
        <w:rPr>
          <w:spacing w:val="-4"/>
        </w:rPr>
        <w:t> </w:t>
      </w:r>
      <w:r>
        <w:rPr/>
        <w:t>Office),</w:t>
      </w:r>
      <w:r>
        <w:rPr>
          <w:spacing w:val="-3"/>
        </w:rPr>
        <w:t> </w:t>
      </w:r>
      <w:r>
        <w:rPr/>
        <w:t>Tosin</w:t>
      </w:r>
      <w:r>
        <w:rPr>
          <w:spacing w:val="-2"/>
        </w:rPr>
        <w:t> </w:t>
      </w:r>
      <w:r>
        <w:rPr/>
        <w:t>and Muhammad</w:t>
      </w:r>
      <w:r>
        <w:rPr>
          <w:spacing w:val="-2"/>
        </w:rPr>
        <w:t> </w:t>
      </w:r>
      <w:r>
        <w:rPr/>
        <w:t>(who spent long hour typing this work) and Baba (who also help with the typing).</w:t>
      </w:r>
    </w:p>
    <w:p>
      <w:pPr>
        <w:spacing w:after="0" w:line="480" w:lineRule="auto"/>
        <w:jc w:val="both"/>
        <w:sectPr>
          <w:pgSz w:w="12240" w:h="15840"/>
          <w:pgMar w:header="0" w:footer="1068" w:top="1360" w:bottom="1260" w:left="1720" w:right="680"/>
        </w:sectPr>
      </w:pPr>
    </w:p>
    <w:p>
      <w:pPr>
        <w:pStyle w:val="Heading1"/>
        <w:ind w:right="661"/>
      </w:pPr>
      <w:bookmarkStart w:name="_TOC_250059" w:id="4"/>
      <w:bookmarkEnd w:id="4"/>
      <w:r>
        <w:rPr>
          <w:spacing w:val="-2"/>
        </w:rPr>
        <w:t>ABSTRACT</w:t>
      </w:r>
    </w:p>
    <w:p>
      <w:pPr>
        <w:spacing w:before="273"/>
        <w:ind w:left="296" w:right="755" w:firstLine="0"/>
        <w:jc w:val="both"/>
        <w:rPr>
          <w:i/>
          <w:sz w:val="26"/>
        </w:rPr>
      </w:pPr>
      <w:r>
        <w:rPr>
          <w:i/>
          <w:sz w:val="26"/>
        </w:rPr>
        <w:t>Taxation remains a veritable instrument for national development. Apart from</w:t>
      </w:r>
      <w:r>
        <w:rPr>
          <w:i/>
          <w:spacing w:val="80"/>
          <w:sz w:val="26"/>
        </w:rPr>
        <w:t> </w:t>
      </w:r>
      <w:r>
        <w:rPr>
          <w:i/>
          <w:sz w:val="26"/>
        </w:rPr>
        <w:t>being a major source of revenue for the government, taxation provides goods and services needed by citizens. Taxation policies can stimulate economic growth and job creation through its impact on investment and capital formulation in the economy. In this respect reforms in the tax system that ensure effectiveness, equity and efficiency are conditions for healthy public revenue. The decision to reform the Nigerian tax system is crucial in order to improve the revenue base for national development and attaining socio-economic goals for taxation. The thesis which adopts the doctrinal approach examines the process that led to the current tax reforms under the Federal Inland Revenue Service (Establishment) Act, 2007 and the reforms initiated by the Act; the impact of the tax reforms under the Act on tax administration at the federal level; and the gap and challenges faced in the implementation of the reforms. The findings of the research are that the reforms in the FIRS have resulted in a review of tax laws, reduced the delay in policy initiations and implementation, creation of a customer friendly tax environment, improvement in staff training and welfare, greater accessibility, review of procedures and processes as well as utilization of information communication technologies. These have positioned the FIRS as a modern and efficient tax administrative agency and have redefined the role of taxation as an important means of generating revenue from non oil revenue sources. The research examines some of the challenges which include persisting cases of corrupt tax officials, centralization of tax administrative agency and the conflicts between the FIRS (Establishment) Act, 2007 and Company Income Tax Act 2011. The self assessment regime which in the past did not function properly, has under the last reforms gained ascendance as the major mode of tax assessment and the uncertainty that hitherto characterized the process has been resolved to a large extent by the FIRS (Self Assessment) Regulation 2011, by setting out processes, procedure and providing standard guidelines for the implementation of the established Self Assessment Regime in support of an efficient tax administration system in Nigeria.</w:t>
      </w:r>
    </w:p>
    <w:p>
      <w:pPr>
        <w:spacing w:after="0"/>
        <w:jc w:val="both"/>
        <w:rPr>
          <w:sz w:val="26"/>
        </w:rPr>
        <w:sectPr>
          <w:pgSz w:w="12240" w:h="15840"/>
          <w:pgMar w:header="0" w:footer="1068" w:top="1360" w:bottom="1260" w:left="1720" w:right="680"/>
        </w:sectPr>
      </w:pPr>
    </w:p>
    <w:p>
      <w:pPr>
        <w:pStyle w:val="Heading1"/>
        <w:ind w:left="5" w:right="464"/>
      </w:pPr>
      <w:bookmarkStart w:name="_TOC_250058" w:id="5"/>
      <w:r>
        <w:rPr/>
        <w:t>TABLE OF</w:t>
      </w:r>
      <w:r>
        <w:rPr>
          <w:spacing w:val="-3"/>
        </w:rPr>
        <w:t> </w:t>
      </w:r>
      <w:bookmarkEnd w:id="5"/>
      <w:r>
        <w:rPr>
          <w:spacing w:val="-4"/>
        </w:rPr>
        <w:t>CASES</w:t>
      </w:r>
    </w:p>
    <w:p>
      <w:pPr>
        <w:spacing w:before="272"/>
        <w:ind w:left="296" w:right="0" w:firstLine="0"/>
        <w:jc w:val="left"/>
        <w:rPr>
          <w:i/>
          <w:sz w:val="24"/>
        </w:rPr>
      </w:pPr>
      <w:r>
        <w:rPr>
          <w:i/>
          <w:sz w:val="24"/>
        </w:rPr>
        <w:t>Attorney</w:t>
      </w:r>
      <w:r>
        <w:rPr>
          <w:i/>
          <w:spacing w:val="-2"/>
          <w:sz w:val="24"/>
        </w:rPr>
        <w:t> </w:t>
      </w:r>
      <w:r>
        <w:rPr>
          <w:i/>
          <w:sz w:val="24"/>
        </w:rPr>
        <w:t>General</w:t>
      </w:r>
      <w:r>
        <w:rPr>
          <w:i/>
          <w:spacing w:val="-1"/>
          <w:sz w:val="24"/>
        </w:rPr>
        <w:t> </w:t>
      </w:r>
      <w:r>
        <w:rPr>
          <w:i/>
          <w:sz w:val="24"/>
        </w:rPr>
        <w:t>of the Federation</w:t>
      </w:r>
      <w:r>
        <w:rPr>
          <w:i/>
          <w:spacing w:val="-1"/>
          <w:sz w:val="24"/>
        </w:rPr>
        <w:t> </w:t>
      </w:r>
      <w:r>
        <w:rPr>
          <w:i/>
          <w:sz w:val="24"/>
        </w:rPr>
        <w:t>v</w:t>
      </w:r>
      <w:r>
        <w:rPr>
          <w:i/>
          <w:spacing w:val="-1"/>
          <w:sz w:val="24"/>
        </w:rPr>
        <w:t> </w:t>
      </w:r>
      <w:r>
        <w:rPr>
          <w:i/>
          <w:sz w:val="24"/>
        </w:rPr>
        <w:t>Attorney</w:t>
      </w:r>
      <w:r>
        <w:rPr>
          <w:i/>
          <w:spacing w:val="-3"/>
          <w:sz w:val="24"/>
        </w:rPr>
        <w:t> </w:t>
      </w:r>
      <w:r>
        <w:rPr>
          <w:i/>
          <w:sz w:val="24"/>
        </w:rPr>
        <w:t>General</w:t>
      </w:r>
      <w:r>
        <w:rPr>
          <w:i/>
          <w:spacing w:val="-1"/>
          <w:sz w:val="24"/>
        </w:rPr>
        <w:t> </w:t>
      </w:r>
      <w:r>
        <w:rPr>
          <w:i/>
          <w:sz w:val="24"/>
        </w:rPr>
        <w:t>of Abia</w:t>
      </w:r>
      <w:r>
        <w:rPr>
          <w:i/>
          <w:spacing w:val="-1"/>
          <w:sz w:val="24"/>
        </w:rPr>
        <w:t> </w:t>
      </w:r>
      <w:r>
        <w:rPr>
          <w:i/>
          <w:sz w:val="24"/>
        </w:rPr>
        <w:t>State</w:t>
      </w:r>
      <w:r>
        <w:rPr>
          <w:i/>
          <w:spacing w:val="-1"/>
          <w:sz w:val="24"/>
        </w:rPr>
        <w:t> </w:t>
      </w:r>
      <w:r>
        <w:rPr>
          <w:i/>
          <w:sz w:val="24"/>
        </w:rPr>
        <w:t>and </w:t>
      </w:r>
      <w:r>
        <w:rPr>
          <w:i/>
          <w:spacing w:val="-2"/>
          <w:sz w:val="24"/>
        </w:rPr>
        <w:t>Others</w:t>
      </w:r>
    </w:p>
    <w:p>
      <w:pPr>
        <w:tabs>
          <w:tab w:pos="9027" w:val="right" w:leader="dot"/>
        </w:tabs>
        <w:spacing w:before="276"/>
        <w:ind w:left="296" w:right="0" w:firstLine="0"/>
        <w:jc w:val="left"/>
        <w:rPr>
          <w:i/>
          <w:sz w:val="24"/>
        </w:rPr>
      </w:pPr>
      <w:r>
        <w:rPr>
          <w:i/>
          <w:sz w:val="24"/>
        </w:rPr>
        <w:t>(2002)</w:t>
      </w:r>
      <w:r>
        <w:rPr>
          <w:i/>
          <w:spacing w:val="-2"/>
          <w:sz w:val="24"/>
        </w:rPr>
        <w:t> </w:t>
      </w:r>
      <w:r>
        <w:rPr>
          <w:i/>
          <w:sz w:val="24"/>
        </w:rPr>
        <w:t>6</w:t>
      </w:r>
      <w:r>
        <w:rPr>
          <w:i/>
          <w:spacing w:val="-1"/>
          <w:sz w:val="24"/>
        </w:rPr>
        <w:t> </w:t>
      </w:r>
      <w:r>
        <w:rPr>
          <w:i/>
          <w:sz w:val="24"/>
        </w:rPr>
        <w:t>NWLR (part</w:t>
      </w:r>
      <w:r>
        <w:rPr>
          <w:i/>
          <w:spacing w:val="-1"/>
          <w:sz w:val="24"/>
        </w:rPr>
        <w:t> </w:t>
      </w:r>
      <w:r>
        <w:rPr>
          <w:i/>
          <w:sz w:val="24"/>
        </w:rPr>
        <w:t>764)</w:t>
      </w:r>
      <w:r>
        <w:rPr>
          <w:i/>
          <w:spacing w:val="-5"/>
          <w:sz w:val="24"/>
        </w:rPr>
        <w:t> 542</w:t>
      </w:r>
      <w:r>
        <w:rPr>
          <w:sz w:val="24"/>
        </w:rPr>
        <w:tab/>
      </w:r>
      <w:r>
        <w:rPr>
          <w:i/>
          <w:spacing w:val="-5"/>
          <w:sz w:val="24"/>
        </w:rPr>
        <w:t>101</w:t>
      </w:r>
    </w:p>
    <w:p>
      <w:pPr>
        <w:tabs>
          <w:tab w:pos="8980" w:val="right" w:leader="dot"/>
        </w:tabs>
        <w:spacing w:before="276"/>
        <w:ind w:left="296" w:right="0" w:firstLine="0"/>
        <w:jc w:val="left"/>
        <w:rPr>
          <w:i/>
          <w:sz w:val="24"/>
        </w:rPr>
      </w:pPr>
      <w:r>
        <w:rPr>
          <w:i/>
          <w:sz w:val="24"/>
        </w:rPr>
        <w:t>Attorney</w:t>
      </w:r>
      <w:r>
        <w:rPr>
          <w:i/>
          <w:spacing w:val="-3"/>
          <w:sz w:val="24"/>
        </w:rPr>
        <w:t> </w:t>
      </w:r>
      <w:r>
        <w:rPr>
          <w:i/>
          <w:sz w:val="24"/>
        </w:rPr>
        <w:t>General</w:t>
      </w:r>
      <w:r>
        <w:rPr>
          <w:i/>
          <w:spacing w:val="-1"/>
          <w:sz w:val="24"/>
        </w:rPr>
        <w:t> </w:t>
      </w:r>
      <w:r>
        <w:rPr>
          <w:i/>
          <w:sz w:val="24"/>
        </w:rPr>
        <w:t>v</w:t>
      </w:r>
      <w:r>
        <w:rPr>
          <w:i/>
          <w:spacing w:val="-2"/>
          <w:sz w:val="24"/>
        </w:rPr>
        <w:t> </w:t>
      </w:r>
      <w:r>
        <w:rPr>
          <w:i/>
          <w:sz w:val="24"/>
        </w:rPr>
        <w:t>Till (1910)</w:t>
      </w:r>
      <w:r>
        <w:rPr>
          <w:i/>
          <w:spacing w:val="-5"/>
          <w:sz w:val="24"/>
        </w:rPr>
        <w:t> </w:t>
      </w:r>
      <w:r>
        <w:rPr>
          <w:i/>
          <w:sz w:val="24"/>
        </w:rPr>
        <w:t>A.C.</w:t>
      </w:r>
      <w:r>
        <w:rPr>
          <w:i/>
          <w:spacing w:val="-1"/>
          <w:sz w:val="24"/>
        </w:rPr>
        <w:t> </w:t>
      </w:r>
      <w:r>
        <w:rPr>
          <w:i/>
          <w:spacing w:val="-5"/>
          <w:sz w:val="24"/>
        </w:rPr>
        <w:t>50</w:t>
      </w:r>
      <w:r>
        <w:rPr>
          <w:sz w:val="24"/>
        </w:rPr>
        <w:tab/>
      </w:r>
      <w:r>
        <w:rPr>
          <w:i/>
          <w:spacing w:val="-5"/>
          <w:sz w:val="24"/>
        </w:rPr>
        <w:t>41</w:t>
      </w:r>
    </w:p>
    <w:p>
      <w:pPr>
        <w:tabs>
          <w:tab w:pos="9011" w:val="right" w:leader="dot"/>
        </w:tabs>
        <w:spacing w:before="276"/>
        <w:ind w:left="296" w:right="0" w:firstLine="0"/>
        <w:jc w:val="left"/>
        <w:rPr>
          <w:i/>
          <w:sz w:val="24"/>
        </w:rPr>
      </w:pPr>
      <w:r>
        <w:rPr>
          <w:i/>
          <w:sz w:val="24"/>
        </w:rPr>
        <w:t>Commission</w:t>
      </w:r>
      <w:r>
        <w:rPr>
          <w:i/>
          <w:spacing w:val="-1"/>
          <w:sz w:val="24"/>
        </w:rPr>
        <w:t> </w:t>
      </w:r>
      <w:r>
        <w:rPr>
          <w:i/>
          <w:sz w:val="24"/>
        </w:rPr>
        <w:t>for</w:t>
      </w:r>
      <w:r>
        <w:rPr>
          <w:i/>
          <w:spacing w:val="-1"/>
          <w:sz w:val="24"/>
        </w:rPr>
        <w:t> </w:t>
      </w:r>
      <w:r>
        <w:rPr>
          <w:i/>
          <w:sz w:val="24"/>
        </w:rPr>
        <w:t>Finance</w:t>
      </w:r>
      <w:r>
        <w:rPr>
          <w:i/>
          <w:spacing w:val="-3"/>
          <w:sz w:val="24"/>
        </w:rPr>
        <w:t> </w:t>
      </w:r>
      <w:r>
        <w:rPr>
          <w:i/>
          <w:sz w:val="24"/>
        </w:rPr>
        <w:t>v Ukpong</w:t>
      </w:r>
      <w:r>
        <w:rPr>
          <w:i/>
          <w:spacing w:val="1"/>
          <w:sz w:val="24"/>
        </w:rPr>
        <w:t> </w:t>
      </w:r>
      <w:r>
        <w:rPr>
          <w:i/>
          <w:sz w:val="24"/>
        </w:rPr>
        <w:t>(2002)</w:t>
      </w:r>
      <w:r>
        <w:rPr>
          <w:i/>
          <w:spacing w:val="-1"/>
          <w:sz w:val="24"/>
        </w:rPr>
        <w:t> </w:t>
      </w:r>
      <w:r>
        <w:rPr>
          <w:i/>
          <w:sz w:val="24"/>
        </w:rPr>
        <w:t>4</w:t>
      </w:r>
      <w:r>
        <w:rPr>
          <w:i/>
          <w:spacing w:val="-1"/>
          <w:sz w:val="24"/>
        </w:rPr>
        <w:t> </w:t>
      </w:r>
      <w:r>
        <w:rPr>
          <w:i/>
          <w:sz w:val="24"/>
        </w:rPr>
        <w:t>NWLR </w:t>
      </w:r>
      <w:r>
        <w:rPr>
          <w:i/>
          <w:spacing w:val="-2"/>
          <w:sz w:val="24"/>
        </w:rPr>
        <w:t>(pt.653)</w:t>
      </w:r>
      <w:r>
        <w:rPr>
          <w:sz w:val="24"/>
        </w:rPr>
        <w:tab/>
      </w:r>
      <w:r>
        <w:rPr>
          <w:i/>
          <w:spacing w:val="-5"/>
          <w:sz w:val="24"/>
        </w:rPr>
        <w:t>39</w:t>
      </w:r>
    </w:p>
    <w:p>
      <w:pPr>
        <w:spacing w:before="276"/>
        <w:ind w:left="296" w:right="0" w:firstLine="0"/>
        <w:jc w:val="left"/>
        <w:rPr>
          <w:i/>
          <w:sz w:val="24"/>
        </w:rPr>
      </w:pPr>
      <w:r>
        <w:rPr>
          <w:i/>
          <w:sz w:val="24"/>
        </w:rPr>
        <w:t>Commission</w:t>
      </w:r>
      <w:r>
        <w:rPr>
          <w:i/>
          <w:spacing w:val="-1"/>
          <w:sz w:val="24"/>
        </w:rPr>
        <w:t> </w:t>
      </w:r>
      <w:r>
        <w:rPr>
          <w:i/>
          <w:sz w:val="24"/>
        </w:rPr>
        <w:t>of</w:t>
      </w:r>
      <w:r>
        <w:rPr>
          <w:i/>
          <w:spacing w:val="-1"/>
          <w:sz w:val="24"/>
        </w:rPr>
        <w:t> </w:t>
      </w:r>
      <w:r>
        <w:rPr>
          <w:i/>
          <w:sz w:val="24"/>
        </w:rPr>
        <w:t>Internal Revenue</w:t>
      </w:r>
      <w:r>
        <w:rPr>
          <w:i/>
          <w:spacing w:val="-2"/>
          <w:sz w:val="24"/>
        </w:rPr>
        <w:t> </w:t>
      </w:r>
      <w:r>
        <w:rPr>
          <w:i/>
          <w:sz w:val="24"/>
        </w:rPr>
        <w:t>v</w:t>
      </w:r>
      <w:r>
        <w:rPr>
          <w:i/>
          <w:spacing w:val="-2"/>
          <w:sz w:val="24"/>
        </w:rPr>
        <w:t> </w:t>
      </w:r>
      <w:r>
        <w:rPr>
          <w:i/>
          <w:sz w:val="24"/>
        </w:rPr>
        <w:t>J.A.O Aworeni</w:t>
      </w:r>
      <w:r>
        <w:rPr>
          <w:i/>
          <w:spacing w:val="-1"/>
          <w:sz w:val="24"/>
        </w:rPr>
        <w:t> </w:t>
      </w:r>
      <w:r>
        <w:rPr>
          <w:i/>
          <w:sz w:val="24"/>
        </w:rPr>
        <w:t>(suit No.</w:t>
      </w:r>
      <w:r>
        <w:rPr>
          <w:i/>
          <w:spacing w:val="-1"/>
          <w:sz w:val="24"/>
        </w:rPr>
        <w:t> </w:t>
      </w:r>
      <w:r>
        <w:rPr>
          <w:i/>
          <w:sz w:val="24"/>
        </w:rPr>
        <w:t>1/404/72</w:t>
      </w:r>
      <w:r>
        <w:rPr>
          <w:i/>
          <w:spacing w:val="-1"/>
          <w:sz w:val="24"/>
        </w:rPr>
        <w:t> </w:t>
      </w:r>
      <w:r>
        <w:rPr>
          <w:i/>
          <w:sz w:val="24"/>
        </w:rPr>
        <w:t>in the</w:t>
      </w:r>
      <w:r>
        <w:rPr>
          <w:i/>
          <w:spacing w:val="-2"/>
          <w:sz w:val="24"/>
        </w:rPr>
        <w:t> </w:t>
      </w:r>
      <w:r>
        <w:rPr>
          <w:i/>
          <w:sz w:val="24"/>
        </w:rPr>
        <w:t>High </w:t>
      </w:r>
      <w:r>
        <w:rPr>
          <w:i/>
          <w:spacing w:val="-2"/>
          <w:sz w:val="24"/>
        </w:rPr>
        <w:t>Court</w:t>
      </w:r>
    </w:p>
    <w:p>
      <w:pPr>
        <w:tabs>
          <w:tab w:pos="9053" w:val="right" w:leader="dot"/>
        </w:tabs>
        <w:spacing w:before="276"/>
        <w:ind w:left="296" w:right="0" w:firstLine="0"/>
        <w:jc w:val="left"/>
        <w:rPr>
          <w:i/>
          <w:sz w:val="24"/>
        </w:rPr>
      </w:pPr>
      <w:r>
        <w:rPr>
          <w:i/>
          <w:sz w:val="24"/>
        </w:rPr>
        <w:t>of</w:t>
      </w:r>
      <w:r>
        <w:rPr>
          <w:i/>
          <w:spacing w:val="-2"/>
          <w:sz w:val="24"/>
        </w:rPr>
        <w:t> </w:t>
      </w:r>
      <w:r>
        <w:rPr>
          <w:i/>
          <w:sz w:val="24"/>
        </w:rPr>
        <w:t>Western</w:t>
      </w:r>
      <w:r>
        <w:rPr>
          <w:i/>
          <w:spacing w:val="-2"/>
          <w:sz w:val="24"/>
        </w:rPr>
        <w:t> Nigeria)</w:t>
      </w:r>
      <w:r>
        <w:rPr>
          <w:sz w:val="24"/>
        </w:rPr>
        <w:tab/>
      </w:r>
      <w:r>
        <w:rPr>
          <w:i/>
          <w:spacing w:val="-5"/>
          <w:sz w:val="24"/>
        </w:rPr>
        <w:t>39</w:t>
      </w:r>
    </w:p>
    <w:p>
      <w:pPr>
        <w:tabs>
          <w:tab w:pos="9075" w:val="right" w:leader="dot"/>
        </w:tabs>
        <w:spacing w:before="277"/>
        <w:ind w:left="296" w:right="0" w:firstLine="0"/>
        <w:jc w:val="left"/>
        <w:rPr>
          <w:i/>
          <w:sz w:val="24"/>
        </w:rPr>
      </w:pPr>
      <w:r>
        <w:rPr>
          <w:i/>
          <w:sz w:val="24"/>
        </w:rPr>
        <w:t>Halliburton</w:t>
      </w:r>
      <w:r>
        <w:rPr>
          <w:i/>
          <w:spacing w:val="-1"/>
          <w:sz w:val="24"/>
        </w:rPr>
        <w:t> </w:t>
      </w:r>
      <w:r>
        <w:rPr>
          <w:i/>
          <w:sz w:val="24"/>
        </w:rPr>
        <w:t>Energy</w:t>
      </w:r>
      <w:r>
        <w:rPr>
          <w:i/>
          <w:spacing w:val="-1"/>
          <w:sz w:val="24"/>
        </w:rPr>
        <w:t> </w:t>
      </w:r>
      <w:r>
        <w:rPr>
          <w:i/>
          <w:sz w:val="24"/>
        </w:rPr>
        <w:t>Services</w:t>
      </w:r>
      <w:r>
        <w:rPr>
          <w:i/>
          <w:spacing w:val="-2"/>
          <w:sz w:val="24"/>
        </w:rPr>
        <w:t> </w:t>
      </w:r>
      <w:r>
        <w:rPr>
          <w:i/>
          <w:sz w:val="24"/>
        </w:rPr>
        <w:t>Nigeria</w:t>
      </w:r>
      <w:r>
        <w:rPr>
          <w:i/>
          <w:spacing w:val="-1"/>
          <w:sz w:val="24"/>
        </w:rPr>
        <w:t> </w:t>
      </w:r>
      <w:r>
        <w:rPr>
          <w:i/>
          <w:sz w:val="24"/>
        </w:rPr>
        <w:t>ltd</w:t>
      </w:r>
      <w:r>
        <w:rPr>
          <w:i/>
          <w:spacing w:val="-1"/>
          <w:sz w:val="24"/>
        </w:rPr>
        <w:t> </w:t>
      </w:r>
      <w:r>
        <w:rPr>
          <w:i/>
          <w:sz w:val="24"/>
        </w:rPr>
        <w:t>FIRS</w:t>
      </w:r>
      <w:r>
        <w:rPr>
          <w:i/>
          <w:spacing w:val="1"/>
          <w:sz w:val="24"/>
        </w:rPr>
        <w:t> </w:t>
      </w:r>
      <w:r>
        <w:rPr>
          <w:i/>
          <w:spacing w:val="-2"/>
          <w:sz w:val="24"/>
        </w:rPr>
        <w:t>(FAT/L2/003/2011)</w:t>
      </w:r>
      <w:r>
        <w:rPr>
          <w:sz w:val="24"/>
        </w:rPr>
        <w:tab/>
      </w:r>
      <w:r>
        <w:rPr>
          <w:i/>
          <w:spacing w:val="-5"/>
          <w:sz w:val="24"/>
        </w:rPr>
        <w:t>119</w:t>
      </w:r>
    </w:p>
    <w:p>
      <w:pPr>
        <w:tabs>
          <w:tab w:pos="9038" w:val="right" w:leader="dot"/>
        </w:tabs>
        <w:spacing w:before="276"/>
        <w:ind w:left="296" w:right="0" w:firstLine="0"/>
        <w:jc w:val="left"/>
        <w:rPr>
          <w:i/>
          <w:sz w:val="24"/>
        </w:rPr>
      </w:pPr>
      <w:r>
        <w:rPr>
          <w:i/>
          <w:sz w:val="24"/>
        </w:rPr>
        <w:t>Inland</w:t>
      </w:r>
      <w:r>
        <w:rPr>
          <w:i/>
          <w:spacing w:val="-3"/>
          <w:sz w:val="24"/>
        </w:rPr>
        <w:t> </w:t>
      </w:r>
      <w:r>
        <w:rPr>
          <w:i/>
          <w:sz w:val="24"/>
        </w:rPr>
        <w:t>Revenue</w:t>
      </w:r>
      <w:r>
        <w:rPr>
          <w:i/>
          <w:spacing w:val="-1"/>
          <w:sz w:val="24"/>
        </w:rPr>
        <w:t> </w:t>
      </w:r>
      <w:r>
        <w:rPr>
          <w:i/>
          <w:sz w:val="24"/>
        </w:rPr>
        <w:t>v</w:t>
      </w:r>
      <w:r>
        <w:rPr>
          <w:i/>
          <w:spacing w:val="-1"/>
          <w:sz w:val="24"/>
        </w:rPr>
        <w:t> </w:t>
      </w:r>
      <w:r>
        <w:rPr>
          <w:i/>
          <w:sz w:val="24"/>
        </w:rPr>
        <w:t>Ruffle (1979)</w:t>
      </w:r>
      <w:r>
        <w:rPr>
          <w:i/>
          <w:spacing w:val="-4"/>
          <w:sz w:val="24"/>
        </w:rPr>
        <w:t> </w:t>
      </w:r>
      <w:r>
        <w:rPr>
          <w:i/>
          <w:sz w:val="24"/>
        </w:rPr>
        <w:t>S.C. </w:t>
      </w:r>
      <w:r>
        <w:rPr>
          <w:i/>
          <w:spacing w:val="-5"/>
          <w:sz w:val="24"/>
        </w:rPr>
        <w:t>371</w:t>
      </w:r>
      <w:r>
        <w:rPr>
          <w:sz w:val="24"/>
        </w:rPr>
        <w:tab/>
      </w:r>
      <w:r>
        <w:rPr>
          <w:i/>
          <w:spacing w:val="-5"/>
          <w:sz w:val="24"/>
        </w:rPr>
        <w:t>40</w:t>
      </w:r>
    </w:p>
    <w:p>
      <w:pPr>
        <w:tabs>
          <w:tab w:pos="9058" w:val="right" w:leader="dot"/>
        </w:tabs>
        <w:spacing w:before="276"/>
        <w:ind w:left="296" w:right="0" w:firstLine="0"/>
        <w:jc w:val="left"/>
        <w:rPr>
          <w:i/>
          <w:sz w:val="24"/>
        </w:rPr>
      </w:pPr>
      <w:r>
        <w:rPr>
          <w:i/>
          <w:sz w:val="24"/>
        </w:rPr>
        <w:t>Lanto</w:t>
      </w:r>
      <w:r>
        <w:rPr>
          <w:i/>
          <w:spacing w:val="-2"/>
          <w:sz w:val="24"/>
        </w:rPr>
        <w:t> </w:t>
      </w:r>
      <w:r>
        <w:rPr>
          <w:i/>
          <w:sz w:val="24"/>
        </w:rPr>
        <w:t>v</w:t>
      </w:r>
      <w:r>
        <w:rPr>
          <w:i/>
          <w:spacing w:val="-1"/>
          <w:sz w:val="24"/>
        </w:rPr>
        <w:t> </w:t>
      </w:r>
      <w:r>
        <w:rPr>
          <w:i/>
          <w:sz w:val="24"/>
        </w:rPr>
        <w:t>Wowo (1999)</w:t>
      </w:r>
      <w:r>
        <w:rPr>
          <w:i/>
          <w:spacing w:val="-5"/>
          <w:sz w:val="24"/>
        </w:rPr>
        <w:t> </w:t>
      </w:r>
      <w:r>
        <w:rPr>
          <w:i/>
          <w:sz w:val="24"/>
        </w:rPr>
        <w:t>7, NWLR</w:t>
      </w:r>
      <w:r>
        <w:rPr>
          <w:i/>
          <w:spacing w:val="-1"/>
          <w:sz w:val="24"/>
        </w:rPr>
        <w:t> </w:t>
      </w:r>
      <w:r>
        <w:rPr>
          <w:i/>
          <w:sz w:val="24"/>
        </w:rPr>
        <w:t>(pt.</w:t>
      </w:r>
      <w:r>
        <w:rPr>
          <w:i/>
          <w:spacing w:val="-2"/>
          <w:sz w:val="24"/>
        </w:rPr>
        <w:t> </w:t>
      </w:r>
      <w:r>
        <w:rPr>
          <w:i/>
          <w:sz w:val="24"/>
        </w:rPr>
        <w:t>610)</w:t>
      </w:r>
      <w:r>
        <w:rPr>
          <w:i/>
          <w:spacing w:val="-5"/>
          <w:sz w:val="24"/>
        </w:rPr>
        <w:t> </w:t>
      </w:r>
      <w:r>
        <w:rPr>
          <w:i/>
          <w:spacing w:val="-2"/>
          <w:sz w:val="24"/>
        </w:rPr>
        <w:t>p.227</w:t>
      </w:r>
      <w:r>
        <w:rPr>
          <w:sz w:val="24"/>
        </w:rPr>
        <w:tab/>
      </w:r>
      <w:r>
        <w:rPr>
          <w:i/>
          <w:spacing w:val="-5"/>
          <w:sz w:val="24"/>
        </w:rPr>
        <w:t>73</w:t>
      </w:r>
    </w:p>
    <w:p>
      <w:pPr>
        <w:tabs>
          <w:tab w:pos="9043" w:val="right" w:leader="dot"/>
        </w:tabs>
        <w:spacing w:before="276"/>
        <w:ind w:left="296" w:right="0" w:firstLine="0"/>
        <w:jc w:val="left"/>
        <w:rPr>
          <w:i/>
          <w:sz w:val="24"/>
        </w:rPr>
      </w:pPr>
      <w:r>
        <w:rPr>
          <w:i/>
          <w:sz w:val="24"/>
        </w:rPr>
        <w:t>Matthew</w:t>
      </w:r>
      <w:r>
        <w:rPr>
          <w:i/>
          <w:spacing w:val="-1"/>
          <w:sz w:val="24"/>
        </w:rPr>
        <w:t> </w:t>
      </w:r>
      <w:r>
        <w:rPr>
          <w:i/>
          <w:sz w:val="24"/>
        </w:rPr>
        <w:t>v</w:t>
      </w:r>
      <w:r>
        <w:rPr>
          <w:i/>
          <w:spacing w:val="-2"/>
          <w:sz w:val="24"/>
        </w:rPr>
        <w:t> </w:t>
      </w:r>
      <w:r>
        <w:rPr>
          <w:i/>
          <w:sz w:val="24"/>
        </w:rPr>
        <w:t>Chicory</w:t>
      </w:r>
      <w:r>
        <w:rPr>
          <w:i/>
          <w:spacing w:val="-3"/>
          <w:sz w:val="24"/>
        </w:rPr>
        <w:t> </w:t>
      </w:r>
      <w:r>
        <w:rPr>
          <w:i/>
          <w:sz w:val="24"/>
        </w:rPr>
        <w:t>Marketing</w:t>
      </w:r>
      <w:r>
        <w:rPr>
          <w:i/>
          <w:spacing w:val="-1"/>
          <w:sz w:val="24"/>
        </w:rPr>
        <w:t> </w:t>
      </w:r>
      <w:r>
        <w:rPr>
          <w:i/>
          <w:sz w:val="24"/>
        </w:rPr>
        <w:t>Board (1838)</w:t>
      </w:r>
      <w:r>
        <w:rPr>
          <w:i/>
          <w:spacing w:val="-1"/>
          <w:sz w:val="24"/>
        </w:rPr>
        <w:t> </w:t>
      </w:r>
      <w:r>
        <w:rPr>
          <w:i/>
          <w:sz w:val="24"/>
        </w:rPr>
        <w:t>60</w:t>
      </w:r>
      <w:r>
        <w:rPr>
          <w:i/>
          <w:spacing w:val="-1"/>
          <w:sz w:val="24"/>
        </w:rPr>
        <w:t> </w:t>
      </w:r>
      <w:r>
        <w:rPr>
          <w:i/>
          <w:sz w:val="24"/>
        </w:rPr>
        <w:t>C.L.R.</w:t>
      </w:r>
      <w:r>
        <w:rPr>
          <w:i/>
          <w:spacing w:val="-1"/>
          <w:sz w:val="24"/>
        </w:rPr>
        <w:t> </w:t>
      </w:r>
      <w:r>
        <w:rPr>
          <w:i/>
          <w:sz w:val="24"/>
        </w:rPr>
        <w:t>263 </w:t>
      </w:r>
      <w:r>
        <w:rPr>
          <w:i/>
          <w:spacing w:val="-2"/>
          <w:sz w:val="24"/>
        </w:rPr>
        <w:t>p.276</w:t>
      </w:r>
      <w:r>
        <w:rPr>
          <w:sz w:val="24"/>
        </w:rPr>
        <w:tab/>
      </w:r>
      <w:r>
        <w:rPr>
          <w:i/>
          <w:spacing w:val="-5"/>
          <w:sz w:val="24"/>
        </w:rPr>
        <w:t>13</w:t>
      </w:r>
    </w:p>
    <w:p>
      <w:pPr>
        <w:tabs>
          <w:tab w:pos="9079" w:val="right" w:leader="dot"/>
        </w:tabs>
        <w:spacing w:before="276"/>
        <w:ind w:left="296" w:right="0" w:firstLine="0"/>
        <w:jc w:val="left"/>
        <w:rPr>
          <w:i/>
          <w:sz w:val="24"/>
        </w:rPr>
      </w:pPr>
      <w:r>
        <w:rPr>
          <w:i/>
          <w:sz w:val="24"/>
        </w:rPr>
        <w:t>Moschi</w:t>
      </w:r>
      <w:r>
        <w:rPr>
          <w:i/>
          <w:spacing w:val="-4"/>
          <w:sz w:val="24"/>
        </w:rPr>
        <w:t> </w:t>
      </w:r>
      <w:r>
        <w:rPr>
          <w:i/>
          <w:sz w:val="24"/>
        </w:rPr>
        <w:t>v</w:t>
      </w:r>
      <w:r>
        <w:rPr>
          <w:i/>
          <w:spacing w:val="-3"/>
          <w:sz w:val="24"/>
        </w:rPr>
        <w:t> </w:t>
      </w:r>
      <w:r>
        <w:rPr>
          <w:i/>
          <w:sz w:val="24"/>
        </w:rPr>
        <w:t>General</w:t>
      </w:r>
      <w:r>
        <w:rPr>
          <w:i/>
          <w:spacing w:val="-2"/>
          <w:sz w:val="24"/>
        </w:rPr>
        <w:t> </w:t>
      </w:r>
      <w:r>
        <w:rPr>
          <w:i/>
          <w:sz w:val="24"/>
        </w:rPr>
        <w:t>Commissioners</w:t>
      </w:r>
      <w:r>
        <w:rPr>
          <w:i/>
          <w:spacing w:val="-3"/>
          <w:sz w:val="24"/>
        </w:rPr>
        <w:t> </w:t>
      </w:r>
      <w:r>
        <w:rPr>
          <w:i/>
          <w:sz w:val="24"/>
        </w:rPr>
        <w:t>for</w:t>
      </w:r>
      <w:r>
        <w:rPr>
          <w:i/>
          <w:spacing w:val="-2"/>
          <w:sz w:val="24"/>
        </w:rPr>
        <w:t> </w:t>
      </w:r>
      <w:r>
        <w:rPr>
          <w:i/>
          <w:sz w:val="24"/>
        </w:rPr>
        <w:t>Kensington</w:t>
      </w:r>
      <w:r>
        <w:rPr>
          <w:i/>
          <w:spacing w:val="-4"/>
          <w:sz w:val="24"/>
        </w:rPr>
        <w:t> </w:t>
      </w:r>
      <w:r>
        <w:rPr>
          <w:i/>
          <w:sz w:val="24"/>
        </w:rPr>
        <w:t>and</w:t>
      </w:r>
      <w:r>
        <w:rPr>
          <w:i/>
          <w:spacing w:val="-2"/>
          <w:sz w:val="24"/>
        </w:rPr>
        <w:t> </w:t>
      </w:r>
      <w:r>
        <w:rPr>
          <w:i/>
          <w:sz w:val="24"/>
        </w:rPr>
        <w:t>Another</w:t>
      </w:r>
      <w:r>
        <w:rPr>
          <w:i/>
          <w:spacing w:val="-1"/>
          <w:sz w:val="24"/>
        </w:rPr>
        <w:t> </w:t>
      </w:r>
      <w:r>
        <w:rPr>
          <w:i/>
          <w:sz w:val="24"/>
        </w:rPr>
        <w:t>(1980)</w:t>
      </w:r>
      <w:r>
        <w:rPr>
          <w:i/>
          <w:spacing w:val="-6"/>
          <w:sz w:val="24"/>
        </w:rPr>
        <w:t> </w:t>
      </w:r>
      <w:r>
        <w:rPr>
          <w:i/>
          <w:sz w:val="24"/>
        </w:rPr>
        <w:t>STC</w:t>
      </w:r>
      <w:r>
        <w:rPr>
          <w:i/>
          <w:spacing w:val="-2"/>
          <w:sz w:val="24"/>
        </w:rPr>
        <w:t> </w:t>
      </w:r>
      <w:r>
        <w:rPr>
          <w:i/>
          <w:spacing w:val="-5"/>
          <w:sz w:val="24"/>
        </w:rPr>
        <w:t>P1…</w:t>
      </w:r>
      <w:r>
        <w:rPr>
          <w:sz w:val="24"/>
        </w:rPr>
        <w:tab/>
      </w:r>
      <w:r>
        <w:rPr>
          <w:i/>
          <w:spacing w:val="-5"/>
          <w:sz w:val="24"/>
        </w:rPr>
        <w:t>42</w:t>
      </w:r>
    </w:p>
    <w:p>
      <w:pPr>
        <w:spacing w:before="276"/>
        <w:ind w:left="296" w:right="0" w:firstLine="0"/>
        <w:jc w:val="left"/>
        <w:rPr>
          <w:i/>
          <w:sz w:val="24"/>
        </w:rPr>
      </w:pPr>
      <w:r>
        <w:rPr>
          <w:i/>
          <w:sz w:val="24"/>
        </w:rPr>
        <w:t>Nigeria</w:t>
      </w:r>
      <w:r>
        <w:rPr>
          <w:i/>
          <w:spacing w:val="-1"/>
          <w:sz w:val="24"/>
        </w:rPr>
        <w:t> </w:t>
      </w:r>
      <w:r>
        <w:rPr>
          <w:i/>
          <w:sz w:val="24"/>
        </w:rPr>
        <w:t>Breweries</w:t>
      </w:r>
      <w:r>
        <w:rPr>
          <w:i/>
          <w:spacing w:val="-1"/>
          <w:sz w:val="24"/>
        </w:rPr>
        <w:t> </w:t>
      </w:r>
      <w:r>
        <w:rPr>
          <w:i/>
          <w:sz w:val="24"/>
        </w:rPr>
        <w:t>Plc v</w:t>
      </w:r>
      <w:r>
        <w:rPr>
          <w:i/>
          <w:spacing w:val="-1"/>
          <w:sz w:val="24"/>
        </w:rPr>
        <w:t> </w:t>
      </w:r>
      <w:r>
        <w:rPr>
          <w:i/>
          <w:sz w:val="24"/>
        </w:rPr>
        <w:t>Lagos</w:t>
      </w:r>
      <w:r>
        <w:rPr>
          <w:i/>
          <w:spacing w:val="-1"/>
          <w:sz w:val="24"/>
        </w:rPr>
        <w:t> </w:t>
      </w:r>
      <w:r>
        <w:rPr>
          <w:i/>
          <w:sz w:val="24"/>
        </w:rPr>
        <w:t>State Inland</w:t>
      </w:r>
      <w:r>
        <w:rPr>
          <w:i/>
          <w:spacing w:val="-1"/>
          <w:sz w:val="24"/>
        </w:rPr>
        <w:t> </w:t>
      </w:r>
      <w:r>
        <w:rPr>
          <w:i/>
          <w:sz w:val="24"/>
        </w:rPr>
        <w:t>Revenue</w:t>
      </w:r>
      <w:r>
        <w:rPr>
          <w:i/>
          <w:spacing w:val="-2"/>
          <w:sz w:val="24"/>
        </w:rPr>
        <w:t> </w:t>
      </w:r>
      <w:r>
        <w:rPr>
          <w:i/>
          <w:sz w:val="24"/>
        </w:rPr>
        <w:t>Board</w:t>
      </w:r>
      <w:r>
        <w:rPr>
          <w:i/>
          <w:spacing w:val="2"/>
          <w:sz w:val="24"/>
        </w:rPr>
        <w:t> </w:t>
      </w:r>
      <w:r>
        <w:rPr>
          <w:i/>
          <w:sz w:val="24"/>
        </w:rPr>
        <w:t>(2002)</w:t>
      </w:r>
      <w:r>
        <w:rPr>
          <w:i/>
          <w:spacing w:val="-5"/>
          <w:sz w:val="24"/>
        </w:rPr>
        <w:t> </w:t>
      </w:r>
      <w:r>
        <w:rPr>
          <w:i/>
          <w:sz w:val="24"/>
        </w:rPr>
        <w:t>5 </w:t>
      </w:r>
      <w:r>
        <w:rPr>
          <w:i/>
          <w:spacing w:val="-4"/>
          <w:sz w:val="24"/>
        </w:rPr>
        <w:t>NWLR</w:t>
      </w:r>
    </w:p>
    <w:p>
      <w:pPr>
        <w:tabs>
          <w:tab w:pos="9041" w:val="right" w:leader="dot"/>
        </w:tabs>
        <w:spacing w:before="276"/>
        <w:ind w:left="296" w:right="0" w:firstLine="0"/>
        <w:jc w:val="left"/>
        <w:rPr>
          <w:i/>
          <w:sz w:val="24"/>
        </w:rPr>
      </w:pPr>
      <w:r>
        <w:rPr>
          <w:i/>
          <w:sz w:val="24"/>
        </w:rPr>
        <w:t>(pt.</w:t>
      </w:r>
      <w:r>
        <w:rPr>
          <w:i/>
          <w:spacing w:val="-2"/>
          <w:sz w:val="24"/>
        </w:rPr>
        <w:t> </w:t>
      </w:r>
      <w:r>
        <w:rPr>
          <w:i/>
          <w:sz w:val="24"/>
        </w:rPr>
        <w:t>759)</w:t>
      </w:r>
      <w:r>
        <w:rPr>
          <w:i/>
          <w:spacing w:val="-4"/>
          <w:sz w:val="24"/>
        </w:rPr>
        <w:t> </w:t>
      </w:r>
      <w:r>
        <w:rPr>
          <w:i/>
          <w:spacing w:val="-10"/>
          <w:sz w:val="24"/>
        </w:rPr>
        <w:t>1</w:t>
      </w:r>
      <w:r>
        <w:rPr>
          <w:sz w:val="24"/>
        </w:rPr>
        <w:tab/>
      </w:r>
      <w:r>
        <w:rPr>
          <w:i/>
          <w:spacing w:val="-5"/>
          <w:sz w:val="24"/>
        </w:rPr>
        <w:t>37</w:t>
      </w:r>
    </w:p>
    <w:p>
      <w:pPr>
        <w:tabs>
          <w:tab w:pos="9031" w:val="right" w:leader="dot"/>
        </w:tabs>
        <w:spacing w:before="276"/>
        <w:ind w:left="296" w:right="0" w:firstLine="0"/>
        <w:jc w:val="left"/>
        <w:rPr>
          <w:i/>
          <w:sz w:val="24"/>
        </w:rPr>
      </w:pPr>
      <w:r>
        <w:rPr>
          <w:i/>
          <w:sz w:val="24"/>
        </w:rPr>
        <w:t>Rezcallah</w:t>
      </w:r>
      <w:r>
        <w:rPr>
          <w:i/>
          <w:spacing w:val="2"/>
          <w:sz w:val="24"/>
        </w:rPr>
        <w:t> </w:t>
      </w:r>
      <w:r>
        <w:rPr>
          <w:i/>
          <w:sz w:val="24"/>
        </w:rPr>
        <w:t>&amp;</w:t>
      </w:r>
      <w:r>
        <w:rPr>
          <w:i/>
          <w:spacing w:val="-8"/>
          <w:sz w:val="24"/>
        </w:rPr>
        <w:t> </w:t>
      </w:r>
      <w:r>
        <w:rPr>
          <w:i/>
          <w:sz w:val="24"/>
        </w:rPr>
        <w:t>Sons</w:t>
      </w:r>
      <w:r>
        <w:rPr>
          <w:i/>
          <w:spacing w:val="-3"/>
          <w:sz w:val="24"/>
        </w:rPr>
        <w:t> </w:t>
      </w:r>
      <w:r>
        <w:rPr>
          <w:i/>
          <w:sz w:val="24"/>
        </w:rPr>
        <w:t>v FBIR (1962)</w:t>
      </w:r>
      <w:r>
        <w:rPr>
          <w:i/>
          <w:spacing w:val="-2"/>
          <w:sz w:val="24"/>
        </w:rPr>
        <w:t> </w:t>
      </w:r>
      <w:r>
        <w:rPr>
          <w:i/>
          <w:sz w:val="24"/>
        </w:rPr>
        <w:t>All</w:t>
      </w:r>
      <w:r>
        <w:rPr>
          <w:i/>
          <w:spacing w:val="-1"/>
          <w:sz w:val="24"/>
        </w:rPr>
        <w:t> </w:t>
      </w:r>
      <w:r>
        <w:rPr>
          <w:i/>
          <w:sz w:val="24"/>
        </w:rPr>
        <w:t>NLR</w:t>
      </w:r>
      <w:r>
        <w:rPr>
          <w:i/>
          <w:spacing w:val="-1"/>
          <w:sz w:val="24"/>
        </w:rPr>
        <w:t> </w:t>
      </w:r>
      <w:r>
        <w:rPr>
          <w:i/>
          <w:spacing w:val="-10"/>
          <w:sz w:val="24"/>
        </w:rPr>
        <w:t>1</w:t>
      </w:r>
      <w:r>
        <w:rPr>
          <w:sz w:val="24"/>
        </w:rPr>
        <w:tab/>
      </w:r>
      <w:r>
        <w:rPr>
          <w:i/>
          <w:spacing w:val="-5"/>
          <w:sz w:val="24"/>
        </w:rPr>
        <w:t>88</w:t>
      </w:r>
    </w:p>
    <w:p>
      <w:pPr>
        <w:pStyle w:val="ListParagraph"/>
        <w:numPr>
          <w:ilvl w:val="0"/>
          <w:numId w:val="1"/>
        </w:numPr>
        <w:tabs>
          <w:tab w:pos="562" w:val="left" w:leader="none"/>
          <w:tab w:pos="9079" w:val="right" w:leader="dot"/>
        </w:tabs>
        <w:spacing w:line="240" w:lineRule="auto" w:before="276" w:after="0"/>
        <w:ind w:left="562" w:right="0" w:hanging="266"/>
        <w:jc w:val="left"/>
        <w:rPr>
          <w:i/>
          <w:sz w:val="24"/>
        </w:rPr>
      </w:pPr>
      <w:r>
        <w:rPr>
          <w:i/>
          <w:sz w:val="24"/>
        </w:rPr>
        <w:t>v</w:t>
      </w:r>
      <w:r>
        <w:rPr>
          <w:i/>
          <w:spacing w:val="-3"/>
          <w:sz w:val="24"/>
        </w:rPr>
        <w:t> </w:t>
      </w:r>
      <w:r>
        <w:rPr>
          <w:i/>
          <w:sz w:val="24"/>
        </w:rPr>
        <w:t>I.R.C. (1987)</w:t>
      </w:r>
      <w:r>
        <w:rPr>
          <w:i/>
          <w:spacing w:val="-4"/>
          <w:sz w:val="24"/>
        </w:rPr>
        <w:t> </w:t>
      </w:r>
      <w:r>
        <w:rPr>
          <w:i/>
          <w:sz w:val="24"/>
        </w:rPr>
        <w:t>STC</w:t>
      </w:r>
      <w:r>
        <w:rPr>
          <w:i/>
          <w:spacing w:val="-1"/>
          <w:sz w:val="24"/>
        </w:rPr>
        <w:t> </w:t>
      </w:r>
      <w:r>
        <w:rPr>
          <w:i/>
          <w:spacing w:val="-4"/>
          <w:sz w:val="24"/>
        </w:rPr>
        <w:t>P.211</w:t>
      </w:r>
      <w:r>
        <w:rPr>
          <w:sz w:val="24"/>
        </w:rPr>
        <w:tab/>
      </w:r>
      <w:r>
        <w:rPr>
          <w:i/>
          <w:spacing w:val="-7"/>
          <w:sz w:val="24"/>
        </w:rPr>
        <w:t>38</w:t>
      </w:r>
    </w:p>
    <w:p>
      <w:pPr>
        <w:spacing w:before="276"/>
        <w:ind w:left="296" w:right="0" w:firstLine="0"/>
        <w:jc w:val="left"/>
        <w:rPr>
          <w:i/>
          <w:sz w:val="24"/>
        </w:rPr>
      </w:pPr>
      <w:r>
        <w:rPr>
          <w:i/>
          <w:sz w:val="24"/>
        </w:rPr>
        <w:t>Unipetrol</w:t>
      </w:r>
      <w:r>
        <w:rPr>
          <w:i/>
          <w:spacing w:val="-1"/>
          <w:sz w:val="24"/>
        </w:rPr>
        <w:t> </w:t>
      </w:r>
      <w:r>
        <w:rPr>
          <w:i/>
          <w:sz w:val="24"/>
        </w:rPr>
        <w:t>Nigeria Plc</w:t>
      </w:r>
      <w:r>
        <w:rPr>
          <w:i/>
          <w:spacing w:val="-1"/>
          <w:sz w:val="24"/>
        </w:rPr>
        <w:t> </w:t>
      </w:r>
      <w:r>
        <w:rPr>
          <w:i/>
          <w:sz w:val="24"/>
        </w:rPr>
        <w:t>v</w:t>
      </w:r>
      <w:r>
        <w:rPr>
          <w:i/>
          <w:spacing w:val="-2"/>
          <w:sz w:val="24"/>
        </w:rPr>
        <w:t> </w:t>
      </w:r>
      <w:r>
        <w:rPr>
          <w:i/>
          <w:sz w:val="24"/>
        </w:rPr>
        <w:t>Edo</w:t>
      </w:r>
      <w:r>
        <w:rPr>
          <w:i/>
          <w:spacing w:val="-1"/>
          <w:sz w:val="24"/>
        </w:rPr>
        <w:t> </w:t>
      </w:r>
      <w:r>
        <w:rPr>
          <w:i/>
          <w:sz w:val="24"/>
        </w:rPr>
        <w:t>State</w:t>
      </w:r>
      <w:r>
        <w:rPr>
          <w:i/>
          <w:spacing w:val="-1"/>
          <w:sz w:val="24"/>
        </w:rPr>
        <w:t> </w:t>
      </w:r>
      <w:r>
        <w:rPr>
          <w:i/>
          <w:sz w:val="24"/>
        </w:rPr>
        <w:t>Board</w:t>
      </w:r>
      <w:r>
        <w:rPr>
          <w:i/>
          <w:spacing w:val="-1"/>
          <w:sz w:val="24"/>
        </w:rPr>
        <w:t> </w:t>
      </w:r>
      <w:r>
        <w:rPr>
          <w:i/>
          <w:sz w:val="24"/>
        </w:rPr>
        <w:t>of Inland</w:t>
      </w:r>
      <w:r>
        <w:rPr>
          <w:i/>
          <w:spacing w:val="-1"/>
          <w:sz w:val="24"/>
        </w:rPr>
        <w:t> </w:t>
      </w:r>
      <w:r>
        <w:rPr>
          <w:i/>
          <w:sz w:val="24"/>
        </w:rPr>
        <w:t>Revenue (2006)</w:t>
      </w:r>
      <w:r>
        <w:rPr>
          <w:i/>
          <w:spacing w:val="-4"/>
          <w:sz w:val="24"/>
        </w:rPr>
        <w:t> </w:t>
      </w:r>
      <w:r>
        <w:rPr>
          <w:i/>
          <w:sz w:val="24"/>
        </w:rPr>
        <w:t>8 NWLR</w:t>
      </w:r>
      <w:r>
        <w:rPr>
          <w:i/>
          <w:spacing w:val="-1"/>
          <w:sz w:val="24"/>
        </w:rPr>
        <w:t> </w:t>
      </w:r>
      <w:r>
        <w:rPr>
          <w:i/>
          <w:sz w:val="24"/>
        </w:rPr>
        <w:t>(pt. </w:t>
      </w:r>
      <w:r>
        <w:rPr>
          <w:i/>
          <w:spacing w:val="-4"/>
          <w:sz w:val="24"/>
        </w:rPr>
        <w:t>983)</w:t>
      </w:r>
    </w:p>
    <w:p>
      <w:pPr>
        <w:tabs>
          <w:tab w:pos="9027" w:val="right" w:leader="dot"/>
        </w:tabs>
        <w:spacing w:before="276"/>
        <w:ind w:left="296" w:right="0" w:firstLine="0"/>
        <w:jc w:val="left"/>
        <w:rPr>
          <w:i/>
          <w:sz w:val="24"/>
        </w:rPr>
      </w:pPr>
      <w:r>
        <w:rPr>
          <w:i/>
          <w:sz w:val="24"/>
        </w:rPr>
        <w:t>p. </w:t>
      </w:r>
      <w:r>
        <w:rPr>
          <w:i/>
          <w:spacing w:val="-5"/>
          <w:sz w:val="24"/>
        </w:rPr>
        <w:t>624</w:t>
      </w:r>
      <w:r>
        <w:rPr>
          <w:sz w:val="24"/>
        </w:rPr>
        <w:tab/>
      </w:r>
      <w:r>
        <w:rPr>
          <w:i/>
          <w:spacing w:val="-5"/>
          <w:sz w:val="24"/>
        </w:rPr>
        <w:t>45</w:t>
      </w:r>
    </w:p>
    <w:p>
      <w:pPr>
        <w:tabs>
          <w:tab w:pos="8880" w:val="right" w:leader="dot"/>
        </w:tabs>
        <w:spacing w:before="276"/>
        <w:ind w:left="296" w:right="0" w:firstLine="0"/>
        <w:jc w:val="left"/>
        <w:rPr>
          <w:i/>
          <w:sz w:val="24"/>
        </w:rPr>
      </w:pPr>
      <w:r>
        <w:rPr>
          <w:i/>
          <w:sz w:val="24"/>
        </w:rPr>
        <w:t>United</w:t>
      </w:r>
      <w:r>
        <w:rPr>
          <w:i/>
          <w:spacing w:val="-1"/>
          <w:sz w:val="24"/>
        </w:rPr>
        <w:t> </w:t>
      </w:r>
      <w:r>
        <w:rPr>
          <w:i/>
          <w:sz w:val="24"/>
        </w:rPr>
        <w:t>State v</w:t>
      </w:r>
      <w:r>
        <w:rPr>
          <w:i/>
          <w:spacing w:val="-2"/>
          <w:sz w:val="24"/>
        </w:rPr>
        <w:t> </w:t>
      </w:r>
      <w:r>
        <w:rPr>
          <w:i/>
          <w:sz w:val="24"/>
        </w:rPr>
        <w:t>Butter</w:t>
      </w:r>
      <w:r>
        <w:rPr>
          <w:i/>
          <w:spacing w:val="1"/>
          <w:sz w:val="24"/>
        </w:rPr>
        <w:t> </w:t>
      </w:r>
      <w:r>
        <w:rPr>
          <w:i/>
          <w:sz w:val="24"/>
        </w:rPr>
        <w:t>(1936)</w:t>
      </w:r>
      <w:r>
        <w:rPr>
          <w:i/>
          <w:spacing w:val="-4"/>
          <w:sz w:val="24"/>
        </w:rPr>
        <w:t> </w:t>
      </w:r>
      <w:r>
        <w:rPr>
          <w:i/>
          <w:sz w:val="24"/>
        </w:rPr>
        <w:t>2271 </w:t>
      </w:r>
      <w:r>
        <w:rPr>
          <w:i/>
          <w:spacing w:val="-4"/>
          <w:sz w:val="24"/>
        </w:rPr>
        <w:t>p.61</w:t>
      </w:r>
      <w:r>
        <w:rPr>
          <w:sz w:val="24"/>
        </w:rPr>
        <w:tab/>
      </w:r>
      <w:r>
        <w:rPr>
          <w:i/>
          <w:spacing w:val="-5"/>
          <w:sz w:val="24"/>
        </w:rPr>
        <w:t>13</w:t>
      </w:r>
    </w:p>
    <w:p>
      <w:pPr>
        <w:spacing w:after="0"/>
        <w:jc w:val="left"/>
        <w:rPr>
          <w:sz w:val="24"/>
        </w:rPr>
        <w:sectPr>
          <w:pgSz w:w="12240" w:h="15840"/>
          <w:pgMar w:header="0" w:footer="1068" w:top="1360" w:bottom="1260" w:left="1720" w:right="680"/>
        </w:sectPr>
      </w:pPr>
    </w:p>
    <w:p>
      <w:pPr>
        <w:pStyle w:val="Heading1"/>
        <w:ind w:left="0" w:right="464"/>
      </w:pPr>
      <w:r>
        <w:rPr/>
        <w:t>TABLE OF</w:t>
      </w:r>
      <w:r>
        <w:rPr>
          <w:spacing w:val="-3"/>
        </w:rPr>
        <w:t> </w:t>
      </w:r>
      <w:r>
        <w:rPr>
          <w:spacing w:val="-2"/>
        </w:rPr>
        <w:t>STATUTES</w:t>
      </w:r>
    </w:p>
    <w:p>
      <w:pPr>
        <w:pStyle w:val="Heading2"/>
        <w:tabs>
          <w:tab w:pos="8458" w:val="left" w:leader="none"/>
        </w:tabs>
        <w:spacing w:before="277"/>
        <w:ind w:firstLine="0"/>
        <w:jc w:val="left"/>
      </w:pPr>
      <w:r>
        <w:rPr/>
        <w:t>Local</w:t>
      </w:r>
      <w:r>
        <w:rPr>
          <w:spacing w:val="-1"/>
        </w:rPr>
        <w:t> </w:t>
      </w:r>
      <w:r>
        <w:rPr>
          <w:spacing w:val="-2"/>
        </w:rPr>
        <w:t>Status</w:t>
      </w:r>
      <w:r>
        <w:rPr/>
        <w:tab/>
      </w:r>
      <w:r>
        <w:rPr>
          <w:spacing w:val="-2"/>
        </w:rPr>
        <w:t>Pages</w:t>
      </w:r>
    </w:p>
    <w:p>
      <w:pPr>
        <w:pStyle w:val="Heading2"/>
        <w:numPr>
          <w:ilvl w:val="0"/>
          <w:numId w:val="2"/>
        </w:numPr>
        <w:tabs>
          <w:tab w:pos="1016" w:val="left" w:leader="none"/>
        </w:tabs>
        <w:spacing w:line="240" w:lineRule="auto" w:before="276" w:after="0"/>
        <w:ind w:left="1016" w:right="0" w:hanging="720"/>
        <w:jc w:val="left"/>
      </w:pPr>
      <w:r>
        <w:rPr/>
        <w:t>Company</w:t>
      </w:r>
      <w:r>
        <w:rPr>
          <w:spacing w:val="-4"/>
        </w:rPr>
        <w:t> </w:t>
      </w:r>
      <w:r>
        <w:rPr/>
        <w:t>Income</w:t>
      </w:r>
      <w:r>
        <w:rPr>
          <w:spacing w:val="-3"/>
        </w:rPr>
        <w:t> </w:t>
      </w:r>
      <w:r>
        <w:rPr/>
        <w:t>Tax</w:t>
      </w:r>
      <w:r>
        <w:rPr>
          <w:spacing w:val="1"/>
        </w:rPr>
        <w:t> </w:t>
      </w:r>
      <w:r>
        <w:rPr/>
        <w:t>Act,</w:t>
      </w:r>
      <w:r>
        <w:rPr>
          <w:spacing w:val="-2"/>
        </w:rPr>
        <w:t> </w:t>
      </w:r>
      <w:r>
        <w:rPr/>
        <w:t>Cap.</w:t>
      </w:r>
      <w:r>
        <w:rPr>
          <w:spacing w:val="-2"/>
        </w:rPr>
        <w:t> </w:t>
      </w:r>
      <w:r>
        <w:rPr/>
        <w:t>C21,</w:t>
      </w:r>
      <w:r>
        <w:rPr>
          <w:spacing w:val="-1"/>
        </w:rPr>
        <w:t> </w:t>
      </w:r>
      <w:r>
        <w:rPr/>
        <w:t>LFN</w:t>
      </w:r>
      <w:r>
        <w:rPr>
          <w:spacing w:val="-2"/>
        </w:rPr>
        <w:t> </w:t>
      </w:r>
      <w:r>
        <w:rPr/>
        <w:t>(as</w:t>
      </w:r>
      <w:r>
        <w:rPr>
          <w:spacing w:val="1"/>
        </w:rPr>
        <w:t> </w:t>
      </w:r>
      <w:r>
        <w:rPr>
          <w:spacing w:val="-2"/>
        </w:rPr>
        <w:t>amended)</w:t>
      </w:r>
    </w:p>
    <w:p>
      <w:pPr>
        <w:pStyle w:val="ListParagraph"/>
        <w:numPr>
          <w:ilvl w:val="0"/>
          <w:numId w:val="1"/>
        </w:numPr>
        <w:tabs>
          <w:tab w:pos="1269" w:val="left" w:leader="none"/>
          <w:tab w:pos="8677" w:val="left" w:leader="dot"/>
        </w:tabs>
        <w:spacing w:line="240" w:lineRule="auto" w:before="271" w:after="0"/>
        <w:ind w:left="1269" w:right="0" w:hanging="253"/>
        <w:jc w:val="left"/>
        <w:rPr>
          <w:sz w:val="24"/>
        </w:rPr>
      </w:pPr>
      <w:r>
        <w:rPr>
          <w:spacing w:val="-2"/>
          <w:sz w:val="24"/>
        </w:rPr>
        <w:t>12(a)…</w:t>
      </w:r>
      <w:r>
        <w:rPr>
          <w:sz w:val="24"/>
        </w:rPr>
        <w:tab/>
      </w:r>
      <w:r>
        <w:rPr>
          <w:spacing w:val="-5"/>
          <w:sz w:val="24"/>
        </w:rPr>
        <w:t>115</w:t>
      </w:r>
    </w:p>
    <w:p>
      <w:pPr>
        <w:pStyle w:val="BodyText"/>
        <w:tabs>
          <w:tab w:pos="8710" w:val="left" w:leader="dot"/>
        </w:tabs>
        <w:spacing w:before="276"/>
        <w:ind w:left="1016"/>
      </w:pPr>
      <w:r>
        <w:rPr/>
        <w:t>S. </w:t>
      </w:r>
      <w:r>
        <w:rPr>
          <w:spacing w:val="-5"/>
        </w:rPr>
        <w:t>14…</w:t>
      </w:r>
      <w:r>
        <w:rPr/>
        <w:tab/>
      </w:r>
      <w:r>
        <w:rPr>
          <w:spacing w:val="-5"/>
        </w:rPr>
        <w:t>114</w:t>
      </w:r>
    </w:p>
    <w:p>
      <w:pPr>
        <w:pStyle w:val="BodyText"/>
        <w:tabs>
          <w:tab w:pos="8712" w:val="left" w:leader="dot"/>
        </w:tabs>
        <w:spacing w:before="276"/>
        <w:ind w:left="1016"/>
      </w:pPr>
      <w:r>
        <w:rPr/>
        <w:t>S. </w:t>
      </w:r>
      <w:r>
        <w:rPr>
          <w:spacing w:val="-5"/>
        </w:rPr>
        <w:t>19…</w:t>
      </w:r>
      <w:r>
        <w:rPr/>
        <w:tab/>
      </w:r>
      <w:r>
        <w:rPr>
          <w:spacing w:val="-5"/>
        </w:rPr>
        <w:t>113</w:t>
      </w:r>
    </w:p>
    <w:p>
      <w:pPr>
        <w:pStyle w:val="BodyText"/>
        <w:tabs>
          <w:tab w:pos="8676" w:val="left" w:leader="dot"/>
        </w:tabs>
        <w:spacing w:before="276"/>
        <w:ind w:left="1016"/>
      </w:pPr>
      <w:r>
        <w:rPr/>
        <w:t>S. </w:t>
      </w:r>
      <w:r>
        <w:rPr>
          <w:spacing w:val="-2"/>
        </w:rPr>
        <w:t>20(c)…</w:t>
      </w:r>
      <w:r>
        <w:rPr/>
        <w:tab/>
      </w:r>
      <w:r>
        <w:rPr>
          <w:spacing w:val="-5"/>
        </w:rPr>
        <w:t>112</w:t>
      </w:r>
    </w:p>
    <w:p>
      <w:pPr>
        <w:pStyle w:val="BodyText"/>
        <w:tabs>
          <w:tab w:pos="8663" w:val="left" w:leader="dot"/>
        </w:tabs>
        <w:spacing w:before="277"/>
        <w:ind w:left="1016"/>
      </w:pPr>
      <w:r>
        <w:rPr/>
        <w:t>S.</w:t>
      </w:r>
      <w:r>
        <w:rPr>
          <w:spacing w:val="-2"/>
        </w:rPr>
        <w:t> 21(a)(i)…</w:t>
      </w:r>
      <w:r>
        <w:rPr/>
        <w:tab/>
      </w:r>
      <w:r>
        <w:rPr>
          <w:spacing w:val="-5"/>
        </w:rPr>
        <w:t>113</w:t>
      </w:r>
    </w:p>
    <w:p>
      <w:pPr>
        <w:pStyle w:val="BodyText"/>
        <w:tabs>
          <w:tab w:pos="8711" w:val="left" w:leader="dot"/>
        </w:tabs>
        <w:spacing w:before="276"/>
        <w:ind w:left="1016"/>
      </w:pPr>
      <w:r>
        <w:rPr/>
        <w:t>S. </w:t>
      </w:r>
      <w:r>
        <w:rPr>
          <w:spacing w:val="-2"/>
        </w:rPr>
        <w:t>28(f)…</w:t>
      </w:r>
      <w:r>
        <w:rPr/>
        <w:tab/>
      </w:r>
      <w:r>
        <w:rPr>
          <w:spacing w:val="-5"/>
        </w:rPr>
        <w:t>114</w:t>
      </w:r>
    </w:p>
    <w:p>
      <w:pPr>
        <w:pStyle w:val="BodyText"/>
        <w:tabs>
          <w:tab w:pos="9071" w:val="right" w:leader="dot"/>
        </w:tabs>
        <w:spacing w:before="276"/>
        <w:ind w:left="1016"/>
      </w:pPr>
      <w:r>
        <w:rPr/>
        <w:t>S. </w:t>
      </w:r>
      <w:r>
        <w:rPr>
          <w:spacing w:val="-5"/>
        </w:rPr>
        <w:t>29…</w:t>
      </w:r>
      <w:r>
        <w:rPr/>
        <w:tab/>
      </w:r>
      <w:r>
        <w:rPr>
          <w:spacing w:val="-5"/>
        </w:rPr>
        <w:t>114</w:t>
      </w:r>
    </w:p>
    <w:p>
      <w:pPr>
        <w:pStyle w:val="BodyText"/>
        <w:tabs>
          <w:tab w:pos="9051" w:val="right" w:leader="dot"/>
        </w:tabs>
        <w:spacing w:before="276"/>
        <w:ind w:left="1016"/>
      </w:pPr>
      <w:r>
        <w:rPr/>
        <w:t>S. </w:t>
      </w:r>
      <w:r>
        <w:rPr>
          <w:spacing w:val="-2"/>
        </w:rPr>
        <w:t>41(1)…</w:t>
      </w:r>
      <w:r>
        <w:rPr/>
        <w:tab/>
      </w:r>
      <w:r>
        <w:rPr>
          <w:spacing w:val="-5"/>
        </w:rPr>
        <w:t>114</w:t>
      </w:r>
    </w:p>
    <w:p>
      <w:pPr>
        <w:pStyle w:val="BodyText"/>
        <w:tabs>
          <w:tab w:pos="9050" w:val="right" w:leader="dot"/>
        </w:tabs>
        <w:spacing w:before="276"/>
        <w:ind w:left="1016"/>
      </w:pPr>
      <w:r>
        <w:rPr/>
        <w:t>S. </w:t>
      </w:r>
      <w:r>
        <w:rPr>
          <w:spacing w:val="-2"/>
        </w:rPr>
        <w:t>41(6)…</w:t>
      </w:r>
      <w:r>
        <w:rPr/>
        <w:tab/>
      </w:r>
      <w:r>
        <w:rPr>
          <w:spacing w:val="-5"/>
        </w:rPr>
        <w:t>114</w:t>
      </w:r>
    </w:p>
    <w:p>
      <w:pPr>
        <w:pStyle w:val="BodyText"/>
        <w:tabs>
          <w:tab w:pos="8830" w:val="left" w:leader="dot"/>
        </w:tabs>
        <w:spacing w:before="276"/>
        <w:ind w:left="1016"/>
      </w:pPr>
      <w:r>
        <w:rPr/>
        <w:t>S. </w:t>
      </w:r>
      <w:r>
        <w:rPr>
          <w:spacing w:val="-5"/>
        </w:rPr>
        <w:t>53…</w:t>
      </w:r>
      <w:r>
        <w:rPr/>
        <w:tab/>
      </w:r>
      <w:r>
        <w:rPr>
          <w:spacing w:val="-5"/>
        </w:rPr>
        <w:t>91</w:t>
      </w:r>
    </w:p>
    <w:p>
      <w:pPr>
        <w:pStyle w:val="BodyText"/>
        <w:tabs>
          <w:tab w:pos="8825" w:val="left" w:leader="dot"/>
        </w:tabs>
        <w:spacing w:before="276"/>
        <w:ind w:left="1016"/>
      </w:pPr>
      <w:r>
        <w:rPr/>
        <w:t>S.</w:t>
      </w:r>
      <w:r>
        <w:rPr>
          <w:spacing w:val="-1"/>
        </w:rPr>
        <w:t> </w:t>
      </w:r>
      <w:r>
        <w:rPr/>
        <w:t>55(1)</w:t>
      </w:r>
      <w:r>
        <w:rPr>
          <w:spacing w:val="-1"/>
        </w:rPr>
        <w:t> </w:t>
      </w:r>
      <w:r>
        <w:rPr/>
        <w:t>(a</w:t>
      </w:r>
      <w:r>
        <w:rPr>
          <w:spacing w:val="-2"/>
        </w:rPr>
        <w:t> </w:t>
      </w:r>
      <w:r>
        <w:rPr/>
        <w:t>– </w:t>
      </w:r>
      <w:r>
        <w:rPr>
          <w:spacing w:val="-5"/>
        </w:rPr>
        <w:t>c)…</w:t>
      </w:r>
      <w:r>
        <w:rPr/>
        <w:tab/>
      </w:r>
      <w:r>
        <w:rPr>
          <w:spacing w:val="-5"/>
        </w:rPr>
        <w:t>90</w:t>
      </w:r>
    </w:p>
    <w:p>
      <w:pPr>
        <w:pStyle w:val="BodyText"/>
        <w:tabs>
          <w:tab w:pos="8775" w:val="left" w:leader="dot"/>
        </w:tabs>
        <w:spacing w:before="276"/>
        <w:ind w:left="1016"/>
      </w:pPr>
      <w:r>
        <w:rPr/>
        <w:t>S.</w:t>
      </w:r>
      <w:r>
        <w:rPr>
          <w:spacing w:val="-1"/>
        </w:rPr>
        <w:t> </w:t>
      </w:r>
      <w:r>
        <w:rPr/>
        <w:t>55(2) </w:t>
      </w:r>
      <w:r>
        <w:rPr>
          <w:spacing w:val="-5"/>
        </w:rPr>
        <w:t>(a)</w:t>
      </w:r>
      <w:r>
        <w:rPr/>
        <w:tab/>
      </w:r>
      <w:r>
        <w:rPr>
          <w:spacing w:val="-5"/>
        </w:rPr>
        <w:t>88</w:t>
      </w:r>
    </w:p>
    <w:p>
      <w:pPr>
        <w:pStyle w:val="BodyText"/>
        <w:tabs>
          <w:tab w:pos="8832" w:val="left" w:leader="dot"/>
        </w:tabs>
        <w:spacing w:before="276"/>
        <w:ind w:left="1016"/>
      </w:pPr>
      <w:r>
        <w:rPr>
          <w:spacing w:val="-2"/>
        </w:rPr>
        <w:t>S.58…</w:t>
      </w:r>
      <w:r>
        <w:rPr/>
        <w:tab/>
      </w:r>
      <w:r>
        <w:rPr>
          <w:spacing w:val="-5"/>
        </w:rPr>
        <w:t>91</w:t>
      </w:r>
    </w:p>
    <w:p>
      <w:pPr>
        <w:pStyle w:val="BodyText"/>
        <w:tabs>
          <w:tab w:pos="8775" w:val="left" w:leader="dot"/>
        </w:tabs>
        <w:spacing w:before="276"/>
        <w:ind w:left="1016"/>
      </w:pPr>
      <w:r>
        <w:rPr/>
        <w:t>S.</w:t>
      </w:r>
      <w:r>
        <w:rPr>
          <w:spacing w:val="-1"/>
        </w:rPr>
        <w:t> </w:t>
      </w:r>
      <w:r>
        <w:rPr/>
        <w:t>60 (1)</w:t>
      </w:r>
      <w:r>
        <w:rPr>
          <w:spacing w:val="-2"/>
        </w:rPr>
        <w:t> </w:t>
      </w:r>
      <w:r>
        <w:rPr/>
        <w:t>and </w:t>
      </w:r>
      <w:r>
        <w:rPr>
          <w:spacing w:val="-5"/>
        </w:rPr>
        <w:t>(4)</w:t>
      </w:r>
      <w:r>
        <w:rPr/>
        <w:tab/>
      </w:r>
      <w:r>
        <w:rPr>
          <w:spacing w:val="-5"/>
        </w:rPr>
        <w:t>91</w:t>
      </w:r>
    </w:p>
    <w:p>
      <w:pPr>
        <w:pStyle w:val="BodyText"/>
        <w:tabs>
          <w:tab w:pos="9051" w:val="right" w:leader="dot"/>
        </w:tabs>
        <w:spacing w:before="276"/>
        <w:ind w:left="1016"/>
      </w:pPr>
      <w:r>
        <w:rPr/>
        <w:t>S. 63 </w:t>
      </w:r>
      <w:r>
        <w:rPr>
          <w:spacing w:val="-5"/>
        </w:rPr>
        <w:t>(5)</w:t>
      </w:r>
      <w:r>
        <w:rPr/>
        <w:tab/>
      </w:r>
      <w:r>
        <w:rPr>
          <w:spacing w:val="-5"/>
        </w:rPr>
        <w:t>115</w:t>
      </w:r>
    </w:p>
    <w:p>
      <w:pPr>
        <w:pStyle w:val="BodyText"/>
        <w:tabs>
          <w:tab w:pos="9072" w:val="right" w:leader="dot"/>
        </w:tabs>
        <w:spacing w:before="276"/>
        <w:ind w:left="1016"/>
      </w:pPr>
      <w:r>
        <w:rPr/>
        <w:t>S. </w:t>
      </w:r>
      <w:r>
        <w:rPr>
          <w:spacing w:val="-5"/>
        </w:rPr>
        <w:t>64…</w:t>
      </w:r>
      <w:r>
        <w:rPr/>
        <w:tab/>
      </w:r>
      <w:r>
        <w:rPr>
          <w:spacing w:val="-5"/>
        </w:rPr>
        <w:t>115</w:t>
      </w:r>
    </w:p>
    <w:p>
      <w:pPr>
        <w:pStyle w:val="BodyText"/>
        <w:tabs>
          <w:tab w:pos="8749" w:val="left" w:leader="dot"/>
        </w:tabs>
        <w:spacing w:before="277"/>
        <w:ind w:left="1016"/>
      </w:pPr>
      <w:r>
        <w:rPr/>
        <w:t>S. </w:t>
      </w:r>
      <w:r>
        <w:rPr>
          <w:spacing w:val="-2"/>
        </w:rPr>
        <w:t>77(5)…</w:t>
      </w:r>
      <w:r>
        <w:rPr/>
        <w:tab/>
      </w:r>
      <w:r>
        <w:rPr>
          <w:spacing w:val="-5"/>
        </w:rPr>
        <w:t>87</w:t>
      </w:r>
    </w:p>
    <w:p>
      <w:pPr>
        <w:pStyle w:val="Heading2"/>
        <w:numPr>
          <w:ilvl w:val="0"/>
          <w:numId w:val="2"/>
        </w:numPr>
        <w:tabs>
          <w:tab w:pos="1016" w:val="left" w:leader="none"/>
        </w:tabs>
        <w:spacing w:line="240" w:lineRule="auto" w:before="281" w:after="0"/>
        <w:ind w:left="1016" w:right="0" w:hanging="720"/>
        <w:jc w:val="left"/>
      </w:pPr>
      <w:r>
        <w:rPr/>
        <w:t>Constitution</w:t>
      </w:r>
      <w:r>
        <w:rPr>
          <w:spacing w:val="-3"/>
        </w:rPr>
        <w:t> </w:t>
      </w:r>
      <w:r>
        <w:rPr/>
        <w:t>of</w:t>
      </w:r>
      <w:r>
        <w:rPr>
          <w:spacing w:val="-1"/>
        </w:rPr>
        <w:t> </w:t>
      </w:r>
      <w:r>
        <w:rPr/>
        <w:t>the</w:t>
      </w:r>
      <w:r>
        <w:rPr>
          <w:spacing w:val="-1"/>
        </w:rPr>
        <w:t> </w:t>
      </w:r>
      <w:r>
        <w:rPr/>
        <w:t>Federal</w:t>
      </w:r>
      <w:r>
        <w:rPr>
          <w:spacing w:val="-1"/>
        </w:rPr>
        <w:t> </w:t>
      </w:r>
      <w:r>
        <w:rPr/>
        <w:t>Republic</w:t>
      </w:r>
      <w:r>
        <w:rPr>
          <w:spacing w:val="-2"/>
        </w:rPr>
        <w:t> </w:t>
      </w:r>
      <w:r>
        <w:rPr/>
        <w:t>of Nigeria,</w:t>
      </w:r>
      <w:r>
        <w:rPr>
          <w:spacing w:val="-1"/>
        </w:rPr>
        <w:t> </w:t>
      </w:r>
      <w:r>
        <w:rPr>
          <w:spacing w:val="-4"/>
        </w:rPr>
        <w:t>1999</w:t>
      </w:r>
    </w:p>
    <w:p>
      <w:pPr>
        <w:pStyle w:val="BodyText"/>
        <w:tabs>
          <w:tab w:pos="8830" w:val="left" w:leader="dot"/>
        </w:tabs>
        <w:spacing w:before="271"/>
        <w:ind w:left="1016"/>
      </w:pPr>
      <w:r>
        <w:rPr/>
        <w:t>S. </w:t>
      </w:r>
      <w:r>
        <w:rPr>
          <w:spacing w:val="-5"/>
        </w:rPr>
        <w:t>33…</w:t>
      </w:r>
      <w:r>
        <w:rPr/>
        <w:tab/>
      </w:r>
      <w:r>
        <w:rPr>
          <w:spacing w:val="-5"/>
        </w:rPr>
        <w:t>72</w:t>
      </w:r>
    </w:p>
    <w:p>
      <w:pPr>
        <w:pStyle w:val="BodyText"/>
        <w:tabs>
          <w:tab w:pos="8831" w:val="left" w:leader="dot"/>
        </w:tabs>
        <w:spacing w:before="276"/>
        <w:ind w:left="1016"/>
      </w:pPr>
      <w:r>
        <w:rPr/>
        <w:t>S. </w:t>
      </w:r>
      <w:r>
        <w:rPr>
          <w:spacing w:val="-5"/>
        </w:rPr>
        <w:t>46…</w:t>
      </w:r>
      <w:r>
        <w:rPr/>
        <w:tab/>
      </w:r>
      <w:r>
        <w:rPr>
          <w:spacing w:val="-5"/>
        </w:rPr>
        <w:t>72</w:t>
      </w:r>
    </w:p>
    <w:p>
      <w:pPr>
        <w:spacing w:after="0"/>
        <w:sectPr>
          <w:pgSz w:w="12240" w:h="15840"/>
          <w:pgMar w:header="0" w:footer="1068" w:top="1360" w:bottom="1260" w:left="1720" w:right="680"/>
        </w:sectPr>
      </w:pPr>
    </w:p>
    <w:p>
      <w:pPr>
        <w:pStyle w:val="Heading2"/>
        <w:numPr>
          <w:ilvl w:val="0"/>
          <w:numId w:val="2"/>
        </w:numPr>
        <w:tabs>
          <w:tab w:pos="1016" w:val="left" w:leader="none"/>
        </w:tabs>
        <w:spacing w:line="240" w:lineRule="auto" w:before="76" w:after="0"/>
        <w:ind w:left="1016" w:right="0" w:hanging="720"/>
        <w:jc w:val="left"/>
      </w:pPr>
      <w:r>
        <w:rPr/>
        <w:t>Federal</w:t>
      </w:r>
      <w:r>
        <w:rPr>
          <w:spacing w:val="-2"/>
        </w:rPr>
        <w:t> </w:t>
      </w:r>
      <w:r>
        <w:rPr/>
        <w:t>Inland</w:t>
      </w:r>
      <w:r>
        <w:rPr>
          <w:spacing w:val="-2"/>
        </w:rPr>
        <w:t> </w:t>
      </w:r>
      <w:r>
        <w:rPr/>
        <w:t>Revenue</w:t>
      </w:r>
      <w:r>
        <w:rPr>
          <w:spacing w:val="-2"/>
        </w:rPr>
        <w:t> </w:t>
      </w:r>
      <w:r>
        <w:rPr/>
        <w:t>Service</w:t>
      </w:r>
      <w:r>
        <w:rPr>
          <w:spacing w:val="-2"/>
        </w:rPr>
        <w:t> </w:t>
      </w:r>
      <w:r>
        <w:rPr/>
        <w:t>(Establishment)</w:t>
      </w:r>
      <w:r>
        <w:rPr>
          <w:spacing w:val="-3"/>
        </w:rPr>
        <w:t> </w:t>
      </w:r>
      <w:r>
        <w:rPr/>
        <w:t>Act,</w:t>
      </w:r>
      <w:r>
        <w:rPr>
          <w:spacing w:val="-1"/>
        </w:rPr>
        <w:t> </w:t>
      </w:r>
      <w:r>
        <w:rPr>
          <w:spacing w:val="-4"/>
        </w:rPr>
        <w:t>2007</w:t>
      </w:r>
    </w:p>
    <w:p>
      <w:pPr>
        <w:pStyle w:val="BodyText"/>
        <w:tabs>
          <w:tab w:pos="8089" w:val="left" w:leader="dot"/>
        </w:tabs>
        <w:spacing w:before="272"/>
        <w:ind w:left="1016"/>
      </w:pPr>
      <w:r>
        <w:rPr/>
        <w:t>S. </w:t>
      </w:r>
      <w:r>
        <w:rPr>
          <w:spacing w:val="-4"/>
        </w:rPr>
        <w:t>1(2)</w:t>
      </w:r>
      <w:r>
        <w:rPr/>
        <w:tab/>
      </w:r>
      <w:r>
        <w:rPr>
          <w:spacing w:val="-2"/>
        </w:rPr>
        <w:t>36,48,116</w:t>
      </w:r>
    </w:p>
    <w:p>
      <w:pPr>
        <w:pStyle w:val="BodyText"/>
      </w:pPr>
    </w:p>
    <w:p>
      <w:pPr>
        <w:pStyle w:val="BodyText"/>
        <w:tabs>
          <w:tab w:pos="8350" w:val="left" w:leader="dot"/>
        </w:tabs>
        <w:ind w:left="1016"/>
      </w:pPr>
      <w:r>
        <w:rPr/>
        <w:t>S. </w:t>
      </w:r>
      <w:r>
        <w:rPr>
          <w:spacing w:val="-5"/>
        </w:rPr>
        <w:t>2…</w:t>
      </w:r>
      <w:r>
        <w:rPr/>
        <w:tab/>
      </w:r>
      <w:r>
        <w:rPr>
          <w:spacing w:val="-2"/>
        </w:rPr>
        <w:t>36,37</w:t>
      </w:r>
    </w:p>
    <w:p>
      <w:pPr>
        <w:pStyle w:val="BodyText"/>
      </w:pPr>
    </w:p>
    <w:p>
      <w:pPr>
        <w:pStyle w:val="BodyText"/>
        <w:tabs>
          <w:tab w:pos="8831" w:val="left" w:leader="dot"/>
        </w:tabs>
        <w:ind w:left="1016"/>
      </w:pPr>
      <w:r>
        <w:rPr/>
        <w:t>S. </w:t>
      </w:r>
      <w:r>
        <w:rPr>
          <w:spacing w:val="-5"/>
        </w:rPr>
        <w:t>3…</w:t>
      </w:r>
      <w:r>
        <w:rPr/>
        <w:tab/>
      </w:r>
      <w:r>
        <w:rPr>
          <w:spacing w:val="-5"/>
        </w:rPr>
        <w:t>37</w:t>
      </w:r>
    </w:p>
    <w:p>
      <w:pPr>
        <w:pStyle w:val="BodyText"/>
      </w:pPr>
    </w:p>
    <w:p>
      <w:pPr>
        <w:pStyle w:val="BodyText"/>
        <w:tabs>
          <w:tab w:pos="8831" w:val="left" w:leader="dot"/>
        </w:tabs>
        <w:ind w:left="1016"/>
      </w:pPr>
      <w:r>
        <w:rPr/>
        <w:t>S. </w:t>
      </w:r>
      <w:r>
        <w:rPr>
          <w:spacing w:val="-5"/>
        </w:rPr>
        <w:t>7…</w:t>
      </w:r>
      <w:r>
        <w:rPr/>
        <w:tab/>
      </w:r>
      <w:r>
        <w:rPr>
          <w:spacing w:val="-5"/>
        </w:rPr>
        <w:t>49</w:t>
      </w:r>
    </w:p>
    <w:p>
      <w:pPr>
        <w:pStyle w:val="BodyText"/>
      </w:pPr>
    </w:p>
    <w:p>
      <w:pPr>
        <w:pStyle w:val="BodyText"/>
        <w:tabs>
          <w:tab w:pos="8832" w:val="left" w:leader="dot"/>
        </w:tabs>
        <w:ind w:left="1016"/>
      </w:pPr>
      <w:r>
        <w:rPr/>
        <w:t>S. </w:t>
      </w:r>
      <w:r>
        <w:rPr>
          <w:spacing w:val="-5"/>
        </w:rPr>
        <w:t>8…</w:t>
      </w:r>
      <w:r>
        <w:rPr/>
        <w:tab/>
      </w:r>
      <w:r>
        <w:rPr>
          <w:spacing w:val="-5"/>
        </w:rPr>
        <w:t>48</w:t>
      </w:r>
    </w:p>
    <w:p>
      <w:pPr>
        <w:pStyle w:val="BodyText"/>
      </w:pPr>
    </w:p>
    <w:p>
      <w:pPr>
        <w:pStyle w:val="BodyText"/>
        <w:tabs>
          <w:tab w:pos="8711" w:val="left" w:leader="dot"/>
        </w:tabs>
        <w:ind w:left="1016"/>
      </w:pPr>
      <w:r>
        <w:rPr/>
        <w:t>S. </w:t>
      </w:r>
      <w:r>
        <w:rPr>
          <w:spacing w:val="-5"/>
        </w:rPr>
        <w:t>15…</w:t>
      </w:r>
      <w:r>
        <w:rPr/>
        <w:tab/>
      </w:r>
      <w:r>
        <w:rPr>
          <w:spacing w:val="-5"/>
        </w:rPr>
        <w:t>116</w:t>
      </w:r>
    </w:p>
    <w:p>
      <w:pPr>
        <w:pStyle w:val="BodyText"/>
        <w:spacing w:before="1"/>
      </w:pPr>
    </w:p>
    <w:p>
      <w:pPr>
        <w:pStyle w:val="BodyText"/>
        <w:tabs>
          <w:tab w:pos="8530" w:val="left" w:leader="dot"/>
        </w:tabs>
        <w:ind w:left="1016"/>
      </w:pPr>
      <w:r>
        <w:rPr/>
        <w:t>S. </w:t>
      </w:r>
      <w:r>
        <w:rPr>
          <w:spacing w:val="-5"/>
        </w:rPr>
        <w:t>23…</w:t>
      </w:r>
      <w:r>
        <w:rPr/>
        <w:tab/>
      </w:r>
      <w:r>
        <w:rPr>
          <w:spacing w:val="-2"/>
        </w:rPr>
        <w:t>59,71</w:t>
      </w:r>
    </w:p>
    <w:p>
      <w:pPr>
        <w:pStyle w:val="BodyText"/>
      </w:pPr>
    </w:p>
    <w:p>
      <w:pPr>
        <w:pStyle w:val="BodyText"/>
        <w:tabs>
          <w:tab w:pos="8831" w:val="left" w:leader="dot"/>
        </w:tabs>
        <w:ind w:left="1016"/>
      </w:pPr>
      <w:r>
        <w:rPr/>
        <w:t>S. </w:t>
      </w:r>
      <w:r>
        <w:rPr>
          <w:spacing w:val="-5"/>
        </w:rPr>
        <w:t>25…</w:t>
      </w:r>
      <w:r>
        <w:rPr/>
        <w:tab/>
      </w:r>
      <w:r>
        <w:rPr>
          <w:spacing w:val="-5"/>
        </w:rPr>
        <w:t>37</w:t>
      </w:r>
    </w:p>
    <w:p>
      <w:pPr>
        <w:pStyle w:val="BodyText"/>
      </w:pPr>
    </w:p>
    <w:p>
      <w:pPr>
        <w:pStyle w:val="BodyText"/>
        <w:tabs>
          <w:tab w:pos="8831" w:val="left" w:leader="dot"/>
        </w:tabs>
        <w:ind w:left="1016"/>
      </w:pPr>
      <w:r>
        <w:rPr/>
        <w:t>S. </w:t>
      </w:r>
      <w:r>
        <w:rPr>
          <w:spacing w:val="-5"/>
        </w:rPr>
        <w:t>26…</w:t>
      </w:r>
      <w:r>
        <w:rPr/>
        <w:tab/>
      </w:r>
      <w:r>
        <w:rPr>
          <w:spacing w:val="-5"/>
        </w:rPr>
        <w:t>37</w:t>
      </w:r>
    </w:p>
    <w:p>
      <w:pPr>
        <w:pStyle w:val="BodyText"/>
      </w:pPr>
    </w:p>
    <w:p>
      <w:pPr>
        <w:pStyle w:val="BodyText"/>
        <w:tabs>
          <w:tab w:pos="8831" w:val="left" w:leader="dot"/>
        </w:tabs>
        <w:ind w:left="1016"/>
      </w:pPr>
      <w:r>
        <w:rPr/>
        <w:t>S. </w:t>
      </w:r>
      <w:r>
        <w:rPr>
          <w:spacing w:val="-5"/>
        </w:rPr>
        <w:t>27…</w:t>
      </w:r>
      <w:r>
        <w:rPr/>
        <w:tab/>
      </w:r>
      <w:r>
        <w:rPr>
          <w:spacing w:val="-5"/>
        </w:rPr>
        <w:t>37</w:t>
      </w:r>
    </w:p>
    <w:p>
      <w:pPr>
        <w:pStyle w:val="BodyText"/>
      </w:pPr>
    </w:p>
    <w:p>
      <w:pPr>
        <w:pStyle w:val="BodyText"/>
        <w:tabs>
          <w:tab w:pos="8831" w:val="left" w:leader="dot"/>
        </w:tabs>
        <w:ind w:left="1016"/>
      </w:pPr>
      <w:r>
        <w:rPr/>
        <w:t>S. </w:t>
      </w:r>
      <w:r>
        <w:rPr>
          <w:spacing w:val="-5"/>
        </w:rPr>
        <w:t>32…</w:t>
      </w:r>
      <w:r>
        <w:rPr/>
        <w:tab/>
      </w:r>
      <w:r>
        <w:rPr>
          <w:spacing w:val="-5"/>
        </w:rPr>
        <w:t>37</w:t>
      </w:r>
    </w:p>
    <w:p>
      <w:pPr>
        <w:pStyle w:val="BodyText"/>
      </w:pPr>
    </w:p>
    <w:p>
      <w:pPr>
        <w:pStyle w:val="BodyText"/>
        <w:tabs>
          <w:tab w:pos="8809" w:val="left" w:leader="dot"/>
        </w:tabs>
        <w:ind w:left="1016"/>
      </w:pPr>
      <w:r>
        <w:rPr/>
        <w:t>S. </w:t>
      </w:r>
      <w:r>
        <w:rPr>
          <w:spacing w:val="-2"/>
        </w:rPr>
        <w:t>33(3)</w:t>
      </w:r>
      <w:r>
        <w:rPr/>
        <w:tab/>
      </w:r>
      <w:r>
        <w:rPr>
          <w:spacing w:val="-5"/>
        </w:rPr>
        <w:t>38</w:t>
      </w:r>
    </w:p>
    <w:p>
      <w:pPr>
        <w:pStyle w:val="BodyText"/>
      </w:pPr>
    </w:p>
    <w:p>
      <w:pPr>
        <w:pStyle w:val="BodyText"/>
        <w:tabs>
          <w:tab w:pos="8531" w:val="left" w:leader="dot"/>
        </w:tabs>
        <w:spacing w:before="1"/>
        <w:ind w:left="1016"/>
      </w:pPr>
      <w:r>
        <w:rPr/>
        <w:t>S. </w:t>
      </w:r>
      <w:r>
        <w:rPr>
          <w:spacing w:val="-5"/>
        </w:rPr>
        <w:t>35…</w:t>
      </w:r>
      <w:r>
        <w:rPr/>
        <w:tab/>
      </w:r>
      <w:r>
        <w:rPr>
          <w:spacing w:val="-2"/>
        </w:rPr>
        <w:t>38,49</w:t>
      </w:r>
    </w:p>
    <w:p>
      <w:pPr>
        <w:pStyle w:val="BodyText"/>
        <w:tabs>
          <w:tab w:pos="8830" w:val="left" w:leader="dot"/>
        </w:tabs>
        <w:spacing w:before="276"/>
        <w:ind w:left="1016"/>
      </w:pPr>
      <w:r>
        <w:rPr/>
        <w:t>S. </w:t>
      </w:r>
      <w:r>
        <w:rPr>
          <w:spacing w:val="-5"/>
        </w:rPr>
        <w:t>37…</w:t>
      </w:r>
      <w:r>
        <w:rPr/>
        <w:tab/>
      </w:r>
      <w:r>
        <w:rPr>
          <w:spacing w:val="-5"/>
        </w:rPr>
        <w:t>38</w:t>
      </w:r>
    </w:p>
    <w:p>
      <w:pPr>
        <w:pStyle w:val="BodyText"/>
        <w:tabs>
          <w:tab w:pos="8830" w:val="left" w:leader="dot"/>
        </w:tabs>
        <w:spacing w:before="276"/>
        <w:ind w:left="1016"/>
      </w:pPr>
      <w:r>
        <w:rPr/>
        <w:t>S. </w:t>
      </w:r>
      <w:r>
        <w:rPr>
          <w:spacing w:val="-5"/>
        </w:rPr>
        <w:t>40…</w:t>
      </w:r>
      <w:r>
        <w:rPr/>
        <w:tab/>
      </w:r>
      <w:r>
        <w:rPr>
          <w:spacing w:val="-5"/>
        </w:rPr>
        <w:t>38</w:t>
      </w:r>
    </w:p>
    <w:p>
      <w:pPr>
        <w:pStyle w:val="BodyText"/>
      </w:pPr>
    </w:p>
    <w:p>
      <w:pPr>
        <w:pStyle w:val="BodyText"/>
        <w:tabs>
          <w:tab w:pos="8830" w:val="left" w:leader="dot"/>
        </w:tabs>
        <w:ind w:left="1016"/>
      </w:pPr>
      <w:r>
        <w:rPr/>
        <w:t>S. </w:t>
      </w:r>
      <w:r>
        <w:rPr>
          <w:spacing w:val="-5"/>
        </w:rPr>
        <w:t>47…</w:t>
      </w:r>
      <w:r>
        <w:rPr/>
        <w:tab/>
      </w:r>
      <w:r>
        <w:rPr>
          <w:spacing w:val="-5"/>
        </w:rPr>
        <w:t>44</w:t>
      </w:r>
    </w:p>
    <w:p>
      <w:pPr>
        <w:pStyle w:val="BodyText"/>
      </w:pPr>
    </w:p>
    <w:p>
      <w:pPr>
        <w:pStyle w:val="BodyText"/>
        <w:tabs>
          <w:tab w:pos="8830" w:val="left" w:leader="dot"/>
        </w:tabs>
        <w:ind w:left="1016"/>
      </w:pPr>
      <w:r>
        <w:rPr/>
        <w:t>S. </w:t>
      </w:r>
      <w:r>
        <w:rPr>
          <w:spacing w:val="-5"/>
        </w:rPr>
        <w:t>62…</w:t>
      </w:r>
      <w:r>
        <w:rPr/>
        <w:tab/>
      </w:r>
      <w:r>
        <w:rPr>
          <w:spacing w:val="-5"/>
        </w:rPr>
        <w:t>36</w:t>
      </w:r>
    </w:p>
    <w:p>
      <w:pPr>
        <w:pStyle w:val="BodyText"/>
      </w:pPr>
    </w:p>
    <w:p>
      <w:pPr>
        <w:pStyle w:val="BodyText"/>
        <w:tabs>
          <w:tab w:pos="8531" w:val="left" w:leader="dot"/>
        </w:tabs>
        <w:ind w:left="1016"/>
      </w:pPr>
      <w:r>
        <w:rPr/>
        <w:t>S. </w:t>
      </w:r>
      <w:r>
        <w:rPr>
          <w:spacing w:val="-5"/>
        </w:rPr>
        <w:t>64…</w:t>
      </w:r>
      <w:r>
        <w:rPr/>
        <w:tab/>
      </w:r>
      <w:r>
        <w:rPr>
          <w:spacing w:val="-2"/>
        </w:rPr>
        <w:t>36,49</w:t>
      </w:r>
    </w:p>
    <w:p>
      <w:pPr>
        <w:pStyle w:val="BodyText"/>
        <w:spacing w:before="5"/>
      </w:pPr>
    </w:p>
    <w:p>
      <w:pPr>
        <w:pStyle w:val="Heading2"/>
        <w:numPr>
          <w:ilvl w:val="0"/>
          <w:numId w:val="2"/>
        </w:numPr>
        <w:tabs>
          <w:tab w:pos="1016" w:val="left" w:leader="none"/>
        </w:tabs>
        <w:spacing w:line="240" w:lineRule="auto" w:before="0" w:after="0"/>
        <w:ind w:left="1016" w:right="0" w:hanging="720"/>
        <w:jc w:val="left"/>
      </w:pPr>
      <w:r>
        <w:rPr/>
        <w:t>Finance</w:t>
      </w:r>
      <w:r>
        <w:rPr>
          <w:spacing w:val="-3"/>
        </w:rPr>
        <w:t> </w:t>
      </w:r>
      <w:r>
        <w:rPr/>
        <w:t>(Miscellaneous</w:t>
      </w:r>
      <w:r>
        <w:rPr>
          <w:spacing w:val="-2"/>
        </w:rPr>
        <w:t> </w:t>
      </w:r>
      <w:r>
        <w:rPr/>
        <w:t>Taxation</w:t>
      </w:r>
      <w:r>
        <w:rPr>
          <w:spacing w:val="-2"/>
        </w:rPr>
        <w:t> </w:t>
      </w:r>
      <w:r>
        <w:rPr/>
        <w:t>Provision)</w:t>
      </w:r>
      <w:r>
        <w:rPr>
          <w:spacing w:val="-1"/>
        </w:rPr>
        <w:t> </w:t>
      </w:r>
      <w:r>
        <w:rPr/>
        <w:t>Decree</w:t>
      </w:r>
      <w:r>
        <w:rPr>
          <w:spacing w:val="-3"/>
        </w:rPr>
        <w:t> </w:t>
      </w:r>
      <w:r>
        <w:rPr/>
        <w:t>No.1</w:t>
      </w:r>
      <w:r>
        <w:rPr>
          <w:spacing w:val="-2"/>
        </w:rPr>
        <w:t> </w:t>
      </w:r>
      <w:r>
        <w:rPr/>
        <w:t>of</w:t>
      </w:r>
      <w:r>
        <w:rPr>
          <w:spacing w:val="-1"/>
        </w:rPr>
        <w:t> </w:t>
      </w:r>
      <w:r>
        <w:rPr>
          <w:spacing w:val="-4"/>
        </w:rPr>
        <w:t>1993</w:t>
      </w:r>
    </w:p>
    <w:p>
      <w:pPr>
        <w:pStyle w:val="BodyText"/>
        <w:tabs>
          <w:tab w:pos="8830" w:val="left" w:leader="dot"/>
        </w:tabs>
        <w:spacing w:before="271"/>
        <w:ind w:left="1016"/>
      </w:pPr>
      <w:r>
        <w:rPr/>
        <w:t>S. </w:t>
      </w:r>
      <w:r>
        <w:rPr>
          <w:spacing w:val="-5"/>
        </w:rPr>
        <w:t>1…</w:t>
      </w:r>
      <w:r>
        <w:rPr/>
        <w:tab/>
      </w:r>
      <w:r>
        <w:rPr>
          <w:spacing w:val="-5"/>
        </w:rPr>
        <w:t>34</w:t>
      </w:r>
    </w:p>
    <w:p>
      <w:pPr>
        <w:pStyle w:val="BodyText"/>
        <w:spacing w:before="5"/>
      </w:pPr>
    </w:p>
    <w:p>
      <w:pPr>
        <w:pStyle w:val="Heading2"/>
        <w:numPr>
          <w:ilvl w:val="0"/>
          <w:numId w:val="2"/>
        </w:numPr>
        <w:tabs>
          <w:tab w:pos="1016" w:val="left" w:leader="none"/>
        </w:tabs>
        <w:spacing w:line="240" w:lineRule="auto" w:before="0" w:after="0"/>
        <w:ind w:left="1016" w:right="0" w:hanging="720"/>
        <w:jc w:val="left"/>
      </w:pPr>
      <w:r>
        <w:rPr/>
        <w:t>Income</w:t>
      </w:r>
      <w:r>
        <w:rPr>
          <w:spacing w:val="-3"/>
        </w:rPr>
        <w:t> </w:t>
      </w:r>
      <w:r>
        <w:rPr/>
        <w:t>Tax </w:t>
      </w:r>
      <w:r>
        <w:rPr>
          <w:spacing w:val="-5"/>
        </w:rPr>
        <w:t>Law</w:t>
      </w:r>
    </w:p>
    <w:p>
      <w:pPr>
        <w:pStyle w:val="BodyText"/>
        <w:tabs>
          <w:tab w:pos="8808" w:val="left" w:leader="dot"/>
        </w:tabs>
        <w:spacing w:before="272"/>
        <w:ind w:left="1016"/>
      </w:pPr>
      <w:r>
        <w:rPr/>
        <w:t>S.4 </w:t>
      </w:r>
      <w:r>
        <w:rPr>
          <w:spacing w:val="-5"/>
        </w:rPr>
        <w:t>(2)</w:t>
      </w:r>
      <w:r>
        <w:rPr/>
        <w:tab/>
      </w:r>
      <w:r>
        <w:rPr>
          <w:spacing w:val="-5"/>
        </w:rPr>
        <w:t>46</w:t>
      </w:r>
    </w:p>
    <w:p>
      <w:pPr>
        <w:spacing w:after="0"/>
        <w:sectPr>
          <w:pgSz w:w="12240" w:h="15840"/>
          <w:pgMar w:header="0" w:footer="1068" w:top="1360" w:bottom="1260" w:left="1720" w:right="680"/>
        </w:sectPr>
      </w:pPr>
    </w:p>
    <w:p>
      <w:pPr>
        <w:pStyle w:val="BodyText"/>
        <w:tabs>
          <w:tab w:pos="9048" w:val="right" w:leader="dot"/>
        </w:tabs>
        <w:spacing w:before="72"/>
        <w:ind w:left="1016"/>
      </w:pPr>
      <w:r>
        <w:rPr/>
        <w:t>S.51 </w:t>
      </w:r>
      <w:r>
        <w:rPr>
          <w:spacing w:val="-5"/>
        </w:rPr>
        <w:t>(1)</w:t>
      </w:r>
      <w:r>
        <w:rPr/>
        <w:tab/>
      </w:r>
      <w:r>
        <w:rPr>
          <w:spacing w:val="-5"/>
        </w:rPr>
        <w:t>46</w:t>
      </w:r>
    </w:p>
    <w:p>
      <w:pPr>
        <w:pStyle w:val="Heading2"/>
        <w:numPr>
          <w:ilvl w:val="0"/>
          <w:numId w:val="2"/>
        </w:numPr>
        <w:tabs>
          <w:tab w:pos="1016" w:val="left" w:leader="none"/>
        </w:tabs>
        <w:spacing w:line="240" w:lineRule="auto" w:before="281" w:after="0"/>
        <w:ind w:left="1016" w:right="0" w:hanging="720"/>
        <w:jc w:val="left"/>
      </w:pPr>
      <w:r>
        <w:rPr/>
        <w:t>Personal</w:t>
      </w:r>
      <w:r>
        <w:rPr>
          <w:spacing w:val="-1"/>
        </w:rPr>
        <w:t> </w:t>
      </w:r>
      <w:r>
        <w:rPr/>
        <w:t>Income</w:t>
      </w:r>
      <w:r>
        <w:rPr>
          <w:spacing w:val="-2"/>
        </w:rPr>
        <w:t> </w:t>
      </w:r>
      <w:r>
        <w:rPr/>
        <w:t>Tax</w:t>
      </w:r>
      <w:r>
        <w:rPr>
          <w:spacing w:val="-1"/>
        </w:rPr>
        <w:t> </w:t>
      </w:r>
      <w:r>
        <w:rPr/>
        <w:t>Act,</w:t>
      </w:r>
      <w:r>
        <w:rPr>
          <w:spacing w:val="-1"/>
        </w:rPr>
        <w:t> </w:t>
      </w:r>
      <w:r>
        <w:rPr/>
        <w:t>Cap</w:t>
      </w:r>
      <w:r>
        <w:rPr>
          <w:spacing w:val="2"/>
        </w:rPr>
        <w:t> </w:t>
      </w:r>
      <w:r>
        <w:rPr/>
        <w:t>P8,</w:t>
      </w:r>
      <w:r>
        <w:rPr>
          <w:spacing w:val="-1"/>
        </w:rPr>
        <w:t> </w:t>
      </w:r>
      <w:r>
        <w:rPr/>
        <w:t>LFN</w:t>
      </w:r>
      <w:r>
        <w:rPr>
          <w:spacing w:val="-1"/>
        </w:rPr>
        <w:t> </w:t>
      </w:r>
      <w:r>
        <w:rPr/>
        <w:t>2004</w:t>
      </w:r>
      <w:r>
        <w:rPr>
          <w:spacing w:val="-1"/>
        </w:rPr>
        <w:t> </w:t>
      </w:r>
      <w:r>
        <w:rPr/>
        <w:t>(As </w:t>
      </w:r>
      <w:r>
        <w:rPr>
          <w:spacing w:val="-2"/>
        </w:rPr>
        <w:t>amended)</w:t>
      </w:r>
    </w:p>
    <w:p>
      <w:pPr>
        <w:pStyle w:val="BodyText"/>
        <w:tabs>
          <w:tab w:pos="9051" w:val="right" w:leader="dot"/>
        </w:tabs>
        <w:spacing w:before="271"/>
        <w:ind w:left="1016"/>
      </w:pPr>
      <w:r>
        <w:rPr/>
        <w:t>S. </w:t>
      </w:r>
      <w:r>
        <w:rPr>
          <w:spacing w:val="-4"/>
        </w:rPr>
        <w:t>2(b)</w:t>
      </w:r>
      <w:r>
        <w:rPr/>
        <w:tab/>
      </w:r>
      <w:r>
        <w:rPr>
          <w:spacing w:val="-5"/>
        </w:rPr>
        <w:t>48</w:t>
      </w:r>
    </w:p>
    <w:p>
      <w:pPr>
        <w:pStyle w:val="BodyText"/>
        <w:tabs>
          <w:tab w:pos="9071" w:val="right" w:leader="dot"/>
        </w:tabs>
        <w:spacing w:before="276"/>
        <w:ind w:left="1016"/>
      </w:pPr>
      <w:r>
        <w:rPr>
          <w:spacing w:val="-2"/>
        </w:rPr>
        <w:t>S.42…</w:t>
      </w:r>
      <w:r>
        <w:rPr/>
        <w:tab/>
      </w:r>
      <w:r>
        <w:rPr>
          <w:spacing w:val="-5"/>
        </w:rPr>
        <w:t>40</w:t>
      </w:r>
    </w:p>
    <w:p>
      <w:pPr>
        <w:pStyle w:val="BodyText"/>
        <w:tabs>
          <w:tab w:pos="9048" w:val="right" w:leader="dot"/>
        </w:tabs>
        <w:spacing w:before="276"/>
        <w:ind w:left="1016"/>
      </w:pPr>
      <w:r>
        <w:rPr>
          <w:spacing w:val="-2"/>
        </w:rPr>
        <w:t>S.76(1)…</w:t>
      </w:r>
      <w:r>
        <w:rPr/>
        <w:tab/>
      </w:r>
      <w:r>
        <w:rPr>
          <w:spacing w:val="-5"/>
        </w:rPr>
        <w:t>37</w:t>
      </w:r>
    </w:p>
    <w:p>
      <w:pPr>
        <w:pStyle w:val="BodyText"/>
        <w:tabs>
          <w:tab w:pos="9031" w:val="right" w:leader="dot"/>
        </w:tabs>
        <w:spacing w:before="276"/>
        <w:ind w:left="1016"/>
      </w:pPr>
      <w:r>
        <w:rPr/>
        <w:t>S. </w:t>
      </w:r>
      <w:r>
        <w:rPr>
          <w:spacing w:val="-2"/>
        </w:rPr>
        <w:t>76(3)(4)…</w:t>
      </w:r>
      <w:r>
        <w:rPr/>
        <w:tab/>
      </w:r>
      <w:r>
        <w:rPr>
          <w:spacing w:val="-5"/>
        </w:rPr>
        <w:t>38</w:t>
      </w:r>
    </w:p>
    <w:p>
      <w:pPr>
        <w:pStyle w:val="BodyText"/>
        <w:tabs>
          <w:tab w:pos="9070" w:val="right" w:leader="dot"/>
        </w:tabs>
        <w:spacing w:before="276"/>
        <w:ind w:left="1016"/>
      </w:pPr>
      <w:r>
        <w:rPr/>
        <w:t>S. </w:t>
      </w:r>
      <w:r>
        <w:rPr>
          <w:spacing w:val="-5"/>
        </w:rPr>
        <w:t>85…</w:t>
      </w:r>
      <w:r>
        <w:rPr/>
        <w:tab/>
      </w:r>
      <w:r>
        <w:rPr>
          <w:spacing w:val="-5"/>
        </w:rPr>
        <w:t>30</w:t>
      </w:r>
    </w:p>
    <w:p>
      <w:pPr>
        <w:pStyle w:val="BodyText"/>
        <w:tabs>
          <w:tab w:pos="9030" w:val="right" w:leader="dot"/>
        </w:tabs>
        <w:spacing w:before="277"/>
        <w:ind w:left="1016"/>
      </w:pPr>
      <w:r>
        <w:rPr/>
        <w:t>S. 95 </w:t>
      </w:r>
      <w:r>
        <w:rPr>
          <w:spacing w:val="-2"/>
        </w:rPr>
        <w:t>(2)(3)</w:t>
      </w:r>
      <w:r>
        <w:rPr/>
        <w:tab/>
      </w:r>
      <w:r>
        <w:rPr>
          <w:spacing w:val="-5"/>
        </w:rPr>
        <w:t>42</w:t>
      </w:r>
    </w:p>
    <w:p>
      <w:pPr>
        <w:pStyle w:val="BodyText"/>
        <w:tabs>
          <w:tab w:pos="9049" w:val="right" w:leader="dot"/>
        </w:tabs>
        <w:spacing w:before="276"/>
        <w:ind w:left="1016"/>
      </w:pPr>
      <w:r>
        <w:rPr/>
        <w:t>S. </w:t>
      </w:r>
      <w:r>
        <w:rPr>
          <w:spacing w:val="-2"/>
        </w:rPr>
        <w:t>96(2)</w:t>
      </w:r>
      <w:r>
        <w:rPr/>
        <w:tab/>
      </w:r>
      <w:r>
        <w:rPr>
          <w:spacing w:val="-5"/>
        </w:rPr>
        <w:t>43</w:t>
      </w:r>
    </w:p>
    <w:p>
      <w:pPr>
        <w:pStyle w:val="BodyText"/>
        <w:tabs>
          <w:tab w:pos="9070" w:val="right" w:leader="dot"/>
        </w:tabs>
        <w:spacing w:before="276"/>
        <w:ind w:left="1076"/>
      </w:pPr>
      <w:r>
        <w:rPr/>
        <w:t>S. </w:t>
      </w:r>
      <w:r>
        <w:rPr>
          <w:spacing w:val="-5"/>
        </w:rPr>
        <w:t>98…</w:t>
      </w:r>
      <w:r>
        <w:rPr/>
        <w:tab/>
      </w:r>
      <w:r>
        <w:rPr>
          <w:spacing w:val="-5"/>
        </w:rPr>
        <w:t>39</w:t>
      </w:r>
    </w:p>
    <w:p>
      <w:pPr>
        <w:pStyle w:val="Heading2"/>
        <w:numPr>
          <w:ilvl w:val="0"/>
          <w:numId w:val="2"/>
        </w:numPr>
        <w:tabs>
          <w:tab w:pos="1016" w:val="left" w:leader="none"/>
        </w:tabs>
        <w:spacing w:line="240" w:lineRule="auto" w:before="281" w:after="0"/>
        <w:ind w:left="1016" w:right="0" w:hanging="720"/>
        <w:jc w:val="left"/>
      </w:pPr>
      <w:r>
        <w:rPr/>
        <w:t>Taxes</w:t>
      </w:r>
      <w:r>
        <w:rPr>
          <w:spacing w:val="-1"/>
        </w:rPr>
        <w:t> </w:t>
      </w:r>
      <w:r>
        <w:rPr/>
        <w:t>and</w:t>
      </w:r>
      <w:r>
        <w:rPr>
          <w:spacing w:val="-1"/>
        </w:rPr>
        <w:t> </w:t>
      </w:r>
      <w:r>
        <w:rPr/>
        <w:t>Levies</w:t>
      </w:r>
      <w:r>
        <w:rPr>
          <w:spacing w:val="-1"/>
        </w:rPr>
        <w:t> </w:t>
      </w:r>
      <w:r>
        <w:rPr/>
        <w:t>(Approved</w:t>
      </w:r>
      <w:r>
        <w:rPr>
          <w:spacing w:val="-1"/>
        </w:rPr>
        <w:t> </w:t>
      </w:r>
      <w:r>
        <w:rPr/>
        <w:t>list</w:t>
      </w:r>
      <w:r>
        <w:rPr>
          <w:spacing w:val="-1"/>
        </w:rPr>
        <w:t> </w:t>
      </w:r>
      <w:r>
        <w:rPr/>
        <w:t>for</w:t>
      </w:r>
      <w:r>
        <w:rPr>
          <w:spacing w:val="-2"/>
        </w:rPr>
        <w:t> </w:t>
      </w:r>
      <w:r>
        <w:rPr/>
        <w:t>collection)</w:t>
      </w:r>
      <w:r>
        <w:rPr>
          <w:spacing w:val="-1"/>
        </w:rPr>
        <w:t> </w:t>
      </w:r>
      <w:r>
        <w:rPr/>
        <w:t>Act,</w:t>
      </w:r>
      <w:r>
        <w:rPr>
          <w:spacing w:val="-1"/>
        </w:rPr>
        <w:t> </w:t>
      </w:r>
      <w:r>
        <w:rPr/>
        <w:t>No.21,</w:t>
      </w:r>
      <w:r>
        <w:rPr>
          <w:spacing w:val="-1"/>
        </w:rPr>
        <w:t> </w:t>
      </w:r>
      <w:r>
        <w:rPr/>
        <w:t>1998) Cap</w:t>
      </w:r>
      <w:r>
        <w:rPr>
          <w:spacing w:val="-1"/>
        </w:rPr>
        <w:t> </w:t>
      </w:r>
      <w:r>
        <w:rPr>
          <w:spacing w:val="-5"/>
        </w:rPr>
        <w:t>T2,</w:t>
      </w:r>
    </w:p>
    <w:p>
      <w:pPr>
        <w:pStyle w:val="Heading1"/>
        <w:tabs>
          <w:tab w:pos="9056" w:val="right" w:leader="dot"/>
        </w:tabs>
        <w:spacing w:before="271"/>
        <w:ind w:left="1016"/>
        <w:jc w:val="left"/>
        <w:rPr>
          <w:b w:val="0"/>
        </w:rPr>
      </w:pPr>
      <w:r>
        <w:rPr/>
        <w:t>LFN</w:t>
      </w:r>
      <w:r>
        <w:rPr>
          <w:spacing w:val="-3"/>
        </w:rPr>
        <w:t> </w:t>
      </w:r>
      <w:r>
        <w:rPr>
          <w:spacing w:val="-4"/>
        </w:rPr>
        <w:t>2004</w:t>
      </w:r>
      <w:r>
        <w:rPr/>
        <w:tab/>
      </w:r>
      <w:r>
        <w:rPr>
          <w:b w:val="0"/>
          <w:spacing w:val="-5"/>
        </w:rPr>
        <w:t>31</w:t>
      </w:r>
    </w:p>
    <w:p>
      <w:pPr>
        <w:pStyle w:val="Heading2"/>
        <w:numPr>
          <w:ilvl w:val="0"/>
          <w:numId w:val="2"/>
        </w:numPr>
        <w:tabs>
          <w:tab w:pos="1016" w:val="left" w:leader="none"/>
        </w:tabs>
        <w:spacing w:line="240" w:lineRule="auto" w:before="281" w:after="0"/>
        <w:ind w:left="1016" w:right="0" w:hanging="720"/>
        <w:jc w:val="left"/>
      </w:pPr>
      <w:r>
        <w:rPr/>
        <w:t>Tax</w:t>
      </w:r>
      <w:r>
        <w:rPr>
          <w:spacing w:val="-3"/>
        </w:rPr>
        <w:t> </w:t>
      </w:r>
      <w:r>
        <w:rPr/>
        <w:t>Administration</w:t>
      </w:r>
      <w:r>
        <w:rPr>
          <w:spacing w:val="-1"/>
        </w:rPr>
        <w:t> </w:t>
      </w:r>
      <w:r>
        <w:rPr/>
        <w:t>(self</w:t>
      </w:r>
      <w:r>
        <w:rPr>
          <w:spacing w:val="-1"/>
        </w:rPr>
        <w:t> </w:t>
      </w:r>
      <w:r>
        <w:rPr/>
        <w:t>assessment)</w:t>
      </w:r>
      <w:r>
        <w:rPr>
          <w:spacing w:val="-2"/>
        </w:rPr>
        <w:t> </w:t>
      </w:r>
      <w:r>
        <w:rPr/>
        <w:t>Regulations,</w:t>
      </w:r>
      <w:r>
        <w:rPr>
          <w:spacing w:val="-2"/>
        </w:rPr>
        <w:t> </w:t>
      </w:r>
      <w:r>
        <w:rPr>
          <w:spacing w:val="-4"/>
        </w:rPr>
        <w:t>2011</w:t>
      </w:r>
    </w:p>
    <w:p>
      <w:pPr>
        <w:pStyle w:val="BodyText"/>
        <w:tabs>
          <w:tab w:pos="9039" w:val="right" w:leader="dot"/>
        </w:tabs>
        <w:spacing w:before="271"/>
        <w:ind w:left="1016"/>
      </w:pPr>
      <w:r>
        <w:rPr>
          <w:spacing w:val="-4"/>
        </w:rPr>
        <w:t>R.2…</w:t>
      </w:r>
      <w:r>
        <w:rPr/>
        <w:tab/>
      </w:r>
      <w:r>
        <w:rPr>
          <w:spacing w:val="-5"/>
        </w:rPr>
        <w:t>84</w:t>
      </w:r>
    </w:p>
    <w:p>
      <w:pPr>
        <w:pStyle w:val="BodyText"/>
        <w:tabs>
          <w:tab w:pos="9024" w:val="right" w:leader="dot"/>
        </w:tabs>
        <w:spacing w:before="276"/>
        <w:ind w:left="1016"/>
      </w:pPr>
      <w:r>
        <w:rPr/>
        <w:t>R.</w:t>
      </w:r>
      <w:r>
        <w:rPr>
          <w:spacing w:val="-3"/>
        </w:rPr>
        <w:t> </w:t>
      </w:r>
      <w:r>
        <w:rPr/>
        <w:t>3(1)(2)</w:t>
      </w:r>
      <w:r>
        <w:rPr>
          <w:spacing w:val="-3"/>
        </w:rPr>
        <w:t> </w:t>
      </w:r>
      <w:r>
        <w:rPr/>
        <w:t>and</w:t>
      </w:r>
      <w:r>
        <w:rPr>
          <w:spacing w:val="1"/>
        </w:rPr>
        <w:t> </w:t>
      </w:r>
      <w:r>
        <w:rPr>
          <w:spacing w:val="-5"/>
        </w:rPr>
        <w:t>(3)</w:t>
      </w:r>
      <w:r>
        <w:rPr/>
        <w:tab/>
      </w:r>
      <w:r>
        <w:rPr>
          <w:spacing w:val="-5"/>
        </w:rPr>
        <w:t>88</w:t>
      </w:r>
    </w:p>
    <w:p>
      <w:pPr>
        <w:pStyle w:val="BodyText"/>
        <w:tabs>
          <w:tab w:pos="9037" w:val="right" w:leader="dot"/>
        </w:tabs>
        <w:spacing w:before="276"/>
        <w:ind w:left="1016"/>
      </w:pPr>
      <w:r>
        <w:rPr/>
        <w:t>R. </w:t>
      </w:r>
      <w:r>
        <w:rPr>
          <w:spacing w:val="-5"/>
        </w:rPr>
        <w:t>5…</w:t>
      </w:r>
      <w:r>
        <w:rPr/>
        <w:tab/>
      </w:r>
      <w:r>
        <w:rPr>
          <w:spacing w:val="-5"/>
        </w:rPr>
        <w:t>84</w:t>
      </w:r>
    </w:p>
    <w:p>
      <w:pPr>
        <w:pStyle w:val="BodyText"/>
        <w:tabs>
          <w:tab w:pos="8536" w:val="left" w:leader="dot"/>
        </w:tabs>
        <w:spacing w:before="276"/>
        <w:ind w:left="1016"/>
      </w:pPr>
      <w:r>
        <w:rPr/>
        <w:t>R. </w:t>
      </w:r>
      <w:r>
        <w:rPr>
          <w:spacing w:val="-2"/>
        </w:rPr>
        <w:t>12(2)…</w:t>
      </w:r>
      <w:r>
        <w:rPr/>
        <w:tab/>
      </w:r>
      <w:r>
        <w:rPr>
          <w:spacing w:val="-2"/>
        </w:rPr>
        <w:t>84,88</w:t>
      </w:r>
    </w:p>
    <w:p>
      <w:pPr>
        <w:pStyle w:val="BodyText"/>
        <w:tabs>
          <w:tab w:pos="9077" w:val="right" w:leader="dot"/>
        </w:tabs>
        <w:spacing w:before="276"/>
        <w:ind w:left="1016"/>
      </w:pPr>
      <w:r>
        <w:rPr/>
        <w:t>R. </w:t>
      </w:r>
      <w:r>
        <w:rPr>
          <w:spacing w:val="-2"/>
        </w:rPr>
        <w:t>13(1)…</w:t>
      </w:r>
      <w:r>
        <w:rPr/>
        <w:tab/>
      </w:r>
      <w:r>
        <w:rPr>
          <w:spacing w:val="-5"/>
        </w:rPr>
        <w:t>85</w:t>
      </w:r>
    </w:p>
    <w:p>
      <w:pPr>
        <w:pStyle w:val="BodyText"/>
        <w:tabs>
          <w:tab w:pos="9076" w:val="right" w:leader="dot"/>
        </w:tabs>
        <w:spacing w:before="276"/>
        <w:ind w:left="1016"/>
      </w:pPr>
      <w:r>
        <w:rPr/>
        <w:t>R. </w:t>
      </w:r>
      <w:r>
        <w:rPr>
          <w:spacing w:val="-2"/>
        </w:rPr>
        <w:t>14(1)</w:t>
      </w:r>
      <w:r>
        <w:rPr/>
        <w:tab/>
      </w:r>
      <w:r>
        <w:rPr>
          <w:spacing w:val="-5"/>
        </w:rPr>
        <w:t>88</w:t>
      </w:r>
    </w:p>
    <w:p>
      <w:pPr>
        <w:pStyle w:val="BodyText"/>
        <w:tabs>
          <w:tab w:pos="9043" w:val="right" w:leader="dot"/>
        </w:tabs>
        <w:spacing w:before="277"/>
        <w:ind w:left="1016"/>
      </w:pPr>
      <w:r>
        <w:rPr/>
        <w:t>R. </w:t>
      </w:r>
      <w:r>
        <w:rPr>
          <w:spacing w:val="-2"/>
        </w:rPr>
        <w:t>18(2)(a)…</w:t>
      </w:r>
      <w:r>
        <w:rPr/>
        <w:tab/>
      </w:r>
      <w:r>
        <w:rPr>
          <w:spacing w:val="-5"/>
        </w:rPr>
        <w:t>87</w:t>
      </w:r>
    </w:p>
    <w:p>
      <w:pPr>
        <w:pStyle w:val="BodyText"/>
        <w:tabs>
          <w:tab w:pos="9077" w:val="right" w:leader="dot"/>
        </w:tabs>
        <w:spacing w:before="276"/>
        <w:ind w:left="1016"/>
      </w:pPr>
      <w:r>
        <w:rPr/>
        <w:t>R. </w:t>
      </w:r>
      <w:r>
        <w:rPr>
          <w:spacing w:val="-2"/>
        </w:rPr>
        <w:t>22(2)…</w:t>
      </w:r>
      <w:r>
        <w:rPr/>
        <w:tab/>
      </w:r>
      <w:r>
        <w:rPr>
          <w:spacing w:val="-5"/>
        </w:rPr>
        <w:t>92</w:t>
      </w:r>
    </w:p>
    <w:p>
      <w:pPr>
        <w:pStyle w:val="BodyText"/>
        <w:tabs>
          <w:tab w:pos="9037" w:val="right" w:leader="dot"/>
        </w:tabs>
        <w:spacing w:before="276"/>
        <w:ind w:left="1016"/>
      </w:pPr>
      <w:r>
        <w:rPr/>
        <w:t>R. </w:t>
      </w:r>
      <w:r>
        <w:rPr>
          <w:spacing w:val="-5"/>
        </w:rPr>
        <w:t>23…</w:t>
      </w:r>
      <w:r>
        <w:rPr/>
        <w:tab/>
      </w:r>
      <w:r>
        <w:rPr>
          <w:spacing w:val="-5"/>
        </w:rPr>
        <w:t>92</w:t>
      </w:r>
    </w:p>
    <w:p>
      <w:pPr>
        <w:pStyle w:val="BodyText"/>
        <w:tabs>
          <w:tab w:pos="9037" w:val="right" w:leader="dot"/>
        </w:tabs>
        <w:spacing w:before="276"/>
        <w:ind w:left="1016"/>
      </w:pPr>
      <w:r>
        <w:rPr/>
        <w:t>R. </w:t>
      </w:r>
      <w:r>
        <w:rPr>
          <w:spacing w:val="-5"/>
        </w:rPr>
        <w:t>24…</w:t>
      </w:r>
      <w:r>
        <w:rPr/>
        <w:tab/>
      </w:r>
      <w:r>
        <w:rPr>
          <w:spacing w:val="-5"/>
        </w:rPr>
        <w:t>92</w:t>
      </w:r>
    </w:p>
    <w:p>
      <w:pPr>
        <w:spacing w:after="0"/>
        <w:sectPr>
          <w:pgSz w:w="12240" w:h="15840"/>
          <w:pgMar w:header="0" w:footer="1068" w:top="1360" w:bottom="1260" w:left="1720" w:right="680"/>
        </w:sectPr>
      </w:pPr>
    </w:p>
    <w:p>
      <w:pPr>
        <w:pStyle w:val="BodyText"/>
        <w:tabs>
          <w:tab w:pos="9039" w:val="right" w:leader="dot"/>
        </w:tabs>
        <w:spacing w:before="72"/>
        <w:ind w:left="1016"/>
      </w:pPr>
      <w:r>
        <w:rPr/>
        <w:t>R. </w:t>
      </w:r>
      <w:r>
        <w:rPr>
          <w:spacing w:val="-5"/>
        </w:rPr>
        <w:t>25…</w:t>
      </w:r>
      <w:r>
        <w:rPr/>
        <w:tab/>
      </w:r>
      <w:r>
        <w:rPr>
          <w:spacing w:val="-5"/>
        </w:rPr>
        <w:t>93</w:t>
      </w:r>
    </w:p>
    <w:p>
      <w:pPr>
        <w:pStyle w:val="BodyText"/>
        <w:tabs>
          <w:tab w:pos="8496" w:val="left" w:leader="dot"/>
        </w:tabs>
        <w:spacing w:before="276"/>
        <w:ind w:left="1016"/>
      </w:pPr>
      <w:r>
        <w:rPr/>
        <w:t>R. </w:t>
      </w:r>
      <w:r>
        <w:rPr>
          <w:spacing w:val="-5"/>
        </w:rPr>
        <w:t>30…</w:t>
      </w:r>
      <w:r>
        <w:rPr/>
        <w:tab/>
      </w:r>
      <w:r>
        <w:rPr>
          <w:spacing w:val="-2"/>
        </w:rPr>
        <w:t>87,93</w:t>
      </w:r>
    </w:p>
    <w:p>
      <w:pPr>
        <w:pStyle w:val="BodyText"/>
        <w:tabs>
          <w:tab w:pos="9039" w:val="right" w:leader="dot"/>
        </w:tabs>
        <w:spacing w:before="276"/>
        <w:ind w:left="1016"/>
      </w:pPr>
      <w:r>
        <w:rPr/>
        <w:t>R. </w:t>
      </w:r>
      <w:r>
        <w:rPr>
          <w:spacing w:val="-5"/>
        </w:rPr>
        <w:t>32…</w:t>
      </w:r>
      <w:r>
        <w:rPr/>
        <w:tab/>
      </w:r>
      <w:r>
        <w:rPr>
          <w:spacing w:val="-5"/>
        </w:rPr>
        <w:t>93</w:t>
      </w:r>
    </w:p>
    <w:p>
      <w:pPr>
        <w:pStyle w:val="BodyText"/>
        <w:tabs>
          <w:tab w:pos="8989" w:val="right" w:leader="dot"/>
        </w:tabs>
        <w:spacing w:before="276"/>
        <w:ind w:left="1016"/>
      </w:pPr>
      <w:r>
        <w:rPr/>
        <w:t>R.</w:t>
      </w:r>
      <w:r>
        <w:rPr>
          <w:spacing w:val="-5"/>
        </w:rPr>
        <w:t> </w:t>
      </w:r>
      <w:r>
        <w:rPr/>
        <w:t>33(a)-</w:t>
      </w:r>
      <w:r>
        <w:rPr>
          <w:spacing w:val="-4"/>
        </w:rPr>
        <w:t>(e)…</w:t>
      </w:r>
      <w:r>
        <w:rPr/>
        <w:tab/>
      </w:r>
      <w:r>
        <w:rPr>
          <w:spacing w:val="-5"/>
        </w:rPr>
        <w:t>94</w:t>
      </w:r>
    </w:p>
    <w:p>
      <w:pPr>
        <w:pStyle w:val="BodyText"/>
        <w:tabs>
          <w:tab w:pos="8802" w:val="left" w:leader="dot"/>
        </w:tabs>
        <w:spacing w:before="276"/>
        <w:ind w:left="1016"/>
      </w:pPr>
      <w:r>
        <w:rPr/>
        <w:t>R. </w:t>
      </w:r>
      <w:r>
        <w:rPr>
          <w:spacing w:val="-2"/>
        </w:rPr>
        <w:t>35(1)(c)</w:t>
      </w:r>
      <w:r>
        <w:rPr/>
        <w:tab/>
      </w:r>
      <w:r>
        <w:rPr>
          <w:spacing w:val="-5"/>
        </w:rPr>
        <w:t>92</w:t>
      </w:r>
    </w:p>
    <w:p>
      <w:pPr>
        <w:spacing w:after="0"/>
        <w:sectPr>
          <w:pgSz w:w="12240" w:h="15840"/>
          <w:pgMar w:header="0" w:footer="1068" w:top="1360" w:bottom="1260" w:left="1720" w:right="680"/>
        </w:sectPr>
      </w:pPr>
    </w:p>
    <w:p>
      <w:pPr>
        <w:pStyle w:val="Heading1"/>
        <w:ind w:right="660"/>
      </w:pPr>
      <w:bookmarkStart w:name="_TOC_250057" w:id="6"/>
      <w:r>
        <w:rPr/>
        <w:t>LIST OF</w:t>
      </w:r>
      <w:r>
        <w:rPr>
          <w:spacing w:val="-3"/>
        </w:rPr>
        <w:t> </w:t>
      </w:r>
      <w:bookmarkEnd w:id="6"/>
      <w:r>
        <w:rPr>
          <w:spacing w:val="-2"/>
        </w:rPr>
        <w:t>ABBREVIATIONS</w:t>
      </w:r>
    </w:p>
    <w:p>
      <w:pPr>
        <w:pStyle w:val="BodyText"/>
        <w:tabs>
          <w:tab w:pos="1016" w:val="left" w:leader="none"/>
          <w:tab w:pos="1736" w:val="left" w:leader="none"/>
          <w:tab w:pos="2456" w:val="left" w:leader="none"/>
          <w:tab w:pos="3176" w:val="left" w:leader="none"/>
          <w:tab w:pos="3897" w:val="left" w:leader="none"/>
        </w:tabs>
        <w:spacing w:line="480" w:lineRule="auto" w:before="272"/>
        <w:ind w:left="296" w:right="4263"/>
      </w:pPr>
      <w:r>
        <w:rPr>
          <w:spacing w:val="-4"/>
        </w:rPr>
        <w:t>BOJ</w:t>
      </w:r>
      <w:r>
        <w:rPr/>
        <w:tab/>
      </w:r>
      <w:r>
        <w:rPr>
          <w:spacing w:val="-10"/>
        </w:rPr>
        <w:t>-</w:t>
      </w:r>
      <w:r>
        <w:rPr/>
        <w:tab/>
      </w:r>
      <w:r>
        <w:rPr>
          <w:spacing w:val="-10"/>
        </w:rPr>
        <w:t>-</w:t>
      </w:r>
      <w:r>
        <w:rPr/>
        <w:tab/>
      </w:r>
      <w:r>
        <w:rPr>
          <w:spacing w:val="-10"/>
        </w:rPr>
        <w:t>-</w:t>
      </w:r>
      <w:r>
        <w:rPr/>
        <w:tab/>
      </w:r>
      <w:r>
        <w:rPr>
          <w:spacing w:val="-10"/>
        </w:rPr>
        <w:t>-</w:t>
      </w:r>
      <w:r>
        <w:rPr/>
        <w:tab/>
        <w:t>Best</w:t>
      </w:r>
      <w:r>
        <w:rPr>
          <w:spacing w:val="-17"/>
        </w:rPr>
        <w:t> </w:t>
      </w:r>
      <w:r>
        <w:rPr/>
        <w:t>of</w:t>
      </w:r>
      <w:r>
        <w:rPr>
          <w:spacing w:val="-15"/>
        </w:rPr>
        <w:t> </w:t>
      </w:r>
      <w:r>
        <w:rPr/>
        <w:t>Judgment </w:t>
      </w:r>
      <w:r>
        <w:rPr>
          <w:spacing w:val="-4"/>
        </w:rPr>
        <w:t>CAP</w:t>
      </w:r>
      <w:r>
        <w:rPr/>
        <w:tab/>
      </w:r>
      <w:r>
        <w:rPr>
          <w:spacing w:val="-10"/>
        </w:rPr>
        <w:t>-</w:t>
      </w:r>
      <w:r>
        <w:rPr/>
        <w:tab/>
      </w:r>
      <w:r>
        <w:rPr>
          <w:spacing w:val="-10"/>
        </w:rPr>
        <w:t>-</w:t>
      </w:r>
      <w:r>
        <w:rPr/>
        <w:tab/>
      </w:r>
      <w:r>
        <w:rPr>
          <w:spacing w:val="-10"/>
        </w:rPr>
        <w:t>-</w:t>
      </w:r>
      <w:r>
        <w:rPr/>
        <w:tab/>
      </w:r>
      <w:r>
        <w:rPr>
          <w:spacing w:val="-10"/>
        </w:rPr>
        <w:t>-</w:t>
      </w:r>
      <w:r>
        <w:rPr/>
        <w:tab/>
      </w:r>
      <w:r>
        <w:rPr>
          <w:spacing w:val="-2"/>
        </w:rPr>
        <w:t>Chapter</w:t>
      </w:r>
    </w:p>
    <w:p>
      <w:pPr>
        <w:pStyle w:val="BodyText"/>
        <w:tabs>
          <w:tab w:pos="1016" w:val="left" w:leader="none"/>
          <w:tab w:pos="1736" w:val="left" w:leader="none"/>
          <w:tab w:pos="2456" w:val="left" w:leader="none"/>
          <w:tab w:pos="3176" w:val="left" w:leader="none"/>
          <w:tab w:pos="3897" w:val="left" w:leader="none"/>
        </w:tabs>
        <w:ind w:left="296"/>
      </w:pPr>
      <w:r>
        <w:rPr>
          <w:spacing w:val="-5"/>
        </w:rPr>
        <w:t>CBN</w:t>
      </w:r>
      <w:r>
        <w:rPr/>
        <w:tab/>
      </w:r>
      <w:r>
        <w:rPr>
          <w:spacing w:val="-10"/>
        </w:rPr>
        <w:t>-</w:t>
      </w:r>
      <w:r>
        <w:rPr/>
        <w:tab/>
      </w:r>
      <w:r>
        <w:rPr>
          <w:spacing w:val="-10"/>
        </w:rPr>
        <w:t>-</w:t>
      </w:r>
      <w:r>
        <w:rPr/>
        <w:tab/>
      </w:r>
      <w:r>
        <w:rPr>
          <w:spacing w:val="-10"/>
        </w:rPr>
        <w:t>-</w:t>
      </w:r>
      <w:r>
        <w:rPr/>
        <w:tab/>
      </w:r>
      <w:r>
        <w:rPr>
          <w:spacing w:val="-10"/>
        </w:rPr>
        <w:t>-</w:t>
      </w:r>
      <w:r>
        <w:rPr/>
        <w:tab/>
        <w:t>Central</w:t>
      </w:r>
      <w:r>
        <w:rPr>
          <w:spacing w:val="-4"/>
        </w:rPr>
        <w:t> </w:t>
      </w:r>
      <w:r>
        <w:rPr/>
        <w:t>Bank</w:t>
      </w:r>
      <w:r>
        <w:rPr>
          <w:spacing w:val="-1"/>
        </w:rPr>
        <w:t> </w:t>
      </w:r>
      <w:r>
        <w:rPr/>
        <w:t>of</w:t>
      </w:r>
      <w:r>
        <w:rPr>
          <w:spacing w:val="-1"/>
        </w:rPr>
        <w:t> </w:t>
      </w:r>
      <w:r>
        <w:rPr>
          <w:spacing w:val="-2"/>
        </w:rPr>
        <w:t>Nigeria</w:t>
      </w:r>
    </w:p>
    <w:p>
      <w:pPr>
        <w:pStyle w:val="BodyText"/>
      </w:pPr>
    </w:p>
    <w:p>
      <w:pPr>
        <w:pStyle w:val="BodyText"/>
        <w:tabs>
          <w:tab w:pos="1736" w:val="left" w:leader="none"/>
          <w:tab w:pos="2456" w:val="left" w:leader="none"/>
          <w:tab w:pos="3176" w:val="left" w:leader="none"/>
          <w:tab w:pos="3897" w:val="left" w:leader="none"/>
        </w:tabs>
        <w:spacing w:line="480" w:lineRule="auto"/>
        <w:ind w:left="296" w:right="1938"/>
      </w:pPr>
      <w:r>
        <w:rPr/>
        <w:t>CITN</w:t>
      </w:r>
      <w:r>
        <w:rPr>
          <w:spacing w:val="80"/>
        </w:rPr>
        <w:t> </w:t>
      </w:r>
      <w:r>
        <w:rPr/>
        <w:t>-</w:t>
        <w:tab/>
      </w:r>
      <w:r>
        <w:rPr>
          <w:spacing w:val="-10"/>
        </w:rPr>
        <w:t>-</w:t>
      </w:r>
      <w:r>
        <w:rPr/>
        <w:tab/>
      </w:r>
      <w:r>
        <w:rPr>
          <w:spacing w:val="-10"/>
        </w:rPr>
        <w:t>-</w:t>
      </w:r>
      <w:r>
        <w:rPr/>
        <w:tab/>
      </w:r>
      <w:r>
        <w:rPr>
          <w:spacing w:val="-10"/>
        </w:rPr>
        <w:t>-</w:t>
      </w:r>
      <w:r>
        <w:rPr/>
        <w:tab/>
        <w:t>Chartered</w:t>
      </w:r>
      <w:r>
        <w:rPr>
          <w:spacing w:val="-5"/>
        </w:rPr>
        <w:t> </w:t>
      </w:r>
      <w:r>
        <w:rPr/>
        <w:t>Institute</w:t>
      </w:r>
      <w:r>
        <w:rPr>
          <w:spacing w:val="-10"/>
        </w:rPr>
        <w:t> </w:t>
      </w:r>
      <w:r>
        <w:rPr/>
        <w:t>of</w:t>
      </w:r>
      <w:r>
        <w:rPr>
          <w:spacing w:val="-9"/>
        </w:rPr>
        <w:t> </w:t>
      </w:r>
      <w:r>
        <w:rPr/>
        <w:t>Taxation</w:t>
      </w:r>
      <w:r>
        <w:rPr>
          <w:spacing w:val="-9"/>
        </w:rPr>
        <w:t> </w:t>
      </w:r>
      <w:r>
        <w:rPr/>
        <w:t>of</w:t>
      </w:r>
      <w:r>
        <w:rPr>
          <w:spacing w:val="-10"/>
        </w:rPr>
        <w:t> </w:t>
      </w:r>
      <w:r>
        <w:rPr/>
        <w:t>Nigeria CITA</w:t>
      </w:r>
      <w:r>
        <w:rPr>
          <w:spacing w:val="80"/>
        </w:rPr>
        <w:t> </w:t>
      </w:r>
      <w:r>
        <w:rPr/>
        <w:t>-</w:t>
        <w:tab/>
      </w:r>
      <w:r>
        <w:rPr>
          <w:spacing w:val="-10"/>
        </w:rPr>
        <w:t>-</w:t>
      </w:r>
      <w:r>
        <w:rPr/>
        <w:tab/>
      </w:r>
      <w:r>
        <w:rPr>
          <w:spacing w:val="-10"/>
        </w:rPr>
        <w:t>-</w:t>
      </w:r>
      <w:r>
        <w:rPr/>
        <w:tab/>
      </w:r>
      <w:r>
        <w:rPr>
          <w:spacing w:val="-10"/>
        </w:rPr>
        <w:t>-</w:t>
      </w:r>
      <w:r>
        <w:rPr/>
        <w:tab/>
        <w:t>Company Income Tax Act</w:t>
      </w:r>
    </w:p>
    <w:p>
      <w:pPr>
        <w:pStyle w:val="BodyText"/>
        <w:tabs>
          <w:tab w:pos="1016" w:val="left" w:leader="none"/>
          <w:tab w:pos="1736" w:val="left" w:leader="none"/>
          <w:tab w:pos="2456" w:val="left" w:leader="none"/>
          <w:tab w:pos="3176" w:val="left" w:leader="none"/>
          <w:tab w:pos="3897" w:val="left" w:leader="none"/>
        </w:tabs>
        <w:ind w:left="296"/>
      </w:pPr>
      <w:r>
        <w:rPr>
          <w:spacing w:val="-4"/>
        </w:rPr>
        <w:t>FIRS</w:t>
      </w:r>
      <w:r>
        <w:rPr/>
        <w:tab/>
      </w:r>
      <w:r>
        <w:rPr>
          <w:spacing w:val="-10"/>
        </w:rPr>
        <w:t>-</w:t>
      </w:r>
      <w:r>
        <w:rPr/>
        <w:tab/>
      </w:r>
      <w:r>
        <w:rPr>
          <w:spacing w:val="-10"/>
        </w:rPr>
        <w:t>-</w:t>
      </w:r>
      <w:r>
        <w:rPr/>
        <w:tab/>
      </w:r>
      <w:r>
        <w:rPr>
          <w:spacing w:val="-10"/>
        </w:rPr>
        <w:t>-</w:t>
      </w:r>
      <w:r>
        <w:rPr/>
        <w:tab/>
      </w:r>
      <w:r>
        <w:rPr>
          <w:spacing w:val="-10"/>
        </w:rPr>
        <w:t>-</w:t>
      </w:r>
      <w:r>
        <w:rPr/>
        <w:tab/>
        <w:t>Federal</w:t>
      </w:r>
      <w:r>
        <w:rPr>
          <w:spacing w:val="-3"/>
        </w:rPr>
        <w:t> </w:t>
      </w:r>
      <w:r>
        <w:rPr/>
        <w:t>Inland</w:t>
      </w:r>
      <w:r>
        <w:rPr>
          <w:spacing w:val="-3"/>
        </w:rPr>
        <w:t> </w:t>
      </w:r>
      <w:r>
        <w:rPr/>
        <w:t>Revenue</w:t>
      </w:r>
      <w:r>
        <w:rPr>
          <w:spacing w:val="-1"/>
        </w:rPr>
        <w:t> </w:t>
      </w:r>
      <w:r>
        <w:rPr>
          <w:spacing w:val="-2"/>
        </w:rPr>
        <w:t>Service</w:t>
      </w:r>
    </w:p>
    <w:p>
      <w:pPr>
        <w:pStyle w:val="BodyText"/>
        <w:spacing w:before="1"/>
      </w:pPr>
    </w:p>
    <w:p>
      <w:pPr>
        <w:pStyle w:val="BodyText"/>
        <w:tabs>
          <w:tab w:pos="1736" w:val="left" w:leader="none"/>
          <w:tab w:pos="2456" w:val="left" w:leader="none"/>
          <w:tab w:pos="3176" w:val="left" w:leader="none"/>
          <w:tab w:pos="3897" w:val="left" w:leader="none"/>
        </w:tabs>
        <w:spacing w:line="480" w:lineRule="auto"/>
        <w:ind w:left="296" w:right="886"/>
      </w:pPr>
      <w:r>
        <w:rPr/>
        <w:t>FIR SEA-</w:t>
        <w:tab/>
      </w:r>
      <w:r>
        <w:rPr>
          <w:spacing w:val="-10"/>
        </w:rPr>
        <w:t>-</w:t>
      </w:r>
      <w:r>
        <w:rPr/>
        <w:tab/>
      </w:r>
      <w:r>
        <w:rPr>
          <w:spacing w:val="-10"/>
        </w:rPr>
        <w:t>-</w:t>
      </w:r>
      <w:r>
        <w:rPr/>
        <w:tab/>
      </w:r>
      <w:r>
        <w:rPr>
          <w:spacing w:val="-10"/>
        </w:rPr>
        <w:t>-</w:t>
      </w:r>
      <w:r>
        <w:rPr/>
        <w:tab/>
        <w:t>Federal</w:t>
      </w:r>
      <w:r>
        <w:rPr>
          <w:spacing w:val="-8"/>
        </w:rPr>
        <w:t> </w:t>
      </w:r>
      <w:r>
        <w:rPr/>
        <w:t>Inland</w:t>
      </w:r>
      <w:r>
        <w:rPr>
          <w:spacing w:val="-9"/>
        </w:rPr>
        <w:t> </w:t>
      </w:r>
      <w:r>
        <w:rPr/>
        <w:t>Revenue</w:t>
      </w:r>
      <w:r>
        <w:rPr>
          <w:spacing w:val="-8"/>
        </w:rPr>
        <w:t> </w:t>
      </w:r>
      <w:r>
        <w:rPr/>
        <w:t>Service</w:t>
      </w:r>
      <w:r>
        <w:rPr>
          <w:spacing w:val="-10"/>
        </w:rPr>
        <w:t> </w:t>
      </w:r>
      <w:r>
        <w:rPr/>
        <w:t>(Establishment)</w:t>
      </w:r>
      <w:r>
        <w:rPr>
          <w:spacing w:val="-8"/>
        </w:rPr>
        <w:t> </w:t>
      </w:r>
      <w:r>
        <w:rPr/>
        <w:t>Act FBIR</w:t>
      </w:r>
      <w:r>
        <w:rPr>
          <w:spacing w:val="80"/>
        </w:rPr>
        <w:t> </w:t>
      </w:r>
      <w:r>
        <w:rPr/>
        <w:t>-</w:t>
        <w:tab/>
      </w:r>
      <w:r>
        <w:rPr>
          <w:spacing w:val="-10"/>
        </w:rPr>
        <w:t>-</w:t>
      </w:r>
      <w:r>
        <w:rPr/>
        <w:tab/>
      </w:r>
      <w:r>
        <w:rPr>
          <w:spacing w:val="-10"/>
        </w:rPr>
        <w:t>-</w:t>
      </w:r>
      <w:r>
        <w:rPr/>
        <w:tab/>
      </w:r>
      <w:r>
        <w:rPr>
          <w:spacing w:val="-10"/>
        </w:rPr>
        <w:t>-</w:t>
      </w:r>
      <w:r>
        <w:rPr/>
        <w:tab/>
        <w:t>Federal Board of Inland Revenue</w:t>
      </w:r>
    </w:p>
    <w:p>
      <w:pPr>
        <w:pStyle w:val="BodyText"/>
        <w:tabs>
          <w:tab w:pos="1016" w:val="left" w:leader="none"/>
          <w:tab w:pos="1736" w:val="left" w:leader="none"/>
          <w:tab w:pos="2456" w:val="left" w:leader="none"/>
          <w:tab w:pos="3176" w:val="left" w:leader="none"/>
          <w:tab w:pos="3897" w:val="left" w:leader="none"/>
        </w:tabs>
        <w:spacing w:line="480" w:lineRule="auto"/>
        <w:ind w:left="296" w:right="2976"/>
      </w:pPr>
      <w:r>
        <w:rPr>
          <w:spacing w:val="-4"/>
        </w:rPr>
        <w:t>FITC</w:t>
      </w:r>
      <w:r>
        <w:rPr/>
        <w:tab/>
      </w:r>
      <w:r>
        <w:rPr>
          <w:spacing w:val="-10"/>
        </w:rPr>
        <w:t>-</w:t>
      </w:r>
      <w:r>
        <w:rPr/>
        <w:tab/>
      </w:r>
      <w:r>
        <w:rPr>
          <w:spacing w:val="-10"/>
        </w:rPr>
        <w:t>-</w:t>
      </w:r>
      <w:r>
        <w:rPr/>
        <w:tab/>
      </w:r>
      <w:r>
        <w:rPr>
          <w:spacing w:val="-10"/>
        </w:rPr>
        <w:t>-</w:t>
      </w:r>
      <w:r>
        <w:rPr/>
        <w:tab/>
      </w:r>
      <w:r>
        <w:rPr>
          <w:spacing w:val="-10"/>
        </w:rPr>
        <w:t>-</w:t>
      </w:r>
      <w:r>
        <w:rPr/>
        <w:tab/>
        <w:t>Foreign</w:t>
      </w:r>
      <w:r>
        <w:rPr>
          <w:spacing w:val="-13"/>
        </w:rPr>
        <w:t> </w:t>
      </w:r>
      <w:r>
        <w:rPr/>
        <w:t>Investment</w:t>
      </w:r>
      <w:r>
        <w:rPr>
          <w:spacing w:val="-15"/>
        </w:rPr>
        <w:t> </w:t>
      </w:r>
      <w:r>
        <w:rPr/>
        <w:t>Tax</w:t>
      </w:r>
      <w:r>
        <w:rPr>
          <w:spacing w:val="-13"/>
        </w:rPr>
        <w:t> </w:t>
      </w:r>
      <w:r>
        <w:rPr/>
        <w:t>Credit </w:t>
      </w:r>
      <w:r>
        <w:rPr>
          <w:spacing w:val="-4"/>
        </w:rPr>
        <w:t>IBID</w:t>
      </w:r>
      <w:r>
        <w:rPr/>
        <w:tab/>
      </w:r>
      <w:r>
        <w:rPr>
          <w:spacing w:val="-10"/>
        </w:rPr>
        <w:t>-</w:t>
      </w:r>
      <w:r>
        <w:rPr/>
        <w:tab/>
      </w:r>
      <w:r>
        <w:rPr>
          <w:spacing w:val="-10"/>
        </w:rPr>
        <w:t>-</w:t>
      </w:r>
      <w:r>
        <w:rPr/>
        <w:tab/>
      </w:r>
      <w:r>
        <w:rPr>
          <w:spacing w:val="-10"/>
        </w:rPr>
        <w:t>-</w:t>
      </w:r>
      <w:r>
        <w:rPr/>
        <w:tab/>
      </w:r>
      <w:r>
        <w:rPr>
          <w:spacing w:val="-10"/>
        </w:rPr>
        <w:t>-</w:t>
      </w:r>
      <w:r>
        <w:rPr/>
        <w:tab/>
      </w:r>
      <w:r>
        <w:rPr>
          <w:spacing w:val="-2"/>
        </w:rPr>
        <w:t>Ibidem</w:t>
      </w:r>
    </w:p>
    <w:p>
      <w:pPr>
        <w:pStyle w:val="BodyText"/>
        <w:tabs>
          <w:tab w:pos="1016" w:val="left" w:leader="none"/>
          <w:tab w:pos="1736" w:val="left" w:leader="none"/>
          <w:tab w:pos="2456" w:val="left" w:leader="none"/>
          <w:tab w:pos="3176" w:val="left" w:leader="none"/>
          <w:tab w:pos="3897" w:val="left" w:leader="none"/>
        </w:tabs>
        <w:spacing w:line="480" w:lineRule="auto"/>
        <w:ind w:left="296" w:right="1669"/>
      </w:pPr>
      <w:r>
        <w:rPr/>
        <w:t>INEC</w:t>
      </w:r>
      <w:r>
        <w:rPr>
          <w:spacing w:val="80"/>
        </w:rPr>
        <w:t> </w:t>
      </w:r>
      <w:r>
        <w:rPr/>
        <w:t>-</w:t>
        <w:tab/>
      </w:r>
      <w:r>
        <w:rPr>
          <w:spacing w:val="-10"/>
        </w:rPr>
        <w:t>-</w:t>
      </w:r>
      <w:r>
        <w:rPr/>
        <w:tab/>
      </w:r>
      <w:r>
        <w:rPr>
          <w:spacing w:val="-10"/>
        </w:rPr>
        <w:t>-</w:t>
      </w:r>
      <w:r>
        <w:rPr/>
        <w:tab/>
      </w:r>
      <w:r>
        <w:rPr>
          <w:spacing w:val="-10"/>
        </w:rPr>
        <w:t>-</w:t>
      </w:r>
      <w:r>
        <w:rPr/>
        <w:tab/>
        <w:t>Independent</w:t>
      </w:r>
      <w:r>
        <w:rPr>
          <w:spacing w:val="-12"/>
        </w:rPr>
        <w:t> </w:t>
      </w:r>
      <w:r>
        <w:rPr/>
        <w:t>National</w:t>
      </w:r>
      <w:r>
        <w:rPr>
          <w:spacing w:val="-14"/>
        </w:rPr>
        <w:t> </w:t>
      </w:r>
      <w:r>
        <w:rPr/>
        <w:t>Electoral</w:t>
      </w:r>
      <w:r>
        <w:rPr>
          <w:spacing w:val="-14"/>
        </w:rPr>
        <w:t> </w:t>
      </w:r>
      <w:r>
        <w:rPr/>
        <w:t>Commission </w:t>
      </w:r>
      <w:r>
        <w:rPr>
          <w:spacing w:val="-4"/>
        </w:rPr>
        <w:t>ITO</w:t>
      </w:r>
      <w:r>
        <w:rPr/>
        <w:tab/>
      </w:r>
      <w:r>
        <w:rPr>
          <w:spacing w:val="-10"/>
        </w:rPr>
        <w:t>-</w:t>
      </w:r>
      <w:r>
        <w:rPr/>
        <w:tab/>
      </w:r>
      <w:r>
        <w:rPr>
          <w:spacing w:val="-10"/>
        </w:rPr>
        <w:t>-</w:t>
      </w:r>
      <w:r>
        <w:rPr/>
        <w:tab/>
      </w:r>
      <w:r>
        <w:rPr>
          <w:spacing w:val="-10"/>
        </w:rPr>
        <w:t>-</w:t>
      </w:r>
      <w:r>
        <w:rPr/>
        <w:tab/>
      </w:r>
      <w:r>
        <w:rPr>
          <w:spacing w:val="-10"/>
        </w:rPr>
        <w:t>-</w:t>
      </w:r>
      <w:r>
        <w:rPr/>
        <w:tab/>
        <w:t>Integrated Tax Office</w:t>
      </w:r>
    </w:p>
    <w:p>
      <w:pPr>
        <w:pStyle w:val="BodyText"/>
        <w:tabs>
          <w:tab w:pos="1016" w:val="left" w:leader="none"/>
          <w:tab w:pos="1736" w:val="left" w:leader="none"/>
          <w:tab w:pos="2456" w:val="left" w:leader="none"/>
          <w:tab w:pos="3176" w:val="left" w:leader="none"/>
          <w:tab w:pos="3897" w:val="left" w:leader="none"/>
        </w:tabs>
        <w:spacing w:line="480" w:lineRule="auto" w:before="1"/>
        <w:ind w:left="296" w:right="3090"/>
      </w:pPr>
      <w:r>
        <w:rPr>
          <w:spacing w:val="-4"/>
        </w:rPr>
        <w:t>IDA</w:t>
      </w:r>
      <w:r>
        <w:rPr/>
        <w:tab/>
      </w:r>
      <w:r>
        <w:rPr>
          <w:spacing w:val="-10"/>
        </w:rPr>
        <w:t>-</w:t>
      </w:r>
      <w:r>
        <w:rPr/>
        <w:tab/>
      </w:r>
      <w:r>
        <w:rPr>
          <w:spacing w:val="-10"/>
        </w:rPr>
        <w:t>-</w:t>
      </w:r>
      <w:r>
        <w:rPr/>
        <w:tab/>
      </w:r>
      <w:r>
        <w:rPr>
          <w:spacing w:val="-10"/>
        </w:rPr>
        <w:t>-</w:t>
      </w:r>
      <w:r>
        <w:rPr/>
        <w:tab/>
      </w:r>
      <w:r>
        <w:rPr>
          <w:spacing w:val="-10"/>
        </w:rPr>
        <w:t>-</w:t>
      </w:r>
      <w:r>
        <w:rPr/>
        <w:tab/>
        <w:t>International</w:t>
      </w:r>
      <w:r>
        <w:rPr>
          <w:spacing w:val="-17"/>
        </w:rPr>
        <w:t> </w:t>
      </w:r>
      <w:r>
        <w:rPr/>
        <w:t>Donor</w:t>
      </w:r>
      <w:r>
        <w:rPr>
          <w:spacing w:val="-15"/>
        </w:rPr>
        <w:t> </w:t>
      </w:r>
      <w:r>
        <w:rPr/>
        <w:t>Agencies </w:t>
      </w:r>
      <w:r>
        <w:rPr>
          <w:spacing w:val="-4"/>
        </w:rPr>
        <w:t>IMF</w:t>
      </w:r>
      <w:r>
        <w:rPr/>
        <w:tab/>
      </w:r>
      <w:r>
        <w:rPr>
          <w:spacing w:val="-10"/>
        </w:rPr>
        <w:t>-</w:t>
      </w:r>
      <w:r>
        <w:rPr/>
        <w:tab/>
      </w:r>
      <w:r>
        <w:rPr>
          <w:spacing w:val="-10"/>
        </w:rPr>
        <w:t>-</w:t>
      </w:r>
      <w:r>
        <w:rPr/>
        <w:tab/>
      </w:r>
      <w:r>
        <w:rPr>
          <w:spacing w:val="-10"/>
        </w:rPr>
        <w:t>-</w:t>
      </w:r>
      <w:r>
        <w:rPr/>
        <w:tab/>
      </w:r>
      <w:r>
        <w:rPr>
          <w:spacing w:val="-10"/>
        </w:rPr>
        <w:t>-</w:t>
      </w:r>
      <w:r>
        <w:rPr/>
        <w:tab/>
        <w:t>International Monetary Fund</w:t>
      </w:r>
    </w:p>
    <w:p>
      <w:pPr>
        <w:pStyle w:val="BodyText"/>
        <w:tabs>
          <w:tab w:pos="1016" w:val="left" w:leader="none"/>
          <w:tab w:pos="1736" w:val="left" w:leader="none"/>
          <w:tab w:pos="2456" w:val="left" w:leader="none"/>
          <w:tab w:pos="3176" w:val="left" w:leader="none"/>
          <w:tab w:pos="3897" w:val="left" w:leader="none"/>
        </w:tabs>
        <w:spacing w:line="480" w:lineRule="auto"/>
        <w:ind w:left="296" w:right="2177"/>
      </w:pPr>
      <w:r>
        <w:rPr/>
        <w:t>ITAS</w:t>
      </w:r>
      <w:r>
        <w:rPr>
          <w:spacing w:val="80"/>
        </w:rPr>
        <w:t> </w:t>
      </w:r>
      <w:r>
        <w:rPr/>
        <w:t>-</w:t>
        <w:tab/>
      </w:r>
      <w:r>
        <w:rPr>
          <w:spacing w:val="-10"/>
        </w:rPr>
        <w:t>-</w:t>
      </w:r>
      <w:r>
        <w:rPr/>
        <w:tab/>
      </w:r>
      <w:r>
        <w:rPr>
          <w:spacing w:val="-10"/>
        </w:rPr>
        <w:t>-</w:t>
      </w:r>
      <w:r>
        <w:rPr/>
        <w:tab/>
      </w:r>
      <w:r>
        <w:rPr>
          <w:spacing w:val="-10"/>
        </w:rPr>
        <w:t>-</w:t>
      </w:r>
      <w:r>
        <w:rPr/>
        <w:tab/>
        <w:t>Integration</w:t>
      </w:r>
      <w:r>
        <w:rPr>
          <w:spacing w:val="-14"/>
        </w:rPr>
        <w:t> </w:t>
      </w:r>
      <w:r>
        <w:rPr/>
        <w:t>Tax</w:t>
      </w:r>
      <w:r>
        <w:rPr>
          <w:spacing w:val="-13"/>
        </w:rPr>
        <w:t> </w:t>
      </w:r>
      <w:r>
        <w:rPr/>
        <w:t>Administration</w:t>
      </w:r>
      <w:r>
        <w:rPr>
          <w:spacing w:val="-14"/>
        </w:rPr>
        <w:t> </w:t>
      </w:r>
      <w:r>
        <w:rPr/>
        <w:t>System </w:t>
      </w:r>
      <w:r>
        <w:rPr>
          <w:spacing w:val="-4"/>
        </w:rPr>
        <w:t>JTB</w:t>
      </w:r>
      <w:r>
        <w:rPr/>
        <w:tab/>
      </w:r>
      <w:r>
        <w:rPr>
          <w:spacing w:val="-10"/>
        </w:rPr>
        <w:t>-</w:t>
      </w:r>
      <w:r>
        <w:rPr/>
        <w:tab/>
      </w:r>
      <w:r>
        <w:rPr>
          <w:spacing w:val="-10"/>
        </w:rPr>
        <w:t>-</w:t>
      </w:r>
      <w:r>
        <w:rPr/>
        <w:tab/>
      </w:r>
      <w:r>
        <w:rPr>
          <w:spacing w:val="-10"/>
        </w:rPr>
        <w:t>-</w:t>
      </w:r>
      <w:r>
        <w:rPr/>
        <w:tab/>
      </w:r>
      <w:r>
        <w:rPr>
          <w:spacing w:val="-10"/>
        </w:rPr>
        <w:t>-</w:t>
      </w:r>
      <w:r>
        <w:rPr/>
        <w:tab/>
        <w:t>Joint Tax Board</w:t>
      </w:r>
    </w:p>
    <w:p>
      <w:pPr>
        <w:pStyle w:val="BodyText"/>
        <w:tabs>
          <w:tab w:pos="1016" w:val="left" w:leader="none"/>
          <w:tab w:pos="1736" w:val="left" w:leader="none"/>
          <w:tab w:pos="2456" w:val="left" w:leader="none"/>
          <w:tab w:pos="3176" w:val="left" w:leader="none"/>
          <w:tab w:pos="3897" w:val="left" w:leader="none"/>
        </w:tabs>
        <w:spacing w:line="480" w:lineRule="auto"/>
        <w:ind w:left="296" w:right="3904"/>
      </w:pPr>
      <w:r>
        <w:rPr>
          <w:spacing w:val="-4"/>
        </w:rPr>
        <w:t>NTS</w:t>
      </w:r>
      <w:r>
        <w:rPr/>
        <w:tab/>
      </w:r>
      <w:r>
        <w:rPr>
          <w:spacing w:val="-10"/>
        </w:rPr>
        <w:t>-</w:t>
      </w:r>
      <w:r>
        <w:rPr/>
        <w:tab/>
      </w:r>
      <w:r>
        <w:rPr>
          <w:spacing w:val="-10"/>
        </w:rPr>
        <w:t>-</w:t>
      </w:r>
      <w:r>
        <w:rPr/>
        <w:tab/>
      </w:r>
      <w:r>
        <w:rPr>
          <w:spacing w:val="-10"/>
        </w:rPr>
        <w:t>-</w:t>
      </w:r>
      <w:r>
        <w:rPr/>
        <w:tab/>
      </w:r>
      <w:r>
        <w:rPr>
          <w:spacing w:val="-10"/>
        </w:rPr>
        <w:t>-</w:t>
      </w:r>
      <w:r>
        <w:rPr/>
        <w:tab/>
        <w:t>Nigerian</w:t>
      </w:r>
      <w:r>
        <w:rPr>
          <w:spacing w:val="-17"/>
        </w:rPr>
        <w:t> </w:t>
      </w:r>
      <w:r>
        <w:rPr/>
        <w:t>Tax</w:t>
      </w:r>
      <w:r>
        <w:rPr>
          <w:spacing w:val="-15"/>
        </w:rPr>
        <w:t> </w:t>
      </w:r>
      <w:r>
        <w:rPr/>
        <w:t>System </w:t>
      </w:r>
      <w:r>
        <w:rPr>
          <w:spacing w:val="-4"/>
        </w:rPr>
        <w:t>NTP</w:t>
      </w:r>
      <w:r>
        <w:rPr/>
        <w:tab/>
      </w:r>
      <w:r>
        <w:rPr>
          <w:spacing w:val="-10"/>
        </w:rPr>
        <w:t>-</w:t>
      </w:r>
      <w:r>
        <w:rPr/>
        <w:tab/>
      </w:r>
      <w:r>
        <w:rPr>
          <w:spacing w:val="-10"/>
        </w:rPr>
        <w:t>-</w:t>
      </w:r>
      <w:r>
        <w:rPr/>
        <w:tab/>
      </w:r>
      <w:r>
        <w:rPr>
          <w:spacing w:val="-10"/>
        </w:rPr>
        <w:t>-</w:t>
      </w:r>
      <w:r>
        <w:rPr/>
        <w:tab/>
      </w:r>
      <w:r>
        <w:rPr>
          <w:spacing w:val="-10"/>
        </w:rPr>
        <w:t>-</w:t>
      </w:r>
      <w:r>
        <w:rPr/>
        <w:tab/>
        <w:t>Nigerian Tax Policy</w:t>
      </w:r>
    </w:p>
    <w:p>
      <w:pPr>
        <w:pStyle w:val="BodyText"/>
        <w:tabs>
          <w:tab w:pos="1736" w:val="left" w:leader="none"/>
          <w:tab w:pos="2456" w:val="left" w:leader="none"/>
          <w:tab w:pos="3176" w:val="left" w:leader="none"/>
          <w:tab w:pos="3897" w:val="left" w:leader="none"/>
        </w:tabs>
        <w:spacing w:line="480" w:lineRule="auto" w:before="1"/>
        <w:ind w:left="296" w:right="2005"/>
      </w:pPr>
      <w:r>
        <w:rPr/>
        <w:t>NCRA -</w:t>
        <w:tab/>
      </w:r>
      <w:r>
        <w:rPr>
          <w:spacing w:val="-10"/>
        </w:rPr>
        <w:t>-</w:t>
      </w:r>
      <w:r>
        <w:rPr/>
        <w:tab/>
      </w:r>
      <w:r>
        <w:rPr>
          <w:spacing w:val="-10"/>
        </w:rPr>
        <w:t>-</w:t>
      </w:r>
      <w:r>
        <w:rPr/>
        <w:tab/>
      </w:r>
      <w:r>
        <w:rPr>
          <w:spacing w:val="-10"/>
        </w:rPr>
        <w:t>-</w:t>
      </w:r>
      <w:r>
        <w:rPr/>
        <w:tab/>
        <w:t>National</w:t>
      </w:r>
      <w:r>
        <w:rPr>
          <w:spacing w:val="-9"/>
        </w:rPr>
        <w:t> </w:t>
      </w:r>
      <w:r>
        <w:rPr/>
        <w:t>Custom</w:t>
      </w:r>
      <w:r>
        <w:rPr>
          <w:spacing w:val="-9"/>
        </w:rPr>
        <w:t> </w:t>
      </w:r>
      <w:r>
        <w:rPr/>
        <w:t>and</w:t>
      </w:r>
      <w:r>
        <w:rPr>
          <w:spacing w:val="-9"/>
        </w:rPr>
        <w:t> </w:t>
      </w:r>
      <w:r>
        <w:rPr/>
        <w:t>Revenue</w:t>
      </w:r>
      <w:r>
        <w:rPr>
          <w:spacing w:val="-10"/>
        </w:rPr>
        <w:t> </w:t>
      </w:r>
      <w:r>
        <w:rPr/>
        <w:t>Authority OP CIT</w:t>
        <w:tab/>
      </w:r>
      <w:r>
        <w:rPr>
          <w:spacing w:val="-10"/>
        </w:rPr>
        <w:t>-</w:t>
      </w:r>
      <w:r>
        <w:rPr/>
        <w:tab/>
      </w:r>
      <w:r>
        <w:rPr>
          <w:spacing w:val="-10"/>
        </w:rPr>
        <w:t>-</w:t>
      </w:r>
      <w:r>
        <w:rPr/>
        <w:tab/>
      </w:r>
      <w:r>
        <w:rPr>
          <w:spacing w:val="-10"/>
        </w:rPr>
        <w:t>-</w:t>
      </w:r>
      <w:r>
        <w:rPr/>
        <w:tab/>
        <w:t>Opera Citaum</w:t>
      </w:r>
    </w:p>
    <w:p>
      <w:pPr>
        <w:pStyle w:val="BodyText"/>
        <w:tabs>
          <w:tab w:pos="1016" w:val="left" w:leader="none"/>
          <w:tab w:pos="1736" w:val="left" w:leader="none"/>
          <w:tab w:pos="2456" w:val="left" w:leader="none"/>
          <w:tab w:pos="3176" w:val="left" w:leader="none"/>
          <w:tab w:pos="3897" w:val="left" w:leader="none"/>
        </w:tabs>
        <w:spacing w:line="480" w:lineRule="auto"/>
        <w:ind w:left="296" w:right="3716"/>
      </w:pPr>
      <w:r>
        <w:rPr>
          <w:spacing w:val="-4"/>
        </w:rPr>
        <w:t>OSI</w:t>
      </w:r>
      <w:r>
        <w:rPr/>
        <w:tab/>
      </w:r>
      <w:r>
        <w:rPr>
          <w:spacing w:val="-10"/>
        </w:rPr>
        <w:t>-</w:t>
      </w:r>
      <w:r>
        <w:rPr/>
        <w:tab/>
      </w:r>
      <w:r>
        <w:rPr>
          <w:spacing w:val="-10"/>
        </w:rPr>
        <w:t>-</w:t>
      </w:r>
      <w:r>
        <w:rPr/>
        <w:tab/>
      </w:r>
      <w:r>
        <w:rPr>
          <w:spacing w:val="-10"/>
        </w:rPr>
        <w:t>-</w:t>
      </w:r>
      <w:r>
        <w:rPr/>
        <w:tab/>
      </w:r>
      <w:r>
        <w:rPr>
          <w:spacing w:val="-10"/>
        </w:rPr>
        <w:t>-</w:t>
      </w:r>
      <w:r>
        <w:rPr/>
        <w:tab/>
        <w:t>Open</w:t>
      </w:r>
      <w:r>
        <w:rPr>
          <w:spacing w:val="-17"/>
        </w:rPr>
        <w:t> </w:t>
      </w:r>
      <w:r>
        <w:rPr/>
        <w:t>Society</w:t>
      </w:r>
      <w:r>
        <w:rPr>
          <w:spacing w:val="-15"/>
        </w:rPr>
        <w:t> </w:t>
      </w:r>
      <w:r>
        <w:rPr/>
        <w:t>Initiative PITA</w:t>
      </w:r>
      <w:r>
        <w:rPr>
          <w:spacing w:val="80"/>
        </w:rPr>
        <w:t> </w:t>
      </w:r>
      <w:r>
        <w:rPr/>
        <w:t>-</w:t>
        <w:tab/>
      </w:r>
      <w:r>
        <w:rPr>
          <w:spacing w:val="-10"/>
        </w:rPr>
        <w:t>-</w:t>
      </w:r>
      <w:r>
        <w:rPr/>
        <w:tab/>
      </w:r>
      <w:r>
        <w:rPr>
          <w:spacing w:val="-10"/>
        </w:rPr>
        <w:t>-</w:t>
      </w:r>
      <w:r>
        <w:rPr/>
        <w:tab/>
      </w:r>
      <w:r>
        <w:rPr>
          <w:spacing w:val="-10"/>
        </w:rPr>
        <w:t>-</w:t>
      </w:r>
      <w:r>
        <w:rPr/>
        <w:tab/>
        <w:t>Personal Income Tax</w:t>
      </w:r>
    </w:p>
    <w:p>
      <w:pPr>
        <w:spacing w:after="0" w:line="480" w:lineRule="auto"/>
        <w:sectPr>
          <w:pgSz w:w="12240" w:h="15840"/>
          <w:pgMar w:header="0" w:footer="1068" w:top="1360" w:bottom="1260" w:left="1720" w:right="680"/>
        </w:sectPr>
      </w:pPr>
    </w:p>
    <w:p>
      <w:pPr>
        <w:pStyle w:val="BodyText"/>
        <w:tabs>
          <w:tab w:pos="1736" w:val="left" w:leader="none"/>
          <w:tab w:pos="2456" w:val="left" w:leader="none"/>
          <w:tab w:pos="3176" w:val="left" w:leader="none"/>
          <w:tab w:pos="3897" w:val="left" w:leader="none"/>
        </w:tabs>
        <w:spacing w:before="72"/>
        <w:ind w:left="296"/>
      </w:pPr>
      <w:r>
        <w:rPr/>
        <w:t>PAYE</w:t>
      </w:r>
      <w:r>
        <w:rPr>
          <w:spacing w:val="32"/>
        </w:rPr>
        <w:t> </w:t>
      </w:r>
      <w:r>
        <w:rPr>
          <w:spacing w:val="-10"/>
        </w:rPr>
        <w:t>-</w:t>
      </w:r>
      <w:r>
        <w:rPr/>
        <w:tab/>
      </w:r>
      <w:r>
        <w:rPr>
          <w:spacing w:val="-10"/>
        </w:rPr>
        <w:t>-</w:t>
      </w:r>
      <w:r>
        <w:rPr/>
        <w:tab/>
      </w:r>
      <w:r>
        <w:rPr>
          <w:spacing w:val="-10"/>
        </w:rPr>
        <w:t>-</w:t>
      </w:r>
      <w:r>
        <w:rPr/>
        <w:tab/>
      </w:r>
      <w:r>
        <w:rPr>
          <w:spacing w:val="-10"/>
        </w:rPr>
        <w:t>-</w:t>
      </w:r>
      <w:r>
        <w:rPr/>
        <w:tab/>
        <w:t>Pay</w:t>
      </w:r>
      <w:r>
        <w:rPr>
          <w:spacing w:val="-5"/>
        </w:rPr>
        <w:t> </w:t>
      </w:r>
      <w:r>
        <w:rPr/>
        <w:t>as</w:t>
      </w:r>
      <w:r>
        <w:rPr>
          <w:spacing w:val="2"/>
        </w:rPr>
        <w:t> </w:t>
      </w:r>
      <w:r>
        <w:rPr/>
        <w:t>You </w:t>
      </w:r>
      <w:r>
        <w:rPr>
          <w:spacing w:val="-4"/>
        </w:rPr>
        <w:t>Earn</w:t>
      </w:r>
    </w:p>
    <w:p>
      <w:pPr>
        <w:pStyle w:val="BodyText"/>
      </w:pPr>
    </w:p>
    <w:p>
      <w:pPr>
        <w:pStyle w:val="BodyText"/>
        <w:tabs>
          <w:tab w:pos="1016" w:val="left" w:leader="none"/>
          <w:tab w:pos="1736" w:val="left" w:leader="none"/>
          <w:tab w:pos="2456" w:val="left" w:leader="none"/>
          <w:tab w:pos="3176" w:val="left" w:leader="none"/>
          <w:tab w:pos="3897" w:val="left" w:leader="none"/>
        </w:tabs>
        <w:spacing w:line="480" w:lineRule="auto"/>
        <w:ind w:left="296" w:right="2984"/>
      </w:pPr>
      <w:r>
        <w:rPr>
          <w:spacing w:val="-4"/>
        </w:rPr>
        <w:t>SAR</w:t>
      </w:r>
      <w:r>
        <w:rPr/>
        <w:tab/>
      </w:r>
      <w:r>
        <w:rPr>
          <w:spacing w:val="-10"/>
        </w:rPr>
        <w:t>-</w:t>
      </w:r>
      <w:r>
        <w:rPr/>
        <w:tab/>
      </w:r>
      <w:r>
        <w:rPr>
          <w:spacing w:val="-10"/>
        </w:rPr>
        <w:t>-</w:t>
      </w:r>
      <w:r>
        <w:rPr/>
        <w:tab/>
      </w:r>
      <w:r>
        <w:rPr>
          <w:spacing w:val="-10"/>
        </w:rPr>
        <w:t>-</w:t>
      </w:r>
      <w:r>
        <w:rPr/>
        <w:tab/>
      </w:r>
      <w:r>
        <w:rPr>
          <w:spacing w:val="-10"/>
        </w:rPr>
        <w:t>-</w:t>
      </w:r>
      <w:r>
        <w:rPr/>
        <w:tab/>
        <w:t>Self Assessment Regime</w:t>
      </w:r>
      <w:r>
        <w:rPr>
          <w:spacing w:val="40"/>
        </w:rPr>
        <w:t> </w:t>
      </w:r>
      <w:r>
        <w:rPr/>
        <w:t>SBIR</w:t>
      </w:r>
      <w:r>
        <w:rPr>
          <w:spacing w:val="80"/>
        </w:rPr>
        <w:t> </w:t>
      </w:r>
      <w:r>
        <w:rPr/>
        <w:t>-</w:t>
        <w:tab/>
      </w:r>
      <w:r>
        <w:rPr>
          <w:spacing w:val="-10"/>
        </w:rPr>
        <w:t>-</w:t>
      </w:r>
      <w:r>
        <w:rPr/>
        <w:tab/>
      </w:r>
      <w:r>
        <w:rPr>
          <w:spacing w:val="-10"/>
        </w:rPr>
        <w:t>-</w:t>
      </w:r>
      <w:r>
        <w:rPr/>
        <w:tab/>
      </w:r>
      <w:r>
        <w:rPr>
          <w:spacing w:val="-10"/>
        </w:rPr>
        <w:t>-</w:t>
      </w:r>
      <w:r>
        <w:rPr/>
        <w:tab/>
        <w:t>State</w:t>
      </w:r>
      <w:r>
        <w:rPr>
          <w:spacing w:val="-11"/>
        </w:rPr>
        <w:t> </w:t>
      </w:r>
      <w:r>
        <w:rPr/>
        <w:t>Board</w:t>
      </w:r>
      <w:r>
        <w:rPr>
          <w:spacing w:val="-11"/>
        </w:rPr>
        <w:t> </w:t>
      </w:r>
      <w:r>
        <w:rPr/>
        <w:t>of</w:t>
      </w:r>
      <w:r>
        <w:rPr>
          <w:spacing w:val="-10"/>
        </w:rPr>
        <w:t> </w:t>
      </w:r>
      <w:r>
        <w:rPr/>
        <w:t>Inland</w:t>
      </w:r>
      <w:r>
        <w:rPr>
          <w:spacing w:val="-11"/>
        </w:rPr>
        <w:t> </w:t>
      </w:r>
      <w:r>
        <w:rPr/>
        <w:t>Revenue </w:t>
      </w:r>
      <w:r>
        <w:rPr>
          <w:spacing w:val="-6"/>
        </w:rPr>
        <w:t>SG</w:t>
      </w:r>
      <w:r>
        <w:rPr/>
        <w:tab/>
      </w:r>
      <w:r>
        <w:rPr>
          <w:spacing w:val="-10"/>
        </w:rPr>
        <w:t>-</w:t>
      </w:r>
      <w:r>
        <w:rPr/>
        <w:tab/>
      </w:r>
      <w:r>
        <w:rPr>
          <w:spacing w:val="-10"/>
        </w:rPr>
        <w:t>-</w:t>
      </w:r>
      <w:r>
        <w:rPr/>
        <w:tab/>
      </w:r>
      <w:r>
        <w:rPr>
          <w:spacing w:val="-10"/>
        </w:rPr>
        <w:t>-</w:t>
      </w:r>
      <w:r>
        <w:rPr/>
        <w:tab/>
      </w:r>
      <w:r>
        <w:rPr>
          <w:spacing w:val="-10"/>
        </w:rPr>
        <w:t>-</w:t>
      </w:r>
      <w:r>
        <w:rPr/>
        <w:tab/>
        <w:t>Study Group</w:t>
      </w:r>
    </w:p>
    <w:p>
      <w:pPr>
        <w:pStyle w:val="BodyText"/>
        <w:tabs>
          <w:tab w:pos="1016" w:val="left" w:leader="none"/>
          <w:tab w:pos="1736" w:val="left" w:leader="none"/>
          <w:tab w:pos="2456" w:val="left" w:leader="none"/>
          <w:tab w:pos="3176" w:val="left" w:leader="none"/>
          <w:tab w:pos="3897" w:val="left" w:leader="none"/>
        </w:tabs>
        <w:ind w:left="296"/>
      </w:pPr>
      <w:r>
        <w:rPr>
          <w:spacing w:val="-5"/>
        </w:rPr>
        <w:t>TAT</w:t>
      </w:r>
      <w:r>
        <w:rPr/>
        <w:tab/>
      </w:r>
      <w:r>
        <w:rPr>
          <w:spacing w:val="-10"/>
        </w:rPr>
        <w:t>-</w:t>
      </w:r>
      <w:r>
        <w:rPr/>
        <w:tab/>
      </w:r>
      <w:r>
        <w:rPr>
          <w:spacing w:val="-10"/>
        </w:rPr>
        <w:t>-</w:t>
      </w:r>
      <w:r>
        <w:rPr/>
        <w:tab/>
      </w:r>
      <w:r>
        <w:rPr>
          <w:spacing w:val="-10"/>
        </w:rPr>
        <w:t>-</w:t>
      </w:r>
      <w:r>
        <w:rPr/>
        <w:tab/>
      </w:r>
      <w:r>
        <w:rPr>
          <w:spacing w:val="-10"/>
        </w:rPr>
        <w:t>-</w:t>
      </w:r>
      <w:r>
        <w:rPr/>
        <w:tab/>
        <w:t>Tax</w:t>
      </w:r>
      <w:r>
        <w:rPr>
          <w:spacing w:val="-3"/>
        </w:rPr>
        <w:t> </w:t>
      </w:r>
      <w:r>
        <w:rPr/>
        <w:t>Appeal</w:t>
      </w:r>
      <w:r>
        <w:rPr>
          <w:spacing w:val="-2"/>
        </w:rPr>
        <w:t> Tribunal</w:t>
      </w:r>
    </w:p>
    <w:p>
      <w:pPr>
        <w:pStyle w:val="BodyText"/>
      </w:pPr>
    </w:p>
    <w:p>
      <w:pPr>
        <w:pStyle w:val="BodyText"/>
        <w:tabs>
          <w:tab w:pos="1016" w:val="left" w:leader="none"/>
          <w:tab w:pos="1736" w:val="left" w:leader="none"/>
          <w:tab w:pos="2456" w:val="left" w:leader="none"/>
          <w:tab w:pos="3176" w:val="left" w:leader="none"/>
          <w:tab w:pos="3897" w:val="left" w:leader="none"/>
        </w:tabs>
        <w:spacing w:line="480" w:lineRule="auto"/>
        <w:ind w:left="296" w:right="1450"/>
      </w:pPr>
      <w:r>
        <w:rPr>
          <w:spacing w:val="-2"/>
        </w:rPr>
        <w:t>TASAR</w:t>
      </w:r>
      <w:r>
        <w:rPr/>
        <w:tab/>
      </w:r>
      <w:r>
        <w:rPr>
          <w:spacing w:val="-10"/>
        </w:rPr>
        <w:t>-</w:t>
      </w:r>
      <w:r>
        <w:rPr/>
        <w:tab/>
      </w:r>
      <w:r>
        <w:rPr>
          <w:spacing w:val="-10"/>
        </w:rPr>
        <w:t>-</w:t>
      </w:r>
      <w:r>
        <w:rPr/>
        <w:tab/>
      </w:r>
      <w:r>
        <w:rPr>
          <w:spacing w:val="-10"/>
        </w:rPr>
        <w:t>-</w:t>
      </w:r>
      <w:r>
        <w:rPr/>
        <w:tab/>
        <w:t>Tax</w:t>
      </w:r>
      <w:r>
        <w:rPr>
          <w:spacing w:val="-9"/>
        </w:rPr>
        <w:t> </w:t>
      </w:r>
      <w:r>
        <w:rPr/>
        <w:t>Administration</w:t>
      </w:r>
      <w:r>
        <w:rPr>
          <w:spacing w:val="-9"/>
        </w:rPr>
        <w:t> </w:t>
      </w:r>
      <w:r>
        <w:rPr/>
        <w:t>(Self</w:t>
      </w:r>
      <w:r>
        <w:rPr>
          <w:spacing w:val="-14"/>
        </w:rPr>
        <w:t> </w:t>
      </w:r>
      <w:r>
        <w:rPr/>
        <w:t>Assessment)</w:t>
      </w:r>
      <w:r>
        <w:rPr>
          <w:spacing w:val="-10"/>
        </w:rPr>
        <w:t> </w:t>
      </w:r>
      <w:r>
        <w:rPr/>
        <w:t>Regime </w:t>
      </w:r>
      <w:r>
        <w:rPr>
          <w:spacing w:val="-4"/>
        </w:rPr>
        <w:t>TIN</w:t>
      </w:r>
      <w:r>
        <w:rPr/>
        <w:tab/>
      </w:r>
      <w:r>
        <w:rPr>
          <w:spacing w:val="-10"/>
        </w:rPr>
        <w:t>-</w:t>
      </w:r>
      <w:r>
        <w:rPr/>
        <w:tab/>
      </w:r>
      <w:r>
        <w:rPr>
          <w:spacing w:val="-10"/>
        </w:rPr>
        <w:t>-</w:t>
      </w:r>
      <w:r>
        <w:rPr/>
        <w:tab/>
      </w:r>
      <w:r>
        <w:rPr>
          <w:spacing w:val="-10"/>
        </w:rPr>
        <w:t>-</w:t>
      </w:r>
      <w:r>
        <w:rPr/>
        <w:tab/>
      </w:r>
      <w:r>
        <w:rPr>
          <w:spacing w:val="-10"/>
        </w:rPr>
        <w:t>-</w:t>
      </w:r>
      <w:r>
        <w:rPr/>
        <w:tab/>
        <w:t>Tax Identification Number</w:t>
      </w:r>
    </w:p>
    <w:p>
      <w:pPr>
        <w:pStyle w:val="BodyText"/>
        <w:tabs>
          <w:tab w:pos="1016" w:val="left" w:leader="none"/>
          <w:tab w:pos="1736" w:val="left" w:leader="none"/>
          <w:tab w:pos="2456" w:val="left" w:leader="none"/>
          <w:tab w:pos="3176" w:val="left" w:leader="none"/>
          <w:tab w:pos="3897" w:val="left" w:leader="none"/>
        </w:tabs>
        <w:spacing w:line="480" w:lineRule="auto" w:before="1"/>
        <w:ind w:left="296" w:right="1166"/>
      </w:pPr>
      <w:r>
        <w:rPr>
          <w:spacing w:val="-2"/>
        </w:rPr>
        <w:t>TPRDD</w:t>
      </w:r>
      <w:r>
        <w:rPr/>
        <w:tab/>
      </w:r>
      <w:r>
        <w:rPr>
          <w:spacing w:val="-10"/>
        </w:rPr>
        <w:t>-</w:t>
      </w:r>
      <w:r>
        <w:rPr/>
        <w:tab/>
      </w:r>
      <w:r>
        <w:rPr>
          <w:spacing w:val="-10"/>
        </w:rPr>
        <w:t>-</w:t>
      </w:r>
      <w:r>
        <w:rPr/>
        <w:tab/>
      </w:r>
      <w:r>
        <w:rPr>
          <w:spacing w:val="-10"/>
        </w:rPr>
        <w:t>-</w:t>
      </w:r>
      <w:r>
        <w:rPr/>
        <w:tab/>
        <w:t>Tax</w:t>
      </w:r>
      <w:r>
        <w:rPr>
          <w:spacing w:val="-6"/>
        </w:rPr>
        <w:t> </w:t>
      </w:r>
      <w:r>
        <w:rPr/>
        <w:t>Policy</w:t>
      </w:r>
      <w:r>
        <w:rPr>
          <w:spacing w:val="-15"/>
        </w:rPr>
        <w:t> </w:t>
      </w:r>
      <w:r>
        <w:rPr/>
        <w:t>Research</w:t>
      </w:r>
      <w:r>
        <w:rPr>
          <w:spacing w:val="-8"/>
        </w:rPr>
        <w:t> </w:t>
      </w:r>
      <w:r>
        <w:rPr/>
        <w:t>&amp;</w:t>
      </w:r>
      <w:r>
        <w:rPr>
          <w:spacing w:val="-8"/>
        </w:rPr>
        <w:t> </w:t>
      </w:r>
      <w:r>
        <w:rPr/>
        <w:t>Development</w:t>
      </w:r>
      <w:r>
        <w:rPr>
          <w:spacing w:val="-8"/>
        </w:rPr>
        <w:t> </w:t>
      </w:r>
      <w:r>
        <w:rPr/>
        <w:t>Department </w:t>
      </w:r>
      <w:r>
        <w:rPr>
          <w:spacing w:val="-4"/>
        </w:rPr>
        <w:t>TCC</w:t>
      </w:r>
      <w:r>
        <w:rPr/>
        <w:tab/>
      </w:r>
      <w:r>
        <w:rPr>
          <w:spacing w:val="-10"/>
        </w:rPr>
        <w:t>-</w:t>
      </w:r>
      <w:r>
        <w:rPr/>
        <w:tab/>
      </w:r>
      <w:r>
        <w:rPr>
          <w:spacing w:val="-10"/>
        </w:rPr>
        <w:t>-</w:t>
      </w:r>
      <w:r>
        <w:rPr/>
        <w:tab/>
      </w:r>
      <w:r>
        <w:rPr>
          <w:spacing w:val="-10"/>
        </w:rPr>
        <w:t>-</w:t>
      </w:r>
      <w:r>
        <w:rPr/>
        <w:tab/>
      </w:r>
      <w:r>
        <w:rPr>
          <w:spacing w:val="-10"/>
        </w:rPr>
        <w:t>-</w:t>
      </w:r>
      <w:r>
        <w:rPr/>
        <w:tab/>
        <w:t>Tax Clearance Certificate</w:t>
      </w:r>
    </w:p>
    <w:p>
      <w:pPr>
        <w:pStyle w:val="BodyText"/>
        <w:tabs>
          <w:tab w:pos="1016" w:val="left" w:leader="none"/>
          <w:tab w:pos="1736" w:val="left" w:leader="none"/>
          <w:tab w:pos="2456" w:val="left" w:leader="none"/>
          <w:tab w:pos="3176" w:val="left" w:leader="none"/>
          <w:tab w:pos="3897" w:val="left" w:leader="none"/>
        </w:tabs>
        <w:spacing w:line="480" w:lineRule="auto"/>
        <w:ind w:left="296" w:right="4295"/>
      </w:pPr>
      <w:r>
        <w:rPr>
          <w:spacing w:val="-6"/>
        </w:rPr>
        <w:t>WG</w:t>
      </w:r>
      <w:r>
        <w:rPr/>
        <w:tab/>
      </w:r>
      <w:r>
        <w:rPr>
          <w:spacing w:val="-10"/>
        </w:rPr>
        <w:t>-</w:t>
      </w:r>
      <w:r>
        <w:rPr/>
        <w:tab/>
      </w:r>
      <w:r>
        <w:rPr>
          <w:spacing w:val="-10"/>
        </w:rPr>
        <w:t>-</w:t>
      </w:r>
      <w:r>
        <w:rPr/>
        <w:tab/>
      </w:r>
      <w:r>
        <w:rPr>
          <w:spacing w:val="-10"/>
        </w:rPr>
        <w:t>-</w:t>
      </w:r>
      <w:r>
        <w:rPr/>
        <w:tab/>
      </w:r>
      <w:r>
        <w:rPr>
          <w:spacing w:val="-10"/>
        </w:rPr>
        <w:t>-</w:t>
      </w:r>
      <w:r>
        <w:rPr/>
        <w:tab/>
        <w:t>Work Group WHT</w:t>
      </w:r>
      <w:r>
        <w:rPr>
          <w:spacing w:val="80"/>
        </w:rPr>
        <w:t> </w:t>
      </w:r>
      <w:r>
        <w:rPr/>
        <w:t>-</w:t>
        <w:tab/>
      </w:r>
      <w:r>
        <w:rPr>
          <w:spacing w:val="-10"/>
        </w:rPr>
        <w:t>-</w:t>
      </w:r>
      <w:r>
        <w:rPr/>
        <w:tab/>
      </w:r>
      <w:r>
        <w:rPr>
          <w:spacing w:val="-10"/>
        </w:rPr>
        <w:t>-</w:t>
      </w:r>
      <w:r>
        <w:rPr/>
        <w:tab/>
      </w:r>
      <w:r>
        <w:rPr>
          <w:spacing w:val="-10"/>
        </w:rPr>
        <w:t>-</w:t>
      </w:r>
      <w:r>
        <w:rPr/>
        <w:tab/>
        <w:t>Withholding</w:t>
      </w:r>
      <w:r>
        <w:rPr>
          <w:spacing w:val="-17"/>
        </w:rPr>
        <w:t> </w:t>
      </w:r>
      <w:r>
        <w:rPr/>
        <w:t>Tax</w:t>
      </w:r>
    </w:p>
    <w:p>
      <w:pPr>
        <w:spacing w:after="0" w:line="480" w:lineRule="auto"/>
        <w:sectPr>
          <w:pgSz w:w="12240" w:h="15840"/>
          <w:pgMar w:header="0" w:footer="1068" w:top="1360" w:bottom="1260" w:left="1720" w:right="680"/>
        </w:sectPr>
      </w:pPr>
    </w:p>
    <w:p>
      <w:pPr>
        <w:pStyle w:val="Heading1"/>
        <w:ind w:right="660"/>
      </w:pPr>
      <w:bookmarkStart w:name="_TOC_250056" w:id="7"/>
      <w:r>
        <w:rPr/>
        <w:t>TABLE OF</w:t>
      </w:r>
      <w:r>
        <w:rPr>
          <w:spacing w:val="-3"/>
        </w:rPr>
        <w:t> </w:t>
      </w:r>
      <w:bookmarkEnd w:id="7"/>
      <w:r>
        <w:rPr>
          <w:spacing w:val="-2"/>
        </w:rPr>
        <w:t>CONTENTS</w:t>
      </w:r>
    </w:p>
    <w:p>
      <w:pPr>
        <w:pStyle w:val="BodyText"/>
        <w:tabs>
          <w:tab w:pos="1736" w:val="left" w:leader="none"/>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8938" w:val="left" w:leader="none"/>
        </w:tabs>
        <w:spacing w:before="272"/>
        <w:ind w:left="296"/>
      </w:pPr>
      <w:r>
        <w:rPr/>
        <w:t>Title</w:t>
      </w:r>
      <w:r>
        <w:rPr>
          <w:spacing w:val="-1"/>
        </w:rPr>
        <w:t> </w:t>
      </w:r>
      <w:r>
        <w:rPr>
          <w:spacing w:val="-4"/>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p>
      <w:pPr>
        <w:pStyle w:val="BodyText"/>
        <w:tabs>
          <w:tab w:pos="1736" w:val="left" w:leader="none"/>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072" w:val="right" w:leader="none"/>
        </w:tabs>
        <w:spacing w:before="276"/>
        <w:ind w:left="296"/>
      </w:pPr>
      <w:hyperlink w:history="true" w:anchor="_TOC_250062">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hyperlink>
    </w:p>
    <w:p>
      <w:pPr>
        <w:pStyle w:val="BodyText"/>
        <w:tabs>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139" w:val="right" w:leader="none"/>
        </w:tabs>
        <w:spacing w:before="276"/>
        <w:ind w:left="296"/>
      </w:pPr>
      <w:hyperlink w:history="true" w:anchor="_TOC_250061">
        <w:r>
          <w:rPr/>
          <w:t>Certification</w:t>
        </w:r>
        <w:r>
          <w:rPr>
            <w:spacing w:val="-2"/>
          </w:rPr>
          <w:t> </w:t>
        </w:r>
        <w:r>
          <w:rPr/>
          <w:t>-</w:t>
        </w:r>
        <w:r>
          <w:rPr>
            <w:spacing w:val="2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hyperlink>
    </w:p>
    <w:p>
      <w:pPr>
        <w:pStyle w:val="BodyText"/>
        <w:tabs>
          <w:tab w:pos="1736" w:val="left" w:leader="none"/>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125" w:val="right" w:leader="none"/>
        </w:tabs>
        <w:spacing w:before="276"/>
        <w:ind w:left="296"/>
      </w:pPr>
      <w:hyperlink w:history="true" w:anchor="_TOC_250060">
        <w:r>
          <w:rPr/>
          <w:t>Dedication</w:t>
        </w:r>
        <w:r>
          <w:rPr>
            <w:spacing w:val="-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hyperlink>
    </w:p>
    <w:p>
      <w:pPr>
        <w:pStyle w:val="BodyText"/>
        <w:tabs>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058" w:val="right" w:leader="none"/>
        </w:tabs>
        <w:spacing w:before="276"/>
        <w:ind w:left="296"/>
      </w:pPr>
      <w:r>
        <w:rPr>
          <w:spacing w:val="-2"/>
        </w:rPr>
        <w:t>Acknowledgment-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v</w:t>
      </w:r>
    </w:p>
    <w:p>
      <w:pPr>
        <w:pStyle w:val="BodyText"/>
        <w:tabs>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124" w:val="right" w:leader="none"/>
        </w:tabs>
        <w:spacing w:before="276"/>
        <w:ind w:left="296"/>
      </w:pPr>
      <w:r>
        <w:rPr/>
        <w:t>Acknowledgment</w:t>
      </w:r>
      <w:r>
        <w:rPr>
          <w:spacing w:val="-4"/>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p>
    <w:p>
      <w:pPr>
        <w:pStyle w:val="BodyText"/>
        <w:tabs>
          <w:tab w:pos="1736" w:val="left" w:leader="none"/>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191" w:val="right" w:leader="none"/>
        </w:tabs>
        <w:spacing w:before="277"/>
        <w:ind w:left="296"/>
      </w:pPr>
      <w:hyperlink w:history="true" w:anchor="_TOC_250059">
        <w:r>
          <w:rPr/>
          <w:t>Abstract</w:t>
        </w:r>
        <w:r>
          <w:rPr>
            <w:spacing w:val="-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vii</w:t>
        </w:r>
      </w:hyperlink>
    </w:p>
    <w:p>
      <w:pPr>
        <w:pStyle w:val="BodyText"/>
        <w:tabs>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259" w:val="right" w:leader="none"/>
        </w:tabs>
        <w:spacing w:before="276"/>
        <w:ind w:left="296"/>
      </w:pPr>
      <w:hyperlink w:history="true" w:anchor="_TOC_250058">
        <w:r>
          <w:rPr/>
          <w:t>Table</w:t>
        </w:r>
        <w:r>
          <w:rPr>
            <w:spacing w:val="-2"/>
          </w:rPr>
          <w:t> </w:t>
        </w:r>
        <w:r>
          <w:rPr/>
          <w:t>of</w:t>
        </w:r>
        <w:r>
          <w:rPr>
            <w:spacing w:val="-3"/>
          </w:rPr>
          <w:t> </w:t>
        </w:r>
        <w:r>
          <w:rPr/>
          <w:t>Cases</w:t>
        </w:r>
        <w:r>
          <w:rPr>
            <w:spacing w:val="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viii</w:t>
        </w:r>
      </w:hyperlink>
    </w:p>
    <w:p>
      <w:pPr>
        <w:pStyle w:val="BodyText"/>
        <w:tabs>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129" w:val="right" w:leader="none"/>
        </w:tabs>
        <w:spacing w:before="276"/>
        <w:ind w:left="296"/>
      </w:pPr>
      <w:r>
        <w:rPr/>
        <w:t>Table</w:t>
      </w:r>
      <w:r>
        <w:rPr>
          <w:spacing w:val="-2"/>
        </w:rPr>
        <w:t> </w:t>
      </w:r>
      <w:r>
        <w:rPr/>
        <w:t>of</w:t>
      </w:r>
      <w:r>
        <w:rPr>
          <w:spacing w:val="-2"/>
        </w:rPr>
        <w:t> Statutes-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w:t>
      </w:r>
    </w:p>
    <w:p>
      <w:pPr>
        <w:pStyle w:val="BodyText"/>
        <w:tabs>
          <w:tab w:pos="3176" w:val="left" w:leader="none"/>
          <w:tab w:pos="3897" w:val="left" w:leader="none"/>
          <w:tab w:pos="4617" w:val="left" w:leader="none"/>
          <w:tab w:pos="5337" w:val="left" w:leader="none"/>
          <w:tab w:pos="6057" w:val="left" w:leader="none"/>
          <w:tab w:pos="6777" w:val="left" w:leader="none"/>
          <w:tab w:pos="7497" w:val="left" w:leader="none"/>
          <w:tab w:pos="8278" w:val="left" w:leader="none"/>
          <w:tab w:pos="9193" w:val="right" w:leader="none"/>
        </w:tabs>
        <w:spacing w:before="276"/>
        <w:ind w:left="296"/>
      </w:pPr>
      <w:hyperlink w:history="true" w:anchor="_TOC_250057">
        <w:r>
          <w:rPr/>
          <w:t>List</w:t>
        </w:r>
        <w:r>
          <w:rPr>
            <w:spacing w:val="-2"/>
          </w:rPr>
          <w:t> </w:t>
        </w:r>
        <w:r>
          <w:rPr/>
          <w:t>of</w:t>
        </w:r>
        <w:r>
          <w:rPr>
            <w:spacing w:val="-2"/>
          </w:rPr>
          <w:t> </w:t>
        </w:r>
        <w:r>
          <w:rPr/>
          <w:t>Abbreviations</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xii</w:t>
        </w:r>
      </w:hyperlink>
    </w:p>
    <w:p>
      <w:pPr>
        <w:pStyle w:val="BodyText"/>
        <w:tabs>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259" w:val="right" w:leader="none"/>
        </w:tabs>
        <w:spacing w:before="276"/>
        <w:ind w:left="296"/>
      </w:pPr>
      <w:hyperlink w:history="true" w:anchor="_TOC_250056">
        <w:r>
          <w:rPr/>
          <w:t>Table</w:t>
        </w:r>
        <w:r>
          <w:rPr>
            <w:spacing w:val="-2"/>
          </w:rPr>
          <w:t> </w:t>
        </w:r>
        <w:r>
          <w:rPr/>
          <w:t>of</w:t>
        </w:r>
        <w:r>
          <w:rPr>
            <w:spacing w:val="-2"/>
          </w:rPr>
          <w:t> 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xiii</w:t>
        </w:r>
      </w:hyperlink>
    </w:p>
    <w:p>
      <w:pPr>
        <w:spacing w:before="833"/>
        <w:ind w:left="112" w:right="0" w:firstLine="0"/>
        <w:jc w:val="center"/>
        <w:rPr>
          <w:b/>
          <w:sz w:val="24"/>
        </w:rPr>
      </w:pPr>
      <w:hyperlink w:history="true" w:anchor="_TOC_250055">
        <w:r>
          <w:rPr>
            <w:b/>
            <w:sz w:val="24"/>
          </w:rPr>
          <w:t>CHAPTER</w:t>
        </w:r>
        <w:r>
          <w:rPr>
            <w:b/>
            <w:spacing w:val="-2"/>
            <w:sz w:val="24"/>
          </w:rPr>
          <w:t> </w:t>
        </w:r>
        <w:r>
          <w:rPr>
            <w:b/>
            <w:sz w:val="24"/>
          </w:rPr>
          <w:t>ONE:</w:t>
        </w:r>
        <w:r>
          <w:rPr>
            <w:b/>
            <w:spacing w:val="-2"/>
            <w:sz w:val="24"/>
          </w:rPr>
          <w:t> INTRODUCTION</w:t>
        </w:r>
      </w:hyperlink>
    </w:p>
    <w:p>
      <w:pPr>
        <w:pStyle w:val="ListParagraph"/>
        <w:numPr>
          <w:ilvl w:val="1"/>
          <w:numId w:val="3"/>
        </w:numPr>
        <w:tabs>
          <w:tab w:pos="1016" w:val="left" w:leader="none"/>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058" w:val="right" w:leader="none"/>
        </w:tabs>
        <w:spacing w:line="240" w:lineRule="auto" w:before="271" w:after="0"/>
        <w:ind w:left="1016" w:right="0" w:hanging="720"/>
        <w:jc w:val="left"/>
        <w:rPr>
          <w:sz w:val="24"/>
        </w:rPr>
      </w:pPr>
      <w:hyperlink w:history="true" w:anchor="_TOC_250054">
        <w:r>
          <w:rPr>
            <w:spacing w:val="-2"/>
            <w:sz w:val="24"/>
          </w:rPr>
          <w:t>Background</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1</w:t>
        </w:r>
      </w:hyperlink>
    </w:p>
    <w:p>
      <w:pPr>
        <w:pStyle w:val="ListParagraph"/>
        <w:numPr>
          <w:ilvl w:val="1"/>
          <w:numId w:val="3"/>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058" w:val="right" w:leader="none"/>
        </w:tabs>
        <w:spacing w:line="240" w:lineRule="auto" w:before="276" w:after="0"/>
        <w:ind w:left="1016" w:right="0" w:hanging="720"/>
        <w:jc w:val="left"/>
        <w:rPr>
          <w:sz w:val="24"/>
        </w:rPr>
      </w:pPr>
      <w:hyperlink w:history="true" w:anchor="_TOC_250053">
        <w:r>
          <w:rPr>
            <w:sz w:val="24"/>
          </w:rPr>
          <w:t>Statement</w:t>
        </w:r>
        <w:r>
          <w:rPr>
            <w:spacing w:val="-1"/>
            <w:sz w:val="24"/>
          </w:rPr>
          <w:t> </w:t>
        </w:r>
        <w:r>
          <w:rPr>
            <w:sz w:val="24"/>
          </w:rPr>
          <w:t>of</w:t>
        </w:r>
        <w:r>
          <w:rPr>
            <w:spacing w:val="-1"/>
            <w:sz w:val="24"/>
          </w:rPr>
          <w:t> </w:t>
        </w:r>
        <w:r>
          <w:rPr>
            <w:sz w:val="24"/>
          </w:rPr>
          <w:t>the </w:t>
        </w:r>
        <w:r>
          <w:rPr>
            <w:spacing w:val="-2"/>
            <w:sz w:val="24"/>
          </w:rPr>
          <w:t>Problem</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4</w:t>
        </w:r>
      </w:hyperlink>
    </w:p>
    <w:p>
      <w:pPr>
        <w:pStyle w:val="ListParagraph"/>
        <w:numPr>
          <w:ilvl w:val="1"/>
          <w:numId w:val="3"/>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058" w:val="right" w:leader="none"/>
        </w:tabs>
        <w:spacing w:line="240" w:lineRule="auto" w:before="276" w:after="0"/>
        <w:ind w:left="1016" w:right="0" w:hanging="720"/>
        <w:jc w:val="left"/>
        <w:rPr>
          <w:sz w:val="24"/>
        </w:rPr>
      </w:pPr>
      <w:hyperlink w:history="true" w:anchor="_TOC_250052">
        <w:r>
          <w:rPr>
            <w:sz w:val="24"/>
          </w:rPr>
          <w:t>Objectives</w:t>
        </w:r>
        <w:r>
          <w:rPr>
            <w:spacing w:val="-3"/>
            <w:sz w:val="24"/>
          </w:rPr>
          <w:t> </w:t>
        </w:r>
        <w:r>
          <w:rPr>
            <w:sz w:val="24"/>
          </w:rPr>
          <w:t>of</w:t>
        </w:r>
        <w:r>
          <w:rPr>
            <w:spacing w:val="-2"/>
            <w:sz w:val="24"/>
          </w:rPr>
          <w:t> </w:t>
        </w:r>
        <w:r>
          <w:rPr>
            <w:sz w:val="24"/>
          </w:rPr>
          <w:t>the</w:t>
        </w:r>
        <w:r>
          <w:rPr>
            <w:spacing w:val="-1"/>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5</w:t>
        </w:r>
      </w:hyperlink>
    </w:p>
    <w:p>
      <w:pPr>
        <w:pStyle w:val="ListParagraph"/>
        <w:numPr>
          <w:ilvl w:val="1"/>
          <w:numId w:val="3"/>
        </w:numPr>
        <w:tabs>
          <w:tab w:pos="101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058" w:val="right" w:leader="none"/>
        </w:tabs>
        <w:spacing w:line="240" w:lineRule="auto" w:before="276" w:after="0"/>
        <w:ind w:left="1016" w:right="0" w:hanging="720"/>
        <w:jc w:val="left"/>
        <w:rPr>
          <w:sz w:val="24"/>
        </w:rPr>
      </w:pPr>
      <w:hyperlink w:history="true" w:anchor="_TOC_250051">
        <w:r>
          <w:rPr>
            <w:sz w:val="24"/>
          </w:rPr>
          <w:t>Scope</w:t>
        </w:r>
        <w:r>
          <w:rPr>
            <w:spacing w:val="-2"/>
            <w:sz w:val="24"/>
          </w:rPr>
          <w:t> </w:t>
        </w:r>
        <w:r>
          <w:rPr>
            <w:sz w:val="24"/>
          </w:rPr>
          <w:t>of the</w:t>
        </w:r>
        <w:r>
          <w:rPr>
            <w:spacing w:val="-2"/>
            <w:sz w:val="24"/>
          </w:rPr>
          <w:t> </w:t>
        </w:r>
        <w:r>
          <w:rPr>
            <w:spacing w:val="-4"/>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6</w:t>
        </w:r>
      </w:hyperlink>
    </w:p>
    <w:p>
      <w:pPr>
        <w:pStyle w:val="ListParagraph"/>
        <w:numPr>
          <w:ilvl w:val="1"/>
          <w:numId w:val="3"/>
        </w:numPr>
        <w:tabs>
          <w:tab w:pos="1016" w:val="left" w:leader="none"/>
          <w:tab w:pos="5337" w:val="left" w:leader="none"/>
          <w:tab w:pos="6057" w:val="left" w:leader="none"/>
          <w:tab w:pos="6777" w:val="left" w:leader="none"/>
          <w:tab w:pos="7497" w:val="left" w:leader="none"/>
          <w:tab w:pos="8217" w:val="left" w:leader="none"/>
          <w:tab w:pos="9058" w:val="right" w:leader="none"/>
        </w:tabs>
        <w:spacing w:line="240" w:lineRule="auto" w:before="276" w:after="0"/>
        <w:ind w:left="1016" w:right="0" w:hanging="720"/>
        <w:jc w:val="left"/>
        <w:rPr>
          <w:sz w:val="24"/>
        </w:rPr>
      </w:pPr>
      <w:hyperlink w:history="true" w:anchor="_TOC_250050">
        <w:r>
          <w:rPr>
            <w:sz w:val="24"/>
          </w:rPr>
          <w:t>Significance/Justification</w:t>
        </w:r>
        <w:r>
          <w:rPr>
            <w:spacing w:val="-5"/>
            <w:sz w:val="24"/>
          </w:rPr>
          <w:t> </w:t>
        </w:r>
        <w:r>
          <w:rPr>
            <w:sz w:val="24"/>
          </w:rPr>
          <w:t>of</w:t>
        </w:r>
        <w:r>
          <w:rPr>
            <w:spacing w:val="-2"/>
            <w:sz w:val="24"/>
          </w:rPr>
          <w:t> </w:t>
        </w:r>
        <w:r>
          <w:rPr>
            <w:sz w:val="24"/>
          </w:rPr>
          <w:t>the</w:t>
        </w:r>
        <w:r>
          <w:rPr>
            <w:spacing w:val="-3"/>
            <w:sz w:val="24"/>
          </w:rPr>
          <w:t> </w:t>
        </w:r>
        <w:r>
          <w:rPr>
            <w:spacing w:val="-2"/>
            <w:sz w:val="24"/>
          </w:rPr>
          <w:t>Study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6</w:t>
        </w:r>
      </w:hyperlink>
    </w:p>
    <w:p>
      <w:pPr>
        <w:pStyle w:val="ListParagraph"/>
        <w:numPr>
          <w:ilvl w:val="1"/>
          <w:numId w:val="3"/>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058" w:val="right" w:leader="none"/>
        </w:tabs>
        <w:spacing w:line="240" w:lineRule="auto" w:before="277" w:after="0"/>
        <w:ind w:left="1016" w:right="0" w:hanging="720"/>
        <w:jc w:val="left"/>
        <w:rPr>
          <w:sz w:val="24"/>
        </w:rPr>
      </w:pPr>
      <w:hyperlink w:history="true" w:anchor="_TOC_250049">
        <w:r>
          <w:rPr>
            <w:sz w:val="24"/>
          </w:rPr>
          <w:t>Research</w:t>
        </w:r>
        <w:r>
          <w:rPr>
            <w:spacing w:val="-5"/>
            <w:sz w:val="24"/>
          </w:rPr>
          <w:t> </w:t>
        </w:r>
        <w:r>
          <w:rPr>
            <w:spacing w:val="-2"/>
            <w:sz w:val="24"/>
          </w:rPr>
          <w:t>Methodology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6</w:t>
        </w:r>
      </w:hyperlink>
    </w:p>
    <w:p>
      <w:pPr>
        <w:pStyle w:val="ListParagraph"/>
        <w:numPr>
          <w:ilvl w:val="1"/>
          <w:numId w:val="3"/>
        </w:numPr>
        <w:tabs>
          <w:tab w:pos="101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058" w:val="right" w:leader="none"/>
        </w:tabs>
        <w:spacing w:line="240" w:lineRule="auto" w:before="276" w:after="0"/>
        <w:ind w:left="1016" w:right="0" w:hanging="720"/>
        <w:jc w:val="left"/>
        <w:rPr>
          <w:sz w:val="24"/>
        </w:rPr>
      </w:pPr>
      <w:hyperlink w:history="true" w:anchor="_TOC_250048">
        <w:r>
          <w:rPr>
            <w:sz w:val="24"/>
          </w:rPr>
          <w:t>Literature</w:t>
        </w:r>
        <w:r>
          <w:rPr>
            <w:spacing w:val="-6"/>
            <w:sz w:val="24"/>
          </w:rPr>
          <w:t> </w:t>
        </w:r>
        <w:r>
          <w:rPr>
            <w:spacing w:val="-2"/>
            <w:sz w:val="24"/>
          </w:rPr>
          <w:t>Review</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7</w:t>
        </w:r>
      </w:hyperlink>
    </w:p>
    <w:p>
      <w:pPr>
        <w:spacing w:after="0" w:line="240" w:lineRule="auto"/>
        <w:jc w:val="left"/>
        <w:rPr>
          <w:sz w:val="24"/>
        </w:rPr>
        <w:sectPr>
          <w:pgSz w:w="12240" w:h="15840"/>
          <w:pgMar w:header="0" w:footer="1068" w:top="1360" w:bottom="1260" w:left="1720" w:right="680"/>
        </w:sectPr>
      </w:pPr>
    </w:p>
    <w:p>
      <w:pPr>
        <w:spacing w:line="480" w:lineRule="auto" w:before="76" w:after="7"/>
        <w:ind w:left="4550" w:right="0" w:hanging="4012"/>
        <w:jc w:val="left"/>
        <w:rPr>
          <w:b/>
          <w:sz w:val="24"/>
        </w:rPr>
      </w:pPr>
      <w:r>
        <w:rPr>
          <w:b/>
          <w:sz w:val="24"/>
        </w:rPr>
        <w:t>CHAPTER</w:t>
      </w:r>
      <w:r>
        <w:rPr>
          <w:b/>
          <w:spacing w:val="-6"/>
          <w:sz w:val="24"/>
        </w:rPr>
        <w:t> </w:t>
      </w:r>
      <w:r>
        <w:rPr>
          <w:b/>
          <w:sz w:val="24"/>
        </w:rPr>
        <w:t>TWO:</w:t>
      </w:r>
      <w:r>
        <w:rPr>
          <w:b/>
          <w:spacing w:val="-6"/>
          <w:sz w:val="24"/>
        </w:rPr>
        <w:t> </w:t>
      </w:r>
      <w:r>
        <w:rPr>
          <w:b/>
          <w:sz w:val="24"/>
        </w:rPr>
        <w:t>DEFINITION</w:t>
      </w:r>
      <w:r>
        <w:rPr>
          <w:b/>
          <w:spacing w:val="-6"/>
          <w:sz w:val="24"/>
        </w:rPr>
        <w:t> </w:t>
      </w:r>
      <w:r>
        <w:rPr>
          <w:b/>
          <w:sz w:val="24"/>
        </w:rPr>
        <w:t>AND</w:t>
      </w:r>
      <w:r>
        <w:rPr>
          <w:b/>
          <w:spacing w:val="-6"/>
          <w:sz w:val="24"/>
        </w:rPr>
        <w:t> </w:t>
      </w:r>
      <w:r>
        <w:rPr>
          <w:b/>
          <w:sz w:val="24"/>
        </w:rPr>
        <w:t>CONCEPTUAL</w:t>
      </w:r>
      <w:r>
        <w:rPr>
          <w:b/>
          <w:spacing w:val="-5"/>
          <w:sz w:val="24"/>
        </w:rPr>
        <w:t> </w:t>
      </w:r>
      <w:r>
        <w:rPr>
          <w:b/>
          <w:sz w:val="24"/>
        </w:rPr>
        <w:t>CLARIFICATIONS</w:t>
      </w:r>
      <w:r>
        <w:rPr>
          <w:b/>
          <w:spacing w:val="-4"/>
          <w:sz w:val="24"/>
        </w:rPr>
        <w:t> </w:t>
      </w:r>
      <w:r>
        <w:rPr>
          <w:b/>
          <w:sz w:val="24"/>
        </w:rPr>
        <w:t>OF</w:t>
      </w:r>
      <w:r>
        <w:rPr>
          <w:b/>
          <w:spacing w:val="-8"/>
          <w:sz w:val="24"/>
        </w:rPr>
        <w:t> </w:t>
      </w:r>
      <w:r>
        <w:rPr>
          <w:b/>
          <w:sz w:val="24"/>
        </w:rPr>
        <w:t>KEY </w:t>
      </w:r>
      <w:r>
        <w:rPr>
          <w:b/>
          <w:spacing w:val="-4"/>
          <w:sz w:val="24"/>
        </w:rPr>
        <w:t>TERMS</w:t>
      </w: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369"/>
        <w:gridCol w:w="2002"/>
        <w:gridCol w:w="610"/>
      </w:tblGrid>
      <w:tr>
        <w:trPr>
          <w:trHeight w:val="408" w:hRule="atLeast"/>
        </w:trPr>
        <w:tc>
          <w:tcPr>
            <w:tcW w:w="6369" w:type="dxa"/>
          </w:tcPr>
          <w:p>
            <w:pPr>
              <w:pStyle w:val="TableParagraph"/>
              <w:tabs>
                <w:tab w:pos="769" w:val="left" w:leader="none"/>
                <w:tab w:pos="2210" w:val="left" w:leader="none"/>
                <w:tab w:pos="2930" w:val="left" w:leader="none"/>
                <w:tab w:pos="3650" w:val="left" w:leader="none"/>
                <w:tab w:pos="4370" w:val="left" w:leader="none"/>
                <w:tab w:pos="5090" w:val="left" w:leader="none"/>
                <w:tab w:pos="5811" w:val="left" w:leader="none"/>
              </w:tabs>
              <w:spacing w:line="266" w:lineRule="exact"/>
              <w:ind w:left="50"/>
              <w:rPr>
                <w:sz w:val="24"/>
              </w:rPr>
            </w:pPr>
            <w:r>
              <w:rPr>
                <w:spacing w:val="-5"/>
                <w:sz w:val="24"/>
              </w:rPr>
              <w:t>2.1</w:t>
            </w:r>
            <w:r>
              <w:rPr>
                <w:sz w:val="24"/>
              </w:rPr>
              <w:tab/>
            </w:r>
            <w:r>
              <w:rPr>
                <w:spacing w:val="-2"/>
                <w:sz w:val="24"/>
              </w:rPr>
              <w:t>Definition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line="266" w:lineRule="exact"/>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66" w:lineRule="exact"/>
              <w:ind w:right="48"/>
              <w:jc w:val="right"/>
              <w:rPr>
                <w:sz w:val="24"/>
              </w:rPr>
            </w:pPr>
            <w:r>
              <w:rPr>
                <w:spacing w:val="-5"/>
                <w:sz w:val="24"/>
              </w:rPr>
              <w:t>13</w:t>
            </w:r>
          </w:p>
        </w:tc>
      </w:tr>
      <w:tr>
        <w:trPr>
          <w:trHeight w:val="552" w:hRule="atLeast"/>
        </w:trPr>
        <w:tc>
          <w:tcPr>
            <w:tcW w:w="6369" w:type="dxa"/>
          </w:tcPr>
          <w:p>
            <w:pPr>
              <w:pStyle w:val="TableParagraph"/>
              <w:tabs>
                <w:tab w:pos="769" w:val="left" w:leader="none"/>
                <w:tab w:pos="5090" w:val="left" w:leader="none"/>
                <w:tab w:pos="5811" w:val="left" w:leader="none"/>
              </w:tabs>
              <w:spacing w:before="133"/>
              <w:ind w:left="50"/>
              <w:rPr>
                <w:sz w:val="24"/>
              </w:rPr>
            </w:pPr>
            <w:r>
              <w:rPr>
                <w:spacing w:val="-5"/>
                <w:sz w:val="24"/>
              </w:rPr>
              <w:t>2.2</w:t>
            </w:r>
            <w:r>
              <w:rPr>
                <w:sz w:val="24"/>
              </w:rPr>
              <w:tab/>
              <w:t>Distinction</w:t>
            </w:r>
            <w:r>
              <w:rPr>
                <w:spacing w:val="-2"/>
                <w:sz w:val="24"/>
              </w:rPr>
              <w:t> </w:t>
            </w:r>
            <w:r>
              <w:rPr>
                <w:sz w:val="24"/>
              </w:rPr>
              <w:t>between</w:t>
            </w:r>
            <w:r>
              <w:rPr>
                <w:spacing w:val="-1"/>
                <w:sz w:val="24"/>
              </w:rPr>
              <w:t> </w:t>
            </w:r>
            <w:r>
              <w:rPr>
                <w:sz w:val="24"/>
              </w:rPr>
              <w:t>Tax and</w:t>
            </w:r>
            <w:r>
              <w:rPr>
                <w:spacing w:val="-1"/>
                <w:sz w:val="24"/>
              </w:rPr>
              <w:t> </w:t>
            </w:r>
            <w:r>
              <w:rPr>
                <w:spacing w:val="-2"/>
                <w:sz w:val="24"/>
              </w:rPr>
              <w:t>Revenue</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16</w:t>
            </w:r>
          </w:p>
        </w:tc>
      </w:tr>
      <w:tr>
        <w:trPr>
          <w:trHeight w:val="551" w:hRule="atLeast"/>
        </w:trPr>
        <w:tc>
          <w:tcPr>
            <w:tcW w:w="6369" w:type="dxa"/>
          </w:tcPr>
          <w:p>
            <w:pPr>
              <w:pStyle w:val="TableParagraph"/>
              <w:tabs>
                <w:tab w:pos="829" w:val="left" w:leader="none"/>
                <w:tab w:pos="3650" w:val="left" w:leader="none"/>
                <w:tab w:pos="4370" w:val="left" w:leader="none"/>
                <w:tab w:pos="5090" w:val="left" w:leader="none"/>
                <w:tab w:pos="5811" w:val="left" w:leader="none"/>
              </w:tabs>
              <w:spacing w:before="133"/>
              <w:ind w:left="50"/>
              <w:rPr>
                <w:sz w:val="24"/>
              </w:rPr>
            </w:pPr>
            <w:r>
              <w:rPr>
                <w:spacing w:val="-5"/>
                <w:sz w:val="24"/>
              </w:rPr>
              <w:t>2.3</w:t>
            </w:r>
            <w:r>
              <w:rPr>
                <w:sz w:val="24"/>
              </w:rPr>
              <w:tab/>
              <w:t>Administrative</w:t>
            </w:r>
            <w:r>
              <w:rPr>
                <w:spacing w:val="-2"/>
                <w:sz w:val="24"/>
              </w:rPr>
              <w:t> Reforms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19</w:t>
            </w:r>
          </w:p>
        </w:tc>
      </w:tr>
      <w:tr>
        <w:trPr>
          <w:trHeight w:val="552" w:hRule="atLeast"/>
        </w:trPr>
        <w:tc>
          <w:tcPr>
            <w:tcW w:w="6369" w:type="dxa"/>
          </w:tcPr>
          <w:p>
            <w:pPr>
              <w:pStyle w:val="TableParagraph"/>
              <w:tabs>
                <w:tab w:pos="769" w:val="left" w:leader="none"/>
                <w:tab w:pos="4370" w:val="left" w:leader="none"/>
                <w:tab w:pos="5090" w:val="left" w:leader="none"/>
                <w:tab w:pos="5811" w:val="left" w:leader="none"/>
              </w:tabs>
              <w:spacing w:before="133"/>
              <w:ind w:left="50"/>
              <w:rPr>
                <w:sz w:val="24"/>
              </w:rPr>
            </w:pPr>
            <w:r>
              <w:rPr>
                <w:spacing w:val="-5"/>
                <w:sz w:val="24"/>
              </w:rPr>
              <w:t>2.4</w:t>
            </w:r>
            <w:r>
              <w:rPr>
                <w:sz w:val="24"/>
              </w:rPr>
              <w:tab/>
              <w:t>Objectives</w:t>
            </w:r>
            <w:r>
              <w:rPr>
                <w:spacing w:val="-1"/>
                <w:sz w:val="24"/>
              </w:rPr>
              <w:t> </w:t>
            </w:r>
            <w:r>
              <w:rPr>
                <w:sz w:val="24"/>
              </w:rPr>
              <w:t>of</w:t>
            </w:r>
            <w:r>
              <w:rPr>
                <w:spacing w:val="-1"/>
                <w:sz w:val="24"/>
              </w:rPr>
              <w:t> </w:t>
            </w:r>
            <w:r>
              <w:rPr>
                <w:sz w:val="24"/>
              </w:rPr>
              <w:t>Nigeria</w:t>
            </w:r>
            <w:r>
              <w:rPr>
                <w:spacing w:val="-3"/>
                <w:sz w:val="24"/>
              </w:rPr>
              <w:t> </w:t>
            </w:r>
            <w:r>
              <w:rPr>
                <w:sz w:val="24"/>
              </w:rPr>
              <w:t>Tax</w:t>
            </w:r>
            <w:r>
              <w:rPr>
                <w:spacing w:val="1"/>
                <w:sz w:val="24"/>
              </w:rPr>
              <w:t> </w:t>
            </w:r>
            <w:r>
              <w:rPr>
                <w:spacing w:val="-2"/>
                <w:sz w:val="24"/>
              </w:rPr>
              <w:t>System</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20</w:t>
            </w:r>
          </w:p>
        </w:tc>
      </w:tr>
      <w:tr>
        <w:trPr>
          <w:trHeight w:val="552" w:hRule="atLeast"/>
        </w:trPr>
        <w:tc>
          <w:tcPr>
            <w:tcW w:w="6369" w:type="dxa"/>
          </w:tcPr>
          <w:p>
            <w:pPr>
              <w:pStyle w:val="TableParagraph"/>
              <w:tabs>
                <w:tab w:pos="829" w:val="left" w:leader="none"/>
              </w:tabs>
              <w:spacing w:before="133"/>
              <w:ind w:left="50"/>
              <w:rPr>
                <w:sz w:val="24"/>
              </w:rPr>
            </w:pPr>
            <w:r>
              <w:rPr>
                <w:spacing w:val="-2"/>
                <w:sz w:val="24"/>
              </w:rPr>
              <w:t>2.4.1</w:t>
            </w:r>
            <w:r>
              <w:rPr>
                <w:sz w:val="24"/>
              </w:rPr>
              <w:tab/>
              <w:t>To</w:t>
            </w:r>
            <w:r>
              <w:rPr>
                <w:spacing w:val="-3"/>
                <w:sz w:val="24"/>
              </w:rPr>
              <w:t> </w:t>
            </w:r>
            <w:r>
              <w:rPr>
                <w:sz w:val="24"/>
              </w:rPr>
              <w:t>Promote</w:t>
            </w:r>
            <w:r>
              <w:rPr>
                <w:spacing w:val="-1"/>
                <w:sz w:val="24"/>
              </w:rPr>
              <w:t> </w:t>
            </w:r>
            <w:r>
              <w:rPr>
                <w:sz w:val="24"/>
              </w:rPr>
              <w:t>Fiscal Responsibility</w:t>
            </w:r>
            <w:r>
              <w:rPr>
                <w:spacing w:val="-8"/>
                <w:sz w:val="24"/>
              </w:rPr>
              <w:t> </w:t>
            </w:r>
            <w:r>
              <w:rPr>
                <w:sz w:val="24"/>
              </w:rPr>
              <w:t>and </w:t>
            </w:r>
            <w:r>
              <w:rPr>
                <w:spacing w:val="-2"/>
                <w:sz w:val="24"/>
              </w:rPr>
              <w:t>Accountability</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20</w:t>
            </w:r>
          </w:p>
        </w:tc>
      </w:tr>
      <w:tr>
        <w:trPr>
          <w:trHeight w:val="552" w:hRule="atLeast"/>
        </w:trPr>
        <w:tc>
          <w:tcPr>
            <w:tcW w:w="6369" w:type="dxa"/>
          </w:tcPr>
          <w:p>
            <w:pPr>
              <w:pStyle w:val="TableParagraph"/>
              <w:tabs>
                <w:tab w:pos="769" w:val="left" w:leader="none"/>
                <w:tab w:pos="5811" w:val="left" w:leader="none"/>
              </w:tabs>
              <w:spacing w:before="133"/>
              <w:ind w:left="50"/>
              <w:rPr>
                <w:sz w:val="24"/>
              </w:rPr>
            </w:pPr>
            <w:r>
              <w:rPr>
                <w:spacing w:val="-2"/>
                <w:sz w:val="24"/>
              </w:rPr>
              <w:t>2.4.2</w:t>
            </w:r>
            <w:r>
              <w:rPr>
                <w:sz w:val="24"/>
              </w:rPr>
              <w:tab/>
              <w:t>To</w:t>
            </w:r>
            <w:r>
              <w:rPr>
                <w:spacing w:val="-2"/>
                <w:sz w:val="24"/>
              </w:rPr>
              <w:t> </w:t>
            </w:r>
            <w:r>
              <w:rPr>
                <w:sz w:val="24"/>
              </w:rPr>
              <w:t>Facilitate</w:t>
            </w:r>
            <w:r>
              <w:rPr>
                <w:spacing w:val="-2"/>
                <w:sz w:val="24"/>
              </w:rPr>
              <w:t> </w:t>
            </w:r>
            <w:r>
              <w:rPr>
                <w:sz w:val="24"/>
              </w:rPr>
              <w:t>Economic Growth</w:t>
            </w:r>
            <w:r>
              <w:rPr>
                <w:spacing w:val="-2"/>
                <w:sz w:val="24"/>
              </w:rPr>
              <w:t> </w:t>
            </w:r>
            <w:r>
              <w:rPr>
                <w:sz w:val="24"/>
              </w:rPr>
              <w:t>and</w:t>
            </w:r>
            <w:r>
              <w:rPr>
                <w:spacing w:val="-1"/>
                <w:sz w:val="24"/>
              </w:rPr>
              <w:t> </w:t>
            </w:r>
            <w:r>
              <w:rPr>
                <w:spacing w:val="-2"/>
                <w:sz w:val="24"/>
              </w:rPr>
              <w:t>Development</w:t>
            </w:r>
            <w:r>
              <w:rPr>
                <w:sz w:val="24"/>
              </w:rPr>
              <w:tab/>
            </w:r>
            <w:r>
              <w:rPr>
                <w:spacing w:val="-2"/>
                <w:sz w:val="24"/>
              </w:rPr>
              <w:t>-</w:t>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21</w:t>
            </w:r>
          </w:p>
        </w:tc>
      </w:tr>
      <w:tr>
        <w:trPr>
          <w:trHeight w:val="552" w:hRule="atLeast"/>
        </w:trPr>
        <w:tc>
          <w:tcPr>
            <w:tcW w:w="6369" w:type="dxa"/>
          </w:tcPr>
          <w:p>
            <w:pPr>
              <w:pStyle w:val="TableParagraph"/>
              <w:tabs>
                <w:tab w:pos="769" w:val="left" w:leader="none"/>
              </w:tabs>
              <w:spacing w:before="133"/>
              <w:ind w:left="50"/>
              <w:rPr>
                <w:sz w:val="24"/>
              </w:rPr>
            </w:pPr>
            <w:r>
              <w:rPr>
                <w:spacing w:val="-2"/>
                <w:sz w:val="24"/>
              </w:rPr>
              <w:t>2.4.3</w:t>
            </w:r>
            <w:r>
              <w:rPr>
                <w:sz w:val="24"/>
              </w:rPr>
              <w:tab/>
              <w:t>To</w:t>
            </w:r>
            <w:r>
              <w:rPr>
                <w:spacing w:val="-1"/>
                <w:sz w:val="24"/>
              </w:rPr>
              <w:t> </w:t>
            </w:r>
            <w:r>
              <w:rPr>
                <w:sz w:val="24"/>
              </w:rPr>
              <w:t>Provide the</w:t>
            </w:r>
            <w:r>
              <w:rPr>
                <w:spacing w:val="-2"/>
                <w:sz w:val="24"/>
              </w:rPr>
              <w:t> </w:t>
            </w:r>
            <w:r>
              <w:rPr>
                <w:sz w:val="24"/>
              </w:rPr>
              <w:t>Government with</w:t>
            </w:r>
            <w:r>
              <w:rPr>
                <w:spacing w:val="-1"/>
                <w:sz w:val="24"/>
              </w:rPr>
              <w:t> </w:t>
            </w:r>
            <w:r>
              <w:rPr>
                <w:sz w:val="24"/>
              </w:rPr>
              <w:t>Stable</w:t>
            </w:r>
            <w:r>
              <w:rPr>
                <w:spacing w:val="-1"/>
                <w:sz w:val="24"/>
              </w:rPr>
              <w:t> </w:t>
            </w:r>
            <w:r>
              <w:rPr>
                <w:sz w:val="24"/>
              </w:rPr>
              <w:t>Resources</w:t>
            </w:r>
            <w:r>
              <w:rPr>
                <w:spacing w:val="-1"/>
                <w:sz w:val="24"/>
              </w:rPr>
              <w:t> </w:t>
            </w:r>
            <w:r>
              <w:rPr>
                <w:sz w:val="24"/>
              </w:rPr>
              <w:t>for</w:t>
            </w:r>
            <w:r>
              <w:rPr>
                <w:spacing w:val="-2"/>
                <w:sz w:val="24"/>
              </w:rPr>
              <w:t> </w:t>
            </w:r>
            <w:r>
              <w:rPr>
                <w:spacing w:val="-5"/>
                <w:sz w:val="24"/>
              </w:rPr>
              <w:t>the</w:t>
            </w:r>
          </w:p>
        </w:tc>
        <w:tc>
          <w:tcPr>
            <w:tcW w:w="2002" w:type="dxa"/>
          </w:tcPr>
          <w:p>
            <w:pPr>
              <w:pStyle w:val="TableParagraph"/>
              <w:spacing w:before="133"/>
              <w:ind w:left="30"/>
              <w:rPr>
                <w:sz w:val="24"/>
              </w:rPr>
            </w:pPr>
            <w:r>
              <w:rPr>
                <w:sz w:val="24"/>
              </w:rPr>
              <w:t>Provision </w:t>
            </w:r>
            <w:r>
              <w:rPr>
                <w:spacing w:val="-5"/>
                <w:sz w:val="24"/>
              </w:rPr>
              <w:t>of</w:t>
            </w:r>
          </w:p>
        </w:tc>
        <w:tc>
          <w:tcPr>
            <w:tcW w:w="610" w:type="dxa"/>
          </w:tcPr>
          <w:p>
            <w:pPr>
              <w:pStyle w:val="TableParagraph"/>
              <w:rPr>
                <w:sz w:val="24"/>
              </w:rPr>
            </w:pPr>
          </w:p>
        </w:tc>
      </w:tr>
      <w:tr>
        <w:trPr>
          <w:trHeight w:val="552" w:hRule="atLeast"/>
        </w:trPr>
        <w:tc>
          <w:tcPr>
            <w:tcW w:w="6369" w:type="dxa"/>
          </w:tcPr>
          <w:p>
            <w:pPr>
              <w:pStyle w:val="TableParagraph"/>
              <w:tabs>
                <w:tab w:pos="3173" w:val="left" w:leader="none"/>
                <w:tab w:pos="3893" w:val="left" w:leader="none"/>
                <w:tab w:pos="4613" w:val="left" w:leader="none"/>
                <w:tab w:pos="5334" w:val="left" w:leader="none"/>
              </w:tabs>
              <w:spacing w:before="133"/>
              <w:ind w:left="292"/>
              <w:jc w:val="center"/>
              <w:rPr>
                <w:sz w:val="24"/>
              </w:rPr>
            </w:pPr>
            <w:r>
              <w:rPr>
                <w:sz w:val="24"/>
              </w:rPr>
              <w:t>Public</w:t>
            </w:r>
            <w:r>
              <w:rPr>
                <w:spacing w:val="-2"/>
                <w:sz w:val="24"/>
              </w:rPr>
              <w:t> </w:t>
            </w:r>
            <w:r>
              <w:rPr>
                <w:sz w:val="24"/>
              </w:rPr>
              <w:t>Good</w:t>
            </w:r>
            <w:r>
              <w:rPr>
                <w:spacing w:val="-1"/>
                <w:sz w:val="24"/>
              </w:rPr>
              <w:t> </w:t>
            </w:r>
            <w:r>
              <w:rPr>
                <w:sz w:val="24"/>
              </w:rPr>
              <w:t>and </w:t>
            </w:r>
            <w:r>
              <w:rPr>
                <w:spacing w:val="-2"/>
                <w:sz w:val="24"/>
              </w:rPr>
              <w:t>Services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21</w:t>
            </w:r>
          </w:p>
        </w:tc>
      </w:tr>
      <w:tr>
        <w:trPr>
          <w:trHeight w:val="551" w:hRule="atLeast"/>
        </w:trPr>
        <w:tc>
          <w:tcPr>
            <w:tcW w:w="6369" w:type="dxa"/>
          </w:tcPr>
          <w:p>
            <w:pPr>
              <w:pStyle w:val="TableParagraph"/>
              <w:tabs>
                <w:tab w:pos="769" w:val="left" w:leader="none"/>
                <w:tab w:pos="5811" w:val="left" w:leader="none"/>
              </w:tabs>
              <w:spacing w:before="133"/>
              <w:ind w:left="50"/>
              <w:rPr>
                <w:sz w:val="24"/>
              </w:rPr>
            </w:pPr>
            <w:r>
              <w:rPr>
                <w:spacing w:val="-2"/>
                <w:sz w:val="24"/>
              </w:rPr>
              <w:t>2.4.4</w:t>
            </w:r>
            <w:r>
              <w:rPr>
                <w:sz w:val="24"/>
              </w:rPr>
              <w:tab/>
              <w:t>To</w:t>
            </w:r>
            <w:r>
              <w:rPr>
                <w:spacing w:val="-3"/>
                <w:sz w:val="24"/>
              </w:rPr>
              <w:t> </w:t>
            </w:r>
            <w:r>
              <w:rPr>
                <w:sz w:val="24"/>
              </w:rPr>
              <w:t>Address Inequalities</w:t>
            </w:r>
            <w:r>
              <w:rPr>
                <w:spacing w:val="-1"/>
                <w:sz w:val="24"/>
              </w:rPr>
              <w:t> </w:t>
            </w:r>
            <w:r>
              <w:rPr>
                <w:sz w:val="24"/>
              </w:rPr>
              <w:t>Income</w:t>
            </w:r>
            <w:r>
              <w:rPr>
                <w:spacing w:val="-2"/>
                <w:sz w:val="24"/>
              </w:rPr>
              <w:t> Distribution</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21</w:t>
            </w:r>
          </w:p>
        </w:tc>
      </w:tr>
      <w:tr>
        <w:trPr>
          <w:trHeight w:val="552" w:hRule="atLeast"/>
        </w:trPr>
        <w:tc>
          <w:tcPr>
            <w:tcW w:w="6369" w:type="dxa"/>
          </w:tcPr>
          <w:p>
            <w:pPr>
              <w:pStyle w:val="TableParagraph"/>
              <w:tabs>
                <w:tab w:pos="769" w:val="left" w:leader="none"/>
                <w:tab w:pos="4370" w:val="left" w:leader="none"/>
                <w:tab w:pos="5090" w:val="left" w:leader="none"/>
                <w:tab w:pos="5811" w:val="left" w:leader="none"/>
              </w:tabs>
              <w:spacing w:before="133"/>
              <w:ind w:left="50"/>
              <w:rPr>
                <w:sz w:val="24"/>
              </w:rPr>
            </w:pPr>
            <w:r>
              <w:rPr>
                <w:spacing w:val="-2"/>
                <w:sz w:val="24"/>
              </w:rPr>
              <w:t>2.4.5</w:t>
            </w:r>
            <w:r>
              <w:rPr>
                <w:sz w:val="24"/>
              </w:rPr>
              <w:tab/>
              <w:t>To</w:t>
            </w:r>
            <w:r>
              <w:rPr>
                <w:spacing w:val="-1"/>
                <w:sz w:val="24"/>
              </w:rPr>
              <w:t> </w:t>
            </w:r>
            <w:r>
              <w:rPr>
                <w:sz w:val="24"/>
              </w:rPr>
              <w:t>Provide</w:t>
            </w:r>
            <w:r>
              <w:rPr>
                <w:spacing w:val="-1"/>
                <w:sz w:val="24"/>
              </w:rPr>
              <w:t> </w:t>
            </w:r>
            <w:r>
              <w:rPr>
                <w:sz w:val="24"/>
              </w:rPr>
              <w:t>Economic</w:t>
            </w:r>
            <w:r>
              <w:rPr>
                <w:spacing w:val="-1"/>
                <w:sz w:val="24"/>
              </w:rPr>
              <w:t> </w:t>
            </w:r>
            <w:r>
              <w:rPr>
                <w:spacing w:val="-2"/>
                <w:sz w:val="24"/>
              </w:rPr>
              <w:t>Stabilization</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22</w:t>
            </w:r>
          </w:p>
        </w:tc>
      </w:tr>
      <w:tr>
        <w:trPr>
          <w:trHeight w:val="552" w:hRule="atLeast"/>
        </w:trPr>
        <w:tc>
          <w:tcPr>
            <w:tcW w:w="6369" w:type="dxa"/>
          </w:tcPr>
          <w:p>
            <w:pPr>
              <w:pStyle w:val="TableParagraph"/>
              <w:tabs>
                <w:tab w:pos="769" w:val="left" w:leader="none"/>
                <w:tab w:pos="4370" w:val="left" w:leader="none"/>
                <w:tab w:pos="5090" w:val="left" w:leader="none"/>
                <w:tab w:pos="5811" w:val="left" w:leader="none"/>
              </w:tabs>
              <w:spacing w:before="133"/>
              <w:ind w:left="50"/>
              <w:rPr>
                <w:sz w:val="24"/>
              </w:rPr>
            </w:pPr>
            <w:r>
              <w:rPr>
                <w:spacing w:val="-2"/>
                <w:sz w:val="24"/>
              </w:rPr>
              <w:t>2.4.6</w:t>
            </w:r>
            <w:r>
              <w:rPr>
                <w:sz w:val="24"/>
              </w:rPr>
              <w:tab/>
              <w:t>To</w:t>
            </w:r>
            <w:r>
              <w:rPr>
                <w:spacing w:val="-1"/>
                <w:sz w:val="24"/>
              </w:rPr>
              <w:t> </w:t>
            </w:r>
            <w:r>
              <w:rPr>
                <w:sz w:val="24"/>
              </w:rPr>
              <w:t>Pursue</w:t>
            </w:r>
            <w:r>
              <w:rPr>
                <w:spacing w:val="-3"/>
                <w:sz w:val="24"/>
              </w:rPr>
              <w:t> </w:t>
            </w:r>
            <w:r>
              <w:rPr>
                <w:sz w:val="24"/>
              </w:rPr>
              <w:t>Fairness</w:t>
            </w:r>
            <w:r>
              <w:rPr>
                <w:spacing w:val="-1"/>
                <w:sz w:val="24"/>
              </w:rPr>
              <w:t> </w:t>
            </w:r>
            <w:r>
              <w:rPr>
                <w:sz w:val="24"/>
              </w:rPr>
              <w:t>and </w:t>
            </w:r>
            <w:r>
              <w:rPr>
                <w:spacing w:val="-2"/>
                <w:sz w:val="24"/>
              </w:rPr>
              <w:t>Equity</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22</w:t>
            </w:r>
          </w:p>
        </w:tc>
      </w:tr>
      <w:tr>
        <w:trPr>
          <w:trHeight w:val="552" w:hRule="atLeast"/>
        </w:trPr>
        <w:tc>
          <w:tcPr>
            <w:tcW w:w="6369" w:type="dxa"/>
          </w:tcPr>
          <w:p>
            <w:pPr>
              <w:pStyle w:val="TableParagraph"/>
              <w:tabs>
                <w:tab w:pos="769" w:val="left" w:leader="none"/>
                <w:tab w:pos="5811" w:val="left" w:leader="none"/>
              </w:tabs>
              <w:spacing w:before="133"/>
              <w:ind w:left="50"/>
              <w:rPr>
                <w:sz w:val="24"/>
              </w:rPr>
            </w:pPr>
            <w:r>
              <w:rPr>
                <w:spacing w:val="-2"/>
                <w:sz w:val="24"/>
              </w:rPr>
              <w:t>2.4.7</w:t>
            </w:r>
            <w:r>
              <w:rPr>
                <w:sz w:val="24"/>
              </w:rPr>
              <w:tab/>
              <w:t>To</w:t>
            </w:r>
            <w:r>
              <w:rPr>
                <w:spacing w:val="-1"/>
                <w:sz w:val="24"/>
              </w:rPr>
              <w:t> </w:t>
            </w:r>
            <w:r>
              <w:rPr>
                <w:sz w:val="24"/>
              </w:rPr>
              <w:t>Correct</w:t>
            </w:r>
            <w:r>
              <w:rPr>
                <w:spacing w:val="-1"/>
                <w:sz w:val="24"/>
              </w:rPr>
              <w:t> </w:t>
            </w:r>
            <w:r>
              <w:rPr>
                <w:sz w:val="24"/>
              </w:rPr>
              <w:t>Market</w:t>
            </w:r>
            <w:r>
              <w:rPr>
                <w:spacing w:val="-1"/>
                <w:sz w:val="24"/>
              </w:rPr>
              <w:t> </w:t>
            </w:r>
            <w:r>
              <w:rPr>
                <w:sz w:val="24"/>
              </w:rPr>
              <w:t>Failures</w:t>
            </w:r>
            <w:r>
              <w:rPr>
                <w:spacing w:val="-1"/>
                <w:sz w:val="24"/>
              </w:rPr>
              <w:t> </w:t>
            </w:r>
            <w:r>
              <w:rPr>
                <w:sz w:val="24"/>
              </w:rPr>
              <w:t>or </w:t>
            </w:r>
            <w:r>
              <w:rPr>
                <w:spacing w:val="-2"/>
                <w:sz w:val="24"/>
              </w:rPr>
              <w:t>imperfections</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22</w:t>
            </w:r>
          </w:p>
        </w:tc>
      </w:tr>
      <w:tr>
        <w:trPr>
          <w:trHeight w:val="551" w:hRule="atLeast"/>
        </w:trPr>
        <w:tc>
          <w:tcPr>
            <w:tcW w:w="6369" w:type="dxa"/>
          </w:tcPr>
          <w:p>
            <w:pPr>
              <w:pStyle w:val="TableParagraph"/>
              <w:tabs>
                <w:tab w:pos="769" w:val="left" w:leader="none"/>
                <w:tab w:pos="4370" w:val="left" w:leader="none"/>
                <w:tab w:pos="5090" w:val="left" w:leader="none"/>
                <w:tab w:pos="5811" w:val="left" w:leader="none"/>
              </w:tabs>
              <w:spacing w:before="133"/>
              <w:ind w:left="50"/>
              <w:rPr>
                <w:sz w:val="24"/>
              </w:rPr>
            </w:pPr>
            <w:r>
              <w:rPr>
                <w:spacing w:val="-5"/>
                <w:sz w:val="24"/>
              </w:rPr>
              <w:t>2.5</w:t>
            </w:r>
            <w:r>
              <w:rPr>
                <w:sz w:val="24"/>
              </w:rPr>
              <w:tab/>
              <w:t>Principles</w:t>
            </w:r>
            <w:r>
              <w:rPr>
                <w:spacing w:val="-2"/>
                <w:sz w:val="24"/>
              </w:rPr>
              <w:t> </w:t>
            </w:r>
            <w:r>
              <w:rPr>
                <w:sz w:val="24"/>
              </w:rPr>
              <w:t>of</w:t>
            </w:r>
            <w:r>
              <w:rPr>
                <w:spacing w:val="-1"/>
                <w:sz w:val="24"/>
              </w:rPr>
              <w:t> </w:t>
            </w:r>
            <w:r>
              <w:rPr>
                <w:sz w:val="24"/>
              </w:rPr>
              <w:t>Nigeria</w:t>
            </w:r>
            <w:r>
              <w:rPr>
                <w:spacing w:val="-2"/>
                <w:sz w:val="24"/>
              </w:rPr>
              <w:t> </w:t>
            </w:r>
            <w:r>
              <w:rPr>
                <w:sz w:val="24"/>
              </w:rPr>
              <w:t>Tax</w:t>
            </w:r>
            <w:r>
              <w:rPr>
                <w:spacing w:val="1"/>
                <w:sz w:val="24"/>
              </w:rPr>
              <w:t> </w:t>
            </w:r>
            <w:r>
              <w:rPr>
                <w:spacing w:val="-2"/>
                <w:sz w:val="24"/>
              </w:rPr>
              <w:t>System</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23</w:t>
            </w:r>
          </w:p>
        </w:tc>
      </w:tr>
      <w:tr>
        <w:trPr>
          <w:trHeight w:val="552" w:hRule="atLeast"/>
        </w:trPr>
        <w:tc>
          <w:tcPr>
            <w:tcW w:w="6369" w:type="dxa"/>
          </w:tcPr>
          <w:p>
            <w:pPr>
              <w:pStyle w:val="TableParagraph"/>
              <w:tabs>
                <w:tab w:pos="769" w:val="left" w:leader="none"/>
                <w:tab w:pos="4370" w:val="left" w:leader="none"/>
                <w:tab w:pos="5090" w:val="left" w:leader="none"/>
                <w:tab w:pos="5811" w:val="left" w:leader="none"/>
              </w:tabs>
              <w:spacing w:before="133"/>
              <w:ind w:left="50"/>
              <w:rPr>
                <w:sz w:val="24"/>
              </w:rPr>
            </w:pPr>
            <w:r>
              <w:rPr>
                <w:spacing w:val="-2"/>
                <w:sz w:val="24"/>
              </w:rPr>
              <w:t>2.5.1</w:t>
            </w:r>
            <w:r>
              <w:rPr>
                <w:sz w:val="24"/>
              </w:rPr>
              <w:tab/>
              <w:t>Simplicity,</w:t>
            </w:r>
            <w:r>
              <w:rPr>
                <w:spacing w:val="-2"/>
                <w:sz w:val="24"/>
              </w:rPr>
              <w:t> </w:t>
            </w:r>
            <w:r>
              <w:rPr>
                <w:sz w:val="24"/>
              </w:rPr>
              <w:t>Certainty</w:t>
            </w:r>
            <w:r>
              <w:rPr>
                <w:spacing w:val="-6"/>
                <w:sz w:val="24"/>
              </w:rPr>
              <w:t> </w:t>
            </w:r>
            <w:r>
              <w:rPr>
                <w:sz w:val="24"/>
              </w:rPr>
              <w:t>and</w:t>
            </w:r>
            <w:r>
              <w:rPr>
                <w:spacing w:val="-1"/>
                <w:sz w:val="24"/>
              </w:rPr>
              <w:t> </w:t>
            </w:r>
            <w:r>
              <w:rPr>
                <w:spacing w:val="-2"/>
                <w:sz w:val="24"/>
              </w:rPr>
              <w:t>Clarity</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23</w:t>
            </w:r>
          </w:p>
        </w:tc>
      </w:tr>
      <w:tr>
        <w:trPr>
          <w:trHeight w:val="551" w:hRule="atLeast"/>
        </w:trPr>
        <w:tc>
          <w:tcPr>
            <w:tcW w:w="6369" w:type="dxa"/>
          </w:tcPr>
          <w:p>
            <w:pPr>
              <w:pStyle w:val="TableParagraph"/>
              <w:tabs>
                <w:tab w:pos="769" w:val="left" w:leader="none"/>
                <w:tab w:pos="2210" w:val="left" w:leader="none"/>
                <w:tab w:pos="2930" w:val="left" w:leader="none"/>
                <w:tab w:pos="3650" w:val="left" w:leader="none"/>
                <w:tab w:pos="4370" w:val="left" w:leader="none"/>
                <w:tab w:pos="5090" w:val="left" w:leader="none"/>
                <w:tab w:pos="5811" w:val="left" w:leader="none"/>
              </w:tabs>
              <w:spacing w:before="133"/>
              <w:ind w:left="50"/>
              <w:rPr>
                <w:sz w:val="24"/>
              </w:rPr>
            </w:pPr>
            <w:r>
              <w:rPr>
                <w:spacing w:val="-2"/>
                <w:sz w:val="24"/>
              </w:rPr>
              <w:t>2.5.2</w:t>
            </w:r>
            <w:r>
              <w:rPr>
                <w:sz w:val="24"/>
              </w:rPr>
              <w:tab/>
            </w:r>
            <w:r>
              <w:rPr>
                <w:spacing w:val="-2"/>
                <w:sz w:val="24"/>
              </w:rPr>
              <w:t>Flexibility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23</w:t>
            </w:r>
          </w:p>
        </w:tc>
      </w:tr>
      <w:tr>
        <w:trPr>
          <w:trHeight w:val="552" w:hRule="atLeast"/>
        </w:trPr>
        <w:tc>
          <w:tcPr>
            <w:tcW w:w="6369" w:type="dxa"/>
          </w:tcPr>
          <w:p>
            <w:pPr>
              <w:pStyle w:val="TableParagraph"/>
              <w:tabs>
                <w:tab w:pos="769" w:val="left" w:leader="none"/>
                <w:tab w:pos="3650" w:val="left" w:leader="none"/>
                <w:tab w:pos="4370" w:val="left" w:leader="none"/>
                <w:tab w:pos="5090" w:val="left" w:leader="none"/>
                <w:tab w:pos="5811" w:val="left" w:leader="none"/>
              </w:tabs>
              <w:spacing w:before="133"/>
              <w:ind w:left="50"/>
              <w:rPr>
                <w:sz w:val="24"/>
              </w:rPr>
            </w:pPr>
            <w:r>
              <w:rPr>
                <w:spacing w:val="-2"/>
                <w:sz w:val="24"/>
              </w:rPr>
              <w:t>2.5.3</w:t>
            </w:r>
            <w:r>
              <w:rPr>
                <w:sz w:val="24"/>
              </w:rPr>
              <w:tab/>
              <w:t>Low</w:t>
            </w:r>
            <w:r>
              <w:rPr>
                <w:spacing w:val="-2"/>
                <w:sz w:val="24"/>
              </w:rPr>
              <w:t> </w:t>
            </w:r>
            <w:r>
              <w:rPr>
                <w:sz w:val="24"/>
              </w:rPr>
              <w:t>Compliance</w:t>
            </w:r>
            <w:r>
              <w:rPr>
                <w:spacing w:val="-2"/>
                <w:sz w:val="24"/>
              </w:rPr>
              <w:t> </w:t>
            </w:r>
            <w:r>
              <w:rPr>
                <w:spacing w:val="-4"/>
                <w:sz w:val="24"/>
              </w:rPr>
              <w:t>Cost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24</w:t>
            </w:r>
          </w:p>
        </w:tc>
      </w:tr>
      <w:tr>
        <w:trPr>
          <w:trHeight w:val="552" w:hRule="atLeast"/>
        </w:trPr>
        <w:tc>
          <w:tcPr>
            <w:tcW w:w="6369" w:type="dxa"/>
          </w:tcPr>
          <w:p>
            <w:pPr>
              <w:pStyle w:val="TableParagraph"/>
              <w:tabs>
                <w:tab w:pos="769" w:val="left" w:leader="none"/>
                <w:tab w:pos="4370" w:val="left" w:leader="none"/>
                <w:tab w:pos="5090" w:val="left" w:leader="none"/>
                <w:tab w:pos="5811" w:val="left" w:leader="none"/>
              </w:tabs>
              <w:spacing w:before="133"/>
              <w:ind w:left="50"/>
              <w:rPr>
                <w:sz w:val="24"/>
              </w:rPr>
            </w:pPr>
            <w:r>
              <w:rPr>
                <w:spacing w:val="-2"/>
                <w:sz w:val="24"/>
              </w:rPr>
              <w:t>2.5.4</w:t>
            </w:r>
            <w:r>
              <w:rPr>
                <w:sz w:val="24"/>
              </w:rPr>
              <w:tab/>
              <w:t>Low</w:t>
            </w:r>
            <w:r>
              <w:rPr>
                <w:spacing w:val="-1"/>
                <w:sz w:val="24"/>
              </w:rPr>
              <w:t> </w:t>
            </w:r>
            <w:r>
              <w:rPr>
                <w:sz w:val="24"/>
              </w:rPr>
              <w:t>Cost</w:t>
            </w:r>
            <w:r>
              <w:rPr>
                <w:spacing w:val="-1"/>
                <w:sz w:val="24"/>
              </w:rPr>
              <w:t> </w:t>
            </w:r>
            <w:r>
              <w:rPr>
                <w:sz w:val="24"/>
              </w:rPr>
              <w:t>of</w:t>
            </w:r>
            <w:r>
              <w:rPr>
                <w:spacing w:val="-1"/>
                <w:sz w:val="24"/>
              </w:rPr>
              <w:t> </w:t>
            </w:r>
            <w:r>
              <w:rPr>
                <w:sz w:val="24"/>
              </w:rPr>
              <w:t>Administration</w:t>
            </w:r>
            <w:r>
              <w:rPr>
                <w:spacing w:val="76"/>
                <w:w w:val="150"/>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24</w:t>
            </w:r>
          </w:p>
        </w:tc>
      </w:tr>
      <w:tr>
        <w:trPr>
          <w:trHeight w:val="552" w:hRule="atLeast"/>
        </w:trPr>
        <w:tc>
          <w:tcPr>
            <w:tcW w:w="6369" w:type="dxa"/>
          </w:tcPr>
          <w:p>
            <w:pPr>
              <w:pStyle w:val="TableParagraph"/>
              <w:tabs>
                <w:tab w:pos="829" w:val="left" w:leader="none"/>
                <w:tab w:pos="3650" w:val="left" w:leader="none"/>
                <w:tab w:pos="4370" w:val="left" w:leader="none"/>
                <w:tab w:pos="5090" w:val="left" w:leader="none"/>
                <w:tab w:pos="5811" w:val="left" w:leader="none"/>
              </w:tabs>
              <w:spacing w:before="133"/>
              <w:ind w:left="50"/>
              <w:rPr>
                <w:sz w:val="24"/>
              </w:rPr>
            </w:pPr>
            <w:r>
              <w:rPr>
                <w:spacing w:val="-5"/>
                <w:sz w:val="24"/>
              </w:rPr>
              <w:t>2.6</w:t>
            </w:r>
            <w:r>
              <w:rPr>
                <w:sz w:val="24"/>
              </w:rPr>
              <w:tab/>
              <w:t>Nigerian</w:t>
            </w:r>
            <w:r>
              <w:rPr>
                <w:spacing w:val="-3"/>
                <w:sz w:val="24"/>
              </w:rPr>
              <w:t> </w:t>
            </w:r>
            <w:r>
              <w:rPr>
                <w:sz w:val="24"/>
              </w:rPr>
              <w:t>Tax</w:t>
            </w:r>
            <w:r>
              <w:rPr>
                <w:spacing w:val="-1"/>
                <w:sz w:val="24"/>
              </w:rPr>
              <w:t> </w:t>
            </w:r>
            <w:r>
              <w:rPr>
                <w:sz w:val="24"/>
              </w:rPr>
              <w:t>System</w:t>
            </w:r>
            <w:r>
              <w:rPr>
                <w:spacing w:val="2"/>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24</w:t>
            </w:r>
          </w:p>
        </w:tc>
      </w:tr>
      <w:tr>
        <w:trPr>
          <w:trHeight w:val="551" w:hRule="atLeast"/>
        </w:trPr>
        <w:tc>
          <w:tcPr>
            <w:tcW w:w="6369" w:type="dxa"/>
          </w:tcPr>
          <w:p>
            <w:pPr>
              <w:pStyle w:val="TableParagraph"/>
              <w:tabs>
                <w:tab w:pos="769" w:val="left" w:leader="none"/>
                <w:tab w:pos="2210" w:val="left" w:leader="none"/>
                <w:tab w:pos="2930" w:val="left" w:leader="none"/>
                <w:tab w:pos="3650" w:val="left" w:leader="none"/>
                <w:tab w:pos="4370" w:val="left" w:leader="none"/>
                <w:tab w:pos="5090" w:val="left" w:leader="none"/>
                <w:tab w:pos="5811" w:val="left" w:leader="none"/>
              </w:tabs>
              <w:spacing w:before="133"/>
              <w:ind w:left="50"/>
              <w:rPr>
                <w:sz w:val="24"/>
              </w:rPr>
            </w:pPr>
            <w:r>
              <w:rPr>
                <w:spacing w:val="-2"/>
                <w:sz w:val="24"/>
              </w:rPr>
              <w:t>2.6.1</w:t>
            </w:r>
            <w:r>
              <w:rPr>
                <w:sz w:val="24"/>
              </w:rPr>
              <w:tab/>
              <w:t>Tax </w:t>
            </w:r>
            <w:r>
              <w:rPr>
                <w:spacing w:val="-2"/>
                <w:sz w:val="24"/>
              </w:rPr>
              <w:t>Policies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25</w:t>
            </w:r>
          </w:p>
        </w:tc>
      </w:tr>
      <w:tr>
        <w:trPr>
          <w:trHeight w:val="552" w:hRule="atLeast"/>
        </w:trPr>
        <w:tc>
          <w:tcPr>
            <w:tcW w:w="6369" w:type="dxa"/>
          </w:tcPr>
          <w:p>
            <w:pPr>
              <w:pStyle w:val="TableParagraph"/>
              <w:tabs>
                <w:tab w:pos="5090" w:val="left" w:leader="none"/>
                <w:tab w:pos="5811" w:val="left" w:leader="none"/>
              </w:tabs>
              <w:spacing w:before="133"/>
              <w:ind w:left="50"/>
              <w:rPr>
                <w:sz w:val="24"/>
              </w:rPr>
            </w:pPr>
            <w:r>
              <w:rPr>
                <w:sz w:val="24"/>
              </w:rPr>
              <w:t>2.6.1.1</w:t>
            </w:r>
            <w:r>
              <w:rPr>
                <w:spacing w:val="-1"/>
                <w:sz w:val="24"/>
              </w:rPr>
              <w:t> </w:t>
            </w:r>
            <w:r>
              <w:rPr>
                <w:sz w:val="24"/>
              </w:rPr>
              <w:t>Rationale for</w:t>
            </w:r>
            <w:r>
              <w:rPr>
                <w:spacing w:val="-1"/>
                <w:sz w:val="24"/>
              </w:rPr>
              <w:t> </w:t>
            </w:r>
            <w:r>
              <w:rPr>
                <w:sz w:val="24"/>
              </w:rPr>
              <w:t>and</w:t>
            </w:r>
            <w:r>
              <w:rPr>
                <w:spacing w:val="-1"/>
                <w:sz w:val="24"/>
              </w:rPr>
              <w:t> </w:t>
            </w:r>
            <w:r>
              <w:rPr>
                <w:sz w:val="24"/>
              </w:rPr>
              <w:t>Purpose</w:t>
            </w:r>
            <w:r>
              <w:rPr>
                <w:spacing w:val="-1"/>
                <w:sz w:val="24"/>
              </w:rPr>
              <w:t> </w:t>
            </w:r>
            <w:r>
              <w:rPr>
                <w:sz w:val="24"/>
              </w:rPr>
              <w:t>of the</w:t>
            </w:r>
            <w:r>
              <w:rPr>
                <w:spacing w:val="-3"/>
                <w:sz w:val="24"/>
              </w:rPr>
              <w:t> </w:t>
            </w:r>
            <w:r>
              <w:rPr>
                <w:sz w:val="24"/>
              </w:rPr>
              <w:t>Policy</w:t>
            </w:r>
            <w:r>
              <w:rPr>
                <w:spacing w:val="60"/>
                <w:sz w:val="24"/>
              </w:rPr>
              <w:t> </w:t>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before="133"/>
              <w:ind w:right="48"/>
              <w:jc w:val="right"/>
              <w:rPr>
                <w:sz w:val="24"/>
              </w:rPr>
            </w:pPr>
            <w:r>
              <w:rPr>
                <w:spacing w:val="-5"/>
                <w:sz w:val="24"/>
              </w:rPr>
              <w:t>26</w:t>
            </w:r>
          </w:p>
        </w:tc>
      </w:tr>
      <w:tr>
        <w:trPr>
          <w:trHeight w:val="408" w:hRule="atLeast"/>
        </w:trPr>
        <w:tc>
          <w:tcPr>
            <w:tcW w:w="6369" w:type="dxa"/>
          </w:tcPr>
          <w:p>
            <w:pPr>
              <w:pStyle w:val="TableParagraph"/>
              <w:tabs>
                <w:tab w:pos="769" w:val="left" w:leader="none"/>
                <w:tab w:pos="2210" w:val="left" w:leader="none"/>
                <w:tab w:pos="2930" w:val="left" w:leader="none"/>
                <w:tab w:pos="3650" w:val="left" w:leader="none"/>
                <w:tab w:pos="4370" w:val="left" w:leader="none"/>
                <w:tab w:pos="5090" w:val="left" w:leader="none"/>
                <w:tab w:pos="5811" w:val="left" w:leader="none"/>
              </w:tabs>
              <w:spacing w:line="256" w:lineRule="exact" w:before="133"/>
              <w:ind w:left="50"/>
              <w:rPr>
                <w:sz w:val="24"/>
              </w:rPr>
            </w:pPr>
            <w:r>
              <w:rPr>
                <w:spacing w:val="-2"/>
                <w:sz w:val="24"/>
              </w:rPr>
              <w:t>2.6.2</w:t>
            </w:r>
            <w:r>
              <w:rPr>
                <w:sz w:val="24"/>
              </w:rPr>
              <w:tab/>
              <w:t>Tax </w:t>
            </w:r>
            <w:r>
              <w:rPr>
                <w:spacing w:val="-4"/>
                <w:sz w:val="24"/>
              </w:rPr>
              <w:t>Laws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2002" w:type="dxa"/>
          </w:tcPr>
          <w:p>
            <w:pPr>
              <w:pStyle w:val="TableParagraph"/>
              <w:tabs>
                <w:tab w:pos="719" w:val="left" w:leader="none"/>
                <w:tab w:pos="1439" w:val="left" w:leader="none"/>
              </w:tabs>
              <w:spacing w:line="256" w:lineRule="exact" w:before="133"/>
              <w:ind w:right="317"/>
              <w:jc w:val="right"/>
              <w:rPr>
                <w:sz w:val="24"/>
              </w:rPr>
            </w:pPr>
            <w:r>
              <w:rPr>
                <w:spacing w:val="-10"/>
                <w:sz w:val="24"/>
              </w:rPr>
              <w:t>-</w:t>
            </w:r>
            <w:r>
              <w:rPr>
                <w:sz w:val="24"/>
              </w:rPr>
              <w:tab/>
            </w:r>
            <w:r>
              <w:rPr>
                <w:spacing w:val="-10"/>
                <w:sz w:val="24"/>
              </w:rPr>
              <w:t>-</w:t>
            </w:r>
            <w:r>
              <w:rPr>
                <w:sz w:val="24"/>
              </w:rPr>
              <w:tab/>
            </w:r>
            <w:r>
              <w:rPr>
                <w:spacing w:val="-10"/>
                <w:sz w:val="24"/>
              </w:rPr>
              <w:t>-</w:t>
            </w:r>
          </w:p>
        </w:tc>
        <w:tc>
          <w:tcPr>
            <w:tcW w:w="610" w:type="dxa"/>
          </w:tcPr>
          <w:p>
            <w:pPr>
              <w:pStyle w:val="TableParagraph"/>
              <w:spacing w:line="256" w:lineRule="exact" w:before="133"/>
              <w:ind w:right="48"/>
              <w:jc w:val="right"/>
              <w:rPr>
                <w:sz w:val="24"/>
              </w:rPr>
            </w:pPr>
            <w:r>
              <w:rPr>
                <w:spacing w:val="-5"/>
                <w:sz w:val="24"/>
              </w:rPr>
              <w:t>28</w:t>
            </w:r>
          </w:p>
        </w:tc>
      </w:tr>
    </w:tbl>
    <w:p>
      <w:pPr>
        <w:spacing w:after="0" w:line="256" w:lineRule="exact"/>
        <w:jc w:val="right"/>
        <w:rPr>
          <w:sz w:val="24"/>
        </w:rPr>
        <w:sectPr>
          <w:pgSz w:w="12240" w:h="15840"/>
          <w:pgMar w:header="0" w:footer="1068" w:top="1360" w:bottom="1260" w:left="1720" w:right="680"/>
        </w:sectPr>
      </w:pPr>
    </w:p>
    <w:sdt>
      <w:sdtPr>
        <w:docPartObj>
          <w:docPartGallery w:val="Table of Contents"/>
          <w:docPartUnique/>
        </w:docPartObj>
      </w:sdtPr>
      <w:sdtEndPr/>
      <w:sdtContent>
        <w:p>
          <w:pPr>
            <w:pStyle w:val="TOC2"/>
            <w:tabs>
              <w:tab w:pos="101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178" w:val="right" w:leader="none"/>
            </w:tabs>
            <w:spacing w:before="72"/>
            <w:ind w:left="296" w:firstLine="0"/>
          </w:pPr>
          <w:hyperlink w:history="true" w:anchor="_TOC_250047">
            <w:r>
              <w:rPr>
                <w:spacing w:val="-2"/>
              </w:rPr>
              <w:t>2.6.3</w:t>
            </w:r>
            <w:r>
              <w:rPr/>
              <w:tab/>
              <w:t>Tax </w:t>
            </w:r>
            <w:r>
              <w:rPr>
                <w:spacing w:val="-2"/>
              </w:rPr>
              <w:t>Administration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30</w:t>
            </w:r>
          </w:hyperlink>
        </w:p>
        <w:p>
          <w:pPr>
            <w:pStyle w:val="TOC2"/>
            <w:tabs>
              <w:tab w:pos="101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178" w:val="right" w:leader="none"/>
            </w:tabs>
            <w:ind w:left="296" w:firstLine="0"/>
          </w:pPr>
          <w:hyperlink w:history="true" w:anchor="_TOC_250046">
            <w:r>
              <w:rPr>
                <w:spacing w:val="-5"/>
              </w:rPr>
              <w:t>2.7</w:t>
            </w:r>
            <w:r>
              <w:rPr/>
              <w:tab/>
              <w:t>Nigerian</w:t>
            </w:r>
            <w:r>
              <w:rPr>
                <w:spacing w:val="-3"/>
              </w:rPr>
              <w:t> </w:t>
            </w:r>
            <w:r>
              <w:rPr/>
              <w:t>Tax</w:t>
            </w:r>
            <w:r>
              <w:rPr>
                <w:spacing w:val="1"/>
              </w:rPr>
              <w:t> </w:t>
            </w:r>
            <w:r>
              <w:rPr>
                <w:spacing w:val="-4"/>
              </w:rPr>
              <w:t>Laws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32</w:t>
            </w:r>
          </w:hyperlink>
        </w:p>
        <w:p>
          <w:pPr>
            <w:pStyle w:val="TOC3"/>
          </w:pPr>
          <w:r>
            <w:rPr/>
            <w:t>CHAPTER</w:t>
          </w:r>
          <w:r>
            <w:rPr>
              <w:spacing w:val="-3"/>
            </w:rPr>
            <w:t> </w:t>
          </w:r>
          <w:r>
            <w:rPr/>
            <w:t>THREE:</w:t>
          </w:r>
          <w:r>
            <w:rPr>
              <w:spacing w:val="-2"/>
            </w:rPr>
            <w:t> </w:t>
          </w:r>
          <w:r>
            <w:rPr/>
            <w:t>EVALUATION OF</w:t>
          </w:r>
          <w:r>
            <w:rPr>
              <w:spacing w:val="-1"/>
            </w:rPr>
            <w:t> </w:t>
          </w:r>
          <w:r>
            <w:rPr/>
            <w:t>FEDERAL</w:t>
          </w:r>
          <w:r>
            <w:rPr>
              <w:spacing w:val="-2"/>
            </w:rPr>
            <w:t> </w:t>
          </w:r>
          <w:r>
            <w:rPr/>
            <w:t>INLAND</w:t>
          </w:r>
          <w:r>
            <w:rPr>
              <w:spacing w:val="-1"/>
            </w:rPr>
            <w:t> </w:t>
          </w:r>
          <w:r>
            <w:rPr/>
            <w:t>REVENUE</w:t>
          </w:r>
          <w:r>
            <w:rPr>
              <w:spacing w:val="-1"/>
            </w:rPr>
            <w:t> </w:t>
          </w:r>
          <w:r>
            <w:rPr>
              <w:spacing w:val="-2"/>
            </w:rPr>
            <w:t>SERVICE</w:t>
          </w:r>
        </w:p>
        <w:p>
          <w:pPr>
            <w:pStyle w:val="TOC2"/>
            <w:numPr>
              <w:ilvl w:val="1"/>
              <w:numId w:val="4"/>
            </w:numPr>
            <w:tabs>
              <w:tab w:pos="1016" w:val="left" w:leader="none"/>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1" w:after="0"/>
            <w:ind w:left="1016" w:right="0" w:hanging="720"/>
            <w:jc w:val="left"/>
          </w:pPr>
          <w:hyperlink w:history="true" w:anchor="_TOC_250045">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34</w:t>
            </w:r>
          </w:hyperlink>
        </w:p>
        <w:p>
          <w:pPr>
            <w:pStyle w:val="TOC2"/>
            <w:numPr>
              <w:ilvl w:val="2"/>
              <w:numId w:val="4"/>
            </w:numPr>
            <w:tabs>
              <w:tab w:pos="1016"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6" w:after="0"/>
            <w:ind w:left="1016" w:right="0" w:hanging="720"/>
            <w:jc w:val="left"/>
          </w:pPr>
          <w:r>
            <w:rPr/>
            <w:t>Establishment</w:t>
          </w:r>
          <w:r>
            <w:rPr>
              <w:spacing w:val="-1"/>
            </w:rPr>
            <w:t> </w:t>
          </w:r>
          <w:r>
            <w:rPr/>
            <w:t>and Powers</w:t>
          </w:r>
          <w:r>
            <w:rPr>
              <w:spacing w:val="-1"/>
            </w:rPr>
            <w:t> </w:t>
          </w:r>
          <w:r>
            <w:rPr/>
            <w:t>of the</w:t>
          </w:r>
          <w:r>
            <w:rPr>
              <w:spacing w:val="-1"/>
            </w:rPr>
            <w:t> </w:t>
          </w:r>
          <w:r>
            <w:rPr>
              <w:spacing w:val="-2"/>
            </w:rPr>
            <w:t>Service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36</w:t>
          </w:r>
        </w:p>
        <w:p>
          <w:pPr>
            <w:pStyle w:val="TOC2"/>
            <w:numPr>
              <w:ilvl w:val="2"/>
              <w:numId w:val="4"/>
            </w:numPr>
            <w:tabs>
              <w:tab w:pos="1016" w:val="left" w:leader="none"/>
              <w:tab w:pos="4617"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6" w:after="0"/>
            <w:ind w:left="1016" w:right="0" w:hanging="720"/>
            <w:jc w:val="left"/>
          </w:pPr>
          <w:hyperlink w:history="true" w:anchor="_TOC_250044">
            <w:r>
              <w:rPr/>
              <w:t>Organizational</w:t>
            </w:r>
            <w:r>
              <w:rPr>
                <w:spacing w:val="-6"/>
              </w:rPr>
              <w:t> </w:t>
            </w:r>
            <w:r>
              <w:rPr/>
              <w:t>Re-</w:t>
            </w:r>
            <w:r>
              <w:rPr>
                <w:spacing w:val="-2"/>
              </w:rPr>
              <w:t>Structuring</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49</w:t>
            </w:r>
          </w:hyperlink>
        </w:p>
        <w:p>
          <w:pPr>
            <w:pStyle w:val="TOC2"/>
            <w:numPr>
              <w:ilvl w:val="2"/>
              <w:numId w:val="4"/>
            </w:numPr>
            <w:tabs>
              <w:tab w:pos="1016" w:val="left" w:leader="none"/>
              <w:tab w:pos="6057" w:val="left" w:leader="none"/>
              <w:tab w:pos="6777" w:val="left" w:leader="none"/>
              <w:tab w:pos="7497" w:val="left" w:leader="none"/>
              <w:tab w:pos="8217" w:val="left" w:leader="none"/>
              <w:tab w:pos="9178" w:val="right" w:leader="none"/>
            </w:tabs>
            <w:spacing w:line="240" w:lineRule="auto" w:before="277" w:after="0"/>
            <w:ind w:left="1016" w:right="0" w:hanging="720"/>
            <w:jc w:val="left"/>
          </w:pPr>
          <w:hyperlink w:history="true" w:anchor="_TOC_250043">
            <w:r>
              <w:rPr/>
              <w:t>Challenges</w:t>
            </w:r>
            <w:r>
              <w:rPr>
                <w:spacing w:val="-1"/>
              </w:rPr>
              <w:t> </w:t>
            </w:r>
            <w:r>
              <w:rPr/>
              <w:t>Posed By</w:t>
            </w:r>
            <w:r>
              <w:rPr>
                <w:spacing w:val="-6"/>
              </w:rPr>
              <w:t> </w:t>
            </w:r>
            <w:r>
              <w:rPr/>
              <w:t>the Pre</w:t>
            </w:r>
            <w:r>
              <w:rPr>
                <w:spacing w:val="-3"/>
              </w:rPr>
              <w:t> </w:t>
            </w:r>
            <w:r>
              <w:rPr/>
              <w:t>2004 Structure</w:t>
            </w:r>
            <w:r>
              <w:rPr>
                <w:spacing w:val="1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50</w:t>
            </w:r>
          </w:hyperlink>
        </w:p>
        <w:p>
          <w:pPr>
            <w:pStyle w:val="TOC2"/>
            <w:numPr>
              <w:ilvl w:val="2"/>
              <w:numId w:val="4"/>
            </w:numPr>
            <w:tabs>
              <w:tab w:pos="1016" w:val="left" w:leader="none"/>
              <w:tab w:pos="7497" w:val="left" w:leader="none"/>
              <w:tab w:pos="8217" w:val="left" w:leader="none"/>
              <w:tab w:pos="9178" w:val="right" w:leader="none"/>
            </w:tabs>
            <w:spacing w:line="240" w:lineRule="auto" w:before="276" w:after="0"/>
            <w:ind w:left="1016" w:right="0" w:hanging="720"/>
            <w:jc w:val="left"/>
          </w:pPr>
          <w:hyperlink w:history="true" w:anchor="_TOC_250042">
            <w:r>
              <w:rPr/>
              <w:t>The</w:t>
            </w:r>
            <w:r>
              <w:rPr>
                <w:spacing w:val="-7"/>
              </w:rPr>
              <w:t> </w:t>
            </w:r>
            <w:r>
              <w:rPr/>
              <w:t>Evolution</w:t>
            </w:r>
            <w:r>
              <w:rPr>
                <w:spacing w:val="-2"/>
              </w:rPr>
              <w:t> </w:t>
            </w:r>
            <w:r>
              <w:rPr/>
              <w:t>of</w:t>
            </w:r>
            <w:r>
              <w:rPr>
                <w:spacing w:val="-1"/>
              </w:rPr>
              <w:t> </w:t>
            </w:r>
            <w:r>
              <w:rPr/>
              <w:t>Integrated</w:t>
            </w:r>
            <w:r>
              <w:rPr>
                <w:spacing w:val="-2"/>
              </w:rPr>
              <w:t> </w:t>
            </w:r>
            <w:r>
              <w:rPr/>
              <w:t>Tax Office</w:t>
            </w:r>
            <w:r>
              <w:rPr>
                <w:spacing w:val="-1"/>
              </w:rPr>
              <w:t> </w:t>
            </w:r>
            <w:r>
              <w:rPr/>
              <w:t>and Large</w:t>
            </w:r>
            <w:r>
              <w:rPr>
                <w:spacing w:val="-1"/>
              </w:rPr>
              <w:t> </w:t>
            </w:r>
            <w:r>
              <w:rPr/>
              <w:t>Tax </w:t>
            </w:r>
            <w:r>
              <w:rPr>
                <w:spacing w:val="-2"/>
              </w:rPr>
              <w:t>Offices</w:t>
            </w:r>
            <w:r>
              <w:rPr/>
              <w:tab/>
            </w:r>
            <w:r>
              <w:rPr>
                <w:spacing w:val="-10"/>
              </w:rPr>
              <w:t>-</w:t>
            </w:r>
            <w:r>
              <w:rPr/>
              <w:tab/>
            </w:r>
            <w:r>
              <w:rPr>
                <w:spacing w:val="-10"/>
              </w:rPr>
              <w:t>-</w:t>
            </w:r>
            <w:r>
              <w:rPr/>
              <w:tab/>
            </w:r>
            <w:r>
              <w:rPr>
                <w:spacing w:val="-5"/>
              </w:rPr>
              <w:t>51</w:t>
            </w:r>
          </w:hyperlink>
        </w:p>
        <w:p>
          <w:pPr>
            <w:pStyle w:val="TOC2"/>
            <w:numPr>
              <w:ilvl w:val="1"/>
              <w:numId w:val="4"/>
            </w:numPr>
            <w:tabs>
              <w:tab w:pos="1016" w:val="left" w:leader="none"/>
              <w:tab w:pos="7497" w:val="left" w:leader="none"/>
              <w:tab w:pos="8217" w:val="left" w:leader="none"/>
              <w:tab w:pos="9178" w:val="right" w:leader="none"/>
            </w:tabs>
            <w:spacing w:line="240" w:lineRule="auto" w:before="276" w:after="0"/>
            <w:ind w:left="1016" w:right="0" w:hanging="720"/>
            <w:jc w:val="left"/>
          </w:pPr>
          <w:hyperlink w:history="true" w:anchor="_TOC_250041">
            <w:r>
              <w:rPr/>
              <w:t>Modernization</w:t>
            </w:r>
            <w:r>
              <w:rPr>
                <w:spacing w:val="-3"/>
              </w:rPr>
              <w:t> </w:t>
            </w:r>
            <w:r>
              <w:rPr/>
              <w:t>of</w:t>
            </w:r>
            <w:r>
              <w:rPr>
                <w:spacing w:val="-1"/>
              </w:rPr>
              <w:t> </w:t>
            </w:r>
            <w:r>
              <w:rPr/>
              <w:t>the Management of</w:t>
            </w:r>
            <w:r>
              <w:rPr>
                <w:spacing w:val="-2"/>
              </w:rPr>
              <w:t> </w:t>
            </w:r>
            <w:r>
              <w:rPr/>
              <w:t>Tax</w:t>
            </w:r>
            <w:r>
              <w:rPr>
                <w:spacing w:val="2"/>
              </w:rPr>
              <w:t> </w:t>
            </w:r>
            <w:r>
              <w:rPr/>
              <w:t>Authority</w:t>
            </w:r>
            <w:r>
              <w:rPr>
                <w:spacing w:val="-5"/>
              </w:rPr>
              <w:t> </w:t>
            </w:r>
            <w:r>
              <w:rPr/>
              <w:t>in </w:t>
            </w:r>
            <w:r>
              <w:rPr>
                <w:spacing w:val="-2"/>
              </w:rPr>
              <w:t>Nigeria.</w:t>
            </w:r>
            <w:r>
              <w:rPr/>
              <w:tab/>
            </w:r>
            <w:r>
              <w:rPr>
                <w:spacing w:val="-10"/>
              </w:rPr>
              <w:t>-</w:t>
            </w:r>
            <w:r>
              <w:rPr/>
              <w:tab/>
            </w:r>
            <w:r>
              <w:rPr>
                <w:spacing w:val="-10"/>
              </w:rPr>
              <w:t>-</w:t>
            </w:r>
            <w:r>
              <w:rPr/>
              <w:tab/>
            </w:r>
            <w:r>
              <w:rPr>
                <w:spacing w:val="-5"/>
              </w:rPr>
              <w:t>55</w:t>
            </w:r>
          </w:hyperlink>
        </w:p>
        <w:p>
          <w:pPr>
            <w:pStyle w:val="TOC2"/>
            <w:numPr>
              <w:ilvl w:val="2"/>
              <w:numId w:val="4"/>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6" w:after="0"/>
            <w:ind w:left="1016" w:right="0" w:hanging="720"/>
            <w:jc w:val="left"/>
          </w:pPr>
          <w:hyperlink w:history="true" w:anchor="_TOC_250040">
            <w:r>
              <w:rPr/>
              <w:t>Modernization</w:t>
            </w:r>
            <w:r>
              <w:rPr>
                <w:spacing w:val="-1"/>
              </w:rPr>
              <w:t> </w:t>
            </w:r>
            <w:r>
              <w:rPr/>
              <w:t>of</w:t>
            </w:r>
            <w:r>
              <w:rPr>
                <w:spacing w:val="-2"/>
              </w:rPr>
              <w:t> </w:t>
            </w:r>
            <w:r>
              <w:rPr/>
              <w:t>the </w:t>
            </w:r>
            <w:r>
              <w:rPr>
                <w:spacing w:val="-4"/>
              </w:rPr>
              <w:t>FIRS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56</w:t>
            </w:r>
          </w:hyperlink>
        </w:p>
        <w:p>
          <w:pPr>
            <w:pStyle w:val="TOC2"/>
            <w:numPr>
              <w:ilvl w:val="2"/>
              <w:numId w:val="4"/>
            </w:numPr>
            <w:tabs>
              <w:tab w:pos="1016" w:val="left" w:leader="none"/>
              <w:tab w:pos="6057" w:val="left" w:leader="none"/>
              <w:tab w:pos="6777" w:val="left" w:leader="none"/>
              <w:tab w:pos="7497" w:val="left" w:leader="none"/>
              <w:tab w:pos="8217" w:val="left" w:leader="none"/>
              <w:tab w:pos="9178" w:val="right" w:leader="none"/>
            </w:tabs>
            <w:spacing w:line="240" w:lineRule="auto" w:before="276" w:after="0"/>
            <w:ind w:left="1016" w:right="0" w:hanging="720"/>
            <w:jc w:val="left"/>
          </w:pPr>
          <w:hyperlink w:history="true" w:anchor="_TOC_250039">
            <w:r>
              <w:rPr/>
              <w:t>Changes Brought</w:t>
            </w:r>
            <w:r>
              <w:rPr>
                <w:spacing w:val="-1"/>
              </w:rPr>
              <w:t> </w:t>
            </w:r>
            <w:r>
              <w:rPr/>
              <w:t>About By</w:t>
            </w:r>
            <w:r>
              <w:rPr>
                <w:spacing w:val="-6"/>
              </w:rPr>
              <w:t> </w:t>
            </w:r>
            <w:r>
              <w:rPr/>
              <w:t>the</w:t>
            </w:r>
            <w:r>
              <w:rPr>
                <w:spacing w:val="-1"/>
              </w:rPr>
              <w:t> </w:t>
            </w:r>
            <w:r>
              <w:rPr>
                <w:spacing w:val="-2"/>
              </w:rPr>
              <w:t>Modernization</w:t>
            </w:r>
            <w:r>
              <w:rPr/>
              <w:tab/>
            </w:r>
            <w:r>
              <w:rPr>
                <w:spacing w:val="-10"/>
              </w:rPr>
              <w:t>-</w:t>
            </w:r>
            <w:r>
              <w:rPr/>
              <w:tab/>
            </w:r>
            <w:r>
              <w:rPr>
                <w:spacing w:val="-10"/>
              </w:rPr>
              <w:t>-</w:t>
            </w:r>
            <w:r>
              <w:rPr/>
              <w:tab/>
            </w:r>
            <w:r>
              <w:rPr>
                <w:spacing w:val="-10"/>
              </w:rPr>
              <w:t>-</w:t>
            </w:r>
            <w:r>
              <w:rPr/>
              <w:tab/>
            </w:r>
            <w:r>
              <w:rPr>
                <w:spacing w:val="-10"/>
              </w:rPr>
              <w:t>-</w:t>
            </w:r>
            <w:r>
              <w:rPr/>
              <w:tab/>
            </w:r>
            <w:r>
              <w:rPr>
                <w:spacing w:val="-5"/>
              </w:rPr>
              <w:t>65</w:t>
            </w:r>
          </w:hyperlink>
        </w:p>
        <w:p>
          <w:pPr>
            <w:pStyle w:val="TOC2"/>
            <w:numPr>
              <w:ilvl w:val="1"/>
              <w:numId w:val="4"/>
            </w:numPr>
            <w:tabs>
              <w:tab w:pos="1016"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6" w:after="0"/>
            <w:ind w:left="1016" w:right="0" w:hanging="720"/>
            <w:jc w:val="left"/>
          </w:pPr>
          <w:hyperlink w:history="true" w:anchor="_TOC_250038">
            <w:r>
              <w:rPr/>
              <w:t>Problems</w:t>
            </w:r>
            <w:r>
              <w:rPr>
                <w:spacing w:val="-1"/>
              </w:rPr>
              <w:t> </w:t>
            </w:r>
            <w:r>
              <w:rPr/>
              <w:t>of</w:t>
            </w:r>
            <w:r>
              <w:rPr>
                <w:spacing w:val="-1"/>
              </w:rPr>
              <w:t> </w:t>
            </w:r>
            <w:r>
              <w:rPr/>
              <w:t>Tax Authorities in</w:t>
            </w:r>
            <w:r>
              <w:rPr>
                <w:spacing w:val="-1"/>
              </w:rPr>
              <w:t> </w:t>
            </w:r>
            <w:r>
              <w:rPr>
                <w:spacing w:val="-2"/>
              </w:rPr>
              <w:t>Nigeria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66</w:t>
            </w:r>
          </w:hyperlink>
        </w:p>
        <w:p>
          <w:pPr>
            <w:pStyle w:val="TOC2"/>
            <w:numPr>
              <w:ilvl w:val="1"/>
              <w:numId w:val="4"/>
            </w:numPr>
            <w:tabs>
              <w:tab w:pos="1016" w:val="left" w:leader="none"/>
              <w:tab w:pos="8217" w:val="left" w:leader="none"/>
              <w:tab w:pos="9178" w:val="right" w:leader="none"/>
            </w:tabs>
            <w:spacing w:line="240" w:lineRule="auto" w:before="276" w:after="0"/>
            <w:ind w:left="1016" w:right="0" w:hanging="720"/>
            <w:jc w:val="left"/>
          </w:pPr>
          <w:hyperlink w:history="true" w:anchor="_TOC_250037">
            <w:r>
              <w:rPr/>
              <w:t>Bridging</w:t>
            </w:r>
            <w:r>
              <w:rPr>
                <w:spacing w:val="-5"/>
              </w:rPr>
              <w:t> </w:t>
            </w:r>
            <w:r>
              <w:rPr/>
              <w:t>the</w:t>
            </w:r>
            <w:r>
              <w:rPr>
                <w:spacing w:val="-1"/>
              </w:rPr>
              <w:t> </w:t>
            </w:r>
            <w:r>
              <w:rPr/>
              <w:t>Gap</w:t>
            </w:r>
            <w:r>
              <w:rPr>
                <w:spacing w:val="-1"/>
              </w:rPr>
              <w:t> </w:t>
            </w:r>
            <w:r>
              <w:rPr/>
              <w:t>between</w:t>
            </w:r>
            <w:r>
              <w:rPr>
                <w:spacing w:val="-1"/>
              </w:rPr>
              <w:t> </w:t>
            </w:r>
            <w:r>
              <w:rPr/>
              <w:t>the</w:t>
            </w:r>
            <w:r>
              <w:rPr>
                <w:spacing w:val="-1"/>
              </w:rPr>
              <w:t> </w:t>
            </w:r>
            <w:r>
              <w:rPr/>
              <w:t>Tax</w:t>
            </w:r>
            <w:r>
              <w:rPr>
                <w:spacing w:val="1"/>
              </w:rPr>
              <w:t> </w:t>
            </w:r>
            <w:r>
              <w:rPr/>
              <w:t>Payers and</w:t>
            </w:r>
            <w:r>
              <w:rPr>
                <w:spacing w:val="-1"/>
              </w:rPr>
              <w:t> </w:t>
            </w:r>
            <w:r>
              <w:rPr/>
              <w:t>Tax</w:t>
            </w:r>
            <w:r>
              <w:rPr>
                <w:spacing w:val="1"/>
              </w:rPr>
              <w:t> </w:t>
            </w:r>
            <w:r>
              <w:rPr/>
              <w:t>Administrators</w:t>
            </w:r>
            <w:r>
              <w:rPr>
                <w:spacing w:val="70"/>
              </w:rPr>
              <w:t> </w:t>
            </w:r>
            <w:r>
              <w:rPr>
                <w:spacing w:val="-10"/>
              </w:rPr>
              <w:t>-</w:t>
            </w:r>
            <w:r>
              <w:rPr/>
              <w:tab/>
            </w:r>
            <w:r>
              <w:rPr>
                <w:spacing w:val="-10"/>
              </w:rPr>
              <w:t>-</w:t>
            </w:r>
            <w:r>
              <w:rPr/>
              <w:tab/>
            </w:r>
            <w:r>
              <w:rPr>
                <w:spacing w:val="-5"/>
              </w:rPr>
              <w:t>77</w:t>
            </w:r>
          </w:hyperlink>
        </w:p>
        <w:p>
          <w:pPr>
            <w:pStyle w:val="TOC2"/>
            <w:numPr>
              <w:ilvl w:val="2"/>
              <w:numId w:val="4"/>
            </w:numPr>
            <w:tabs>
              <w:tab w:pos="1016" w:val="left" w:leader="none"/>
              <w:tab w:pos="4617"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6" w:after="0"/>
            <w:ind w:left="1016" w:right="0" w:hanging="720"/>
            <w:jc w:val="left"/>
          </w:pPr>
          <w:hyperlink w:history="true" w:anchor="_TOC_250036">
            <w:r>
              <w:rPr/>
              <w:t>Bridging</w:t>
            </w:r>
            <w:r>
              <w:rPr>
                <w:spacing w:val="-5"/>
              </w:rPr>
              <w:t> </w:t>
            </w:r>
            <w:r>
              <w:rPr/>
              <w:t>Tax-Compliance</w:t>
            </w:r>
            <w:r>
              <w:rPr>
                <w:spacing w:val="-3"/>
              </w:rPr>
              <w:t> </w:t>
            </w:r>
            <w:r>
              <w:rPr>
                <w:spacing w:val="-5"/>
              </w:rPr>
              <w:t>Gap</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79</w:t>
            </w:r>
          </w:hyperlink>
        </w:p>
        <w:p>
          <w:pPr>
            <w:pStyle w:val="TOC2"/>
            <w:numPr>
              <w:ilvl w:val="1"/>
              <w:numId w:val="4"/>
            </w:numPr>
            <w:tabs>
              <w:tab w:pos="1016" w:val="left" w:leader="none"/>
              <w:tab w:pos="7953" w:val="left" w:leader="none"/>
              <w:tab w:pos="9178" w:val="right" w:leader="none"/>
            </w:tabs>
            <w:spacing w:line="240" w:lineRule="auto" w:before="276" w:after="0"/>
            <w:ind w:left="1016" w:right="0" w:hanging="720"/>
            <w:jc w:val="left"/>
          </w:pPr>
          <w:hyperlink w:history="true" w:anchor="_TOC_250035">
            <w:r>
              <w:rPr/>
              <w:t>Achieving</w:t>
            </w:r>
            <w:r>
              <w:rPr>
                <w:spacing w:val="-3"/>
              </w:rPr>
              <w:t> </w:t>
            </w:r>
            <w:r>
              <w:rPr/>
              <w:t>Voluntary</w:t>
            </w:r>
            <w:r>
              <w:rPr>
                <w:spacing w:val="-5"/>
              </w:rPr>
              <w:t> </w:t>
            </w:r>
            <w:r>
              <w:rPr/>
              <w:t>Compliance through Self</w:t>
            </w:r>
            <w:r>
              <w:rPr>
                <w:spacing w:val="1"/>
              </w:rPr>
              <w:t> </w:t>
            </w:r>
            <w:r>
              <w:rPr/>
              <w:t>Assessment</w:t>
            </w:r>
            <w:r>
              <w:rPr>
                <w:spacing w:val="2"/>
              </w:rPr>
              <w:t> </w:t>
            </w:r>
            <w:r>
              <w:rPr>
                <w:spacing w:val="-10"/>
              </w:rPr>
              <w:t>-</w:t>
            </w:r>
            <w:r>
              <w:rPr/>
              <w:tab/>
              <w:t>-</w:t>
            </w:r>
            <w:r>
              <w:rPr>
                <w:spacing w:val="30"/>
              </w:rPr>
              <w:t>  </w:t>
            </w:r>
            <w:r>
              <w:rPr>
                <w:spacing w:val="-10"/>
              </w:rPr>
              <w:t>-</w:t>
            </w:r>
            <w:r>
              <w:rPr/>
              <w:tab/>
            </w:r>
            <w:r>
              <w:rPr>
                <w:spacing w:val="-5"/>
              </w:rPr>
              <w:t>80</w:t>
            </w:r>
          </w:hyperlink>
        </w:p>
        <w:p>
          <w:pPr>
            <w:pStyle w:val="TOC2"/>
            <w:numPr>
              <w:ilvl w:val="1"/>
              <w:numId w:val="4"/>
            </w:numPr>
            <w:tabs>
              <w:tab w:pos="1016" w:val="left" w:leader="none"/>
            </w:tabs>
            <w:spacing w:line="240" w:lineRule="auto" w:before="276" w:after="0"/>
            <w:ind w:left="1016" w:right="0" w:hanging="720"/>
            <w:jc w:val="left"/>
          </w:pPr>
          <w:r>
            <w:rPr/>
            <w:t>Reforms</w:t>
          </w:r>
          <w:r>
            <w:rPr>
              <w:spacing w:val="-3"/>
            </w:rPr>
            <w:t> </w:t>
          </w:r>
          <w:r>
            <w:rPr/>
            <w:t>in</w:t>
          </w:r>
          <w:r>
            <w:rPr>
              <w:spacing w:val="-1"/>
            </w:rPr>
            <w:t> </w:t>
          </w:r>
          <w:r>
            <w:rPr/>
            <w:t>the</w:t>
          </w:r>
          <w:r>
            <w:rPr>
              <w:spacing w:val="-1"/>
            </w:rPr>
            <w:t> </w:t>
          </w:r>
          <w:r>
            <w:rPr/>
            <w:t>Self</w:t>
          </w:r>
          <w:r>
            <w:rPr>
              <w:spacing w:val="-2"/>
            </w:rPr>
            <w:t> </w:t>
          </w:r>
          <w:r>
            <w:rPr/>
            <w:t>Assessment</w:t>
          </w:r>
          <w:r>
            <w:rPr>
              <w:spacing w:val="-1"/>
            </w:rPr>
            <w:t> </w:t>
          </w:r>
          <w:r>
            <w:rPr/>
            <w:t>Regime</w:t>
          </w:r>
          <w:r>
            <w:rPr>
              <w:spacing w:val="-2"/>
            </w:rPr>
            <w:t> </w:t>
          </w:r>
          <w:r>
            <w:rPr/>
            <w:t>in</w:t>
          </w:r>
          <w:r>
            <w:rPr>
              <w:spacing w:val="-1"/>
            </w:rPr>
            <w:t> </w:t>
          </w:r>
          <w:r>
            <w:rPr/>
            <w:t>Nigeria:</w:t>
          </w:r>
          <w:r>
            <w:rPr>
              <w:spacing w:val="-1"/>
            </w:rPr>
            <w:t> </w:t>
          </w:r>
          <w:r>
            <w:rPr/>
            <w:t>The </w:t>
          </w:r>
          <w:r>
            <w:rPr>
              <w:spacing w:val="-2"/>
            </w:rPr>
            <w:t>Implications</w:t>
          </w:r>
        </w:p>
        <w:p>
          <w:pPr>
            <w:pStyle w:val="TOC4"/>
            <w:tabs>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178" w:val="right" w:leader="none"/>
            </w:tabs>
          </w:pPr>
          <w:r>
            <w:rPr/>
            <w:t>on</w:t>
          </w:r>
          <w:r>
            <w:rPr>
              <w:spacing w:val="-2"/>
            </w:rPr>
            <w:t> </w:t>
          </w:r>
          <w:r>
            <w:rPr/>
            <w:t>Tax</w:t>
          </w:r>
          <w:r>
            <w:rPr>
              <w:spacing w:val="1"/>
            </w:rPr>
            <w:t> </w:t>
          </w:r>
          <w:r>
            <w:rPr/>
            <w:t>Payer</w:t>
          </w:r>
          <w:r>
            <w:rPr>
              <w:spacing w:val="69"/>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82</w:t>
          </w:r>
        </w:p>
        <w:p>
          <w:pPr>
            <w:pStyle w:val="TOC2"/>
            <w:numPr>
              <w:ilvl w:val="2"/>
              <w:numId w:val="4"/>
            </w:numPr>
            <w:tabs>
              <w:tab w:pos="1016" w:val="left" w:leader="none"/>
              <w:tab w:pos="8217" w:val="left" w:leader="none"/>
              <w:tab w:pos="9178" w:val="right" w:leader="none"/>
            </w:tabs>
            <w:spacing w:line="240" w:lineRule="auto" w:before="276" w:after="0"/>
            <w:ind w:left="1016" w:right="0" w:hanging="720"/>
            <w:jc w:val="left"/>
          </w:pPr>
          <w:hyperlink w:history="true" w:anchor="_TOC_250034">
            <w:r>
              <w:rPr/>
              <w:t>Legal</w:t>
            </w:r>
            <w:r>
              <w:rPr>
                <w:spacing w:val="-1"/>
              </w:rPr>
              <w:t> </w:t>
            </w:r>
            <w:r>
              <w:rPr/>
              <w:t>Basis,</w:t>
            </w:r>
            <w:r>
              <w:rPr>
                <w:spacing w:val="-1"/>
              </w:rPr>
              <w:t> </w:t>
            </w:r>
            <w:r>
              <w:rPr/>
              <w:t>Date</w:t>
            </w:r>
            <w:r>
              <w:rPr>
                <w:spacing w:val="-1"/>
              </w:rPr>
              <w:t> </w:t>
            </w:r>
            <w:r>
              <w:rPr/>
              <w:t>of</w:t>
            </w:r>
            <w:r>
              <w:rPr>
                <w:spacing w:val="-3"/>
              </w:rPr>
              <w:t> </w:t>
            </w:r>
            <w:r>
              <w:rPr/>
              <w:t>Commencement</w:t>
            </w:r>
            <w:r>
              <w:rPr>
                <w:spacing w:val="-1"/>
              </w:rPr>
              <w:t> </w:t>
            </w:r>
            <w:r>
              <w:rPr/>
              <w:t>and Scope of</w:t>
            </w:r>
            <w:r>
              <w:rPr>
                <w:spacing w:val="-2"/>
              </w:rPr>
              <w:t> </w:t>
            </w:r>
            <w:r>
              <w:rPr/>
              <w:t>the</w:t>
            </w:r>
            <w:r>
              <w:rPr>
                <w:spacing w:val="-1"/>
              </w:rPr>
              <w:t> </w:t>
            </w:r>
            <w:r>
              <w:rPr/>
              <w:t>Regulations</w:t>
            </w:r>
            <w:r>
              <w:rPr>
                <w:spacing w:val="64"/>
              </w:rPr>
              <w:t> </w:t>
            </w:r>
            <w:r>
              <w:rPr>
                <w:spacing w:val="-10"/>
              </w:rPr>
              <w:t>-</w:t>
            </w:r>
            <w:r>
              <w:rPr/>
              <w:tab/>
            </w:r>
            <w:r>
              <w:rPr>
                <w:spacing w:val="-10"/>
              </w:rPr>
              <w:t>-</w:t>
            </w:r>
            <w:r>
              <w:rPr/>
              <w:tab/>
            </w:r>
            <w:r>
              <w:rPr>
                <w:spacing w:val="-5"/>
              </w:rPr>
              <w:t>83</w:t>
            </w:r>
          </w:hyperlink>
        </w:p>
        <w:p>
          <w:pPr>
            <w:pStyle w:val="TOC2"/>
            <w:numPr>
              <w:ilvl w:val="2"/>
              <w:numId w:val="4"/>
            </w:numPr>
            <w:tabs>
              <w:tab w:pos="1016"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7" w:after="0"/>
            <w:ind w:left="1016" w:right="0" w:hanging="720"/>
            <w:jc w:val="left"/>
          </w:pPr>
          <w:hyperlink w:history="true" w:anchor="_TOC_250033">
            <w:r>
              <w:rPr/>
              <w:t>Mode</w:t>
            </w:r>
            <w:r>
              <w:rPr>
                <w:spacing w:val="-1"/>
              </w:rPr>
              <w:t> </w:t>
            </w:r>
            <w:r>
              <w:rPr/>
              <w:t>of</w:t>
            </w:r>
            <w:r>
              <w:rPr>
                <w:spacing w:val="-3"/>
              </w:rPr>
              <w:t> </w:t>
            </w:r>
            <w:r>
              <w:rPr/>
              <w:t>Filling</w:t>
            </w:r>
            <w:r>
              <w:rPr>
                <w:spacing w:val="-3"/>
              </w:rPr>
              <w:t> </w:t>
            </w:r>
            <w:r>
              <w:rPr/>
              <w:t>Self Assessment </w:t>
            </w:r>
            <w:r>
              <w:rPr>
                <w:spacing w:val="-2"/>
              </w:rPr>
              <w:t>Returns</w:t>
            </w:r>
            <w:r>
              <w:rPr/>
              <w:tab/>
            </w:r>
            <w:r>
              <w:rPr>
                <w:spacing w:val="-10"/>
              </w:rPr>
              <w:t>-</w:t>
            </w:r>
            <w:r>
              <w:rPr/>
              <w:tab/>
            </w:r>
            <w:r>
              <w:rPr>
                <w:spacing w:val="-2"/>
              </w:rPr>
              <w:t>-</w:t>
            </w:r>
            <w:r>
              <w:rPr>
                <w:spacing w:val="-10"/>
              </w:rPr>
              <w:t>-</w:t>
            </w:r>
            <w:r>
              <w:rPr/>
              <w:tab/>
            </w:r>
            <w:r>
              <w:rPr>
                <w:spacing w:val="-10"/>
              </w:rPr>
              <w:t>-</w:t>
            </w:r>
            <w:r>
              <w:rPr/>
              <w:tab/>
            </w:r>
            <w:r>
              <w:rPr>
                <w:spacing w:val="-10"/>
              </w:rPr>
              <w:t>-</w:t>
            </w:r>
            <w:r>
              <w:rPr/>
              <w:tab/>
            </w:r>
            <w:r>
              <w:rPr>
                <w:spacing w:val="-10"/>
              </w:rPr>
              <w:t>-</w:t>
            </w:r>
            <w:r>
              <w:rPr/>
              <w:tab/>
            </w:r>
            <w:r>
              <w:rPr>
                <w:spacing w:val="-5"/>
              </w:rPr>
              <w:t>84</w:t>
            </w:r>
          </w:hyperlink>
        </w:p>
        <w:p>
          <w:pPr>
            <w:pStyle w:val="TOC2"/>
            <w:numPr>
              <w:ilvl w:val="2"/>
              <w:numId w:val="4"/>
            </w:numPr>
            <w:tabs>
              <w:tab w:pos="1016"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6" w:after="0"/>
            <w:ind w:left="1016" w:right="0" w:hanging="720"/>
            <w:jc w:val="left"/>
          </w:pPr>
          <w:hyperlink w:history="true" w:anchor="_TOC_250032">
            <w:r>
              <w:rPr/>
              <w:t>Time</w:t>
            </w:r>
            <w:r>
              <w:rPr>
                <w:spacing w:val="-1"/>
              </w:rPr>
              <w:t> </w:t>
            </w:r>
            <w:r>
              <w:rPr/>
              <w:t>for</w:t>
            </w:r>
            <w:r>
              <w:rPr>
                <w:spacing w:val="-1"/>
              </w:rPr>
              <w:t> </w:t>
            </w:r>
            <w:r>
              <w:rPr/>
              <w:t>Filling</w:t>
            </w:r>
            <w:r>
              <w:rPr>
                <w:spacing w:val="-4"/>
              </w:rPr>
              <w:t> </w:t>
            </w:r>
            <w:r>
              <w:rPr/>
              <w:t>Self</w:t>
            </w:r>
            <w:r>
              <w:rPr>
                <w:spacing w:val="-1"/>
              </w:rPr>
              <w:t> </w:t>
            </w:r>
            <w:r>
              <w:rPr/>
              <w:t>Assessment </w:t>
            </w:r>
            <w:r>
              <w:rPr>
                <w:spacing w:val="-2"/>
              </w:rPr>
              <w:t>Returns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84</w:t>
            </w:r>
          </w:hyperlink>
        </w:p>
        <w:p>
          <w:pPr>
            <w:pStyle w:val="TOC2"/>
            <w:numPr>
              <w:ilvl w:val="2"/>
              <w:numId w:val="4"/>
            </w:numPr>
            <w:tabs>
              <w:tab w:pos="1016"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6" w:after="0"/>
            <w:ind w:left="1016" w:right="0" w:hanging="720"/>
            <w:jc w:val="left"/>
          </w:pPr>
          <w:hyperlink w:history="true" w:anchor="_TOC_250031">
            <w:r>
              <w:rPr/>
              <w:t>Extension</w:t>
            </w:r>
            <w:r>
              <w:rPr>
                <w:spacing w:val="-1"/>
              </w:rPr>
              <w:t> </w:t>
            </w:r>
            <w:r>
              <w:rPr/>
              <w:t>of Time</w:t>
            </w:r>
            <w:r>
              <w:rPr>
                <w:spacing w:val="-2"/>
              </w:rPr>
              <w:t> </w:t>
            </w:r>
            <w:r>
              <w:rPr/>
              <w:t>for</w:t>
            </w:r>
            <w:r>
              <w:rPr>
                <w:spacing w:val="-1"/>
              </w:rPr>
              <w:t> </w:t>
            </w:r>
            <w:r>
              <w:rPr/>
              <w:t>Filling</w:t>
            </w:r>
            <w:r>
              <w:rPr>
                <w:spacing w:val="-4"/>
              </w:rPr>
              <w:t> </w:t>
            </w:r>
            <w:r>
              <w:rPr/>
              <w:t>Returns</w:t>
            </w:r>
            <w:r>
              <w:rPr>
                <w:spacing w:val="3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85</w:t>
            </w:r>
          </w:hyperlink>
        </w:p>
        <w:p>
          <w:pPr>
            <w:pStyle w:val="TOC2"/>
            <w:numPr>
              <w:ilvl w:val="2"/>
              <w:numId w:val="4"/>
            </w:numPr>
            <w:tabs>
              <w:tab w:pos="1016" w:val="left" w:leader="none"/>
              <w:tab w:pos="4617"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6" w:after="20"/>
            <w:ind w:left="1016" w:right="0" w:hanging="720"/>
            <w:jc w:val="left"/>
          </w:pPr>
          <w:hyperlink w:history="true" w:anchor="_TOC_250030">
            <w:r>
              <w:rPr/>
              <w:t>Payment</w:t>
            </w:r>
            <w:r>
              <w:rPr>
                <w:spacing w:val="-2"/>
              </w:rPr>
              <w:t> </w:t>
            </w:r>
            <w:r>
              <w:rPr/>
              <w:t>of</w:t>
            </w:r>
            <w:r>
              <w:rPr>
                <w:spacing w:val="-2"/>
              </w:rPr>
              <w:t> </w:t>
            </w:r>
            <w:r>
              <w:rPr/>
              <w:t>Self Assessed</w:t>
            </w:r>
            <w:r>
              <w:rPr>
                <w:spacing w:val="-1"/>
              </w:rPr>
              <w:t> </w:t>
            </w:r>
            <w:r>
              <w:rPr>
                <w:spacing w:val="-5"/>
              </w:rPr>
              <w:t>Tax</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86</w:t>
            </w:r>
          </w:hyperlink>
        </w:p>
        <w:p>
          <w:pPr>
            <w:pStyle w:val="TOC2"/>
            <w:numPr>
              <w:ilvl w:val="2"/>
              <w:numId w:val="4"/>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178" w:val="right" w:leader="none"/>
            </w:tabs>
            <w:spacing w:line="240" w:lineRule="auto" w:before="72" w:after="0"/>
            <w:ind w:left="1016" w:right="0" w:hanging="720"/>
            <w:jc w:val="left"/>
          </w:pPr>
          <w:hyperlink w:history="true" w:anchor="_TOC_250029">
            <w:r>
              <w:rPr/>
              <w:t>Administrative</w:t>
            </w:r>
            <w:r>
              <w:rPr>
                <w:spacing w:val="-2"/>
              </w:rPr>
              <w:t> Assessment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92</w:t>
            </w:r>
          </w:hyperlink>
        </w:p>
        <w:p>
          <w:pPr>
            <w:pStyle w:val="TOC1"/>
          </w:pPr>
          <w:r>
            <w:rPr/>
            <w:t>CHAPTER</w:t>
          </w:r>
          <w:r>
            <w:rPr>
              <w:spacing w:val="-3"/>
            </w:rPr>
            <w:t> </w:t>
          </w:r>
          <w:r>
            <w:rPr/>
            <w:t>FOUR:</w:t>
          </w:r>
          <w:r>
            <w:rPr>
              <w:spacing w:val="-2"/>
            </w:rPr>
            <w:t> </w:t>
          </w:r>
          <w:r>
            <w:rPr/>
            <w:t>EXAMINATION</w:t>
          </w:r>
          <w:r>
            <w:rPr>
              <w:spacing w:val="-1"/>
            </w:rPr>
            <w:t> </w:t>
          </w:r>
          <w:r>
            <w:rPr/>
            <w:t>OF</w:t>
          </w:r>
          <w:r>
            <w:rPr>
              <w:spacing w:val="-2"/>
            </w:rPr>
            <w:t> </w:t>
          </w:r>
          <w:r>
            <w:rPr/>
            <w:t>NIGERIAN</w:t>
          </w:r>
          <w:r>
            <w:rPr>
              <w:spacing w:val="-1"/>
            </w:rPr>
            <w:t> </w:t>
          </w:r>
          <w:r>
            <w:rPr/>
            <w:t>TAX</w:t>
          </w:r>
          <w:r>
            <w:rPr>
              <w:spacing w:val="-2"/>
            </w:rPr>
            <w:t> REFORMS</w:t>
          </w:r>
        </w:p>
        <w:p>
          <w:pPr>
            <w:pStyle w:val="TOC2"/>
            <w:numPr>
              <w:ilvl w:val="1"/>
              <w:numId w:val="5"/>
            </w:numPr>
            <w:tabs>
              <w:tab w:pos="1016" w:val="left" w:leader="none"/>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1" w:after="0"/>
            <w:ind w:left="1016" w:right="0" w:hanging="720"/>
            <w:jc w:val="left"/>
          </w:pPr>
          <w:hyperlink w:history="true" w:anchor="_TOC_250028">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96</w:t>
            </w:r>
          </w:hyperlink>
        </w:p>
        <w:p>
          <w:pPr>
            <w:pStyle w:val="TOC2"/>
            <w:numPr>
              <w:ilvl w:val="1"/>
              <w:numId w:val="5"/>
            </w:numPr>
            <w:tabs>
              <w:tab w:pos="1016"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6" w:after="0"/>
            <w:ind w:left="1016" w:right="0" w:hanging="720"/>
            <w:jc w:val="left"/>
          </w:pPr>
          <w:hyperlink w:history="true" w:anchor="_TOC_250027">
            <w:r>
              <w:rPr/>
              <w:t>Background</w:t>
            </w:r>
            <w:r>
              <w:rPr>
                <w:spacing w:val="-3"/>
              </w:rPr>
              <w:t> </w:t>
            </w:r>
            <w:r>
              <w:rPr/>
              <w:t>to</w:t>
            </w:r>
            <w:r>
              <w:rPr>
                <w:spacing w:val="-2"/>
              </w:rPr>
              <w:t> </w:t>
            </w:r>
            <w:r>
              <w:rPr/>
              <w:t>the</w:t>
            </w:r>
            <w:r>
              <w:rPr>
                <w:spacing w:val="-1"/>
              </w:rPr>
              <w:t> </w:t>
            </w:r>
            <w:r>
              <w:rPr/>
              <w:t>Ongoing</w:t>
            </w:r>
            <w:r>
              <w:rPr>
                <w:spacing w:val="-4"/>
              </w:rPr>
              <w:t> </w:t>
            </w:r>
            <w:r>
              <w:rPr/>
              <w:t>Tax</w:t>
            </w:r>
            <w:r>
              <w:rPr>
                <w:spacing w:val="1"/>
              </w:rPr>
              <w:t> </w:t>
            </w:r>
            <w:r>
              <w:rPr>
                <w:spacing w:val="-2"/>
              </w:rPr>
              <w:t>Reforms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96</w:t>
            </w:r>
          </w:hyperlink>
        </w:p>
        <w:p>
          <w:pPr>
            <w:pStyle w:val="TOC2"/>
            <w:numPr>
              <w:ilvl w:val="1"/>
              <w:numId w:val="5"/>
            </w:numPr>
            <w:tabs>
              <w:tab w:pos="1016" w:val="left" w:leader="none"/>
              <w:tab w:pos="4617"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6" w:after="0"/>
            <w:ind w:left="1016" w:right="0" w:hanging="720"/>
            <w:jc w:val="left"/>
          </w:pPr>
          <w:hyperlink w:history="true" w:anchor="_TOC_250026">
            <w:r>
              <w:rPr/>
              <w:t>Objectives</w:t>
            </w:r>
            <w:r>
              <w:rPr>
                <w:spacing w:val="-1"/>
              </w:rPr>
              <w:t> </w:t>
            </w:r>
            <w:r>
              <w:rPr/>
              <w:t>of</w:t>
            </w:r>
            <w:r>
              <w:rPr>
                <w:spacing w:val="-1"/>
              </w:rPr>
              <w:t> </w:t>
            </w:r>
            <w:r>
              <w:rPr/>
              <w:t>the</w:t>
            </w:r>
            <w:r>
              <w:rPr>
                <w:spacing w:val="-2"/>
              </w:rPr>
              <w:t> </w:t>
            </w:r>
            <w:r>
              <w:rPr/>
              <w:t>Tax</w:t>
            </w:r>
            <w:r>
              <w:rPr>
                <w:spacing w:val="2"/>
              </w:rPr>
              <w:t> </w:t>
            </w:r>
            <w:r>
              <w:rPr>
                <w:spacing w:val="-2"/>
              </w:rPr>
              <w:t>Reforms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97</w:t>
            </w:r>
          </w:hyperlink>
        </w:p>
        <w:p>
          <w:pPr>
            <w:pStyle w:val="TOC2"/>
            <w:numPr>
              <w:ilvl w:val="1"/>
              <w:numId w:val="5"/>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6" w:after="0"/>
            <w:ind w:left="1016" w:right="0" w:hanging="720"/>
            <w:jc w:val="left"/>
          </w:pPr>
          <w:hyperlink w:history="true" w:anchor="_TOC_250025">
            <w:r>
              <w:rPr/>
              <w:t>Necessity</w:t>
            </w:r>
            <w:r>
              <w:rPr>
                <w:spacing w:val="-6"/>
              </w:rPr>
              <w:t> </w:t>
            </w:r>
            <w:r>
              <w:rPr/>
              <w:t>for Tax</w:t>
            </w:r>
            <w:r>
              <w:rPr>
                <w:spacing w:val="2"/>
              </w:rPr>
              <w:t> </w:t>
            </w:r>
            <w:r>
              <w:rPr>
                <w:spacing w:val="-2"/>
              </w:rPr>
              <w:t>Reforms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98</w:t>
            </w:r>
          </w:hyperlink>
        </w:p>
        <w:p>
          <w:pPr>
            <w:pStyle w:val="TOC2"/>
            <w:numPr>
              <w:ilvl w:val="1"/>
              <w:numId w:val="5"/>
            </w:numPr>
            <w:tabs>
              <w:tab w:pos="1016" w:val="left" w:leader="none"/>
              <w:tab w:pos="4617" w:val="left" w:leader="none"/>
              <w:tab w:pos="5337" w:val="left" w:leader="none"/>
              <w:tab w:pos="6057" w:val="left" w:leader="none"/>
              <w:tab w:pos="6777" w:val="left" w:leader="none"/>
              <w:tab w:pos="7497" w:val="left" w:leader="none"/>
              <w:tab w:pos="8217" w:val="left" w:leader="none"/>
              <w:tab w:pos="9178" w:val="right" w:leader="none"/>
            </w:tabs>
            <w:spacing w:line="240" w:lineRule="auto" w:before="277" w:after="0"/>
            <w:ind w:left="1016" w:right="0" w:hanging="720"/>
            <w:jc w:val="left"/>
          </w:pPr>
          <w:hyperlink w:history="true" w:anchor="_TOC_250024">
            <w:r>
              <w:rPr/>
              <w:t>Need</w:t>
            </w:r>
            <w:r>
              <w:rPr>
                <w:spacing w:val="-1"/>
              </w:rPr>
              <w:t> </w:t>
            </w:r>
            <w:r>
              <w:rPr/>
              <w:t>for</w:t>
            </w:r>
            <w:r>
              <w:rPr>
                <w:spacing w:val="-1"/>
              </w:rPr>
              <w:t> </w:t>
            </w:r>
            <w:r>
              <w:rPr/>
              <w:t>Tax</w:t>
            </w:r>
            <w:r>
              <w:rPr>
                <w:spacing w:val="1"/>
              </w:rPr>
              <w:t> </w:t>
            </w:r>
            <w:r>
              <w:rPr/>
              <w:t>Policy</w:t>
            </w:r>
            <w:r>
              <w:rPr>
                <w:spacing w:val="-5"/>
              </w:rPr>
              <w:t> </w:t>
            </w:r>
            <w:r>
              <w:rPr>
                <w:spacing w:val="-2"/>
              </w:rPr>
              <w:t>Reforms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98</w:t>
            </w:r>
          </w:hyperlink>
        </w:p>
        <w:p>
          <w:pPr>
            <w:pStyle w:val="TOC2"/>
            <w:numPr>
              <w:ilvl w:val="1"/>
              <w:numId w:val="5"/>
            </w:numPr>
            <w:tabs>
              <w:tab w:pos="101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23">
            <w:r>
              <w:rPr/>
              <w:t>Tax</w:t>
            </w:r>
            <w:r>
              <w:rPr>
                <w:spacing w:val="1"/>
              </w:rPr>
              <w:t> </w:t>
            </w:r>
            <w:r>
              <w:rPr/>
              <w:t>Policy</w:t>
            </w:r>
            <w:r>
              <w:rPr>
                <w:spacing w:val="-8"/>
              </w:rPr>
              <w:t> </w:t>
            </w:r>
            <w:r>
              <w:rPr>
                <w:spacing w:val="-2"/>
              </w:rPr>
              <w:t>Reforms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100</w:t>
            </w:r>
          </w:hyperlink>
        </w:p>
        <w:p>
          <w:pPr>
            <w:pStyle w:val="TOC2"/>
            <w:numPr>
              <w:ilvl w:val="2"/>
              <w:numId w:val="5"/>
            </w:numPr>
            <w:tabs>
              <w:tab w:pos="101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22">
            <w:r>
              <w:rPr/>
              <w:t>Legislative</w:t>
            </w:r>
            <w:r>
              <w:rPr>
                <w:spacing w:val="-7"/>
              </w:rPr>
              <w:t> </w:t>
            </w:r>
            <w:r>
              <w:rPr>
                <w:spacing w:val="-2"/>
              </w:rPr>
              <w:t>Reforms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100</w:t>
            </w:r>
          </w:hyperlink>
        </w:p>
        <w:p>
          <w:pPr>
            <w:pStyle w:val="TOC2"/>
            <w:numPr>
              <w:ilvl w:val="2"/>
              <w:numId w:val="5"/>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21">
            <w:r>
              <w:rPr/>
              <w:t>Administrative</w:t>
            </w:r>
            <w:r>
              <w:rPr>
                <w:spacing w:val="-2"/>
              </w:rPr>
              <w:t> Reforms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102</w:t>
            </w:r>
          </w:hyperlink>
        </w:p>
        <w:p>
          <w:pPr>
            <w:pStyle w:val="TOC2"/>
            <w:numPr>
              <w:ilvl w:val="2"/>
              <w:numId w:val="5"/>
            </w:numPr>
            <w:tabs>
              <w:tab w:pos="1016" w:val="left" w:leader="none"/>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20">
            <w:r>
              <w:rPr>
                <w:spacing w:val="-2"/>
              </w:rPr>
              <w:t>Government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102</w:t>
            </w:r>
          </w:hyperlink>
        </w:p>
        <w:p>
          <w:pPr>
            <w:pStyle w:val="TOC2"/>
            <w:numPr>
              <w:ilvl w:val="2"/>
              <w:numId w:val="5"/>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19">
            <w:r>
              <w:rPr/>
              <w:t>International</w:t>
            </w:r>
            <w:r>
              <w:rPr>
                <w:spacing w:val="-6"/>
              </w:rPr>
              <w:t> </w:t>
            </w:r>
            <w:r>
              <w:rPr>
                <w:spacing w:val="-2"/>
              </w:rPr>
              <w:t>Agencies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104</w:t>
            </w:r>
          </w:hyperlink>
        </w:p>
        <w:p>
          <w:pPr>
            <w:pStyle w:val="TOC2"/>
            <w:numPr>
              <w:ilvl w:val="2"/>
              <w:numId w:val="5"/>
            </w:numPr>
            <w:tabs>
              <w:tab w:pos="1016" w:val="left" w:leader="none"/>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18">
            <w:r>
              <w:rPr/>
              <w:t>Media</w:t>
            </w:r>
            <w:r>
              <w:rPr>
                <w:spacing w:val="4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2"/>
              </w:rPr>
              <w:t>-</w:t>
            </w:r>
            <w:r>
              <w:rPr>
                <w:spacing w:val="-10"/>
              </w:rPr>
              <w:t>-</w:t>
            </w:r>
            <w:r>
              <w:rPr/>
              <w:tab/>
            </w:r>
            <w:r>
              <w:rPr>
                <w:spacing w:val="-10"/>
              </w:rPr>
              <w:t>-</w:t>
            </w:r>
            <w:r>
              <w:rPr/>
              <w:tab/>
            </w:r>
            <w:r>
              <w:rPr>
                <w:spacing w:val="-10"/>
              </w:rPr>
              <w:t>-</w:t>
            </w:r>
            <w:r>
              <w:rPr/>
              <w:tab/>
            </w:r>
            <w:r>
              <w:rPr>
                <w:spacing w:val="-5"/>
              </w:rPr>
              <w:t>104</w:t>
            </w:r>
          </w:hyperlink>
        </w:p>
        <w:p>
          <w:pPr>
            <w:pStyle w:val="TOC2"/>
            <w:numPr>
              <w:ilvl w:val="1"/>
              <w:numId w:val="5"/>
            </w:numPr>
            <w:tabs>
              <w:tab w:pos="1016"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17">
            <w:r>
              <w:rPr/>
              <w:t>Past</w:t>
            </w:r>
            <w:r>
              <w:rPr>
                <w:spacing w:val="-1"/>
              </w:rPr>
              <w:t> </w:t>
            </w:r>
            <w:r>
              <w:rPr/>
              <w:t>Efforts</w:t>
            </w:r>
            <w:r>
              <w:rPr>
                <w:spacing w:val="-1"/>
              </w:rPr>
              <w:t> </w:t>
            </w:r>
            <w:r>
              <w:rPr/>
              <w:t>of</w:t>
            </w:r>
            <w:r>
              <w:rPr>
                <w:spacing w:val="-1"/>
              </w:rPr>
              <w:t> </w:t>
            </w:r>
            <w:r>
              <w:rPr/>
              <w:t>Tax</w:t>
            </w:r>
            <w:r>
              <w:rPr>
                <w:spacing w:val="1"/>
              </w:rPr>
              <w:t> </w:t>
            </w:r>
            <w:r>
              <w:rPr/>
              <w:t>Reforms</w:t>
            </w:r>
            <w:r>
              <w:rPr>
                <w:spacing w:val="26"/>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105</w:t>
            </w:r>
          </w:hyperlink>
        </w:p>
        <w:p>
          <w:pPr>
            <w:pStyle w:val="TOC2"/>
            <w:numPr>
              <w:ilvl w:val="2"/>
              <w:numId w:val="5"/>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16">
            <w:r>
              <w:rPr/>
              <w:t>Tax</w:t>
            </w:r>
            <w:r>
              <w:rPr>
                <w:spacing w:val="-2"/>
              </w:rPr>
              <w:t> </w:t>
            </w:r>
            <w:r>
              <w:rPr/>
              <w:t>Reforms</w:t>
            </w:r>
            <w:r>
              <w:rPr>
                <w:spacing w:val="-2"/>
              </w:rPr>
              <w:t> </w:t>
            </w:r>
            <w:r>
              <w:rPr/>
              <w:t>Pre-</w:t>
            </w:r>
            <w:r>
              <w:rPr>
                <w:spacing w:val="-4"/>
              </w:rPr>
              <w:t>2007</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105</w:t>
            </w:r>
          </w:hyperlink>
        </w:p>
        <w:p>
          <w:pPr>
            <w:pStyle w:val="TOC2"/>
            <w:numPr>
              <w:ilvl w:val="3"/>
              <w:numId w:val="5"/>
            </w:numPr>
            <w:tabs>
              <w:tab w:pos="1076" w:val="left" w:leader="none"/>
              <w:tab w:pos="6777" w:val="left" w:leader="none"/>
              <w:tab w:pos="7497" w:val="left" w:leader="none"/>
              <w:tab w:pos="8217" w:val="left" w:leader="none"/>
              <w:tab w:pos="9298" w:val="right" w:leader="none"/>
            </w:tabs>
            <w:spacing w:line="240" w:lineRule="auto" w:before="276" w:after="0"/>
            <w:ind w:left="1076" w:right="0" w:hanging="780"/>
            <w:jc w:val="left"/>
          </w:pPr>
          <w:hyperlink w:history="true" w:anchor="_TOC_250015">
            <w:r>
              <w:rPr/>
              <w:t>1978</w:t>
            </w:r>
            <w:r>
              <w:rPr>
                <w:spacing w:val="-2"/>
              </w:rPr>
              <w:t> </w:t>
            </w:r>
            <w:r>
              <w:rPr/>
              <w:t>Tax</w:t>
            </w:r>
            <w:r>
              <w:rPr>
                <w:spacing w:val="1"/>
              </w:rPr>
              <w:t> </w:t>
            </w:r>
            <w:r>
              <w:rPr/>
              <w:t>Reform</w:t>
            </w:r>
            <w:r>
              <w:rPr>
                <w:spacing w:val="-1"/>
              </w:rPr>
              <w:t> </w:t>
            </w:r>
            <w:r>
              <w:rPr/>
              <w:t>-</w:t>
            </w:r>
            <w:r>
              <w:rPr>
                <w:spacing w:val="-2"/>
              </w:rPr>
              <w:t> </w:t>
            </w:r>
            <w:r>
              <w:rPr/>
              <w:t>Tax</w:t>
            </w:r>
            <w:r>
              <w:rPr>
                <w:spacing w:val="1"/>
              </w:rPr>
              <w:t> </w:t>
            </w:r>
            <w:r>
              <w:rPr/>
              <w:t>Force</w:t>
            </w:r>
            <w:r>
              <w:rPr>
                <w:spacing w:val="-3"/>
              </w:rPr>
              <w:t> </w:t>
            </w:r>
            <w:r>
              <w:rPr/>
              <w:t>on</w:t>
            </w:r>
            <w:r>
              <w:rPr>
                <w:spacing w:val="-1"/>
              </w:rPr>
              <w:t> </w:t>
            </w:r>
            <w:r>
              <w:rPr/>
              <w:t>Tax</w:t>
            </w:r>
            <w:r>
              <w:rPr>
                <w:spacing w:val="1"/>
              </w:rPr>
              <w:t> </w:t>
            </w:r>
            <w:r>
              <w:rPr>
                <w:spacing w:val="-2"/>
              </w:rPr>
              <w:t>Administration</w:t>
            </w:r>
            <w:r>
              <w:rPr/>
              <w:tab/>
            </w:r>
            <w:r>
              <w:rPr>
                <w:spacing w:val="-10"/>
              </w:rPr>
              <w:t>-</w:t>
            </w:r>
            <w:r>
              <w:rPr/>
              <w:tab/>
            </w:r>
            <w:r>
              <w:rPr>
                <w:spacing w:val="-10"/>
              </w:rPr>
              <w:t>-</w:t>
            </w:r>
            <w:r>
              <w:rPr/>
              <w:tab/>
            </w:r>
            <w:r>
              <w:rPr>
                <w:spacing w:val="-10"/>
              </w:rPr>
              <w:t>-</w:t>
            </w:r>
            <w:r>
              <w:rPr/>
              <w:tab/>
            </w:r>
            <w:r>
              <w:rPr>
                <w:spacing w:val="-5"/>
              </w:rPr>
              <w:t>105</w:t>
            </w:r>
          </w:hyperlink>
        </w:p>
        <w:p>
          <w:pPr>
            <w:pStyle w:val="TOC2"/>
            <w:numPr>
              <w:ilvl w:val="3"/>
              <w:numId w:val="5"/>
            </w:numPr>
            <w:tabs>
              <w:tab w:pos="1136" w:val="left" w:leader="none"/>
              <w:tab w:pos="7497" w:val="left" w:leader="none"/>
              <w:tab w:pos="8217" w:val="left" w:leader="none"/>
              <w:tab w:pos="9298" w:val="right" w:leader="none"/>
            </w:tabs>
            <w:spacing w:line="240" w:lineRule="auto" w:before="276" w:after="0"/>
            <w:ind w:left="1136" w:right="0" w:hanging="840"/>
            <w:jc w:val="left"/>
          </w:pPr>
          <w:hyperlink w:history="true" w:anchor="_TOC_250014">
            <w:r>
              <w:rPr/>
              <w:t>1991</w:t>
            </w:r>
            <w:r>
              <w:rPr>
                <w:spacing w:val="-1"/>
              </w:rPr>
              <w:t> </w:t>
            </w:r>
            <w:r>
              <w:rPr/>
              <w:t>Study</w:t>
            </w:r>
            <w:r>
              <w:rPr>
                <w:spacing w:val="-7"/>
              </w:rPr>
              <w:t> </w:t>
            </w:r>
            <w:r>
              <w:rPr/>
              <w:t>Group</w:t>
            </w:r>
            <w:r>
              <w:rPr>
                <w:spacing w:val="-1"/>
              </w:rPr>
              <w:t> </w:t>
            </w:r>
            <w:r>
              <w:rPr/>
              <w:t>on</w:t>
            </w:r>
            <w:r>
              <w:rPr>
                <w:spacing w:val="-1"/>
              </w:rPr>
              <w:t> </w:t>
            </w:r>
            <w:r>
              <w:rPr/>
              <w:t>Nigerian</w:t>
            </w:r>
            <w:r>
              <w:rPr>
                <w:spacing w:val="-1"/>
              </w:rPr>
              <w:t> </w:t>
            </w:r>
            <w:r>
              <w:rPr/>
              <w:t>Tax</w:t>
            </w:r>
            <w:r>
              <w:rPr>
                <w:spacing w:val="1"/>
              </w:rPr>
              <w:t> </w:t>
            </w:r>
            <w:r>
              <w:rPr/>
              <w:t>System</w:t>
            </w:r>
            <w:r>
              <w:rPr>
                <w:spacing w:val="-1"/>
              </w:rPr>
              <w:t> </w:t>
            </w:r>
            <w:r>
              <w:rPr/>
              <w:t>and</w:t>
            </w:r>
            <w:r>
              <w:rPr>
                <w:spacing w:val="2"/>
              </w:rPr>
              <w:t> </w:t>
            </w:r>
            <w:r>
              <w:rPr>
                <w:spacing w:val="-2"/>
              </w:rPr>
              <w:t>Administration</w:t>
            </w:r>
            <w:r>
              <w:rPr/>
              <w:tab/>
            </w:r>
            <w:r>
              <w:rPr>
                <w:spacing w:val="-10"/>
              </w:rPr>
              <w:t>-</w:t>
            </w:r>
            <w:r>
              <w:rPr/>
              <w:tab/>
            </w:r>
            <w:r>
              <w:rPr>
                <w:spacing w:val="-10"/>
              </w:rPr>
              <w:t>-</w:t>
            </w:r>
            <w:r>
              <w:rPr/>
              <w:tab/>
            </w:r>
            <w:r>
              <w:rPr>
                <w:spacing w:val="-5"/>
              </w:rPr>
              <w:t>106</w:t>
            </w:r>
          </w:hyperlink>
        </w:p>
        <w:p>
          <w:pPr>
            <w:pStyle w:val="TOC2"/>
            <w:numPr>
              <w:ilvl w:val="3"/>
              <w:numId w:val="5"/>
            </w:numPr>
            <w:tabs>
              <w:tab w:pos="1076" w:val="left" w:leader="none"/>
              <w:tab w:pos="6777" w:val="left" w:leader="none"/>
              <w:tab w:pos="7497" w:val="left" w:leader="none"/>
              <w:tab w:pos="8217" w:val="left" w:leader="none"/>
              <w:tab w:pos="9298" w:val="right" w:leader="none"/>
            </w:tabs>
            <w:spacing w:line="240" w:lineRule="auto" w:before="276" w:after="0"/>
            <w:ind w:left="1076" w:right="0" w:hanging="780"/>
            <w:jc w:val="left"/>
          </w:pPr>
          <w:hyperlink w:history="true" w:anchor="_TOC_250013">
            <w:r>
              <w:rPr/>
              <w:t>2002</w:t>
            </w:r>
            <w:r>
              <w:rPr>
                <w:spacing w:val="-1"/>
              </w:rPr>
              <w:t> </w:t>
            </w:r>
            <w:r>
              <w:rPr/>
              <w:t>Study</w:t>
            </w:r>
            <w:r>
              <w:rPr>
                <w:spacing w:val="-7"/>
              </w:rPr>
              <w:t> </w:t>
            </w:r>
            <w:r>
              <w:rPr/>
              <w:t>Group on</w:t>
            </w:r>
            <w:r>
              <w:rPr>
                <w:spacing w:val="-1"/>
              </w:rPr>
              <w:t> </w:t>
            </w:r>
            <w:r>
              <w:rPr/>
              <w:t>Review</w:t>
            </w:r>
            <w:r>
              <w:rPr>
                <w:spacing w:val="-2"/>
              </w:rPr>
              <w:t> </w:t>
            </w:r>
            <w:r>
              <w:rPr/>
              <w:t>of Nigerian</w:t>
            </w:r>
            <w:r>
              <w:rPr>
                <w:spacing w:val="-1"/>
              </w:rPr>
              <w:t> </w:t>
            </w:r>
            <w:r>
              <w:rPr/>
              <w:t>Tax</w:t>
            </w:r>
            <w:r>
              <w:rPr>
                <w:spacing w:val="2"/>
              </w:rPr>
              <w:t> </w:t>
            </w:r>
            <w:r>
              <w:rPr>
                <w:spacing w:val="-2"/>
              </w:rPr>
              <w:t>System</w:t>
            </w:r>
            <w:r>
              <w:rPr/>
              <w:tab/>
            </w:r>
            <w:r>
              <w:rPr>
                <w:spacing w:val="-10"/>
              </w:rPr>
              <w:t>-</w:t>
            </w:r>
            <w:r>
              <w:rPr/>
              <w:tab/>
            </w:r>
            <w:r>
              <w:rPr>
                <w:spacing w:val="-10"/>
              </w:rPr>
              <w:t>-</w:t>
            </w:r>
            <w:r>
              <w:rPr/>
              <w:tab/>
            </w:r>
            <w:r>
              <w:rPr>
                <w:spacing w:val="-10"/>
              </w:rPr>
              <w:t>-</w:t>
            </w:r>
            <w:r>
              <w:rPr/>
              <w:tab/>
            </w:r>
            <w:r>
              <w:rPr>
                <w:spacing w:val="-5"/>
              </w:rPr>
              <w:t>109</w:t>
            </w:r>
          </w:hyperlink>
        </w:p>
        <w:p>
          <w:pPr>
            <w:pStyle w:val="TOC2"/>
            <w:numPr>
              <w:ilvl w:val="3"/>
              <w:numId w:val="5"/>
            </w:numPr>
            <w:tabs>
              <w:tab w:pos="107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7" w:after="0"/>
            <w:ind w:left="1076" w:right="0" w:hanging="780"/>
            <w:jc w:val="left"/>
          </w:pPr>
          <w:hyperlink w:history="true" w:anchor="_TOC_250012">
            <w:r>
              <w:rPr/>
              <w:t>National</w:t>
            </w:r>
            <w:r>
              <w:rPr>
                <w:spacing w:val="-1"/>
              </w:rPr>
              <w:t> </w:t>
            </w:r>
            <w:r>
              <w:rPr/>
              <w:t>Tax</w:t>
            </w:r>
            <w:r>
              <w:rPr>
                <w:spacing w:val="1"/>
              </w:rPr>
              <w:t> </w:t>
            </w:r>
            <w:r>
              <w:rPr/>
              <w:t>Policy</w:t>
            </w:r>
            <w:r>
              <w:rPr>
                <w:spacing w:val="74"/>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110</w:t>
            </w:r>
          </w:hyperlink>
        </w:p>
        <w:p>
          <w:pPr>
            <w:pStyle w:val="TOC2"/>
            <w:numPr>
              <w:ilvl w:val="3"/>
              <w:numId w:val="5"/>
            </w:numPr>
            <w:tabs>
              <w:tab w:pos="1076" w:val="left" w:leader="none"/>
              <w:tab w:pos="245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76" w:right="0" w:hanging="780"/>
            <w:jc w:val="left"/>
          </w:pPr>
          <w:hyperlink w:history="true" w:anchor="_TOC_250011">
            <w:r>
              <w:rPr/>
              <w:t>Tax </w:t>
            </w:r>
            <w:r>
              <w:rPr>
                <w:spacing w:val="-2"/>
              </w:rPr>
              <w:t>Bills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111</w:t>
            </w:r>
          </w:hyperlink>
        </w:p>
        <w:p>
          <w:pPr>
            <w:pStyle w:val="TOC2"/>
            <w:numPr>
              <w:ilvl w:val="2"/>
              <w:numId w:val="5"/>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10">
            <w:r>
              <w:rPr/>
              <w:t>Tax</w:t>
            </w:r>
            <w:r>
              <w:rPr>
                <w:spacing w:val="-2"/>
              </w:rPr>
              <w:t> </w:t>
            </w:r>
            <w:r>
              <w:rPr/>
              <w:t>Reforms</w:t>
            </w:r>
            <w:r>
              <w:rPr>
                <w:spacing w:val="-1"/>
              </w:rPr>
              <w:t> </w:t>
            </w:r>
            <w:r>
              <w:rPr/>
              <w:t>Post</w:t>
            </w:r>
            <w:r>
              <w:rPr>
                <w:spacing w:val="-1"/>
              </w:rPr>
              <w:t> </w:t>
            </w:r>
            <w:r>
              <w:rPr>
                <w:spacing w:val="-4"/>
              </w:rPr>
              <w:t>2007</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112</w:t>
            </w:r>
          </w:hyperlink>
        </w:p>
        <w:p>
          <w:pPr>
            <w:pStyle w:val="TOC2"/>
            <w:numPr>
              <w:ilvl w:val="3"/>
              <w:numId w:val="5"/>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20"/>
            <w:ind w:left="1016" w:right="0" w:hanging="720"/>
            <w:jc w:val="left"/>
          </w:pPr>
          <w:hyperlink w:history="true" w:anchor="_TOC_250009">
            <w:r>
              <w:rPr/>
              <w:t>The</w:t>
            </w:r>
            <w:r>
              <w:rPr>
                <w:spacing w:val="-1"/>
              </w:rPr>
              <w:t> </w:t>
            </w:r>
            <w:r>
              <w:rPr/>
              <w:t>Laws</w:t>
            </w:r>
            <w:r>
              <w:rPr>
                <w:spacing w:val="-1"/>
              </w:rPr>
              <w:t> </w:t>
            </w:r>
            <w:r>
              <w:rPr/>
              <w:t>Reviewed</w:t>
            </w:r>
            <w:r>
              <w:rPr>
                <w:spacing w:val="33"/>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112</w:t>
            </w:r>
          </w:hyperlink>
        </w:p>
        <w:p>
          <w:pPr>
            <w:pStyle w:val="TOC2"/>
            <w:numPr>
              <w:ilvl w:val="3"/>
              <w:numId w:val="5"/>
            </w:numPr>
            <w:tabs>
              <w:tab w:pos="1076" w:val="left" w:leader="none"/>
              <w:tab w:pos="6057" w:val="left" w:leader="none"/>
              <w:tab w:pos="6777" w:val="left" w:leader="none"/>
              <w:tab w:pos="7497" w:val="left" w:leader="none"/>
              <w:tab w:pos="8217" w:val="left" w:leader="none"/>
              <w:tab w:pos="9298" w:val="right" w:leader="none"/>
            </w:tabs>
            <w:spacing w:line="240" w:lineRule="auto" w:before="72" w:after="0"/>
            <w:ind w:left="1076" w:right="0" w:hanging="780"/>
            <w:jc w:val="left"/>
          </w:pPr>
          <w:hyperlink w:history="true" w:anchor="_TOC_250008">
            <w:r>
              <w:rPr/>
              <w:t>Companies</w:t>
            </w:r>
            <w:r>
              <w:rPr>
                <w:spacing w:val="-3"/>
              </w:rPr>
              <w:t> </w:t>
            </w:r>
            <w:r>
              <w:rPr/>
              <w:t>Income</w:t>
            </w:r>
            <w:r>
              <w:rPr>
                <w:spacing w:val="-2"/>
              </w:rPr>
              <w:t> </w:t>
            </w:r>
            <w:r>
              <w:rPr/>
              <w:t>Tax (Amendment)</w:t>
            </w:r>
            <w:r>
              <w:rPr>
                <w:spacing w:val="-3"/>
              </w:rPr>
              <w:t> </w:t>
            </w:r>
            <w:r>
              <w:rPr/>
              <w:t>Act</w:t>
            </w:r>
            <w:r>
              <w:rPr>
                <w:spacing w:val="-1"/>
              </w:rPr>
              <w:t> </w:t>
            </w:r>
            <w:r>
              <w:rPr>
                <w:spacing w:val="-4"/>
              </w:rPr>
              <w:t>2004</w:t>
            </w:r>
            <w:r>
              <w:rPr/>
              <w:tab/>
            </w:r>
            <w:r>
              <w:rPr>
                <w:spacing w:val="-10"/>
              </w:rPr>
              <w:t>-</w:t>
            </w:r>
            <w:r>
              <w:rPr/>
              <w:tab/>
            </w:r>
            <w:r>
              <w:rPr>
                <w:spacing w:val="-10"/>
              </w:rPr>
              <w:t>-</w:t>
            </w:r>
            <w:r>
              <w:rPr/>
              <w:tab/>
            </w:r>
            <w:r>
              <w:rPr>
                <w:spacing w:val="-10"/>
              </w:rPr>
              <w:t>-</w:t>
            </w:r>
            <w:r>
              <w:rPr/>
              <w:tab/>
            </w:r>
            <w:r>
              <w:rPr>
                <w:spacing w:val="-10"/>
              </w:rPr>
              <w:t>-</w:t>
            </w:r>
            <w:r>
              <w:rPr/>
              <w:tab/>
            </w:r>
            <w:r>
              <w:rPr>
                <w:spacing w:val="-5"/>
              </w:rPr>
              <w:t>115</w:t>
            </w:r>
          </w:hyperlink>
        </w:p>
        <w:p>
          <w:pPr>
            <w:pStyle w:val="TOC2"/>
            <w:numPr>
              <w:ilvl w:val="3"/>
              <w:numId w:val="5"/>
            </w:numPr>
            <w:tabs>
              <w:tab w:pos="1076"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76" w:right="0" w:hanging="780"/>
            <w:jc w:val="left"/>
          </w:pPr>
          <w:hyperlink w:history="true" w:anchor="_TOC_250007">
            <w:r>
              <w:rPr/>
              <w:t>FIRS</w:t>
            </w:r>
            <w:r>
              <w:rPr>
                <w:spacing w:val="-4"/>
              </w:rPr>
              <w:t> </w:t>
            </w:r>
            <w:r>
              <w:rPr/>
              <w:t>Establishment</w:t>
            </w:r>
            <w:r>
              <w:rPr>
                <w:spacing w:val="-2"/>
              </w:rPr>
              <w:t> </w:t>
            </w:r>
            <w:r>
              <w:rPr/>
              <w:t>Act</w:t>
            </w:r>
            <w:r>
              <w:rPr>
                <w:spacing w:val="-2"/>
              </w:rPr>
              <w:t> </w:t>
            </w:r>
            <w:r>
              <w:rPr>
                <w:spacing w:val="-4"/>
              </w:rPr>
              <w:t>2007</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116</w:t>
            </w:r>
          </w:hyperlink>
        </w:p>
        <w:p>
          <w:pPr>
            <w:pStyle w:val="TOC2"/>
            <w:numPr>
              <w:ilvl w:val="3"/>
              <w:numId w:val="5"/>
            </w:numPr>
            <w:tabs>
              <w:tab w:pos="1016" w:val="left" w:leader="none"/>
              <w:tab w:pos="317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06">
            <w:r>
              <w:rPr/>
              <w:t>Power</w:t>
            </w:r>
            <w:r>
              <w:rPr>
                <w:spacing w:val="-1"/>
              </w:rPr>
              <w:t> </w:t>
            </w:r>
            <w:r>
              <w:rPr/>
              <w:t>to</w:t>
            </w:r>
            <w:r>
              <w:rPr>
                <w:spacing w:val="-1"/>
              </w:rPr>
              <w:t> </w:t>
            </w:r>
            <w:r>
              <w:rPr>
                <w:spacing w:val="-2"/>
              </w:rPr>
              <w:t>Distraint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117</w:t>
            </w:r>
          </w:hyperlink>
        </w:p>
        <w:p>
          <w:pPr>
            <w:pStyle w:val="TOC2"/>
            <w:numPr>
              <w:ilvl w:val="3"/>
              <w:numId w:val="5"/>
            </w:numPr>
            <w:tabs>
              <w:tab w:pos="1016"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05">
            <w:r>
              <w:rPr/>
              <w:t>Establishment</w:t>
            </w:r>
            <w:r>
              <w:rPr>
                <w:spacing w:val="-4"/>
              </w:rPr>
              <w:t> </w:t>
            </w:r>
            <w:r>
              <w:rPr/>
              <w:t>of</w:t>
            </w:r>
            <w:r>
              <w:rPr>
                <w:spacing w:val="-2"/>
              </w:rPr>
              <w:t> </w:t>
            </w:r>
            <w:r>
              <w:rPr/>
              <w:t>Tax</w:t>
            </w:r>
            <w:r>
              <w:rPr>
                <w:spacing w:val="1"/>
              </w:rPr>
              <w:t> </w:t>
            </w:r>
            <w:r>
              <w:rPr/>
              <w:t>Appeal</w:t>
            </w:r>
            <w:r>
              <w:rPr>
                <w:spacing w:val="-1"/>
              </w:rPr>
              <w:t> </w:t>
            </w:r>
            <w:r>
              <w:rPr/>
              <w:t>Tribunal</w:t>
            </w:r>
            <w:r>
              <w:rPr>
                <w:spacing w:val="-1"/>
              </w:rPr>
              <w:t> </w:t>
            </w:r>
            <w:r>
              <w:rPr>
                <w:spacing w:val="-2"/>
              </w:rPr>
              <w:t>(TAT)</w:t>
            </w:r>
            <w:r>
              <w:rPr/>
              <w:tab/>
            </w:r>
            <w:r>
              <w:rPr>
                <w:spacing w:val="-10"/>
              </w:rPr>
              <w:t>-</w:t>
            </w:r>
            <w:r>
              <w:rPr/>
              <w:tab/>
            </w:r>
            <w:r>
              <w:rPr>
                <w:spacing w:val="-10"/>
              </w:rPr>
              <w:t>-</w:t>
            </w:r>
            <w:r>
              <w:rPr/>
              <w:tab/>
            </w:r>
            <w:r>
              <w:rPr>
                <w:spacing w:val="-10"/>
              </w:rPr>
              <w:t>-</w:t>
            </w:r>
            <w:r>
              <w:rPr/>
              <w:tab/>
            </w:r>
            <w:r>
              <w:rPr>
                <w:spacing w:val="-10"/>
              </w:rPr>
              <w:t>-</w:t>
            </w:r>
            <w:r>
              <w:rPr/>
              <w:tab/>
            </w:r>
            <w:r>
              <w:rPr>
                <w:spacing w:val="-5"/>
              </w:rPr>
              <w:t>117</w:t>
            </w:r>
          </w:hyperlink>
        </w:p>
        <w:p>
          <w:pPr>
            <w:pStyle w:val="TOC2"/>
            <w:numPr>
              <w:ilvl w:val="3"/>
              <w:numId w:val="5"/>
            </w:numPr>
            <w:tabs>
              <w:tab w:pos="1016"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04">
            <w:r>
              <w:rPr/>
              <w:t>Value</w:t>
            </w:r>
            <w:r>
              <w:rPr>
                <w:spacing w:val="-2"/>
              </w:rPr>
              <w:t> </w:t>
            </w:r>
            <w:r>
              <w:rPr/>
              <w:t>Added Tax</w:t>
            </w:r>
            <w:r>
              <w:rPr>
                <w:spacing w:val="1"/>
              </w:rPr>
              <w:t> </w:t>
            </w:r>
            <w:r>
              <w:rPr/>
              <w:t>(Amendment)</w:t>
            </w:r>
            <w:r>
              <w:rPr>
                <w:spacing w:val="-3"/>
              </w:rPr>
              <w:t> </w:t>
            </w:r>
            <w:r>
              <w:rPr/>
              <w:t>Act</w:t>
            </w:r>
            <w:r>
              <w:rPr>
                <w:spacing w:val="-1"/>
              </w:rPr>
              <w:t> </w:t>
            </w:r>
            <w:r>
              <w:rPr>
                <w:spacing w:val="-4"/>
              </w:rPr>
              <w:t>2007</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118</w:t>
            </w:r>
          </w:hyperlink>
        </w:p>
        <w:p>
          <w:pPr>
            <w:pStyle w:val="TOC2"/>
            <w:numPr>
              <w:ilvl w:val="1"/>
              <w:numId w:val="5"/>
            </w:numPr>
            <w:tabs>
              <w:tab w:pos="1016" w:val="left" w:leader="none"/>
              <w:tab w:pos="3897"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03">
            <w:r>
              <w:rPr/>
              <w:t>Ongoing</w:t>
            </w:r>
            <w:r>
              <w:rPr>
                <w:spacing w:val="-4"/>
              </w:rPr>
              <w:t> </w:t>
            </w:r>
            <w:r>
              <w:rPr/>
              <w:t>Reforms of</w:t>
            </w:r>
            <w:r>
              <w:rPr>
                <w:spacing w:val="-1"/>
              </w:rPr>
              <w:t> </w:t>
            </w:r>
            <w:r>
              <w:rPr>
                <w:spacing w:val="-4"/>
              </w:rPr>
              <w:t>FIRS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120</w:t>
            </w:r>
          </w:hyperlink>
        </w:p>
        <w:p>
          <w:pPr>
            <w:pStyle w:val="TOC2"/>
            <w:numPr>
              <w:ilvl w:val="2"/>
              <w:numId w:val="5"/>
            </w:numPr>
            <w:tabs>
              <w:tab w:pos="1016"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02">
            <w:r>
              <w:rPr/>
              <w:t>Taxpayer</w:t>
            </w:r>
            <w:r>
              <w:rPr>
                <w:spacing w:val="-3"/>
              </w:rPr>
              <w:t> </w:t>
            </w:r>
            <w:r>
              <w:rPr/>
              <w:t>Identification</w:t>
            </w:r>
            <w:r>
              <w:rPr>
                <w:spacing w:val="-3"/>
              </w:rPr>
              <w:t> </w:t>
            </w:r>
            <w:r>
              <w:rPr/>
              <w:t>Number</w:t>
            </w:r>
            <w:r>
              <w:rPr>
                <w:spacing w:val="-3"/>
              </w:rPr>
              <w:t> </w:t>
            </w:r>
            <w:r>
              <w:rPr>
                <w:spacing w:val="-4"/>
              </w:rPr>
              <w:t>(TIN)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121</w:t>
            </w:r>
          </w:hyperlink>
        </w:p>
        <w:p>
          <w:pPr>
            <w:pStyle w:val="TOC2"/>
            <w:numPr>
              <w:ilvl w:val="2"/>
              <w:numId w:val="5"/>
            </w:numPr>
            <w:tabs>
              <w:tab w:pos="1016" w:val="left" w:leader="none"/>
              <w:tab w:pos="4528"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7" w:after="0"/>
            <w:ind w:left="1016" w:right="0" w:hanging="720"/>
            <w:jc w:val="left"/>
          </w:pPr>
          <w:hyperlink w:history="true" w:anchor="_TOC_250001">
            <w:r>
              <w:rPr/>
              <w:t>An Expansion of Treaty</w:t>
            </w:r>
            <w:r>
              <w:rPr>
                <w:spacing w:val="-2"/>
              </w:rPr>
              <w:t> Network</w:t>
            </w:r>
            <w:r>
              <w:rPr/>
              <w:tab/>
              <w:t>-</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123</w:t>
            </w:r>
          </w:hyperlink>
        </w:p>
        <w:p>
          <w:pPr>
            <w:pStyle w:val="TOC2"/>
            <w:numPr>
              <w:ilvl w:val="1"/>
              <w:numId w:val="5"/>
            </w:numPr>
            <w:tabs>
              <w:tab w:pos="1016" w:val="left" w:leader="none"/>
              <w:tab w:pos="4617" w:val="left" w:leader="none"/>
              <w:tab w:pos="5337" w:val="left" w:leader="none"/>
              <w:tab w:pos="6057" w:val="left" w:leader="none"/>
              <w:tab w:pos="6777" w:val="left" w:leader="none"/>
              <w:tab w:pos="7497" w:val="left" w:leader="none"/>
              <w:tab w:pos="8217" w:val="left" w:leader="none"/>
              <w:tab w:pos="9298" w:val="right" w:leader="none"/>
            </w:tabs>
            <w:spacing w:line="240" w:lineRule="auto" w:before="276" w:after="0"/>
            <w:ind w:left="1016" w:right="0" w:hanging="720"/>
            <w:jc w:val="left"/>
          </w:pPr>
          <w:hyperlink w:history="true" w:anchor="_TOC_250000">
            <w:r>
              <w:rPr/>
              <w:t>An</w:t>
            </w:r>
            <w:r>
              <w:rPr>
                <w:spacing w:val="-1"/>
              </w:rPr>
              <w:t> </w:t>
            </w:r>
            <w:r>
              <w:rPr/>
              <w:t>Overview</w:t>
            </w:r>
            <w:r>
              <w:rPr>
                <w:spacing w:val="-1"/>
              </w:rPr>
              <w:t> </w:t>
            </w:r>
            <w:r>
              <w:rPr/>
              <w:t>of</w:t>
            </w:r>
            <w:r>
              <w:rPr>
                <w:spacing w:val="-3"/>
              </w:rPr>
              <w:t> </w:t>
            </w:r>
            <w:r>
              <w:rPr/>
              <w:t>the</w:t>
            </w:r>
            <w:r>
              <w:rPr>
                <w:spacing w:val="-1"/>
              </w:rPr>
              <w:t> </w:t>
            </w:r>
            <w:r>
              <w:rPr/>
              <w:t>Tax</w:t>
            </w:r>
            <w:r>
              <w:rPr>
                <w:spacing w:val="1"/>
              </w:rPr>
              <w:t> </w:t>
            </w:r>
            <w:r>
              <w:rPr/>
              <w:t>Reform</w:t>
            </w:r>
            <w:r>
              <w:rPr>
                <w:spacing w:val="2"/>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123</w:t>
            </w:r>
          </w:hyperlink>
        </w:p>
      </w:sdtContent>
    </w:sdt>
    <w:p>
      <w:pPr>
        <w:spacing w:after="0" w:line="240" w:lineRule="auto"/>
        <w:jc w:val="left"/>
        <w:sectPr>
          <w:pgSz w:w="12240" w:h="15840"/>
          <w:pgMar w:header="0" w:footer="1068" w:top="1359" w:bottom="1966" w:left="1720" w:right="680"/>
        </w:sectPr>
      </w:pPr>
    </w:p>
    <w:p>
      <w:pPr>
        <w:spacing w:before="833"/>
        <w:ind w:left="814" w:right="0" w:firstLine="0"/>
        <w:jc w:val="left"/>
        <w:rPr>
          <w:b/>
          <w:sz w:val="24"/>
        </w:rPr>
      </w:pPr>
      <w:r>
        <w:rPr>
          <w:b/>
          <w:sz w:val="24"/>
        </w:rPr>
        <w:t>CHAPTER</w:t>
      </w:r>
      <w:r>
        <w:rPr>
          <w:b/>
          <w:spacing w:val="-4"/>
          <w:sz w:val="24"/>
        </w:rPr>
        <w:t> </w:t>
      </w:r>
      <w:r>
        <w:rPr>
          <w:b/>
          <w:sz w:val="24"/>
        </w:rPr>
        <w:t>FIVE:</w:t>
      </w:r>
      <w:r>
        <w:rPr>
          <w:b/>
          <w:spacing w:val="-2"/>
          <w:sz w:val="24"/>
        </w:rPr>
        <w:t> </w:t>
      </w:r>
      <w:r>
        <w:rPr>
          <w:b/>
          <w:sz w:val="24"/>
        </w:rPr>
        <w:t>SUMMARY, RECOMMENDATIONS</w:t>
      </w:r>
      <w:r>
        <w:rPr>
          <w:b/>
          <w:spacing w:val="-2"/>
          <w:sz w:val="24"/>
        </w:rPr>
        <w:t> </w:t>
      </w:r>
      <w:r>
        <w:rPr>
          <w:b/>
          <w:sz w:val="24"/>
        </w:rPr>
        <w:t>AND</w:t>
      </w:r>
      <w:r>
        <w:rPr>
          <w:b/>
          <w:spacing w:val="-1"/>
          <w:sz w:val="24"/>
        </w:rPr>
        <w:t> </w:t>
      </w:r>
      <w:r>
        <w:rPr>
          <w:b/>
          <w:spacing w:val="-2"/>
          <w:sz w:val="24"/>
        </w:rPr>
        <w:t>CONCLUSIONS</w:t>
      </w:r>
    </w:p>
    <w:p>
      <w:pPr>
        <w:pStyle w:val="BodyText"/>
        <w:spacing w:before="51"/>
        <w:rPr>
          <w:b/>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6"/>
        <w:gridCol w:w="7815"/>
        <w:gridCol w:w="730"/>
      </w:tblGrid>
      <w:tr>
        <w:trPr>
          <w:trHeight w:val="408" w:hRule="atLeast"/>
        </w:trPr>
        <w:tc>
          <w:tcPr>
            <w:tcW w:w="556" w:type="dxa"/>
          </w:tcPr>
          <w:p>
            <w:pPr>
              <w:pStyle w:val="TableParagraph"/>
              <w:spacing w:line="266" w:lineRule="exact"/>
              <w:ind w:left="50"/>
              <w:rPr>
                <w:sz w:val="24"/>
              </w:rPr>
            </w:pPr>
            <w:r>
              <w:rPr>
                <w:spacing w:val="-5"/>
                <w:sz w:val="24"/>
              </w:rPr>
              <w:t>5.0</w:t>
            </w:r>
          </w:p>
        </w:tc>
        <w:tc>
          <w:tcPr>
            <w:tcW w:w="7815" w:type="dxa"/>
          </w:tcPr>
          <w:p>
            <w:pPr>
              <w:pStyle w:val="TableParagraph"/>
              <w:tabs>
                <w:tab w:pos="1654" w:val="left" w:leader="none"/>
                <w:tab w:pos="2374" w:val="left" w:leader="none"/>
                <w:tab w:pos="3094" w:val="left" w:leader="none"/>
                <w:tab w:pos="3814" w:val="left" w:leader="none"/>
                <w:tab w:pos="4534" w:val="left" w:leader="none"/>
                <w:tab w:pos="5255" w:val="left" w:leader="none"/>
                <w:tab w:pos="5975" w:val="left" w:leader="none"/>
                <w:tab w:pos="6695" w:val="left" w:leader="none"/>
                <w:tab w:pos="7415" w:val="left" w:leader="none"/>
              </w:tabs>
              <w:spacing w:line="266" w:lineRule="exact"/>
              <w:ind w:left="214"/>
              <w:rPr>
                <w:sz w:val="24"/>
              </w:rPr>
            </w:pPr>
            <w:r>
              <w:rPr>
                <w:spacing w:val="-2"/>
                <w:sz w:val="24"/>
              </w:rPr>
              <w:t>Summary</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line="266" w:lineRule="exact"/>
              <w:ind w:right="48"/>
              <w:jc w:val="right"/>
              <w:rPr>
                <w:sz w:val="24"/>
              </w:rPr>
            </w:pPr>
            <w:r>
              <w:rPr>
                <w:spacing w:val="-5"/>
                <w:sz w:val="24"/>
              </w:rPr>
              <w:t>126</w:t>
            </w:r>
          </w:p>
        </w:tc>
      </w:tr>
      <w:tr>
        <w:trPr>
          <w:trHeight w:val="552" w:hRule="atLeast"/>
        </w:trPr>
        <w:tc>
          <w:tcPr>
            <w:tcW w:w="556" w:type="dxa"/>
          </w:tcPr>
          <w:p>
            <w:pPr>
              <w:pStyle w:val="TableParagraph"/>
              <w:spacing w:before="133"/>
              <w:ind w:left="50"/>
              <w:rPr>
                <w:sz w:val="24"/>
              </w:rPr>
            </w:pPr>
            <w:r>
              <w:rPr>
                <w:spacing w:val="-5"/>
                <w:sz w:val="24"/>
              </w:rPr>
              <w:t>5.1</w:t>
            </w:r>
          </w:p>
        </w:tc>
        <w:tc>
          <w:tcPr>
            <w:tcW w:w="7815" w:type="dxa"/>
          </w:tcPr>
          <w:p>
            <w:pPr>
              <w:pStyle w:val="TableParagraph"/>
              <w:tabs>
                <w:tab w:pos="1654" w:val="left" w:leader="none"/>
                <w:tab w:pos="2374" w:val="left" w:leader="none"/>
                <w:tab w:pos="3094" w:val="left" w:leader="none"/>
                <w:tab w:pos="3814" w:val="left" w:leader="none"/>
                <w:tab w:pos="4534" w:val="left" w:leader="none"/>
                <w:tab w:pos="5255" w:val="left" w:leader="none"/>
                <w:tab w:pos="5975" w:val="left" w:leader="none"/>
                <w:tab w:pos="6695" w:val="left" w:leader="none"/>
                <w:tab w:pos="7415" w:val="left" w:leader="none"/>
              </w:tabs>
              <w:spacing w:before="133"/>
              <w:ind w:left="214"/>
              <w:rPr>
                <w:sz w:val="24"/>
              </w:rPr>
            </w:pPr>
            <w:r>
              <w:rPr>
                <w:spacing w:val="-2"/>
                <w:sz w:val="24"/>
              </w:rPr>
              <w:t>Introduction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before="133"/>
              <w:ind w:right="48"/>
              <w:jc w:val="right"/>
              <w:rPr>
                <w:sz w:val="24"/>
              </w:rPr>
            </w:pPr>
            <w:r>
              <w:rPr>
                <w:spacing w:val="-5"/>
                <w:sz w:val="24"/>
              </w:rPr>
              <w:t>126</w:t>
            </w:r>
          </w:p>
        </w:tc>
      </w:tr>
      <w:tr>
        <w:trPr>
          <w:trHeight w:val="552" w:hRule="atLeast"/>
        </w:trPr>
        <w:tc>
          <w:tcPr>
            <w:tcW w:w="556" w:type="dxa"/>
          </w:tcPr>
          <w:p>
            <w:pPr>
              <w:pStyle w:val="TableParagraph"/>
              <w:spacing w:before="133"/>
              <w:ind w:left="50"/>
              <w:rPr>
                <w:sz w:val="24"/>
              </w:rPr>
            </w:pPr>
            <w:r>
              <w:rPr>
                <w:spacing w:val="-5"/>
                <w:sz w:val="24"/>
              </w:rPr>
              <w:t>5.1</w:t>
            </w:r>
          </w:p>
        </w:tc>
        <w:tc>
          <w:tcPr>
            <w:tcW w:w="7815" w:type="dxa"/>
          </w:tcPr>
          <w:p>
            <w:pPr>
              <w:pStyle w:val="TableParagraph"/>
              <w:tabs>
                <w:tab w:pos="1654" w:val="left" w:leader="none"/>
                <w:tab w:pos="2374" w:val="left" w:leader="none"/>
                <w:tab w:pos="3094" w:val="left" w:leader="none"/>
                <w:tab w:pos="3814" w:val="left" w:leader="none"/>
                <w:tab w:pos="4534" w:val="left" w:leader="none"/>
                <w:tab w:pos="5255" w:val="left" w:leader="none"/>
                <w:tab w:pos="5975" w:val="left" w:leader="none"/>
                <w:tab w:pos="6695" w:val="left" w:leader="none"/>
                <w:tab w:pos="7415" w:val="left" w:leader="none"/>
              </w:tabs>
              <w:spacing w:before="133"/>
              <w:ind w:left="206"/>
              <w:rPr>
                <w:sz w:val="24"/>
              </w:rPr>
            </w:pPr>
            <w:r>
              <w:rPr>
                <w:spacing w:val="-2"/>
                <w:sz w:val="24"/>
              </w:rPr>
              <w:t>Findings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2"/>
                <w:sz w:val="24"/>
              </w:rPr>
              <w:t>-</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before="133"/>
              <w:ind w:right="48"/>
              <w:jc w:val="right"/>
              <w:rPr>
                <w:sz w:val="24"/>
              </w:rPr>
            </w:pPr>
            <w:r>
              <w:rPr>
                <w:spacing w:val="-5"/>
                <w:sz w:val="24"/>
              </w:rPr>
              <w:t>127</w:t>
            </w:r>
          </w:p>
        </w:tc>
      </w:tr>
      <w:tr>
        <w:trPr>
          <w:trHeight w:val="551" w:hRule="atLeast"/>
        </w:trPr>
        <w:tc>
          <w:tcPr>
            <w:tcW w:w="556" w:type="dxa"/>
          </w:tcPr>
          <w:p>
            <w:pPr>
              <w:pStyle w:val="TableParagraph"/>
              <w:spacing w:before="133"/>
              <w:ind w:left="50"/>
              <w:rPr>
                <w:sz w:val="24"/>
              </w:rPr>
            </w:pPr>
            <w:r>
              <w:rPr>
                <w:spacing w:val="-5"/>
                <w:sz w:val="24"/>
              </w:rPr>
              <w:t>5.2</w:t>
            </w:r>
          </w:p>
        </w:tc>
        <w:tc>
          <w:tcPr>
            <w:tcW w:w="7815" w:type="dxa"/>
          </w:tcPr>
          <w:p>
            <w:pPr>
              <w:pStyle w:val="TableParagraph"/>
              <w:tabs>
                <w:tab w:pos="2374" w:val="left" w:leader="none"/>
                <w:tab w:pos="3094" w:val="left" w:leader="none"/>
                <w:tab w:pos="3814" w:val="left" w:leader="none"/>
                <w:tab w:pos="4534" w:val="left" w:leader="none"/>
                <w:tab w:pos="5255" w:val="left" w:leader="none"/>
                <w:tab w:pos="5975" w:val="left" w:leader="none"/>
                <w:tab w:pos="6695" w:val="left" w:leader="none"/>
                <w:tab w:pos="7415" w:val="left" w:leader="none"/>
              </w:tabs>
              <w:spacing w:before="133"/>
              <w:ind w:left="214"/>
              <w:rPr>
                <w:sz w:val="24"/>
              </w:rPr>
            </w:pPr>
            <w:r>
              <w:rPr>
                <w:spacing w:val="-2"/>
                <w:sz w:val="24"/>
              </w:rPr>
              <w:t>Recommendations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before="133"/>
              <w:ind w:right="48"/>
              <w:jc w:val="right"/>
              <w:rPr>
                <w:sz w:val="24"/>
              </w:rPr>
            </w:pPr>
            <w:r>
              <w:rPr>
                <w:spacing w:val="-5"/>
                <w:sz w:val="24"/>
              </w:rPr>
              <w:t>131</w:t>
            </w:r>
          </w:p>
        </w:tc>
      </w:tr>
      <w:tr>
        <w:trPr>
          <w:trHeight w:val="552" w:hRule="atLeast"/>
        </w:trPr>
        <w:tc>
          <w:tcPr>
            <w:tcW w:w="556" w:type="dxa"/>
          </w:tcPr>
          <w:p>
            <w:pPr>
              <w:pStyle w:val="TableParagraph"/>
              <w:spacing w:before="133"/>
              <w:ind w:left="50"/>
              <w:rPr>
                <w:sz w:val="24"/>
              </w:rPr>
            </w:pPr>
            <w:r>
              <w:rPr>
                <w:spacing w:val="-5"/>
                <w:sz w:val="24"/>
              </w:rPr>
              <w:t>5.3</w:t>
            </w:r>
          </w:p>
        </w:tc>
        <w:tc>
          <w:tcPr>
            <w:tcW w:w="7815" w:type="dxa"/>
          </w:tcPr>
          <w:p>
            <w:pPr>
              <w:pStyle w:val="TableParagraph"/>
              <w:tabs>
                <w:tab w:pos="1654" w:val="left" w:leader="none"/>
                <w:tab w:pos="2374" w:val="left" w:leader="none"/>
                <w:tab w:pos="3094" w:val="left" w:leader="none"/>
                <w:tab w:pos="3814" w:val="left" w:leader="none"/>
                <w:tab w:pos="4534" w:val="left" w:leader="none"/>
                <w:tab w:pos="5255" w:val="left" w:leader="none"/>
                <w:tab w:pos="5975" w:val="left" w:leader="none"/>
                <w:tab w:pos="6695" w:val="left" w:leader="none"/>
                <w:tab w:pos="7415" w:val="left" w:leader="none"/>
              </w:tabs>
              <w:spacing w:before="133"/>
              <w:ind w:left="214"/>
              <w:rPr>
                <w:sz w:val="24"/>
              </w:rPr>
            </w:pPr>
            <w:r>
              <w:rPr>
                <w:spacing w:val="-2"/>
                <w:sz w:val="24"/>
              </w:rPr>
              <w:t>Conclusion</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before="133"/>
              <w:ind w:right="48"/>
              <w:jc w:val="right"/>
              <w:rPr>
                <w:sz w:val="24"/>
              </w:rPr>
            </w:pPr>
            <w:r>
              <w:rPr>
                <w:spacing w:val="-5"/>
                <w:sz w:val="24"/>
              </w:rPr>
              <w:t>133</w:t>
            </w:r>
          </w:p>
        </w:tc>
      </w:tr>
      <w:tr>
        <w:trPr>
          <w:trHeight w:val="408" w:hRule="atLeast"/>
        </w:trPr>
        <w:tc>
          <w:tcPr>
            <w:tcW w:w="556" w:type="dxa"/>
          </w:tcPr>
          <w:p>
            <w:pPr>
              <w:pStyle w:val="TableParagraph"/>
              <w:rPr>
                <w:sz w:val="24"/>
              </w:rPr>
            </w:pPr>
          </w:p>
        </w:tc>
        <w:tc>
          <w:tcPr>
            <w:tcW w:w="7815" w:type="dxa"/>
          </w:tcPr>
          <w:p>
            <w:pPr>
              <w:pStyle w:val="TableParagraph"/>
              <w:tabs>
                <w:tab w:pos="2374" w:val="left" w:leader="none"/>
                <w:tab w:pos="3094" w:val="left" w:leader="none"/>
                <w:tab w:pos="3814" w:val="left" w:leader="none"/>
                <w:tab w:pos="4534" w:val="left" w:leader="none"/>
                <w:tab w:pos="5255" w:val="left" w:leader="none"/>
                <w:tab w:pos="5975" w:val="left" w:leader="none"/>
                <w:tab w:pos="6695" w:val="left" w:leader="none"/>
                <w:tab w:pos="7415" w:val="left" w:leader="none"/>
              </w:tabs>
              <w:spacing w:line="256" w:lineRule="exact" w:before="133"/>
              <w:ind w:left="214"/>
              <w:rPr>
                <w:sz w:val="24"/>
              </w:rPr>
            </w:pPr>
            <w:r>
              <w:rPr>
                <w:sz w:val="24"/>
              </w:rPr>
              <w:t>Bibliography</w:t>
            </w:r>
            <w:r>
              <w:rPr>
                <w:spacing w:val="25"/>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730" w:type="dxa"/>
          </w:tcPr>
          <w:p>
            <w:pPr>
              <w:pStyle w:val="TableParagraph"/>
              <w:spacing w:line="256" w:lineRule="exact" w:before="133"/>
              <w:ind w:right="48"/>
              <w:jc w:val="right"/>
              <w:rPr>
                <w:sz w:val="24"/>
              </w:rPr>
            </w:pPr>
            <w:r>
              <w:rPr>
                <w:spacing w:val="-5"/>
                <w:sz w:val="24"/>
              </w:rPr>
              <w:t>135</w:t>
            </w:r>
          </w:p>
        </w:tc>
      </w:tr>
    </w:tbl>
    <w:p>
      <w:pPr>
        <w:spacing w:after="0" w:line="256" w:lineRule="exact"/>
        <w:jc w:val="right"/>
        <w:rPr>
          <w:sz w:val="24"/>
        </w:rPr>
        <w:sectPr>
          <w:type w:val="continuous"/>
          <w:pgSz w:w="12240" w:h="15840"/>
          <w:pgMar w:header="0" w:footer="1068" w:top="1360" w:bottom="1260" w:left="1720" w:right="680"/>
        </w:sectPr>
      </w:pPr>
    </w:p>
    <w:p>
      <w:pPr>
        <w:pStyle w:val="Heading1"/>
        <w:spacing w:line="480" w:lineRule="auto"/>
        <w:ind w:left="3657" w:right="2414" w:firstLine="154"/>
        <w:jc w:val="left"/>
      </w:pPr>
      <w:bookmarkStart w:name="_TOC_250055" w:id="8"/>
      <w:r>
        <w:rPr/>
        <w:t>CHAPTER</w:t>
      </w:r>
      <w:r>
        <w:rPr>
          <w:spacing w:val="-15"/>
        </w:rPr>
        <w:t> </w:t>
      </w:r>
      <w:r>
        <w:rPr/>
        <w:t>ONE </w:t>
      </w:r>
      <w:bookmarkEnd w:id="8"/>
      <w:r>
        <w:rPr>
          <w:spacing w:val="-2"/>
        </w:rPr>
        <w:t>INTRODUCTION</w:t>
      </w:r>
    </w:p>
    <w:p>
      <w:pPr>
        <w:pStyle w:val="Heading2"/>
        <w:numPr>
          <w:ilvl w:val="1"/>
          <w:numId w:val="6"/>
        </w:numPr>
        <w:tabs>
          <w:tab w:pos="1016" w:val="left" w:leader="none"/>
        </w:tabs>
        <w:spacing w:line="240" w:lineRule="auto" w:before="1" w:after="0"/>
        <w:ind w:left="1016" w:right="0" w:hanging="720"/>
        <w:jc w:val="both"/>
      </w:pPr>
      <w:bookmarkStart w:name="_TOC_250054" w:id="9"/>
      <w:bookmarkEnd w:id="9"/>
      <w:r>
        <w:rPr>
          <w:spacing w:val="-2"/>
        </w:rPr>
        <w:t>Background</w:t>
      </w:r>
    </w:p>
    <w:p>
      <w:pPr>
        <w:pStyle w:val="BodyText"/>
        <w:spacing w:line="480" w:lineRule="auto" w:before="271"/>
        <w:ind w:left="296" w:right="757" w:firstLine="720"/>
        <w:jc w:val="both"/>
      </w:pPr>
      <w:r>
        <w:rPr/>
        <w:t>The history of Taxation in Nigeria is traceable to the reforms initiated in the first decade of the 20</w:t>
      </w:r>
      <w:r>
        <w:rPr>
          <w:vertAlign w:val="superscript"/>
        </w:rPr>
        <w:t>th</w:t>
      </w:r>
      <w:r>
        <w:rPr>
          <w:vertAlign w:val="baseline"/>
        </w:rPr>
        <w:t> Century in Northern Nigeria. The High Commissioner of the Northern Protectorate,</w:t>
      </w:r>
      <w:r>
        <w:rPr>
          <w:spacing w:val="-3"/>
          <w:vertAlign w:val="baseline"/>
        </w:rPr>
        <w:t> </w:t>
      </w:r>
      <w:r>
        <w:rPr>
          <w:vertAlign w:val="baseline"/>
        </w:rPr>
        <w:t>Sir</w:t>
      </w:r>
      <w:r>
        <w:rPr>
          <w:spacing w:val="-3"/>
          <w:vertAlign w:val="baseline"/>
        </w:rPr>
        <w:t> </w:t>
      </w:r>
      <w:r>
        <w:rPr>
          <w:vertAlign w:val="baseline"/>
        </w:rPr>
        <w:t>Fredrick Lugard</w:t>
      </w:r>
      <w:r>
        <w:rPr>
          <w:spacing w:val="-2"/>
          <w:vertAlign w:val="baseline"/>
        </w:rPr>
        <w:t> </w:t>
      </w:r>
      <w:r>
        <w:rPr>
          <w:vertAlign w:val="baseline"/>
        </w:rPr>
        <w:t>issued</w:t>
      </w:r>
      <w:r>
        <w:rPr>
          <w:spacing w:val="-2"/>
          <w:vertAlign w:val="baseline"/>
        </w:rPr>
        <w:t> </w:t>
      </w:r>
      <w:r>
        <w:rPr>
          <w:vertAlign w:val="baseline"/>
        </w:rPr>
        <w:t>the</w:t>
      </w:r>
      <w:r>
        <w:rPr>
          <w:spacing w:val="-3"/>
          <w:vertAlign w:val="baseline"/>
        </w:rPr>
        <w:t> </w:t>
      </w:r>
      <w:r>
        <w:rPr>
          <w:vertAlign w:val="baseline"/>
        </w:rPr>
        <w:t>Stamp Duties</w:t>
      </w:r>
      <w:r>
        <w:rPr>
          <w:spacing w:val="-3"/>
          <w:vertAlign w:val="baseline"/>
        </w:rPr>
        <w:t> </w:t>
      </w:r>
      <w:r>
        <w:rPr>
          <w:vertAlign w:val="baseline"/>
        </w:rPr>
        <w:t>Proclamation</w:t>
      </w:r>
      <w:r>
        <w:rPr>
          <w:spacing w:val="-2"/>
          <w:vertAlign w:val="baseline"/>
        </w:rPr>
        <w:t> </w:t>
      </w:r>
      <w:r>
        <w:rPr>
          <w:vertAlign w:val="baseline"/>
        </w:rPr>
        <w:t>1903</w:t>
      </w:r>
      <w:r>
        <w:rPr>
          <w:spacing w:val="-2"/>
          <w:vertAlign w:val="baseline"/>
        </w:rPr>
        <w:t> </w:t>
      </w:r>
      <w:r>
        <w:rPr>
          <w:vertAlign w:val="baseline"/>
        </w:rPr>
        <w:t>and</w:t>
      </w:r>
      <w:r>
        <w:rPr>
          <w:spacing w:val="-2"/>
          <w:vertAlign w:val="baseline"/>
        </w:rPr>
        <w:t> </w:t>
      </w:r>
      <w:r>
        <w:rPr>
          <w:vertAlign w:val="baseline"/>
        </w:rPr>
        <w:t>followed it with the</w:t>
      </w:r>
      <w:r>
        <w:rPr>
          <w:spacing w:val="-1"/>
          <w:vertAlign w:val="baseline"/>
        </w:rPr>
        <w:t> </w:t>
      </w:r>
      <w:r>
        <w:rPr>
          <w:vertAlign w:val="baseline"/>
        </w:rPr>
        <w:t>Native</w:t>
      </w:r>
      <w:r>
        <w:rPr>
          <w:spacing w:val="-1"/>
          <w:vertAlign w:val="baseline"/>
        </w:rPr>
        <w:t> </w:t>
      </w:r>
      <w:r>
        <w:rPr>
          <w:vertAlign w:val="baseline"/>
        </w:rPr>
        <w:t>Revenue</w:t>
      </w:r>
      <w:r>
        <w:rPr>
          <w:spacing w:val="-1"/>
          <w:vertAlign w:val="baseline"/>
        </w:rPr>
        <w:t> </w:t>
      </w:r>
      <w:r>
        <w:rPr>
          <w:vertAlign w:val="baseline"/>
        </w:rPr>
        <w:t>Proclamation in 1906</w:t>
      </w:r>
      <w:r>
        <w:rPr>
          <w:vertAlign w:val="superscript"/>
        </w:rPr>
        <w:t>1</w:t>
      </w:r>
      <w:r>
        <w:rPr>
          <w:vertAlign w:val="baseline"/>
        </w:rPr>
        <w:t>. The</w:t>
      </w:r>
      <w:r>
        <w:rPr>
          <w:spacing w:val="-2"/>
          <w:vertAlign w:val="baseline"/>
        </w:rPr>
        <w:t> </w:t>
      </w:r>
      <w:r>
        <w:rPr>
          <w:vertAlign w:val="baseline"/>
        </w:rPr>
        <w:t>Native</w:t>
      </w:r>
      <w:r>
        <w:rPr>
          <w:spacing w:val="-1"/>
          <w:vertAlign w:val="baseline"/>
        </w:rPr>
        <w:t> </w:t>
      </w:r>
      <w:r>
        <w:rPr>
          <w:vertAlign w:val="baseline"/>
        </w:rPr>
        <w:t>Revenue Proclamation 1906 systematized all pre-colonial taxes that existed in Northern Nigeria by defining taxable rates, procedures for assessment and collection as well as penalties for default. This made away</w:t>
      </w:r>
      <w:r>
        <w:rPr>
          <w:spacing w:val="-5"/>
          <w:vertAlign w:val="baseline"/>
        </w:rPr>
        <w:t> </w:t>
      </w:r>
      <w:r>
        <w:rPr>
          <w:vertAlign w:val="baseline"/>
        </w:rPr>
        <w:t>with the</w:t>
      </w:r>
      <w:r>
        <w:rPr>
          <w:spacing w:val="-1"/>
          <w:vertAlign w:val="baseline"/>
        </w:rPr>
        <w:t> </w:t>
      </w:r>
      <w:r>
        <w:rPr>
          <w:vertAlign w:val="baseline"/>
        </w:rPr>
        <w:t>arbitrariness that was the</w:t>
      </w:r>
      <w:r>
        <w:rPr>
          <w:spacing w:val="-1"/>
          <w:vertAlign w:val="baseline"/>
        </w:rPr>
        <w:t> </w:t>
      </w:r>
      <w:r>
        <w:rPr>
          <w:vertAlign w:val="baseline"/>
        </w:rPr>
        <w:t>case</w:t>
      </w:r>
      <w:r>
        <w:rPr>
          <w:spacing w:val="-1"/>
          <w:vertAlign w:val="baseline"/>
        </w:rPr>
        <w:t> </w:t>
      </w:r>
      <w:r>
        <w:rPr>
          <w:vertAlign w:val="baseline"/>
        </w:rPr>
        <w:t>in the</w:t>
      </w:r>
      <w:r>
        <w:rPr>
          <w:spacing w:val="-1"/>
          <w:vertAlign w:val="baseline"/>
        </w:rPr>
        <w:t> </w:t>
      </w:r>
      <w:r>
        <w:rPr>
          <w:vertAlign w:val="baseline"/>
        </w:rPr>
        <w:t>pre-colonial era</w:t>
      </w:r>
      <w:r>
        <w:rPr>
          <w:spacing w:val="-1"/>
          <w:vertAlign w:val="baseline"/>
        </w:rPr>
        <w:t> </w:t>
      </w:r>
      <w:r>
        <w:rPr>
          <w:vertAlign w:val="baseline"/>
        </w:rPr>
        <w:t>and introduced the</w:t>
      </w:r>
      <w:r>
        <w:rPr>
          <w:spacing w:val="-1"/>
          <w:vertAlign w:val="baseline"/>
        </w:rPr>
        <w:t> </w:t>
      </w:r>
      <w:r>
        <w:rPr>
          <w:vertAlign w:val="baseline"/>
        </w:rPr>
        <w:t>four certainties essential in modern tax practice: what to pay, when to pay, where and who to pay</w:t>
      </w:r>
      <w:r>
        <w:rPr>
          <w:spacing w:val="19"/>
          <w:vertAlign w:val="baseline"/>
        </w:rPr>
        <w:t> </w:t>
      </w:r>
      <w:r>
        <w:rPr>
          <w:vertAlign w:val="baseline"/>
        </w:rPr>
        <w:t>to.</w:t>
      </w:r>
      <w:r>
        <w:rPr>
          <w:spacing w:val="27"/>
          <w:vertAlign w:val="baseline"/>
        </w:rPr>
        <w:t> </w:t>
      </w:r>
      <w:r>
        <w:rPr>
          <w:vertAlign w:val="baseline"/>
        </w:rPr>
        <w:t>In</w:t>
      </w:r>
      <w:r>
        <w:rPr>
          <w:spacing w:val="25"/>
          <w:vertAlign w:val="baseline"/>
        </w:rPr>
        <w:t> </w:t>
      </w:r>
      <w:r>
        <w:rPr>
          <w:vertAlign w:val="baseline"/>
        </w:rPr>
        <w:t>this</w:t>
      </w:r>
      <w:r>
        <w:rPr>
          <w:spacing w:val="25"/>
          <w:vertAlign w:val="baseline"/>
        </w:rPr>
        <w:t> </w:t>
      </w:r>
      <w:r>
        <w:rPr>
          <w:vertAlign w:val="baseline"/>
        </w:rPr>
        <w:t>Thesis,</w:t>
      </w:r>
      <w:r>
        <w:rPr>
          <w:spacing w:val="24"/>
          <w:vertAlign w:val="baseline"/>
        </w:rPr>
        <w:t> </w:t>
      </w:r>
      <w:r>
        <w:rPr>
          <w:vertAlign w:val="baseline"/>
        </w:rPr>
        <w:t>Federal</w:t>
      </w:r>
      <w:r>
        <w:rPr>
          <w:spacing w:val="28"/>
          <w:vertAlign w:val="baseline"/>
        </w:rPr>
        <w:t> </w:t>
      </w:r>
      <w:r>
        <w:rPr>
          <w:vertAlign w:val="baseline"/>
        </w:rPr>
        <w:t>Inland</w:t>
      </w:r>
      <w:r>
        <w:rPr>
          <w:spacing w:val="24"/>
          <w:vertAlign w:val="baseline"/>
        </w:rPr>
        <w:t> </w:t>
      </w:r>
      <w:r>
        <w:rPr>
          <w:vertAlign w:val="baseline"/>
        </w:rPr>
        <w:t>Revenue</w:t>
      </w:r>
      <w:r>
        <w:rPr>
          <w:spacing w:val="24"/>
          <w:vertAlign w:val="baseline"/>
        </w:rPr>
        <w:t> </w:t>
      </w:r>
      <w:r>
        <w:rPr>
          <w:vertAlign w:val="baseline"/>
        </w:rPr>
        <w:t>Service</w:t>
      </w:r>
      <w:r>
        <w:rPr>
          <w:spacing w:val="24"/>
          <w:vertAlign w:val="baseline"/>
        </w:rPr>
        <w:t> </w:t>
      </w:r>
      <w:r>
        <w:rPr>
          <w:vertAlign w:val="baseline"/>
        </w:rPr>
        <w:t>shall</w:t>
      </w:r>
      <w:r>
        <w:rPr>
          <w:spacing w:val="24"/>
          <w:vertAlign w:val="baseline"/>
        </w:rPr>
        <w:t> </w:t>
      </w:r>
      <w:r>
        <w:rPr>
          <w:vertAlign w:val="baseline"/>
        </w:rPr>
        <w:t>hereinafter</w:t>
      </w:r>
      <w:r>
        <w:rPr>
          <w:spacing w:val="24"/>
          <w:vertAlign w:val="baseline"/>
        </w:rPr>
        <w:t> </w:t>
      </w:r>
      <w:r>
        <w:rPr>
          <w:vertAlign w:val="baseline"/>
        </w:rPr>
        <w:t>be</w:t>
      </w:r>
      <w:r>
        <w:rPr>
          <w:spacing w:val="24"/>
          <w:vertAlign w:val="baseline"/>
        </w:rPr>
        <w:t> </w:t>
      </w:r>
      <w:r>
        <w:rPr>
          <w:vertAlign w:val="baseline"/>
        </w:rPr>
        <w:t>referred</w:t>
      </w:r>
      <w:r>
        <w:rPr>
          <w:spacing w:val="25"/>
          <w:vertAlign w:val="baseline"/>
        </w:rPr>
        <w:t> </w:t>
      </w:r>
      <w:r>
        <w:rPr>
          <w:vertAlign w:val="baseline"/>
        </w:rPr>
        <w:t>to</w:t>
      </w:r>
      <w:r>
        <w:rPr>
          <w:spacing w:val="25"/>
          <w:vertAlign w:val="baseline"/>
        </w:rPr>
        <w:t> </w:t>
      </w:r>
      <w:r>
        <w:rPr>
          <w:spacing w:val="-5"/>
          <w:vertAlign w:val="baseline"/>
        </w:rPr>
        <w:t>as</w:t>
      </w:r>
    </w:p>
    <w:p>
      <w:pPr>
        <w:pStyle w:val="BodyText"/>
        <w:spacing w:line="480" w:lineRule="auto" w:before="1"/>
        <w:ind w:left="296" w:right="755"/>
        <w:jc w:val="both"/>
      </w:pPr>
      <w:r>
        <w:rPr/>
        <w:t>‗the Service‘, the Federal Board of Inland Revenue shall hereinafter be referred to as ‗The Board‘.</w:t>
      </w:r>
      <w:r>
        <w:rPr>
          <w:spacing w:val="-2"/>
        </w:rPr>
        <w:t> </w:t>
      </w:r>
      <w:r>
        <w:rPr/>
        <w:t>The Federal Inland</w:t>
      </w:r>
      <w:r>
        <w:rPr>
          <w:spacing w:val="-1"/>
        </w:rPr>
        <w:t> </w:t>
      </w:r>
      <w:r>
        <w:rPr/>
        <w:t>Revenue</w:t>
      </w:r>
      <w:r>
        <w:rPr>
          <w:spacing w:val="-2"/>
        </w:rPr>
        <w:t> </w:t>
      </w:r>
      <w:r>
        <w:rPr/>
        <w:t>(Establishment)</w:t>
      </w:r>
      <w:r>
        <w:rPr>
          <w:spacing w:val="-2"/>
        </w:rPr>
        <w:t> </w:t>
      </w:r>
      <w:r>
        <w:rPr/>
        <w:t>Act</w:t>
      </w:r>
      <w:r>
        <w:rPr>
          <w:spacing w:val="-1"/>
        </w:rPr>
        <w:t> </w:t>
      </w:r>
      <w:r>
        <w:rPr/>
        <w:t>2007</w:t>
      </w:r>
      <w:r>
        <w:rPr>
          <w:spacing w:val="-1"/>
        </w:rPr>
        <w:t> </w:t>
      </w:r>
      <w:r>
        <w:rPr/>
        <w:t>shall</w:t>
      </w:r>
      <w:r>
        <w:rPr>
          <w:spacing w:val="-1"/>
        </w:rPr>
        <w:t> </w:t>
      </w:r>
      <w:r>
        <w:rPr/>
        <w:t>hereinafter</w:t>
      </w:r>
      <w:r>
        <w:rPr>
          <w:spacing w:val="-2"/>
        </w:rPr>
        <w:t> </w:t>
      </w:r>
      <w:r>
        <w:rPr/>
        <w:t>be</w:t>
      </w:r>
      <w:r>
        <w:rPr>
          <w:spacing w:val="-2"/>
        </w:rPr>
        <w:t> </w:t>
      </w:r>
      <w:r>
        <w:rPr/>
        <w:t>referred to as the ‗FIRS Act‘.</w:t>
      </w:r>
    </w:p>
    <w:p>
      <w:pPr>
        <w:pStyle w:val="BodyText"/>
        <w:spacing w:line="480" w:lineRule="auto" w:before="1"/>
        <w:ind w:left="296" w:right="755" w:firstLine="720"/>
        <w:jc w:val="both"/>
      </w:pPr>
      <w:r>
        <w:rPr/>
        <w:t>The amalgamation of the Northern and Southern Protectorate to form the colonial federation of Nigeria in 1914 led to the Native Revenue Ordinance 1917, which was extended from the Northern territories to the Western</w:t>
      </w:r>
      <w:r>
        <w:rPr>
          <w:vertAlign w:val="superscript"/>
        </w:rPr>
        <w:t>2</w:t>
      </w:r>
      <w:r>
        <w:rPr>
          <w:vertAlign w:val="baseline"/>
        </w:rPr>
        <w:t> and Eastern territories in 1918 and 1927 respectively. Since then, there has been a steady progress in that regime with various attempts to modernize, expand, reform and improve the process, procedure and sanctions inherent</w:t>
      </w:r>
      <w:r>
        <w:rPr>
          <w:spacing w:val="58"/>
          <w:vertAlign w:val="baseline"/>
        </w:rPr>
        <w:t> </w:t>
      </w:r>
      <w:r>
        <w:rPr>
          <w:vertAlign w:val="baseline"/>
        </w:rPr>
        <w:t>in</w:t>
      </w:r>
      <w:r>
        <w:rPr>
          <w:spacing w:val="61"/>
          <w:vertAlign w:val="baseline"/>
        </w:rPr>
        <w:t> </w:t>
      </w:r>
      <w:r>
        <w:rPr>
          <w:vertAlign w:val="baseline"/>
        </w:rPr>
        <w:t>the</w:t>
      </w:r>
      <w:r>
        <w:rPr>
          <w:spacing w:val="60"/>
          <w:vertAlign w:val="baseline"/>
        </w:rPr>
        <w:t> </w:t>
      </w:r>
      <w:r>
        <w:rPr>
          <w:vertAlign w:val="baseline"/>
        </w:rPr>
        <w:t>system</w:t>
      </w:r>
      <w:r>
        <w:rPr>
          <w:spacing w:val="63"/>
          <w:vertAlign w:val="baseline"/>
        </w:rPr>
        <w:t> </w:t>
      </w:r>
      <w:r>
        <w:rPr>
          <w:vertAlign w:val="baseline"/>
        </w:rPr>
        <w:t>of</w:t>
      </w:r>
      <w:r>
        <w:rPr>
          <w:spacing w:val="60"/>
          <w:vertAlign w:val="baseline"/>
        </w:rPr>
        <w:t> </w:t>
      </w:r>
      <w:r>
        <w:rPr>
          <w:vertAlign w:val="baseline"/>
        </w:rPr>
        <w:t>taxation</w:t>
      </w:r>
      <w:r>
        <w:rPr>
          <w:spacing w:val="61"/>
          <w:vertAlign w:val="baseline"/>
        </w:rPr>
        <w:t> </w:t>
      </w:r>
      <w:r>
        <w:rPr>
          <w:vertAlign w:val="baseline"/>
        </w:rPr>
        <w:t>in</w:t>
      </w:r>
      <w:r>
        <w:rPr>
          <w:spacing w:val="60"/>
          <w:vertAlign w:val="baseline"/>
        </w:rPr>
        <w:t> </w:t>
      </w:r>
      <w:r>
        <w:rPr>
          <w:vertAlign w:val="baseline"/>
        </w:rPr>
        <w:t>Nigeria.</w:t>
      </w:r>
      <w:r>
        <w:rPr>
          <w:spacing w:val="63"/>
          <w:vertAlign w:val="baseline"/>
        </w:rPr>
        <w:t> </w:t>
      </w:r>
      <w:r>
        <w:rPr>
          <w:vertAlign w:val="baseline"/>
        </w:rPr>
        <w:t>In</w:t>
      </w:r>
      <w:r>
        <w:rPr>
          <w:spacing w:val="61"/>
          <w:vertAlign w:val="baseline"/>
        </w:rPr>
        <w:t> </w:t>
      </w:r>
      <w:r>
        <w:rPr>
          <w:vertAlign w:val="baseline"/>
        </w:rPr>
        <w:t>1943,</w:t>
      </w:r>
      <w:r>
        <w:rPr>
          <w:spacing w:val="61"/>
          <w:vertAlign w:val="baseline"/>
        </w:rPr>
        <w:t> </w:t>
      </w:r>
      <w:r>
        <w:rPr>
          <w:vertAlign w:val="baseline"/>
        </w:rPr>
        <w:t>the</w:t>
      </w:r>
      <w:r>
        <w:rPr>
          <w:spacing w:val="60"/>
          <w:vertAlign w:val="baseline"/>
        </w:rPr>
        <w:t> </w:t>
      </w:r>
      <w:r>
        <w:rPr>
          <w:vertAlign w:val="baseline"/>
        </w:rPr>
        <w:t>Nigerian</w:t>
      </w:r>
      <w:r>
        <w:rPr>
          <w:spacing w:val="63"/>
          <w:vertAlign w:val="baseline"/>
        </w:rPr>
        <w:t> </w:t>
      </w:r>
      <w:r>
        <w:rPr>
          <w:vertAlign w:val="baseline"/>
        </w:rPr>
        <w:t>Inland</w:t>
      </w:r>
      <w:r>
        <w:rPr>
          <w:spacing w:val="61"/>
          <w:vertAlign w:val="baseline"/>
        </w:rPr>
        <w:t> </w:t>
      </w:r>
      <w:r>
        <w:rPr>
          <w:spacing w:val="-2"/>
          <w:vertAlign w:val="baseline"/>
        </w:rPr>
        <w:t>Revenue</w:t>
      </w:r>
    </w:p>
    <w:p>
      <w:pPr>
        <w:pStyle w:val="BodyText"/>
        <w:spacing w:before="81"/>
        <w:rPr>
          <w:sz w:val="20"/>
        </w:rPr>
      </w:pPr>
      <w:r>
        <w:rPr/>
        <mc:AlternateContent>
          <mc:Choice Requires="wps">
            <w:drawing>
              <wp:anchor distT="0" distB="0" distL="0" distR="0" allowOverlap="1" layoutInCell="1" locked="0" behindDoc="1" simplePos="0" relativeHeight="487587840">
                <wp:simplePos x="0" y="0"/>
                <wp:positionH relativeFrom="page">
                  <wp:posOffset>1280413</wp:posOffset>
                </wp:positionH>
                <wp:positionV relativeFrom="paragraph">
                  <wp:posOffset>212953</wp:posOffset>
                </wp:positionV>
                <wp:extent cx="1829435" cy="762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68007pt;width:144.020pt;height:.60004pt;mso-position-horizontal-relative:page;mso-position-vertical-relative:paragraph;z-index:-15728640;mso-wrap-distance-left:0;mso-wrap-distance-right:0" id="docshape3"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w:t>
      </w:r>
      <w:r>
        <w:rPr>
          <w:spacing w:val="-7"/>
          <w:sz w:val="20"/>
          <w:vertAlign w:val="baseline"/>
        </w:rPr>
        <w:t> </w:t>
      </w:r>
      <w:r>
        <w:rPr>
          <w:sz w:val="20"/>
          <w:vertAlign w:val="baseline"/>
        </w:rPr>
        <w:t>Federal</w:t>
      </w:r>
      <w:r>
        <w:rPr>
          <w:spacing w:val="-7"/>
          <w:sz w:val="20"/>
          <w:vertAlign w:val="baseline"/>
        </w:rPr>
        <w:t> </w:t>
      </w:r>
      <w:r>
        <w:rPr>
          <w:sz w:val="20"/>
          <w:vertAlign w:val="baseline"/>
        </w:rPr>
        <w:t>Inland</w:t>
      </w:r>
      <w:r>
        <w:rPr>
          <w:spacing w:val="-4"/>
          <w:sz w:val="20"/>
          <w:vertAlign w:val="baseline"/>
        </w:rPr>
        <w:t> </w:t>
      </w:r>
      <w:r>
        <w:rPr>
          <w:sz w:val="20"/>
          <w:vertAlign w:val="baseline"/>
        </w:rPr>
        <w:t>Revenue</w:t>
      </w:r>
      <w:r>
        <w:rPr>
          <w:spacing w:val="-6"/>
          <w:sz w:val="20"/>
          <w:vertAlign w:val="baseline"/>
        </w:rPr>
        <w:t> </w:t>
      </w:r>
      <w:r>
        <w:rPr>
          <w:sz w:val="20"/>
          <w:vertAlign w:val="baseline"/>
        </w:rPr>
        <w:t>Service</w:t>
      </w:r>
      <w:r>
        <w:rPr>
          <w:spacing w:val="-7"/>
          <w:sz w:val="20"/>
          <w:vertAlign w:val="baseline"/>
        </w:rPr>
        <w:t> </w:t>
      </w:r>
      <w:r>
        <w:rPr>
          <w:sz w:val="20"/>
          <w:vertAlign w:val="baseline"/>
        </w:rPr>
        <w:t>(hereinafter</w:t>
      </w:r>
      <w:r>
        <w:rPr>
          <w:spacing w:val="-6"/>
          <w:sz w:val="20"/>
          <w:vertAlign w:val="baseline"/>
        </w:rPr>
        <w:t> </w:t>
      </w:r>
      <w:r>
        <w:rPr>
          <w:sz w:val="20"/>
          <w:vertAlign w:val="baseline"/>
        </w:rPr>
        <w:t>FIRS),</w:t>
      </w:r>
      <w:r>
        <w:rPr>
          <w:spacing w:val="-4"/>
          <w:sz w:val="20"/>
          <w:vertAlign w:val="baseline"/>
        </w:rPr>
        <w:t> </w:t>
      </w:r>
      <w:r>
        <w:rPr>
          <w:sz w:val="20"/>
          <w:vertAlign w:val="baseline"/>
        </w:rPr>
        <w:t>‗Reform</w:t>
      </w:r>
      <w:r>
        <w:rPr>
          <w:spacing w:val="-9"/>
          <w:sz w:val="20"/>
          <w:vertAlign w:val="baseline"/>
        </w:rPr>
        <w:t> </w:t>
      </w:r>
      <w:r>
        <w:rPr>
          <w:sz w:val="20"/>
          <w:vertAlign w:val="baseline"/>
        </w:rPr>
        <w:t>and</w:t>
      </w:r>
      <w:r>
        <w:rPr>
          <w:spacing w:val="-6"/>
          <w:sz w:val="20"/>
          <w:vertAlign w:val="baseline"/>
        </w:rPr>
        <w:t> </w:t>
      </w:r>
      <w:r>
        <w:rPr>
          <w:sz w:val="20"/>
          <w:vertAlign w:val="baseline"/>
        </w:rPr>
        <w:t>Transformation‘</w:t>
      </w:r>
      <w:r>
        <w:rPr>
          <w:spacing w:val="-9"/>
          <w:sz w:val="20"/>
          <w:vertAlign w:val="baseline"/>
        </w:rPr>
        <w:t> </w:t>
      </w:r>
      <w:r>
        <w:rPr>
          <w:sz w:val="20"/>
          <w:vertAlign w:val="baseline"/>
        </w:rPr>
        <w:t>available</w:t>
      </w:r>
      <w:r>
        <w:rPr>
          <w:spacing w:val="-6"/>
          <w:sz w:val="20"/>
          <w:vertAlign w:val="baseline"/>
        </w:rPr>
        <w:t> </w:t>
      </w:r>
      <w:r>
        <w:rPr>
          <w:sz w:val="20"/>
          <w:vertAlign w:val="baseline"/>
        </w:rPr>
        <w:t>at </w:t>
      </w:r>
      <w:hyperlink r:id="rId7">
        <w:r>
          <w:rPr>
            <w:color w:val="0000FF"/>
            <w:sz w:val="20"/>
            <w:u w:val="single" w:color="0000FF"/>
            <w:vertAlign w:val="baseline"/>
          </w:rPr>
          <w:t>http://www.firs.gov.ng/pages/firs</w:t>
        </w:r>
      </w:hyperlink>
      <w:r>
        <w:rPr>
          <w:color w:val="0000FF"/>
          <w:sz w:val="20"/>
          <w:vertAlign w:val="baseline"/>
        </w:rPr>
        <w:t> </w:t>
      </w:r>
      <w:r>
        <w:rPr>
          <w:sz w:val="20"/>
          <w:vertAlign w:val="baseline"/>
        </w:rPr>
        <w:t>Reform and Transformation (last accessed 5/6/2013)</w:t>
      </w:r>
    </w:p>
    <w:p>
      <w:pPr>
        <w:spacing w:before="0"/>
        <w:ind w:left="296" w:right="1051" w:firstLine="0"/>
        <w:jc w:val="left"/>
        <w:rPr>
          <w:sz w:val="20"/>
        </w:rPr>
      </w:pPr>
      <w:r>
        <w:rPr>
          <w:sz w:val="20"/>
          <w:vertAlign w:val="superscript"/>
        </w:rPr>
        <w:t>2</w:t>
      </w:r>
      <w:r>
        <w:rPr>
          <w:spacing w:val="-3"/>
          <w:sz w:val="20"/>
          <w:vertAlign w:val="baseline"/>
        </w:rPr>
        <w:t> </w:t>
      </w:r>
      <w:r>
        <w:rPr>
          <w:sz w:val="20"/>
          <w:vertAlign w:val="baseline"/>
        </w:rPr>
        <w:t>Omogui-Okauru,</w:t>
      </w:r>
      <w:r>
        <w:rPr>
          <w:spacing w:val="-3"/>
          <w:sz w:val="20"/>
          <w:vertAlign w:val="baseline"/>
        </w:rPr>
        <w:t> </w:t>
      </w:r>
      <w:r>
        <w:rPr>
          <w:sz w:val="20"/>
          <w:vertAlign w:val="baseline"/>
        </w:rPr>
        <w:t>I.</w:t>
      </w:r>
      <w:r>
        <w:rPr>
          <w:spacing w:val="-3"/>
          <w:sz w:val="20"/>
          <w:vertAlign w:val="baseline"/>
        </w:rPr>
        <w:t> </w:t>
      </w:r>
      <w:r>
        <w:rPr>
          <w:sz w:val="20"/>
          <w:vertAlign w:val="baseline"/>
        </w:rPr>
        <w:t>(ed.)</w:t>
      </w:r>
      <w:r>
        <w:rPr>
          <w:spacing w:val="-5"/>
          <w:sz w:val="20"/>
          <w:vertAlign w:val="baseline"/>
        </w:rPr>
        <w:t> </w:t>
      </w:r>
      <w:r>
        <w:rPr>
          <w:sz w:val="20"/>
          <w:vertAlign w:val="baseline"/>
        </w:rPr>
        <w:t>(2012)</w:t>
      </w:r>
      <w:r>
        <w:rPr>
          <w:spacing w:val="40"/>
          <w:sz w:val="20"/>
          <w:vertAlign w:val="baseline"/>
        </w:rPr>
        <w:t> </w:t>
      </w:r>
      <w:r>
        <w:rPr>
          <w:i/>
          <w:sz w:val="20"/>
          <w:vertAlign w:val="baseline"/>
        </w:rPr>
        <w:t>FIRS</w:t>
      </w:r>
      <w:r>
        <w:rPr>
          <w:i/>
          <w:spacing w:val="-2"/>
          <w:sz w:val="20"/>
          <w:vertAlign w:val="baseline"/>
        </w:rPr>
        <w:t> </w:t>
      </w:r>
      <w:r>
        <w:rPr>
          <w:i/>
          <w:sz w:val="20"/>
          <w:vertAlign w:val="baseline"/>
        </w:rPr>
        <w:t>and</w:t>
      </w:r>
      <w:r>
        <w:rPr>
          <w:i/>
          <w:spacing w:val="-2"/>
          <w:sz w:val="20"/>
          <w:vertAlign w:val="baseline"/>
        </w:rPr>
        <w:t> </w:t>
      </w:r>
      <w:r>
        <w:rPr>
          <w:i/>
          <w:sz w:val="20"/>
          <w:vertAlign w:val="baseline"/>
        </w:rPr>
        <w:t>Taxation</w:t>
      </w:r>
      <w:r>
        <w:rPr>
          <w:i/>
          <w:spacing w:val="-2"/>
          <w:sz w:val="20"/>
          <w:vertAlign w:val="baseline"/>
        </w:rPr>
        <w:t> </w:t>
      </w:r>
      <w:r>
        <w:rPr>
          <w:i/>
          <w:sz w:val="20"/>
          <w:vertAlign w:val="baseline"/>
        </w:rPr>
        <w:t>Reforms</w:t>
      </w:r>
      <w:r>
        <w:rPr>
          <w:i/>
          <w:spacing w:val="-4"/>
          <w:sz w:val="20"/>
          <w:vertAlign w:val="baseline"/>
        </w:rPr>
        <w:t> </w:t>
      </w:r>
      <w:r>
        <w:rPr>
          <w:i/>
          <w:sz w:val="20"/>
          <w:vertAlign w:val="baseline"/>
        </w:rPr>
        <w:t>in</w:t>
      </w:r>
      <w:r>
        <w:rPr>
          <w:i/>
          <w:spacing w:val="-2"/>
          <w:sz w:val="20"/>
          <w:vertAlign w:val="baseline"/>
        </w:rPr>
        <w:t> </w:t>
      </w:r>
      <w:r>
        <w:rPr>
          <w:i/>
          <w:sz w:val="20"/>
          <w:vertAlign w:val="baseline"/>
        </w:rPr>
        <w:t>Democratic</w:t>
      </w:r>
      <w:r>
        <w:rPr>
          <w:i/>
          <w:spacing w:val="-3"/>
          <w:sz w:val="20"/>
          <w:vertAlign w:val="baseline"/>
        </w:rPr>
        <w:t> </w:t>
      </w:r>
      <w:r>
        <w:rPr>
          <w:i/>
          <w:sz w:val="20"/>
          <w:vertAlign w:val="baseline"/>
        </w:rPr>
        <w:t>Nigeria</w:t>
      </w:r>
      <w:r>
        <w:rPr>
          <w:sz w:val="20"/>
          <w:vertAlign w:val="baseline"/>
        </w:rPr>
        <w:t>,</w:t>
      </w:r>
      <w:r>
        <w:rPr>
          <w:spacing w:val="40"/>
          <w:sz w:val="20"/>
          <w:vertAlign w:val="baseline"/>
        </w:rPr>
        <w:t> </w:t>
      </w:r>
      <w:r>
        <w:rPr>
          <w:sz w:val="20"/>
          <w:vertAlign w:val="baseline"/>
        </w:rPr>
        <w:t>(Safari</w:t>
      </w:r>
      <w:r>
        <w:rPr>
          <w:spacing w:val="-4"/>
          <w:sz w:val="20"/>
          <w:vertAlign w:val="baseline"/>
        </w:rPr>
        <w:t> </w:t>
      </w:r>
      <w:r>
        <w:rPr>
          <w:sz w:val="20"/>
          <w:vertAlign w:val="baseline"/>
        </w:rPr>
        <w:t>Books</w:t>
      </w:r>
      <w:r>
        <w:rPr>
          <w:spacing w:val="-4"/>
          <w:sz w:val="20"/>
          <w:vertAlign w:val="baseline"/>
        </w:rPr>
        <w:t> </w:t>
      </w:r>
      <w:r>
        <w:rPr>
          <w:sz w:val="20"/>
          <w:vertAlign w:val="baseline"/>
        </w:rPr>
        <w:t>Ltd, Abuja,-Nigeria), p.1 available at http:/ /book.google.</w:t>
      </w:r>
      <w:r>
        <w:rPr>
          <w:sz w:val="20"/>
          <w:vertAlign w:val="subscript"/>
        </w:rPr>
        <w:t>com</w:t>
      </w:r>
      <w:r>
        <w:rPr>
          <w:sz w:val="20"/>
          <w:vertAlign w:val="baseline"/>
        </w:rPr>
        <w:t>.ng/ng/book?id=s</w:t>
      </w:r>
    </w:p>
    <w:p>
      <w:pPr>
        <w:spacing w:after="0"/>
        <w:jc w:val="left"/>
        <w:rPr>
          <w:sz w:val="20"/>
        </w:rPr>
        <w:sectPr>
          <w:footerReference w:type="default" r:id="rId6"/>
          <w:pgSz w:w="12240" w:h="15840"/>
          <w:pgMar w:header="0" w:footer="1068" w:top="1360" w:bottom="1260" w:left="1720" w:right="680"/>
          <w:pgNumType w:start="1"/>
        </w:sectPr>
      </w:pPr>
    </w:p>
    <w:p>
      <w:pPr>
        <w:pStyle w:val="BodyText"/>
        <w:spacing w:line="480" w:lineRule="auto" w:before="112"/>
        <w:ind w:left="296" w:right="753"/>
        <w:jc w:val="both"/>
      </w:pPr>
      <w:r>
        <w:rPr/>
        <w:t>Department was carved out of the Inland Revenue Department of British West Africa</w:t>
      </w:r>
      <w:r>
        <w:rPr>
          <w:vertAlign w:val="superscript"/>
        </w:rPr>
        <w:t>3</w:t>
      </w:r>
      <w:r>
        <w:rPr>
          <w:vertAlign w:val="baseline"/>
        </w:rPr>
        <w:t>. This department was later renamed the Federal Board of Inland Revenue under the Income Tax Ordinance, No. 39 (1958). This was followed by the Companies Income Tax Act, No. 22 (1961) which established the Federal Board of Inland</w:t>
      </w:r>
      <w:r>
        <w:rPr>
          <w:spacing w:val="-1"/>
          <w:vertAlign w:val="baseline"/>
        </w:rPr>
        <w:t> </w:t>
      </w:r>
      <w:r>
        <w:rPr>
          <w:vertAlign w:val="baseline"/>
        </w:rPr>
        <w:t>Revenue (FBIR)</w:t>
      </w:r>
      <w:r>
        <w:rPr>
          <w:vertAlign w:val="superscript"/>
        </w:rPr>
        <w:t>4</w:t>
      </w:r>
      <w:r>
        <w:rPr>
          <w:vertAlign w:val="baseline"/>
        </w:rPr>
        <w:t>: the</w:t>
      </w:r>
      <w:r>
        <w:rPr>
          <w:spacing w:val="-1"/>
          <w:vertAlign w:val="baseline"/>
        </w:rPr>
        <w:t> </w:t>
      </w:r>
      <w:r>
        <w:rPr>
          <w:vertAlign w:val="baseline"/>
        </w:rPr>
        <w:t>Act created a Body of Appeal Commissioners to resolve Tax-related disputes. In 1993, the Finance (Miscellaneous Taxation Provisions) Act No. 3 and decree No. 104 established the Federal Inland Revenue Service (hereinafter FIRS) as the operational arm of the FBIR and reviewed the functions of the Joint Tax Board (hereinafter JTB), respectively</w:t>
      </w:r>
      <w:r>
        <w:rPr>
          <w:vertAlign w:val="superscript"/>
        </w:rPr>
        <w:t>5</w:t>
      </w:r>
      <w:r>
        <w:rPr>
          <w:vertAlign w:val="baseline"/>
        </w:rPr>
        <w:t>. However, the history of Tax Administration in Nigeria changed dramatically in 2007 with the enactment of the Federal Inland Revenue Service (Establishment) Act, 2007 (hereinafter FIRS (Establishment) Act) and the granting of financial and administrative autonomy to</w:t>
      </w:r>
      <w:r>
        <w:rPr>
          <w:spacing w:val="40"/>
          <w:vertAlign w:val="baseline"/>
        </w:rPr>
        <w:t> </w:t>
      </w:r>
      <w:r>
        <w:rPr>
          <w:vertAlign w:val="baseline"/>
        </w:rPr>
        <w:t>the FIRS. The passage of the FIRS (Establishment) Act 2007 was an actualization of one</w:t>
      </w:r>
      <w:r>
        <w:rPr>
          <w:spacing w:val="40"/>
          <w:vertAlign w:val="baseline"/>
        </w:rPr>
        <w:t> </w:t>
      </w:r>
      <w:r>
        <w:rPr>
          <w:vertAlign w:val="baseline"/>
        </w:rPr>
        <w:t>of the several reform initiatives that arose from the recommendations of the Study and Working groups on Nigerian Tax System.</w:t>
      </w:r>
    </w:p>
    <w:p>
      <w:pPr>
        <w:pStyle w:val="BodyText"/>
        <w:spacing w:line="480" w:lineRule="auto" w:before="2"/>
        <w:ind w:left="296" w:right="752" w:firstLine="720"/>
        <w:jc w:val="both"/>
      </w:pPr>
      <w:r>
        <w:rPr/>
        <w:t>In</w:t>
      </w:r>
      <w:r>
        <w:rPr>
          <w:spacing w:val="-1"/>
        </w:rPr>
        <w:t> </w:t>
      </w:r>
      <w:r>
        <w:rPr/>
        <w:t>the</w:t>
      </w:r>
      <w:r>
        <w:rPr>
          <w:spacing w:val="-2"/>
        </w:rPr>
        <w:t> </w:t>
      </w:r>
      <w:r>
        <w:rPr/>
        <w:t>past,</w:t>
      </w:r>
      <w:r>
        <w:rPr>
          <w:spacing w:val="-1"/>
        </w:rPr>
        <w:t> </w:t>
      </w:r>
      <w:r>
        <w:rPr/>
        <w:t>attempts</w:t>
      </w:r>
      <w:r>
        <w:rPr>
          <w:spacing w:val="-1"/>
        </w:rPr>
        <w:t> </w:t>
      </w:r>
      <w:r>
        <w:rPr/>
        <w:t>have been</w:t>
      </w:r>
      <w:r>
        <w:rPr>
          <w:spacing w:val="-1"/>
        </w:rPr>
        <w:t> </w:t>
      </w:r>
      <w:r>
        <w:rPr/>
        <w:t>made</w:t>
      </w:r>
      <w:r>
        <w:rPr>
          <w:spacing w:val="-3"/>
        </w:rPr>
        <w:t> </w:t>
      </w:r>
      <w:r>
        <w:rPr/>
        <w:t>to</w:t>
      </w:r>
      <w:r>
        <w:rPr>
          <w:spacing w:val="-1"/>
        </w:rPr>
        <w:t> </w:t>
      </w:r>
      <w:r>
        <w:rPr/>
        <w:t>engineer</w:t>
      </w:r>
      <w:r>
        <w:rPr>
          <w:spacing w:val="-2"/>
        </w:rPr>
        <w:t> </w:t>
      </w:r>
      <w:r>
        <w:rPr/>
        <w:t>the</w:t>
      </w:r>
      <w:r>
        <w:rPr>
          <w:spacing w:val="-2"/>
        </w:rPr>
        <w:t> </w:t>
      </w:r>
      <w:r>
        <w:rPr/>
        <w:t>reform</w:t>
      </w:r>
      <w:r>
        <w:rPr>
          <w:spacing w:val="-2"/>
        </w:rPr>
        <w:t> </w:t>
      </w:r>
      <w:r>
        <w:rPr/>
        <w:t>process</w:t>
      </w:r>
      <w:r>
        <w:rPr>
          <w:spacing w:val="-1"/>
        </w:rPr>
        <w:t> </w:t>
      </w:r>
      <w:r>
        <w:rPr/>
        <w:t>though without much</w:t>
      </w:r>
      <w:r>
        <w:rPr>
          <w:spacing w:val="-1"/>
        </w:rPr>
        <w:t> </w:t>
      </w:r>
      <w:r>
        <w:rPr/>
        <w:t>progress. The Federal Government has made</w:t>
      </w:r>
      <w:r>
        <w:rPr>
          <w:spacing w:val="-1"/>
        </w:rPr>
        <w:t> </w:t>
      </w:r>
      <w:r>
        <w:rPr/>
        <w:t>four separate attempts to reform</w:t>
      </w:r>
      <w:r>
        <w:rPr>
          <w:spacing w:val="-1"/>
        </w:rPr>
        <w:t> </w:t>
      </w:r>
      <w:r>
        <w:rPr/>
        <w:t>the</w:t>
      </w:r>
      <w:r>
        <w:rPr>
          <w:spacing w:val="-1"/>
        </w:rPr>
        <w:t> </w:t>
      </w:r>
      <w:r>
        <w:rPr/>
        <w:t>tax system. In 1978, a Task Force on Tax Administration headed by Alhaji Shehu Musa was set up by the Federal Government and achieved the following:</w:t>
      </w:r>
      <w:r>
        <w:rPr>
          <w:vertAlign w:val="superscript"/>
        </w:rPr>
        <w:t>6</w:t>
      </w:r>
      <w:r>
        <w:rPr>
          <w:vertAlign w:val="baseline"/>
        </w:rPr>
        <w:t> introduction of</w:t>
      </w:r>
      <w:r>
        <w:rPr>
          <w:spacing w:val="80"/>
          <w:vertAlign w:val="baseline"/>
        </w:rPr>
        <w:t> </w:t>
      </w:r>
      <w:r>
        <w:rPr>
          <w:vertAlign w:val="baseline"/>
        </w:rPr>
        <w:t>withholding tax regime, imposition of 10% special levy on the excess profits of banks, imposition</w:t>
      </w:r>
      <w:r>
        <w:rPr>
          <w:spacing w:val="12"/>
          <w:vertAlign w:val="baseline"/>
        </w:rPr>
        <w:t> </w:t>
      </w:r>
      <w:r>
        <w:rPr>
          <w:vertAlign w:val="baseline"/>
        </w:rPr>
        <w:t>of</w:t>
      </w:r>
      <w:r>
        <w:rPr>
          <w:spacing w:val="12"/>
          <w:vertAlign w:val="baseline"/>
        </w:rPr>
        <w:t> </w:t>
      </w:r>
      <w:r>
        <w:rPr>
          <w:vertAlign w:val="baseline"/>
        </w:rPr>
        <w:t>2.5%</w:t>
      </w:r>
      <w:r>
        <w:rPr>
          <w:spacing w:val="12"/>
          <w:vertAlign w:val="baseline"/>
        </w:rPr>
        <w:t> </w:t>
      </w:r>
      <w:r>
        <w:rPr>
          <w:vertAlign w:val="baseline"/>
        </w:rPr>
        <w:t>Turnover</w:t>
      </w:r>
      <w:r>
        <w:rPr>
          <w:spacing w:val="12"/>
          <w:vertAlign w:val="baseline"/>
        </w:rPr>
        <w:t> </w:t>
      </w:r>
      <w:r>
        <w:rPr>
          <w:vertAlign w:val="baseline"/>
        </w:rPr>
        <w:t>tax</w:t>
      </w:r>
      <w:r>
        <w:rPr>
          <w:spacing w:val="14"/>
          <w:vertAlign w:val="baseline"/>
        </w:rPr>
        <w:t> </w:t>
      </w:r>
      <w:r>
        <w:rPr>
          <w:vertAlign w:val="baseline"/>
        </w:rPr>
        <w:t>on</w:t>
      </w:r>
      <w:r>
        <w:rPr>
          <w:spacing w:val="13"/>
          <w:vertAlign w:val="baseline"/>
        </w:rPr>
        <w:t> </w:t>
      </w:r>
      <w:r>
        <w:rPr>
          <w:vertAlign w:val="baseline"/>
        </w:rPr>
        <w:t>Building</w:t>
      </w:r>
      <w:r>
        <w:rPr>
          <w:spacing w:val="10"/>
          <w:vertAlign w:val="baseline"/>
        </w:rPr>
        <w:t> </w:t>
      </w:r>
      <w:r>
        <w:rPr>
          <w:vertAlign w:val="baseline"/>
        </w:rPr>
        <w:t>and</w:t>
      </w:r>
      <w:r>
        <w:rPr>
          <w:spacing w:val="13"/>
          <w:vertAlign w:val="baseline"/>
        </w:rPr>
        <w:t> </w:t>
      </w:r>
      <w:r>
        <w:rPr>
          <w:vertAlign w:val="baseline"/>
        </w:rPr>
        <w:t>Construction</w:t>
      </w:r>
      <w:r>
        <w:rPr>
          <w:spacing w:val="19"/>
          <w:vertAlign w:val="baseline"/>
        </w:rPr>
        <w:t> </w:t>
      </w:r>
      <w:r>
        <w:rPr>
          <w:vertAlign w:val="baseline"/>
        </w:rPr>
        <w:t>Companies.</w:t>
      </w:r>
      <w:r>
        <w:rPr>
          <w:spacing w:val="13"/>
          <w:vertAlign w:val="baseline"/>
        </w:rPr>
        <w:t> </w:t>
      </w:r>
      <w:r>
        <w:rPr>
          <w:vertAlign w:val="baseline"/>
        </w:rPr>
        <w:t>Also,</w:t>
      </w:r>
      <w:r>
        <w:rPr>
          <w:spacing w:val="14"/>
          <w:vertAlign w:val="baseline"/>
        </w:rPr>
        <w:t> </w:t>
      </w:r>
      <w:r>
        <w:rPr>
          <w:vertAlign w:val="baseline"/>
        </w:rPr>
        <w:t>in</w:t>
      </w:r>
      <w:r>
        <w:rPr>
          <w:spacing w:val="13"/>
          <w:vertAlign w:val="baseline"/>
        </w:rPr>
        <w:t> </w:t>
      </w:r>
      <w:r>
        <w:rPr>
          <w:spacing w:val="-4"/>
          <w:vertAlign w:val="baseline"/>
        </w:rPr>
        <w:t>1991</w:t>
      </w:r>
    </w:p>
    <w:p>
      <w:pPr>
        <w:pStyle w:val="BodyText"/>
        <w:spacing w:before="172"/>
        <w:rPr>
          <w:sz w:val="20"/>
        </w:rPr>
      </w:pPr>
      <w:r>
        <w:rPr/>
        <mc:AlternateContent>
          <mc:Choice Requires="wps">
            <w:drawing>
              <wp:anchor distT="0" distB="0" distL="0" distR="0" allowOverlap="1" layoutInCell="1" locked="0" behindDoc="1" simplePos="0" relativeHeight="487588352">
                <wp:simplePos x="0" y="0"/>
                <wp:positionH relativeFrom="page">
                  <wp:posOffset>1280413</wp:posOffset>
                </wp:positionH>
                <wp:positionV relativeFrom="paragraph">
                  <wp:posOffset>270851</wp:posOffset>
                </wp:positionV>
                <wp:extent cx="1829435" cy="762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26895pt;width:144.020pt;height:.599980pt;mso-position-horizontal-relative:page;mso-position-vertical-relative:paragraph;z-index:-15728128;mso-wrap-distance-left:0;mso-wrap-distance-right:0" id="docshape4"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3</w:t>
      </w:r>
      <w:r>
        <w:rPr>
          <w:spacing w:val="-6"/>
          <w:sz w:val="20"/>
          <w:vertAlign w:val="baseline"/>
        </w:rPr>
        <w:t> </w:t>
      </w:r>
      <w:r>
        <w:rPr>
          <w:sz w:val="20"/>
          <w:vertAlign w:val="baseline"/>
        </w:rPr>
        <w:t>Federal</w:t>
      </w:r>
      <w:r>
        <w:rPr>
          <w:spacing w:val="-6"/>
          <w:sz w:val="20"/>
          <w:vertAlign w:val="baseline"/>
        </w:rPr>
        <w:t> </w:t>
      </w:r>
      <w:r>
        <w:rPr>
          <w:sz w:val="20"/>
          <w:vertAlign w:val="baseline"/>
        </w:rPr>
        <w:t>Inland</w:t>
      </w:r>
      <w:r>
        <w:rPr>
          <w:spacing w:val="-4"/>
          <w:sz w:val="20"/>
          <w:vertAlign w:val="baseline"/>
        </w:rPr>
        <w:t> </w:t>
      </w:r>
      <w:r>
        <w:rPr>
          <w:sz w:val="20"/>
          <w:vertAlign w:val="baseline"/>
        </w:rPr>
        <w:t>Revenue</w:t>
      </w:r>
      <w:r>
        <w:rPr>
          <w:spacing w:val="-6"/>
          <w:sz w:val="20"/>
          <w:vertAlign w:val="baseline"/>
        </w:rPr>
        <w:t> </w:t>
      </w:r>
      <w:r>
        <w:rPr>
          <w:sz w:val="20"/>
          <w:vertAlign w:val="baseline"/>
        </w:rPr>
        <w:t>Service</w:t>
      </w:r>
      <w:r>
        <w:rPr>
          <w:spacing w:val="-6"/>
          <w:sz w:val="20"/>
          <w:vertAlign w:val="baseline"/>
        </w:rPr>
        <w:t> </w:t>
      </w:r>
      <w:r>
        <w:rPr>
          <w:sz w:val="20"/>
          <w:vertAlign w:val="baseline"/>
        </w:rPr>
        <w:t>(FIRS),</w:t>
      </w:r>
      <w:r>
        <w:rPr>
          <w:spacing w:val="-4"/>
          <w:sz w:val="20"/>
          <w:vertAlign w:val="baseline"/>
        </w:rPr>
        <w:t> </w:t>
      </w:r>
      <w:r>
        <w:rPr>
          <w:sz w:val="20"/>
          <w:vertAlign w:val="baseline"/>
        </w:rPr>
        <w:t>(2006)</w:t>
      </w:r>
      <w:r>
        <w:rPr>
          <w:spacing w:val="-4"/>
          <w:sz w:val="20"/>
          <w:vertAlign w:val="baseline"/>
        </w:rPr>
        <w:t> </w:t>
      </w:r>
      <w:r>
        <w:rPr>
          <w:sz w:val="20"/>
          <w:vertAlign w:val="baseline"/>
        </w:rPr>
        <w:t>Operational</w:t>
      </w:r>
      <w:r>
        <w:rPr>
          <w:spacing w:val="-8"/>
          <w:sz w:val="20"/>
          <w:vertAlign w:val="baseline"/>
        </w:rPr>
        <w:t> </w:t>
      </w:r>
      <w:r>
        <w:rPr>
          <w:sz w:val="20"/>
          <w:vertAlign w:val="baseline"/>
        </w:rPr>
        <w:t>Manual</w:t>
      </w:r>
      <w:r>
        <w:rPr>
          <w:spacing w:val="-3"/>
          <w:sz w:val="20"/>
          <w:vertAlign w:val="baseline"/>
        </w:rPr>
        <w:t> </w:t>
      </w:r>
      <w:r>
        <w:rPr>
          <w:sz w:val="20"/>
          <w:vertAlign w:val="baseline"/>
        </w:rPr>
        <w:t>for</w:t>
      </w:r>
      <w:r>
        <w:rPr>
          <w:spacing w:val="-6"/>
          <w:sz w:val="20"/>
          <w:vertAlign w:val="baseline"/>
        </w:rPr>
        <w:t> </w:t>
      </w:r>
      <w:r>
        <w:rPr>
          <w:sz w:val="20"/>
          <w:vertAlign w:val="baseline"/>
        </w:rPr>
        <w:t>Integrated</w:t>
      </w:r>
      <w:r>
        <w:rPr>
          <w:spacing w:val="-5"/>
          <w:sz w:val="20"/>
          <w:vertAlign w:val="baseline"/>
        </w:rPr>
        <w:t> </w:t>
      </w:r>
      <w:r>
        <w:rPr>
          <w:sz w:val="20"/>
          <w:vertAlign w:val="baseline"/>
        </w:rPr>
        <w:t>Tax</w:t>
      </w:r>
      <w:r>
        <w:rPr>
          <w:spacing w:val="-6"/>
          <w:sz w:val="20"/>
          <w:vertAlign w:val="baseline"/>
        </w:rPr>
        <w:t> </w:t>
      </w:r>
      <w:r>
        <w:rPr>
          <w:sz w:val="20"/>
          <w:vertAlign w:val="baseline"/>
        </w:rPr>
        <w:t>Office,</w:t>
      </w:r>
      <w:r>
        <w:rPr>
          <w:spacing w:val="-5"/>
          <w:sz w:val="20"/>
          <w:vertAlign w:val="baseline"/>
        </w:rPr>
        <w:t> </w:t>
      </w:r>
      <w:r>
        <w:rPr>
          <w:sz w:val="20"/>
          <w:vertAlign w:val="baseline"/>
        </w:rPr>
        <w:t>January</w:t>
      </w:r>
      <w:r>
        <w:rPr>
          <w:spacing w:val="-7"/>
          <w:sz w:val="20"/>
          <w:vertAlign w:val="baseline"/>
        </w:rPr>
        <w:t> </w:t>
      </w:r>
      <w:r>
        <w:rPr>
          <w:spacing w:val="-4"/>
          <w:sz w:val="20"/>
          <w:vertAlign w:val="baseline"/>
        </w:rPr>
        <w:t>1p.2</w:t>
      </w:r>
    </w:p>
    <w:p>
      <w:pPr>
        <w:spacing w:before="1"/>
        <w:ind w:left="296" w:right="0" w:firstLine="0"/>
        <w:jc w:val="left"/>
        <w:rPr>
          <w:sz w:val="20"/>
        </w:rPr>
      </w:pPr>
      <w:r>
        <w:rPr>
          <w:sz w:val="20"/>
          <w:vertAlign w:val="superscript"/>
        </w:rPr>
        <w:t>4</w:t>
      </w:r>
      <w:r>
        <w:rPr>
          <w:spacing w:val="-5"/>
          <w:sz w:val="20"/>
          <w:vertAlign w:val="baseline"/>
        </w:rPr>
        <w:t> </w:t>
      </w:r>
      <w:r>
        <w:rPr>
          <w:sz w:val="20"/>
          <w:vertAlign w:val="baseline"/>
        </w:rPr>
        <w:t>Finance</w:t>
      </w:r>
      <w:r>
        <w:rPr>
          <w:spacing w:val="-5"/>
          <w:sz w:val="20"/>
          <w:vertAlign w:val="baseline"/>
        </w:rPr>
        <w:t> </w:t>
      </w:r>
      <w:r>
        <w:rPr>
          <w:sz w:val="20"/>
          <w:vertAlign w:val="baseline"/>
        </w:rPr>
        <w:t>(Miscellaneous</w:t>
      </w:r>
      <w:r>
        <w:rPr>
          <w:spacing w:val="-6"/>
          <w:sz w:val="20"/>
          <w:vertAlign w:val="baseline"/>
        </w:rPr>
        <w:t> </w:t>
      </w:r>
      <w:r>
        <w:rPr>
          <w:sz w:val="20"/>
          <w:vertAlign w:val="baseline"/>
        </w:rPr>
        <w:t>Taxation</w:t>
      </w:r>
      <w:r>
        <w:rPr>
          <w:spacing w:val="-5"/>
          <w:sz w:val="20"/>
          <w:vertAlign w:val="baseline"/>
        </w:rPr>
        <w:t> </w:t>
      </w:r>
      <w:r>
        <w:rPr>
          <w:sz w:val="20"/>
          <w:vertAlign w:val="baseline"/>
        </w:rPr>
        <w:t>Provision)</w:t>
      </w:r>
      <w:r>
        <w:rPr>
          <w:spacing w:val="-5"/>
          <w:sz w:val="20"/>
          <w:vertAlign w:val="baseline"/>
        </w:rPr>
        <w:t> </w:t>
      </w:r>
      <w:r>
        <w:rPr>
          <w:sz w:val="20"/>
          <w:vertAlign w:val="baseline"/>
        </w:rPr>
        <w:t>Decree</w:t>
      </w:r>
      <w:r>
        <w:rPr>
          <w:spacing w:val="-5"/>
          <w:sz w:val="20"/>
          <w:vertAlign w:val="baseline"/>
        </w:rPr>
        <w:t> </w:t>
      </w:r>
      <w:r>
        <w:rPr>
          <w:sz w:val="20"/>
          <w:vertAlign w:val="baseline"/>
        </w:rPr>
        <w:t>No.</w:t>
      </w:r>
      <w:r>
        <w:rPr>
          <w:spacing w:val="-4"/>
          <w:sz w:val="20"/>
          <w:vertAlign w:val="baseline"/>
        </w:rPr>
        <w:t> </w:t>
      </w:r>
      <w:r>
        <w:rPr>
          <w:sz w:val="20"/>
          <w:vertAlign w:val="baseline"/>
        </w:rPr>
        <w:t>1,</w:t>
      </w:r>
      <w:r>
        <w:rPr>
          <w:spacing w:val="-7"/>
          <w:sz w:val="20"/>
          <w:vertAlign w:val="baseline"/>
        </w:rPr>
        <w:t> </w:t>
      </w:r>
      <w:r>
        <w:rPr>
          <w:sz w:val="20"/>
          <w:vertAlign w:val="baseline"/>
        </w:rPr>
        <w:t>1993</w:t>
      </w:r>
      <w:r>
        <w:rPr>
          <w:spacing w:val="-4"/>
          <w:sz w:val="20"/>
          <w:vertAlign w:val="baseline"/>
        </w:rPr>
        <w:t> </w:t>
      </w:r>
      <w:r>
        <w:rPr>
          <w:sz w:val="20"/>
          <w:vertAlign w:val="baseline"/>
        </w:rPr>
        <w:t>see</w:t>
      </w:r>
      <w:r>
        <w:rPr>
          <w:spacing w:val="-4"/>
          <w:sz w:val="20"/>
          <w:vertAlign w:val="baseline"/>
        </w:rPr>
        <w:t> </w:t>
      </w:r>
      <w:r>
        <w:rPr>
          <w:sz w:val="20"/>
          <w:vertAlign w:val="baseline"/>
        </w:rPr>
        <w:t>also</w:t>
      </w:r>
      <w:r>
        <w:rPr>
          <w:spacing w:val="-5"/>
          <w:sz w:val="20"/>
          <w:vertAlign w:val="baseline"/>
        </w:rPr>
        <w:t> </w:t>
      </w:r>
      <w:r>
        <w:rPr>
          <w:sz w:val="20"/>
          <w:vertAlign w:val="baseline"/>
        </w:rPr>
        <w:t>Adedokun,</w:t>
      </w:r>
      <w:r>
        <w:rPr>
          <w:spacing w:val="-5"/>
          <w:sz w:val="20"/>
          <w:vertAlign w:val="baseline"/>
        </w:rPr>
        <w:t> </w:t>
      </w:r>
      <w:r>
        <w:rPr>
          <w:sz w:val="20"/>
          <w:vertAlign w:val="baseline"/>
        </w:rPr>
        <w:t>K.A.</w:t>
      </w:r>
      <w:r>
        <w:rPr>
          <w:spacing w:val="-2"/>
          <w:sz w:val="20"/>
          <w:vertAlign w:val="baseline"/>
        </w:rPr>
        <w:t> (2010)</w:t>
      </w:r>
    </w:p>
    <w:p>
      <w:pPr>
        <w:spacing w:before="0"/>
        <w:ind w:left="296" w:right="0" w:firstLine="0"/>
        <w:jc w:val="left"/>
        <w:rPr>
          <w:sz w:val="20"/>
        </w:rPr>
      </w:pPr>
      <w:r>
        <w:rPr>
          <w:i/>
          <w:sz w:val="20"/>
        </w:rPr>
        <w:t>Enforcement</w:t>
      </w:r>
      <w:r>
        <w:rPr>
          <w:i/>
          <w:spacing w:val="-7"/>
          <w:sz w:val="20"/>
        </w:rPr>
        <w:t> </w:t>
      </w:r>
      <w:r>
        <w:rPr>
          <w:i/>
          <w:sz w:val="20"/>
        </w:rPr>
        <w:t>and</w:t>
      </w:r>
      <w:r>
        <w:rPr>
          <w:i/>
          <w:spacing w:val="-6"/>
          <w:sz w:val="20"/>
        </w:rPr>
        <w:t> </w:t>
      </w:r>
      <w:r>
        <w:rPr>
          <w:i/>
          <w:sz w:val="20"/>
        </w:rPr>
        <w:t>Recovery</w:t>
      </w:r>
      <w:r>
        <w:rPr>
          <w:i/>
          <w:spacing w:val="-5"/>
          <w:sz w:val="20"/>
        </w:rPr>
        <w:t> </w:t>
      </w:r>
      <w:r>
        <w:rPr>
          <w:i/>
          <w:sz w:val="20"/>
        </w:rPr>
        <w:t>of</w:t>
      </w:r>
      <w:r>
        <w:rPr>
          <w:i/>
          <w:spacing w:val="-8"/>
          <w:sz w:val="20"/>
        </w:rPr>
        <w:t> </w:t>
      </w:r>
      <w:r>
        <w:rPr>
          <w:i/>
          <w:sz w:val="20"/>
        </w:rPr>
        <w:t>Income</w:t>
      </w:r>
      <w:r>
        <w:rPr>
          <w:i/>
          <w:spacing w:val="-6"/>
          <w:sz w:val="20"/>
        </w:rPr>
        <w:t> </w:t>
      </w:r>
      <w:r>
        <w:rPr>
          <w:i/>
          <w:sz w:val="20"/>
        </w:rPr>
        <w:t>Tax</w:t>
      </w:r>
      <w:r>
        <w:rPr>
          <w:i/>
          <w:spacing w:val="-5"/>
          <w:sz w:val="20"/>
        </w:rPr>
        <w:t> </w:t>
      </w:r>
      <w:r>
        <w:rPr>
          <w:i/>
          <w:sz w:val="20"/>
        </w:rPr>
        <w:t>in</w:t>
      </w:r>
      <w:r>
        <w:rPr>
          <w:i/>
          <w:spacing w:val="-4"/>
          <w:sz w:val="20"/>
        </w:rPr>
        <w:t> </w:t>
      </w:r>
      <w:r>
        <w:rPr>
          <w:i/>
          <w:sz w:val="20"/>
        </w:rPr>
        <w:t>Nigeria</w:t>
      </w:r>
      <w:r>
        <w:rPr>
          <w:sz w:val="20"/>
        </w:rPr>
        <w:t>,</w:t>
      </w:r>
      <w:r>
        <w:rPr>
          <w:spacing w:val="-6"/>
          <w:sz w:val="20"/>
        </w:rPr>
        <w:t> </w:t>
      </w:r>
      <w:r>
        <w:rPr>
          <w:sz w:val="20"/>
        </w:rPr>
        <w:t>(Corporate</w:t>
      </w:r>
      <w:r>
        <w:rPr>
          <w:spacing w:val="-7"/>
          <w:sz w:val="20"/>
        </w:rPr>
        <w:t> </w:t>
      </w:r>
      <w:r>
        <w:rPr>
          <w:sz w:val="20"/>
        </w:rPr>
        <w:t>Transaction</w:t>
      </w:r>
      <w:r>
        <w:rPr>
          <w:spacing w:val="-4"/>
          <w:sz w:val="20"/>
        </w:rPr>
        <w:t> </w:t>
      </w:r>
      <w:r>
        <w:rPr>
          <w:sz w:val="20"/>
        </w:rPr>
        <w:t>Limited,</w:t>
      </w:r>
      <w:r>
        <w:rPr>
          <w:spacing w:val="44"/>
          <w:sz w:val="20"/>
        </w:rPr>
        <w:t> </w:t>
      </w:r>
      <w:r>
        <w:rPr>
          <w:sz w:val="20"/>
        </w:rPr>
        <w:t>Lagos-</w:t>
      </w:r>
      <w:r>
        <w:rPr>
          <w:spacing w:val="-2"/>
          <w:sz w:val="20"/>
        </w:rPr>
        <w:t>Nigeria,</w:t>
      </w:r>
    </w:p>
    <w:p>
      <w:pPr>
        <w:spacing w:line="229" w:lineRule="exact" w:before="1"/>
        <w:ind w:left="296" w:right="0" w:firstLine="0"/>
        <w:jc w:val="left"/>
        <w:rPr>
          <w:sz w:val="20"/>
        </w:rPr>
      </w:pPr>
      <w:r>
        <w:rPr>
          <w:sz w:val="20"/>
          <w:vertAlign w:val="superscript"/>
        </w:rPr>
        <w:t>5</w:t>
      </w:r>
      <w:r>
        <w:rPr>
          <w:spacing w:val="-1"/>
          <w:sz w:val="20"/>
          <w:vertAlign w:val="baseline"/>
        </w:rPr>
        <w:t> </w:t>
      </w:r>
      <w:r>
        <w:rPr>
          <w:spacing w:val="-4"/>
          <w:sz w:val="20"/>
          <w:vertAlign w:val="baseline"/>
        </w:rPr>
        <w:t>Ibid</w:t>
      </w:r>
    </w:p>
    <w:p>
      <w:pPr>
        <w:spacing w:before="0"/>
        <w:ind w:left="296" w:right="886" w:firstLine="0"/>
        <w:jc w:val="left"/>
        <w:rPr>
          <w:sz w:val="20"/>
        </w:rPr>
      </w:pPr>
      <w:r>
        <w:rPr>
          <w:sz w:val="20"/>
          <w:vertAlign w:val="superscript"/>
        </w:rPr>
        <w:t>6</w:t>
      </w:r>
      <w:r>
        <w:rPr>
          <w:spacing w:val="-3"/>
          <w:sz w:val="20"/>
          <w:vertAlign w:val="baseline"/>
        </w:rPr>
        <w:t> </w:t>
      </w:r>
      <w:r>
        <w:rPr>
          <w:sz w:val="20"/>
          <w:vertAlign w:val="baseline"/>
        </w:rPr>
        <w:t>Sani,</w:t>
      </w:r>
      <w:r>
        <w:rPr>
          <w:spacing w:val="-1"/>
          <w:sz w:val="20"/>
          <w:vertAlign w:val="baseline"/>
        </w:rPr>
        <w:t> </w:t>
      </w:r>
      <w:r>
        <w:rPr>
          <w:sz w:val="20"/>
          <w:vertAlign w:val="baseline"/>
        </w:rPr>
        <w:t>A.,</w:t>
      </w:r>
      <w:r>
        <w:rPr>
          <w:spacing w:val="-2"/>
          <w:sz w:val="20"/>
          <w:vertAlign w:val="baseline"/>
        </w:rPr>
        <w:t> </w:t>
      </w:r>
      <w:r>
        <w:rPr>
          <w:sz w:val="20"/>
          <w:vertAlign w:val="baseline"/>
        </w:rPr>
        <w:t>(2005)</w:t>
      </w:r>
      <w:r>
        <w:rPr>
          <w:spacing w:val="-5"/>
          <w:sz w:val="20"/>
          <w:vertAlign w:val="baseline"/>
        </w:rPr>
        <w:t> </w:t>
      </w:r>
      <w:r>
        <w:rPr>
          <w:i/>
          <w:sz w:val="20"/>
          <w:vertAlign w:val="baseline"/>
        </w:rPr>
        <w:t>Tax</w:t>
      </w:r>
      <w:r>
        <w:rPr>
          <w:i/>
          <w:spacing w:val="-3"/>
          <w:sz w:val="20"/>
          <w:vertAlign w:val="baseline"/>
        </w:rPr>
        <w:t> </w:t>
      </w:r>
      <w:r>
        <w:rPr>
          <w:i/>
          <w:sz w:val="20"/>
          <w:vertAlign w:val="baseline"/>
        </w:rPr>
        <w:t>Reform</w:t>
      </w:r>
      <w:r>
        <w:rPr>
          <w:i/>
          <w:spacing w:val="-3"/>
          <w:sz w:val="20"/>
          <w:vertAlign w:val="baseline"/>
        </w:rPr>
        <w:t> </w:t>
      </w:r>
      <w:r>
        <w:rPr>
          <w:i/>
          <w:sz w:val="20"/>
          <w:vertAlign w:val="baseline"/>
        </w:rPr>
        <w:t>in</w:t>
      </w:r>
      <w:r>
        <w:rPr>
          <w:i/>
          <w:spacing w:val="-2"/>
          <w:sz w:val="20"/>
          <w:vertAlign w:val="baseline"/>
        </w:rPr>
        <w:t> </w:t>
      </w:r>
      <w:r>
        <w:rPr>
          <w:i/>
          <w:sz w:val="20"/>
          <w:vertAlign w:val="baseline"/>
        </w:rPr>
        <w:t>a</w:t>
      </w:r>
      <w:r>
        <w:rPr>
          <w:i/>
          <w:spacing w:val="-2"/>
          <w:sz w:val="20"/>
          <w:vertAlign w:val="baseline"/>
        </w:rPr>
        <w:t> </w:t>
      </w:r>
      <w:r>
        <w:rPr>
          <w:i/>
          <w:sz w:val="20"/>
          <w:vertAlign w:val="baseline"/>
        </w:rPr>
        <w:t>Democracy</w:t>
      </w:r>
      <w:r>
        <w:rPr>
          <w:sz w:val="20"/>
          <w:vertAlign w:val="baseline"/>
        </w:rPr>
        <w:t>,</w:t>
      </w:r>
      <w:r>
        <w:rPr>
          <w:spacing w:val="-3"/>
          <w:sz w:val="20"/>
          <w:vertAlign w:val="baseline"/>
        </w:rPr>
        <w:t> </w:t>
      </w:r>
      <w:r>
        <w:rPr>
          <w:sz w:val="20"/>
          <w:vertAlign w:val="baseline"/>
        </w:rPr>
        <w:t>A</w:t>
      </w:r>
      <w:r>
        <w:rPr>
          <w:spacing w:val="-5"/>
          <w:sz w:val="20"/>
          <w:vertAlign w:val="baseline"/>
        </w:rPr>
        <w:t> </w:t>
      </w:r>
      <w:r>
        <w:rPr>
          <w:sz w:val="20"/>
          <w:vertAlign w:val="baseline"/>
        </w:rPr>
        <w:t>Paper</w:t>
      </w:r>
      <w:r>
        <w:rPr>
          <w:spacing w:val="-4"/>
          <w:sz w:val="20"/>
          <w:vertAlign w:val="baseline"/>
        </w:rPr>
        <w:t> </w:t>
      </w:r>
      <w:r>
        <w:rPr>
          <w:sz w:val="20"/>
          <w:vertAlign w:val="baseline"/>
        </w:rPr>
        <w:t>Presented</w:t>
      </w:r>
      <w:r>
        <w:rPr>
          <w:spacing w:val="-2"/>
          <w:sz w:val="20"/>
          <w:vertAlign w:val="baseline"/>
        </w:rPr>
        <w:t> </w:t>
      </w:r>
      <w:r>
        <w:rPr>
          <w:sz w:val="20"/>
          <w:vertAlign w:val="baseline"/>
        </w:rPr>
        <w:t>at</w:t>
      </w:r>
      <w:r>
        <w:rPr>
          <w:spacing w:val="-3"/>
          <w:sz w:val="20"/>
          <w:vertAlign w:val="baseline"/>
        </w:rPr>
        <w:t> </w:t>
      </w:r>
      <w:r>
        <w:rPr>
          <w:sz w:val="20"/>
          <w:vertAlign w:val="baseline"/>
        </w:rPr>
        <w:t>the</w:t>
      </w:r>
      <w:r>
        <w:rPr>
          <w:spacing w:val="-1"/>
          <w:sz w:val="20"/>
          <w:vertAlign w:val="baseline"/>
        </w:rPr>
        <w:t> </w:t>
      </w:r>
      <w:r>
        <w:rPr>
          <w:sz w:val="20"/>
          <w:vertAlign w:val="baseline"/>
        </w:rPr>
        <w:t>Conference</w:t>
      </w:r>
      <w:r>
        <w:rPr>
          <w:spacing w:val="-3"/>
          <w:sz w:val="20"/>
          <w:vertAlign w:val="baseline"/>
        </w:rPr>
        <w:t> </w:t>
      </w:r>
      <w:r>
        <w:rPr>
          <w:sz w:val="20"/>
          <w:vertAlign w:val="baseline"/>
        </w:rPr>
        <w:t>Organized</w:t>
      </w:r>
      <w:r>
        <w:rPr>
          <w:spacing w:val="-2"/>
          <w:sz w:val="20"/>
          <w:vertAlign w:val="baseline"/>
        </w:rPr>
        <w:t> </w:t>
      </w:r>
      <w:r>
        <w:rPr>
          <w:sz w:val="20"/>
          <w:vertAlign w:val="baseline"/>
        </w:rPr>
        <w:t>by</w:t>
      </w:r>
      <w:r>
        <w:rPr>
          <w:spacing w:val="-7"/>
          <w:sz w:val="20"/>
          <w:vertAlign w:val="baseline"/>
        </w:rPr>
        <w:t> </w:t>
      </w:r>
      <w:r>
        <w:rPr>
          <w:sz w:val="20"/>
          <w:vertAlign w:val="baseline"/>
        </w:rPr>
        <w:t>the</w:t>
      </w:r>
      <w:r>
        <w:rPr>
          <w:spacing w:val="-3"/>
          <w:sz w:val="20"/>
          <w:vertAlign w:val="baseline"/>
        </w:rPr>
        <w:t> </w:t>
      </w:r>
      <w:r>
        <w:rPr>
          <w:sz w:val="20"/>
          <w:vertAlign w:val="baseline"/>
        </w:rPr>
        <w:t>Joint Tax Board, held at Sheraton Hotel and Towers, Ikeja, Lagos from August, 22-24, p. 3</w:t>
      </w:r>
    </w:p>
    <w:p>
      <w:pPr>
        <w:spacing w:after="0"/>
        <w:jc w:val="left"/>
        <w:rPr>
          <w:sz w:val="20"/>
        </w:rPr>
        <w:sectPr>
          <w:pgSz w:w="12240" w:h="15840"/>
          <w:pgMar w:header="0" w:footer="1068" w:top="1320" w:bottom="1260" w:left="1720" w:right="680"/>
        </w:sectPr>
      </w:pPr>
    </w:p>
    <w:p>
      <w:pPr>
        <w:pStyle w:val="BodyText"/>
        <w:spacing w:line="480" w:lineRule="auto" w:before="72"/>
        <w:ind w:left="296" w:right="752"/>
        <w:jc w:val="both"/>
      </w:pPr>
      <w:r>
        <w:rPr/>
        <w:t>a study group on the Nigerian tax system and Administration headed by Professor Emmanuel Edozien was set up to review the tax system and make appropriate recommendations. In 1992 a study group on indirect taxation headed by Dr. Sylvester</w:t>
      </w:r>
      <w:r>
        <w:rPr>
          <w:spacing w:val="40"/>
        </w:rPr>
        <w:t> </w:t>
      </w:r>
      <w:r>
        <w:rPr/>
        <w:t>Ugoh was again set up by the government and they achieved the following</w:t>
      </w:r>
      <w:r>
        <w:rPr>
          <w:vertAlign w:val="superscript"/>
        </w:rPr>
        <w:t>7</w:t>
      </w:r>
      <w:r>
        <w:rPr>
          <w:vertAlign w:val="baseline"/>
        </w:rPr>
        <w:t>: the establishment of the Federal Inland Revenue Service (FIRS); the establishment of the Revenue</w:t>
      </w:r>
      <w:r>
        <w:rPr>
          <w:spacing w:val="-2"/>
          <w:vertAlign w:val="baseline"/>
        </w:rPr>
        <w:t> </w:t>
      </w:r>
      <w:r>
        <w:rPr>
          <w:vertAlign w:val="baseline"/>
        </w:rPr>
        <w:t>Services</w:t>
      </w:r>
      <w:r>
        <w:rPr>
          <w:spacing w:val="-1"/>
          <w:vertAlign w:val="baseline"/>
        </w:rPr>
        <w:t> </w:t>
      </w:r>
      <w:r>
        <w:rPr>
          <w:vertAlign w:val="baseline"/>
        </w:rPr>
        <w:t>at</w:t>
      </w:r>
      <w:r>
        <w:rPr>
          <w:spacing w:val="-1"/>
          <w:vertAlign w:val="baseline"/>
        </w:rPr>
        <w:t> </w:t>
      </w:r>
      <w:r>
        <w:rPr>
          <w:vertAlign w:val="baseline"/>
        </w:rPr>
        <w:t>the</w:t>
      </w:r>
      <w:r>
        <w:rPr>
          <w:spacing w:val="-2"/>
          <w:vertAlign w:val="baseline"/>
        </w:rPr>
        <w:t> </w:t>
      </w:r>
      <w:r>
        <w:rPr>
          <w:vertAlign w:val="baseline"/>
        </w:rPr>
        <w:t>three</w:t>
      </w:r>
      <w:r>
        <w:rPr>
          <w:spacing w:val="-2"/>
          <w:vertAlign w:val="baseline"/>
        </w:rPr>
        <w:t> </w:t>
      </w:r>
      <w:r>
        <w:rPr>
          <w:vertAlign w:val="baseline"/>
        </w:rPr>
        <w:t>tiers</w:t>
      </w:r>
      <w:r>
        <w:rPr>
          <w:spacing w:val="-2"/>
          <w:vertAlign w:val="baseline"/>
        </w:rPr>
        <w:t> </w:t>
      </w:r>
      <w:r>
        <w:rPr>
          <w:vertAlign w:val="baseline"/>
        </w:rPr>
        <w:t>of government;</w:t>
      </w:r>
      <w:r>
        <w:rPr>
          <w:spacing w:val="-1"/>
          <w:vertAlign w:val="baseline"/>
        </w:rPr>
        <w:t> </w:t>
      </w:r>
      <w:r>
        <w:rPr>
          <w:vertAlign w:val="baseline"/>
        </w:rPr>
        <w:t>indirect/Consumption</w:t>
      </w:r>
      <w:r>
        <w:rPr>
          <w:spacing w:val="-1"/>
          <w:vertAlign w:val="baseline"/>
        </w:rPr>
        <w:t> </w:t>
      </w:r>
      <w:r>
        <w:rPr>
          <w:vertAlign w:val="baseline"/>
        </w:rPr>
        <w:t>tax-</w:t>
      </w:r>
      <w:r>
        <w:rPr>
          <w:spacing w:val="-2"/>
          <w:vertAlign w:val="baseline"/>
        </w:rPr>
        <w:t> </w:t>
      </w:r>
      <w:r>
        <w:rPr>
          <w:vertAlign w:val="baseline"/>
        </w:rPr>
        <w:t>Value</w:t>
      </w:r>
      <w:r>
        <w:rPr>
          <w:spacing w:val="-2"/>
          <w:vertAlign w:val="baseline"/>
        </w:rPr>
        <w:t> </w:t>
      </w:r>
      <w:r>
        <w:rPr>
          <w:vertAlign w:val="baseline"/>
        </w:rPr>
        <w:t>Added Tax (VAT). Furthermore, the 2002 Study Group on the Nigerian tax system headed by Professor Dotun Philips was set up and they achieved the following</w:t>
      </w:r>
      <w:r>
        <w:rPr>
          <w:vertAlign w:val="superscript"/>
        </w:rPr>
        <w:t>8</w:t>
      </w:r>
      <w:r>
        <w:rPr>
          <w:vertAlign w:val="baseline"/>
        </w:rPr>
        <w:t>: centralizing tax administration with emphasis on tax administration, efforts to reduce tax rate and developing a tax policy for Nigeria.</w:t>
      </w:r>
    </w:p>
    <w:p>
      <w:pPr>
        <w:pStyle w:val="BodyText"/>
        <w:spacing w:line="480" w:lineRule="auto" w:before="1"/>
        <w:ind w:left="296" w:right="755" w:firstLine="780"/>
        <w:jc w:val="both"/>
      </w:pPr>
      <w:r>
        <w:rPr/>
        <w:t>The report of the Study Group, submitted in 2003, contained some other radical shifts in policy. This necessitated the Federal Government to set up a Working Group, headed by Mr. Seyi Bickerseth, to review the report of the Study Group on January 12, 2004. The Working Group</w:t>
      </w:r>
      <w:r>
        <w:rPr>
          <w:vertAlign w:val="superscript"/>
        </w:rPr>
        <w:t>9</w:t>
      </w:r>
      <w:r>
        <w:rPr>
          <w:vertAlign w:val="baseline"/>
        </w:rPr>
        <w:t> which concluded their review in March, 2004, agreed with some of the suggestions of the Study</w:t>
      </w:r>
      <w:r>
        <w:rPr>
          <w:spacing w:val="-4"/>
          <w:vertAlign w:val="baseline"/>
        </w:rPr>
        <w:t> </w:t>
      </w:r>
      <w:r>
        <w:rPr>
          <w:vertAlign w:val="baseline"/>
        </w:rPr>
        <w:t>Group and disagreed with some of these suggestions. The report of the Study Group was reviewed by the Working Group and the implementation of the harmonized report of the two groups commenced in 2004.</w:t>
      </w:r>
    </w:p>
    <w:p>
      <w:pPr>
        <w:pStyle w:val="BodyText"/>
        <w:spacing w:line="480" w:lineRule="auto" w:before="1"/>
        <w:ind w:left="296" w:right="756" w:firstLine="720"/>
        <w:jc w:val="both"/>
      </w:pPr>
      <w:r>
        <w:rPr/>
        <mc:AlternateContent>
          <mc:Choice Requires="wps">
            <w:drawing>
              <wp:anchor distT="0" distB="0" distL="0" distR="0" allowOverlap="1" layoutInCell="1" locked="0" behindDoc="1" simplePos="0" relativeHeight="487588864">
                <wp:simplePos x="0" y="0"/>
                <wp:positionH relativeFrom="page">
                  <wp:posOffset>1280413</wp:posOffset>
                </wp:positionH>
                <wp:positionV relativeFrom="paragraph">
                  <wp:posOffset>1761869</wp:posOffset>
                </wp:positionV>
                <wp:extent cx="1829435" cy="762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38.729858pt;width:144.020pt;height:.599980pt;mso-position-horizontal-relative:page;mso-position-vertical-relative:paragraph;z-index:-15727616;mso-wrap-distance-left:0;mso-wrap-distance-right:0" id="docshape5" filled="true" fillcolor="#000000" stroked="false">
                <v:fill type="solid"/>
                <w10:wrap type="topAndBottom"/>
              </v:rect>
            </w:pict>
          </mc:Fallback>
        </mc:AlternateContent>
      </w:r>
      <w:r>
        <w:rPr/>
        <w:t>The implementation of the critical changes in the laws and institutions governing taxation and tax administration fell to the new board and management headed by Ifueko Omoigui Okauru, who was appointed as the Chairman and Chief Executive of the Federal Inland Revenue Service by</w:t>
      </w:r>
      <w:r>
        <w:rPr>
          <w:spacing w:val="-3"/>
        </w:rPr>
        <w:t> </w:t>
      </w:r>
      <w:r>
        <w:rPr/>
        <w:t>President Olusegun Obasanjo in May</w:t>
      </w:r>
      <w:r>
        <w:rPr>
          <w:spacing w:val="-3"/>
        </w:rPr>
        <w:t> </w:t>
      </w:r>
      <w:r>
        <w:rPr/>
        <w:t>2004. This marked a new era</w:t>
      </w:r>
      <w:r>
        <w:rPr>
          <w:spacing w:val="40"/>
        </w:rPr>
        <w:t> </w:t>
      </w:r>
      <w:r>
        <w:rPr/>
        <w:t>in</w:t>
      </w:r>
      <w:r>
        <w:rPr>
          <w:spacing w:val="45"/>
        </w:rPr>
        <w:t> </w:t>
      </w:r>
      <w:r>
        <w:rPr/>
        <w:t>the</w:t>
      </w:r>
      <w:r>
        <w:rPr>
          <w:spacing w:val="43"/>
        </w:rPr>
        <w:t> </w:t>
      </w:r>
      <w:r>
        <w:rPr/>
        <w:t>history</w:t>
      </w:r>
      <w:r>
        <w:rPr>
          <w:spacing w:val="40"/>
        </w:rPr>
        <w:t> </w:t>
      </w:r>
      <w:r>
        <w:rPr/>
        <w:t>of</w:t>
      </w:r>
      <w:r>
        <w:rPr>
          <w:spacing w:val="43"/>
        </w:rPr>
        <w:t> </w:t>
      </w:r>
      <w:r>
        <w:rPr/>
        <w:t>both</w:t>
      </w:r>
      <w:r>
        <w:rPr>
          <w:spacing w:val="45"/>
        </w:rPr>
        <w:t> </w:t>
      </w:r>
      <w:r>
        <w:rPr/>
        <w:t>the</w:t>
      </w:r>
      <w:r>
        <w:rPr>
          <w:spacing w:val="43"/>
        </w:rPr>
        <w:t> </w:t>
      </w:r>
      <w:r>
        <w:rPr/>
        <w:t>legal</w:t>
      </w:r>
      <w:r>
        <w:rPr>
          <w:spacing w:val="45"/>
        </w:rPr>
        <w:t> </w:t>
      </w:r>
      <w:r>
        <w:rPr/>
        <w:t>and</w:t>
      </w:r>
      <w:r>
        <w:rPr>
          <w:spacing w:val="44"/>
        </w:rPr>
        <w:t> </w:t>
      </w:r>
      <w:r>
        <w:rPr/>
        <w:t>institutional</w:t>
      </w:r>
      <w:r>
        <w:rPr>
          <w:spacing w:val="45"/>
        </w:rPr>
        <w:t> </w:t>
      </w:r>
      <w:r>
        <w:rPr/>
        <w:t>processes</w:t>
      </w:r>
      <w:r>
        <w:rPr>
          <w:spacing w:val="44"/>
        </w:rPr>
        <w:t> </w:t>
      </w:r>
      <w:r>
        <w:rPr/>
        <w:t>of</w:t>
      </w:r>
      <w:r>
        <w:rPr>
          <w:spacing w:val="44"/>
        </w:rPr>
        <w:t> </w:t>
      </w:r>
      <w:r>
        <w:rPr/>
        <w:t>tax</w:t>
      </w:r>
      <w:r>
        <w:rPr>
          <w:spacing w:val="46"/>
        </w:rPr>
        <w:t> </w:t>
      </w:r>
      <w:r>
        <w:rPr/>
        <w:t>administration</w:t>
      </w:r>
      <w:r>
        <w:rPr>
          <w:spacing w:val="45"/>
        </w:rPr>
        <w:t> </w:t>
      </w:r>
      <w:r>
        <w:rPr>
          <w:spacing w:val="-5"/>
        </w:rPr>
        <w:t>in</w:t>
      </w:r>
    </w:p>
    <w:p>
      <w:pPr>
        <w:spacing w:line="229" w:lineRule="exact" w:before="103"/>
        <w:ind w:left="296" w:right="0" w:firstLine="0"/>
        <w:jc w:val="left"/>
        <w:rPr>
          <w:sz w:val="20"/>
        </w:rPr>
      </w:pPr>
      <w:r>
        <w:rPr>
          <w:sz w:val="20"/>
          <w:vertAlign w:val="superscript"/>
        </w:rPr>
        <w:t>7</w:t>
      </w:r>
      <w:r>
        <w:rPr>
          <w:spacing w:val="-3"/>
          <w:sz w:val="20"/>
          <w:vertAlign w:val="baseline"/>
        </w:rPr>
        <w:t> </w:t>
      </w:r>
      <w:r>
        <w:rPr>
          <w:sz w:val="20"/>
          <w:vertAlign w:val="baseline"/>
        </w:rPr>
        <w:t>Sani,</w:t>
      </w:r>
      <w:r>
        <w:rPr>
          <w:spacing w:val="-1"/>
          <w:sz w:val="20"/>
          <w:vertAlign w:val="baseline"/>
        </w:rPr>
        <w:t> </w:t>
      </w:r>
      <w:r>
        <w:rPr>
          <w:sz w:val="20"/>
          <w:vertAlign w:val="baseline"/>
        </w:rPr>
        <w:t>A.,</w:t>
      </w:r>
      <w:r>
        <w:rPr>
          <w:spacing w:val="-1"/>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note</w:t>
      </w:r>
      <w:r>
        <w:rPr>
          <w:spacing w:val="-2"/>
          <w:sz w:val="20"/>
          <w:vertAlign w:val="baseline"/>
        </w:rPr>
        <w:t> </w:t>
      </w:r>
      <w:r>
        <w:rPr>
          <w:sz w:val="20"/>
          <w:vertAlign w:val="baseline"/>
        </w:rPr>
        <w:t>6, p.</w:t>
      </w:r>
      <w:r>
        <w:rPr>
          <w:spacing w:val="-5"/>
          <w:sz w:val="20"/>
          <w:vertAlign w:val="baseline"/>
        </w:rPr>
        <w:t> </w:t>
      </w:r>
      <w:r>
        <w:rPr>
          <w:spacing w:val="-10"/>
          <w:sz w:val="20"/>
          <w:vertAlign w:val="baseline"/>
        </w:rPr>
        <w:t>3</w:t>
      </w:r>
    </w:p>
    <w:p>
      <w:pPr>
        <w:spacing w:line="229" w:lineRule="exact" w:before="0"/>
        <w:ind w:left="296" w:right="0" w:firstLine="0"/>
        <w:jc w:val="left"/>
        <w:rPr>
          <w:sz w:val="20"/>
        </w:rPr>
      </w:pPr>
      <w:r>
        <w:rPr>
          <w:sz w:val="20"/>
          <w:vertAlign w:val="superscript"/>
        </w:rPr>
        <w:t>8</w:t>
      </w:r>
      <w:r>
        <w:rPr>
          <w:spacing w:val="-1"/>
          <w:sz w:val="20"/>
          <w:vertAlign w:val="baseline"/>
        </w:rPr>
        <w:t> </w:t>
      </w:r>
      <w:r>
        <w:rPr>
          <w:spacing w:val="-4"/>
          <w:sz w:val="20"/>
          <w:vertAlign w:val="baseline"/>
        </w:rPr>
        <w:t>Ibid</w:t>
      </w:r>
    </w:p>
    <w:p>
      <w:pPr>
        <w:spacing w:before="1"/>
        <w:ind w:left="296" w:right="0" w:firstLine="0"/>
        <w:jc w:val="left"/>
        <w:rPr>
          <w:sz w:val="20"/>
        </w:rPr>
      </w:pPr>
      <w:r>
        <w:rPr>
          <w:sz w:val="20"/>
          <w:vertAlign w:val="superscript"/>
        </w:rPr>
        <w:t>9</w:t>
      </w:r>
      <w:r>
        <w:rPr>
          <w:spacing w:val="-2"/>
          <w:sz w:val="20"/>
          <w:vertAlign w:val="baseline"/>
        </w:rPr>
        <w:t> </w:t>
      </w:r>
      <w:r>
        <w:rPr>
          <w:sz w:val="20"/>
          <w:vertAlign w:val="baseline"/>
        </w:rPr>
        <w:t>Ibid,</w:t>
      </w:r>
      <w:r>
        <w:rPr>
          <w:spacing w:val="-4"/>
          <w:sz w:val="20"/>
          <w:vertAlign w:val="baseline"/>
        </w:rPr>
        <w:t> </w:t>
      </w:r>
      <w:r>
        <w:rPr>
          <w:spacing w:val="-5"/>
          <w:sz w:val="20"/>
          <w:vertAlign w:val="baseline"/>
        </w:rPr>
        <w:t>p.4</w:t>
      </w:r>
    </w:p>
    <w:p>
      <w:pPr>
        <w:spacing w:after="0"/>
        <w:jc w:val="left"/>
        <w:rPr>
          <w:sz w:val="20"/>
        </w:rPr>
        <w:sectPr>
          <w:pgSz w:w="12240" w:h="15840"/>
          <w:pgMar w:header="0" w:footer="1068" w:top="1360" w:bottom="1260" w:left="1720" w:right="680"/>
        </w:sectPr>
      </w:pPr>
    </w:p>
    <w:p>
      <w:pPr>
        <w:pStyle w:val="BodyText"/>
        <w:spacing w:line="480" w:lineRule="auto" w:before="72"/>
        <w:ind w:left="296" w:right="756"/>
        <w:jc w:val="both"/>
      </w:pPr>
      <w:r>
        <w:rPr/>
        <w:t>Nigeria, bringing into place the modernization and reform practices which had never been attempted in the history of taxation in Nigeria</w:t>
      </w:r>
      <w:r>
        <w:rPr>
          <w:vertAlign w:val="superscript"/>
        </w:rPr>
        <w:t>10</w:t>
      </w:r>
      <w:r>
        <w:rPr>
          <w:vertAlign w:val="baseline"/>
        </w:rPr>
        <w:t>. The reforms include organizational reforms in funding, legislation, taxpayer education, dispute resolution mechanism,</w:t>
      </w:r>
      <w:r>
        <w:rPr>
          <w:spacing w:val="40"/>
          <w:vertAlign w:val="baseline"/>
        </w:rPr>
        <w:t> </w:t>
      </w:r>
      <w:r>
        <w:rPr>
          <w:vertAlign w:val="baseline"/>
        </w:rPr>
        <w:t>taxpayer registration, human capacity building, and automation of key processes, refund mechanism and several other areas, which are explained in this Thesis.</w:t>
      </w:r>
    </w:p>
    <w:p>
      <w:pPr>
        <w:pStyle w:val="BodyText"/>
        <w:spacing w:line="480" w:lineRule="auto"/>
        <w:ind w:left="296" w:right="762" w:firstLine="720"/>
        <w:jc w:val="both"/>
      </w:pPr>
      <w:r>
        <w:rPr/>
        <w:t>In essence, the outcome of these wide consultations has resulted in the ongoing radical and wide ranging reform of the FIRS and tax administration and policy in general</w:t>
      </w:r>
      <w:r>
        <w:rPr>
          <w:spacing w:val="40"/>
        </w:rPr>
        <w:t> </w:t>
      </w:r>
      <w:r>
        <w:rPr/>
        <w:t>in Nigeria. This throws up the urgent need for a concerted study into tax administration in </w:t>
      </w:r>
      <w:r>
        <w:rPr>
          <w:spacing w:val="-2"/>
        </w:rPr>
        <w:t>Nigeria.</w:t>
      </w:r>
    </w:p>
    <w:p>
      <w:pPr>
        <w:pStyle w:val="BodyText"/>
      </w:pPr>
    </w:p>
    <w:p>
      <w:pPr>
        <w:pStyle w:val="BodyText"/>
        <w:spacing w:before="6"/>
      </w:pPr>
    </w:p>
    <w:p>
      <w:pPr>
        <w:pStyle w:val="Heading2"/>
        <w:numPr>
          <w:ilvl w:val="1"/>
          <w:numId w:val="6"/>
        </w:numPr>
        <w:tabs>
          <w:tab w:pos="1016" w:val="left" w:leader="none"/>
        </w:tabs>
        <w:spacing w:line="240" w:lineRule="auto" w:before="0" w:after="0"/>
        <w:ind w:left="1016" w:right="0" w:hanging="720"/>
        <w:jc w:val="both"/>
      </w:pPr>
      <w:bookmarkStart w:name="_TOC_250053" w:id="10"/>
      <w:r>
        <w:rPr/>
        <w:t>Statement</w:t>
      </w:r>
      <w:r>
        <w:rPr>
          <w:spacing w:val="-3"/>
        </w:rPr>
        <w:t> </w:t>
      </w:r>
      <w:r>
        <w:rPr/>
        <w:t>of</w:t>
      </w:r>
      <w:r>
        <w:rPr>
          <w:spacing w:val="-2"/>
        </w:rPr>
        <w:t> </w:t>
      </w:r>
      <w:r>
        <w:rPr/>
        <w:t>the</w:t>
      </w:r>
      <w:r>
        <w:rPr>
          <w:spacing w:val="-1"/>
        </w:rPr>
        <w:t> </w:t>
      </w:r>
      <w:bookmarkEnd w:id="10"/>
      <w:r>
        <w:rPr>
          <w:spacing w:val="-2"/>
        </w:rPr>
        <w:t>Problem</w:t>
      </w:r>
    </w:p>
    <w:p>
      <w:pPr>
        <w:pStyle w:val="BodyText"/>
        <w:spacing w:line="480" w:lineRule="auto" w:before="271"/>
        <w:ind w:left="296" w:right="760" w:firstLine="720"/>
        <w:jc w:val="both"/>
      </w:pPr>
      <w:r>
        <w:rPr/>
        <w:t>The Nigerian Tax system has historically suffered from challenges ranging from poor compliance, inefficient tax administration, corruption and fraud. This state of affairs which led to several reforms initiatives culminated in the enactment of the FIRS (Establishment) Act and the positioning of the FIRS as an autonomous and modern tax </w:t>
      </w:r>
      <w:r>
        <w:rPr>
          <w:spacing w:val="-2"/>
        </w:rPr>
        <w:t>agency.</w:t>
      </w:r>
    </w:p>
    <w:p>
      <w:pPr>
        <w:pStyle w:val="BodyText"/>
        <w:spacing w:line="480" w:lineRule="auto" w:before="1"/>
        <w:ind w:left="296" w:right="757" w:firstLine="720"/>
        <w:jc w:val="both"/>
      </w:pPr>
      <w:r>
        <w:rPr/>
        <w:t>The</w:t>
      </w:r>
      <w:r>
        <w:rPr>
          <w:spacing w:val="-3"/>
        </w:rPr>
        <w:t> </w:t>
      </w:r>
      <w:r>
        <w:rPr/>
        <w:t>past</w:t>
      </w:r>
      <w:r>
        <w:rPr>
          <w:spacing w:val="-1"/>
        </w:rPr>
        <w:t> </w:t>
      </w:r>
      <w:r>
        <w:rPr/>
        <w:t>decade</w:t>
      </w:r>
      <w:r>
        <w:rPr>
          <w:spacing w:val="-2"/>
        </w:rPr>
        <w:t> </w:t>
      </w:r>
      <w:r>
        <w:rPr/>
        <w:t>has witnessed</w:t>
      </w:r>
      <w:r>
        <w:rPr>
          <w:spacing w:val="-1"/>
        </w:rPr>
        <w:t> </w:t>
      </w:r>
      <w:r>
        <w:rPr/>
        <w:t>significant</w:t>
      </w:r>
      <w:r>
        <w:rPr>
          <w:spacing w:val="-1"/>
        </w:rPr>
        <w:t> </w:t>
      </w:r>
      <w:r>
        <w:rPr/>
        <w:t>developments</w:t>
      </w:r>
      <w:r>
        <w:rPr>
          <w:spacing w:val="-1"/>
        </w:rPr>
        <w:t> </w:t>
      </w:r>
      <w:r>
        <w:rPr/>
        <w:t>in</w:t>
      </w:r>
      <w:r>
        <w:rPr>
          <w:spacing w:val="-1"/>
        </w:rPr>
        <w:t> </w:t>
      </w:r>
      <w:r>
        <w:rPr/>
        <w:t>tax administration</w:t>
      </w:r>
      <w:r>
        <w:rPr>
          <w:spacing w:val="-1"/>
        </w:rPr>
        <w:t> </w:t>
      </w:r>
      <w:r>
        <w:rPr/>
        <w:t>at</w:t>
      </w:r>
      <w:r>
        <w:rPr>
          <w:spacing w:val="-1"/>
        </w:rPr>
        <w:t> </w:t>
      </w:r>
      <w:r>
        <w:rPr/>
        <w:t>the Federal level leading to an unprecedented increase in the revenue generated by the FIRS. The FIRS realized </w:t>
      </w:r>
      <w:r>
        <w:rPr>
          <w:dstrike/>
        </w:rPr>
        <w:t>N</w:t>
      </w:r>
      <w:r>
        <w:rPr>
          <w:strike w:val="0"/>
        </w:rPr>
        <w:t>21.7 trillion from taxes in the last eleven years and made a total of </w:t>
      </w:r>
      <w:r>
        <w:rPr>
          <w:dstrike/>
        </w:rPr>
        <w:t>N</w:t>
      </w:r>
      <w:r>
        <w:rPr>
          <w:strike w:val="0"/>
        </w:rPr>
        <w:t>13.036 trillion from oil sources and another </w:t>
      </w:r>
      <w:r>
        <w:rPr>
          <w:dstrike/>
        </w:rPr>
        <w:t>N</w:t>
      </w:r>
      <w:r>
        <w:rPr>
          <w:strike w:val="0"/>
        </w:rPr>
        <w:t>7.53 trillion from non oil taxes within the period</w:t>
      </w:r>
      <w:r>
        <w:rPr>
          <w:strike w:val="0"/>
          <w:spacing w:val="10"/>
        </w:rPr>
        <w:t> </w:t>
      </w:r>
      <w:r>
        <w:rPr>
          <w:strike w:val="0"/>
        </w:rPr>
        <w:t>under</w:t>
      </w:r>
      <w:r>
        <w:rPr>
          <w:strike w:val="0"/>
          <w:spacing w:val="13"/>
        </w:rPr>
        <w:t> </w:t>
      </w:r>
      <w:r>
        <w:rPr>
          <w:strike w:val="0"/>
        </w:rPr>
        <w:t>review</w:t>
      </w:r>
      <w:r>
        <w:rPr>
          <w:strike w:val="0"/>
          <w:vertAlign w:val="superscript"/>
        </w:rPr>
        <w:t>11</w:t>
      </w:r>
      <w:r>
        <w:rPr>
          <w:strike w:val="0"/>
          <w:vertAlign w:val="baseline"/>
        </w:rPr>
        <w:t>.</w:t>
      </w:r>
      <w:r>
        <w:rPr>
          <w:strike w:val="0"/>
          <w:spacing w:val="13"/>
          <w:vertAlign w:val="baseline"/>
        </w:rPr>
        <w:t> </w:t>
      </w:r>
      <w:r>
        <w:rPr>
          <w:strike w:val="0"/>
          <w:vertAlign w:val="baseline"/>
        </w:rPr>
        <w:t>In</w:t>
      </w:r>
      <w:r>
        <w:rPr>
          <w:strike w:val="0"/>
          <w:spacing w:val="11"/>
          <w:vertAlign w:val="baseline"/>
        </w:rPr>
        <w:t> </w:t>
      </w:r>
      <w:r>
        <w:rPr>
          <w:strike w:val="0"/>
          <w:vertAlign w:val="baseline"/>
        </w:rPr>
        <w:t>the</w:t>
      </w:r>
      <w:r>
        <w:rPr>
          <w:strike w:val="0"/>
          <w:spacing w:val="10"/>
          <w:vertAlign w:val="baseline"/>
        </w:rPr>
        <w:t> </w:t>
      </w:r>
      <w:r>
        <w:rPr>
          <w:strike w:val="0"/>
          <w:vertAlign w:val="baseline"/>
        </w:rPr>
        <w:t>fourth</w:t>
      </w:r>
      <w:r>
        <w:rPr>
          <w:strike w:val="0"/>
          <w:spacing w:val="17"/>
          <w:vertAlign w:val="baseline"/>
        </w:rPr>
        <w:t> </w:t>
      </w:r>
      <w:r>
        <w:rPr>
          <w:strike w:val="0"/>
          <w:vertAlign w:val="baseline"/>
        </w:rPr>
        <w:t>year</w:t>
      </w:r>
      <w:r>
        <w:rPr>
          <w:strike w:val="0"/>
          <w:spacing w:val="10"/>
          <w:vertAlign w:val="baseline"/>
        </w:rPr>
        <w:t> </w:t>
      </w:r>
      <w:r>
        <w:rPr>
          <w:strike w:val="0"/>
          <w:vertAlign w:val="baseline"/>
        </w:rPr>
        <w:t>of</w:t>
      </w:r>
      <w:r>
        <w:rPr>
          <w:strike w:val="0"/>
          <w:spacing w:val="11"/>
          <w:vertAlign w:val="baseline"/>
        </w:rPr>
        <w:t> </w:t>
      </w:r>
      <w:r>
        <w:rPr>
          <w:strike w:val="0"/>
          <w:vertAlign w:val="baseline"/>
        </w:rPr>
        <w:t>the</w:t>
      </w:r>
      <w:r>
        <w:rPr>
          <w:strike w:val="0"/>
          <w:spacing w:val="12"/>
          <w:vertAlign w:val="baseline"/>
        </w:rPr>
        <w:t> </w:t>
      </w:r>
      <w:r>
        <w:rPr>
          <w:strike w:val="0"/>
          <w:vertAlign w:val="baseline"/>
        </w:rPr>
        <w:t>reforms</w:t>
      </w:r>
      <w:r>
        <w:rPr>
          <w:strike w:val="0"/>
          <w:spacing w:val="15"/>
          <w:vertAlign w:val="baseline"/>
        </w:rPr>
        <w:t> </w:t>
      </w:r>
      <w:r>
        <w:rPr>
          <w:strike w:val="0"/>
          <w:vertAlign w:val="baseline"/>
        </w:rPr>
        <w:t>(i.e.</w:t>
      </w:r>
      <w:r>
        <w:rPr>
          <w:strike w:val="0"/>
          <w:spacing w:val="10"/>
          <w:vertAlign w:val="baseline"/>
        </w:rPr>
        <w:t> </w:t>
      </w:r>
      <w:r>
        <w:rPr>
          <w:strike w:val="0"/>
          <w:vertAlign w:val="baseline"/>
        </w:rPr>
        <w:t>in</w:t>
      </w:r>
      <w:r>
        <w:rPr>
          <w:strike w:val="0"/>
          <w:spacing w:val="12"/>
          <w:vertAlign w:val="baseline"/>
        </w:rPr>
        <w:t> </w:t>
      </w:r>
      <w:r>
        <w:rPr>
          <w:strike w:val="0"/>
          <w:vertAlign w:val="baseline"/>
        </w:rPr>
        <w:t>2008)</w:t>
      </w:r>
      <w:r>
        <w:rPr>
          <w:strike w:val="0"/>
          <w:spacing w:val="10"/>
          <w:vertAlign w:val="baseline"/>
        </w:rPr>
        <w:t> </w:t>
      </w:r>
      <w:r>
        <w:rPr>
          <w:strike w:val="0"/>
          <w:vertAlign w:val="baseline"/>
        </w:rPr>
        <w:t>the</w:t>
      </w:r>
      <w:r>
        <w:rPr>
          <w:strike w:val="0"/>
          <w:spacing w:val="10"/>
          <w:vertAlign w:val="baseline"/>
        </w:rPr>
        <w:t> </w:t>
      </w:r>
      <w:r>
        <w:rPr>
          <w:strike w:val="0"/>
          <w:vertAlign w:val="baseline"/>
        </w:rPr>
        <w:t>actual</w:t>
      </w:r>
      <w:r>
        <w:rPr>
          <w:strike w:val="0"/>
          <w:spacing w:val="10"/>
          <w:vertAlign w:val="baseline"/>
        </w:rPr>
        <w:t> </w:t>
      </w:r>
      <w:r>
        <w:rPr>
          <w:strike w:val="0"/>
          <w:spacing w:val="-2"/>
          <w:vertAlign w:val="baseline"/>
        </w:rPr>
        <w:t>collection</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589376">
                <wp:simplePos x="0" y="0"/>
                <wp:positionH relativeFrom="page">
                  <wp:posOffset>1280413</wp:posOffset>
                </wp:positionH>
                <wp:positionV relativeFrom="paragraph">
                  <wp:posOffset>213220</wp:posOffset>
                </wp:positionV>
                <wp:extent cx="1829435" cy="762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89043pt;width:144.020pt;height:.599980pt;mso-position-horizontal-relative:page;mso-position-vertical-relative:paragraph;z-index:-15727104;mso-wrap-distance-left:0;mso-wrap-distance-right:0" id="docshape6" filled="true" fillcolor="#000000" stroked="false">
                <v:fill type="solid"/>
                <w10:wrap type="topAndBottom"/>
              </v:rect>
            </w:pict>
          </mc:Fallback>
        </mc:AlternateContent>
      </w:r>
    </w:p>
    <w:p>
      <w:pPr>
        <w:spacing w:line="229" w:lineRule="exact" w:before="103"/>
        <w:ind w:left="296" w:right="0" w:firstLine="0"/>
        <w:jc w:val="left"/>
        <w:rPr>
          <w:sz w:val="20"/>
        </w:rPr>
      </w:pPr>
      <w:r>
        <w:rPr>
          <w:sz w:val="20"/>
          <w:vertAlign w:val="superscript"/>
        </w:rPr>
        <w:t>10</w:t>
      </w:r>
      <w:r>
        <w:rPr>
          <w:spacing w:val="-6"/>
          <w:sz w:val="20"/>
          <w:vertAlign w:val="baseline"/>
        </w:rPr>
        <w:t> </w:t>
      </w:r>
      <w:r>
        <w:rPr>
          <w:sz w:val="20"/>
          <w:vertAlign w:val="baseline"/>
        </w:rPr>
        <w:t>Omogui-Okauru.</w:t>
      </w:r>
      <w:r>
        <w:rPr>
          <w:spacing w:val="-5"/>
          <w:sz w:val="20"/>
          <w:vertAlign w:val="baseline"/>
        </w:rPr>
        <w:t> </w:t>
      </w:r>
      <w:r>
        <w:rPr>
          <w:sz w:val="20"/>
          <w:vertAlign w:val="baseline"/>
        </w:rPr>
        <w:t>I.(2012)</w:t>
      </w:r>
      <w:r>
        <w:rPr>
          <w:spacing w:val="-5"/>
          <w:sz w:val="20"/>
          <w:vertAlign w:val="baseline"/>
        </w:rPr>
        <w:t> </w:t>
      </w:r>
      <w:r>
        <w:rPr>
          <w:sz w:val="20"/>
          <w:vertAlign w:val="baseline"/>
        </w:rPr>
        <w:t>op.cit</w:t>
      </w:r>
      <w:r>
        <w:rPr>
          <w:spacing w:val="-5"/>
          <w:sz w:val="20"/>
          <w:vertAlign w:val="baseline"/>
        </w:rPr>
        <w:t> </w:t>
      </w:r>
      <w:r>
        <w:rPr>
          <w:sz w:val="20"/>
          <w:vertAlign w:val="baseline"/>
        </w:rPr>
        <w:t>note</w:t>
      </w:r>
      <w:r>
        <w:rPr>
          <w:spacing w:val="40"/>
          <w:sz w:val="20"/>
          <w:vertAlign w:val="baseline"/>
        </w:rPr>
        <w:t> </w:t>
      </w:r>
      <w:r>
        <w:rPr>
          <w:sz w:val="20"/>
          <w:vertAlign w:val="baseline"/>
        </w:rPr>
        <w:t>2,</w:t>
      </w:r>
      <w:r>
        <w:rPr>
          <w:spacing w:val="-5"/>
          <w:sz w:val="20"/>
          <w:vertAlign w:val="baseline"/>
        </w:rPr>
        <w:t> p.2</w:t>
      </w:r>
    </w:p>
    <w:p>
      <w:pPr>
        <w:spacing w:before="0"/>
        <w:ind w:left="296" w:right="886" w:firstLine="0"/>
        <w:jc w:val="left"/>
        <w:rPr>
          <w:sz w:val="20"/>
        </w:rPr>
      </w:pPr>
      <w:r>
        <w:rPr>
          <w:sz w:val="20"/>
          <w:vertAlign w:val="superscript"/>
        </w:rPr>
        <w:t>11</w:t>
      </w:r>
      <w:r>
        <w:rPr>
          <w:sz w:val="20"/>
          <w:vertAlign w:val="baseline"/>
        </w:rPr>
        <w:t> Ujah, E. ‗FIRS realizes N21.7 trillion in 11 years‘ Available at </w:t>
      </w:r>
      <w:hyperlink r:id="rId8">
        <w:r>
          <w:rPr>
            <w:sz w:val="20"/>
            <w:vertAlign w:val="baseline"/>
          </w:rPr>
          <w:t>http://www.vanguard.ng.com/2012/04/FIRS</w:t>
        </w:r>
      </w:hyperlink>
      <w:r>
        <w:rPr>
          <w:spacing w:val="-5"/>
          <w:sz w:val="20"/>
          <w:vertAlign w:val="baseline"/>
        </w:rPr>
        <w:t> </w:t>
      </w:r>
      <w:r>
        <w:rPr>
          <w:sz w:val="20"/>
          <w:vertAlign w:val="baseline"/>
        </w:rPr>
        <w:t>realizes</w:t>
      </w:r>
      <w:r>
        <w:rPr>
          <w:spacing w:val="-5"/>
          <w:sz w:val="20"/>
          <w:vertAlign w:val="baseline"/>
        </w:rPr>
        <w:t> </w:t>
      </w:r>
      <w:r>
        <w:rPr>
          <w:sz w:val="20"/>
          <w:vertAlign w:val="baseline"/>
        </w:rPr>
        <w:t>N21.7trillion</w:t>
      </w:r>
      <w:r>
        <w:rPr>
          <w:spacing w:val="-5"/>
          <w:sz w:val="20"/>
          <w:vertAlign w:val="baseline"/>
        </w:rPr>
        <w:t> </w:t>
      </w:r>
      <w:r>
        <w:rPr>
          <w:sz w:val="20"/>
          <w:vertAlign w:val="baseline"/>
        </w:rPr>
        <w:t>in</w:t>
      </w:r>
      <w:r>
        <w:rPr>
          <w:spacing w:val="-6"/>
          <w:sz w:val="20"/>
          <w:vertAlign w:val="baseline"/>
        </w:rPr>
        <w:t> </w:t>
      </w:r>
      <w:r>
        <w:rPr>
          <w:sz w:val="20"/>
          <w:vertAlign w:val="baseline"/>
        </w:rPr>
        <w:t>11</w:t>
      </w:r>
      <w:r>
        <w:rPr>
          <w:spacing w:val="-2"/>
          <w:sz w:val="20"/>
          <w:vertAlign w:val="baseline"/>
        </w:rPr>
        <w:t> </w:t>
      </w:r>
      <w:r>
        <w:rPr>
          <w:sz w:val="20"/>
          <w:vertAlign w:val="baseline"/>
        </w:rPr>
        <w:t>years</w:t>
      </w:r>
      <w:r>
        <w:rPr>
          <w:spacing w:val="-3"/>
          <w:sz w:val="20"/>
          <w:vertAlign w:val="baseline"/>
        </w:rPr>
        <w:t> </w:t>
      </w:r>
      <w:r>
        <w:rPr>
          <w:sz w:val="20"/>
          <w:vertAlign w:val="baseline"/>
        </w:rPr>
        <w:t>(last</w:t>
      </w:r>
      <w:r>
        <w:rPr>
          <w:spacing w:val="-5"/>
          <w:sz w:val="20"/>
          <w:vertAlign w:val="baseline"/>
        </w:rPr>
        <w:t> </w:t>
      </w:r>
      <w:r>
        <w:rPr>
          <w:sz w:val="20"/>
          <w:vertAlign w:val="baseline"/>
        </w:rPr>
        <w:t>accessed</w:t>
      </w:r>
      <w:r>
        <w:rPr>
          <w:spacing w:val="-4"/>
          <w:sz w:val="20"/>
          <w:vertAlign w:val="baseline"/>
        </w:rPr>
        <w:t> </w:t>
      </w:r>
      <w:r>
        <w:rPr>
          <w:sz w:val="20"/>
          <w:vertAlign w:val="baseline"/>
        </w:rPr>
        <w:t>on</w:t>
      </w:r>
      <w:r>
        <w:rPr>
          <w:spacing w:val="-5"/>
          <w:sz w:val="20"/>
          <w:vertAlign w:val="baseline"/>
        </w:rPr>
        <w:t> </w:t>
      </w:r>
      <w:r>
        <w:rPr>
          <w:sz w:val="20"/>
          <w:vertAlign w:val="baseline"/>
        </w:rPr>
        <w:t>6/6/2013)</w:t>
      </w:r>
    </w:p>
    <w:p>
      <w:pPr>
        <w:spacing w:after="0"/>
        <w:jc w:val="left"/>
        <w:rPr>
          <w:sz w:val="20"/>
        </w:rPr>
        <w:sectPr>
          <w:pgSz w:w="12240" w:h="15840"/>
          <w:pgMar w:header="0" w:footer="1068" w:top="1360" w:bottom="1260" w:left="1720" w:right="680"/>
        </w:sectPr>
      </w:pPr>
    </w:p>
    <w:p>
      <w:pPr>
        <w:pStyle w:val="BodyText"/>
        <w:spacing w:line="480" w:lineRule="auto" w:before="72"/>
        <w:ind w:left="296" w:right="766"/>
        <w:jc w:val="both"/>
      </w:pPr>
      <w:r>
        <w:rPr/>
        <w:t>of </w:t>
      </w:r>
      <w:r>
        <w:rPr>
          <w:dstrike/>
        </w:rPr>
        <w:t>N</w:t>
      </w:r>
      <w:r>
        <w:rPr>
          <w:strike w:val="0"/>
        </w:rPr>
        <w:t>2.972 trillion in taxes was over and above the cumulative collection for the eight year period (1996-2003) preceding the reforms which amounted to </w:t>
      </w:r>
      <w:r>
        <w:rPr>
          <w:dstrike/>
        </w:rPr>
        <w:t>N</w:t>
      </w:r>
      <w:r>
        <w:rPr>
          <w:strike w:val="0"/>
        </w:rPr>
        <w:t>2.682 trillion</w:t>
      </w:r>
      <w:r>
        <w:rPr>
          <w:strike w:val="0"/>
          <w:vertAlign w:val="superscript"/>
        </w:rPr>
        <w:t>12</w:t>
      </w:r>
      <w:r>
        <w:rPr>
          <w:strike w:val="0"/>
          <w:vertAlign w:val="baseline"/>
        </w:rPr>
        <w:t>.</w:t>
      </w:r>
    </w:p>
    <w:p>
      <w:pPr>
        <w:pStyle w:val="BodyText"/>
        <w:spacing w:line="480" w:lineRule="auto"/>
        <w:ind w:left="296" w:right="753" w:firstLine="720"/>
        <w:jc w:val="both"/>
      </w:pPr>
      <w:r>
        <w:rPr/>
        <w:t>Identifying critical tax administration challenges and measures required to meet these challenges is crucial to improved revenue base for national development and</w:t>
      </w:r>
      <w:r>
        <w:rPr>
          <w:spacing w:val="40"/>
        </w:rPr>
        <w:t> </w:t>
      </w:r>
      <w:r>
        <w:rPr/>
        <w:t>attaining socio-economic goals of taxation. In this wise, it is needful to critically examine and document the impact of tax administration reforms under the FIRS (Establishment)</w:t>
      </w:r>
      <w:r>
        <w:rPr>
          <w:spacing w:val="40"/>
        </w:rPr>
        <w:t> </w:t>
      </w:r>
      <w:r>
        <w:rPr/>
        <w:t>Act 2007.</w:t>
      </w:r>
    </w:p>
    <w:p>
      <w:pPr>
        <w:pStyle w:val="BodyText"/>
        <w:spacing w:before="1"/>
        <w:ind w:left="1016"/>
        <w:jc w:val="both"/>
      </w:pPr>
      <w:r>
        <w:rPr/>
        <w:t>Thus,</w:t>
      </w:r>
      <w:r>
        <w:rPr>
          <w:spacing w:val="-1"/>
        </w:rPr>
        <w:t> </w:t>
      </w:r>
      <w:r>
        <w:rPr/>
        <w:t>the</w:t>
      </w:r>
      <w:r>
        <w:rPr>
          <w:spacing w:val="-1"/>
        </w:rPr>
        <w:t> </w:t>
      </w:r>
      <w:r>
        <w:rPr/>
        <w:t>Thesis seeks</w:t>
      </w:r>
      <w:r>
        <w:rPr>
          <w:spacing w:val="-1"/>
        </w:rPr>
        <w:t> </w:t>
      </w:r>
      <w:r>
        <w:rPr/>
        <w:t>to</w:t>
      </w:r>
      <w:r>
        <w:rPr>
          <w:spacing w:val="1"/>
        </w:rPr>
        <w:t> </w:t>
      </w:r>
      <w:r>
        <w:rPr/>
        <w:t>answer</w:t>
      </w:r>
      <w:r>
        <w:rPr>
          <w:spacing w:val="-1"/>
        </w:rPr>
        <w:t> </w:t>
      </w:r>
      <w:r>
        <w:rPr/>
        <w:t>the</w:t>
      </w:r>
      <w:r>
        <w:rPr>
          <w:spacing w:val="-1"/>
        </w:rPr>
        <w:t> </w:t>
      </w:r>
      <w:r>
        <w:rPr/>
        <w:t>following</w:t>
      </w:r>
      <w:r>
        <w:rPr>
          <w:spacing w:val="-3"/>
        </w:rPr>
        <w:t> </w:t>
      </w:r>
      <w:r>
        <w:rPr>
          <w:spacing w:val="-2"/>
        </w:rPr>
        <w:t>questions:</w:t>
      </w:r>
    </w:p>
    <w:p>
      <w:pPr>
        <w:pStyle w:val="BodyText"/>
      </w:pPr>
    </w:p>
    <w:p>
      <w:pPr>
        <w:pStyle w:val="ListParagraph"/>
        <w:numPr>
          <w:ilvl w:val="2"/>
          <w:numId w:val="6"/>
        </w:numPr>
        <w:tabs>
          <w:tab w:pos="1016" w:val="left" w:leader="none"/>
        </w:tabs>
        <w:spacing w:line="480" w:lineRule="auto" w:before="0" w:after="0"/>
        <w:ind w:left="1016" w:right="759" w:hanging="360"/>
        <w:jc w:val="left"/>
        <w:rPr>
          <w:sz w:val="24"/>
        </w:rPr>
      </w:pPr>
      <w:r>
        <w:rPr>
          <w:sz w:val="24"/>
        </w:rPr>
        <w:t>What</w:t>
      </w:r>
      <w:r>
        <w:rPr>
          <w:spacing w:val="74"/>
          <w:w w:val="150"/>
          <w:sz w:val="24"/>
        </w:rPr>
        <w:t> </w:t>
      </w:r>
      <w:r>
        <w:rPr>
          <w:sz w:val="24"/>
        </w:rPr>
        <w:t>is</w:t>
      </w:r>
      <w:r>
        <w:rPr>
          <w:spacing w:val="72"/>
          <w:w w:val="150"/>
          <w:sz w:val="24"/>
        </w:rPr>
        <w:t> </w:t>
      </w:r>
      <w:r>
        <w:rPr>
          <w:sz w:val="24"/>
        </w:rPr>
        <w:t>the</w:t>
      </w:r>
      <w:r>
        <w:rPr>
          <w:spacing w:val="73"/>
          <w:w w:val="150"/>
          <w:sz w:val="24"/>
        </w:rPr>
        <w:t> </w:t>
      </w:r>
      <w:r>
        <w:rPr>
          <w:sz w:val="24"/>
        </w:rPr>
        <w:t>process</w:t>
      </w:r>
      <w:r>
        <w:rPr>
          <w:spacing w:val="74"/>
          <w:w w:val="150"/>
          <w:sz w:val="24"/>
        </w:rPr>
        <w:t> </w:t>
      </w:r>
      <w:r>
        <w:rPr>
          <w:sz w:val="24"/>
        </w:rPr>
        <w:t>that</w:t>
      </w:r>
      <w:r>
        <w:rPr>
          <w:spacing w:val="73"/>
          <w:w w:val="150"/>
          <w:sz w:val="24"/>
        </w:rPr>
        <w:t> </w:t>
      </w:r>
      <w:r>
        <w:rPr>
          <w:sz w:val="24"/>
        </w:rPr>
        <w:t>led</w:t>
      </w:r>
      <w:r>
        <w:rPr>
          <w:spacing w:val="73"/>
          <w:w w:val="150"/>
          <w:sz w:val="24"/>
        </w:rPr>
        <w:t> </w:t>
      </w:r>
      <w:r>
        <w:rPr>
          <w:sz w:val="24"/>
        </w:rPr>
        <w:t>to</w:t>
      </w:r>
      <w:r>
        <w:rPr>
          <w:spacing w:val="77"/>
          <w:w w:val="150"/>
          <w:sz w:val="24"/>
        </w:rPr>
        <w:t> </w:t>
      </w:r>
      <w:r>
        <w:rPr>
          <w:sz w:val="24"/>
        </w:rPr>
        <w:t>the</w:t>
      </w:r>
      <w:r>
        <w:rPr>
          <w:spacing w:val="73"/>
          <w:w w:val="150"/>
          <w:sz w:val="24"/>
        </w:rPr>
        <w:t> </w:t>
      </w:r>
      <w:r>
        <w:rPr>
          <w:sz w:val="24"/>
        </w:rPr>
        <w:t>current</w:t>
      </w:r>
      <w:r>
        <w:rPr>
          <w:spacing w:val="74"/>
          <w:w w:val="150"/>
          <w:sz w:val="24"/>
        </w:rPr>
        <w:t> </w:t>
      </w:r>
      <w:r>
        <w:rPr>
          <w:sz w:val="24"/>
        </w:rPr>
        <w:t>tax</w:t>
      </w:r>
      <w:r>
        <w:rPr>
          <w:spacing w:val="73"/>
          <w:w w:val="150"/>
          <w:sz w:val="24"/>
        </w:rPr>
        <w:t> </w:t>
      </w:r>
      <w:r>
        <w:rPr>
          <w:sz w:val="24"/>
        </w:rPr>
        <w:t>reforms</w:t>
      </w:r>
      <w:r>
        <w:rPr>
          <w:spacing w:val="74"/>
          <w:w w:val="150"/>
          <w:sz w:val="24"/>
        </w:rPr>
        <w:t> </w:t>
      </w:r>
      <w:r>
        <w:rPr>
          <w:sz w:val="24"/>
        </w:rPr>
        <w:t>under</w:t>
      </w:r>
      <w:r>
        <w:rPr>
          <w:spacing w:val="73"/>
          <w:w w:val="150"/>
          <w:sz w:val="24"/>
        </w:rPr>
        <w:t> </w:t>
      </w:r>
      <w:r>
        <w:rPr>
          <w:sz w:val="24"/>
        </w:rPr>
        <w:t>the</w:t>
      </w:r>
      <w:r>
        <w:rPr>
          <w:spacing w:val="73"/>
          <w:w w:val="150"/>
          <w:sz w:val="24"/>
        </w:rPr>
        <w:t> </w:t>
      </w:r>
      <w:r>
        <w:rPr>
          <w:sz w:val="24"/>
        </w:rPr>
        <w:t>FIRS (Establishment) Act of 2007;</w:t>
      </w:r>
    </w:p>
    <w:p>
      <w:pPr>
        <w:pStyle w:val="ListParagraph"/>
        <w:numPr>
          <w:ilvl w:val="2"/>
          <w:numId w:val="6"/>
        </w:numPr>
        <w:tabs>
          <w:tab w:pos="1014" w:val="left" w:leader="none"/>
        </w:tabs>
        <w:spacing w:line="240" w:lineRule="auto" w:before="0" w:after="0"/>
        <w:ind w:left="1014" w:right="0" w:hanging="358"/>
        <w:jc w:val="left"/>
        <w:rPr>
          <w:sz w:val="24"/>
        </w:rPr>
      </w:pPr>
      <w:r>
        <w:rPr>
          <w:sz w:val="24"/>
        </w:rPr>
        <w:t>What</w:t>
      </w:r>
      <w:r>
        <w:rPr>
          <w:spacing w:val="-3"/>
          <w:sz w:val="24"/>
        </w:rPr>
        <w:t> </w:t>
      </w:r>
      <w:r>
        <w:rPr>
          <w:sz w:val="24"/>
        </w:rPr>
        <w:t>are</w:t>
      </w:r>
      <w:r>
        <w:rPr>
          <w:spacing w:val="-1"/>
          <w:sz w:val="24"/>
        </w:rPr>
        <w:t> </w:t>
      </w:r>
      <w:r>
        <w:rPr>
          <w:sz w:val="24"/>
        </w:rPr>
        <w:t>the reforms</w:t>
      </w:r>
      <w:r>
        <w:rPr>
          <w:spacing w:val="-1"/>
          <w:sz w:val="24"/>
        </w:rPr>
        <w:t> </w:t>
      </w:r>
      <w:r>
        <w:rPr>
          <w:sz w:val="24"/>
        </w:rPr>
        <w:t>initiated by</w:t>
      </w:r>
      <w:r>
        <w:rPr>
          <w:spacing w:val="-5"/>
          <w:sz w:val="24"/>
        </w:rPr>
        <w:t> </w:t>
      </w:r>
      <w:r>
        <w:rPr>
          <w:sz w:val="24"/>
        </w:rPr>
        <w:t>the</w:t>
      </w:r>
      <w:r>
        <w:rPr>
          <w:spacing w:val="-2"/>
          <w:sz w:val="24"/>
        </w:rPr>
        <w:t> </w:t>
      </w:r>
      <w:r>
        <w:rPr>
          <w:sz w:val="24"/>
        </w:rPr>
        <w:t>FIRS(Establishment) Act of </w:t>
      </w:r>
      <w:r>
        <w:rPr>
          <w:spacing w:val="-2"/>
          <w:sz w:val="24"/>
        </w:rPr>
        <w:t>2007;</w:t>
      </w:r>
    </w:p>
    <w:p>
      <w:pPr>
        <w:pStyle w:val="BodyText"/>
      </w:pPr>
    </w:p>
    <w:p>
      <w:pPr>
        <w:pStyle w:val="ListParagraph"/>
        <w:numPr>
          <w:ilvl w:val="2"/>
          <w:numId w:val="6"/>
        </w:numPr>
        <w:tabs>
          <w:tab w:pos="1013" w:val="left" w:leader="none"/>
          <w:tab w:pos="1016" w:val="left" w:leader="none"/>
        </w:tabs>
        <w:spacing w:line="480" w:lineRule="auto" w:before="0" w:after="0"/>
        <w:ind w:left="1016" w:right="758" w:hanging="360"/>
        <w:jc w:val="left"/>
        <w:rPr>
          <w:sz w:val="24"/>
        </w:rPr>
      </w:pPr>
      <w:r>
        <w:rPr>
          <w:sz w:val="24"/>
        </w:rPr>
        <w:t>What</w:t>
      </w:r>
      <w:r>
        <w:rPr>
          <w:spacing w:val="26"/>
          <w:sz w:val="24"/>
        </w:rPr>
        <w:t> </w:t>
      </w:r>
      <w:r>
        <w:rPr>
          <w:sz w:val="24"/>
        </w:rPr>
        <w:t>is</w:t>
      </w:r>
      <w:r>
        <w:rPr>
          <w:spacing w:val="26"/>
          <w:sz w:val="24"/>
        </w:rPr>
        <w:t> </w:t>
      </w:r>
      <w:r>
        <w:rPr>
          <w:sz w:val="24"/>
        </w:rPr>
        <w:t>the</w:t>
      </w:r>
      <w:r>
        <w:rPr>
          <w:spacing w:val="25"/>
          <w:sz w:val="24"/>
        </w:rPr>
        <w:t> </w:t>
      </w:r>
      <w:r>
        <w:rPr>
          <w:sz w:val="24"/>
        </w:rPr>
        <w:t>impact</w:t>
      </w:r>
      <w:r>
        <w:rPr>
          <w:spacing w:val="26"/>
          <w:sz w:val="24"/>
        </w:rPr>
        <w:t> </w:t>
      </w:r>
      <w:r>
        <w:rPr>
          <w:sz w:val="24"/>
        </w:rPr>
        <w:t>of</w:t>
      </w:r>
      <w:r>
        <w:rPr>
          <w:spacing w:val="24"/>
          <w:sz w:val="24"/>
        </w:rPr>
        <w:t> </w:t>
      </w:r>
      <w:r>
        <w:rPr>
          <w:sz w:val="24"/>
        </w:rPr>
        <w:t>the</w:t>
      </w:r>
      <w:r>
        <w:rPr>
          <w:spacing w:val="25"/>
          <w:sz w:val="24"/>
        </w:rPr>
        <w:t> </w:t>
      </w:r>
      <w:r>
        <w:rPr>
          <w:sz w:val="24"/>
        </w:rPr>
        <w:t>tax</w:t>
      </w:r>
      <w:r>
        <w:rPr>
          <w:spacing w:val="27"/>
          <w:sz w:val="24"/>
        </w:rPr>
        <w:t> </w:t>
      </w:r>
      <w:r>
        <w:rPr>
          <w:sz w:val="24"/>
        </w:rPr>
        <w:t>reforms</w:t>
      </w:r>
      <w:r>
        <w:rPr>
          <w:spacing w:val="26"/>
          <w:sz w:val="24"/>
        </w:rPr>
        <w:t> </w:t>
      </w:r>
      <w:r>
        <w:rPr>
          <w:sz w:val="24"/>
        </w:rPr>
        <w:t>under</w:t>
      </w:r>
      <w:r>
        <w:rPr>
          <w:spacing w:val="24"/>
          <w:sz w:val="24"/>
        </w:rPr>
        <w:t> </w:t>
      </w:r>
      <w:r>
        <w:rPr>
          <w:sz w:val="24"/>
        </w:rPr>
        <w:t>the</w:t>
      </w:r>
      <w:r>
        <w:rPr>
          <w:spacing w:val="24"/>
          <w:sz w:val="24"/>
        </w:rPr>
        <w:t> </w:t>
      </w:r>
      <w:r>
        <w:rPr>
          <w:sz w:val="24"/>
        </w:rPr>
        <w:t>FIRS(Establishment)</w:t>
      </w:r>
      <w:r>
        <w:rPr>
          <w:spacing w:val="28"/>
          <w:sz w:val="24"/>
        </w:rPr>
        <w:t> </w:t>
      </w:r>
      <w:r>
        <w:rPr>
          <w:sz w:val="24"/>
        </w:rPr>
        <w:t>Act</w:t>
      </w:r>
      <w:r>
        <w:rPr>
          <w:spacing w:val="26"/>
          <w:sz w:val="24"/>
        </w:rPr>
        <w:t> </w:t>
      </w:r>
      <w:r>
        <w:rPr>
          <w:sz w:val="24"/>
        </w:rPr>
        <w:t>on</w:t>
      </w:r>
      <w:r>
        <w:rPr>
          <w:spacing w:val="25"/>
          <w:sz w:val="24"/>
        </w:rPr>
        <w:t> </w:t>
      </w:r>
      <w:r>
        <w:rPr>
          <w:sz w:val="24"/>
        </w:rPr>
        <w:t>tax administration at the Federal level;</w:t>
      </w:r>
    </w:p>
    <w:p>
      <w:pPr>
        <w:pStyle w:val="ListParagraph"/>
        <w:numPr>
          <w:ilvl w:val="2"/>
          <w:numId w:val="6"/>
        </w:numPr>
        <w:tabs>
          <w:tab w:pos="1015" w:val="left" w:leader="none"/>
        </w:tabs>
        <w:spacing w:line="240" w:lineRule="auto" w:before="1" w:after="0"/>
        <w:ind w:left="1015" w:right="0" w:hanging="359"/>
        <w:jc w:val="left"/>
        <w:rPr>
          <w:sz w:val="24"/>
        </w:rPr>
      </w:pPr>
      <w:r>
        <w:rPr>
          <w:sz w:val="24"/>
        </w:rPr>
        <w:t>What</w:t>
      </w:r>
      <w:r>
        <w:rPr>
          <w:spacing w:val="-3"/>
          <w:sz w:val="24"/>
        </w:rPr>
        <w:t> </w:t>
      </w:r>
      <w:r>
        <w:rPr>
          <w:sz w:val="24"/>
        </w:rPr>
        <w:t>are</w:t>
      </w:r>
      <w:r>
        <w:rPr>
          <w:spacing w:val="-2"/>
          <w:sz w:val="24"/>
        </w:rPr>
        <w:t> </w:t>
      </w:r>
      <w:r>
        <w:rPr>
          <w:sz w:val="24"/>
        </w:rPr>
        <w:t>the gaps</w:t>
      </w:r>
      <w:r>
        <w:rPr>
          <w:spacing w:val="1"/>
          <w:sz w:val="24"/>
        </w:rPr>
        <w:t> </w:t>
      </w:r>
      <w:r>
        <w:rPr>
          <w:sz w:val="24"/>
        </w:rPr>
        <w:t>and challenges</w:t>
      </w:r>
      <w:r>
        <w:rPr>
          <w:spacing w:val="-1"/>
          <w:sz w:val="24"/>
        </w:rPr>
        <w:t> </w:t>
      </w:r>
      <w:r>
        <w:rPr>
          <w:sz w:val="24"/>
        </w:rPr>
        <w:t>being</w:t>
      </w:r>
      <w:r>
        <w:rPr>
          <w:spacing w:val="-4"/>
          <w:sz w:val="24"/>
        </w:rPr>
        <w:t> </w:t>
      </w:r>
      <w:r>
        <w:rPr>
          <w:sz w:val="24"/>
        </w:rPr>
        <w:t>faced in</w:t>
      </w:r>
      <w:r>
        <w:rPr>
          <w:spacing w:val="-1"/>
          <w:sz w:val="24"/>
        </w:rPr>
        <w:t> </w:t>
      </w:r>
      <w:r>
        <w:rPr>
          <w:sz w:val="24"/>
        </w:rPr>
        <w:t>implementation</w:t>
      </w:r>
      <w:r>
        <w:rPr>
          <w:spacing w:val="-1"/>
          <w:sz w:val="24"/>
        </w:rPr>
        <w:t> </w:t>
      </w:r>
      <w:r>
        <w:rPr>
          <w:sz w:val="24"/>
        </w:rPr>
        <w:t>of</w:t>
      </w:r>
      <w:r>
        <w:rPr>
          <w:spacing w:val="-2"/>
          <w:sz w:val="24"/>
        </w:rPr>
        <w:t> </w:t>
      </w:r>
      <w:r>
        <w:rPr>
          <w:sz w:val="24"/>
        </w:rPr>
        <w:t>the </w:t>
      </w:r>
      <w:r>
        <w:rPr>
          <w:spacing w:val="-2"/>
          <w:sz w:val="24"/>
        </w:rPr>
        <w:t>reforms;</w:t>
      </w:r>
    </w:p>
    <w:p>
      <w:pPr>
        <w:pStyle w:val="ListParagraph"/>
        <w:numPr>
          <w:ilvl w:val="2"/>
          <w:numId w:val="6"/>
        </w:numPr>
        <w:tabs>
          <w:tab w:pos="1015" w:val="left" w:leader="none"/>
        </w:tabs>
        <w:spacing w:line="240" w:lineRule="auto" w:before="276" w:after="0"/>
        <w:ind w:left="1015" w:right="0" w:hanging="359"/>
        <w:jc w:val="left"/>
        <w:rPr>
          <w:sz w:val="24"/>
        </w:rPr>
      </w:pPr>
      <w:r>
        <w:rPr>
          <w:sz w:val="24"/>
        </w:rPr>
        <w:t>What</w:t>
      </w:r>
      <w:r>
        <w:rPr>
          <w:spacing w:val="-3"/>
          <w:sz w:val="24"/>
        </w:rPr>
        <w:t> </w:t>
      </w:r>
      <w:r>
        <w:rPr>
          <w:sz w:val="24"/>
        </w:rPr>
        <w:t>prospects</w:t>
      </w:r>
      <w:r>
        <w:rPr>
          <w:spacing w:val="-1"/>
          <w:sz w:val="24"/>
        </w:rPr>
        <w:t> </w:t>
      </w:r>
      <w:r>
        <w:rPr>
          <w:sz w:val="24"/>
        </w:rPr>
        <w:t>do</w:t>
      </w:r>
      <w:r>
        <w:rPr>
          <w:spacing w:val="-1"/>
          <w:sz w:val="24"/>
        </w:rPr>
        <w:t> </w:t>
      </w:r>
      <w:r>
        <w:rPr>
          <w:sz w:val="24"/>
        </w:rPr>
        <w:t>the</w:t>
      </w:r>
      <w:r>
        <w:rPr>
          <w:spacing w:val="-1"/>
          <w:sz w:val="24"/>
        </w:rPr>
        <w:t> </w:t>
      </w:r>
      <w:r>
        <w:rPr>
          <w:sz w:val="24"/>
        </w:rPr>
        <w:t>reforms</w:t>
      </w:r>
      <w:r>
        <w:rPr>
          <w:spacing w:val="-1"/>
          <w:sz w:val="24"/>
        </w:rPr>
        <w:t> </w:t>
      </w:r>
      <w:r>
        <w:rPr>
          <w:sz w:val="24"/>
        </w:rPr>
        <w:t>offer</w:t>
      </w:r>
      <w:r>
        <w:rPr>
          <w:spacing w:val="-1"/>
          <w:sz w:val="24"/>
        </w:rPr>
        <w:t> </w:t>
      </w:r>
      <w:r>
        <w:rPr>
          <w:sz w:val="24"/>
        </w:rPr>
        <w:t>for</w:t>
      </w:r>
      <w:r>
        <w:rPr>
          <w:spacing w:val="-2"/>
          <w:sz w:val="24"/>
        </w:rPr>
        <w:t> </w:t>
      </w:r>
      <w:r>
        <w:rPr>
          <w:sz w:val="24"/>
        </w:rPr>
        <w:t>improved</w:t>
      </w:r>
      <w:r>
        <w:rPr>
          <w:spacing w:val="1"/>
          <w:sz w:val="24"/>
        </w:rPr>
        <w:t> </w:t>
      </w:r>
      <w:r>
        <w:rPr>
          <w:sz w:val="24"/>
        </w:rPr>
        <w:t>tax administration</w:t>
      </w:r>
      <w:r>
        <w:rPr>
          <w:spacing w:val="-1"/>
          <w:sz w:val="24"/>
        </w:rPr>
        <w:t> </w:t>
      </w:r>
      <w:r>
        <w:rPr>
          <w:sz w:val="24"/>
        </w:rPr>
        <w:t>in </w:t>
      </w:r>
      <w:r>
        <w:rPr>
          <w:spacing w:val="-2"/>
          <w:sz w:val="24"/>
        </w:rPr>
        <w:t>Nigeria;</w:t>
      </w:r>
    </w:p>
    <w:p>
      <w:pPr>
        <w:pStyle w:val="BodyText"/>
      </w:pPr>
    </w:p>
    <w:p>
      <w:pPr>
        <w:pStyle w:val="BodyText"/>
      </w:pPr>
    </w:p>
    <w:p>
      <w:pPr>
        <w:pStyle w:val="BodyText"/>
        <w:spacing w:before="4"/>
      </w:pPr>
    </w:p>
    <w:p>
      <w:pPr>
        <w:pStyle w:val="Heading2"/>
        <w:numPr>
          <w:ilvl w:val="1"/>
          <w:numId w:val="6"/>
        </w:numPr>
        <w:tabs>
          <w:tab w:pos="1016" w:val="left" w:leader="none"/>
        </w:tabs>
        <w:spacing w:line="240" w:lineRule="auto" w:before="1" w:after="0"/>
        <w:ind w:left="1016" w:right="0" w:hanging="720"/>
        <w:jc w:val="both"/>
      </w:pPr>
      <w:bookmarkStart w:name="_TOC_250052" w:id="11"/>
      <w:r>
        <w:rPr/>
        <w:t>Objectives</w:t>
      </w:r>
      <w:r>
        <w:rPr>
          <w:spacing w:val="-3"/>
        </w:rPr>
        <w:t> </w:t>
      </w:r>
      <w:r>
        <w:rPr/>
        <w:t>of the</w:t>
      </w:r>
      <w:bookmarkEnd w:id="11"/>
      <w:r>
        <w:rPr>
          <w:spacing w:val="-2"/>
        </w:rPr>
        <w:t> Study</w:t>
      </w:r>
    </w:p>
    <w:p>
      <w:pPr>
        <w:pStyle w:val="BodyText"/>
        <w:spacing w:line="480" w:lineRule="auto" w:before="271"/>
        <w:ind w:left="296" w:right="755" w:firstLine="720"/>
        <w:jc w:val="both"/>
      </w:pPr>
      <w:r>
        <w:rPr/>
        <w:t>The main objective of the study</w:t>
      </w:r>
      <w:r>
        <w:rPr>
          <w:spacing w:val="-4"/>
        </w:rPr>
        <w:t> </w:t>
      </w:r>
      <w:r>
        <w:rPr/>
        <w:t>is to examine Legal and Administrative Tax Sector Reforms in Nigeria from 1978-2012, in particular reforms carried out in 2007 under the Federal Inland Revenue Service Act 2007. The study critically examines the law and its application as well as its effect on other existing tax legislation in Nigeria. Since an efficient</w:t>
      </w:r>
      <w:r>
        <w:rPr>
          <w:spacing w:val="18"/>
        </w:rPr>
        <w:t> </w:t>
      </w:r>
      <w:r>
        <w:rPr/>
        <w:t>tax</w:t>
      </w:r>
      <w:r>
        <w:rPr>
          <w:spacing w:val="22"/>
        </w:rPr>
        <w:t> </w:t>
      </w:r>
      <w:r>
        <w:rPr/>
        <w:t>administration</w:t>
      </w:r>
      <w:r>
        <w:rPr>
          <w:spacing w:val="22"/>
        </w:rPr>
        <w:t> </w:t>
      </w:r>
      <w:r>
        <w:rPr/>
        <w:t>is</w:t>
      </w:r>
      <w:r>
        <w:rPr>
          <w:spacing w:val="21"/>
        </w:rPr>
        <w:t> </w:t>
      </w:r>
      <w:r>
        <w:rPr/>
        <w:t>a</w:t>
      </w:r>
      <w:r>
        <w:rPr>
          <w:spacing w:val="19"/>
        </w:rPr>
        <w:t> </w:t>
      </w:r>
      <w:r>
        <w:rPr/>
        <w:t>necessity</w:t>
      </w:r>
      <w:r>
        <w:rPr>
          <w:spacing w:val="17"/>
        </w:rPr>
        <w:t> </w:t>
      </w:r>
      <w:r>
        <w:rPr/>
        <w:t>for</w:t>
      </w:r>
      <w:r>
        <w:rPr>
          <w:spacing w:val="18"/>
        </w:rPr>
        <w:t> </w:t>
      </w:r>
      <w:r>
        <w:rPr/>
        <w:t>revenue</w:t>
      </w:r>
      <w:r>
        <w:rPr>
          <w:spacing w:val="22"/>
        </w:rPr>
        <w:t> </w:t>
      </w:r>
      <w:r>
        <w:rPr/>
        <w:t>generation</w:t>
      </w:r>
      <w:r>
        <w:rPr>
          <w:spacing w:val="21"/>
        </w:rPr>
        <w:t> </w:t>
      </w:r>
      <w:r>
        <w:rPr/>
        <w:t>the</w:t>
      </w:r>
      <w:r>
        <w:rPr>
          <w:spacing w:val="19"/>
        </w:rPr>
        <w:t> </w:t>
      </w:r>
      <w:r>
        <w:rPr/>
        <w:t>study</w:t>
      </w:r>
      <w:r>
        <w:rPr>
          <w:spacing w:val="18"/>
        </w:rPr>
        <w:t> </w:t>
      </w:r>
      <w:r>
        <w:rPr/>
        <w:t>examines</w:t>
      </w:r>
      <w:r>
        <w:rPr>
          <w:spacing w:val="22"/>
        </w:rPr>
        <w:t> </w:t>
      </w:r>
      <w:r>
        <w:rPr>
          <w:spacing w:val="-5"/>
        </w:rPr>
        <w:t>how</w:t>
      </w:r>
    </w:p>
    <w:p>
      <w:pPr>
        <w:pStyle w:val="BodyText"/>
        <w:spacing w:before="218"/>
        <w:rPr>
          <w:sz w:val="20"/>
        </w:rPr>
      </w:pPr>
      <w:r>
        <w:rPr/>
        <mc:AlternateContent>
          <mc:Choice Requires="wps">
            <w:drawing>
              <wp:anchor distT="0" distB="0" distL="0" distR="0" allowOverlap="1" layoutInCell="1" locked="0" behindDoc="1" simplePos="0" relativeHeight="487589888">
                <wp:simplePos x="0" y="0"/>
                <wp:positionH relativeFrom="page">
                  <wp:posOffset>1280413</wp:posOffset>
                </wp:positionH>
                <wp:positionV relativeFrom="paragraph">
                  <wp:posOffset>299785</wp:posOffset>
                </wp:positionV>
                <wp:extent cx="1829435" cy="762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605179pt;width:144.020pt;height:.60004pt;mso-position-horizontal-relative:page;mso-position-vertical-relative:paragraph;z-index:-15726592;mso-wrap-distance-left:0;mso-wrap-distance-right:0" id="docshape7"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12</w:t>
      </w:r>
      <w:r>
        <w:rPr>
          <w:spacing w:val="-5"/>
          <w:sz w:val="20"/>
          <w:vertAlign w:val="baseline"/>
        </w:rPr>
        <w:t> </w:t>
      </w:r>
      <w:r>
        <w:rPr>
          <w:sz w:val="20"/>
          <w:vertAlign w:val="baseline"/>
        </w:rPr>
        <w:t>Omoigui-Okauru,</w:t>
      </w:r>
      <w:r>
        <w:rPr>
          <w:spacing w:val="-5"/>
          <w:sz w:val="20"/>
          <w:vertAlign w:val="baseline"/>
        </w:rPr>
        <w:t> </w:t>
      </w:r>
      <w:r>
        <w:rPr>
          <w:sz w:val="20"/>
          <w:vertAlign w:val="baseline"/>
        </w:rPr>
        <w:t>I.(2012),</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5"/>
          <w:sz w:val="20"/>
          <w:vertAlign w:val="baseline"/>
        </w:rPr>
        <w:t> </w:t>
      </w:r>
      <w:r>
        <w:rPr>
          <w:sz w:val="20"/>
          <w:vertAlign w:val="baseline"/>
        </w:rPr>
        <w:t>note</w:t>
      </w:r>
      <w:r>
        <w:rPr>
          <w:spacing w:val="-4"/>
          <w:sz w:val="20"/>
          <w:vertAlign w:val="baseline"/>
        </w:rPr>
        <w:t> </w:t>
      </w:r>
      <w:r>
        <w:rPr>
          <w:sz w:val="20"/>
          <w:vertAlign w:val="baseline"/>
        </w:rPr>
        <w:t>2,</w:t>
      </w:r>
      <w:r>
        <w:rPr>
          <w:spacing w:val="-5"/>
          <w:sz w:val="20"/>
          <w:vertAlign w:val="baseline"/>
        </w:rPr>
        <w:t> p.1</w:t>
      </w:r>
    </w:p>
    <w:p>
      <w:pPr>
        <w:spacing w:after="0"/>
        <w:jc w:val="left"/>
        <w:rPr>
          <w:sz w:val="20"/>
        </w:rPr>
        <w:sectPr>
          <w:pgSz w:w="12240" w:h="15840"/>
          <w:pgMar w:header="0" w:footer="1068" w:top="1360" w:bottom="1260" w:left="1720" w:right="680"/>
        </w:sectPr>
      </w:pPr>
    </w:p>
    <w:p>
      <w:pPr>
        <w:pStyle w:val="BodyText"/>
        <w:spacing w:line="480" w:lineRule="auto" w:before="72"/>
        <w:ind w:left="296" w:right="712"/>
      </w:pPr>
      <w:r>
        <w:rPr/>
        <w:t>the</w:t>
      </w:r>
      <w:r>
        <w:rPr>
          <w:spacing w:val="29"/>
        </w:rPr>
        <w:t> </w:t>
      </w:r>
      <w:r>
        <w:rPr/>
        <w:t>reforms</w:t>
      </w:r>
      <w:r>
        <w:rPr>
          <w:spacing w:val="30"/>
        </w:rPr>
        <w:t> </w:t>
      </w:r>
      <w:r>
        <w:rPr/>
        <w:t>have</w:t>
      </w:r>
      <w:r>
        <w:rPr>
          <w:spacing w:val="29"/>
        </w:rPr>
        <w:t> </w:t>
      </w:r>
      <w:r>
        <w:rPr/>
        <w:t>tackled</w:t>
      </w:r>
      <w:r>
        <w:rPr>
          <w:spacing w:val="30"/>
        </w:rPr>
        <w:t> </w:t>
      </w:r>
      <w:r>
        <w:rPr/>
        <w:t>the</w:t>
      </w:r>
      <w:r>
        <w:rPr>
          <w:spacing w:val="28"/>
        </w:rPr>
        <w:t> </w:t>
      </w:r>
      <w:r>
        <w:rPr/>
        <w:t>problems</w:t>
      </w:r>
      <w:r>
        <w:rPr>
          <w:spacing w:val="30"/>
        </w:rPr>
        <w:t> </w:t>
      </w:r>
      <w:r>
        <w:rPr/>
        <w:t>that</w:t>
      </w:r>
      <w:r>
        <w:rPr>
          <w:spacing w:val="29"/>
        </w:rPr>
        <w:t> </w:t>
      </w:r>
      <w:r>
        <w:rPr/>
        <w:t>bedeviled</w:t>
      </w:r>
      <w:r>
        <w:rPr>
          <w:spacing w:val="30"/>
        </w:rPr>
        <w:t> </w:t>
      </w:r>
      <w:r>
        <w:rPr/>
        <w:t>Nigerian</w:t>
      </w:r>
      <w:r>
        <w:rPr>
          <w:spacing w:val="29"/>
        </w:rPr>
        <w:t> </w:t>
      </w:r>
      <w:r>
        <w:rPr/>
        <w:t>tax</w:t>
      </w:r>
      <w:r>
        <w:rPr>
          <w:spacing w:val="32"/>
        </w:rPr>
        <w:t> </w:t>
      </w:r>
      <w:r>
        <w:rPr/>
        <w:t>administration</w:t>
      </w:r>
      <w:r>
        <w:rPr>
          <w:spacing w:val="31"/>
        </w:rPr>
        <w:t> </w:t>
      </w:r>
      <w:r>
        <w:rPr/>
        <w:t>in</w:t>
      </w:r>
      <w:r>
        <w:rPr>
          <w:spacing w:val="29"/>
        </w:rPr>
        <w:t> </w:t>
      </w:r>
      <w:r>
        <w:rPr/>
        <w:t>the </w:t>
      </w:r>
      <w:r>
        <w:rPr>
          <w:spacing w:val="-2"/>
        </w:rPr>
        <w:t>past.</w:t>
      </w:r>
    </w:p>
    <w:p>
      <w:pPr>
        <w:pStyle w:val="BodyText"/>
      </w:pPr>
    </w:p>
    <w:p>
      <w:pPr>
        <w:pStyle w:val="BodyText"/>
        <w:spacing w:before="5"/>
      </w:pPr>
    </w:p>
    <w:p>
      <w:pPr>
        <w:pStyle w:val="Heading2"/>
        <w:numPr>
          <w:ilvl w:val="1"/>
          <w:numId w:val="6"/>
        </w:numPr>
        <w:tabs>
          <w:tab w:pos="1016" w:val="left" w:leader="none"/>
        </w:tabs>
        <w:spacing w:line="240" w:lineRule="auto" w:before="0" w:after="0"/>
        <w:ind w:left="1016" w:right="0" w:hanging="720"/>
        <w:jc w:val="both"/>
      </w:pPr>
      <w:bookmarkStart w:name="_TOC_250051" w:id="12"/>
      <w:r>
        <w:rPr/>
        <w:t>Scope</w:t>
      </w:r>
      <w:r>
        <w:rPr>
          <w:spacing w:val="-1"/>
        </w:rPr>
        <w:t> </w:t>
      </w:r>
      <w:r>
        <w:rPr/>
        <w:t>of</w:t>
      </w:r>
      <w:r>
        <w:rPr>
          <w:spacing w:val="1"/>
        </w:rPr>
        <w:t> </w:t>
      </w:r>
      <w:r>
        <w:rPr/>
        <w:t>the</w:t>
      </w:r>
      <w:r>
        <w:rPr>
          <w:spacing w:val="-1"/>
        </w:rPr>
        <w:t> </w:t>
      </w:r>
      <w:bookmarkEnd w:id="12"/>
      <w:r>
        <w:rPr>
          <w:spacing w:val="-2"/>
        </w:rPr>
        <w:t>Study</w:t>
      </w:r>
    </w:p>
    <w:p>
      <w:pPr>
        <w:pStyle w:val="BodyText"/>
        <w:spacing w:line="480" w:lineRule="auto" w:before="271"/>
        <w:ind w:left="296" w:right="756" w:firstLine="720"/>
        <w:jc w:val="both"/>
      </w:pPr>
      <w:r>
        <w:rPr/>
        <w:t>The Tax Administration in Nigeria has undergone remarkable changes, although reform never ends, it keeps changing from one stage to another</w:t>
      </w:r>
      <w:r>
        <w:rPr>
          <w:vertAlign w:val="superscript"/>
        </w:rPr>
        <w:t>13</w:t>
      </w:r>
      <w:r>
        <w:rPr>
          <w:vertAlign w:val="baseline"/>
        </w:rPr>
        <w:t>. Thus, this research work examines the reforms in the tax administration, the problems facing the Nigerian Tax System and the impact of the reforms in the administration of tax.</w:t>
      </w:r>
    </w:p>
    <w:p>
      <w:pPr>
        <w:pStyle w:val="BodyText"/>
        <w:spacing w:line="480" w:lineRule="auto" w:before="1"/>
        <w:ind w:left="296" w:right="754" w:firstLine="720"/>
        <w:jc w:val="both"/>
      </w:pPr>
      <w:r>
        <w:rPr/>
        <w:t>The</w:t>
      </w:r>
      <w:r>
        <w:rPr>
          <w:spacing w:val="-4"/>
        </w:rPr>
        <w:t> </w:t>
      </w:r>
      <w:r>
        <w:rPr/>
        <w:t>scope</w:t>
      </w:r>
      <w:r>
        <w:rPr>
          <w:spacing w:val="-3"/>
        </w:rPr>
        <w:t> </w:t>
      </w:r>
      <w:r>
        <w:rPr/>
        <w:t>of</w:t>
      </w:r>
      <w:r>
        <w:rPr>
          <w:spacing w:val="-1"/>
        </w:rPr>
        <w:t> </w:t>
      </w:r>
      <w:r>
        <w:rPr/>
        <w:t>this</w:t>
      </w:r>
      <w:r>
        <w:rPr>
          <w:spacing w:val="-2"/>
        </w:rPr>
        <w:t> </w:t>
      </w:r>
      <w:r>
        <w:rPr/>
        <w:t>research is</w:t>
      </w:r>
      <w:r>
        <w:rPr>
          <w:spacing w:val="-2"/>
        </w:rPr>
        <w:t> </w:t>
      </w:r>
      <w:r>
        <w:rPr/>
        <w:t>largely</w:t>
      </w:r>
      <w:r>
        <w:rPr>
          <w:spacing w:val="-6"/>
        </w:rPr>
        <w:t> </w:t>
      </w:r>
      <w:r>
        <w:rPr/>
        <w:t>limited</w:t>
      </w:r>
      <w:r>
        <w:rPr>
          <w:spacing w:val="-2"/>
        </w:rPr>
        <w:t> </w:t>
      </w:r>
      <w:r>
        <w:rPr/>
        <w:t>to the</w:t>
      </w:r>
      <w:r>
        <w:rPr>
          <w:spacing w:val="-1"/>
        </w:rPr>
        <w:t> </w:t>
      </w:r>
      <w:r>
        <w:rPr/>
        <w:t>period covering</w:t>
      </w:r>
      <w:r>
        <w:rPr>
          <w:spacing w:val="-2"/>
        </w:rPr>
        <w:t> </w:t>
      </w:r>
      <w:r>
        <w:rPr/>
        <w:t>1978-2012,</w:t>
      </w:r>
      <w:r>
        <w:rPr>
          <w:spacing w:val="-2"/>
        </w:rPr>
        <w:t> </w:t>
      </w:r>
      <w:r>
        <w:rPr/>
        <w:t>most especially reforms that culminated in the enactment of the FIRS (Establishment) Act 2007 and the Regulations pursuant to the Act.</w:t>
      </w:r>
    </w:p>
    <w:p>
      <w:pPr>
        <w:pStyle w:val="BodyText"/>
      </w:pPr>
    </w:p>
    <w:p>
      <w:pPr>
        <w:pStyle w:val="BodyText"/>
        <w:spacing w:before="5"/>
      </w:pPr>
    </w:p>
    <w:p>
      <w:pPr>
        <w:pStyle w:val="Heading2"/>
        <w:numPr>
          <w:ilvl w:val="1"/>
          <w:numId w:val="6"/>
        </w:numPr>
        <w:tabs>
          <w:tab w:pos="1016" w:val="left" w:leader="none"/>
        </w:tabs>
        <w:spacing w:line="240" w:lineRule="auto" w:before="0" w:after="0"/>
        <w:ind w:left="1016" w:right="0" w:hanging="720"/>
        <w:jc w:val="both"/>
      </w:pPr>
      <w:bookmarkStart w:name="_TOC_250050" w:id="13"/>
      <w:r>
        <w:rPr/>
        <w:t>Significance/Justification</w:t>
      </w:r>
      <w:r>
        <w:rPr>
          <w:spacing w:val="-2"/>
        </w:rPr>
        <w:t> </w:t>
      </w:r>
      <w:r>
        <w:rPr/>
        <w:t>of</w:t>
      </w:r>
      <w:r>
        <w:rPr>
          <w:spacing w:val="1"/>
        </w:rPr>
        <w:t> </w:t>
      </w:r>
      <w:r>
        <w:rPr/>
        <w:t>the</w:t>
      </w:r>
      <w:r>
        <w:rPr>
          <w:spacing w:val="-2"/>
        </w:rPr>
        <w:t> </w:t>
      </w:r>
      <w:bookmarkEnd w:id="13"/>
      <w:r>
        <w:rPr>
          <w:spacing w:val="-4"/>
        </w:rPr>
        <w:t>Study</w:t>
      </w:r>
    </w:p>
    <w:p>
      <w:pPr>
        <w:pStyle w:val="BodyText"/>
        <w:spacing w:line="480" w:lineRule="auto" w:before="272"/>
        <w:ind w:left="296" w:right="756" w:firstLine="720"/>
        <w:jc w:val="both"/>
      </w:pPr>
      <w:r>
        <w:rPr/>
        <w:t>There cannot be a better time to work on the critical challenge/reforms in the tax sector in Nigeria than now. The research work would contribute to the immense literature by focusing on the tax sector reforms in Nigeria with a view to identifying the critical challenges such as, corruption among tax administration, tax evasion and weak and unfriendly tax administrative systems and procedures that have been confronting the tax system and examine how the reforms have attempted to tackle these problems.</w:t>
      </w:r>
    </w:p>
    <w:p>
      <w:pPr>
        <w:pStyle w:val="BodyText"/>
      </w:pPr>
    </w:p>
    <w:p>
      <w:pPr>
        <w:pStyle w:val="BodyText"/>
        <w:spacing w:before="5"/>
      </w:pPr>
    </w:p>
    <w:p>
      <w:pPr>
        <w:pStyle w:val="Heading2"/>
        <w:numPr>
          <w:ilvl w:val="1"/>
          <w:numId w:val="6"/>
        </w:numPr>
        <w:tabs>
          <w:tab w:pos="1016" w:val="left" w:leader="none"/>
        </w:tabs>
        <w:spacing w:line="240" w:lineRule="auto" w:before="0" w:after="0"/>
        <w:ind w:left="1016" w:right="0" w:hanging="720"/>
        <w:jc w:val="both"/>
      </w:pPr>
      <w:bookmarkStart w:name="_TOC_250049" w:id="14"/>
      <w:r>
        <w:rPr/>
        <w:t>Research</w:t>
      </w:r>
      <w:r>
        <w:rPr>
          <w:spacing w:val="-3"/>
        </w:rPr>
        <w:t> </w:t>
      </w:r>
      <w:bookmarkEnd w:id="14"/>
      <w:r>
        <w:rPr>
          <w:spacing w:val="-2"/>
        </w:rPr>
        <w:t>Methodology</w:t>
      </w:r>
    </w:p>
    <w:p>
      <w:pPr>
        <w:pStyle w:val="BodyText"/>
        <w:spacing w:line="552" w:lineRule="exact" w:before="54"/>
        <w:ind w:left="296" w:right="755" w:firstLine="720"/>
        <w:jc w:val="both"/>
      </w:pPr>
      <w:r>
        <w:rPr/>
        <w:t>To achieve the objective of this Thesis, the doctrinal method of research will be adopted.</w:t>
      </w:r>
      <w:r>
        <w:rPr>
          <w:spacing w:val="20"/>
        </w:rPr>
        <w:t> </w:t>
      </w:r>
      <w:r>
        <w:rPr/>
        <w:t>Doctrinal</w:t>
      </w:r>
      <w:r>
        <w:rPr>
          <w:spacing w:val="20"/>
        </w:rPr>
        <w:t> </w:t>
      </w:r>
      <w:r>
        <w:rPr/>
        <w:t>research</w:t>
      </w:r>
      <w:r>
        <w:rPr>
          <w:spacing w:val="20"/>
        </w:rPr>
        <w:t> </w:t>
      </w:r>
      <w:r>
        <w:rPr/>
        <w:t>involves</w:t>
      </w:r>
      <w:r>
        <w:rPr>
          <w:spacing w:val="22"/>
        </w:rPr>
        <w:t> </w:t>
      </w:r>
      <w:r>
        <w:rPr/>
        <w:t>in-depth</w:t>
      </w:r>
      <w:r>
        <w:rPr>
          <w:spacing w:val="20"/>
        </w:rPr>
        <w:t> </w:t>
      </w:r>
      <w:r>
        <w:rPr/>
        <w:t>examination</w:t>
      </w:r>
      <w:r>
        <w:rPr>
          <w:spacing w:val="20"/>
        </w:rPr>
        <w:t> </w:t>
      </w:r>
      <w:r>
        <w:rPr/>
        <w:t>of</w:t>
      </w:r>
      <w:r>
        <w:rPr>
          <w:spacing w:val="19"/>
        </w:rPr>
        <w:t> </w:t>
      </w:r>
      <w:r>
        <w:rPr/>
        <w:t>legal</w:t>
      </w:r>
      <w:r>
        <w:rPr>
          <w:spacing w:val="20"/>
        </w:rPr>
        <w:t> </w:t>
      </w:r>
      <w:r>
        <w:rPr/>
        <w:t>text,</w:t>
      </w:r>
      <w:r>
        <w:rPr>
          <w:spacing w:val="20"/>
        </w:rPr>
        <w:t> </w:t>
      </w:r>
      <w:r>
        <w:rPr/>
        <w:t>statutes</w:t>
      </w:r>
      <w:r>
        <w:rPr>
          <w:spacing w:val="20"/>
        </w:rPr>
        <w:t> </w:t>
      </w:r>
      <w:r>
        <w:rPr/>
        <w:t>and</w:t>
      </w:r>
      <w:r>
        <w:rPr>
          <w:spacing w:val="20"/>
        </w:rPr>
        <w:t> </w:t>
      </w:r>
      <w:r>
        <w:rPr>
          <w:spacing w:val="-4"/>
        </w:rPr>
        <w:t>case</w:t>
      </w:r>
    </w:p>
    <w:p>
      <w:pPr>
        <w:pStyle w:val="BodyText"/>
        <w:spacing w:before="9"/>
        <w:rPr>
          <w:sz w:val="9"/>
        </w:rPr>
      </w:pPr>
      <w:r>
        <w:rPr/>
        <mc:AlternateContent>
          <mc:Choice Requires="wps">
            <w:drawing>
              <wp:anchor distT="0" distB="0" distL="0" distR="0" allowOverlap="1" layoutInCell="1" locked="0" behindDoc="1" simplePos="0" relativeHeight="487590400">
                <wp:simplePos x="0" y="0"/>
                <wp:positionH relativeFrom="page">
                  <wp:posOffset>1280413</wp:posOffset>
                </wp:positionH>
                <wp:positionV relativeFrom="paragraph">
                  <wp:posOffset>87016</wp:posOffset>
                </wp:positionV>
                <wp:extent cx="1829435" cy="762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6.851663pt;width:144.020pt;height:.60004pt;mso-position-horizontal-relative:page;mso-position-vertical-relative:paragraph;z-index:-15726080;mso-wrap-distance-left:0;mso-wrap-distance-right:0" id="docshape9"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13</w:t>
      </w:r>
      <w:r>
        <w:rPr>
          <w:spacing w:val="-5"/>
          <w:sz w:val="20"/>
          <w:vertAlign w:val="baseline"/>
        </w:rPr>
        <w:t> </w:t>
      </w:r>
      <w:r>
        <w:rPr>
          <w:sz w:val="20"/>
          <w:vertAlign w:val="baseline"/>
        </w:rPr>
        <w:t>FIRS,</w:t>
      </w:r>
      <w:r>
        <w:rPr>
          <w:spacing w:val="-3"/>
          <w:sz w:val="20"/>
          <w:vertAlign w:val="baseline"/>
        </w:rPr>
        <w:t> </w:t>
      </w:r>
      <w:r>
        <w:rPr>
          <w:sz w:val="20"/>
          <w:vertAlign w:val="baseline"/>
        </w:rPr>
        <w:t>Reforms</w:t>
      </w:r>
      <w:r>
        <w:rPr>
          <w:spacing w:val="-5"/>
          <w:sz w:val="20"/>
          <w:vertAlign w:val="baseline"/>
        </w:rPr>
        <w:t> </w:t>
      </w:r>
      <w:r>
        <w:rPr>
          <w:sz w:val="20"/>
          <w:vertAlign w:val="baseline"/>
        </w:rPr>
        <w:t>and</w:t>
      </w:r>
      <w:r>
        <w:rPr>
          <w:spacing w:val="-4"/>
          <w:sz w:val="20"/>
          <w:vertAlign w:val="baseline"/>
        </w:rPr>
        <w:t> </w:t>
      </w:r>
      <w:r>
        <w:rPr>
          <w:sz w:val="20"/>
          <w:vertAlign w:val="baseline"/>
        </w:rPr>
        <w:t>Change</w:t>
      </w:r>
      <w:r>
        <w:rPr>
          <w:spacing w:val="-2"/>
          <w:sz w:val="20"/>
          <w:vertAlign w:val="baseline"/>
        </w:rPr>
        <w:t> </w:t>
      </w:r>
      <w:r>
        <w:rPr>
          <w:sz w:val="20"/>
          <w:vertAlign w:val="baseline"/>
        </w:rPr>
        <w:t>Management,</w:t>
      </w:r>
      <w:r>
        <w:rPr>
          <w:spacing w:val="-5"/>
          <w:sz w:val="20"/>
          <w:vertAlign w:val="baseline"/>
        </w:rPr>
        <w:t> </w:t>
      </w:r>
      <w:r>
        <w:rPr>
          <w:sz w:val="20"/>
          <w:vertAlign w:val="baseline"/>
        </w:rPr>
        <w:t>FIRS</w:t>
      </w:r>
      <w:r>
        <w:rPr>
          <w:spacing w:val="-5"/>
          <w:sz w:val="20"/>
          <w:vertAlign w:val="baseline"/>
        </w:rPr>
        <w:t> </w:t>
      </w:r>
      <w:r>
        <w:rPr>
          <w:sz w:val="20"/>
          <w:vertAlign w:val="baseline"/>
        </w:rPr>
        <w:t>Policy</w:t>
      </w:r>
      <w:r>
        <w:rPr>
          <w:spacing w:val="-8"/>
          <w:sz w:val="20"/>
          <w:vertAlign w:val="baseline"/>
        </w:rPr>
        <w:t> </w:t>
      </w:r>
      <w:r>
        <w:rPr>
          <w:sz w:val="20"/>
          <w:vertAlign w:val="baseline"/>
        </w:rPr>
        <w:t>and</w:t>
      </w:r>
      <w:r>
        <w:rPr>
          <w:spacing w:val="42"/>
          <w:sz w:val="20"/>
          <w:vertAlign w:val="baseline"/>
        </w:rPr>
        <w:t> </w:t>
      </w:r>
      <w:r>
        <w:rPr>
          <w:sz w:val="20"/>
          <w:vertAlign w:val="baseline"/>
        </w:rPr>
        <w:t>Research</w:t>
      </w:r>
      <w:r>
        <w:rPr>
          <w:spacing w:val="-5"/>
          <w:sz w:val="20"/>
          <w:vertAlign w:val="baseline"/>
        </w:rPr>
        <w:t> </w:t>
      </w:r>
      <w:r>
        <w:rPr>
          <w:sz w:val="20"/>
          <w:vertAlign w:val="baseline"/>
        </w:rPr>
        <w:t>Department,</w:t>
      </w:r>
      <w:r>
        <w:rPr>
          <w:spacing w:val="-4"/>
          <w:sz w:val="20"/>
          <w:vertAlign w:val="baseline"/>
        </w:rPr>
        <w:t> </w:t>
      </w:r>
      <w:r>
        <w:rPr>
          <w:sz w:val="20"/>
          <w:vertAlign w:val="baseline"/>
        </w:rPr>
        <w:t>P.</w:t>
      </w:r>
      <w:r>
        <w:rPr>
          <w:spacing w:val="-4"/>
          <w:sz w:val="20"/>
          <w:vertAlign w:val="baseline"/>
        </w:rPr>
        <w:t> </w:t>
      </w:r>
      <w:r>
        <w:rPr>
          <w:spacing w:val="-5"/>
          <w:sz w:val="20"/>
          <w:vertAlign w:val="baseline"/>
        </w:rPr>
        <w:t>16</w:t>
      </w:r>
    </w:p>
    <w:p>
      <w:pPr>
        <w:spacing w:after="0"/>
        <w:jc w:val="left"/>
        <w:rPr>
          <w:sz w:val="20"/>
        </w:rPr>
        <w:sectPr>
          <w:footerReference w:type="default" r:id="rId9"/>
          <w:pgSz w:w="12240" w:h="15840"/>
          <w:pgMar w:header="0" w:footer="1068" w:top="1360" w:bottom="1260" w:left="1720" w:right="680"/>
        </w:sectPr>
      </w:pPr>
    </w:p>
    <w:p>
      <w:pPr>
        <w:pStyle w:val="BodyText"/>
        <w:spacing w:line="480" w:lineRule="auto" w:before="72"/>
        <w:ind w:left="296" w:right="754"/>
        <w:jc w:val="both"/>
      </w:pPr>
      <w:r>
        <w:rPr/>
        <w:t>laws. The doctrinal method of research entails consulting primary sources of laws for example statutes and case laws, and secondary sources of law for example, textbooks, journals, law reports as well as relevant conference proceedings, newspapers and materials obtained from the internet. Originality will be exhibited while making suggestions and recommendations on how this aspect of the law can be improved.</w:t>
      </w:r>
    </w:p>
    <w:p>
      <w:pPr>
        <w:pStyle w:val="BodyText"/>
      </w:pPr>
    </w:p>
    <w:p>
      <w:pPr>
        <w:pStyle w:val="BodyText"/>
        <w:spacing w:before="5"/>
      </w:pPr>
    </w:p>
    <w:p>
      <w:pPr>
        <w:pStyle w:val="Heading2"/>
        <w:numPr>
          <w:ilvl w:val="1"/>
          <w:numId w:val="6"/>
        </w:numPr>
        <w:tabs>
          <w:tab w:pos="1016" w:val="left" w:leader="none"/>
        </w:tabs>
        <w:spacing w:line="240" w:lineRule="auto" w:before="0" w:after="0"/>
        <w:ind w:left="1016" w:right="0" w:hanging="720"/>
        <w:jc w:val="both"/>
      </w:pPr>
      <w:bookmarkStart w:name="_TOC_250048" w:id="15"/>
      <w:r>
        <w:rPr/>
        <w:t>Literature</w:t>
      </w:r>
      <w:r>
        <w:rPr>
          <w:spacing w:val="-6"/>
        </w:rPr>
        <w:t> </w:t>
      </w:r>
      <w:bookmarkEnd w:id="15"/>
      <w:r>
        <w:rPr>
          <w:spacing w:val="-2"/>
        </w:rPr>
        <w:t>Review</w:t>
      </w:r>
    </w:p>
    <w:p>
      <w:pPr>
        <w:pStyle w:val="BodyText"/>
        <w:spacing w:line="480" w:lineRule="auto" w:before="272"/>
        <w:ind w:left="296" w:right="756" w:firstLine="720"/>
        <w:jc w:val="both"/>
      </w:pPr>
      <w:r>
        <w:rPr/>
        <w:t>In</w:t>
      </w:r>
      <w:r>
        <w:rPr>
          <w:spacing w:val="-1"/>
        </w:rPr>
        <w:t> </w:t>
      </w:r>
      <w:r>
        <w:rPr/>
        <w:t>the</w:t>
      </w:r>
      <w:r>
        <w:rPr>
          <w:spacing w:val="-2"/>
        </w:rPr>
        <w:t> </w:t>
      </w:r>
      <w:r>
        <w:rPr/>
        <w:t>past,</w:t>
      </w:r>
      <w:r>
        <w:rPr>
          <w:spacing w:val="-1"/>
        </w:rPr>
        <w:t> </w:t>
      </w:r>
      <w:r>
        <w:rPr/>
        <w:t>attempts</w:t>
      </w:r>
      <w:r>
        <w:rPr>
          <w:spacing w:val="-1"/>
        </w:rPr>
        <w:t> </w:t>
      </w:r>
      <w:r>
        <w:rPr/>
        <w:t>have</w:t>
      </w:r>
      <w:r>
        <w:rPr>
          <w:spacing w:val="-1"/>
        </w:rPr>
        <w:t> </w:t>
      </w:r>
      <w:r>
        <w:rPr/>
        <w:t>been</w:t>
      </w:r>
      <w:r>
        <w:rPr>
          <w:spacing w:val="-1"/>
        </w:rPr>
        <w:t> </w:t>
      </w:r>
      <w:r>
        <w:rPr/>
        <w:t>made</w:t>
      </w:r>
      <w:r>
        <w:rPr>
          <w:spacing w:val="-3"/>
        </w:rPr>
        <w:t> </w:t>
      </w:r>
      <w:r>
        <w:rPr/>
        <w:t>to</w:t>
      </w:r>
      <w:r>
        <w:rPr>
          <w:spacing w:val="-1"/>
        </w:rPr>
        <w:t> </w:t>
      </w:r>
      <w:r>
        <w:rPr/>
        <w:t>engineer</w:t>
      </w:r>
      <w:r>
        <w:rPr>
          <w:spacing w:val="-2"/>
        </w:rPr>
        <w:t> </w:t>
      </w:r>
      <w:r>
        <w:rPr/>
        <w:t>the reform</w:t>
      </w:r>
      <w:r>
        <w:rPr>
          <w:spacing w:val="-2"/>
        </w:rPr>
        <w:t> </w:t>
      </w:r>
      <w:r>
        <w:rPr/>
        <w:t>process</w:t>
      </w:r>
      <w:r>
        <w:rPr>
          <w:spacing w:val="-1"/>
        </w:rPr>
        <w:t> </w:t>
      </w:r>
      <w:r>
        <w:rPr/>
        <w:t>though without much progress. But considerable amount of research and study groups on the Nigerian tax reforms have been devoted to these areas.</w:t>
      </w:r>
    </w:p>
    <w:p>
      <w:pPr>
        <w:pStyle w:val="BodyText"/>
        <w:spacing w:line="480" w:lineRule="auto"/>
        <w:ind w:left="296" w:right="757" w:firstLine="720"/>
        <w:jc w:val="both"/>
      </w:pPr>
      <w:r>
        <w:rPr/>
        <w:t>Many writers have written on the reforms of tax administration from different perspectives but they</w:t>
      </w:r>
      <w:r>
        <w:rPr>
          <w:spacing w:val="-3"/>
        </w:rPr>
        <w:t> </w:t>
      </w:r>
      <w:r>
        <w:rPr/>
        <w:t>seem not to be very</w:t>
      </w:r>
      <w:r>
        <w:rPr>
          <w:spacing w:val="-3"/>
        </w:rPr>
        <w:t> </w:t>
      </w:r>
      <w:r>
        <w:rPr/>
        <w:t>emphatic on the need to consider deeply</w:t>
      </w:r>
      <w:r>
        <w:rPr>
          <w:spacing w:val="-3"/>
        </w:rPr>
        <w:t> </w:t>
      </w:r>
      <w:r>
        <w:rPr/>
        <w:t>the new structure of the Federal Inland Revenue Service. Some of the works made many</w:t>
      </w:r>
      <w:r>
        <w:rPr>
          <w:spacing w:val="-4"/>
        </w:rPr>
        <w:t> </w:t>
      </w:r>
      <w:r>
        <w:rPr/>
        <w:t>references to the former legislation, some of which have been amended. There is need to restructure their work to go in tandem with the amended laws.</w:t>
      </w:r>
    </w:p>
    <w:p>
      <w:pPr>
        <w:pStyle w:val="BodyText"/>
        <w:spacing w:line="480" w:lineRule="auto" w:before="1"/>
        <w:ind w:left="296" w:right="751" w:firstLine="720"/>
        <w:jc w:val="both"/>
      </w:pPr>
      <w:r>
        <w:rPr/>
        <w:t>Omoigui Okauru, the former Executive Chairman of the Federal Inland Revenue Service (FIRS) in her book, </w:t>
      </w:r>
      <w:r>
        <w:rPr>
          <w:i/>
        </w:rPr>
        <w:t>FIRS and Taxation Reforms in Democratic Nigeria</w:t>
      </w:r>
      <w:r>
        <w:rPr>
          <w:vertAlign w:val="superscript"/>
        </w:rPr>
        <w:t>14</w:t>
      </w:r>
      <w:r>
        <w:rPr>
          <w:vertAlign w:val="baseline"/>
        </w:rPr>
        <w:t> not only documents the monumental reforms carried out since 2004, but also discusses the outcome of the current reforms. The book chronicles the historic changes which have been</w:t>
      </w:r>
      <w:r>
        <w:rPr>
          <w:spacing w:val="40"/>
          <w:vertAlign w:val="baseline"/>
        </w:rPr>
        <w:t> </w:t>
      </w:r>
      <w:r>
        <w:rPr>
          <w:vertAlign w:val="baseline"/>
        </w:rPr>
        <w:t>witnessed in the regime of taxation in Nigeria‘s fourth republic particularly since the 2004 reforms. The work records, explains and reveals the complex processes including the challenges</w:t>
      </w:r>
      <w:r>
        <w:rPr>
          <w:spacing w:val="-7"/>
          <w:vertAlign w:val="baseline"/>
        </w:rPr>
        <w:t> </w:t>
      </w:r>
      <w:r>
        <w:rPr>
          <w:vertAlign w:val="baseline"/>
        </w:rPr>
        <w:t>faced</w:t>
      </w:r>
      <w:r>
        <w:rPr>
          <w:spacing w:val="-7"/>
          <w:vertAlign w:val="baseline"/>
        </w:rPr>
        <w:t> </w:t>
      </w:r>
      <w:r>
        <w:rPr>
          <w:vertAlign w:val="baseline"/>
        </w:rPr>
        <w:t>and</w:t>
      </w:r>
      <w:r>
        <w:rPr>
          <w:spacing w:val="-6"/>
          <w:vertAlign w:val="baseline"/>
        </w:rPr>
        <w:t> </w:t>
      </w:r>
      <w:r>
        <w:rPr>
          <w:vertAlign w:val="baseline"/>
        </w:rPr>
        <w:t>the</w:t>
      </w:r>
      <w:r>
        <w:rPr>
          <w:spacing w:val="-6"/>
          <w:vertAlign w:val="baseline"/>
        </w:rPr>
        <w:t> </w:t>
      </w:r>
      <w:r>
        <w:rPr>
          <w:vertAlign w:val="baseline"/>
        </w:rPr>
        <w:t>subsisting</w:t>
      </w:r>
      <w:r>
        <w:rPr>
          <w:spacing w:val="-11"/>
          <w:vertAlign w:val="baseline"/>
        </w:rPr>
        <w:t> </w:t>
      </w:r>
      <w:r>
        <w:rPr>
          <w:vertAlign w:val="baseline"/>
        </w:rPr>
        <w:t>constraints</w:t>
      </w:r>
      <w:r>
        <w:rPr>
          <w:spacing w:val="-7"/>
          <w:vertAlign w:val="baseline"/>
        </w:rPr>
        <w:t> </w:t>
      </w:r>
      <w:r>
        <w:rPr>
          <w:vertAlign w:val="baseline"/>
        </w:rPr>
        <w:t>which,</w:t>
      </w:r>
      <w:r>
        <w:rPr>
          <w:spacing w:val="-8"/>
          <w:vertAlign w:val="baseline"/>
        </w:rPr>
        <w:t> </w:t>
      </w:r>
      <w:r>
        <w:rPr>
          <w:vertAlign w:val="baseline"/>
        </w:rPr>
        <w:t>according</w:t>
      </w:r>
      <w:r>
        <w:rPr>
          <w:spacing w:val="-11"/>
          <w:vertAlign w:val="baseline"/>
        </w:rPr>
        <w:t> </w:t>
      </w:r>
      <w:r>
        <w:rPr>
          <w:vertAlign w:val="baseline"/>
        </w:rPr>
        <w:t>to</w:t>
      </w:r>
      <w:r>
        <w:rPr>
          <w:spacing w:val="-7"/>
          <w:vertAlign w:val="baseline"/>
        </w:rPr>
        <w:t> </w:t>
      </w:r>
      <w:r>
        <w:rPr>
          <w:vertAlign w:val="baseline"/>
        </w:rPr>
        <w:t>her,</w:t>
      </w:r>
      <w:r>
        <w:rPr>
          <w:spacing w:val="-8"/>
          <w:vertAlign w:val="baseline"/>
        </w:rPr>
        <w:t> </w:t>
      </w:r>
      <w:r>
        <w:rPr>
          <w:vertAlign w:val="baseline"/>
        </w:rPr>
        <w:t>have</w:t>
      </w:r>
      <w:r>
        <w:rPr>
          <w:spacing w:val="-9"/>
          <w:vertAlign w:val="baseline"/>
        </w:rPr>
        <w:t> </w:t>
      </w:r>
      <w:r>
        <w:rPr>
          <w:vertAlign w:val="baseline"/>
        </w:rPr>
        <w:t>led</w:t>
      </w:r>
      <w:r>
        <w:rPr>
          <w:spacing w:val="-8"/>
          <w:vertAlign w:val="baseline"/>
        </w:rPr>
        <w:t> </w:t>
      </w:r>
      <w:r>
        <w:rPr>
          <w:vertAlign w:val="baseline"/>
        </w:rPr>
        <w:t>to</w:t>
      </w:r>
      <w:r>
        <w:rPr>
          <w:spacing w:val="-6"/>
          <w:vertAlign w:val="baseline"/>
        </w:rPr>
        <w:t> </w:t>
      </w:r>
      <w:r>
        <w:rPr>
          <w:vertAlign w:val="baseline"/>
        </w:rPr>
        <w:t>―one</w:t>
      </w:r>
      <w:r>
        <w:rPr>
          <w:spacing w:val="-9"/>
          <w:vertAlign w:val="baseline"/>
        </w:rPr>
        <w:t> </w:t>
      </w:r>
      <w:r>
        <w:rPr>
          <w:spacing w:val="-5"/>
          <w:vertAlign w:val="baseline"/>
        </w:rPr>
        <w:t>of</w:t>
      </w:r>
    </w:p>
    <w:p>
      <w:pPr>
        <w:pStyle w:val="BodyText"/>
        <w:spacing w:before="218"/>
        <w:rPr>
          <w:sz w:val="20"/>
        </w:rPr>
      </w:pPr>
      <w:r>
        <w:rPr/>
        <mc:AlternateContent>
          <mc:Choice Requires="wps">
            <w:drawing>
              <wp:anchor distT="0" distB="0" distL="0" distR="0" allowOverlap="1" layoutInCell="1" locked="0" behindDoc="1" simplePos="0" relativeHeight="487590912">
                <wp:simplePos x="0" y="0"/>
                <wp:positionH relativeFrom="page">
                  <wp:posOffset>1280413</wp:posOffset>
                </wp:positionH>
                <wp:positionV relativeFrom="paragraph">
                  <wp:posOffset>299800</wp:posOffset>
                </wp:positionV>
                <wp:extent cx="1829435" cy="762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60635pt;width:144.020pt;height:.60004pt;mso-position-horizontal-relative:page;mso-position-vertical-relative:paragraph;z-index:-15725568;mso-wrap-distance-left:0;mso-wrap-distance-right:0" id="docshape11"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14</w:t>
      </w:r>
      <w:r>
        <w:rPr>
          <w:spacing w:val="-7"/>
          <w:sz w:val="20"/>
          <w:vertAlign w:val="baseline"/>
        </w:rPr>
        <w:t> </w:t>
      </w:r>
      <w:r>
        <w:rPr>
          <w:sz w:val="20"/>
          <w:vertAlign w:val="baseline"/>
        </w:rPr>
        <w:t>Omogui,-Okauru,</w:t>
      </w:r>
      <w:r>
        <w:rPr>
          <w:spacing w:val="-7"/>
          <w:sz w:val="20"/>
          <w:vertAlign w:val="baseline"/>
        </w:rPr>
        <w:t> </w:t>
      </w:r>
      <w:r>
        <w:rPr>
          <w:sz w:val="20"/>
          <w:vertAlign w:val="baseline"/>
        </w:rPr>
        <w:t>I.(2012)</w:t>
      </w:r>
      <w:r>
        <w:rPr>
          <w:spacing w:val="-8"/>
          <w:sz w:val="20"/>
          <w:vertAlign w:val="baseline"/>
        </w:rPr>
        <w:t> </w:t>
      </w:r>
      <w:r>
        <w:rPr>
          <w:sz w:val="20"/>
          <w:vertAlign w:val="baseline"/>
        </w:rPr>
        <w:t>op.cit</w:t>
      </w:r>
      <w:r>
        <w:rPr>
          <w:spacing w:val="-7"/>
          <w:sz w:val="20"/>
          <w:vertAlign w:val="baseline"/>
        </w:rPr>
        <w:t> </w:t>
      </w:r>
      <w:r>
        <w:rPr>
          <w:sz w:val="20"/>
          <w:vertAlign w:val="baseline"/>
        </w:rPr>
        <w:t>note</w:t>
      </w:r>
      <w:r>
        <w:rPr>
          <w:spacing w:val="-6"/>
          <w:sz w:val="20"/>
          <w:vertAlign w:val="baseline"/>
        </w:rPr>
        <w:t> </w:t>
      </w:r>
      <w:r>
        <w:rPr>
          <w:spacing w:val="-5"/>
          <w:sz w:val="20"/>
          <w:vertAlign w:val="baseline"/>
        </w:rPr>
        <w:t>2.</w:t>
      </w:r>
    </w:p>
    <w:p>
      <w:pPr>
        <w:spacing w:after="0"/>
        <w:jc w:val="left"/>
        <w:rPr>
          <w:sz w:val="20"/>
        </w:rPr>
        <w:sectPr>
          <w:footerReference w:type="default" r:id="rId10"/>
          <w:pgSz w:w="12240" w:h="15840"/>
          <w:pgMar w:header="0" w:footer="1068" w:top="1360" w:bottom="1260" w:left="1720" w:right="680"/>
          <w:pgNumType w:start="7"/>
        </w:sectPr>
      </w:pPr>
    </w:p>
    <w:p>
      <w:pPr>
        <w:pStyle w:val="BodyText"/>
        <w:spacing w:line="480" w:lineRule="auto" w:before="72"/>
        <w:ind w:left="296" w:right="762"/>
        <w:jc w:val="both"/>
      </w:pPr>
      <w:r>
        <w:rPr/>
        <w:t>the most efficient, most effective, and most productive taxation regime and tax management institution in the developing world.‖</w:t>
      </w:r>
      <w:r>
        <w:rPr>
          <w:vertAlign w:val="superscript"/>
        </w:rPr>
        <w:t>15</w:t>
      </w:r>
      <w:r>
        <w:rPr>
          <w:vertAlign w:val="baseline"/>
        </w:rPr>
        <w:t>.</w:t>
      </w:r>
    </w:p>
    <w:p>
      <w:pPr>
        <w:pStyle w:val="BodyText"/>
        <w:spacing w:line="480" w:lineRule="auto"/>
        <w:ind w:left="296" w:right="754" w:firstLine="720"/>
        <w:jc w:val="both"/>
      </w:pPr>
      <w:r>
        <w:rPr/>
        <w:t>The book points out that an important indication of the monumental achievements produced by the reforms since 2004 under Omogui-Okauru‘s leadership is that, in the fourth year of the reform alone (that is in 2008) the actual collection of 2.972 trillion naira in taxes was over and above the cumulative collection for the eight year period (1996- 2003) preceding the reforms which amounted to only 2.682 trillion naira</w:t>
      </w:r>
      <w:r>
        <w:rPr>
          <w:vertAlign w:val="superscript"/>
        </w:rPr>
        <w:t>16</w:t>
      </w:r>
      <w:r>
        <w:rPr>
          <w:vertAlign w:val="baseline"/>
        </w:rPr>
        <w:t>.</w:t>
      </w:r>
    </w:p>
    <w:p>
      <w:pPr>
        <w:pStyle w:val="BodyText"/>
        <w:spacing w:line="480" w:lineRule="auto" w:before="1"/>
        <w:ind w:left="296" w:right="757" w:firstLine="720"/>
        <w:jc w:val="both"/>
      </w:pPr>
      <w:r>
        <w:rPr/>
        <w:t>Notwithstanding the significance of the book in understanding the rationale and process of the reforms, it is written solely</w:t>
      </w:r>
      <w:r>
        <w:rPr>
          <w:spacing w:val="-3"/>
        </w:rPr>
        <w:t> </w:t>
      </w:r>
      <w:r>
        <w:rPr/>
        <w:t>from the perspective of an insider, it is therefore necessary to also examine the reforms under the FIRS (Establishment) Act from the perspective of other stakeholders namely tax payers, tax practitioners, State Board of</w:t>
      </w:r>
      <w:r>
        <w:rPr>
          <w:spacing w:val="40"/>
        </w:rPr>
        <w:t> </w:t>
      </w:r>
      <w:r>
        <w:rPr/>
        <w:t>Inland Revenue (SBIR).</w:t>
      </w:r>
    </w:p>
    <w:p>
      <w:pPr>
        <w:pStyle w:val="BodyText"/>
        <w:spacing w:line="480" w:lineRule="auto"/>
        <w:ind w:left="296" w:right="759" w:firstLine="720"/>
        <w:jc w:val="both"/>
      </w:pPr>
      <w:r>
        <w:rPr/>
        <w:t>According to Abdulrasaq</w:t>
      </w:r>
      <w:r>
        <w:rPr>
          <w:vertAlign w:val="superscript"/>
        </w:rPr>
        <w:t>17</w:t>
      </w:r>
      <w:r>
        <w:rPr>
          <w:vertAlign w:val="baseline"/>
        </w:rPr>
        <w:t>, No tax law, no matter how sophisticated and progressive can be effective unless it is administered with competence and integrity. According to him, Nigerian‘s income tax law could in spite</w:t>
      </w:r>
      <w:r>
        <w:rPr>
          <w:spacing w:val="-1"/>
          <w:vertAlign w:val="baseline"/>
        </w:rPr>
        <w:t> </w:t>
      </w:r>
      <w:r>
        <w:rPr>
          <w:vertAlign w:val="baseline"/>
        </w:rPr>
        <w:t>of their low rates and generous allowances still have yielded much revenue but for the inefficiency and detective assessment and collection machinery. The work however has tax offences and penalties as its major focus. Furthermore it was published over fifteen years ago, subsequent to which major changes have taken place in tax administration in Nigeria.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591424">
                <wp:simplePos x="0" y="0"/>
                <wp:positionH relativeFrom="page">
                  <wp:posOffset>1280413</wp:posOffset>
                </wp:positionH>
                <wp:positionV relativeFrom="paragraph">
                  <wp:posOffset>184396</wp:posOffset>
                </wp:positionV>
                <wp:extent cx="1829435" cy="762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519374pt;width:144.020pt;height:.60004pt;mso-position-horizontal-relative:page;mso-position-vertical-relative:paragraph;z-index:-15725056;mso-wrap-distance-left:0;mso-wrap-distance-right:0" id="docshape12"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15</w:t>
      </w:r>
      <w:r>
        <w:rPr>
          <w:spacing w:val="-7"/>
          <w:sz w:val="20"/>
          <w:vertAlign w:val="baseline"/>
        </w:rPr>
        <w:t> </w:t>
      </w:r>
      <w:r>
        <w:rPr>
          <w:sz w:val="20"/>
          <w:vertAlign w:val="baseline"/>
        </w:rPr>
        <w:t>Omogui,-Okauru,</w:t>
      </w:r>
      <w:r>
        <w:rPr>
          <w:spacing w:val="-7"/>
          <w:sz w:val="20"/>
          <w:vertAlign w:val="baseline"/>
        </w:rPr>
        <w:t> </w:t>
      </w:r>
      <w:r>
        <w:rPr>
          <w:sz w:val="20"/>
          <w:vertAlign w:val="baseline"/>
        </w:rPr>
        <w:t>I.(2012)</w:t>
      </w:r>
      <w:r>
        <w:rPr>
          <w:spacing w:val="-5"/>
          <w:sz w:val="20"/>
          <w:vertAlign w:val="baseline"/>
        </w:rPr>
        <w:t> </w:t>
      </w:r>
      <w:r>
        <w:rPr>
          <w:sz w:val="20"/>
          <w:vertAlign w:val="baseline"/>
        </w:rPr>
        <w:t>op.cit</w:t>
      </w:r>
      <w:r>
        <w:rPr>
          <w:spacing w:val="-7"/>
          <w:sz w:val="20"/>
          <w:vertAlign w:val="baseline"/>
        </w:rPr>
        <w:t> </w:t>
      </w:r>
      <w:r>
        <w:rPr>
          <w:sz w:val="20"/>
          <w:vertAlign w:val="baseline"/>
        </w:rPr>
        <w:t>note</w:t>
      </w:r>
      <w:r>
        <w:rPr>
          <w:spacing w:val="-6"/>
          <w:sz w:val="20"/>
          <w:vertAlign w:val="baseline"/>
        </w:rPr>
        <w:t> </w:t>
      </w:r>
      <w:r>
        <w:rPr>
          <w:spacing w:val="-10"/>
          <w:sz w:val="20"/>
          <w:vertAlign w:val="baseline"/>
        </w:rPr>
        <w:t>2</w:t>
      </w:r>
    </w:p>
    <w:p>
      <w:pPr>
        <w:spacing w:line="229" w:lineRule="exact" w:before="1"/>
        <w:ind w:left="296" w:right="0" w:firstLine="0"/>
        <w:jc w:val="left"/>
        <w:rPr>
          <w:sz w:val="20"/>
        </w:rPr>
      </w:pPr>
      <w:r>
        <w:rPr>
          <w:sz w:val="20"/>
          <w:vertAlign w:val="superscript"/>
        </w:rPr>
        <w:t>16</w:t>
      </w:r>
      <w:r>
        <w:rPr>
          <w:spacing w:val="-2"/>
          <w:sz w:val="20"/>
          <w:vertAlign w:val="baseline"/>
        </w:rPr>
        <w:t> </w:t>
      </w:r>
      <w:r>
        <w:rPr>
          <w:spacing w:val="-4"/>
          <w:sz w:val="20"/>
          <w:vertAlign w:val="baseline"/>
        </w:rPr>
        <w:t>Ibid</w:t>
      </w:r>
    </w:p>
    <w:p>
      <w:pPr>
        <w:spacing w:before="0"/>
        <w:ind w:left="296" w:right="410" w:firstLine="0"/>
        <w:jc w:val="left"/>
        <w:rPr>
          <w:sz w:val="20"/>
        </w:rPr>
      </w:pPr>
      <w:r>
        <w:rPr>
          <w:sz w:val="20"/>
          <w:vertAlign w:val="superscript"/>
        </w:rPr>
        <w:t>17</w:t>
      </w:r>
      <w:r>
        <w:rPr>
          <w:spacing w:val="-4"/>
          <w:sz w:val="20"/>
          <w:vertAlign w:val="baseline"/>
        </w:rPr>
        <w:t> </w:t>
      </w:r>
      <w:r>
        <w:rPr>
          <w:sz w:val="20"/>
          <w:vertAlign w:val="baseline"/>
        </w:rPr>
        <w:t>Abdulrazaq,</w:t>
      </w:r>
      <w:r>
        <w:rPr>
          <w:spacing w:val="-4"/>
          <w:sz w:val="20"/>
          <w:vertAlign w:val="baseline"/>
        </w:rPr>
        <w:t> </w:t>
      </w:r>
      <w:r>
        <w:rPr>
          <w:sz w:val="20"/>
          <w:vertAlign w:val="baseline"/>
        </w:rPr>
        <w:t>M.T.,(1993), </w:t>
      </w:r>
      <w:r>
        <w:rPr>
          <w:i/>
          <w:sz w:val="20"/>
          <w:vertAlign w:val="baseline"/>
        </w:rPr>
        <w:t>Nigerian</w:t>
      </w:r>
      <w:r>
        <w:rPr>
          <w:i/>
          <w:spacing w:val="-3"/>
          <w:sz w:val="20"/>
          <w:vertAlign w:val="baseline"/>
        </w:rPr>
        <w:t> </w:t>
      </w:r>
      <w:r>
        <w:rPr>
          <w:i/>
          <w:sz w:val="20"/>
          <w:vertAlign w:val="baseline"/>
        </w:rPr>
        <w:t>Tax</w:t>
      </w:r>
      <w:r>
        <w:rPr>
          <w:i/>
          <w:spacing w:val="-4"/>
          <w:sz w:val="20"/>
          <w:vertAlign w:val="baseline"/>
        </w:rPr>
        <w:t> </w:t>
      </w:r>
      <w:r>
        <w:rPr>
          <w:i/>
          <w:sz w:val="20"/>
          <w:vertAlign w:val="baseline"/>
        </w:rPr>
        <w:t>Offence</w:t>
      </w:r>
      <w:r>
        <w:rPr>
          <w:i/>
          <w:spacing w:val="-4"/>
          <w:sz w:val="20"/>
          <w:vertAlign w:val="baseline"/>
        </w:rPr>
        <w:t> </w:t>
      </w:r>
      <w:r>
        <w:rPr>
          <w:i/>
          <w:sz w:val="20"/>
          <w:vertAlign w:val="baseline"/>
        </w:rPr>
        <w:t>and</w:t>
      </w:r>
      <w:r>
        <w:rPr>
          <w:i/>
          <w:spacing w:val="-5"/>
          <w:sz w:val="20"/>
          <w:vertAlign w:val="baseline"/>
        </w:rPr>
        <w:t> </w:t>
      </w:r>
      <w:r>
        <w:rPr>
          <w:i/>
          <w:sz w:val="20"/>
          <w:vertAlign w:val="baseline"/>
        </w:rPr>
        <w:t>Penalties, </w:t>
      </w:r>
      <w:r>
        <w:rPr>
          <w:sz w:val="20"/>
          <w:vertAlign w:val="baseline"/>
        </w:rPr>
        <w:t>(Batay</w:t>
      </w:r>
      <w:r>
        <w:rPr>
          <w:spacing w:val="-5"/>
          <w:sz w:val="20"/>
          <w:vertAlign w:val="baseline"/>
        </w:rPr>
        <w:t> </w:t>
      </w:r>
      <w:r>
        <w:rPr>
          <w:sz w:val="20"/>
          <w:vertAlign w:val="baseline"/>
        </w:rPr>
        <w:t>Law</w:t>
      </w:r>
      <w:r>
        <w:rPr>
          <w:spacing w:val="-6"/>
          <w:sz w:val="20"/>
          <w:vertAlign w:val="baseline"/>
        </w:rPr>
        <w:t> </w:t>
      </w:r>
      <w:r>
        <w:rPr>
          <w:sz w:val="20"/>
          <w:vertAlign w:val="baseline"/>
        </w:rPr>
        <w:t>Publications</w:t>
      </w:r>
      <w:r>
        <w:rPr>
          <w:spacing w:val="-2"/>
          <w:sz w:val="20"/>
          <w:vertAlign w:val="baseline"/>
        </w:rPr>
        <w:t> </w:t>
      </w:r>
      <w:r>
        <w:rPr>
          <w:sz w:val="20"/>
          <w:vertAlign w:val="baseline"/>
        </w:rPr>
        <w:t>Limited,</w:t>
      </w:r>
      <w:r>
        <w:rPr>
          <w:spacing w:val="-4"/>
          <w:sz w:val="20"/>
          <w:vertAlign w:val="baseline"/>
        </w:rPr>
        <w:t> </w:t>
      </w:r>
      <w:r>
        <w:rPr>
          <w:sz w:val="20"/>
          <w:vertAlign w:val="baseline"/>
        </w:rPr>
        <w:t>Ilorin- Nigeria, P 131</w:t>
      </w:r>
    </w:p>
    <w:p>
      <w:pPr>
        <w:spacing w:after="0"/>
        <w:jc w:val="left"/>
        <w:rPr>
          <w:sz w:val="20"/>
        </w:rPr>
        <w:sectPr>
          <w:pgSz w:w="12240" w:h="15840"/>
          <w:pgMar w:header="0" w:footer="1068" w:top="1360" w:bottom="1260" w:left="1720" w:right="680"/>
        </w:sectPr>
      </w:pPr>
    </w:p>
    <w:p>
      <w:pPr>
        <w:pStyle w:val="BodyText"/>
        <w:spacing w:line="480" w:lineRule="auto" w:before="112"/>
        <w:ind w:left="296" w:right="756" w:firstLine="720"/>
        <w:jc w:val="both"/>
      </w:pPr>
      <w:r>
        <w:rPr/>
        <w:t>According to Adedokun,</w:t>
      </w:r>
      <w:r>
        <w:rPr>
          <w:vertAlign w:val="superscript"/>
        </w:rPr>
        <w:t>18</w:t>
      </w:r>
      <w:r>
        <w:rPr>
          <w:vertAlign w:val="baseline"/>
        </w:rPr>
        <w:t> the legal and institutional framework for tax</w:t>
      </w:r>
      <w:r>
        <w:rPr>
          <w:spacing w:val="40"/>
          <w:vertAlign w:val="baseline"/>
        </w:rPr>
        <w:t> </w:t>
      </w:r>
      <w:r>
        <w:rPr>
          <w:vertAlign w:val="baseline"/>
        </w:rPr>
        <w:t>enforcement and their application to tax practice is a </w:t>
      </w:r>
      <w:r>
        <w:rPr>
          <w:i/>
          <w:vertAlign w:val="baseline"/>
        </w:rPr>
        <w:t>sine qua non </w:t>
      </w:r>
      <w:r>
        <w:rPr>
          <w:vertAlign w:val="baseline"/>
        </w:rPr>
        <w:t>for effective tax administration. He also examined several mechanisms employed by the tax administrators in enforcement and recovery of tax in Nigeria, amongst which are distress, litigation, use</w:t>
      </w:r>
      <w:r>
        <w:rPr>
          <w:spacing w:val="40"/>
          <w:vertAlign w:val="baseline"/>
        </w:rPr>
        <w:t> </w:t>
      </w:r>
      <w:r>
        <w:rPr>
          <w:vertAlign w:val="baseline"/>
        </w:rPr>
        <w:t>of tax clearance certificate, monetary penalties and criminal prosecution and search and </w:t>
      </w:r>
      <w:r>
        <w:rPr>
          <w:spacing w:val="-2"/>
          <w:vertAlign w:val="baseline"/>
        </w:rPr>
        <w:t>seize.</w:t>
      </w:r>
    </w:p>
    <w:p>
      <w:pPr>
        <w:pStyle w:val="BodyText"/>
        <w:spacing w:line="480" w:lineRule="auto"/>
        <w:ind w:left="296" w:right="758" w:firstLine="720"/>
        <w:jc w:val="both"/>
      </w:pPr>
      <w:r>
        <w:rPr/>
        <w:t>The work is a worthy contribution to knowledge in its treatment of the tax administrative machinery and enforcement agencies. However, these fail to address the recent important and far reaching reforms that have taken place in tax administration at the federal level as well as the challenges currently facing the Federal Inland Revenue. It is a gap that the research addresses.</w:t>
      </w:r>
    </w:p>
    <w:p>
      <w:pPr>
        <w:pStyle w:val="BodyText"/>
        <w:spacing w:line="480" w:lineRule="auto" w:before="1"/>
        <w:ind w:left="296" w:right="754" w:firstLine="720"/>
        <w:jc w:val="both"/>
      </w:pPr>
      <w:r>
        <w:rPr/>
        <w:t>The </w:t>
      </w:r>
      <w:r>
        <w:rPr>
          <w:i/>
        </w:rPr>
        <w:t>Nigeria Tax Law </w:t>
      </w:r>
      <w:r>
        <w:rPr/>
        <w:t>by</w:t>
      </w:r>
      <w:r>
        <w:rPr>
          <w:spacing w:val="-3"/>
        </w:rPr>
        <w:t> </w:t>
      </w:r>
      <w:r>
        <w:rPr/>
        <w:t>Ayua</w:t>
      </w:r>
      <w:r>
        <w:rPr>
          <w:vertAlign w:val="superscript"/>
        </w:rPr>
        <w:t>19</w:t>
      </w:r>
      <w:r>
        <w:rPr>
          <w:vertAlign w:val="baseline"/>
        </w:rPr>
        <w:t> is one of the oldest detailed works on Nigerian tax law. It examines the structure of the Nigerian tax system from a legal perspective. These include</w:t>
      </w:r>
      <w:r>
        <w:rPr>
          <w:spacing w:val="-3"/>
          <w:vertAlign w:val="baseline"/>
        </w:rPr>
        <w:t> </w:t>
      </w:r>
      <w:r>
        <w:rPr>
          <w:vertAlign w:val="baseline"/>
        </w:rPr>
        <w:t>Personal Income</w:t>
      </w:r>
      <w:r>
        <w:rPr>
          <w:spacing w:val="-3"/>
          <w:vertAlign w:val="baseline"/>
        </w:rPr>
        <w:t> </w:t>
      </w:r>
      <w:r>
        <w:rPr>
          <w:vertAlign w:val="baseline"/>
        </w:rPr>
        <w:t>Tax and Companies</w:t>
      </w:r>
      <w:r>
        <w:rPr>
          <w:spacing w:val="-2"/>
          <w:vertAlign w:val="baseline"/>
        </w:rPr>
        <w:t> </w:t>
      </w:r>
      <w:r>
        <w:rPr>
          <w:vertAlign w:val="baseline"/>
        </w:rPr>
        <w:t>Income</w:t>
      </w:r>
      <w:r>
        <w:rPr>
          <w:spacing w:val="-3"/>
          <w:vertAlign w:val="baseline"/>
        </w:rPr>
        <w:t> </w:t>
      </w:r>
      <w:r>
        <w:rPr>
          <w:vertAlign w:val="baseline"/>
        </w:rPr>
        <w:t>Tax.</w:t>
      </w:r>
      <w:r>
        <w:rPr>
          <w:spacing w:val="-2"/>
          <w:vertAlign w:val="baseline"/>
        </w:rPr>
        <w:t> </w:t>
      </w:r>
      <w:r>
        <w:rPr>
          <w:vertAlign w:val="baseline"/>
        </w:rPr>
        <w:t>The</w:t>
      </w:r>
      <w:r>
        <w:rPr>
          <w:spacing w:val="-3"/>
          <w:vertAlign w:val="baseline"/>
        </w:rPr>
        <w:t> </w:t>
      </w:r>
      <w:r>
        <w:rPr>
          <w:vertAlign w:val="baseline"/>
        </w:rPr>
        <w:t>work</w:t>
      </w:r>
      <w:r>
        <w:rPr>
          <w:spacing w:val="-2"/>
          <w:vertAlign w:val="baseline"/>
        </w:rPr>
        <w:t> </w:t>
      </w:r>
      <w:r>
        <w:rPr>
          <w:vertAlign w:val="baseline"/>
        </w:rPr>
        <w:t>is</w:t>
      </w:r>
      <w:r>
        <w:rPr>
          <w:spacing w:val="-3"/>
          <w:vertAlign w:val="baseline"/>
        </w:rPr>
        <w:t> </w:t>
      </w:r>
      <w:r>
        <w:rPr>
          <w:vertAlign w:val="baseline"/>
        </w:rPr>
        <w:t>rich</w:t>
      </w:r>
      <w:r>
        <w:rPr>
          <w:spacing w:val="-2"/>
          <w:vertAlign w:val="baseline"/>
        </w:rPr>
        <w:t> </w:t>
      </w:r>
      <w:r>
        <w:rPr>
          <w:vertAlign w:val="baseline"/>
        </w:rPr>
        <w:t>in</w:t>
      </w:r>
      <w:r>
        <w:rPr>
          <w:spacing w:val="-2"/>
          <w:vertAlign w:val="baseline"/>
        </w:rPr>
        <w:t> </w:t>
      </w:r>
      <w:r>
        <w:rPr>
          <w:vertAlign w:val="baseline"/>
        </w:rPr>
        <w:t>its</w:t>
      </w:r>
      <w:r>
        <w:rPr>
          <w:spacing w:val="-2"/>
          <w:vertAlign w:val="baseline"/>
        </w:rPr>
        <w:t> </w:t>
      </w:r>
      <w:r>
        <w:rPr>
          <w:vertAlign w:val="baseline"/>
        </w:rPr>
        <w:t>treatment of the rules for the interpretation of taxing statutes as well as in other aspects; however its limitations lie in the fact that, while it generally discussed tax administration, it did not specifically treat the issue of reforms. In addition, there have been far reaching reforms in Nigerian tax law and tax administration since the publication of the work. Some of the tax laws have been repealed and several others enacted, nevertheless, the work forms a useful foundation for any legal discussion of tax matters in Nigeria.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591936">
                <wp:simplePos x="0" y="0"/>
                <wp:positionH relativeFrom="page">
                  <wp:posOffset>1280413</wp:posOffset>
                </wp:positionH>
                <wp:positionV relativeFrom="paragraph">
                  <wp:posOffset>271028</wp:posOffset>
                </wp:positionV>
                <wp:extent cx="1829435" cy="762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40801pt;width:144.020pt;height:.599980pt;mso-position-horizontal-relative:page;mso-position-vertical-relative:paragraph;z-index:-15724544;mso-wrap-distance-left:0;mso-wrap-distance-right:0" id="docshape13"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18</w:t>
      </w:r>
      <w:r>
        <w:rPr>
          <w:spacing w:val="-5"/>
          <w:sz w:val="20"/>
          <w:vertAlign w:val="baseline"/>
        </w:rPr>
        <w:t> </w:t>
      </w:r>
      <w:r>
        <w:rPr>
          <w:sz w:val="20"/>
          <w:vertAlign w:val="baseline"/>
        </w:rPr>
        <w:t>Adedokun,</w:t>
      </w:r>
      <w:r>
        <w:rPr>
          <w:spacing w:val="-5"/>
          <w:sz w:val="20"/>
          <w:vertAlign w:val="baseline"/>
        </w:rPr>
        <w:t> </w:t>
      </w:r>
      <w:r>
        <w:rPr>
          <w:sz w:val="20"/>
          <w:vertAlign w:val="baseline"/>
        </w:rPr>
        <w:t>K.A.,</w:t>
      </w:r>
      <w:r>
        <w:rPr>
          <w:spacing w:val="-2"/>
          <w:sz w:val="20"/>
          <w:vertAlign w:val="baseline"/>
        </w:rPr>
        <w:t> </w:t>
      </w:r>
      <w:r>
        <w:rPr>
          <w:sz w:val="20"/>
          <w:vertAlign w:val="baseline"/>
        </w:rPr>
        <w:t>(2010)</w:t>
      </w:r>
      <w:r>
        <w:rPr>
          <w:spacing w:val="-6"/>
          <w:sz w:val="20"/>
          <w:vertAlign w:val="baseline"/>
        </w:rPr>
        <w:t> </w:t>
      </w:r>
      <w:r>
        <w:rPr>
          <w:sz w:val="20"/>
          <w:vertAlign w:val="baseline"/>
        </w:rPr>
        <w:t>op.cit</w:t>
      </w:r>
      <w:r>
        <w:rPr>
          <w:spacing w:val="-6"/>
          <w:sz w:val="20"/>
          <w:vertAlign w:val="baseline"/>
        </w:rPr>
        <w:t> </w:t>
      </w:r>
      <w:r>
        <w:rPr>
          <w:sz w:val="20"/>
          <w:vertAlign w:val="baseline"/>
        </w:rPr>
        <w:t>note</w:t>
      </w:r>
      <w:r>
        <w:rPr>
          <w:spacing w:val="-4"/>
          <w:sz w:val="20"/>
          <w:vertAlign w:val="baseline"/>
        </w:rPr>
        <w:t> </w:t>
      </w:r>
      <w:r>
        <w:rPr>
          <w:spacing w:val="-5"/>
          <w:sz w:val="20"/>
          <w:vertAlign w:val="baseline"/>
        </w:rPr>
        <w:t>4.</w:t>
      </w:r>
    </w:p>
    <w:p>
      <w:pPr>
        <w:spacing w:before="1"/>
        <w:ind w:left="296" w:right="0" w:firstLine="0"/>
        <w:jc w:val="left"/>
        <w:rPr>
          <w:sz w:val="20"/>
        </w:rPr>
      </w:pPr>
      <w:r>
        <w:rPr>
          <w:sz w:val="20"/>
          <w:vertAlign w:val="superscript"/>
        </w:rPr>
        <w:t>19</w:t>
      </w:r>
      <w:r>
        <w:rPr>
          <w:spacing w:val="-5"/>
          <w:sz w:val="20"/>
          <w:vertAlign w:val="baseline"/>
        </w:rPr>
        <w:t> </w:t>
      </w:r>
      <w:r>
        <w:rPr>
          <w:sz w:val="20"/>
          <w:vertAlign w:val="baseline"/>
        </w:rPr>
        <w:t>Ayua,</w:t>
      </w:r>
      <w:r>
        <w:rPr>
          <w:spacing w:val="-4"/>
          <w:sz w:val="20"/>
          <w:vertAlign w:val="baseline"/>
        </w:rPr>
        <w:t> </w:t>
      </w:r>
      <w:r>
        <w:rPr>
          <w:sz w:val="20"/>
          <w:vertAlign w:val="baseline"/>
        </w:rPr>
        <w:t>I.A.</w:t>
      </w:r>
      <w:r>
        <w:rPr>
          <w:spacing w:val="-4"/>
          <w:sz w:val="20"/>
          <w:vertAlign w:val="baseline"/>
        </w:rPr>
        <w:t> </w:t>
      </w:r>
      <w:r>
        <w:rPr>
          <w:sz w:val="20"/>
          <w:vertAlign w:val="baseline"/>
        </w:rPr>
        <w:t>(1999)</w:t>
      </w:r>
      <w:r>
        <w:rPr>
          <w:spacing w:val="-9"/>
          <w:sz w:val="20"/>
          <w:vertAlign w:val="baseline"/>
        </w:rPr>
        <w:t> </w:t>
      </w:r>
      <w:r>
        <w:rPr>
          <w:sz w:val="20"/>
          <w:vertAlign w:val="baseline"/>
        </w:rPr>
        <w:t>The</w:t>
      </w:r>
      <w:r>
        <w:rPr>
          <w:spacing w:val="-5"/>
          <w:sz w:val="20"/>
          <w:vertAlign w:val="baseline"/>
        </w:rPr>
        <w:t> </w:t>
      </w:r>
      <w:r>
        <w:rPr>
          <w:i/>
          <w:sz w:val="20"/>
          <w:vertAlign w:val="baseline"/>
        </w:rPr>
        <w:t>Nigerian</w:t>
      </w:r>
      <w:r>
        <w:rPr>
          <w:i/>
          <w:spacing w:val="-4"/>
          <w:sz w:val="20"/>
          <w:vertAlign w:val="baseline"/>
        </w:rPr>
        <w:t> </w:t>
      </w:r>
      <w:r>
        <w:rPr>
          <w:i/>
          <w:sz w:val="20"/>
          <w:vertAlign w:val="baseline"/>
        </w:rPr>
        <w:t>Tax</w:t>
      </w:r>
      <w:r>
        <w:rPr>
          <w:i/>
          <w:spacing w:val="-5"/>
          <w:sz w:val="20"/>
          <w:vertAlign w:val="baseline"/>
        </w:rPr>
        <w:t> </w:t>
      </w:r>
      <w:r>
        <w:rPr>
          <w:i/>
          <w:sz w:val="20"/>
          <w:vertAlign w:val="baseline"/>
        </w:rPr>
        <w:t>Law,</w:t>
      </w:r>
      <w:r>
        <w:rPr>
          <w:i/>
          <w:spacing w:val="-2"/>
          <w:sz w:val="20"/>
          <w:vertAlign w:val="baseline"/>
        </w:rPr>
        <w:t> </w:t>
      </w:r>
      <w:r>
        <w:rPr>
          <w:sz w:val="20"/>
          <w:vertAlign w:val="baseline"/>
        </w:rPr>
        <w:t>Spectrum</w:t>
      </w:r>
      <w:r>
        <w:rPr>
          <w:spacing w:val="-9"/>
          <w:sz w:val="20"/>
          <w:vertAlign w:val="baseline"/>
        </w:rPr>
        <w:t> </w:t>
      </w:r>
      <w:r>
        <w:rPr>
          <w:sz w:val="20"/>
          <w:vertAlign w:val="baseline"/>
        </w:rPr>
        <w:t>Books,</w:t>
      </w:r>
      <w:r>
        <w:rPr>
          <w:spacing w:val="-5"/>
          <w:sz w:val="20"/>
          <w:vertAlign w:val="baseline"/>
        </w:rPr>
        <w:t> </w:t>
      </w:r>
      <w:r>
        <w:rPr>
          <w:sz w:val="20"/>
          <w:vertAlign w:val="baseline"/>
        </w:rPr>
        <w:t>Ibadan-</w:t>
      </w:r>
      <w:r>
        <w:rPr>
          <w:spacing w:val="-2"/>
          <w:sz w:val="20"/>
          <w:vertAlign w:val="baseline"/>
        </w:rPr>
        <w:t>Nigeria.</w:t>
      </w:r>
    </w:p>
    <w:p>
      <w:pPr>
        <w:spacing w:after="0"/>
        <w:jc w:val="left"/>
        <w:rPr>
          <w:sz w:val="20"/>
        </w:rPr>
        <w:sectPr>
          <w:pgSz w:w="12240" w:h="15840"/>
          <w:pgMar w:header="0" w:footer="1068" w:top="1320" w:bottom="1260" w:left="1720" w:right="680"/>
        </w:sectPr>
      </w:pPr>
    </w:p>
    <w:p>
      <w:pPr>
        <w:pStyle w:val="BodyText"/>
        <w:spacing w:line="480" w:lineRule="auto" w:before="112"/>
        <w:ind w:left="296" w:right="754" w:firstLine="720"/>
        <w:jc w:val="both"/>
      </w:pPr>
      <w:r>
        <w:rPr/>
        <w:t>Although Ojo,</w:t>
      </w:r>
      <w:r>
        <w:rPr>
          <w:vertAlign w:val="superscript"/>
        </w:rPr>
        <w:t>20</w:t>
      </w:r>
      <w:r>
        <w:rPr>
          <w:vertAlign w:val="baseline"/>
        </w:rPr>
        <w:t> discusses tax from the accounting perspective, his work contains issues of relevance to the law. His work however examines the basic principles of taxation in Nigeria amongst which includes various tax laws e.g. Value Added Tax (VAT), Stamp Duties Act, Petroleum Profit Tax, Personal Income Tax, Capital Gain Tax, taxation of companies, partnership assessment, taxation of non-residents, and administration of tax in Nigeria as well as the management of taxation in Nigeria.</w:t>
      </w:r>
    </w:p>
    <w:p>
      <w:pPr>
        <w:pStyle w:val="BodyText"/>
        <w:spacing w:line="480" w:lineRule="auto"/>
        <w:ind w:left="296" w:right="758" w:firstLine="720"/>
        <w:jc w:val="both"/>
      </w:pPr>
      <w:r>
        <w:rPr/>
        <w:t>Some of the topics in his work made a lot of references and quotations from the existing laws as at that time and these laws have been amended. For example, the former administrative machinery, which was the Federal Board of Inland Revenue (FBIR), has now been replaced with the FIRS and also the composition of each of these machineries has also been changed. The work aids the researcher in appreciating circumstances and short comings in the past system that led to present reforms.</w:t>
      </w:r>
    </w:p>
    <w:p>
      <w:pPr>
        <w:pStyle w:val="BodyText"/>
        <w:spacing w:line="480" w:lineRule="auto" w:before="1"/>
        <w:ind w:left="296" w:right="758" w:firstLine="720"/>
        <w:jc w:val="both"/>
      </w:pPr>
      <w:r>
        <w:rPr/>
        <w:t>According to Philips,</w:t>
      </w:r>
      <w:r>
        <w:rPr>
          <w:vertAlign w:val="superscript"/>
        </w:rPr>
        <w:t>21</w:t>
      </w:r>
      <w:r>
        <w:rPr>
          <w:vertAlign w:val="baseline"/>
        </w:rPr>
        <w:t> reforms are deliberate changes aimed at improving structures and systems. Such improvement- generating changes are usually required when existing structures and systems are failing to satisfactorily achieve their objectives. According to him, these three triggers of reforms were at play in 2002 when the Federal Government of Nigeria inaugurated the Nigerian Tax System Reform Committee which was chaired by him. However, the report of the Study Group contained some other radical shift in policy which necessitated the Federal Government to set out a Working Group on January 12, 2004</w:t>
      </w:r>
      <w:r>
        <w:rPr>
          <w:vertAlign w:val="superscript"/>
        </w:rPr>
        <w:t>22</w:t>
      </w:r>
      <w:r>
        <w:rPr>
          <w:vertAlign w:val="baseline"/>
        </w:rPr>
        <w:t>. In this lies its limitation.</w:t>
      </w:r>
    </w:p>
    <w:p>
      <w:pPr>
        <w:pStyle w:val="BodyText"/>
        <w:rPr>
          <w:sz w:val="20"/>
        </w:rPr>
      </w:pPr>
    </w:p>
    <w:p>
      <w:pPr>
        <w:pStyle w:val="BodyText"/>
        <w:rPr>
          <w:sz w:val="20"/>
        </w:rPr>
      </w:pPr>
    </w:p>
    <w:p>
      <w:pPr>
        <w:pStyle w:val="BodyText"/>
        <w:spacing w:before="174"/>
        <w:rPr>
          <w:sz w:val="20"/>
        </w:rPr>
      </w:pPr>
      <w:r>
        <w:rPr/>
        <mc:AlternateContent>
          <mc:Choice Requires="wps">
            <w:drawing>
              <wp:anchor distT="0" distB="0" distL="0" distR="0" allowOverlap="1" layoutInCell="1" locked="0" behindDoc="1" simplePos="0" relativeHeight="487592448">
                <wp:simplePos x="0" y="0"/>
                <wp:positionH relativeFrom="page">
                  <wp:posOffset>1280413</wp:posOffset>
                </wp:positionH>
                <wp:positionV relativeFrom="paragraph">
                  <wp:posOffset>272018</wp:posOffset>
                </wp:positionV>
                <wp:extent cx="1829435" cy="762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418789pt;width:144.020pt;height:.60004pt;mso-position-horizontal-relative:page;mso-position-vertical-relative:paragraph;z-index:-15724032;mso-wrap-distance-left:0;mso-wrap-distance-right:0" id="docshape14" filled="true" fillcolor="#000000" stroked="false">
                <v:fill type="solid"/>
                <w10:wrap type="topAndBottom"/>
              </v:rect>
            </w:pict>
          </mc:Fallback>
        </mc:AlternateContent>
      </w:r>
    </w:p>
    <w:p>
      <w:pPr>
        <w:spacing w:before="103"/>
        <w:ind w:left="296" w:right="712" w:firstLine="0"/>
        <w:jc w:val="left"/>
        <w:rPr>
          <w:sz w:val="20"/>
        </w:rPr>
      </w:pPr>
      <w:r>
        <w:rPr>
          <w:sz w:val="20"/>
          <w:vertAlign w:val="superscript"/>
        </w:rPr>
        <w:t>20</w:t>
      </w:r>
      <w:r>
        <w:rPr>
          <w:spacing w:val="-3"/>
          <w:sz w:val="20"/>
          <w:vertAlign w:val="baseline"/>
        </w:rPr>
        <w:t> </w:t>
      </w:r>
      <w:r>
        <w:rPr>
          <w:sz w:val="20"/>
          <w:vertAlign w:val="baseline"/>
        </w:rPr>
        <w:t>Ojo,</w:t>
      </w:r>
      <w:r>
        <w:rPr>
          <w:spacing w:val="-3"/>
          <w:sz w:val="20"/>
          <w:vertAlign w:val="baseline"/>
        </w:rPr>
        <w:t> </w:t>
      </w:r>
      <w:r>
        <w:rPr>
          <w:sz w:val="20"/>
          <w:vertAlign w:val="baseline"/>
        </w:rPr>
        <w:t>S.</w:t>
      </w:r>
      <w:r>
        <w:rPr>
          <w:spacing w:val="40"/>
          <w:sz w:val="20"/>
          <w:vertAlign w:val="baseline"/>
        </w:rPr>
        <w:t> </w:t>
      </w:r>
      <w:r>
        <w:rPr>
          <w:sz w:val="20"/>
          <w:vertAlign w:val="baseline"/>
        </w:rPr>
        <w:t>(2003)</w:t>
      </w:r>
      <w:r>
        <w:rPr>
          <w:spacing w:val="-5"/>
          <w:sz w:val="20"/>
          <w:vertAlign w:val="baseline"/>
        </w:rPr>
        <w:t> </w:t>
      </w:r>
      <w:r>
        <w:rPr>
          <w:i/>
          <w:sz w:val="20"/>
          <w:vertAlign w:val="baseline"/>
        </w:rPr>
        <w:t>Fundamental</w:t>
      </w:r>
      <w:r>
        <w:rPr>
          <w:i/>
          <w:spacing w:val="-5"/>
          <w:sz w:val="20"/>
          <w:vertAlign w:val="baseline"/>
        </w:rPr>
        <w:t> </w:t>
      </w:r>
      <w:r>
        <w:rPr>
          <w:i/>
          <w:sz w:val="20"/>
          <w:vertAlign w:val="baseline"/>
        </w:rPr>
        <w:t>Principles</w:t>
      </w:r>
      <w:r>
        <w:rPr>
          <w:i/>
          <w:spacing w:val="-4"/>
          <w:sz w:val="20"/>
          <w:vertAlign w:val="baseline"/>
        </w:rPr>
        <w:t> </w:t>
      </w:r>
      <w:r>
        <w:rPr>
          <w:i/>
          <w:sz w:val="20"/>
          <w:vertAlign w:val="baseline"/>
        </w:rPr>
        <w:t>of</w:t>
      </w:r>
      <w:r>
        <w:rPr>
          <w:i/>
          <w:spacing w:val="-4"/>
          <w:sz w:val="20"/>
          <w:vertAlign w:val="baseline"/>
        </w:rPr>
        <w:t> </w:t>
      </w:r>
      <w:r>
        <w:rPr>
          <w:i/>
          <w:sz w:val="20"/>
          <w:vertAlign w:val="baseline"/>
        </w:rPr>
        <w:t>Taxation</w:t>
      </w:r>
      <w:r>
        <w:rPr>
          <w:i/>
          <w:spacing w:val="-2"/>
          <w:sz w:val="20"/>
          <w:vertAlign w:val="baseline"/>
        </w:rPr>
        <w:t> </w:t>
      </w:r>
      <w:r>
        <w:rPr>
          <w:i/>
          <w:sz w:val="20"/>
          <w:vertAlign w:val="baseline"/>
        </w:rPr>
        <w:t>in</w:t>
      </w:r>
      <w:r>
        <w:rPr>
          <w:i/>
          <w:spacing w:val="-2"/>
          <w:sz w:val="20"/>
          <w:vertAlign w:val="baseline"/>
        </w:rPr>
        <w:t> </w:t>
      </w:r>
      <w:r>
        <w:rPr>
          <w:i/>
          <w:sz w:val="20"/>
          <w:vertAlign w:val="baseline"/>
        </w:rPr>
        <w:t>Nigeria</w:t>
      </w:r>
      <w:r>
        <w:rPr>
          <w:sz w:val="20"/>
          <w:vertAlign w:val="baseline"/>
        </w:rPr>
        <w:t>,</w:t>
      </w:r>
      <w:r>
        <w:rPr>
          <w:spacing w:val="-3"/>
          <w:sz w:val="20"/>
          <w:vertAlign w:val="baseline"/>
        </w:rPr>
        <w:t> </w:t>
      </w:r>
      <w:r>
        <w:rPr>
          <w:sz w:val="20"/>
          <w:vertAlign w:val="baseline"/>
        </w:rPr>
        <w:t>(Sagribra</w:t>
      </w:r>
      <w:r>
        <w:rPr>
          <w:spacing w:val="-3"/>
          <w:sz w:val="20"/>
          <w:vertAlign w:val="baseline"/>
        </w:rPr>
        <w:t> </w:t>
      </w:r>
      <w:r>
        <w:rPr>
          <w:sz w:val="20"/>
          <w:vertAlign w:val="baseline"/>
        </w:rPr>
        <w:t>Tax</w:t>
      </w:r>
      <w:r>
        <w:rPr>
          <w:spacing w:val="-4"/>
          <w:sz w:val="20"/>
          <w:vertAlign w:val="baseline"/>
        </w:rPr>
        <w:t> </w:t>
      </w:r>
      <w:r>
        <w:rPr>
          <w:sz w:val="20"/>
          <w:vertAlign w:val="baseline"/>
        </w:rPr>
        <w:t>Publications,</w:t>
      </w:r>
      <w:r>
        <w:rPr>
          <w:spacing w:val="-3"/>
          <w:sz w:val="20"/>
          <w:vertAlign w:val="baseline"/>
        </w:rPr>
        <w:t> </w:t>
      </w:r>
      <w:r>
        <w:rPr>
          <w:sz w:val="20"/>
          <w:vertAlign w:val="baseline"/>
        </w:rPr>
        <w:t>Lagos-Nigeria. </w:t>
      </w:r>
      <w:r>
        <w:rPr>
          <w:sz w:val="20"/>
          <w:vertAlign w:val="superscript"/>
        </w:rPr>
        <w:t>21</w:t>
      </w:r>
      <w:r>
        <w:rPr>
          <w:sz w:val="20"/>
          <w:vertAlign w:val="baseline"/>
        </w:rPr>
        <w:t>Philips, D. (2004) ‗Nigerian Tax System: Which Way Forward?‘ A paper presented at the 6</w:t>
      </w:r>
      <w:r>
        <w:rPr>
          <w:sz w:val="20"/>
          <w:vertAlign w:val="superscript"/>
        </w:rPr>
        <w:t>th</w:t>
      </w:r>
      <w:r>
        <w:rPr>
          <w:sz w:val="20"/>
          <w:vertAlign w:val="baseline"/>
        </w:rPr>
        <w:t> Annual Tax conference of the chattered Institute of taxation in Nigeria, held at Abuja, on May 13, p. 1.</w:t>
      </w:r>
    </w:p>
    <w:p>
      <w:pPr>
        <w:spacing w:line="229" w:lineRule="exact" w:before="0"/>
        <w:ind w:left="296" w:right="0" w:firstLine="0"/>
        <w:jc w:val="left"/>
        <w:rPr>
          <w:sz w:val="20"/>
        </w:rPr>
      </w:pPr>
      <w:r>
        <w:rPr>
          <w:sz w:val="20"/>
          <w:vertAlign w:val="superscript"/>
        </w:rPr>
        <w:t>22</w:t>
      </w:r>
      <w:r>
        <w:rPr>
          <w:spacing w:val="-2"/>
          <w:sz w:val="20"/>
          <w:vertAlign w:val="baseline"/>
        </w:rPr>
        <w:t> Ibid.</w:t>
      </w:r>
    </w:p>
    <w:p>
      <w:pPr>
        <w:spacing w:after="0" w:line="229" w:lineRule="exact"/>
        <w:jc w:val="left"/>
        <w:rPr>
          <w:sz w:val="20"/>
        </w:rPr>
        <w:sectPr>
          <w:pgSz w:w="12240" w:h="15840"/>
          <w:pgMar w:header="0" w:footer="1068" w:top="1320" w:bottom="1260" w:left="1720" w:right="680"/>
        </w:sectPr>
      </w:pPr>
    </w:p>
    <w:p>
      <w:pPr>
        <w:pStyle w:val="BodyText"/>
        <w:spacing w:line="480" w:lineRule="auto" w:before="112"/>
        <w:ind w:left="296" w:right="754" w:firstLine="720"/>
        <w:jc w:val="both"/>
      </w:pPr>
      <w:r>
        <w:rPr/>
        <w:t>In 2004, a Working Group (the WG)</w:t>
      </w:r>
      <w:r>
        <w:rPr>
          <w:vertAlign w:val="superscript"/>
        </w:rPr>
        <w:t>23</w:t>
      </w:r>
      <w:r>
        <w:rPr>
          <w:vertAlign w:val="baseline"/>
        </w:rPr>
        <w:t> was inaugurated to review the report and recommendations of the Study Group (SG) which was chaired by Dotun Philips. The Working</w:t>
      </w:r>
      <w:r>
        <w:rPr>
          <w:spacing w:val="-2"/>
          <w:vertAlign w:val="baseline"/>
        </w:rPr>
        <w:t> </w:t>
      </w:r>
      <w:r>
        <w:rPr>
          <w:vertAlign w:val="baseline"/>
        </w:rPr>
        <w:t>Group (WG) agreed with the</w:t>
      </w:r>
      <w:r>
        <w:rPr>
          <w:spacing w:val="-1"/>
          <w:vertAlign w:val="baseline"/>
        </w:rPr>
        <w:t> </w:t>
      </w:r>
      <w:r>
        <w:rPr>
          <w:vertAlign w:val="baseline"/>
        </w:rPr>
        <w:t>Study</w:t>
      </w:r>
      <w:r>
        <w:rPr>
          <w:spacing w:val="-5"/>
          <w:vertAlign w:val="baseline"/>
        </w:rPr>
        <w:t> </w:t>
      </w:r>
      <w:r>
        <w:rPr>
          <w:vertAlign w:val="baseline"/>
        </w:rPr>
        <w:t>Group‘s recommendations for a</w:t>
      </w:r>
      <w:r>
        <w:rPr>
          <w:spacing w:val="-1"/>
          <w:vertAlign w:val="baseline"/>
        </w:rPr>
        <w:t> </w:t>
      </w:r>
      <w:r>
        <w:rPr>
          <w:vertAlign w:val="baseline"/>
        </w:rPr>
        <w:t>National Tax Policy and recommended the creation of an autonomous National Customs and Revenue Authority (NCRA) to assimilate all tax administration powers and duties with funding</w:t>
      </w:r>
      <w:r>
        <w:rPr>
          <w:spacing w:val="40"/>
          <w:vertAlign w:val="baseline"/>
        </w:rPr>
        <w:t> </w:t>
      </w:r>
      <w:r>
        <w:rPr>
          <w:vertAlign w:val="baseline"/>
        </w:rPr>
        <w:t>from retained tax revenues. According to the Working Group the NCRA would be responsible for tax policy and administration across the three tiers of government. In their view, this would be more economical and official and would help coordinate tax instruments across the three tiers thus preventing the current abuse of powers that is currently occurring at the state and local government levels. The group recommended that the NCRA should be created by an enabling legislation, which would set it apart from the Civil</w:t>
      </w:r>
      <w:r>
        <w:rPr>
          <w:spacing w:val="-3"/>
          <w:vertAlign w:val="baseline"/>
        </w:rPr>
        <w:t> </w:t>
      </w:r>
      <w:r>
        <w:rPr>
          <w:vertAlign w:val="baseline"/>
        </w:rPr>
        <w:t>Service</w:t>
      </w:r>
      <w:r>
        <w:rPr>
          <w:spacing w:val="-2"/>
          <w:vertAlign w:val="baseline"/>
        </w:rPr>
        <w:t> </w:t>
      </w:r>
      <w:r>
        <w:rPr>
          <w:vertAlign w:val="baseline"/>
        </w:rPr>
        <w:t>but</w:t>
      </w:r>
      <w:r>
        <w:rPr>
          <w:spacing w:val="-1"/>
          <w:vertAlign w:val="baseline"/>
        </w:rPr>
        <w:t> </w:t>
      </w:r>
      <w:r>
        <w:rPr>
          <w:vertAlign w:val="baseline"/>
        </w:rPr>
        <w:t>within</w:t>
      </w:r>
      <w:r>
        <w:rPr>
          <w:spacing w:val="-1"/>
          <w:vertAlign w:val="baseline"/>
        </w:rPr>
        <w:t> </w:t>
      </w:r>
      <w:r>
        <w:rPr>
          <w:vertAlign w:val="baseline"/>
        </w:rPr>
        <w:t>the</w:t>
      </w:r>
      <w:r>
        <w:rPr>
          <w:spacing w:val="-2"/>
          <w:vertAlign w:val="baseline"/>
        </w:rPr>
        <w:t> </w:t>
      </w:r>
      <w:r>
        <w:rPr>
          <w:vertAlign w:val="baseline"/>
        </w:rPr>
        <w:t>public</w:t>
      </w:r>
      <w:r>
        <w:rPr>
          <w:spacing w:val="-2"/>
          <w:vertAlign w:val="baseline"/>
        </w:rPr>
        <w:t> </w:t>
      </w:r>
      <w:r>
        <w:rPr>
          <w:vertAlign w:val="baseline"/>
        </w:rPr>
        <w:t>administration</w:t>
      </w:r>
      <w:r>
        <w:rPr>
          <w:spacing w:val="-1"/>
          <w:vertAlign w:val="baseline"/>
        </w:rPr>
        <w:t> </w:t>
      </w:r>
      <w:r>
        <w:rPr>
          <w:vertAlign w:val="baseline"/>
        </w:rPr>
        <w:t>domain</w:t>
      </w:r>
      <w:r>
        <w:rPr>
          <w:spacing w:val="-1"/>
          <w:vertAlign w:val="baseline"/>
        </w:rPr>
        <w:t> </w:t>
      </w:r>
      <w:r>
        <w:rPr>
          <w:vertAlign w:val="baseline"/>
        </w:rPr>
        <w:t>as</w:t>
      </w:r>
      <w:r>
        <w:rPr>
          <w:spacing w:val="-1"/>
          <w:vertAlign w:val="baseline"/>
        </w:rPr>
        <w:t> </w:t>
      </w:r>
      <w:r>
        <w:rPr>
          <w:vertAlign w:val="baseline"/>
        </w:rPr>
        <w:t>obtains</w:t>
      </w:r>
      <w:r>
        <w:rPr>
          <w:spacing w:val="-1"/>
          <w:vertAlign w:val="baseline"/>
        </w:rPr>
        <w:t> </w:t>
      </w:r>
      <w:r>
        <w:rPr>
          <w:vertAlign w:val="baseline"/>
        </w:rPr>
        <w:t>in</w:t>
      </w:r>
      <w:r>
        <w:rPr>
          <w:spacing w:val="-1"/>
          <w:vertAlign w:val="baseline"/>
        </w:rPr>
        <w:t> </w:t>
      </w:r>
      <w:r>
        <w:rPr>
          <w:vertAlign w:val="baseline"/>
        </w:rPr>
        <w:t>South</w:t>
      </w:r>
      <w:r>
        <w:rPr>
          <w:spacing w:val="-1"/>
          <w:vertAlign w:val="baseline"/>
        </w:rPr>
        <w:t> </w:t>
      </w:r>
      <w:r>
        <w:rPr>
          <w:vertAlign w:val="baseline"/>
        </w:rPr>
        <w:t>Africa.</w:t>
      </w:r>
      <w:r>
        <w:rPr>
          <w:spacing w:val="-1"/>
          <w:vertAlign w:val="baseline"/>
        </w:rPr>
        <w:t> </w:t>
      </w:r>
      <w:r>
        <w:rPr>
          <w:vertAlign w:val="baseline"/>
        </w:rPr>
        <w:t>Some of</w:t>
      </w:r>
      <w:r>
        <w:rPr>
          <w:spacing w:val="-1"/>
          <w:vertAlign w:val="baseline"/>
        </w:rPr>
        <w:t> </w:t>
      </w:r>
      <w:r>
        <w:rPr>
          <w:vertAlign w:val="baseline"/>
        </w:rPr>
        <w:t>the</w:t>
      </w:r>
      <w:r>
        <w:rPr>
          <w:spacing w:val="-1"/>
          <w:vertAlign w:val="baseline"/>
        </w:rPr>
        <w:t> </w:t>
      </w:r>
      <w:r>
        <w:rPr>
          <w:vertAlign w:val="baseline"/>
        </w:rPr>
        <w:t>advantages of</w:t>
      </w:r>
      <w:r>
        <w:rPr>
          <w:spacing w:val="-1"/>
          <w:vertAlign w:val="baseline"/>
        </w:rPr>
        <w:t> </w:t>
      </w:r>
      <w:r>
        <w:rPr>
          <w:vertAlign w:val="baseline"/>
        </w:rPr>
        <w:t>a</w:t>
      </w:r>
      <w:r>
        <w:rPr>
          <w:spacing w:val="-1"/>
          <w:vertAlign w:val="baseline"/>
        </w:rPr>
        <w:t> </w:t>
      </w:r>
      <w:r>
        <w:rPr>
          <w:vertAlign w:val="baseline"/>
        </w:rPr>
        <w:t>single</w:t>
      </w:r>
      <w:r>
        <w:rPr>
          <w:spacing w:val="-1"/>
          <w:vertAlign w:val="baseline"/>
        </w:rPr>
        <w:t> </w:t>
      </w:r>
      <w:r>
        <w:rPr>
          <w:vertAlign w:val="baseline"/>
        </w:rPr>
        <w:t>NCRA</w:t>
      </w:r>
      <w:r>
        <w:rPr>
          <w:spacing w:val="-1"/>
          <w:vertAlign w:val="baseline"/>
        </w:rPr>
        <w:t> </w:t>
      </w:r>
      <w:r>
        <w:rPr>
          <w:vertAlign w:val="baseline"/>
        </w:rPr>
        <w:t>according</w:t>
      </w:r>
      <w:r>
        <w:rPr>
          <w:spacing w:val="-3"/>
          <w:vertAlign w:val="baseline"/>
        </w:rPr>
        <w:t> </w:t>
      </w:r>
      <w:r>
        <w:rPr>
          <w:vertAlign w:val="baseline"/>
        </w:rPr>
        <w:t>to the group</w:t>
      </w:r>
      <w:r>
        <w:rPr>
          <w:spacing w:val="-1"/>
          <w:vertAlign w:val="baseline"/>
        </w:rPr>
        <w:t> </w:t>
      </w:r>
      <w:r>
        <w:rPr>
          <w:vertAlign w:val="baseline"/>
        </w:rPr>
        <w:t>are: multiplicity</w:t>
      </w:r>
      <w:r>
        <w:rPr>
          <w:spacing w:val="-5"/>
          <w:vertAlign w:val="baseline"/>
        </w:rPr>
        <w:t> </w:t>
      </w:r>
      <w:r>
        <w:rPr>
          <w:vertAlign w:val="baseline"/>
        </w:rPr>
        <w:t>of</w:t>
      </w:r>
      <w:r>
        <w:rPr>
          <w:spacing w:val="-1"/>
          <w:vertAlign w:val="baseline"/>
        </w:rPr>
        <w:t> </w:t>
      </w:r>
      <w:r>
        <w:rPr>
          <w:vertAlign w:val="baseline"/>
        </w:rPr>
        <w:t>taxes</w:t>
      </w:r>
      <w:r>
        <w:rPr>
          <w:spacing w:val="-2"/>
          <w:vertAlign w:val="baseline"/>
        </w:rPr>
        <w:t> </w:t>
      </w:r>
      <w:r>
        <w:rPr>
          <w:vertAlign w:val="baseline"/>
        </w:rPr>
        <w:t>would be better minimized; uniformity of tax rates, among others; a single tax audit would be conducted on companies on an annual basis. This would prevent the nuisance of multiple tax audits by the various tiers of government among others.</w:t>
      </w:r>
    </w:p>
    <w:p>
      <w:pPr>
        <w:pStyle w:val="BodyText"/>
        <w:spacing w:line="480" w:lineRule="auto" w:before="2"/>
        <w:ind w:left="296" w:right="758" w:firstLine="720"/>
        <w:jc w:val="both"/>
      </w:pPr>
      <w:r>
        <w:rPr/>
        <w:t>However, the above are insufficient and do not warrant the setting up of a central body for the administration of revenues collected by the three tiers of government. Conversely</w:t>
      </w:r>
      <w:r>
        <w:rPr>
          <w:spacing w:val="-3"/>
        </w:rPr>
        <w:t> </w:t>
      </w:r>
      <w:r>
        <w:rPr/>
        <w:t>Sani,</w:t>
      </w:r>
      <w:r>
        <w:rPr>
          <w:spacing w:val="-15"/>
        </w:rPr>
        <w:t> </w:t>
      </w:r>
      <w:r>
        <w:rPr/>
        <w:t>opposed the creation of National Customs and Revenue Agency (NCRA) for the following reasons: over centralization usually leads to inefficiency, corruption and mass unemployment in the country. The Working Group while agreeing with some of the suggestions of the Study Group, however, disagreed with some of the suggestions.</w:t>
      </w:r>
    </w:p>
    <w:p>
      <w:pPr>
        <w:pStyle w:val="BodyText"/>
        <w:spacing w:before="218"/>
        <w:rPr>
          <w:sz w:val="20"/>
        </w:rPr>
      </w:pPr>
      <w:r>
        <w:rPr/>
        <mc:AlternateContent>
          <mc:Choice Requires="wps">
            <w:drawing>
              <wp:anchor distT="0" distB="0" distL="0" distR="0" allowOverlap="1" layoutInCell="1" locked="0" behindDoc="1" simplePos="0" relativeHeight="487592960">
                <wp:simplePos x="0" y="0"/>
                <wp:positionH relativeFrom="page">
                  <wp:posOffset>1280413</wp:posOffset>
                </wp:positionH>
                <wp:positionV relativeFrom="paragraph">
                  <wp:posOffset>299815</wp:posOffset>
                </wp:positionV>
                <wp:extent cx="1829435" cy="762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607523pt;width:144.020pt;height:.60004pt;mso-position-horizontal-relative:page;mso-position-vertical-relative:paragraph;z-index:-15723520;mso-wrap-distance-left:0;mso-wrap-distance-right:0" id="docshape15"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23</w:t>
      </w:r>
      <w:r>
        <w:rPr>
          <w:spacing w:val="44"/>
          <w:sz w:val="20"/>
          <w:vertAlign w:val="baseline"/>
        </w:rPr>
        <w:t> </w:t>
      </w:r>
      <w:r>
        <w:rPr>
          <w:sz w:val="20"/>
          <w:vertAlign w:val="baseline"/>
        </w:rPr>
        <w:t>Sani,</w:t>
      </w:r>
      <w:r>
        <w:rPr>
          <w:spacing w:val="-1"/>
          <w:sz w:val="20"/>
          <w:vertAlign w:val="baseline"/>
        </w:rPr>
        <w:t> </w:t>
      </w:r>
      <w:r>
        <w:rPr>
          <w:sz w:val="20"/>
          <w:vertAlign w:val="baseline"/>
        </w:rPr>
        <w:t>A.(2005)</w:t>
      </w:r>
      <w:r>
        <w:rPr>
          <w:spacing w:val="-4"/>
          <w:sz w:val="20"/>
          <w:vertAlign w:val="baseline"/>
        </w:rPr>
        <w:t> </w:t>
      </w:r>
      <w:r>
        <w:rPr>
          <w:sz w:val="20"/>
          <w:vertAlign w:val="baseline"/>
        </w:rPr>
        <w:t>op.cit.</w:t>
      </w:r>
      <w:r>
        <w:rPr>
          <w:spacing w:val="-3"/>
          <w:sz w:val="20"/>
          <w:vertAlign w:val="baseline"/>
        </w:rPr>
        <w:t> </w:t>
      </w:r>
      <w:r>
        <w:rPr>
          <w:sz w:val="20"/>
          <w:vertAlign w:val="baseline"/>
        </w:rPr>
        <w:t>note</w:t>
      </w:r>
      <w:r>
        <w:rPr>
          <w:spacing w:val="-3"/>
          <w:sz w:val="20"/>
          <w:vertAlign w:val="baseline"/>
        </w:rPr>
        <w:t> </w:t>
      </w:r>
      <w:r>
        <w:rPr>
          <w:sz w:val="20"/>
          <w:vertAlign w:val="baseline"/>
        </w:rPr>
        <w:t>6,</w:t>
      </w:r>
      <w:r>
        <w:rPr>
          <w:spacing w:val="-5"/>
          <w:sz w:val="20"/>
          <w:vertAlign w:val="baseline"/>
        </w:rPr>
        <w:t> </w:t>
      </w:r>
      <w:r>
        <w:rPr>
          <w:sz w:val="20"/>
          <w:vertAlign w:val="baseline"/>
        </w:rPr>
        <w:t>p.</w:t>
      </w:r>
      <w:r>
        <w:rPr>
          <w:spacing w:val="2"/>
          <w:sz w:val="20"/>
          <w:vertAlign w:val="baseline"/>
        </w:rPr>
        <w:t> </w:t>
      </w:r>
      <w:r>
        <w:rPr>
          <w:spacing w:val="-5"/>
          <w:sz w:val="20"/>
          <w:vertAlign w:val="baseline"/>
        </w:rPr>
        <w:t>43</w:t>
      </w:r>
    </w:p>
    <w:p>
      <w:pPr>
        <w:spacing w:after="0"/>
        <w:jc w:val="left"/>
        <w:rPr>
          <w:sz w:val="20"/>
        </w:rPr>
        <w:sectPr>
          <w:pgSz w:w="12240" w:h="15840"/>
          <w:pgMar w:header="0" w:footer="1068" w:top="1320" w:bottom="1260" w:left="1720" w:right="680"/>
        </w:sectPr>
      </w:pPr>
    </w:p>
    <w:p>
      <w:pPr>
        <w:pStyle w:val="BodyText"/>
        <w:spacing w:line="480" w:lineRule="auto" w:before="72"/>
        <w:ind w:left="296" w:right="756" w:firstLine="720"/>
        <w:jc w:val="both"/>
      </w:pPr>
      <w:r>
        <w:rPr/>
        <w:t>Nigerian Tax Reform in 2003 and Beyond is the report of the Study Group on the Nigerian</w:t>
      </w:r>
      <w:r>
        <w:rPr>
          <w:spacing w:val="-3"/>
        </w:rPr>
        <w:t> </w:t>
      </w:r>
      <w:r>
        <w:rPr/>
        <w:t>Tax</w:t>
      </w:r>
      <w:r>
        <w:rPr>
          <w:spacing w:val="-1"/>
        </w:rPr>
        <w:t> </w:t>
      </w:r>
      <w:r>
        <w:rPr/>
        <w:t>system.</w:t>
      </w:r>
      <w:r>
        <w:rPr>
          <w:vertAlign w:val="superscript"/>
        </w:rPr>
        <w:t>24</w:t>
      </w:r>
      <w:r>
        <w:rPr>
          <w:spacing w:val="-2"/>
          <w:vertAlign w:val="baseline"/>
        </w:rPr>
        <w:t> </w:t>
      </w:r>
      <w:r>
        <w:rPr>
          <w:vertAlign w:val="baseline"/>
        </w:rPr>
        <w:t>The</w:t>
      </w:r>
      <w:r>
        <w:rPr>
          <w:spacing w:val="-4"/>
          <w:vertAlign w:val="baseline"/>
        </w:rPr>
        <w:t> </w:t>
      </w:r>
      <w:r>
        <w:rPr>
          <w:vertAlign w:val="baseline"/>
        </w:rPr>
        <w:t>286</w:t>
      </w:r>
      <w:r>
        <w:rPr>
          <w:spacing w:val="-3"/>
          <w:vertAlign w:val="baseline"/>
        </w:rPr>
        <w:t> </w:t>
      </w:r>
      <w:r>
        <w:rPr>
          <w:vertAlign w:val="baseline"/>
        </w:rPr>
        <w:t>page</w:t>
      </w:r>
      <w:r>
        <w:rPr>
          <w:spacing w:val="-2"/>
          <w:vertAlign w:val="baseline"/>
        </w:rPr>
        <w:t> </w:t>
      </w:r>
      <w:r>
        <w:rPr>
          <w:vertAlign w:val="baseline"/>
        </w:rPr>
        <w:t>report</w:t>
      </w:r>
      <w:r>
        <w:rPr>
          <w:spacing w:val="-2"/>
          <w:vertAlign w:val="baseline"/>
        </w:rPr>
        <w:t> </w:t>
      </w:r>
      <w:r>
        <w:rPr>
          <w:vertAlign w:val="baseline"/>
        </w:rPr>
        <w:t>contained</w:t>
      </w:r>
      <w:r>
        <w:rPr>
          <w:spacing w:val="-3"/>
          <w:vertAlign w:val="baseline"/>
        </w:rPr>
        <w:t> </w:t>
      </w:r>
      <w:r>
        <w:rPr>
          <w:vertAlign w:val="baseline"/>
        </w:rPr>
        <w:t>in</w:t>
      </w:r>
      <w:r>
        <w:rPr>
          <w:spacing w:val="-3"/>
          <w:vertAlign w:val="baseline"/>
        </w:rPr>
        <w:t> </w:t>
      </w:r>
      <w:r>
        <w:rPr>
          <w:vertAlign w:val="baseline"/>
        </w:rPr>
        <w:t>6</w:t>
      </w:r>
      <w:r>
        <w:rPr>
          <w:spacing w:val="-3"/>
          <w:vertAlign w:val="baseline"/>
        </w:rPr>
        <w:t> </w:t>
      </w:r>
      <w:r>
        <w:rPr>
          <w:vertAlign w:val="baseline"/>
        </w:rPr>
        <w:t>volumes</w:t>
      </w:r>
      <w:r>
        <w:rPr>
          <w:spacing w:val="-2"/>
          <w:vertAlign w:val="baseline"/>
        </w:rPr>
        <w:t> </w:t>
      </w:r>
      <w:r>
        <w:rPr>
          <w:vertAlign w:val="baseline"/>
        </w:rPr>
        <w:t>identifies</w:t>
      </w:r>
      <w:r>
        <w:rPr>
          <w:spacing w:val="-3"/>
          <w:vertAlign w:val="baseline"/>
        </w:rPr>
        <w:t> </w:t>
      </w:r>
      <w:r>
        <w:rPr>
          <w:vertAlign w:val="baseline"/>
        </w:rPr>
        <w:t>the</w:t>
      </w:r>
      <w:r>
        <w:rPr>
          <w:spacing w:val="-3"/>
          <w:vertAlign w:val="baseline"/>
        </w:rPr>
        <w:t> </w:t>
      </w:r>
      <w:r>
        <w:rPr>
          <w:vertAlign w:val="baseline"/>
        </w:rPr>
        <w:t>problems of taxation in Nigeria as including poor and inefficient tax administration, multiple overlapping taxes, particularly at the lower tiers of government, undue tax burden, tax evasion, corruption and misappropriation of tax revenue as well as a lack of primary data</w:t>
      </w:r>
      <w:r>
        <w:rPr>
          <w:spacing w:val="40"/>
          <w:vertAlign w:val="baseline"/>
        </w:rPr>
        <w:t> </w:t>
      </w:r>
      <w:r>
        <w:rPr>
          <w:vertAlign w:val="baseline"/>
        </w:rPr>
        <w:t>of taxpayers.</w:t>
      </w:r>
    </w:p>
    <w:p>
      <w:pPr>
        <w:pStyle w:val="BodyText"/>
        <w:spacing w:line="480" w:lineRule="auto"/>
        <w:ind w:left="296" w:right="758" w:firstLine="720"/>
        <w:jc w:val="both"/>
      </w:pPr>
      <w:r>
        <w:rPr/>
        <w:t>The report also encapsulates a summary of findings of a survey of the attitude of Nigerian taxpayers to taxation in Nigeria. 275 recommendations are preferred in the documents and these include the provision of training and a code of ethics and conduct for administrators;</w:t>
      </w:r>
      <w:r>
        <w:rPr>
          <w:spacing w:val="-3"/>
        </w:rPr>
        <w:t> </w:t>
      </w:r>
      <w:r>
        <w:rPr/>
        <w:t>the</w:t>
      </w:r>
      <w:r>
        <w:rPr>
          <w:spacing w:val="-4"/>
        </w:rPr>
        <w:t> </w:t>
      </w:r>
      <w:r>
        <w:rPr/>
        <w:t>need</w:t>
      </w:r>
      <w:r>
        <w:rPr>
          <w:spacing w:val="-1"/>
        </w:rPr>
        <w:t> </w:t>
      </w:r>
      <w:r>
        <w:rPr/>
        <w:t>for</w:t>
      </w:r>
      <w:r>
        <w:rPr>
          <w:spacing w:val="-4"/>
        </w:rPr>
        <w:t> </w:t>
      </w:r>
      <w:r>
        <w:rPr/>
        <w:t>constitutional</w:t>
      </w:r>
      <w:r>
        <w:rPr>
          <w:spacing w:val="-3"/>
        </w:rPr>
        <w:t> </w:t>
      </w:r>
      <w:r>
        <w:rPr/>
        <w:t>amendments</w:t>
      </w:r>
      <w:r>
        <w:rPr>
          <w:spacing w:val="-3"/>
        </w:rPr>
        <w:t> </w:t>
      </w:r>
      <w:r>
        <w:rPr/>
        <w:t>to</w:t>
      </w:r>
      <w:r>
        <w:rPr>
          <w:spacing w:val="-3"/>
        </w:rPr>
        <w:t> </w:t>
      </w:r>
      <w:r>
        <w:rPr/>
        <w:t>expressly</w:t>
      </w:r>
      <w:r>
        <w:rPr>
          <w:spacing w:val="-8"/>
        </w:rPr>
        <w:t> </w:t>
      </w:r>
      <w:r>
        <w:rPr/>
        <w:t>limit</w:t>
      </w:r>
      <w:r>
        <w:rPr>
          <w:spacing w:val="-3"/>
        </w:rPr>
        <w:t> </w:t>
      </w:r>
      <w:r>
        <w:rPr/>
        <w:t>the</w:t>
      </w:r>
      <w:r>
        <w:rPr>
          <w:spacing w:val="-4"/>
        </w:rPr>
        <w:t> </w:t>
      </w:r>
      <w:r>
        <w:rPr/>
        <w:t>taxing</w:t>
      </w:r>
      <w:r>
        <w:rPr>
          <w:spacing w:val="-5"/>
        </w:rPr>
        <w:t> </w:t>
      </w:r>
      <w:r>
        <w:rPr/>
        <w:t>powers of local governments; registers of individual and corporate tax payers to be compiled and tax identity numbers and cards to be issued to them.</w:t>
      </w:r>
    </w:p>
    <w:p>
      <w:pPr>
        <w:pStyle w:val="BodyText"/>
        <w:spacing w:line="480" w:lineRule="auto" w:before="1"/>
        <w:ind w:left="296" w:right="758" w:firstLine="720"/>
        <w:jc w:val="both"/>
      </w:pPr>
      <w:r>
        <w:rPr/>
        <w:t>The focus is on the tax payer since it is only then that taxation with a human face can</w:t>
      </w:r>
      <w:r>
        <w:rPr>
          <w:spacing w:val="-1"/>
        </w:rPr>
        <w:t> </w:t>
      </w:r>
      <w:r>
        <w:rPr/>
        <w:t>be</w:t>
      </w:r>
      <w:r>
        <w:rPr>
          <w:spacing w:val="-2"/>
        </w:rPr>
        <w:t> </w:t>
      </w:r>
      <w:r>
        <w:rPr/>
        <w:t>achieved.</w:t>
      </w:r>
      <w:r>
        <w:rPr>
          <w:spacing w:val="-1"/>
        </w:rPr>
        <w:t> </w:t>
      </w:r>
      <w:r>
        <w:rPr/>
        <w:t>This,</w:t>
      </w:r>
      <w:r>
        <w:rPr>
          <w:spacing w:val="-1"/>
        </w:rPr>
        <w:t> </w:t>
      </w:r>
      <w:r>
        <w:rPr/>
        <w:t>according</w:t>
      </w:r>
      <w:r>
        <w:rPr>
          <w:spacing w:val="-3"/>
        </w:rPr>
        <w:t> </w:t>
      </w:r>
      <w:r>
        <w:rPr/>
        <w:t>to</w:t>
      </w:r>
      <w:r>
        <w:rPr>
          <w:spacing w:val="-1"/>
        </w:rPr>
        <w:t> </w:t>
      </w:r>
      <w:r>
        <w:rPr/>
        <w:t>the</w:t>
      </w:r>
      <w:r>
        <w:rPr>
          <w:spacing w:val="-2"/>
        </w:rPr>
        <w:t> </w:t>
      </w:r>
      <w:r>
        <w:rPr/>
        <w:t>report</w:t>
      </w:r>
      <w:r>
        <w:rPr>
          <w:spacing w:val="-2"/>
        </w:rPr>
        <w:t> </w:t>
      </w:r>
      <w:r>
        <w:rPr/>
        <w:t>can be</w:t>
      </w:r>
      <w:r>
        <w:rPr>
          <w:spacing w:val="-2"/>
        </w:rPr>
        <w:t> </w:t>
      </w:r>
      <w:r>
        <w:rPr/>
        <w:t>achieved</w:t>
      </w:r>
      <w:r>
        <w:rPr>
          <w:spacing w:val="-1"/>
        </w:rPr>
        <w:t> </w:t>
      </w:r>
      <w:r>
        <w:rPr/>
        <w:t>through</w:t>
      </w:r>
      <w:r>
        <w:rPr>
          <w:spacing w:val="-1"/>
        </w:rPr>
        <w:t> </w:t>
      </w:r>
      <w:r>
        <w:rPr/>
        <w:t>simple</w:t>
      </w:r>
      <w:r>
        <w:rPr>
          <w:spacing w:val="-2"/>
        </w:rPr>
        <w:t> </w:t>
      </w:r>
      <w:r>
        <w:rPr/>
        <w:t>tax rules</w:t>
      </w:r>
      <w:r>
        <w:rPr>
          <w:spacing w:val="-3"/>
        </w:rPr>
        <w:t> </w:t>
      </w:r>
      <w:r>
        <w:rPr/>
        <w:t>and procedures, low tax burden, tax payer convenience, minimum compliance cost, easy information access and friendly tax administration.</w:t>
      </w:r>
    </w:p>
    <w:p>
      <w:pPr>
        <w:pStyle w:val="BodyText"/>
        <w:spacing w:line="480" w:lineRule="auto" w:before="1"/>
        <w:ind w:left="296" w:right="756" w:firstLine="720"/>
        <w:jc w:val="both"/>
      </w:pPr>
      <w:r>
        <w:rPr/>
        <w:t>The relevance of the report of the study group lies in the fact that its mandate specifically covered the reform taxation and tax administration in Nigeria. Several of its recommendations adopted are currently reflected in recent forms of the tax administration in Nigeria. It is this gap in the reforms that the researcher seeks to examine.</w:t>
      </w:r>
    </w:p>
    <w:p>
      <w:pPr>
        <w:spacing w:after="0" w:line="480" w:lineRule="auto"/>
        <w:jc w:val="both"/>
        <w:sectPr>
          <w:footerReference w:type="default" r:id="rId11"/>
          <w:pgSz w:w="12240" w:h="15840"/>
          <w:pgMar w:header="0" w:footer="1591" w:top="1360" w:bottom="1780" w:left="1720" w:right="680"/>
        </w:sectPr>
      </w:pPr>
    </w:p>
    <w:p>
      <w:pPr>
        <w:pStyle w:val="Heading1"/>
        <w:ind w:right="660"/>
      </w:pPr>
      <w:r>
        <w:rPr/>
        <w:t>CHAPTER</w:t>
      </w:r>
      <w:r>
        <w:rPr>
          <w:spacing w:val="-4"/>
        </w:rPr>
        <w:t> </w:t>
      </w:r>
      <w:r>
        <w:rPr>
          <w:spacing w:val="-5"/>
        </w:rPr>
        <w:t>TWO</w:t>
      </w:r>
    </w:p>
    <w:p>
      <w:pPr>
        <w:pStyle w:val="BodyText"/>
        <w:spacing w:before="1"/>
        <w:rPr>
          <w:b/>
        </w:rPr>
      </w:pPr>
    </w:p>
    <w:p>
      <w:pPr>
        <w:spacing w:before="0"/>
        <w:ind w:left="0" w:right="464" w:firstLine="0"/>
        <w:jc w:val="center"/>
        <w:rPr>
          <w:b/>
          <w:sz w:val="24"/>
        </w:rPr>
      </w:pPr>
      <w:r>
        <w:rPr>
          <w:b/>
          <w:sz w:val="24"/>
        </w:rPr>
        <w:t>Definition</w:t>
      </w:r>
      <w:r>
        <w:rPr>
          <w:b/>
          <w:spacing w:val="-2"/>
          <w:sz w:val="24"/>
        </w:rPr>
        <w:t> </w:t>
      </w:r>
      <w:r>
        <w:rPr>
          <w:b/>
          <w:sz w:val="24"/>
        </w:rPr>
        <w:t>and</w:t>
      </w:r>
      <w:r>
        <w:rPr>
          <w:b/>
          <w:spacing w:val="-1"/>
          <w:sz w:val="24"/>
        </w:rPr>
        <w:t> </w:t>
      </w:r>
      <w:r>
        <w:rPr>
          <w:b/>
          <w:sz w:val="24"/>
        </w:rPr>
        <w:t>Conceptual</w:t>
      </w:r>
      <w:r>
        <w:rPr>
          <w:b/>
          <w:spacing w:val="-1"/>
          <w:sz w:val="24"/>
        </w:rPr>
        <w:t> </w:t>
      </w:r>
      <w:r>
        <w:rPr>
          <w:b/>
          <w:sz w:val="24"/>
        </w:rPr>
        <w:t>Clarifications</w:t>
      </w:r>
      <w:r>
        <w:rPr>
          <w:b/>
          <w:spacing w:val="-2"/>
          <w:sz w:val="24"/>
        </w:rPr>
        <w:t> </w:t>
      </w:r>
      <w:r>
        <w:rPr>
          <w:b/>
          <w:sz w:val="24"/>
        </w:rPr>
        <w:t>of</w:t>
      </w:r>
      <w:r>
        <w:rPr>
          <w:b/>
          <w:spacing w:val="-1"/>
          <w:sz w:val="24"/>
        </w:rPr>
        <w:t> </w:t>
      </w:r>
      <w:r>
        <w:rPr>
          <w:b/>
          <w:sz w:val="24"/>
        </w:rPr>
        <w:t>Key</w:t>
      </w:r>
      <w:r>
        <w:rPr>
          <w:b/>
          <w:spacing w:val="-1"/>
          <w:sz w:val="24"/>
        </w:rPr>
        <w:t> </w:t>
      </w:r>
      <w:r>
        <w:rPr>
          <w:b/>
          <w:spacing w:val="-2"/>
          <w:sz w:val="24"/>
        </w:rPr>
        <w:t>Terms</w:t>
      </w:r>
    </w:p>
    <w:p>
      <w:pPr>
        <w:pStyle w:val="BodyText"/>
        <w:rPr>
          <w:b/>
        </w:rPr>
      </w:pPr>
    </w:p>
    <w:p>
      <w:pPr>
        <w:pStyle w:val="ListParagraph"/>
        <w:numPr>
          <w:ilvl w:val="1"/>
          <w:numId w:val="7"/>
        </w:numPr>
        <w:tabs>
          <w:tab w:pos="1016" w:val="left" w:leader="none"/>
        </w:tabs>
        <w:spacing w:line="240" w:lineRule="auto" w:before="0" w:after="0"/>
        <w:ind w:left="1016" w:right="0" w:hanging="720"/>
        <w:jc w:val="both"/>
        <w:rPr>
          <w:b/>
          <w:sz w:val="24"/>
        </w:rPr>
      </w:pPr>
      <w:r>
        <w:rPr>
          <w:b/>
          <w:spacing w:val="-2"/>
          <w:sz w:val="24"/>
        </w:rPr>
        <w:t>Definition</w:t>
      </w:r>
    </w:p>
    <w:p>
      <w:pPr>
        <w:pStyle w:val="BodyText"/>
        <w:rPr>
          <w:b/>
        </w:rPr>
      </w:pPr>
    </w:p>
    <w:p>
      <w:pPr>
        <w:pStyle w:val="ListParagraph"/>
        <w:numPr>
          <w:ilvl w:val="0"/>
          <w:numId w:val="8"/>
        </w:numPr>
        <w:tabs>
          <w:tab w:pos="1015" w:val="left" w:leader="none"/>
        </w:tabs>
        <w:spacing w:line="240" w:lineRule="auto" w:before="0" w:after="0"/>
        <w:ind w:left="1015" w:right="0" w:hanging="719"/>
        <w:jc w:val="both"/>
        <w:rPr>
          <w:b/>
          <w:sz w:val="24"/>
        </w:rPr>
      </w:pPr>
      <w:r>
        <w:rPr>
          <w:b/>
          <w:spacing w:val="-2"/>
          <w:sz w:val="24"/>
        </w:rPr>
        <w:t>Taxation</w:t>
      </w:r>
    </w:p>
    <w:p>
      <w:pPr>
        <w:pStyle w:val="BodyText"/>
        <w:spacing w:line="480" w:lineRule="auto" w:before="271"/>
        <w:ind w:left="296" w:right="753" w:firstLine="720"/>
        <w:jc w:val="both"/>
      </w:pPr>
      <w:r>
        <w:rPr/>
        <w:t>Taxation is basically the process of collecting taxes within a particular location. In this regard, tax has been defined as ―a monetary charge imposed by the government on person‘s entities transactions or properties to yield revenue‖. It has also been defined as the enforced proportional contributions from persons and property, levied by the state by</w:t>
      </w:r>
      <w:r>
        <w:rPr>
          <w:spacing w:val="80"/>
        </w:rPr>
        <w:t> </w:t>
      </w:r>
      <w:r>
        <w:rPr/>
        <w:t>virtue of its sovereignty for the support of government for all public needs‖.</w:t>
      </w:r>
      <w:r>
        <w:rPr>
          <w:vertAlign w:val="superscript"/>
        </w:rPr>
        <w:t>25</w:t>
      </w:r>
      <w:r>
        <w:rPr>
          <w:vertAlign w:val="baseline"/>
        </w:rPr>
        <w:t> This definition is deductive in that, it limits the purpose of taxation to the support of Government. In the same vein, tax has been defined in the Australia case of </w:t>
      </w:r>
      <w:r>
        <w:rPr>
          <w:i/>
          <w:vertAlign w:val="baseline"/>
        </w:rPr>
        <w:t>Mathew v. Chicory</w:t>
      </w:r>
      <w:r>
        <w:rPr>
          <w:i/>
          <w:spacing w:val="-1"/>
          <w:vertAlign w:val="baseline"/>
        </w:rPr>
        <w:t> </w:t>
      </w:r>
      <w:r>
        <w:rPr>
          <w:i/>
          <w:vertAlign w:val="baseline"/>
        </w:rPr>
        <w:t>Marketing Board</w:t>
      </w:r>
      <w:r>
        <w:rPr>
          <w:vertAlign w:val="superscript"/>
        </w:rPr>
        <w:t>26</w:t>
      </w:r>
      <w:r>
        <w:rPr>
          <w:vertAlign w:val="baseline"/>
        </w:rPr>
        <w:t> ―as a</w:t>
      </w:r>
      <w:r>
        <w:rPr>
          <w:spacing w:val="-1"/>
          <w:vertAlign w:val="baseline"/>
        </w:rPr>
        <w:t> </w:t>
      </w:r>
      <w:r>
        <w:rPr>
          <w:vertAlign w:val="baseline"/>
        </w:rPr>
        <w:t>compulsory</w:t>
      </w:r>
      <w:r>
        <w:rPr>
          <w:spacing w:val="-1"/>
          <w:vertAlign w:val="baseline"/>
        </w:rPr>
        <w:t> </w:t>
      </w:r>
      <w:r>
        <w:rPr>
          <w:vertAlign w:val="baseline"/>
        </w:rPr>
        <w:t>exaction of money</w:t>
      </w:r>
      <w:r>
        <w:rPr>
          <w:spacing w:val="-4"/>
          <w:vertAlign w:val="baseline"/>
        </w:rPr>
        <w:t> </w:t>
      </w:r>
      <w:r>
        <w:rPr>
          <w:vertAlign w:val="baseline"/>
        </w:rPr>
        <w:t>by</w:t>
      </w:r>
      <w:r>
        <w:rPr>
          <w:spacing w:val="-1"/>
          <w:vertAlign w:val="baseline"/>
        </w:rPr>
        <w:t> </w:t>
      </w:r>
      <w:r>
        <w:rPr>
          <w:vertAlign w:val="baseline"/>
        </w:rPr>
        <w:t>a</w:t>
      </w:r>
      <w:r>
        <w:rPr>
          <w:spacing w:val="-1"/>
          <w:vertAlign w:val="baseline"/>
        </w:rPr>
        <w:t> </w:t>
      </w:r>
      <w:r>
        <w:rPr>
          <w:vertAlign w:val="baseline"/>
        </w:rPr>
        <w:t>public</w:t>
      </w:r>
      <w:r>
        <w:rPr>
          <w:spacing w:val="-1"/>
          <w:vertAlign w:val="baseline"/>
        </w:rPr>
        <w:t> </w:t>
      </w:r>
      <w:r>
        <w:rPr>
          <w:vertAlign w:val="baseline"/>
        </w:rPr>
        <w:t>authority</w:t>
      </w:r>
      <w:r>
        <w:rPr>
          <w:spacing w:val="-4"/>
          <w:vertAlign w:val="baseline"/>
        </w:rPr>
        <w:t> </w:t>
      </w:r>
      <w:r>
        <w:rPr>
          <w:vertAlign w:val="baseline"/>
        </w:rPr>
        <w:t>for public purposes; or taxation is raising of money for the purposes of government by means of contribution from individual persons. Also in the American case of </w:t>
      </w:r>
      <w:r>
        <w:rPr>
          <w:i/>
          <w:vertAlign w:val="baseline"/>
        </w:rPr>
        <w:t>United States v. Butter</w:t>
      </w:r>
      <w:r>
        <w:rPr>
          <w:i/>
          <w:spacing w:val="-3"/>
          <w:vertAlign w:val="baseline"/>
        </w:rPr>
        <w:t> </w:t>
      </w:r>
      <w:r>
        <w:rPr>
          <w:vertAlign w:val="baseline"/>
        </w:rPr>
        <w:t>Mr.</w:t>
      </w:r>
      <w:r>
        <w:rPr>
          <w:spacing w:val="-3"/>
          <w:vertAlign w:val="baseline"/>
        </w:rPr>
        <w:t> </w:t>
      </w:r>
      <w:r>
        <w:rPr>
          <w:vertAlign w:val="baseline"/>
        </w:rPr>
        <w:t>Justice</w:t>
      </w:r>
      <w:r>
        <w:rPr>
          <w:spacing w:val="-3"/>
          <w:vertAlign w:val="baseline"/>
        </w:rPr>
        <w:t> </w:t>
      </w:r>
      <w:r>
        <w:rPr>
          <w:vertAlign w:val="baseline"/>
        </w:rPr>
        <w:t>Roberts</w:t>
      </w:r>
      <w:r>
        <w:rPr>
          <w:spacing w:val="-3"/>
          <w:vertAlign w:val="baseline"/>
        </w:rPr>
        <w:t> </w:t>
      </w:r>
      <w:r>
        <w:rPr>
          <w:vertAlign w:val="baseline"/>
        </w:rPr>
        <w:t>essayed</w:t>
      </w:r>
      <w:r>
        <w:rPr>
          <w:spacing w:val="-1"/>
          <w:vertAlign w:val="baseline"/>
        </w:rPr>
        <w:t> </w:t>
      </w:r>
      <w:r>
        <w:rPr>
          <w:vertAlign w:val="baseline"/>
        </w:rPr>
        <w:t>this</w:t>
      </w:r>
      <w:r>
        <w:rPr>
          <w:spacing w:val="-3"/>
          <w:vertAlign w:val="baseline"/>
        </w:rPr>
        <w:t> </w:t>
      </w:r>
      <w:r>
        <w:rPr>
          <w:vertAlign w:val="baseline"/>
        </w:rPr>
        <w:t>definition</w:t>
      </w:r>
      <w:r>
        <w:rPr>
          <w:vertAlign w:val="superscript"/>
        </w:rPr>
        <w:t>27</w:t>
      </w:r>
      <w:r>
        <w:rPr>
          <w:vertAlign w:val="baseline"/>
        </w:rPr>
        <w:t>:</w:t>
      </w:r>
      <w:r>
        <w:rPr>
          <w:spacing w:val="-3"/>
          <w:vertAlign w:val="baseline"/>
        </w:rPr>
        <w:t> </w:t>
      </w:r>
      <w:r>
        <w:rPr>
          <w:vertAlign w:val="baseline"/>
        </w:rPr>
        <w:t>‗A</w:t>
      </w:r>
      <w:r>
        <w:rPr>
          <w:spacing w:val="-4"/>
          <w:vertAlign w:val="baseline"/>
        </w:rPr>
        <w:t> </w:t>
      </w:r>
      <w:r>
        <w:rPr>
          <w:vertAlign w:val="baseline"/>
        </w:rPr>
        <w:t>tax,</w:t>
      </w:r>
      <w:r>
        <w:rPr>
          <w:spacing w:val="-3"/>
          <w:vertAlign w:val="baseline"/>
        </w:rPr>
        <w:t> </w:t>
      </w:r>
      <w:r>
        <w:rPr>
          <w:vertAlign w:val="baseline"/>
        </w:rPr>
        <w:t>in</w:t>
      </w:r>
      <w:r>
        <w:rPr>
          <w:spacing w:val="-3"/>
          <w:vertAlign w:val="baseline"/>
        </w:rPr>
        <w:t> </w:t>
      </w:r>
      <w:r>
        <w:rPr>
          <w:vertAlign w:val="baseline"/>
        </w:rPr>
        <w:t>the general</w:t>
      </w:r>
      <w:r>
        <w:rPr>
          <w:spacing w:val="-3"/>
          <w:vertAlign w:val="baseline"/>
        </w:rPr>
        <w:t> </w:t>
      </w:r>
      <w:r>
        <w:rPr>
          <w:vertAlign w:val="baseline"/>
        </w:rPr>
        <w:t>understanding</w:t>
      </w:r>
      <w:r>
        <w:rPr>
          <w:spacing w:val="-5"/>
          <w:vertAlign w:val="baseline"/>
        </w:rPr>
        <w:t> </w:t>
      </w:r>
      <w:r>
        <w:rPr>
          <w:vertAlign w:val="baseline"/>
        </w:rPr>
        <w:t>of the term, and as used in the Constitution signifies an exaction for the support of the government. Ayua, defines tax as ―a compulsory</w:t>
      </w:r>
      <w:r>
        <w:rPr>
          <w:spacing w:val="-1"/>
          <w:vertAlign w:val="baseline"/>
        </w:rPr>
        <w:t> </w:t>
      </w:r>
      <w:r>
        <w:rPr>
          <w:vertAlign w:val="baseline"/>
        </w:rPr>
        <w:t>exaction of money</w:t>
      </w:r>
      <w:r>
        <w:rPr>
          <w:spacing w:val="-3"/>
          <w:vertAlign w:val="baseline"/>
        </w:rPr>
        <w:t> </w:t>
      </w:r>
      <w:r>
        <w:rPr>
          <w:vertAlign w:val="baseline"/>
        </w:rPr>
        <w:t>by</w:t>
      </w:r>
      <w:r>
        <w:rPr>
          <w:spacing w:val="-1"/>
          <w:vertAlign w:val="baseline"/>
        </w:rPr>
        <w:t> </w:t>
      </w:r>
      <w:r>
        <w:rPr>
          <w:vertAlign w:val="baseline"/>
        </w:rPr>
        <w:t>a public authority for public purposes‖.</w:t>
      </w:r>
    </w:p>
    <w:p>
      <w:pPr>
        <w:pStyle w:val="BodyText"/>
        <w:spacing w:line="480" w:lineRule="auto" w:before="2"/>
        <w:ind w:left="296" w:right="757" w:firstLine="720"/>
        <w:jc w:val="both"/>
      </w:pPr>
      <w:r>
        <w:rPr/>
        <w:t>Therefore, it is clear</w:t>
      </w:r>
      <w:r>
        <w:rPr>
          <w:spacing w:val="-1"/>
        </w:rPr>
        <w:t> </w:t>
      </w:r>
      <w:r>
        <w:rPr/>
        <w:t>from the</w:t>
      </w:r>
      <w:r>
        <w:rPr>
          <w:spacing w:val="-1"/>
        </w:rPr>
        <w:t> </w:t>
      </w:r>
      <w:r>
        <w:rPr/>
        <w:t>above</w:t>
      </w:r>
      <w:r>
        <w:rPr>
          <w:spacing w:val="-1"/>
        </w:rPr>
        <w:t> </w:t>
      </w:r>
      <w:r>
        <w:rPr/>
        <w:t>definition that a</w:t>
      </w:r>
      <w:r>
        <w:rPr>
          <w:spacing w:val="-1"/>
        </w:rPr>
        <w:t> </w:t>
      </w:r>
      <w:r>
        <w:rPr/>
        <w:t>tax is not a</w:t>
      </w:r>
      <w:r>
        <w:rPr>
          <w:spacing w:val="-1"/>
        </w:rPr>
        <w:t> </w:t>
      </w:r>
      <w:r>
        <w:rPr/>
        <w:t>voluntary</w:t>
      </w:r>
      <w:r>
        <w:rPr>
          <w:spacing w:val="-3"/>
        </w:rPr>
        <w:t> </w:t>
      </w:r>
      <w:r>
        <w:rPr/>
        <w:t>donation but a compulsory pecuniary burden imposed on persons, property and services for the support</w:t>
      </w:r>
      <w:r>
        <w:rPr>
          <w:spacing w:val="30"/>
        </w:rPr>
        <w:t> </w:t>
      </w:r>
      <w:r>
        <w:rPr/>
        <w:t>of</w:t>
      </w:r>
      <w:r>
        <w:rPr>
          <w:spacing w:val="31"/>
        </w:rPr>
        <w:t> </w:t>
      </w:r>
      <w:r>
        <w:rPr/>
        <w:t>government</w:t>
      </w:r>
      <w:r>
        <w:rPr>
          <w:spacing w:val="31"/>
        </w:rPr>
        <w:t> </w:t>
      </w:r>
      <w:r>
        <w:rPr/>
        <w:t>expenditure.</w:t>
      </w:r>
      <w:r>
        <w:rPr>
          <w:spacing w:val="35"/>
        </w:rPr>
        <w:t> </w:t>
      </w:r>
      <w:r>
        <w:rPr/>
        <w:t>Normally</w:t>
      </w:r>
      <w:r>
        <w:rPr>
          <w:spacing w:val="26"/>
        </w:rPr>
        <w:t> </w:t>
      </w:r>
      <w:r>
        <w:rPr/>
        <w:t>tax</w:t>
      </w:r>
      <w:r>
        <w:rPr>
          <w:spacing w:val="33"/>
        </w:rPr>
        <w:t> </w:t>
      </w:r>
      <w:r>
        <w:rPr/>
        <w:t>should</w:t>
      </w:r>
      <w:r>
        <w:rPr>
          <w:spacing w:val="32"/>
        </w:rPr>
        <w:t> </w:t>
      </w:r>
      <w:r>
        <w:rPr/>
        <w:t>be</w:t>
      </w:r>
      <w:r>
        <w:rPr>
          <w:spacing w:val="31"/>
        </w:rPr>
        <w:t> </w:t>
      </w:r>
      <w:r>
        <w:rPr/>
        <w:t>certain</w:t>
      </w:r>
      <w:r>
        <w:rPr>
          <w:spacing w:val="32"/>
        </w:rPr>
        <w:t> </w:t>
      </w:r>
      <w:r>
        <w:rPr/>
        <w:t>and</w:t>
      </w:r>
      <w:r>
        <w:rPr>
          <w:spacing w:val="32"/>
        </w:rPr>
        <w:t> </w:t>
      </w:r>
      <w:r>
        <w:rPr/>
        <w:t>orderly</w:t>
      </w:r>
      <w:r>
        <w:rPr>
          <w:spacing w:val="28"/>
        </w:rPr>
        <w:t> </w:t>
      </w:r>
      <w:r>
        <w:rPr/>
        <w:t>and</w:t>
      </w:r>
      <w:r>
        <w:rPr>
          <w:spacing w:val="32"/>
        </w:rPr>
        <w:t> </w:t>
      </w:r>
      <w:r>
        <w:rPr>
          <w:spacing w:val="-5"/>
        </w:rPr>
        <w:t>are</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593472">
                <wp:simplePos x="0" y="0"/>
                <wp:positionH relativeFrom="page">
                  <wp:posOffset>1280413</wp:posOffset>
                </wp:positionH>
                <wp:positionV relativeFrom="paragraph">
                  <wp:posOffset>213220</wp:posOffset>
                </wp:positionV>
                <wp:extent cx="1829435" cy="762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89043pt;width:144.020pt;height:.599980pt;mso-position-horizontal-relative:page;mso-position-vertical-relative:paragraph;z-index:-15723008;mso-wrap-distance-left:0;mso-wrap-distance-right:0" id="docshape20" filled="true" fillcolor="#000000" stroked="false">
                <v:fill type="solid"/>
                <w10:wrap type="topAndBottom"/>
              </v:rect>
            </w:pict>
          </mc:Fallback>
        </mc:AlternateContent>
      </w:r>
    </w:p>
    <w:p>
      <w:pPr>
        <w:spacing w:line="229" w:lineRule="exact" w:before="103"/>
        <w:ind w:left="296" w:right="0" w:firstLine="0"/>
        <w:jc w:val="left"/>
        <w:rPr>
          <w:sz w:val="20"/>
        </w:rPr>
      </w:pPr>
      <w:r>
        <w:rPr>
          <w:sz w:val="20"/>
          <w:vertAlign w:val="superscript"/>
        </w:rPr>
        <w:t>25</w:t>
      </w:r>
      <w:r>
        <w:rPr>
          <w:spacing w:val="41"/>
          <w:sz w:val="20"/>
          <w:vertAlign w:val="baseline"/>
        </w:rPr>
        <w:t> </w:t>
      </w:r>
      <w:r>
        <w:rPr>
          <w:sz w:val="20"/>
          <w:vertAlign w:val="baseline"/>
        </w:rPr>
        <w:t>Olakanmi,</w:t>
      </w:r>
      <w:r>
        <w:rPr>
          <w:spacing w:val="-4"/>
          <w:sz w:val="20"/>
          <w:vertAlign w:val="baseline"/>
        </w:rPr>
        <w:t> </w:t>
      </w:r>
      <w:r>
        <w:rPr>
          <w:sz w:val="20"/>
          <w:vertAlign w:val="baseline"/>
        </w:rPr>
        <w:t>J.,(2012)</w:t>
      </w:r>
      <w:r>
        <w:rPr>
          <w:spacing w:val="44"/>
          <w:sz w:val="20"/>
          <w:vertAlign w:val="baseline"/>
        </w:rPr>
        <w:t> </w:t>
      </w:r>
      <w:r>
        <w:rPr>
          <w:i/>
          <w:sz w:val="20"/>
          <w:vertAlign w:val="baseline"/>
        </w:rPr>
        <w:t>FIRS,</w:t>
      </w:r>
      <w:r>
        <w:rPr>
          <w:i/>
          <w:spacing w:val="-5"/>
          <w:sz w:val="20"/>
          <w:vertAlign w:val="baseline"/>
        </w:rPr>
        <w:t> </w:t>
      </w:r>
      <w:r>
        <w:rPr>
          <w:i/>
          <w:sz w:val="20"/>
          <w:vertAlign w:val="baseline"/>
        </w:rPr>
        <w:t>Compendiun</w:t>
      </w:r>
      <w:r>
        <w:rPr>
          <w:i/>
          <w:spacing w:val="-3"/>
          <w:sz w:val="20"/>
          <w:vertAlign w:val="baseline"/>
        </w:rPr>
        <w:t> </w:t>
      </w:r>
      <w:r>
        <w:rPr>
          <w:i/>
          <w:sz w:val="20"/>
          <w:vertAlign w:val="baseline"/>
        </w:rPr>
        <w:t>of</w:t>
      </w:r>
      <w:r>
        <w:rPr>
          <w:i/>
          <w:spacing w:val="-5"/>
          <w:sz w:val="20"/>
          <w:vertAlign w:val="baseline"/>
        </w:rPr>
        <w:t> </w:t>
      </w:r>
      <w:r>
        <w:rPr>
          <w:i/>
          <w:sz w:val="20"/>
          <w:vertAlign w:val="baseline"/>
        </w:rPr>
        <w:t>Tax</w:t>
      </w:r>
      <w:r>
        <w:rPr>
          <w:i/>
          <w:spacing w:val="-5"/>
          <w:sz w:val="20"/>
          <w:vertAlign w:val="baseline"/>
        </w:rPr>
        <w:t> </w:t>
      </w:r>
      <w:r>
        <w:rPr>
          <w:i/>
          <w:sz w:val="20"/>
          <w:vertAlign w:val="baseline"/>
        </w:rPr>
        <w:t>Laws, </w:t>
      </w:r>
      <w:r>
        <w:rPr>
          <w:sz w:val="20"/>
          <w:vertAlign w:val="baseline"/>
        </w:rPr>
        <w:t>3rd</w:t>
      </w:r>
      <w:r>
        <w:rPr>
          <w:spacing w:val="-4"/>
          <w:sz w:val="20"/>
          <w:vertAlign w:val="baseline"/>
        </w:rPr>
        <w:t> </w:t>
      </w:r>
      <w:r>
        <w:rPr>
          <w:sz w:val="20"/>
          <w:vertAlign w:val="baseline"/>
        </w:rPr>
        <w:t>Edition,</w:t>
      </w:r>
      <w:r>
        <w:rPr>
          <w:spacing w:val="-2"/>
          <w:sz w:val="20"/>
          <w:vertAlign w:val="baseline"/>
        </w:rPr>
        <w:t> </w:t>
      </w:r>
      <w:r>
        <w:rPr>
          <w:sz w:val="20"/>
          <w:vertAlign w:val="baseline"/>
        </w:rPr>
        <w:t>Law</w:t>
      </w:r>
      <w:r>
        <w:rPr>
          <w:spacing w:val="-6"/>
          <w:sz w:val="20"/>
          <w:vertAlign w:val="baseline"/>
        </w:rPr>
        <w:t> </w:t>
      </w:r>
      <w:r>
        <w:rPr>
          <w:sz w:val="20"/>
          <w:vertAlign w:val="baseline"/>
        </w:rPr>
        <w:t>lords</w:t>
      </w:r>
      <w:r>
        <w:rPr>
          <w:spacing w:val="-6"/>
          <w:sz w:val="20"/>
          <w:vertAlign w:val="baseline"/>
        </w:rPr>
        <w:t> </w:t>
      </w:r>
      <w:r>
        <w:rPr>
          <w:sz w:val="20"/>
          <w:vertAlign w:val="baseline"/>
        </w:rPr>
        <w:t>Publications,</w:t>
      </w:r>
      <w:r>
        <w:rPr>
          <w:spacing w:val="-4"/>
          <w:sz w:val="20"/>
          <w:vertAlign w:val="baseline"/>
        </w:rPr>
        <w:t> </w:t>
      </w:r>
      <w:r>
        <w:rPr>
          <w:sz w:val="20"/>
          <w:vertAlign w:val="baseline"/>
        </w:rPr>
        <w:t>(2012)</w:t>
      </w:r>
      <w:r>
        <w:rPr>
          <w:spacing w:val="44"/>
          <w:sz w:val="20"/>
          <w:vertAlign w:val="baseline"/>
        </w:rPr>
        <w:t> </w:t>
      </w:r>
      <w:r>
        <w:rPr>
          <w:spacing w:val="-2"/>
          <w:sz w:val="20"/>
          <w:vertAlign w:val="baseline"/>
        </w:rPr>
        <w:t>P.895</w:t>
      </w:r>
    </w:p>
    <w:p>
      <w:pPr>
        <w:spacing w:line="229" w:lineRule="exact" w:before="0"/>
        <w:ind w:left="296" w:right="0" w:firstLine="0"/>
        <w:jc w:val="left"/>
        <w:rPr>
          <w:sz w:val="20"/>
        </w:rPr>
      </w:pPr>
      <w:r>
        <w:rPr>
          <w:sz w:val="20"/>
          <w:vertAlign w:val="superscript"/>
        </w:rPr>
        <w:t>26</w:t>
      </w:r>
      <w:r>
        <w:rPr>
          <w:spacing w:val="-4"/>
          <w:sz w:val="20"/>
          <w:vertAlign w:val="baseline"/>
        </w:rPr>
        <w:t> </w:t>
      </w:r>
      <w:r>
        <w:rPr>
          <w:sz w:val="20"/>
          <w:vertAlign w:val="baseline"/>
        </w:rPr>
        <w:t>(1838)</w:t>
      </w:r>
      <w:r>
        <w:rPr>
          <w:spacing w:val="-3"/>
          <w:sz w:val="20"/>
          <w:vertAlign w:val="baseline"/>
        </w:rPr>
        <w:t> </w:t>
      </w:r>
      <w:r>
        <w:rPr>
          <w:sz w:val="20"/>
          <w:vertAlign w:val="baseline"/>
        </w:rPr>
        <w:t>60</w:t>
      </w:r>
      <w:r>
        <w:rPr>
          <w:spacing w:val="-2"/>
          <w:sz w:val="20"/>
          <w:vertAlign w:val="baseline"/>
        </w:rPr>
        <w:t> </w:t>
      </w:r>
      <w:r>
        <w:rPr>
          <w:sz w:val="20"/>
          <w:vertAlign w:val="baseline"/>
        </w:rPr>
        <w:t>C.L.R</w:t>
      </w:r>
      <w:r>
        <w:rPr>
          <w:spacing w:val="-4"/>
          <w:sz w:val="20"/>
          <w:vertAlign w:val="baseline"/>
        </w:rPr>
        <w:t> </w:t>
      </w:r>
      <w:r>
        <w:rPr>
          <w:sz w:val="20"/>
          <w:vertAlign w:val="baseline"/>
        </w:rPr>
        <w:t>263,</w:t>
      </w:r>
      <w:r>
        <w:rPr>
          <w:spacing w:val="-4"/>
          <w:sz w:val="20"/>
          <w:vertAlign w:val="baseline"/>
        </w:rPr>
        <w:t> </w:t>
      </w:r>
      <w:r>
        <w:rPr>
          <w:sz w:val="20"/>
          <w:vertAlign w:val="baseline"/>
        </w:rPr>
        <w:t>at</w:t>
      </w:r>
      <w:r>
        <w:rPr>
          <w:spacing w:val="-3"/>
          <w:sz w:val="20"/>
          <w:vertAlign w:val="baseline"/>
        </w:rPr>
        <w:t> </w:t>
      </w:r>
      <w:r>
        <w:rPr>
          <w:spacing w:val="-2"/>
          <w:sz w:val="20"/>
          <w:vertAlign w:val="baseline"/>
        </w:rPr>
        <w:t>P.276</w:t>
      </w:r>
    </w:p>
    <w:p>
      <w:pPr>
        <w:spacing w:after="0" w:line="229" w:lineRule="exact"/>
        <w:jc w:val="left"/>
        <w:rPr>
          <w:sz w:val="20"/>
        </w:rPr>
        <w:sectPr>
          <w:footerReference w:type="default" r:id="rId12"/>
          <w:pgSz w:w="12240" w:h="15840"/>
          <w:pgMar w:header="0" w:footer="1396" w:top="1360" w:bottom="1580" w:left="1720" w:right="680"/>
        </w:sectPr>
      </w:pPr>
    </w:p>
    <w:p>
      <w:pPr>
        <w:pStyle w:val="BodyText"/>
        <w:spacing w:line="480" w:lineRule="auto" w:before="112"/>
        <w:ind w:left="296" w:right="748"/>
        <w:jc w:val="both"/>
      </w:pPr>
      <w:r>
        <w:rPr/>
        <w:t>usually imposed by statute. But going by the provision of FIRS Act,</w:t>
      </w:r>
      <w:r>
        <w:rPr>
          <w:vertAlign w:val="superscript"/>
        </w:rPr>
        <w:t>28</w:t>
      </w:r>
      <w:r>
        <w:rPr>
          <w:vertAlign w:val="baseline"/>
        </w:rPr>
        <w:t> ―tax includes any duty, levy, or revenue accruable to the government in full or in part</w:t>
      </w:r>
      <w:r>
        <w:rPr>
          <w:spacing w:val="80"/>
          <w:vertAlign w:val="baseline"/>
        </w:rPr>
        <w:t> </w:t>
      </w:r>
      <w:r>
        <w:rPr>
          <w:vertAlign w:val="baseline"/>
        </w:rPr>
        <w:t>under this Act, the laws listed in the first schedule to this Act or any other enactment or law‖.</w:t>
      </w:r>
    </w:p>
    <w:p>
      <w:pPr>
        <w:pStyle w:val="BodyText"/>
        <w:spacing w:line="480" w:lineRule="auto"/>
        <w:ind w:left="296" w:right="760" w:firstLine="720"/>
        <w:jc w:val="both"/>
      </w:pPr>
      <w:r>
        <w:rPr/>
        <w:t>Tax</w:t>
      </w:r>
      <w:r>
        <w:rPr>
          <w:spacing w:val="-6"/>
        </w:rPr>
        <w:t> </w:t>
      </w:r>
      <w:r>
        <w:rPr/>
        <w:t>may</w:t>
      </w:r>
      <w:r>
        <w:rPr>
          <w:spacing w:val="-12"/>
        </w:rPr>
        <w:t> </w:t>
      </w:r>
      <w:r>
        <w:rPr/>
        <w:t>also</w:t>
      </w:r>
      <w:r>
        <w:rPr>
          <w:spacing w:val="-7"/>
        </w:rPr>
        <w:t> </w:t>
      </w:r>
      <w:r>
        <w:rPr/>
        <w:t>be</w:t>
      </w:r>
      <w:r>
        <w:rPr>
          <w:spacing w:val="-8"/>
        </w:rPr>
        <w:t> </w:t>
      </w:r>
      <w:r>
        <w:rPr/>
        <w:t>defined</w:t>
      </w:r>
      <w:r>
        <w:rPr>
          <w:spacing w:val="-6"/>
        </w:rPr>
        <w:t> </w:t>
      </w:r>
      <w:r>
        <w:rPr/>
        <w:t>as</w:t>
      </w:r>
      <w:r>
        <w:rPr>
          <w:spacing w:val="-8"/>
        </w:rPr>
        <w:t> </w:t>
      </w:r>
      <w:r>
        <w:rPr/>
        <w:t>a</w:t>
      </w:r>
      <w:r>
        <w:rPr>
          <w:spacing w:val="-5"/>
        </w:rPr>
        <w:t> </w:t>
      </w:r>
      <w:r>
        <w:rPr/>
        <w:t>―pecuniary</w:t>
      </w:r>
      <w:r>
        <w:rPr>
          <w:spacing w:val="-12"/>
        </w:rPr>
        <w:t> </w:t>
      </w:r>
      <w:r>
        <w:rPr/>
        <w:t>burden</w:t>
      </w:r>
      <w:r>
        <w:rPr>
          <w:spacing w:val="-8"/>
        </w:rPr>
        <w:t> </w:t>
      </w:r>
      <w:r>
        <w:rPr/>
        <w:t>laid</w:t>
      </w:r>
      <w:r>
        <w:rPr>
          <w:spacing w:val="-7"/>
        </w:rPr>
        <w:t> </w:t>
      </w:r>
      <w:r>
        <w:rPr/>
        <w:t>upon</w:t>
      </w:r>
      <w:r>
        <w:rPr>
          <w:spacing w:val="-8"/>
        </w:rPr>
        <w:t> </w:t>
      </w:r>
      <w:r>
        <w:rPr/>
        <w:t>individual</w:t>
      </w:r>
      <w:r>
        <w:rPr>
          <w:spacing w:val="-8"/>
        </w:rPr>
        <w:t> </w:t>
      </w:r>
      <w:r>
        <w:rPr/>
        <w:t>or</w:t>
      </w:r>
      <w:r>
        <w:rPr>
          <w:spacing w:val="-8"/>
        </w:rPr>
        <w:t> </w:t>
      </w:r>
      <w:r>
        <w:rPr/>
        <w:t>property</w:t>
      </w:r>
      <w:r>
        <w:rPr>
          <w:spacing w:val="-12"/>
        </w:rPr>
        <w:t> </w:t>
      </w:r>
      <w:r>
        <w:rPr/>
        <w:t>to support government expenditure‖. A tax ―is not a voluntary payment or donation, but an enforced</w:t>
      </w:r>
      <w:r>
        <w:rPr>
          <w:spacing w:val="44"/>
        </w:rPr>
        <w:t> </w:t>
      </w:r>
      <w:r>
        <w:rPr/>
        <w:t>and</w:t>
      </w:r>
      <w:r>
        <w:rPr>
          <w:spacing w:val="45"/>
        </w:rPr>
        <w:t> </w:t>
      </w:r>
      <w:r>
        <w:rPr/>
        <w:t>compulsory</w:t>
      </w:r>
      <w:r>
        <w:rPr>
          <w:spacing w:val="40"/>
        </w:rPr>
        <w:t> </w:t>
      </w:r>
      <w:r>
        <w:rPr/>
        <w:t>contribution,</w:t>
      </w:r>
      <w:r>
        <w:rPr>
          <w:spacing w:val="43"/>
        </w:rPr>
        <w:t> </w:t>
      </w:r>
      <w:r>
        <w:rPr/>
        <w:t>exacted</w:t>
      </w:r>
      <w:r>
        <w:rPr>
          <w:spacing w:val="47"/>
        </w:rPr>
        <w:t> </w:t>
      </w:r>
      <w:r>
        <w:rPr/>
        <w:t>pursuant</w:t>
      </w:r>
      <w:r>
        <w:rPr>
          <w:spacing w:val="44"/>
        </w:rPr>
        <w:t> </w:t>
      </w:r>
      <w:r>
        <w:rPr/>
        <w:t>to</w:t>
      </w:r>
      <w:r>
        <w:rPr>
          <w:spacing w:val="43"/>
        </w:rPr>
        <w:t> </w:t>
      </w:r>
      <w:r>
        <w:rPr/>
        <w:t>legislative</w:t>
      </w:r>
      <w:r>
        <w:rPr>
          <w:spacing w:val="44"/>
        </w:rPr>
        <w:t> </w:t>
      </w:r>
      <w:r>
        <w:rPr/>
        <w:t>authority‖</w:t>
      </w:r>
      <w:r>
        <w:rPr>
          <w:spacing w:val="51"/>
        </w:rPr>
        <w:t> </w:t>
      </w:r>
      <w:r>
        <w:rPr/>
        <w:t>and</w:t>
      </w:r>
      <w:r>
        <w:rPr>
          <w:spacing w:val="43"/>
        </w:rPr>
        <w:t> </w:t>
      </w:r>
      <w:r>
        <w:rPr>
          <w:spacing w:val="-5"/>
        </w:rPr>
        <w:t>is</w:t>
      </w:r>
    </w:p>
    <w:p>
      <w:pPr>
        <w:pStyle w:val="BodyText"/>
        <w:spacing w:line="480" w:lineRule="auto"/>
        <w:ind w:left="296" w:right="763"/>
        <w:jc w:val="both"/>
      </w:pPr>
      <w:r>
        <w:rPr/>
        <w:t>―any contribution imposed by government‖, whether under the name of duty, custom excise levy or other name.</w:t>
      </w:r>
      <w:r>
        <w:rPr>
          <w:vertAlign w:val="superscript"/>
        </w:rPr>
        <w:t>29</w:t>
      </w:r>
    </w:p>
    <w:p>
      <w:pPr>
        <w:pStyle w:val="BodyText"/>
        <w:spacing w:line="480" w:lineRule="auto" w:before="1"/>
        <w:ind w:left="296" w:right="760" w:firstLine="720"/>
        <w:jc w:val="both"/>
      </w:pPr>
      <w:r>
        <w:rPr/>
        <w:t>From the above, tax is a compulsory levy imposed by the government on its</w:t>
      </w:r>
      <w:r>
        <w:rPr>
          <w:spacing w:val="40"/>
        </w:rPr>
        <w:t> </w:t>
      </w:r>
      <w:r>
        <w:rPr/>
        <w:t>citizens in order to provide public services and ensure their social and economic wellbeing or is a compulsory payment for which the government is not mandated to render commensurate services to taxpayer. Tax may be direct or indirect and may be imposed on individual basis, entities, assets and transactional basis. In Nigeria, taxes are imposed on the following bases:</w:t>
      </w:r>
    </w:p>
    <w:p>
      <w:pPr>
        <w:pStyle w:val="ListParagraph"/>
        <w:numPr>
          <w:ilvl w:val="1"/>
          <w:numId w:val="8"/>
        </w:numPr>
        <w:tabs>
          <w:tab w:pos="1014" w:val="left" w:leader="none"/>
        </w:tabs>
        <w:spacing w:line="240" w:lineRule="auto" w:before="1" w:after="0"/>
        <w:ind w:left="1014" w:right="0" w:hanging="718"/>
        <w:jc w:val="both"/>
        <w:rPr>
          <w:sz w:val="24"/>
        </w:rPr>
      </w:pPr>
      <w:r>
        <w:rPr>
          <w:sz w:val="24"/>
        </w:rPr>
        <w:t>On</w:t>
      </w:r>
      <w:r>
        <w:rPr>
          <w:spacing w:val="1"/>
          <w:sz w:val="24"/>
        </w:rPr>
        <w:t> </w:t>
      </w:r>
      <w:r>
        <w:rPr>
          <w:spacing w:val="-2"/>
          <w:sz w:val="24"/>
        </w:rPr>
        <w:t>Individuals</w:t>
      </w:r>
    </w:p>
    <w:p>
      <w:pPr>
        <w:pStyle w:val="BodyText"/>
      </w:pPr>
    </w:p>
    <w:p>
      <w:pPr>
        <w:pStyle w:val="ListParagraph"/>
        <w:numPr>
          <w:ilvl w:val="2"/>
          <w:numId w:val="8"/>
        </w:numPr>
        <w:tabs>
          <w:tab w:pos="1016" w:val="left" w:leader="none"/>
        </w:tabs>
        <w:spacing w:line="480" w:lineRule="auto" w:before="0" w:after="0"/>
        <w:ind w:left="1016" w:right="753" w:hanging="720"/>
        <w:jc w:val="left"/>
        <w:rPr>
          <w:sz w:val="24"/>
        </w:rPr>
      </w:pPr>
      <w:r>
        <w:rPr>
          <w:sz w:val="24"/>
        </w:rPr>
        <w:t>Personal</w:t>
      </w:r>
      <w:r>
        <w:rPr>
          <w:spacing w:val="66"/>
          <w:sz w:val="24"/>
        </w:rPr>
        <w:t> </w:t>
      </w:r>
      <w:r>
        <w:rPr>
          <w:sz w:val="24"/>
        </w:rPr>
        <w:t>Income</w:t>
      </w:r>
      <w:r>
        <w:rPr>
          <w:spacing w:val="40"/>
          <w:sz w:val="24"/>
        </w:rPr>
        <w:t> </w:t>
      </w:r>
      <w:r>
        <w:rPr>
          <w:sz w:val="24"/>
        </w:rPr>
        <w:t>Tax</w:t>
      </w:r>
      <w:r>
        <w:rPr>
          <w:sz w:val="24"/>
          <w:vertAlign w:val="superscript"/>
        </w:rPr>
        <w:t>30</w:t>
      </w:r>
      <w:r>
        <w:rPr>
          <w:spacing w:val="65"/>
          <w:sz w:val="24"/>
          <w:vertAlign w:val="baseline"/>
        </w:rPr>
        <w:t> </w:t>
      </w:r>
      <w:r>
        <w:rPr>
          <w:sz w:val="24"/>
          <w:vertAlign w:val="baseline"/>
        </w:rPr>
        <w:t>–</w:t>
      </w:r>
      <w:r>
        <w:rPr>
          <w:spacing w:val="66"/>
          <w:sz w:val="24"/>
          <w:vertAlign w:val="baseline"/>
        </w:rPr>
        <w:t> </w:t>
      </w:r>
      <w:r>
        <w:rPr>
          <w:sz w:val="24"/>
          <w:vertAlign w:val="baseline"/>
        </w:rPr>
        <w:t>Imposed</w:t>
      </w:r>
      <w:r>
        <w:rPr>
          <w:spacing w:val="40"/>
          <w:sz w:val="24"/>
          <w:vertAlign w:val="baseline"/>
        </w:rPr>
        <w:t> </w:t>
      </w:r>
      <w:r>
        <w:rPr>
          <w:sz w:val="24"/>
          <w:vertAlign w:val="baseline"/>
        </w:rPr>
        <w:t>on</w:t>
      </w:r>
      <w:r>
        <w:rPr>
          <w:spacing w:val="40"/>
          <w:sz w:val="24"/>
          <w:vertAlign w:val="baseline"/>
        </w:rPr>
        <w:t> </w:t>
      </w:r>
      <w:r>
        <w:rPr>
          <w:sz w:val="24"/>
          <w:vertAlign w:val="baseline"/>
        </w:rPr>
        <w:t>the</w:t>
      </w:r>
      <w:r>
        <w:rPr>
          <w:spacing w:val="65"/>
          <w:sz w:val="24"/>
          <w:vertAlign w:val="baseline"/>
        </w:rPr>
        <w:t> </w:t>
      </w:r>
      <w:r>
        <w:rPr>
          <w:sz w:val="24"/>
          <w:vertAlign w:val="baseline"/>
        </w:rPr>
        <w:t>income</w:t>
      </w:r>
      <w:r>
        <w:rPr>
          <w:spacing w:val="40"/>
          <w:sz w:val="24"/>
          <w:vertAlign w:val="baseline"/>
        </w:rPr>
        <w:t> </w:t>
      </w:r>
      <w:r>
        <w:rPr>
          <w:sz w:val="24"/>
          <w:vertAlign w:val="baseline"/>
        </w:rPr>
        <w:t>of</w:t>
      </w:r>
      <w:r>
        <w:rPr>
          <w:spacing w:val="40"/>
          <w:sz w:val="24"/>
          <w:vertAlign w:val="baseline"/>
        </w:rPr>
        <w:t> </w:t>
      </w:r>
      <w:r>
        <w:rPr>
          <w:sz w:val="24"/>
          <w:vertAlign w:val="baseline"/>
        </w:rPr>
        <w:t>all</w:t>
      </w:r>
      <w:r>
        <w:rPr>
          <w:spacing w:val="40"/>
          <w:sz w:val="24"/>
          <w:vertAlign w:val="baseline"/>
        </w:rPr>
        <w:t> </w:t>
      </w:r>
      <w:r>
        <w:rPr>
          <w:sz w:val="24"/>
          <w:vertAlign w:val="baseline"/>
        </w:rPr>
        <w:t>Nigeria‘s</w:t>
      </w:r>
      <w:r>
        <w:rPr>
          <w:spacing w:val="65"/>
          <w:sz w:val="24"/>
          <w:vertAlign w:val="baseline"/>
        </w:rPr>
        <w:t> </w:t>
      </w:r>
      <w:r>
        <w:rPr>
          <w:sz w:val="24"/>
          <w:vertAlign w:val="baseline"/>
        </w:rPr>
        <w:t>citizens</w:t>
      </w:r>
      <w:r>
        <w:rPr>
          <w:spacing w:val="40"/>
          <w:sz w:val="24"/>
          <w:vertAlign w:val="baseline"/>
        </w:rPr>
        <w:t> </w:t>
      </w:r>
      <w:r>
        <w:rPr>
          <w:sz w:val="24"/>
          <w:vertAlign w:val="baseline"/>
        </w:rPr>
        <w:t>or residents who derive income in Nigeria and outside Nigeria.</w:t>
      </w:r>
    </w:p>
    <w:p>
      <w:pPr>
        <w:pStyle w:val="ListParagraph"/>
        <w:numPr>
          <w:ilvl w:val="2"/>
          <w:numId w:val="8"/>
        </w:numPr>
        <w:tabs>
          <w:tab w:pos="1016" w:val="left" w:leader="none"/>
        </w:tabs>
        <w:spacing w:line="480" w:lineRule="auto" w:before="0" w:after="0"/>
        <w:ind w:left="1016" w:right="759" w:hanging="720"/>
        <w:jc w:val="left"/>
        <w:rPr>
          <w:sz w:val="24"/>
        </w:rPr>
      </w:pPr>
      <w:r>
        <w:rPr>
          <w:sz w:val="24"/>
        </w:rPr>
        <w:t>Development</w:t>
      </w:r>
      <w:r>
        <w:rPr>
          <w:spacing w:val="40"/>
          <w:sz w:val="24"/>
        </w:rPr>
        <w:t> </w:t>
      </w:r>
      <w:r>
        <w:rPr>
          <w:sz w:val="24"/>
        </w:rPr>
        <w:t>levy</w:t>
      </w:r>
      <w:r>
        <w:rPr>
          <w:spacing w:val="40"/>
          <w:sz w:val="24"/>
        </w:rPr>
        <w:t> </w:t>
      </w:r>
      <w:r>
        <w:rPr>
          <w:sz w:val="24"/>
        </w:rPr>
        <w:t>–</w:t>
      </w:r>
      <w:r>
        <w:rPr>
          <w:spacing w:val="40"/>
          <w:sz w:val="24"/>
        </w:rPr>
        <w:t> </w:t>
      </w:r>
      <w:r>
        <w:rPr>
          <w:sz w:val="24"/>
        </w:rPr>
        <w:t>A</w:t>
      </w:r>
      <w:r>
        <w:rPr>
          <w:spacing w:val="40"/>
          <w:sz w:val="24"/>
        </w:rPr>
        <w:t> </w:t>
      </w:r>
      <w:r>
        <w:rPr>
          <w:sz w:val="24"/>
        </w:rPr>
        <w:t>flat</w:t>
      </w:r>
      <w:r>
        <w:rPr>
          <w:spacing w:val="40"/>
          <w:sz w:val="24"/>
        </w:rPr>
        <w:t> </w:t>
      </w:r>
      <w:r>
        <w:rPr>
          <w:sz w:val="24"/>
        </w:rPr>
        <w:t>charge</w:t>
      </w:r>
      <w:r>
        <w:rPr>
          <w:spacing w:val="40"/>
          <w:sz w:val="24"/>
        </w:rPr>
        <w:t> </w:t>
      </w:r>
      <w:r>
        <w:rPr>
          <w:sz w:val="24"/>
        </w:rPr>
        <w:t>imposed</w:t>
      </w:r>
      <w:r>
        <w:rPr>
          <w:spacing w:val="40"/>
          <w:sz w:val="24"/>
        </w:rPr>
        <w:t> </w:t>
      </w:r>
      <w:r>
        <w:rPr>
          <w:sz w:val="24"/>
        </w:rPr>
        <w:t>on</w:t>
      </w:r>
      <w:r>
        <w:rPr>
          <w:spacing w:val="40"/>
          <w:sz w:val="24"/>
        </w:rPr>
        <w:t> </w:t>
      </w:r>
      <w:r>
        <w:rPr>
          <w:sz w:val="24"/>
        </w:rPr>
        <w:t>every</w:t>
      </w:r>
      <w:r>
        <w:rPr>
          <w:spacing w:val="40"/>
          <w:sz w:val="24"/>
        </w:rPr>
        <w:t> </w:t>
      </w:r>
      <w:r>
        <w:rPr>
          <w:sz w:val="24"/>
        </w:rPr>
        <w:t>taxable</w:t>
      </w:r>
      <w:r>
        <w:rPr>
          <w:spacing w:val="40"/>
          <w:sz w:val="24"/>
        </w:rPr>
        <w:t> </w:t>
      </w:r>
      <w:r>
        <w:rPr>
          <w:sz w:val="24"/>
        </w:rPr>
        <w:t>persons</w:t>
      </w:r>
      <w:r>
        <w:rPr>
          <w:spacing w:val="40"/>
          <w:sz w:val="24"/>
        </w:rPr>
        <w:t> </w:t>
      </w:r>
      <w:r>
        <w:rPr>
          <w:sz w:val="24"/>
        </w:rPr>
        <w:t>typically within a state.</w:t>
      </w:r>
    </w:p>
    <w:p>
      <w:pPr>
        <w:pStyle w:val="ListParagraph"/>
        <w:numPr>
          <w:ilvl w:val="1"/>
          <w:numId w:val="8"/>
        </w:numPr>
        <w:tabs>
          <w:tab w:pos="1016" w:val="left" w:leader="none"/>
        </w:tabs>
        <w:spacing w:line="240" w:lineRule="auto" w:before="1" w:after="0"/>
        <w:ind w:left="1016" w:right="0" w:hanging="720"/>
        <w:jc w:val="left"/>
        <w:rPr>
          <w:sz w:val="24"/>
        </w:rPr>
      </w:pPr>
      <w:r>
        <w:rPr>
          <w:sz w:val="24"/>
        </w:rPr>
        <w:t>On</w:t>
      </w:r>
      <w:r>
        <w:rPr>
          <w:spacing w:val="-1"/>
          <w:sz w:val="24"/>
        </w:rPr>
        <w:t> </w:t>
      </w:r>
      <w:r>
        <w:rPr>
          <w:sz w:val="24"/>
        </w:rPr>
        <w:t>Companies</w:t>
      </w:r>
      <w:r>
        <w:rPr>
          <w:spacing w:val="-2"/>
          <w:sz w:val="24"/>
        </w:rPr>
        <w:t> </w:t>
      </w:r>
      <w:r>
        <w:rPr>
          <w:sz w:val="24"/>
        </w:rPr>
        <w:t>(Corporate</w:t>
      </w:r>
      <w:r>
        <w:rPr>
          <w:spacing w:val="-1"/>
          <w:sz w:val="24"/>
        </w:rPr>
        <w:t> </w:t>
      </w:r>
      <w:r>
        <w:rPr>
          <w:spacing w:val="-2"/>
          <w:sz w:val="24"/>
        </w:rPr>
        <w:t>entities)</w:t>
      </w:r>
    </w:p>
    <w:p>
      <w:pPr>
        <w:pStyle w:val="BodyText"/>
        <w:rPr>
          <w:sz w:val="20"/>
        </w:rPr>
      </w:pP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593984">
                <wp:simplePos x="0" y="0"/>
                <wp:positionH relativeFrom="page">
                  <wp:posOffset>1280413</wp:posOffset>
                </wp:positionH>
                <wp:positionV relativeFrom="paragraph">
                  <wp:posOffset>299956</wp:posOffset>
                </wp:positionV>
                <wp:extent cx="1829435" cy="762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618593pt;width:144.020pt;height:.60004pt;mso-position-horizontal-relative:page;mso-position-vertical-relative:paragraph;z-index:-15722496;mso-wrap-distance-left:0;mso-wrap-distance-right:0" id="docshape22"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28</w:t>
      </w:r>
      <w:r>
        <w:rPr>
          <w:spacing w:val="40"/>
          <w:sz w:val="20"/>
          <w:vertAlign w:val="baseline"/>
        </w:rPr>
        <w:t> </w:t>
      </w:r>
      <w:r>
        <w:rPr>
          <w:sz w:val="20"/>
          <w:vertAlign w:val="baseline"/>
        </w:rPr>
        <w:t>Federal</w:t>
      </w:r>
      <w:r>
        <w:rPr>
          <w:spacing w:val="-5"/>
          <w:sz w:val="20"/>
          <w:vertAlign w:val="baseline"/>
        </w:rPr>
        <w:t> </w:t>
      </w:r>
      <w:r>
        <w:rPr>
          <w:sz w:val="20"/>
          <w:vertAlign w:val="baseline"/>
        </w:rPr>
        <w:t>Inland</w:t>
      </w:r>
      <w:r>
        <w:rPr>
          <w:spacing w:val="-4"/>
          <w:sz w:val="20"/>
          <w:vertAlign w:val="baseline"/>
        </w:rPr>
        <w:t> </w:t>
      </w:r>
      <w:r>
        <w:rPr>
          <w:sz w:val="20"/>
          <w:vertAlign w:val="baseline"/>
        </w:rPr>
        <w:t>Revenue</w:t>
      </w:r>
      <w:r>
        <w:rPr>
          <w:spacing w:val="-5"/>
          <w:sz w:val="20"/>
          <w:vertAlign w:val="baseline"/>
        </w:rPr>
        <w:t> </w:t>
      </w:r>
      <w:r>
        <w:rPr>
          <w:sz w:val="20"/>
          <w:vertAlign w:val="baseline"/>
        </w:rPr>
        <w:t>Service</w:t>
      </w:r>
      <w:r>
        <w:rPr>
          <w:spacing w:val="-4"/>
          <w:sz w:val="20"/>
          <w:vertAlign w:val="baseline"/>
        </w:rPr>
        <w:t> </w:t>
      </w:r>
      <w:r>
        <w:rPr>
          <w:sz w:val="20"/>
          <w:vertAlign w:val="baseline"/>
        </w:rPr>
        <w:t>(Establishment)</w:t>
      </w:r>
      <w:r>
        <w:rPr>
          <w:spacing w:val="-3"/>
          <w:sz w:val="20"/>
          <w:vertAlign w:val="baseline"/>
        </w:rPr>
        <w:t> </w:t>
      </w:r>
      <w:r>
        <w:rPr>
          <w:sz w:val="20"/>
          <w:vertAlign w:val="baseline"/>
        </w:rPr>
        <w:t>Act,</w:t>
      </w:r>
      <w:r>
        <w:rPr>
          <w:spacing w:val="-4"/>
          <w:sz w:val="20"/>
          <w:vertAlign w:val="baseline"/>
        </w:rPr>
        <w:t> </w:t>
      </w:r>
      <w:r>
        <w:rPr>
          <w:sz w:val="20"/>
          <w:vertAlign w:val="baseline"/>
        </w:rPr>
        <w:t>2007.</w:t>
      </w:r>
      <w:r>
        <w:rPr>
          <w:spacing w:val="-7"/>
          <w:sz w:val="20"/>
          <w:vertAlign w:val="baseline"/>
        </w:rPr>
        <w:t> </w:t>
      </w:r>
      <w:r>
        <w:rPr>
          <w:sz w:val="20"/>
          <w:vertAlign w:val="baseline"/>
        </w:rPr>
        <w:t>Section</w:t>
      </w:r>
      <w:r>
        <w:rPr>
          <w:spacing w:val="-5"/>
          <w:sz w:val="20"/>
          <w:vertAlign w:val="baseline"/>
        </w:rPr>
        <w:t> 69</w:t>
      </w:r>
    </w:p>
    <w:p>
      <w:pPr>
        <w:spacing w:before="1"/>
        <w:ind w:left="296" w:right="886" w:firstLine="0"/>
        <w:jc w:val="left"/>
        <w:rPr>
          <w:sz w:val="20"/>
        </w:rPr>
      </w:pPr>
      <w:r>
        <w:rPr>
          <w:sz w:val="20"/>
          <w:vertAlign w:val="superscript"/>
        </w:rPr>
        <w:t>29</w:t>
      </w:r>
      <w:r>
        <w:rPr>
          <w:spacing w:val="40"/>
          <w:sz w:val="20"/>
          <w:vertAlign w:val="baseline"/>
        </w:rPr>
        <w:t> </w:t>
      </w:r>
      <w:r>
        <w:rPr>
          <w:sz w:val="20"/>
          <w:vertAlign w:val="baseline"/>
        </w:rPr>
        <w:t>Federal</w:t>
      </w:r>
      <w:r>
        <w:rPr>
          <w:spacing w:val="-3"/>
          <w:sz w:val="20"/>
          <w:vertAlign w:val="baseline"/>
        </w:rPr>
        <w:t> </w:t>
      </w:r>
      <w:r>
        <w:rPr>
          <w:sz w:val="20"/>
          <w:vertAlign w:val="baseline"/>
        </w:rPr>
        <w:t>Inland</w:t>
      </w:r>
      <w:r>
        <w:rPr>
          <w:spacing w:val="-2"/>
          <w:sz w:val="20"/>
          <w:vertAlign w:val="baseline"/>
        </w:rPr>
        <w:t> </w:t>
      </w:r>
      <w:r>
        <w:rPr>
          <w:sz w:val="20"/>
          <w:vertAlign w:val="baseline"/>
        </w:rPr>
        <w:t>Revenue</w:t>
      </w:r>
      <w:r>
        <w:rPr>
          <w:spacing w:val="-3"/>
          <w:sz w:val="20"/>
          <w:vertAlign w:val="baseline"/>
        </w:rPr>
        <w:t> </w:t>
      </w:r>
      <w:r>
        <w:rPr>
          <w:sz w:val="20"/>
          <w:vertAlign w:val="baseline"/>
        </w:rPr>
        <w:t>Service</w:t>
      </w:r>
      <w:r>
        <w:rPr>
          <w:spacing w:val="-3"/>
          <w:sz w:val="20"/>
          <w:vertAlign w:val="baseline"/>
        </w:rPr>
        <w:t> </w:t>
      </w:r>
      <w:r>
        <w:rPr>
          <w:sz w:val="20"/>
          <w:vertAlign w:val="baseline"/>
        </w:rPr>
        <w:t>(FIRS)(2012)</w:t>
      </w:r>
      <w:r>
        <w:rPr>
          <w:spacing w:val="40"/>
          <w:sz w:val="20"/>
          <w:vertAlign w:val="baseline"/>
        </w:rPr>
        <w:t> </w:t>
      </w:r>
      <w:r>
        <w:rPr>
          <w:sz w:val="20"/>
          <w:vertAlign w:val="baseline"/>
        </w:rPr>
        <w:t>General</w:t>
      </w:r>
      <w:r>
        <w:rPr>
          <w:spacing w:val="-3"/>
          <w:sz w:val="20"/>
          <w:vertAlign w:val="baseline"/>
        </w:rPr>
        <w:t> </w:t>
      </w:r>
      <w:r>
        <w:rPr>
          <w:sz w:val="20"/>
          <w:vertAlign w:val="baseline"/>
        </w:rPr>
        <w:t>Tax</w:t>
      </w:r>
      <w:r>
        <w:rPr>
          <w:spacing w:val="-4"/>
          <w:sz w:val="20"/>
          <w:vertAlign w:val="baseline"/>
        </w:rPr>
        <w:t> </w:t>
      </w:r>
      <w:r>
        <w:rPr>
          <w:sz w:val="20"/>
          <w:vertAlign w:val="baseline"/>
        </w:rPr>
        <w:t>Guide</w:t>
      </w:r>
      <w:r>
        <w:rPr>
          <w:spacing w:val="-3"/>
          <w:sz w:val="20"/>
          <w:vertAlign w:val="baseline"/>
        </w:rPr>
        <w:t> </w:t>
      </w:r>
      <w:r>
        <w:rPr>
          <w:sz w:val="20"/>
          <w:vertAlign w:val="baseline"/>
        </w:rPr>
        <w:t>for</w:t>
      </w:r>
      <w:r>
        <w:rPr>
          <w:spacing w:val="-3"/>
          <w:sz w:val="20"/>
          <w:vertAlign w:val="baseline"/>
        </w:rPr>
        <w:t> </w:t>
      </w:r>
      <w:r>
        <w:rPr>
          <w:sz w:val="20"/>
          <w:vertAlign w:val="baseline"/>
        </w:rPr>
        <w:t>Tax</w:t>
      </w:r>
      <w:r>
        <w:rPr>
          <w:spacing w:val="-4"/>
          <w:sz w:val="20"/>
          <w:vertAlign w:val="baseline"/>
        </w:rPr>
        <w:t> </w:t>
      </w:r>
      <w:r>
        <w:rPr>
          <w:sz w:val="20"/>
          <w:vertAlign w:val="baseline"/>
        </w:rPr>
        <w:t>Administrators</w:t>
      </w:r>
      <w:r>
        <w:rPr>
          <w:spacing w:val="40"/>
          <w:sz w:val="20"/>
          <w:vertAlign w:val="baseline"/>
        </w:rPr>
        <w:t> </w:t>
      </w:r>
      <w:r>
        <w:rPr>
          <w:sz w:val="20"/>
          <w:vertAlign w:val="baseline"/>
        </w:rPr>
        <w:t>and Practitioner, June,</w:t>
      </w:r>
      <w:r>
        <w:rPr>
          <w:spacing w:val="40"/>
          <w:sz w:val="20"/>
          <w:vertAlign w:val="baseline"/>
        </w:rPr>
        <w:t> </w:t>
      </w:r>
      <w:r>
        <w:rPr>
          <w:sz w:val="20"/>
          <w:vertAlign w:val="baseline"/>
        </w:rPr>
        <w:t>P.10</w:t>
      </w:r>
    </w:p>
    <w:p>
      <w:pPr>
        <w:spacing w:after="0"/>
        <w:jc w:val="left"/>
        <w:rPr>
          <w:sz w:val="20"/>
        </w:rPr>
        <w:sectPr>
          <w:footerReference w:type="default" r:id="rId13"/>
          <w:pgSz w:w="12240" w:h="15840"/>
          <w:pgMar w:header="0" w:footer="1396" w:top="1320" w:bottom="1580" w:left="1720" w:right="680"/>
        </w:sectPr>
      </w:pPr>
    </w:p>
    <w:p>
      <w:pPr>
        <w:pStyle w:val="ListParagraph"/>
        <w:numPr>
          <w:ilvl w:val="2"/>
          <w:numId w:val="8"/>
        </w:numPr>
        <w:tabs>
          <w:tab w:pos="1016" w:val="left" w:leader="none"/>
        </w:tabs>
        <w:spacing w:line="480" w:lineRule="auto" w:before="112" w:after="0"/>
        <w:ind w:left="1016" w:right="755" w:hanging="720"/>
        <w:jc w:val="both"/>
        <w:rPr>
          <w:sz w:val="24"/>
        </w:rPr>
      </w:pPr>
      <w:r>
        <w:rPr>
          <w:sz w:val="24"/>
        </w:rPr>
        <w:t>Company income tax</w:t>
      </w:r>
      <w:r>
        <w:rPr>
          <w:sz w:val="24"/>
          <w:vertAlign w:val="superscript"/>
        </w:rPr>
        <w:t>31</w:t>
      </w:r>
      <w:r>
        <w:rPr>
          <w:sz w:val="24"/>
          <w:vertAlign w:val="baseline"/>
        </w:rPr>
        <w:t> – imposed on the profit of all corporate entities that are registered in Nigeria or derive income from Nigeria, other than those engaged in petroleum operations,</w:t>
      </w:r>
    </w:p>
    <w:p>
      <w:pPr>
        <w:pStyle w:val="ListParagraph"/>
        <w:numPr>
          <w:ilvl w:val="2"/>
          <w:numId w:val="8"/>
        </w:numPr>
        <w:tabs>
          <w:tab w:pos="1016" w:val="left" w:leader="none"/>
        </w:tabs>
        <w:spacing w:line="480" w:lineRule="auto" w:before="0" w:after="0"/>
        <w:ind w:left="1016" w:right="763" w:hanging="720"/>
        <w:jc w:val="both"/>
        <w:rPr>
          <w:sz w:val="24"/>
        </w:rPr>
      </w:pPr>
      <w:r>
        <w:rPr>
          <w:sz w:val="24"/>
        </w:rPr>
        <w:t>Petroleum profit tax</w:t>
      </w:r>
      <w:r>
        <w:rPr>
          <w:sz w:val="24"/>
          <w:vertAlign w:val="superscript"/>
        </w:rPr>
        <w:t>32</w:t>
      </w:r>
      <w:r>
        <w:rPr>
          <w:sz w:val="24"/>
          <w:vertAlign w:val="baseline"/>
        </w:rPr>
        <w:t> – imposed on the profit of all corporate entities registered in Nigeria or who derive income from oil and gas operations in Nigeria.</w:t>
      </w:r>
    </w:p>
    <w:p>
      <w:pPr>
        <w:pStyle w:val="ListParagraph"/>
        <w:numPr>
          <w:ilvl w:val="2"/>
          <w:numId w:val="8"/>
        </w:numPr>
        <w:tabs>
          <w:tab w:pos="1015" w:val="left" w:leader="none"/>
        </w:tabs>
        <w:spacing w:line="240" w:lineRule="auto" w:before="0" w:after="0"/>
        <w:ind w:left="1015" w:right="0" w:hanging="719"/>
        <w:jc w:val="both"/>
        <w:rPr>
          <w:sz w:val="24"/>
        </w:rPr>
      </w:pPr>
      <w:r>
        <w:rPr>
          <w:sz w:val="24"/>
        </w:rPr>
        <w:t>Education</w:t>
      </w:r>
      <w:r>
        <w:rPr>
          <w:spacing w:val="-2"/>
          <w:sz w:val="24"/>
        </w:rPr>
        <w:t> </w:t>
      </w:r>
      <w:r>
        <w:rPr>
          <w:sz w:val="24"/>
        </w:rPr>
        <w:t>Tax</w:t>
      </w:r>
      <w:r>
        <w:rPr>
          <w:sz w:val="24"/>
          <w:vertAlign w:val="superscript"/>
        </w:rPr>
        <w:t>33</w:t>
      </w:r>
      <w:r>
        <w:rPr>
          <w:sz w:val="24"/>
          <w:vertAlign w:val="baseline"/>
        </w:rPr>
        <w:t> –</w:t>
      </w:r>
      <w:r>
        <w:rPr>
          <w:spacing w:val="-1"/>
          <w:sz w:val="24"/>
          <w:vertAlign w:val="baseline"/>
        </w:rPr>
        <w:t> </w:t>
      </w:r>
      <w:r>
        <w:rPr>
          <w:sz w:val="24"/>
          <w:vertAlign w:val="baseline"/>
        </w:rPr>
        <w:t>imposed</w:t>
      </w:r>
      <w:r>
        <w:rPr>
          <w:spacing w:val="-2"/>
          <w:sz w:val="24"/>
          <w:vertAlign w:val="baseline"/>
        </w:rPr>
        <w:t> </w:t>
      </w:r>
      <w:r>
        <w:rPr>
          <w:sz w:val="24"/>
          <w:vertAlign w:val="baseline"/>
        </w:rPr>
        <w:t>on</w:t>
      </w:r>
      <w:r>
        <w:rPr>
          <w:spacing w:val="-1"/>
          <w:sz w:val="24"/>
          <w:vertAlign w:val="baseline"/>
        </w:rPr>
        <w:t> </w:t>
      </w:r>
      <w:r>
        <w:rPr>
          <w:sz w:val="24"/>
          <w:vertAlign w:val="baseline"/>
        </w:rPr>
        <w:t>all</w:t>
      </w:r>
      <w:r>
        <w:rPr>
          <w:spacing w:val="-1"/>
          <w:sz w:val="24"/>
          <w:vertAlign w:val="baseline"/>
        </w:rPr>
        <w:t> </w:t>
      </w:r>
      <w:r>
        <w:rPr>
          <w:sz w:val="24"/>
          <w:vertAlign w:val="baseline"/>
        </w:rPr>
        <w:t>corporate</w:t>
      </w:r>
      <w:r>
        <w:rPr>
          <w:spacing w:val="-2"/>
          <w:sz w:val="24"/>
          <w:vertAlign w:val="baseline"/>
        </w:rPr>
        <w:t> </w:t>
      </w:r>
      <w:r>
        <w:rPr>
          <w:sz w:val="24"/>
          <w:vertAlign w:val="baseline"/>
        </w:rPr>
        <w:t>entities</w:t>
      </w:r>
      <w:r>
        <w:rPr>
          <w:spacing w:val="-1"/>
          <w:sz w:val="24"/>
          <w:vertAlign w:val="baseline"/>
        </w:rPr>
        <w:t> </w:t>
      </w:r>
      <w:r>
        <w:rPr>
          <w:sz w:val="24"/>
          <w:vertAlign w:val="baseline"/>
        </w:rPr>
        <w:t>registered</w:t>
      </w:r>
      <w:r>
        <w:rPr>
          <w:spacing w:val="-1"/>
          <w:sz w:val="24"/>
          <w:vertAlign w:val="baseline"/>
        </w:rPr>
        <w:t> </w:t>
      </w:r>
      <w:r>
        <w:rPr>
          <w:sz w:val="24"/>
          <w:vertAlign w:val="baseline"/>
        </w:rPr>
        <w:t>in</w:t>
      </w:r>
      <w:r>
        <w:rPr>
          <w:spacing w:val="-1"/>
          <w:sz w:val="24"/>
          <w:vertAlign w:val="baseline"/>
        </w:rPr>
        <w:t> </w:t>
      </w:r>
      <w:r>
        <w:rPr>
          <w:spacing w:val="-2"/>
          <w:sz w:val="24"/>
          <w:vertAlign w:val="baseline"/>
        </w:rPr>
        <w:t>Nigeria,</w:t>
      </w:r>
    </w:p>
    <w:p>
      <w:pPr>
        <w:pStyle w:val="BodyText"/>
      </w:pPr>
    </w:p>
    <w:p>
      <w:pPr>
        <w:pStyle w:val="ListParagraph"/>
        <w:numPr>
          <w:ilvl w:val="1"/>
          <w:numId w:val="8"/>
        </w:numPr>
        <w:tabs>
          <w:tab w:pos="1014" w:val="left" w:leader="none"/>
        </w:tabs>
        <w:spacing w:line="240" w:lineRule="auto" w:before="0" w:after="0"/>
        <w:ind w:left="1014" w:right="0" w:hanging="718"/>
        <w:jc w:val="both"/>
        <w:rPr>
          <w:sz w:val="24"/>
        </w:rPr>
      </w:pPr>
      <w:r>
        <w:rPr>
          <w:sz w:val="24"/>
        </w:rPr>
        <w:t>On</w:t>
      </w:r>
      <w:r>
        <w:rPr>
          <w:spacing w:val="-2"/>
          <w:sz w:val="24"/>
        </w:rPr>
        <w:t> transactions</w:t>
      </w:r>
    </w:p>
    <w:p>
      <w:pPr>
        <w:pStyle w:val="BodyText"/>
        <w:spacing w:before="1"/>
      </w:pPr>
    </w:p>
    <w:p>
      <w:pPr>
        <w:pStyle w:val="ListParagraph"/>
        <w:numPr>
          <w:ilvl w:val="2"/>
          <w:numId w:val="8"/>
        </w:numPr>
        <w:tabs>
          <w:tab w:pos="1016" w:val="left" w:leader="none"/>
        </w:tabs>
        <w:spacing w:line="480" w:lineRule="auto" w:before="0" w:after="0"/>
        <w:ind w:left="1016" w:right="755" w:hanging="720"/>
        <w:jc w:val="left"/>
        <w:rPr>
          <w:sz w:val="24"/>
        </w:rPr>
      </w:pPr>
      <w:r>
        <w:rPr>
          <w:sz w:val="24"/>
        </w:rPr>
        <w:t>Value</w:t>
      </w:r>
      <w:r>
        <w:rPr>
          <w:spacing w:val="34"/>
          <w:sz w:val="24"/>
        </w:rPr>
        <w:t> </w:t>
      </w:r>
      <w:r>
        <w:rPr>
          <w:sz w:val="24"/>
        </w:rPr>
        <w:t>Added</w:t>
      </w:r>
      <w:r>
        <w:rPr>
          <w:spacing w:val="35"/>
          <w:sz w:val="24"/>
        </w:rPr>
        <w:t> </w:t>
      </w:r>
      <w:r>
        <w:rPr>
          <w:sz w:val="24"/>
        </w:rPr>
        <w:t>Tax</w:t>
      </w:r>
      <w:r>
        <w:rPr>
          <w:sz w:val="24"/>
          <w:vertAlign w:val="superscript"/>
        </w:rPr>
        <w:t>34</w:t>
      </w:r>
      <w:r>
        <w:rPr>
          <w:spacing w:val="36"/>
          <w:sz w:val="24"/>
          <w:vertAlign w:val="baseline"/>
        </w:rPr>
        <w:t> </w:t>
      </w:r>
      <w:r>
        <w:rPr>
          <w:sz w:val="24"/>
          <w:vertAlign w:val="baseline"/>
        </w:rPr>
        <w:t>–</w:t>
      </w:r>
      <w:r>
        <w:rPr>
          <w:spacing w:val="35"/>
          <w:sz w:val="24"/>
          <w:vertAlign w:val="baseline"/>
        </w:rPr>
        <w:t> </w:t>
      </w:r>
      <w:r>
        <w:rPr>
          <w:sz w:val="24"/>
          <w:vertAlign w:val="baseline"/>
        </w:rPr>
        <w:t>imposed</w:t>
      </w:r>
      <w:r>
        <w:rPr>
          <w:spacing w:val="34"/>
          <w:sz w:val="24"/>
          <w:vertAlign w:val="baseline"/>
        </w:rPr>
        <w:t> </w:t>
      </w:r>
      <w:r>
        <w:rPr>
          <w:sz w:val="24"/>
          <w:vertAlign w:val="baseline"/>
        </w:rPr>
        <w:t>on</w:t>
      </w:r>
      <w:r>
        <w:rPr>
          <w:spacing w:val="35"/>
          <w:sz w:val="24"/>
          <w:vertAlign w:val="baseline"/>
        </w:rPr>
        <w:t> </w:t>
      </w:r>
      <w:r>
        <w:rPr>
          <w:sz w:val="24"/>
          <w:vertAlign w:val="baseline"/>
        </w:rPr>
        <w:t>the</w:t>
      </w:r>
      <w:r>
        <w:rPr>
          <w:spacing w:val="34"/>
          <w:sz w:val="24"/>
          <w:vertAlign w:val="baseline"/>
        </w:rPr>
        <w:t> </w:t>
      </w:r>
      <w:r>
        <w:rPr>
          <w:sz w:val="24"/>
          <w:vertAlign w:val="baseline"/>
        </w:rPr>
        <w:t>net</w:t>
      </w:r>
      <w:r>
        <w:rPr>
          <w:spacing w:val="35"/>
          <w:sz w:val="24"/>
          <w:vertAlign w:val="baseline"/>
        </w:rPr>
        <w:t> </w:t>
      </w:r>
      <w:r>
        <w:rPr>
          <w:sz w:val="24"/>
          <w:vertAlign w:val="baseline"/>
        </w:rPr>
        <w:t>sales</w:t>
      </w:r>
      <w:r>
        <w:rPr>
          <w:spacing w:val="37"/>
          <w:sz w:val="24"/>
          <w:vertAlign w:val="baseline"/>
        </w:rPr>
        <w:t> </w:t>
      </w:r>
      <w:r>
        <w:rPr>
          <w:sz w:val="24"/>
          <w:vertAlign w:val="baseline"/>
        </w:rPr>
        <w:t>value</w:t>
      </w:r>
      <w:r>
        <w:rPr>
          <w:spacing w:val="34"/>
          <w:sz w:val="24"/>
          <w:vertAlign w:val="baseline"/>
        </w:rPr>
        <w:t> </w:t>
      </w:r>
      <w:r>
        <w:rPr>
          <w:sz w:val="24"/>
          <w:vertAlign w:val="baseline"/>
        </w:rPr>
        <w:t>of</w:t>
      </w:r>
      <w:r>
        <w:rPr>
          <w:spacing w:val="34"/>
          <w:sz w:val="24"/>
          <w:vertAlign w:val="baseline"/>
        </w:rPr>
        <w:t> </w:t>
      </w:r>
      <w:r>
        <w:rPr>
          <w:sz w:val="24"/>
          <w:vertAlign w:val="baseline"/>
        </w:rPr>
        <w:t>non-exempt,</w:t>
      </w:r>
      <w:r>
        <w:rPr>
          <w:spacing w:val="35"/>
          <w:sz w:val="24"/>
          <w:vertAlign w:val="baseline"/>
        </w:rPr>
        <w:t> </w:t>
      </w:r>
      <w:r>
        <w:rPr>
          <w:sz w:val="24"/>
          <w:vertAlign w:val="baseline"/>
        </w:rPr>
        <w:t>qualifying goods and services in Nigeria;</w:t>
      </w:r>
    </w:p>
    <w:p>
      <w:pPr>
        <w:pStyle w:val="ListParagraph"/>
        <w:numPr>
          <w:ilvl w:val="2"/>
          <w:numId w:val="8"/>
        </w:numPr>
        <w:tabs>
          <w:tab w:pos="1016" w:val="left" w:leader="none"/>
        </w:tabs>
        <w:spacing w:line="480" w:lineRule="auto" w:before="0" w:after="0"/>
        <w:ind w:left="1016" w:right="752" w:hanging="720"/>
        <w:jc w:val="left"/>
        <w:rPr>
          <w:sz w:val="24"/>
        </w:rPr>
      </w:pPr>
      <w:r>
        <w:rPr>
          <w:sz w:val="24"/>
        </w:rPr>
        <w:t>Capital Gains Tax</w:t>
      </w:r>
      <w:r>
        <w:rPr>
          <w:sz w:val="24"/>
          <w:vertAlign w:val="superscript"/>
        </w:rPr>
        <w:t>35</w:t>
      </w:r>
      <w:r>
        <w:rPr>
          <w:sz w:val="24"/>
          <w:vertAlign w:val="baseline"/>
        </w:rPr>
        <w:t> – imposed on capital gains derived from the sale or disposal of chargeable assets, and</w:t>
      </w:r>
    </w:p>
    <w:p>
      <w:pPr>
        <w:pStyle w:val="ListParagraph"/>
        <w:numPr>
          <w:ilvl w:val="2"/>
          <w:numId w:val="8"/>
        </w:numPr>
        <w:tabs>
          <w:tab w:pos="1016" w:val="left" w:leader="none"/>
        </w:tabs>
        <w:spacing w:line="480" w:lineRule="auto" w:before="0" w:after="0"/>
        <w:ind w:left="1016" w:right="756" w:hanging="720"/>
        <w:jc w:val="left"/>
        <w:rPr>
          <w:sz w:val="24"/>
        </w:rPr>
      </w:pPr>
      <w:r>
        <w:rPr>
          <w:sz w:val="24"/>
        </w:rPr>
        <w:t>Stamp</w:t>
      </w:r>
      <w:r>
        <w:rPr>
          <w:spacing w:val="40"/>
          <w:sz w:val="24"/>
        </w:rPr>
        <w:t> </w:t>
      </w:r>
      <w:r>
        <w:rPr>
          <w:sz w:val="24"/>
        </w:rPr>
        <w:t>duty</w:t>
      </w:r>
      <w:r>
        <w:rPr>
          <w:sz w:val="24"/>
          <w:vertAlign w:val="superscript"/>
        </w:rPr>
        <w:t>36</w:t>
      </w:r>
      <w:r>
        <w:rPr>
          <w:spacing w:val="40"/>
          <w:sz w:val="24"/>
          <w:vertAlign w:val="baseline"/>
        </w:rPr>
        <w:t> </w:t>
      </w:r>
      <w:r>
        <w:rPr>
          <w:sz w:val="24"/>
          <w:vertAlign w:val="baseline"/>
        </w:rPr>
        <w:t>–</w:t>
      </w:r>
      <w:r>
        <w:rPr>
          <w:spacing w:val="40"/>
          <w:sz w:val="24"/>
          <w:vertAlign w:val="baseline"/>
        </w:rPr>
        <w:t> </w:t>
      </w:r>
      <w:r>
        <w:rPr>
          <w:sz w:val="24"/>
          <w:vertAlign w:val="baseline"/>
        </w:rPr>
        <w:t>imposed</w:t>
      </w:r>
      <w:r>
        <w:rPr>
          <w:spacing w:val="40"/>
          <w:sz w:val="24"/>
          <w:vertAlign w:val="baseline"/>
        </w:rPr>
        <w:t> </w:t>
      </w:r>
      <w:r>
        <w:rPr>
          <w:sz w:val="24"/>
          <w:vertAlign w:val="baseline"/>
        </w:rPr>
        <w:t>on</w:t>
      </w:r>
      <w:r>
        <w:rPr>
          <w:spacing w:val="40"/>
          <w:sz w:val="24"/>
          <w:vertAlign w:val="baseline"/>
        </w:rPr>
        <w:t> </w:t>
      </w:r>
      <w:r>
        <w:rPr>
          <w:sz w:val="24"/>
          <w:vertAlign w:val="baseline"/>
        </w:rPr>
        <w:t>instruments</w:t>
      </w:r>
      <w:r>
        <w:rPr>
          <w:spacing w:val="40"/>
          <w:sz w:val="24"/>
          <w:vertAlign w:val="baseline"/>
        </w:rPr>
        <w:t> </w:t>
      </w:r>
      <w:r>
        <w:rPr>
          <w:sz w:val="24"/>
          <w:vertAlign w:val="baseline"/>
        </w:rPr>
        <w:t>executed</w:t>
      </w:r>
      <w:r>
        <w:rPr>
          <w:spacing w:val="40"/>
          <w:sz w:val="24"/>
          <w:vertAlign w:val="baseline"/>
        </w:rPr>
        <w:t> </w:t>
      </w:r>
      <w:r>
        <w:rPr>
          <w:sz w:val="24"/>
          <w:vertAlign w:val="baseline"/>
        </w:rPr>
        <w:t>by</w:t>
      </w:r>
      <w:r>
        <w:rPr>
          <w:spacing w:val="40"/>
          <w:sz w:val="24"/>
          <w:vertAlign w:val="baseline"/>
        </w:rPr>
        <w:t> </w:t>
      </w:r>
      <w:r>
        <w:rPr>
          <w:sz w:val="24"/>
          <w:vertAlign w:val="baseline"/>
        </w:rPr>
        <w:t>individuals</w:t>
      </w:r>
      <w:r>
        <w:rPr>
          <w:spacing w:val="40"/>
          <w:sz w:val="24"/>
          <w:vertAlign w:val="baseline"/>
        </w:rPr>
        <w:t> </w:t>
      </w:r>
      <w:r>
        <w:rPr>
          <w:sz w:val="24"/>
          <w:vertAlign w:val="baseline"/>
        </w:rPr>
        <w:t>and</w:t>
      </w:r>
      <w:r>
        <w:rPr>
          <w:spacing w:val="40"/>
          <w:sz w:val="24"/>
          <w:vertAlign w:val="baseline"/>
        </w:rPr>
        <w:t> </w:t>
      </w:r>
      <w:r>
        <w:rPr>
          <w:sz w:val="24"/>
          <w:vertAlign w:val="baseline"/>
        </w:rPr>
        <w:t>corporate entities in Nigeria.</w:t>
      </w:r>
    </w:p>
    <w:p>
      <w:pPr>
        <w:pStyle w:val="ListParagraph"/>
        <w:numPr>
          <w:ilvl w:val="2"/>
          <w:numId w:val="8"/>
        </w:numPr>
        <w:tabs>
          <w:tab w:pos="1016" w:val="left" w:leader="none"/>
        </w:tabs>
        <w:spacing w:line="480" w:lineRule="auto" w:before="1" w:after="0"/>
        <w:ind w:left="1016" w:right="758" w:hanging="720"/>
        <w:jc w:val="left"/>
        <w:rPr>
          <w:sz w:val="24"/>
        </w:rPr>
      </w:pPr>
      <w:r>
        <w:rPr>
          <w:sz w:val="24"/>
        </w:rPr>
        <w:t>Excise</w:t>
      </w:r>
      <w:r>
        <w:rPr>
          <w:spacing w:val="40"/>
          <w:sz w:val="24"/>
        </w:rPr>
        <w:t> </w:t>
      </w:r>
      <w:r>
        <w:rPr>
          <w:sz w:val="24"/>
        </w:rPr>
        <w:t>duty</w:t>
      </w:r>
      <w:r>
        <w:rPr>
          <w:sz w:val="24"/>
          <w:vertAlign w:val="superscript"/>
        </w:rPr>
        <w:t>37</w:t>
      </w:r>
      <w:r>
        <w:rPr>
          <w:spacing w:val="40"/>
          <w:sz w:val="24"/>
          <w:vertAlign w:val="baseline"/>
        </w:rPr>
        <w:t> </w:t>
      </w:r>
      <w:r>
        <w:rPr>
          <w:sz w:val="24"/>
          <w:vertAlign w:val="baseline"/>
        </w:rPr>
        <w:t>–</w:t>
      </w:r>
      <w:r>
        <w:rPr>
          <w:spacing w:val="40"/>
          <w:sz w:val="24"/>
          <w:vertAlign w:val="baseline"/>
        </w:rPr>
        <w:t> </w:t>
      </w:r>
      <w:r>
        <w:rPr>
          <w:sz w:val="24"/>
          <w:vertAlign w:val="baseline"/>
        </w:rPr>
        <w:t>imposed</w:t>
      </w:r>
      <w:r>
        <w:rPr>
          <w:spacing w:val="40"/>
          <w:sz w:val="24"/>
          <w:vertAlign w:val="baseline"/>
        </w:rPr>
        <w:t> </w:t>
      </w:r>
      <w:r>
        <w:rPr>
          <w:sz w:val="24"/>
          <w:vertAlign w:val="baseline"/>
        </w:rPr>
        <w:t>on</w:t>
      </w:r>
      <w:r>
        <w:rPr>
          <w:spacing w:val="40"/>
          <w:sz w:val="24"/>
          <w:vertAlign w:val="baseline"/>
        </w:rPr>
        <w:t> </w:t>
      </w:r>
      <w:r>
        <w:rPr>
          <w:sz w:val="24"/>
          <w:vertAlign w:val="baseline"/>
        </w:rPr>
        <w:t>the</w:t>
      </w:r>
      <w:r>
        <w:rPr>
          <w:spacing w:val="40"/>
          <w:sz w:val="24"/>
          <w:vertAlign w:val="baseline"/>
        </w:rPr>
        <w:t> </w:t>
      </w:r>
      <w:r>
        <w:rPr>
          <w:sz w:val="24"/>
          <w:vertAlign w:val="baseline"/>
        </w:rPr>
        <w:t>manufacture</w:t>
      </w:r>
      <w:r>
        <w:rPr>
          <w:spacing w:val="40"/>
          <w:sz w:val="24"/>
          <w:vertAlign w:val="baseline"/>
        </w:rPr>
        <w:t> </w:t>
      </w:r>
      <w:r>
        <w:rPr>
          <w:sz w:val="24"/>
          <w:vertAlign w:val="baseline"/>
        </w:rPr>
        <w:t>of</w:t>
      </w:r>
      <w:r>
        <w:rPr>
          <w:spacing w:val="40"/>
          <w:sz w:val="24"/>
          <w:vertAlign w:val="baseline"/>
        </w:rPr>
        <w:t> </w:t>
      </w:r>
      <w:r>
        <w:rPr>
          <w:sz w:val="24"/>
          <w:vertAlign w:val="baseline"/>
        </w:rPr>
        <w:t>goods</w:t>
      </w:r>
      <w:r>
        <w:rPr>
          <w:spacing w:val="40"/>
          <w:sz w:val="24"/>
          <w:vertAlign w:val="baseline"/>
        </w:rPr>
        <w:t> </w:t>
      </w:r>
      <w:r>
        <w:rPr>
          <w:sz w:val="24"/>
          <w:vertAlign w:val="baseline"/>
        </w:rPr>
        <w:t>within</w:t>
      </w:r>
      <w:r>
        <w:rPr>
          <w:spacing w:val="40"/>
          <w:sz w:val="24"/>
          <w:vertAlign w:val="baseline"/>
        </w:rPr>
        <w:t> </w:t>
      </w:r>
      <w:r>
        <w:rPr>
          <w:sz w:val="24"/>
          <w:vertAlign w:val="baseline"/>
        </w:rPr>
        <w:t>the</w:t>
      </w:r>
      <w:r>
        <w:rPr>
          <w:spacing w:val="40"/>
          <w:sz w:val="24"/>
          <w:vertAlign w:val="baseline"/>
        </w:rPr>
        <w:t> </w:t>
      </w:r>
      <w:r>
        <w:rPr>
          <w:sz w:val="24"/>
          <w:vertAlign w:val="baseline"/>
        </w:rPr>
        <w:t>government</w:t>
      </w:r>
      <w:r>
        <w:rPr>
          <w:spacing w:val="40"/>
          <w:sz w:val="24"/>
          <w:vertAlign w:val="baseline"/>
        </w:rPr>
        <w:t> </w:t>
      </w:r>
      <w:r>
        <w:rPr>
          <w:sz w:val="24"/>
          <w:vertAlign w:val="baseline"/>
        </w:rPr>
        <w:t>territory collected by Nigeria Customs Services.</w:t>
      </w:r>
    </w:p>
    <w:p>
      <w:pPr>
        <w:pStyle w:val="ListParagraph"/>
        <w:numPr>
          <w:ilvl w:val="2"/>
          <w:numId w:val="8"/>
        </w:numPr>
        <w:tabs>
          <w:tab w:pos="1016" w:val="left" w:leader="none"/>
        </w:tabs>
        <w:spacing w:line="480" w:lineRule="auto" w:before="0" w:after="0"/>
        <w:ind w:left="1016" w:right="753" w:hanging="720"/>
        <w:jc w:val="left"/>
        <w:rPr>
          <w:sz w:val="24"/>
        </w:rPr>
      </w:pPr>
      <w:r>
        <w:rPr>
          <w:sz w:val="24"/>
        </w:rPr>
        <w:t>Import</w:t>
      </w:r>
      <w:r>
        <w:rPr>
          <w:spacing w:val="40"/>
          <w:sz w:val="24"/>
        </w:rPr>
        <w:t> </w:t>
      </w:r>
      <w:r>
        <w:rPr>
          <w:sz w:val="24"/>
        </w:rPr>
        <w:t>duty</w:t>
      </w:r>
      <w:r>
        <w:rPr>
          <w:sz w:val="24"/>
          <w:vertAlign w:val="superscript"/>
        </w:rPr>
        <w:t>38</w:t>
      </w:r>
      <w:r>
        <w:rPr>
          <w:spacing w:val="40"/>
          <w:sz w:val="24"/>
          <w:vertAlign w:val="baseline"/>
        </w:rPr>
        <w:t> </w:t>
      </w:r>
      <w:r>
        <w:rPr>
          <w:sz w:val="24"/>
          <w:vertAlign w:val="baseline"/>
        </w:rPr>
        <w:t>–</w:t>
      </w:r>
      <w:r>
        <w:rPr>
          <w:spacing w:val="40"/>
          <w:sz w:val="24"/>
          <w:vertAlign w:val="baseline"/>
        </w:rPr>
        <w:t> </w:t>
      </w:r>
      <w:r>
        <w:rPr>
          <w:sz w:val="24"/>
          <w:vertAlign w:val="baseline"/>
        </w:rPr>
        <w:t>imposed</w:t>
      </w:r>
      <w:r>
        <w:rPr>
          <w:spacing w:val="40"/>
          <w:sz w:val="24"/>
          <w:vertAlign w:val="baseline"/>
        </w:rPr>
        <w:t> </w:t>
      </w:r>
      <w:r>
        <w:rPr>
          <w:sz w:val="24"/>
          <w:vertAlign w:val="baseline"/>
        </w:rPr>
        <w:t>on</w:t>
      </w:r>
      <w:r>
        <w:rPr>
          <w:spacing w:val="40"/>
          <w:sz w:val="24"/>
          <w:vertAlign w:val="baseline"/>
        </w:rPr>
        <w:t> </w:t>
      </w:r>
      <w:r>
        <w:rPr>
          <w:sz w:val="24"/>
          <w:vertAlign w:val="baseline"/>
        </w:rPr>
        <w:t>the</w:t>
      </w:r>
      <w:r>
        <w:rPr>
          <w:spacing w:val="40"/>
          <w:sz w:val="24"/>
          <w:vertAlign w:val="baseline"/>
        </w:rPr>
        <w:t> </w:t>
      </w:r>
      <w:r>
        <w:rPr>
          <w:sz w:val="24"/>
          <w:vertAlign w:val="baseline"/>
        </w:rPr>
        <w:t>import</w:t>
      </w:r>
      <w:r>
        <w:rPr>
          <w:spacing w:val="40"/>
          <w:sz w:val="24"/>
          <w:vertAlign w:val="baseline"/>
        </w:rPr>
        <w:t> </w:t>
      </w:r>
      <w:r>
        <w:rPr>
          <w:sz w:val="24"/>
          <w:vertAlign w:val="baseline"/>
        </w:rPr>
        <w:t>of</w:t>
      </w:r>
      <w:r>
        <w:rPr>
          <w:spacing w:val="40"/>
          <w:sz w:val="24"/>
          <w:vertAlign w:val="baseline"/>
        </w:rPr>
        <w:t> </w:t>
      </w:r>
      <w:r>
        <w:rPr>
          <w:sz w:val="24"/>
          <w:vertAlign w:val="baseline"/>
        </w:rPr>
        <w:t>goods</w:t>
      </w:r>
      <w:r>
        <w:rPr>
          <w:spacing w:val="40"/>
          <w:sz w:val="24"/>
          <w:vertAlign w:val="baseline"/>
        </w:rPr>
        <w:t> </w:t>
      </w:r>
      <w:r>
        <w:rPr>
          <w:sz w:val="24"/>
          <w:vertAlign w:val="baseline"/>
        </w:rPr>
        <w:t>into</w:t>
      </w:r>
      <w:r>
        <w:rPr>
          <w:spacing w:val="40"/>
          <w:sz w:val="24"/>
          <w:vertAlign w:val="baseline"/>
        </w:rPr>
        <w:t> </w:t>
      </w:r>
      <w:r>
        <w:rPr>
          <w:sz w:val="24"/>
          <w:vertAlign w:val="baseline"/>
        </w:rPr>
        <w:t>the</w:t>
      </w:r>
      <w:r>
        <w:rPr>
          <w:spacing w:val="40"/>
          <w:sz w:val="24"/>
          <w:vertAlign w:val="baseline"/>
        </w:rPr>
        <w:t> </w:t>
      </w:r>
      <w:r>
        <w:rPr>
          <w:sz w:val="24"/>
          <w:vertAlign w:val="baseline"/>
        </w:rPr>
        <w:t>government</w:t>
      </w:r>
      <w:r>
        <w:rPr>
          <w:spacing w:val="40"/>
          <w:sz w:val="24"/>
          <w:vertAlign w:val="baseline"/>
        </w:rPr>
        <w:t> </w:t>
      </w:r>
      <w:r>
        <w:rPr>
          <w:sz w:val="24"/>
          <w:vertAlign w:val="baseline"/>
        </w:rPr>
        <w:t>territory collected by the Nigeria customs service.</w:t>
      </w:r>
    </w:p>
    <w:p>
      <w:pPr>
        <w:pStyle w:val="ListParagraph"/>
        <w:numPr>
          <w:ilvl w:val="2"/>
          <w:numId w:val="8"/>
        </w:numPr>
        <w:tabs>
          <w:tab w:pos="1016" w:val="left" w:leader="none"/>
        </w:tabs>
        <w:spacing w:line="480" w:lineRule="auto" w:before="0" w:after="0"/>
        <w:ind w:left="1016" w:right="753" w:hanging="720"/>
        <w:jc w:val="left"/>
        <w:rPr>
          <w:sz w:val="24"/>
        </w:rPr>
      </w:pPr>
      <w:r>
        <w:rPr>
          <w:sz w:val="24"/>
        </w:rPr>
        <w:t>Export</w:t>
      </w:r>
      <w:r>
        <w:rPr>
          <w:spacing w:val="40"/>
          <w:sz w:val="24"/>
        </w:rPr>
        <w:t> </w:t>
      </w:r>
      <w:r>
        <w:rPr>
          <w:sz w:val="24"/>
        </w:rPr>
        <w:t>duty</w:t>
      </w:r>
      <w:r>
        <w:rPr>
          <w:sz w:val="24"/>
          <w:vertAlign w:val="superscript"/>
        </w:rPr>
        <w:t>39</w:t>
      </w:r>
      <w:r>
        <w:rPr>
          <w:spacing w:val="40"/>
          <w:sz w:val="24"/>
          <w:vertAlign w:val="baseline"/>
        </w:rPr>
        <w:t> </w:t>
      </w:r>
      <w:r>
        <w:rPr>
          <w:sz w:val="24"/>
          <w:vertAlign w:val="baseline"/>
        </w:rPr>
        <w:t>–</w:t>
      </w:r>
      <w:r>
        <w:rPr>
          <w:spacing w:val="40"/>
          <w:sz w:val="24"/>
          <w:vertAlign w:val="baseline"/>
        </w:rPr>
        <w:t> </w:t>
      </w:r>
      <w:r>
        <w:rPr>
          <w:sz w:val="24"/>
          <w:vertAlign w:val="baseline"/>
        </w:rPr>
        <w:t>imposed</w:t>
      </w:r>
      <w:r>
        <w:rPr>
          <w:spacing w:val="40"/>
          <w:sz w:val="24"/>
          <w:vertAlign w:val="baseline"/>
        </w:rPr>
        <w:t> </w:t>
      </w:r>
      <w:r>
        <w:rPr>
          <w:sz w:val="24"/>
          <w:vertAlign w:val="baseline"/>
        </w:rPr>
        <w:t>on</w:t>
      </w:r>
      <w:r>
        <w:rPr>
          <w:spacing w:val="40"/>
          <w:sz w:val="24"/>
          <w:vertAlign w:val="baseline"/>
        </w:rPr>
        <w:t> </w:t>
      </w:r>
      <w:r>
        <w:rPr>
          <w:sz w:val="24"/>
          <w:vertAlign w:val="baseline"/>
        </w:rPr>
        <w:t>the</w:t>
      </w:r>
      <w:r>
        <w:rPr>
          <w:spacing w:val="40"/>
          <w:sz w:val="24"/>
          <w:vertAlign w:val="baseline"/>
        </w:rPr>
        <w:t> </w:t>
      </w:r>
      <w:r>
        <w:rPr>
          <w:sz w:val="24"/>
          <w:vertAlign w:val="baseline"/>
        </w:rPr>
        <w:t>export</w:t>
      </w:r>
      <w:r>
        <w:rPr>
          <w:spacing w:val="40"/>
          <w:sz w:val="24"/>
          <w:vertAlign w:val="baseline"/>
        </w:rPr>
        <w:t> </w:t>
      </w:r>
      <w:r>
        <w:rPr>
          <w:sz w:val="24"/>
          <w:vertAlign w:val="baseline"/>
        </w:rPr>
        <w:t>of</w:t>
      </w:r>
      <w:r>
        <w:rPr>
          <w:spacing w:val="40"/>
          <w:sz w:val="24"/>
          <w:vertAlign w:val="baseline"/>
        </w:rPr>
        <w:t> </w:t>
      </w:r>
      <w:r>
        <w:rPr>
          <w:sz w:val="24"/>
          <w:vertAlign w:val="baseline"/>
        </w:rPr>
        <w:t>goods</w:t>
      </w:r>
      <w:r>
        <w:rPr>
          <w:spacing w:val="40"/>
          <w:sz w:val="24"/>
          <w:vertAlign w:val="baseline"/>
        </w:rPr>
        <w:t> </w:t>
      </w:r>
      <w:r>
        <w:rPr>
          <w:sz w:val="24"/>
          <w:vertAlign w:val="baseline"/>
        </w:rPr>
        <w:t>out</w:t>
      </w:r>
      <w:r>
        <w:rPr>
          <w:spacing w:val="40"/>
          <w:sz w:val="24"/>
          <w:vertAlign w:val="baseline"/>
        </w:rPr>
        <w:t> </w:t>
      </w:r>
      <w:r>
        <w:rPr>
          <w:sz w:val="24"/>
          <w:vertAlign w:val="baseline"/>
        </w:rPr>
        <w:t>the</w:t>
      </w:r>
      <w:r>
        <w:rPr>
          <w:spacing w:val="40"/>
          <w:sz w:val="24"/>
          <w:vertAlign w:val="baseline"/>
        </w:rPr>
        <w:t> </w:t>
      </w:r>
      <w:r>
        <w:rPr>
          <w:sz w:val="24"/>
          <w:vertAlign w:val="baseline"/>
        </w:rPr>
        <w:t>government</w:t>
      </w:r>
      <w:r>
        <w:rPr>
          <w:spacing w:val="40"/>
          <w:sz w:val="24"/>
          <w:vertAlign w:val="baseline"/>
        </w:rPr>
        <w:t> </w:t>
      </w:r>
      <w:r>
        <w:rPr>
          <w:sz w:val="24"/>
          <w:vertAlign w:val="baseline"/>
        </w:rPr>
        <w:t>territory</w:t>
      </w:r>
      <w:r>
        <w:rPr>
          <w:spacing w:val="40"/>
          <w:sz w:val="24"/>
          <w:vertAlign w:val="baseline"/>
        </w:rPr>
        <w:t> </w:t>
      </w:r>
      <w:r>
        <w:rPr>
          <w:sz w:val="24"/>
          <w:vertAlign w:val="baseline"/>
        </w:rPr>
        <w:t>collected by the Nigeria Customs Service.</w:t>
      </w:r>
    </w:p>
    <w:p>
      <w:pPr>
        <w:pStyle w:val="BodyText"/>
        <w:spacing w:before="35"/>
        <w:rPr>
          <w:sz w:val="20"/>
        </w:rPr>
      </w:pPr>
      <w:r>
        <w:rPr/>
        <mc:AlternateContent>
          <mc:Choice Requires="wps">
            <w:drawing>
              <wp:anchor distT="0" distB="0" distL="0" distR="0" allowOverlap="1" layoutInCell="1" locked="0" behindDoc="1" simplePos="0" relativeHeight="487594496">
                <wp:simplePos x="0" y="0"/>
                <wp:positionH relativeFrom="page">
                  <wp:posOffset>1280413</wp:posOffset>
                </wp:positionH>
                <wp:positionV relativeFrom="paragraph">
                  <wp:posOffset>183953</wp:posOffset>
                </wp:positionV>
                <wp:extent cx="1829435" cy="762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484551pt;width:144.020pt;height:.599980pt;mso-position-horizontal-relative:page;mso-position-vertical-relative:paragraph;z-index:-15721984;mso-wrap-distance-left:0;mso-wrap-distance-right:0" id="docshape24" filled="true" fillcolor="#000000" stroked="false">
                <v:fill type="solid"/>
                <w10:wrap type="topAndBottom"/>
              </v:rect>
            </w:pict>
          </mc:Fallback>
        </mc:AlternateContent>
      </w:r>
    </w:p>
    <w:p>
      <w:pPr>
        <w:spacing w:line="229" w:lineRule="exact" w:before="103"/>
        <w:ind w:left="296" w:right="0" w:firstLine="0"/>
        <w:jc w:val="left"/>
        <w:rPr>
          <w:sz w:val="20"/>
        </w:rPr>
      </w:pPr>
      <w:r>
        <w:rPr>
          <w:sz w:val="20"/>
          <w:vertAlign w:val="superscript"/>
        </w:rPr>
        <w:t>31</w:t>
      </w:r>
      <w:r>
        <w:rPr>
          <w:spacing w:val="-5"/>
          <w:sz w:val="20"/>
          <w:vertAlign w:val="baseline"/>
        </w:rPr>
        <w:t> </w:t>
      </w:r>
      <w:r>
        <w:rPr>
          <w:sz w:val="20"/>
          <w:vertAlign w:val="baseline"/>
        </w:rPr>
        <w:t>Company</w:t>
      </w:r>
      <w:r>
        <w:rPr>
          <w:spacing w:val="-6"/>
          <w:sz w:val="20"/>
          <w:vertAlign w:val="baseline"/>
        </w:rPr>
        <w:t> </w:t>
      </w:r>
      <w:r>
        <w:rPr>
          <w:sz w:val="20"/>
          <w:vertAlign w:val="baseline"/>
        </w:rPr>
        <w:t>Income</w:t>
      </w:r>
      <w:r>
        <w:rPr>
          <w:spacing w:val="-5"/>
          <w:sz w:val="20"/>
          <w:vertAlign w:val="baseline"/>
        </w:rPr>
        <w:t> </w:t>
      </w:r>
      <w:r>
        <w:rPr>
          <w:sz w:val="20"/>
          <w:vertAlign w:val="baseline"/>
        </w:rPr>
        <w:t>Tax</w:t>
      </w:r>
      <w:r>
        <w:rPr>
          <w:spacing w:val="-6"/>
          <w:sz w:val="20"/>
          <w:vertAlign w:val="baseline"/>
        </w:rPr>
        <w:t> </w:t>
      </w:r>
      <w:r>
        <w:rPr>
          <w:sz w:val="20"/>
          <w:vertAlign w:val="baseline"/>
        </w:rPr>
        <w:t>Act</w:t>
      </w:r>
      <w:r>
        <w:rPr>
          <w:spacing w:val="-5"/>
          <w:sz w:val="20"/>
          <w:vertAlign w:val="baseline"/>
        </w:rPr>
        <w:t> </w:t>
      </w:r>
      <w:r>
        <w:rPr>
          <w:sz w:val="20"/>
          <w:vertAlign w:val="baseline"/>
        </w:rPr>
        <w:t>(CITA),</w:t>
      </w:r>
      <w:r>
        <w:rPr>
          <w:spacing w:val="-5"/>
          <w:sz w:val="20"/>
          <w:vertAlign w:val="baseline"/>
        </w:rPr>
        <w:t> </w:t>
      </w:r>
      <w:r>
        <w:rPr>
          <w:sz w:val="20"/>
          <w:vertAlign w:val="baseline"/>
        </w:rPr>
        <w:t>2011,</w:t>
      </w:r>
      <w:r>
        <w:rPr>
          <w:spacing w:val="-5"/>
          <w:sz w:val="20"/>
          <w:vertAlign w:val="baseline"/>
        </w:rPr>
        <w:t> </w:t>
      </w:r>
      <w:r>
        <w:rPr>
          <w:sz w:val="20"/>
          <w:vertAlign w:val="baseline"/>
        </w:rPr>
        <w:t>section</w:t>
      </w:r>
      <w:r>
        <w:rPr>
          <w:spacing w:val="-6"/>
          <w:sz w:val="20"/>
          <w:vertAlign w:val="baseline"/>
        </w:rPr>
        <w:t> </w:t>
      </w:r>
      <w:r>
        <w:rPr>
          <w:spacing w:val="-5"/>
          <w:sz w:val="20"/>
          <w:vertAlign w:val="baseline"/>
        </w:rPr>
        <w:t>9.</w:t>
      </w:r>
    </w:p>
    <w:p>
      <w:pPr>
        <w:spacing w:line="229" w:lineRule="exact" w:before="0"/>
        <w:ind w:left="296" w:right="0" w:firstLine="0"/>
        <w:jc w:val="left"/>
        <w:rPr>
          <w:sz w:val="20"/>
        </w:rPr>
      </w:pPr>
      <w:r>
        <w:rPr>
          <w:sz w:val="20"/>
          <w:vertAlign w:val="superscript"/>
        </w:rPr>
        <w:t>32</w:t>
      </w:r>
      <w:r>
        <w:rPr>
          <w:spacing w:val="-5"/>
          <w:sz w:val="20"/>
          <w:vertAlign w:val="baseline"/>
        </w:rPr>
        <w:t> </w:t>
      </w:r>
      <w:r>
        <w:rPr>
          <w:sz w:val="20"/>
          <w:vertAlign w:val="baseline"/>
        </w:rPr>
        <w:t>Petroleum</w:t>
      </w:r>
      <w:r>
        <w:rPr>
          <w:spacing w:val="-7"/>
          <w:sz w:val="20"/>
          <w:vertAlign w:val="baseline"/>
        </w:rPr>
        <w:t> </w:t>
      </w:r>
      <w:r>
        <w:rPr>
          <w:sz w:val="20"/>
          <w:vertAlign w:val="baseline"/>
        </w:rPr>
        <w:t>Profits</w:t>
      </w:r>
      <w:r>
        <w:rPr>
          <w:spacing w:val="-6"/>
          <w:sz w:val="20"/>
          <w:vertAlign w:val="baseline"/>
        </w:rPr>
        <w:t> </w:t>
      </w:r>
      <w:r>
        <w:rPr>
          <w:sz w:val="20"/>
          <w:vertAlign w:val="baseline"/>
        </w:rPr>
        <w:t>Tax</w:t>
      </w:r>
      <w:r>
        <w:rPr>
          <w:spacing w:val="-3"/>
          <w:sz w:val="20"/>
          <w:vertAlign w:val="baseline"/>
        </w:rPr>
        <w:t> </w:t>
      </w:r>
      <w:r>
        <w:rPr>
          <w:sz w:val="20"/>
          <w:vertAlign w:val="baseline"/>
        </w:rPr>
        <w:t>Act</w:t>
      </w:r>
      <w:r>
        <w:rPr>
          <w:spacing w:val="-4"/>
          <w:sz w:val="20"/>
          <w:vertAlign w:val="baseline"/>
        </w:rPr>
        <w:t> </w:t>
      </w:r>
      <w:r>
        <w:rPr>
          <w:sz w:val="20"/>
          <w:vertAlign w:val="baseline"/>
        </w:rPr>
        <w:t>(PPTA),</w:t>
      </w:r>
      <w:r>
        <w:rPr>
          <w:spacing w:val="-4"/>
          <w:sz w:val="20"/>
          <w:vertAlign w:val="baseline"/>
        </w:rPr>
        <w:t> </w:t>
      </w:r>
      <w:r>
        <w:rPr>
          <w:sz w:val="20"/>
          <w:vertAlign w:val="baseline"/>
        </w:rPr>
        <w:t>Cap</w:t>
      </w:r>
      <w:r>
        <w:rPr>
          <w:spacing w:val="-3"/>
          <w:sz w:val="20"/>
          <w:vertAlign w:val="baseline"/>
        </w:rPr>
        <w:t> </w:t>
      </w:r>
      <w:r>
        <w:rPr>
          <w:sz w:val="20"/>
          <w:vertAlign w:val="baseline"/>
        </w:rPr>
        <w:t>P13,</w:t>
      </w:r>
      <w:r>
        <w:rPr>
          <w:spacing w:val="-4"/>
          <w:sz w:val="20"/>
          <w:vertAlign w:val="baseline"/>
        </w:rPr>
        <w:t> </w:t>
      </w:r>
      <w:r>
        <w:rPr>
          <w:sz w:val="20"/>
          <w:vertAlign w:val="baseline"/>
        </w:rPr>
        <w:t>LFN</w:t>
      </w:r>
      <w:r>
        <w:rPr>
          <w:spacing w:val="-5"/>
          <w:sz w:val="20"/>
          <w:vertAlign w:val="baseline"/>
        </w:rPr>
        <w:t> </w:t>
      </w:r>
      <w:r>
        <w:rPr>
          <w:sz w:val="20"/>
          <w:vertAlign w:val="baseline"/>
        </w:rPr>
        <w:t>2004,</w:t>
      </w:r>
      <w:r>
        <w:rPr>
          <w:spacing w:val="2"/>
          <w:sz w:val="20"/>
          <w:vertAlign w:val="baseline"/>
        </w:rPr>
        <w:t> </w:t>
      </w:r>
      <w:r>
        <w:rPr>
          <w:sz w:val="20"/>
          <w:vertAlign w:val="baseline"/>
        </w:rPr>
        <w:t>section</w:t>
      </w:r>
      <w:r>
        <w:rPr>
          <w:spacing w:val="-5"/>
          <w:sz w:val="20"/>
          <w:vertAlign w:val="baseline"/>
        </w:rPr>
        <w:t> </w:t>
      </w:r>
      <w:r>
        <w:rPr>
          <w:sz w:val="20"/>
          <w:vertAlign w:val="baseline"/>
        </w:rPr>
        <w:t>8</w:t>
      </w:r>
      <w:r>
        <w:rPr>
          <w:spacing w:val="-3"/>
          <w:sz w:val="20"/>
          <w:vertAlign w:val="baseline"/>
        </w:rPr>
        <w:t> </w:t>
      </w:r>
      <w:r>
        <w:rPr>
          <w:sz w:val="20"/>
          <w:vertAlign w:val="baseline"/>
        </w:rPr>
        <w:t>and</w:t>
      </w:r>
      <w:r>
        <w:rPr>
          <w:spacing w:val="-4"/>
          <w:sz w:val="20"/>
          <w:vertAlign w:val="baseline"/>
        </w:rPr>
        <w:t> </w:t>
      </w:r>
      <w:r>
        <w:rPr>
          <w:spacing w:val="-5"/>
          <w:sz w:val="20"/>
          <w:vertAlign w:val="baseline"/>
        </w:rPr>
        <w:t>9.</w:t>
      </w:r>
    </w:p>
    <w:p>
      <w:pPr>
        <w:spacing w:before="1"/>
        <w:ind w:left="296" w:right="0" w:firstLine="0"/>
        <w:jc w:val="left"/>
        <w:rPr>
          <w:sz w:val="20"/>
        </w:rPr>
      </w:pPr>
      <w:r>
        <w:rPr>
          <w:sz w:val="20"/>
          <w:vertAlign w:val="superscript"/>
        </w:rPr>
        <w:t>33</w:t>
      </w:r>
      <w:r>
        <w:rPr>
          <w:spacing w:val="-5"/>
          <w:sz w:val="20"/>
          <w:vertAlign w:val="baseline"/>
        </w:rPr>
        <w:t> </w:t>
      </w:r>
      <w:r>
        <w:rPr>
          <w:sz w:val="20"/>
          <w:vertAlign w:val="baseline"/>
        </w:rPr>
        <w:t>Tertiary</w:t>
      </w:r>
      <w:r>
        <w:rPr>
          <w:spacing w:val="-9"/>
          <w:sz w:val="20"/>
          <w:vertAlign w:val="baseline"/>
        </w:rPr>
        <w:t> </w:t>
      </w:r>
      <w:r>
        <w:rPr>
          <w:sz w:val="20"/>
          <w:vertAlign w:val="baseline"/>
        </w:rPr>
        <w:t>Education</w:t>
      </w:r>
      <w:r>
        <w:rPr>
          <w:spacing w:val="-5"/>
          <w:sz w:val="20"/>
          <w:vertAlign w:val="baseline"/>
        </w:rPr>
        <w:t> </w:t>
      </w:r>
      <w:r>
        <w:rPr>
          <w:sz w:val="20"/>
          <w:vertAlign w:val="baseline"/>
        </w:rPr>
        <w:t>Trust</w:t>
      </w:r>
      <w:r>
        <w:rPr>
          <w:spacing w:val="-6"/>
          <w:sz w:val="20"/>
          <w:vertAlign w:val="baseline"/>
        </w:rPr>
        <w:t> </w:t>
      </w:r>
      <w:r>
        <w:rPr>
          <w:sz w:val="20"/>
          <w:vertAlign w:val="baseline"/>
        </w:rPr>
        <w:t>Fund</w:t>
      </w:r>
      <w:r>
        <w:rPr>
          <w:spacing w:val="-4"/>
          <w:sz w:val="20"/>
          <w:vertAlign w:val="baseline"/>
        </w:rPr>
        <w:t> </w:t>
      </w:r>
      <w:r>
        <w:rPr>
          <w:sz w:val="20"/>
          <w:vertAlign w:val="baseline"/>
        </w:rPr>
        <w:t>(Establishment)</w:t>
      </w:r>
      <w:r>
        <w:rPr>
          <w:spacing w:val="-3"/>
          <w:sz w:val="20"/>
          <w:vertAlign w:val="baseline"/>
        </w:rPr>
        <w:t> </w:t>
      </w:r>
      <w:r>
        <w:rPr>
          <w:sz w:val="20"/>
          <w:vertAlign w:val="baseline"/>
        </w:rPr>
        <w:t>Act</w:t>
      </w:r>
      <w:r>
        <w:rPr>
          <w:spacing w:val="-5"/>
          <w:sz w:val="20"/>
          <w:vertAlign w:val="baseline"/>
        </w:rPr>
        <w:t> </w:t>
      </w:r>
      <w:r>
        <w:rPr>
          <w:sz w:val="20"/>
          <w:vertAlign w:val="baseline"/>
        </w:rPr>
        <w:t>2011,</w:t>
      </w:r>
      <w:r>
        <w:rPr>
          <w:spacing w:val="-5"/>
          <w:sz w:val="20"/>
          <w:vertAlign w:val="baseline"/>
        </w:rPr>
        <w:t> </w:t>
      </w:r>
      <w:r>
        <w:rPr>
          <w:sz w:val="20"/>
          <w:vertAlign w:val="baseline"/>
        </w:rPr>
        <w:t>section</w:t>
      </w:r>
      <w:r>
        <w:rPr>
          <w:spacing w:val="-5"/>
          <w:sz w:val="20"/>
          <w:vertAlign w:val="baseline"/>
        </w:rPr>
        <w:t> </w:t>
      </w:r>
      <w:r>
        <w:rPr>
          <w:sz w:val="20"/>
          <w:vertAlign w:val="baseline"/>
        </w:rPr>
        <w:t>1,</w:t>
      </w:r>
      <w:r>
        <w:rPr>
          <w:spacing w:val="-5"/>
          <w:sz w:val="20"/>
          <w:vertAlign w:val="baseline"/>
        </w:rPr>
        <w:t> </w:t>
      </w:r>
      <w:r>
        <w:rPr>
          <w:sz w:val="20"/>
          <w:vertAlign w:val="baseline"/>
        </w:rPr>
        <w:t>2</w:t>
      </w:r>
      <w:r>
        <w:rPr>
          <w:spacing w:val="-4"/>
          <w:sz w:val="20"/>
          <w:vertAlign w:val="baseline"/>
        </w:rPr>
        <w:t> </w:t>
      </w:r>
      <w:r>
        <w:rPr>
          <w:sz w:val="20"/>
          <w:vertAlign w:val="baseline"/>
        </w:rPr>
        <w:t>and</w:t>
      </w:r>
      <w:r>
        <w:rPr>
          <w:spacing w:val="-4"/>
          <w:sz w:val="20"/>
          <w:vertAlign w:val="baseline"/>
        </w:rPr>
        <w:t> </w:t>
      </w:r>
      <w:r>
        <w:rPr>
          <w:spacing w:val="-5"/>
          <w:sz w:val="20"/>
          <w:vertAlign w:val="baseline"/>
        </w:rPr>
        <w:t>3.</w:t>
      </w:r>
    </w:p>
    <w:p>
      <w:pPr>
        <w:spacing w:before="0"/>
        <w:ind w:left="296" w:right="0" w:firstLine="0"/>
        <w:jc w:val="left"/>
        <w:rPr>
          <w:sz w:val="20"/>
        </w:rPr>
      </w:pPr>
      <w:r>
        <w:rPr>
          <w:sz w:val="20"/>
          <w:vertAlign w:val="superscript"/>
        </w:rPr>
        <w:t>34</w:t>
      </w:r>
      <w:r>
        <w:rPr>
          <w:spacing w:val="-4"/>
          <w:sz w:val="20"/>
          <w:vertAlign w:val="baseline"/>
        </w:rPr>
        <w:t> </w:t>
      </w:r>
      <w:r>
        <w:rPr>
          <w:sz w:val="20"/>
          <w:vertAlign w:val="baseline"/>
        </w:rPr>
        <w:t>Value</w:t>
      </w:r>
      <w:r>
        <w:rPr>
          <w:spacing w:val="-2"/>
          <w:sz w:val="20"/>
          <w:vertAlign w:val="baseline"/>
        </w:rPr>
        <w:t> </w:t>
      </w:r>
      <w:r>
        <w:rPr>
          <w:sz w:val="20"/>
          <w:vertAlign w:val="baseline"/>
        </w:rPr>
        <w:t>Added</w:t>
      </w:r>
      <w:r>
        <w:rPr>
          <w:spacing w:val="-2"/>
          <w:sz w:val="20"/>
          <w:vertAlign w:val="baseline"/>
        </w:rPr>
        <w:t> </w:t>
      </w:r>
      <w:r>
        <w:rPr>
          <w:sz w:val="20"/>
          <w:vertAlign w:val="baseline"/>
        </w:rPr>
        <w:t>Tax</w:t>
      </w:r>
      <w:r>
        <w:rPr>
          <w:spacing w:val="-5"/>
          <w:sz w:val="20"/>
          <w:vertAlign w:val="baseline"/>
        </w:rPr>
        <w:t> </w:t>
      </w:r>
      <w:r>
        <w:rPr>
          <w:sz w:val="20"/>
          <w:vertAlign w:val="baseline"/>
        </w:rPr>
        <w:t>Act,</w:t>
      </w:r>
      <w:r>
        <w:rPr>
          <w:spacing w:val="-3"/>
          <w:sz w:val="20"/>
          <w:vertAlign w:val="baseline"/>
        </w:rPr>
        <w:t> </w:t>
      </w:r>
      <w:r>
        <w:rPr>
          <w:sz w:val="20"/>
          <w:vertAlign w:val="baseline"/>
        </w:rPr>
        <w:t>Cap</w:t>
      </w:r>
      <w:r>
        <w:rPr>
          <w:spacing w:val="-3"/>
          <w:sz w:val="20"/>
          <w:vertAlign w:val="baseline"/>
        </w:rPr>
        <w:t> </w:t>
      </w:r>
      <w:r>
        <w:rPr>
          <w:sz w:val="20"/>
          <w:vertAlign w:val="baseline"/>
        </w:rPr>
        <w:t>V1</w:t>
      </w:r>
      <w:r>
        <w:rPr>
          <w:spacing w:val="-2"/>
          <w:sz w:val="20"/>
          <w:vertAlign w:val="baseline"/>
        </w:rPr>
        <w:t> </w:t>
      </w:r>
      <w:r>
        <w:rPr>
          <w:sz w:val="20"/>
          <w:vertAlign w:val="baseline"/>
        </w:rPr>
        <w:t>LFN</w:t>
      </w:r>
      <w:r>
        <w:rPr>
          <w:spacing w:val="-5"/>
          <w:sz w:val="20"/>
          <w:vertAlign w:val="baseline"/>
        </w:rPr>
        <w:t> </w:t>
      </w:r>
      <w:r>
        <w:rPr>
          <w:sz w:val="20"/>
          <w:vertAlign w:val="baseline"/>
        </w:rPr>
        <w:t>2004,</w:t>
      </w:r>
      <w:r>
        <w:rPr>
          <w:spacing w:val="-3"/>
          <w:sz w:val="20"/>
          <w:vertAlign w:val="baseline"/>
        </w:rPr>
        <w:t> </w:t>
      </w:r>
      <w:r>
        <w:rPr>
          <w:sz w:val="20"/>
          <w:vertAlign w:val="baseline"/>
        </w:rPr>
        <w:t>section</w:t>
      </w:r>
      <w:r>
        <w:rPr>
          <w:spacing w:val="-5"/>
          <w:sz w:val="20"/>
          <w:vertAlign w:val="baseline"/>
        </w:rPr>
        <w:t> </w:t>
      </w:r>
      <w:r>
        <w:rPr>
          <w:sz w:val="20"/>
          <w:vertAlign w:val="baseline"/>
        </w:rPr>
        <w:t>1,</w:t>
      </w:r>
      <w:r>
        <w:rPr>
          <w:spacing w:val="-3"/>
          <w:sz w:val="20"/>
          <w:vertAlign w:val="baseline"/>
        </w:rPr>
        <w:t> </w:t>
      </w:r>
      <w:r>
        <w:rPr>
          <w:sz w:val="20"/>
          <w:vertAlign w:val="baseline"/>
        </w:rPr>
        <w:t>2</w:t>
      </w:r>
      <w:r>
        <w:rPr>
          <w:spacing w:val="-3"/>
          <w:sz w:val="20"/>
          <w:vertAlign w:val="baseline"/>
        </w:rPr>
        <w:t> </w:t>
      </w:r>
      <w:r>
        <w:rPr>
          <w:sz w:val="20"/>
          <w:vertAlign w:val="baseline"/>
        </w:rPr>
        <w:t>and</w:t>
      </w:r>
      <w:r>
        <w:rPr>
          <w:spacing w:val="-4"/>
          <w:sz w:val="20"/>
          <w:vertAlign w:val="baseline"/>
        </w:rPr>
        <w:t> </w:t>
      </w:r>
      <w:r>
        <w:rPr>
          <w:spacing w:val="-5"/>
          <w:sz w:val="20"/>
          <w:vertAlign w:val="baseline"/>
        </w:rPr>
        <w:t>4.</w:t>
      </w:r>
    </w:p>
    <w:p>
      <w:pPr>
        <w:spacing w:before="1"/>
        <w:ind w:left="296" w:right="0" w:firstLine="0"/>
        <w:jc w:val="left"/>
        <w:rPr>
          <w:sz w:val="20"/>
        </w:rPr>
      </w:pPr>
      <w:r>
        <w:rPr>
          <w:sz w:val="20"/>
          <w:vertAlign w:val="superscript"/>
        </w:rPr>
        <w:t>35</w:t>
      </w:r>
      <w:r>
        <w:rPr>
          <w:spacing w:val="-4"/>
          <w:sz w:val="20"/>
          <w:vertAlign w:val="baseline"/>
        </w:rPr>
        <w:t> </w:t>
      </w:r>
      <w:r>
        <w:rPr>
          <w:sz w:val="20"/>
          <w:vertAlign w:val="baseline"/>
        </w:rPr>
        <w:t>Capital</w:t>
      </w:r>
      <w:r>
        <w:rPr>
          <w:spacing w:val="-4"/>
          <w:sz w:val="20"/>
          <w:vertAlign w:val="baseline"/>
        </w:rPr>
        <w:t> </w:t>
      </w:r>
      <w:r>
        <w:rPr>
          <w:sz w:val="20"/>
          <w:vertAlign w:val="baseline"/>
        </w:rPr>
        <w:t>Gains</w:t>
      </w:r>
      <w:r>
        <w:rPr>
          <w:spacing w:val="-5"/>
          <w:sz w:val="20"/>
          <w:vertAlign w:val="baseline"/>
        </w:rPr>
        <w:t> </w:t>
      </w:r>
      <w:r>
        <w:rPr>
          <w:sz w:val="20"/>
          <w:vertAlign w:val="baseline"/>
        </w:rPr>
        <w:t>Tax</w:t>
      </w:r>
      <w:r>
        <w:rPr>
          <w:spacing w:val="-4"/>
          <w:sz w:val="20"/>
          <w:vertAlign w:val="baseline"/>
        </w:rPr>
        <w:t> </w:t>
      </w:r>
      <w:r>
        <w:rPr>
          <w:sz w:val="20"/>
          <w:vertAlign w:val="baseline"/>
        </w:rPr>
        <w:t>Act,</w:t>
      </w:r>
      <w:r>
        <w:rPr>
          <w:spacing w:val="-1"/>
          <w:sz w:val="20"/>
          <w:vertAlign w:val="baseline"/>
        </w:rPr>
        <w:t> </w:t>
      </w:r>
      <w:r>
        <w:rPr>
          <w:sz w:val="20"/>
          <w:vertAlign w:val="baseline"/>
        </w:rPr>
        <w:t>Cap</w:t>
      </w:r>
      <w:r>
        <w:rPr>
          <w:spacing w:val="-2"/>
          <w:sz w:val="20"/>
          <w:vertAlign w:val="baseline"/>
        </w:rPr>
        <w:t> </w:t>
      </w:r>
      <w:r>
        <w:rPr>
          <w:sz w:val="20"/>
          <w:vertAlign w:val="baseline"/>
        </w:rPr>
        <w:t>C1</w:t>
      </w:r>
      <w:r>
        <w:rPr>
          <w:spacing w:val="-3"/>
          <w:sz w:val="20"/>
          <w:vertAlign w:val="baseline"/>
        </w:rPr>
        <w:t> </w:t>
      </w:r>
      <w:r>
        <w:rPr>
          <w:sz w:val="20"/>
          <w:vertAlign w:val="baseline"/>
        </w:rPr>
        <w:t>LFN</w:t>
      </w:r>
      <w:r>
        <w:rPr>
          <w:spacing w:val="-4"/>
          <w:sz w:val="20"/>
          <w:vertAlign w:val="baseline"/>
        </w:rPr>
        <w:t> </w:t>
      </w:r>
      <w:r>
        <w:rPr>
          <w:sz w:val="20"/>
          <w:vertAlign w:val="baseline"/>
        </w:rPr>
        <w:t>2004,</w:t>
      </w:r>
      <w:r>
        <w:rPr>
          <w:spacing w:val="-4"/>
          <w:sz w:val="20"/>
          <w:vertAlign w:val="baseline"/>
        </w:rPr>
        <w:t> </w:t>
      </w:r>
      <w:r>
        <w:rPr>
          <w:sz w:val="20"/>
          <w:vertAlign w:val="baseline"/>
        </w:rPr>
        <w:t>section</w:t>
      </w:r>
      <w:r>
        <w:rPr>
          <w:spacing w:val="-4"/>
          <w:sz w:val="20"/>
          <w:vertAlign w:val="baseline"/>
        </w:rPr>
        <w:t> </w:t>
      </w:r>
      <w:r>
        <w:rPr>
          <w:sz w:val="20"/>
          <w:vertAlign w:val="baseline"/>
        </w:rPr>
        <w:t>1</w:t>
      </w:r>
      <w:r>
        <w:rPr>
          <w:spacing w:val="-3"/>
          <w:sz w:val="20"/>
          <w:vertAlign w:val="baseline"/>
        </w:rPr>
        <w:t> </w:t>
      </w:r>
      <w:r>
        <w:rPr>
          <w:sz w:val="20"/>
          <w:vertAlign w:val="baseline"/>
        </w:rPr>
        <w:t>and</w:t>
      </w:r>
      <w:r>
        <w:rPr>
          <w:spacing w:val="-2"/>
          <w:sz w:val="20"/>
          <w:vertAlign w:val="baseline"/>
        </w:rPr>
        <w:t> </w:t>
      </w:r>
      <w:r>
        <w:rPr>
          <w:spacing w:val="-5"/>
          <w:sz w:val="20"/>
          <w:vertAlign w:val="baseline"/>
        </w:rPr>
        <w:t>2.</w:t>
      </w:r>
    </w:p>
    <w:p>
      <w:pPr>
        <w:spacing w:before="0"/>
        <w:ind w:left="296" w:right="0" w:firstLine="0"/>
        <w:jc w:val="left"/>
        <w:rPr>
          <w:sz w:val="20"/>
        </w:rPr>
      </w:pPr>
      <w:r>
        <w:rPr>
          <w:sz w:val="20"/>
          <w:vertAlign w:val="superscript"/>
        </w:rPr>
        <w:t>36</w:t>
      </w:r>
      <w:r>
        <w:rPr>
          <w:spacing w:val="-4"/>
          <w:sz w:val="20"/>
          <w:vertAlign w:val="baseline"/>
        </w:rPr>
        <w:t> </w:t>
      </w:r>
      <w:r>
        <w:rPr>
          <w:sz w:val="20"/>
          <w:vertAlign w:val="baseline"/>
        </w:rPr>
        <w:t>Stamp</w:t>
      </w:r>
      <w:r>
        <w:rPr>
          <w:spacing w:val="-2"/>
          <w:sz w:val="20"/>
          <w:vertAlign w:val="baseline"/>
        </w:rPr>
        <w:t> </w:t>
      </w:r>
      <w:r>
        <w:rPr>
          <w:sz w:val="20"/>
          <w:vertAlign w:val="baseline"/>
        </w:rPr>
        <w:t>Duties</w:t>
      </w:r>
      <w:r>
        <w:rPr>
          <w:spacing w:val="-2"/>
          <w:sz w:val="20"/>
          <w:vertAlign w:val="baseline"/>
        </w:rPr>
        <w:t> </w:t>
      </w:r>
      <w:r>
        <w:rPr>
          <w:sz w:val="20"/>
          <w:vertAlign w:val="baseline"/>
        </w:rPr>
        <w:t>Act, Cap</w:t>
      </w:r>
      <w:r>
        <w:rPr>
          <w:spacing w:val="-3"/>
          <w:sz w:val="20"/>
          <w:vertAlign w:val="baseline"/>
        </w:rPr>
        <w:t> </w:t>
      </w:r>
      <w:r>
        <w:rPr>
          <w:sz w:val="20"/>
          <w:vertAlign w:val="baseline"/>
        </w:rPr>
        <w:t>S8,</w:t>
      </w:r>
      <w:r>
        <w:rPr>
          <w:spacing w:val="-3"/>
          <w:sz w:val="20"/>
          <w:vertAlign w:val="baseline"/>
        </w:rPr>
        <w:t> </w:t>
      </w:r>
      <w:r>
        <w:rPr>
          <w:sz w:val="20"/>
          <w:vertAlign w:val="baseline"/>
        </w:rPr>
        <w:t>LFN</w:t>
      </w:r>
      <w:r>
        <w:rPr>
          <w:spacing w:val="-5"/>
          <w:sz w:val="20"/>
          <w:vertAlign w:val="baseline"/>
        </w:rPr>
        <w:t> </w:t>
      </w:r>
      <w:r>
        <w:rPr>
          <w:sz w:val="20"/>
          <w:vertAlign w:val="baseline"/>
        </w:rPr>
        <w:t>2004,</w:t>
      </w:r>
      <w:r>
        <w:rPr>
          <w:spacing w:val="-3"/>
          <w:sz w:val="20"/>
          <w:vertAlign w:val="baseline"/>
        </w:rPr>
        <w:t> </w:t>
      </w:r>
      <w:r>
        <w:rPr>
          <w:sz w:val="20"/>
          <w:vertAlign w:val="baseline"/>
        </w:rPr>
        <w:t>section</w:t>
      </w:r>
      <w:r>
        <w:rPr>
          <w:spacing w:val="-4"/>
          <w:sz w:val="20"/>
          <w:vertAlign w:val="baseline"/>
        </w:rPr>
        <w:t> </w:t>
      </w:r>
      <w:r>
        <w:rPr>
          <w:sz w:val="20"/>
          <w:vertAlign w:val="baseline"/>
        </w:rPr>
        <w:t>3</w:t>
      </w:r>
      <w:r>
        <w:rPr>
          <w:spacing w:val="-3"/>
          <w:sz w:val="20"/>
          <w:vertAlign w:val="baseline"/>
        </w:rPr>
        <w:t> </w:t>
      </w:r>
      <w:r>
        <w:rPr>
          <w:sz w:val="20"/>
          <w:vertAlign w:val="baseline"/>
        </w:rPr>
        <w:t>and</w:t>
      </w:r>
      <w:r>
        <w:rPr>
          <w:spacing w:val="-2"/>
          <w:sz w:val="20"/>
          <w:vertAlign w:val="baseline"/>
        </w:rPr>
        <w:t> </w:t>
      </w:r>
      <w:r>
        <w:rPr>
          <w:spacing w:val="-5"/>
          <w:sz w:val="20"/>
          <w:vertAlign w:val="baseline"/>
        </w:rPr>
        <w:t>4.</w:t>
      </w:r>
    </w:p>
    <w:p>
      <w:pPr>
        <w:spacing w:line="229" w:lineRule="exact" w:before="0"/>
        <w:ind w:left="296" w:right="0" w:firstLine="0"/>
        <w:jc w:val="left"/>
        <w:rPr>
          <w:sz w:val="20"/>
        </w:rPr>
      </w:pPr>
      <w:r>
        <w:rPr>
          <w:sz w:val="20"/>
          <w:vertAlign w:val="superscript"/>
        </w:rPr>
        <w:t>37</w:t>
      </w:r>
      <w:r>
        <w:rPr>
          <w:spacing w:val="-3"/>
          <w:sz w:val="20"/>
          <w:vertAlign w:val="baseline"/>
        </w:rPr>
        <w:t> </w:t>
      </w:r>
      <w:r>
        <w:rPr>
          <w:sz w:val="20"/>
          <w:vertAlign w:val="baseline"/>
        </w:rPr>
        <w:t>Olakanmi,</w:t>
      </w:r>
      <w:r>
        <w:rPr>
          <w:spacing w:val="-3"/>
          <w:sz w:val="20"/>
          <w:vertAlign w:val="baseline"/>
        </w:rPr>
        <w:t> </w:t>
      </w:r>
      <w:r>
        <w:rPr>
          <w:sz w:val="20"/>
          <w:vertAlign w:val="baseline"/>
        </w:rPr>
        <w:t>J.(2012)</w:t>
      </w:r>
      <w:r>
        <w:rPr>
          <w:spacing w:val="42"/>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note</w:t>
      </w:r>
      <w:r>
        <w:rPr>
          <w:spacing w:val="-3"/>
          <w:sz w:val="20"/>
          <w:vertAlign w:val="baseline"/>
        </w:rPr>
        <w:t> </w:t>
      </w:r>
      <w:r>
        <w:rPr>
          <w:sz w:val="20"/>
          <w:vertAlign w:val="baseline"/>
        </w:rPr>
        <w:t>25,</w:t>
      </w:r>
      <w:r>
        <w:rPr>
          <w:spacing w:val="-3"/>
          <w:sz w:val="20"/>
          <w:vertAlign w:val="baseline"/>
        </w:rPr>
        <w:t> </w:t>
      </w:r>
      <w:r>
        <w:rPr>
          <w:sz w:val="20"/>
          <w:vertAlign w:val="baseline"/>
        </w:rPr>
        <w:t>p.</w:t>
      </w:r>
      <w:r>
        <w:rPr>
          <w:spacing w:val="-3"/>
          <w:sz w:val="20"/>
          <w:vertAlign w:val="baseline"/>
        </w:rPr>
        <w:t> </w:t>
      </w:r>
      <w:r>
        <w:rPr>
          <w:spacing w:val="-5"/>
          <w:sz w:val="20"/>
          <w:vertAlign w:val="baseline"/>
        </w:rPr>
        <w:t>13.</w:t>
      </w:r>
    </w:p>
    <w:p>
      <w:pPr>
        <w:spacing w:line="229" w:lineRule="exact" w:before="0"/>
        <w:ind w:left="296" w:right="0" w:firstLine="0"/>
        <w:jc w:val="left"/>
        <w:rPr>
          <w:sz w:val="20"/>
        </w:rPr>
      </w:pPr>
      <w:r>
        <w:rPr>
          <w:sz w:val="20"/>
          <w:vertAlign w:val="superscript"/>
        </w:rPr>
        <w:t>38</w:t>
      </w:r>
      <w:r>
        <w:rPr>
          <w:spacing w:val="-2"/>
          <w:sz w:val="20"/>
          <w:vertAlign w:val="baseline"/>
        </w:rPr>
        <w:t> Ibid.</w:t>
      </w:r>
    </w:p>
    <w:p>
      <w:pPr>
        <w:spacing w:before="1"/>
        <w:ind w:left="296" w:right="0" w:firstLine="0"/>
        <w:jc w:val="left"/>
        <w:rPr>
          <w:sz w:val="20"/>
        </w:rPr>
      </w:pPr>
      <w:r>
        <w:rPr>
          <w:sz w:val="20"/>
          <w:vertAlign w:val="superscript"/>
        </w:rPr>
        <w:t>39</w:t>
      </w:r>
      <w:r>
        <w:rPr>
          <w:spacing w:val="-2"/>
          <w:sz w:val="20"/>
          <w:vertAlign w:val="baseline"/>
        </w:rPr>
        <w:t> Ibid.</w:t>
      </w:r>
    </w:p>
    <w:p>
      <w:pPr>
        <w:spacing w:after="0"/>
        <w:jc w:val="left"/>
        <w:rPr>
          <w:sz w:val="20"/>
        </w:rPr>
        <w:sectPr>
          <w:footerReference w:type="default" r:id="rId14"/>
          <w:pgSz w:w="12240" w:h="15840"/>
          <w:pgMar w:header="0" w:footer="1068" w:top="1320" w:bottom="1260" w:left="1720" w:right="680"/>
        </w:sectPr>
      </w:pPr>
    </w:p>
    <w:p>
      <w:pPr>
        <w:pStyle w:val="ListParagraph"/>
        <w:numPr>
          <w:ilvl w:val="1"/>
          <w:numId w:val="8"/>
        </w:numPr>
        <w:tabs>
          <w:tab w:pos="1016" w:val="left" w:leader="none"/>
        </w:tabs>
        <w:spacing w:line="480" w:lineRule="auto" w:before="72" w:after="0"/>
        <w:ind w:left="1016" w:right="757" w:hanging="720"/>
        <w:jc w:val="both"/>
        <w:rPr>
          <w:sz w:val="24"/>
        </w:rPr>
      </w:pPr>
      <w:r>
        <w:rPr>
          <w:sz w:val="24"/>
        </w:rPr>
        <w:t>On Asset – This includes taxes, such as property tax and other such taxes imposed on land or landed property.</w:t>
      </w:r>
      <w:r>
        <w:rPr>
          <w:sz w:val="24"/>
          <w:vertAlign w:val="superscript"/>
        </w:rPr>
        <w:t>40</w:t>
      </w:r>
    </w:p>
    <w:p>
      <w:pPr>
        <w:pStyle w:val="Heading2"/>
        <w:numPr>
          <w:ilvl w:val="1"/>
          <w:numId w:val="7"/>
        </w:numPr>
        <w:tabs>
          <w:tab w:pos="1016" w:val="left" w:leader="none"/>
        </w:tabs>
        <w:spacing w:line="240" w:lineRule="auto" w:before="5" w:after="0"/>
        <w:ind w:left="1016" w:right="0" w:hanging="720"/>
        <w:jc w:val="both"/>
      </w:pPr>
      <w:r>
        <w:rPr/>
        <w:t>Distinction</w:t>
      </w:r>
      <w:r>
        <w:rPr>
          <w:spacing w:val="-2"/>
        </w:rPr>
        <w:t> </w:t>
      </w:r>
      <w:r>
        <w:rPr/>
        <w:t>between</w:t>
      </w:r>
      <w:r>
        <w:rPr>
          <w:spacing w:val="-1"/>
        </w:rPr>
        <w:t> </w:t>
      </w:r>
      <w:r>
        <w:rPr/>
        <w:t>Tax</w:t>
      </w:r>
      <w:r>
        <w:rPr>
          <w:spacing w:val="-1"/>
        </w:rPr>
        <w:t> </w:t>
      </w:r>
      <w:r>
        <w:rPr/>
        <w:t>and </w:t>
      </w:r>
      <w:r>
        <w:rPr>
          <w:spacing w:val="-2"/>
        </w:rPr>
        <w:t>Revenue</w:t>
      </w:r>
    </w:p>
    <w:p>
      <w:pPr>
        <w:pStyle w:val="BodyText"/>
        <w:spacing w:line="480" w:lineRule="auto" w:before="271"/>
        <w:ind w:left="296" w:right="756" w:firstLine="720"/>
        <w:jc w:val="both"/>
      </w:pPr>
      <w:r>
        <w:rPr/>
        <w:t>Having provided a working definition of taxation, there is a need to differentiate taxation</w:t>
      </w:r>
      <w:r>
        <w:rPr>
          <w:spacing w:val="-2"/>
        </w:rPr>
        <w:t> </w:t>
      </w:r>
      <w:r>
        <w:rPr/>
        <w:t>from</w:t>
      </w:r>
      <w:r>
        <w:rPr>
          <w:spacing w:val="-2"/>
        </w:rPr>
        <w:t> </w:t>
      </w:r>
      <w:r>
        <w:rPr/>
        <w:t>revenue</w:t>
      </w:r>
      <w:r>
        <w:rPr>
          <w:spacing w:val="-1"/>
        </w:rPr>
        <w:t> </w:t>
      </w:r>
      <w:r>
        <w:rPr/>
        <w:t>for</w:t>
      </w:r>
      <w:r>
        <w:rPr>
          <w:spacing w:val="-2"/>
        </w:rPr>
        <w:t> </w:t>
      </w:r>
      <w:r>
        <w:rPr/>
        <w:t>a</w:t>
      </w:r>
      <w:r>
        <w:rPr>
          <w:spacing w:val="-2"/>
        </w:rPr>
        <w:t> </w:t>
      </w:r>
      <w:r>
        <w:rPr/>
        <w:t>proper</w:t>
      </w:r>
      <w:r>
        <w:rPr>
          <w:spacing w:val="-2"/>
        </w:rPr>
        <w:t> </w:t>
      </w:r>
      <w:r>
        <w:rPr/>
        <w:t>understanding</w:t>
      </w:r>
      <w:r>
        <w:rPr>
          <w:spacing w:val="-3"/>
        </w:rPr>
        <w:t> </w:t>
      </w:r>
      <w:r>
        <w:rPr/>
        <w:t>of</w:t>
      </w:r>
      <w:r>
        <w:rPr>
          <w:spacing w:val="-3"/>
        </w:rPr>
        <w:t> </w:t>
      </w:r>
      <w:r>
        <w:rPr/>
        <w:t>the</w:t>
      </w:r>
      <w:r>
        <w:rPr>
          <w:spacing w:val="-1"/>
        </w:rPr>
        <w:t> </w:t>
      </w:r>
      <w:r>
        <w:rPr/>
        <w:t>role</w:t>
      </w:r>
      <w:r>
        <w:rPr>
          <w:spacing w:val="-4"/>
        </w:rPr>
        <w:t> </w:t>
      </w:r>
      <w:r>
        <w:rPr/>
        <w:t>of</w:t>
      </w:r>
      <w:r>
        <w:rPr>
          <w:spacing w:val="-1"/>
        </w:rPr>
        <w:t> </w:t>
      </w:r>
      <w:r>
        <w:rPr/>
        <w:t>taxation</w:t>
      </w:r>
      <w:r>
        <w:rPr>
          <w:spacing w:val="-2"/>
        </w:rPr>
        <w:t> </w:t>
      </w:r>
      <w:r>
        <w:rPr/>
        <w:t>in the</w:t>
      </w:r>
      <w:r>
        <w:rPr>
          <w:spacing w:val="-2"/>
        </w:rPr>
        <w:t> </w:t>
      </w:r>
      <w:r>
        <w:rPr/>
        <w:t>development of the Nigerian economy. This is particularly necessary; as there is usually the misconception that every form of revenue obtained from the public is a tax.</w:t>
      </w:r>
    </w:p>
    <w:p>
      <w:pPr>
        <w:pStyle w:val="BodyText"/>
        <w:spacing w:line="480" w:lineRule="auto" w:before="1"/>
        <w:ind w:left="296" w:right="755" w:firstLine="720"/>
        <w:jc w:val="both"/>
      </w:pPr>
      <w:r>
        <w:rPr/>
        <w:t>Revenue is defined as income received from all activities engaged in by the receiving entity. In governmental terms, revenue is the entire amount received by the government from sources within and out the government entity.</w:t>
      </w:r>
      <w:r>
        <w:rPr>
          <w:vertAlign w:val="superscript"/>
        </w:rPr>
        <w:t>41</w:t>
      </w:r>
    </w:p>
    <w:p>
      <w:pPr>
        <w:pStyle w:val="BodyText"/>
        <w:spacing w:line="480" w:lineRule="auto"/>
        <w:ind w:left="296" w:right="757" w:firstLine="720"/>
        <w:jc w:val="both"/>
      </w:pPr>
      <w:r>
        <w:rPr/>
        <w:t>In Nigeria, government revenue include proceeds from sale of crude oil, taxes (including import and excise duties), penalties, fine, charges and other earning received from government investment (bonds, dividends etc), and the like. Revenue therefore encompasses the entire gamut of government income, which is realized and available for expenditure</w:t>
      </w:r>
      <w:r>
        <w:rPr>
          <w:spacing w:val="-2"/>
        </w:rPr>
        <w:t> </w:t>
      </w:r>
      <w:r>
        <w:rPr/>
        <w:t>by</w:t>
      </w:r>
      <w:r>
        <w:rPr>
          <w:spacing w:val="-4"/>
        </w:rPr>
        <w:t> </w:t>
      </w:r>
      <w:r>
        <w:rPr/>
        <w:t>government</w:t>
      </w:r>
      <w:r>
        <w:rPr>
          <w:spacing w:val="-1"/>
        </w:rPr>
        <w:t> </w:t>
      </w:r>
      <w:r>
        <w:rPr/>
        <w:t>within</w:t>
      </w:r>
      <w:r>
        <w:rPr>
          <w:spacing w:val="-1"/>
        </w:rPr>
        <w:t> </w:t>
      </w:r>
      <w:r>
        <w:rPr/>
        <w:t>a</w:t>
      </w:r>
      <w:r>
        <w:rPr>
          <w:spacing w:val="-2"/>
        </w:rPr>
        <w:t> </w:t>
      </w:r>
      <w:r>
        <w:rPr/>
        <w:t>particular</w:t>
      </w:r>
      <w:r>
        <w:rPr>
          <w:spacing w:val="-2"/>
        </w:rPr>
        <w:t> </w:t>
      </w:r>
      <w:r>
        <w:rPr/>
        <w:t>fiscal year</w:t>
      </w:r>
      <w:r>
        <w:rPr>
          <w:spacing w:val="-1"/>
        </w:rPr>
        <w:t> </w:t>
      </w:r>
      <w:r>
        <w:rPr/>
        <w:t>or</w:t>
      </w:r>
      <w:r>
        <w:rPr>
          <w:spacing w:val="-2"/>
        </w:rPr>
        <w:t> </w:t>
      </w:r>
      <w:r>
        <w:rPr/>
        <w:t>period.</w:t>
      </w:r>
      <w:r>
        <w:rPr>
          <w:spacing w:val="-1"/>
        </w:rPr>
        <w:t> </w:t>
      </w:r>
      <w:r>
        <w:rPr/>
        <w:t>However,</w:t>
      </w:r>
      <w:r>
        <w:rPr>
          <w:spacing w:val="-2"/>
        </w:rPr>
        <w:t> </w:t>
      </w:r>
      <w:r>
        <w:rPr/>
        <w:t>the</w:t>
      </w:r>
      <w:r>
        <w:rPr>
          <w:spacing w:val="-2"/>
        </w:rPr>
        <w:t> </w:t>
      </w:r>
      <w:r>
        <w:rPr/>
        <w:t>Nigerian government has over the years depended heavily on the petroleum sector for its taxable revenue and neglected to adequately regulate other potential sources of tax. A potential</w:t>
      </w:r>
      <w:r>
        <w:rPr>
          <w:spacing w:val="40"/>
        </w:rPr>
        <w:t> </w:t>
      </w:r>
      <w:r>
        <w:rPr/>
        <w:t>area of revenue generation by the Federal Inland Revenue Services (FIRS) is in the solid minerals sector. Nigeria is endowed with numerous mineral resources and recent policy reforms have brought mining activities to the fore. Solid mineral deposits in Nigeria include</w:t>
      </w:r>
      <w:r>
        <w:rPr>
          <w:spacing w:val="64"/>
        </w:rPr>
        <w:t> </w:t>
      </w:r>
      <w:r>
        <w:rPr/>
        <w:t>limestone,</w:t>
      </w:r>
      <w:r>
        <w:rPr>
          <w:spacing w:val="68"/>
        </w:rPr>
        <w:t> </w:t>
      </w:r>
      <w:r>
        <w:rPr/>
        <w:t>gold,</w:t>
      </w:r>
      <w:r>
        <w:rPr>
          <w:spacing w:val="67"/>
        </w:rPr>
        <w:t> </w:t>
      </w:r>
      <w:r>
        <w:rPr/>
        <w:t>talc,</w:t>
      </w:r>
      <w:r>
        <w:rPr>
          <w:spacing w:val="68"/>
        </w:rPr>
        <w:t> </w:t>
      </w:r>
      <w:r>
        <w:rPr/>
        <w:t>iron</w:t>
      </w:r>
      <w:r>
        <w:rPr>
          <w:spacing w:val="67"/>
        </w:rPr>
        <w:t> </w:t>
      </w:r>
      <w:r>
        <w:rPr/>
        <w:t>ore,</w:t>
      </w:r>
      <w:r>
        <w:rPr>
          <w:spacing w:val="68"/>
        </w:rPr>
        <w:t> </w:t>
      </w:r>
      <w:r>
        <w:rPr/>
        <w:t>gold,</w:t>
      </w:r>
      <w:r>
        <w:rPr>
          <w:spacing w:val="67"/>
        </w:rPr>
        <w:t> </w:t>
      </w:r>
      <w:r>
        <w:rPr/>
        <w:t>bitumen,</w:t>
      </w:r>
      <w:r>
        <w:rPr>
          <w:spacing w:val="67"/>
        </w:rPr>
        <w:t> </w:t>
      </w:r>
      <w:r>
        <w:rPr/>
        <w:t>rock</w:t>
      </w:r>
      <w:r>
        <w:rPr>
          <w:spacing w:val="67"/>
        </w:rPr>
        <w:t> </w:t>
      </w:r>
      <w:r>
        <w:rPr/>
        <w:t>salt,</w:t>
      </w:r>
      <w:r>
        <w:rPr>
          <w:spacing w:val="68"/>
        </w:rPr>
        <w:t> </w:t>
      </w:r>
      <w:r>
        <w:rPr/>
        <w:t>gypsum,</w:t>
      </w:r>
      <w:r>
        <w:rPr>
          <w:spacing w:val="67"/>
        </w:rPr>
        <w:t> </w:t>
      </w:r>
      <w:r>
        <w:rPr/>
        <w:t>lead,</w:t>
      </w:r>
      <w:r>
        <w:rPr>
          <w:spacing w:val="68"/>
        </w:rPr>
        <w:t> </w:t>
      </w:r>
      <w:r>
        <w:rPr>
          <w:spacing w:val="-2"/>
        </w:rPr>
        <w:t>zinc,</w:t>
      </w: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595008">
                <wp:simplePos x="0" y="0"/>
                <wp:positionH relativeFrom="page">
                  <wp:posOffset>1280413</wp:posOffset>
                </wp:positionH>
                <wp:positionV relativeFrom="paragraph">
                  <wp:posOffset>212598</wp:posOffset>
                </wp:positionV>
                <wp:extent cx="1829435" cy="762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40021pt;width:144.020pt;height:.599980pt;mso-position-horizontal-relative:page;mso-position-vertical-relative:paragraph;z-index:-15721472;mso-wrap-distance-left:0;mso-wrap-distance-right:0" id="docshape26"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40</w:t>
      </w:r>
      <w:r>
        <w:rPr>
          <w:spacing w:val="43"/>
          <w:sz w:val="20"/>
          <w:vertAlign w:val="baseline"/>
        </w:rPr>
        <w:t> </w:t>
      </w:r>
      <w:r>
        <w:rPr>
          <w:sz w:val="20"/>
          <w:vertAlign w:val="baseline"/>
        </w:rPr>
        <w:t>Olakanmi,</w:t>
      </w:r>
      <w:r>
        <w:rPr>
          <w:spacing w:val="-3"/>
          <w:sz w:val="20"/>
          <w:vertAlign w:val="baseline"/>
        </w:rPr>
        <w:t> </w:t>
      </w:r>
      <w:r>
        <w:rPr>
          <w:sz w:val="20"/>
          <w:vertAlign w:val="baseline"/>
        </w:rPr>
        <w:t>J.</w:t>
      </w:r>
      <w:r>
        <w:rPr>
          <w:spacing w:val="-3"/>
          <w:sz w:val="20"/>
          <w:vertAlign w:val="baseline"/>
        </w:rPr>
        <w:t> </w:t>
      </w:r>
      <w:r>
        <w:rPr>
          <w:sz w:val="20"/>
          <w:vertAlign w:val="baseline"/>
        </w:rPr>
        <w:t>(2012)</w:t>
      </w:r>
      <w:r>
        <w:rPr>
          <w:spacing w:val="-1"/>
          <w:sz w:val="20"/>
          <w:vertAlign w:val="baseline"/>
        </w:rPr>
        <w:t> </w:t>
      </w:r>
      <w:r>
        <w:rPr>
          <w:sz w:val="20"/>
          <w:vertAlign w:val="baseline"/>
        </w:rPr>
        <w:t>op.cit.</w:t>
      </w:r>
      <w:r>
        <w:rPr>
          <w:spacing w:val="-2"/>
          <w:sz w:val="20"/>
          <w:vertAlign w:val="baseline"/>
        </w:rPr>
        <w:t> </w:t>
      </w:r>
      <w:r>
        <w:rPr>
          <w:sz w:val="20"/>
          <w:vertAlign w:val="baseline"/>
        </w:rPr>
        <w:t>p.</w:t>
      </w:r>
      <w:r>
        <w:rPr>
          <w:spacing w:val="-5"/>
          <w:sz w:val="20"/>
          <w:vertAlign w:val="baseline"/>
        </w:rPr>
        <w:t> 896</w:t>
      </w:r>
    </w:p>
    <w:p>
      <w:pPr>
        <w:spacing w:before="1"/>
        <w:ind w:left="296" w:right="0" w:firstLine="0"/>
        <w:jc w:val="left"/>
        <w:rPr>
          <w:sz w:val="20"/>
        </w:rPr>
      </w:pPr>
      <w:r>
        <w:rPr>
          <w:sz w:val="20"/>
          <w:vertAlign w:val="superscript"/>
        </w:rPr>
        <w:t>41</w:t>
      </w:r>
      <w:r>
        <w:rPr>
          <w:spacing w:val="-2"/>
          <w:sz w:val="20"/>
          <w:vertAlign w:val="baseline"/>
        </w:rPr>
        <w:t> </w:t>
      </w:r>
      <w:r>
        <w:rPr>
          <w:sz w:val="20"/>
          <w:vertAlign w:val="baseline"/>
        </w:rPr>
        <w:t>Ibid</w:t>
      </w:r>
      <w:r>
        <w:rPr>
          <w:spacing w:val="-2"/>
          <w:sz w:val="20"/>
          <w:vertAlign w:val="baseline"/>
        </w:rPr>
        <w:t> </w:t>
      </w:r>
      <w:r>
        <w:rPr>
          <w:sz w:val="20"/>
          <w:vertAlign w:val="baseline"/>
        </w:rPr>
        <w:t>p.</w:t>
      </w:r>
      <w:r>
        <w:rPr>
          <w:spacing w:val="-2"/>
          <w:sz w:val="20"/>
          <w:vertAlign w:val="baseline"/>
        </w:rPr>
        <w:t> </w:t>
      </w:r>
      <w:r>
        <w:rPr>
          <w:spacing w:val="-5"/>
          <w:sz w:val="20"/>
          <w:vertAlign w:val="baseline"/>
        </w:rPr>
        <w:t>897</w:t>
      </w:r>
    </w:p>
    <w:p>
      <w:pPr>
        <w:spacing w:after="0"/>
        <w:jc w:val="left"/>
        <w:rPr>
          <w:sz w:val="20"/>
        </w:rPr>
        <w:sectPr>
          <w:footerReference w:type="default" r:id="rId15"/>
          <w:pgSz w:w="12240" w:h="15840"/>
          <w:pgMar w:header="0" w:footer="1068" w:top="1360" w:bottom="1260" w:left="1720" w:right="680"/>
          <w:pgNumType w:start="16"/>
        </w:sectPr>
      </w:pPr>
    </w:p>
    <w:p>
      <w:pPr>
        <w:pStyle w:val="BodyText"/>
        <w:spacing w:line="477" w:lineRule="auto" w:before="73"/>
        <w:ind w:left="296" w:right="762"/>
        <w:jc w:val="both"/>
      </w:pPr>
      <w:r>
        <w:rPr/>
        <w:t>bentonite and barite, coal, gemstones</w:t>
      </w:r>
      <w:r>
        <w:rPr>
          <w:sz w:val="28"/>
        </w:rPr>
        <w:t>, </w:t>
      </w:r>
      <w:r>
        <w:rPr/>
        <w:t>kaolin and tantalite. These ought to be a major source of revenue for the Nigerian government.</w:t>
      </w:r>
    </w:p>
    <w:p>
      <w:pPr>
        <w:pStyle w:val="BodyText"/>
        <w:spacing w:line="480" w:lineRule="auto" w:before="4"/>
        <w:ind w:left="296" w:right="755" w:firstLine="720"/>
        <w:jc w:val="both"/>
      </w:pPr>
      <w:r>
        <w:rPr/>
        <w:t>An audit report by the Nigeria Extractive Industries Transparency Initiative</w:t>
      </w:r>
      <w:r>
        <w:rPr>
          <w:spacing w:val="40"/>
        </w:rPr>
        <w:t> </w:t>
      </w:r>
      <w:r>
        <w:rPr/>
        <w:t>(NEITI) has however revealed that Nigeria is losing billions of naira that should accrue to the federation account from the mining sector because of inefficient regulation. The</w:t>
      </w:r>
      <w:r>
        <w:rPr>
          <w:spacing w:val="40"/>
        </w:rPr>
        <w:t> </w:t>
      </w:r>
      <w:r>
        <w:rPr/>
        <w:t>maiden report that covers 2007 to 2010, shows that over 70 percent of mining title holders in Nigeria solid mineral sector are inactive companies, causing Nigeria‘s government huge revenue losses.</w:t>
      </w:r>
      <w:r>
        <w:rPr>
          <w:vertAlign w:val="superscript"/>
        </w:rPr>
        <w:t>32</w:t>
      </w:r>
      <w:r>
        <w:rPr>
          <w:vertAlign w:val="baseline"/>
        </w:rPr>
        <w:t> Mineral titles were issued by Mining Cadastral Office (MCO) to many companies, but only few are paying their annual fees and other fees as stated in the Nigerian Minerals and Mining Act, 2007, thereby making the government to lose</w:t>
      </w:r>
      <w:r>
        <w:rPr>
          <w:spacing w:val="40"/>
          <w:vertAlign w:val="baseline"/>
        </w:rPr>
        <w:t> </w:t>
      </w:r>
      <w:r>
        <w:rPr>
          <w:spacing w:val="-2"/>
          <w:vertAlign w:val="baseline"/>
        </w:rPr>
        <w:t>revenue.</w:t>
      </w:r>
      <w:r>
        <w:rPr>
          <w:spacing w:val="-2"/>
          <w:vertAlign w:val="superscript"/>
        </w:rPr>
        <w:t>33</w:t>
      </w:r>
    </w:p>
    <w:p>
      <w:pPr>
        <w:pStyle w:val="BodyText"/>
        <w:spacing w:line="480" w:lineRule="auto" w:before="1"/>
        <w:ind w:left="296" w:right="755" w:firstLine="720"/>
        <w:jc w:val="both"/>
      </w:pPr>
      <w:r>
        <w:rPr/>
        <w:t>Sources of</w:t>
      </w:r>
      <w:r>
        <w:rPr>
          <w:spacing w:val="-1"/>
        </w:rPr>
        <w:t> </w:t>
      </w:r>
      <w:r>
        <w:rPr/>
        <w:t>revenue generation in the</w:t>
      </w:r>
      <w:r>
        <w:rPr>
          <w:spacing w:val="-1"/>
        </w:rPr>
        <w:t> </w:t>
      </w:r>
      <w:r>
        <w:rPr/>
        <w:t>mining</w:t>
      </w:r>
      <w:r>
        <w:rPr>
          <w:spacing w:val="-2"/>
        </w:rPr>
        <w:t> </w:t>
      </w:r>
      <w:r>
        <w:rPr/>
        <w:t>industry</w:t>
      </w:r>
      <w:r>
        <w:rPr>
          <w:spacing w:val="-5"/>
        </w:rPr>
        <w:t> </w:t>
      </w:r>
      <w:r>
        <w:rPr/>
        <w:t>are: royalty</w:t>
      </w:r>
      <w:r>
        <w:rPr>
          <w:spacing w:val="-5"/>
        </w:rPr>
        <w:t> </w:t>
      </w:r>
      <w:r>
        <w:rPr/>
        <w:t>payments, ground rents/annual surface rents, taxation and levies. According to the Report, total revenue yield from royalties paid by the major players between 2007 and 2010 was </w:t>
      </w:r>
      <w:r>
        <w:rPr>
          <w:dstrike/>
        </w:rPr>
        <w:t>N</w:t>
      </w:r>
      <w:r>
        <w:rPr>
          <w:strike w:val="0"/>
        </w:rPr>
        <w:t>2.21 billion,</w:t>
      </w:r>
      <w:r>
        <w:rPr>
          <w:strike w:val="0"/>
          <w:spacing w:val="40"/>
        </w:rPr>
        <w:t> </w:t>
      </w:r>
      <w:r>
        <w:rPr>
          <w:strike w:val="0"/>
        </w:rPr>
        <w:t>earning from ground rent/arrival surface rents for the period was about </w:t>
      </w:r>
      <w:r>
        <w:rPr>
          <w:dstrike/>
        </w:rPr>
        <w:t>N</w:t>
      </w:r>
      <w:r>
        <w:rPr>
          <w:strike w:val="0"/>
        </w:rPr>
        <w:t>173.9 million;</w:t>
      </w:r>
      <w:r>
        <w:rPr>
          <w:strike w:val="0"/>
          <w:spacing w:val="40"/>
        </w:rPr>
        <w:t> </w:t>
      </w:r>
      <w:r>
        <w:rPr>
          <w:strike w:val="0"/>
        </w:rPr>
        <w:t>tax, </w:t>
      </w:r>
      <w:r>
        <w:rPr>
          <w:dstrike/>
        </w:rPr>
        <w:t>N</w:t>
      </w:r>
      <w:r>
        <w:rPr>
          <w:strike w:val="0"/>
        </w:rPr>
        <w:t>51.37 billion, and levies </w:t>
      </w:r>
      <w:r>
        <w:rPr>
          <w:dstrike/>
        </w:rPr>
        <w:t>N</w:t>
      </w:r>
      <w:r>
        <w:rPr>
          <w:strike w:val="0"/>
        </w:rPr>
        <w:t>122.9 million.</w:t>
      </w:r>
      <w:r>
        <w:rPr>
          <w:strike w:val="0"/>
          <w:vertAlign w:val="superscript"/>
        </w:rPr>
        <w:t>34</w:t>
      </w:r>
    </w:p>
    <w:p>
      <w:pPr>
        <w:pStyle w:val="BodyText"/>
        <w:spacing w:line="480" w:lineRule="auto" w:before="1"/>
        <w:ind w:left="296" w:right="756" w:firstLine="720"/>
        <w:jc w:val="both"/>
      </w:pPr>
      <w:r>
        <w:rPr/>
        <w:t>The Report revealed that the government is losing huge revenues from royalty payment on minerals since it is not based on current market valuations. The current template being used is the 2002 royalties approved price list by the Federal Ministry of Mines and Steel Development, which is outdated. For instance, the report showed that government was losing an average</w:t>
      </w:r>
      <w:r>
        <w:rPr>
          <w:spacing w:val="-1"/>
        </w:rPr>
        <w:t> </w:t>
      </w:r>
      <w:r>
        <w:rPr/>
        <w:t>of </w:t>
      </w:r>
      <w:r>
        <w:rPr>
          <w:dstrike/>
        </w:rPr>
        <w:t>N</w:t>
      </w:r>
      <w:r>
        <w:rPr>
          <w:strike w:val="0"/>
        </w:rPr>
        <w:t>1, 960 and </w:t>
      </w:r>
      <w:r>
        <w:rPr>
          <w:dstrike/>
        </w:rPr>
        <w:t>N</w:t>
      </w:r>
      <w:r>
        <w:rPr>
          <w:strike w:val="0"/>
        </w:rPr>
        <w:t>2, 960 from</w:t>
      </w:r>
      <w:r>
        <w:rPr>
          <w:strike w:val="0"/>
          <w:spacing w:val="-1"/>
        </w:rPr>
        <w:t> </w:t>
      </w:r>
      <w:r>
        <w:rPr>
          <w:strike w:val="0"/>
        </w:rPr>
        <w:t>royalty</w:t>
      </w:r>
      <w:r>
        <w:rPr>
          <w:strike w:val="0"/>
          <w:spacing w:val="-5"/>
        </w:rPr>
        <w:t> </w:t>
      </w:r>
      <w:r>
        <w:rPr>
          <w:strike w:val="0"/>
        </w:rPr>
        <w:t>payment for every ton</w:t>
      </w:r>
      <w:r>
        <w:rPr>
          <w:strike w:val="0"/>
          <w:spacing w:val="41"/>
        </w:rPr>
        <w:t> </w:t>
      </w:r>
      <w:r>
        <w:rPr>
          <w:strike w:val="0"/>
        </w:rPr>
        <w:t>of</w:t>
      </w:r>
      <w:r>
        <w:rPr>
          <w:strike w:val="0"/>
          <w:spacing w:val="43"/>
        </w:rPr>
        <w:t> </w:t>
      </w:r>
      <w:r>
        <w:rPr>
          <w:strike w:val="0"/>
        </w:rPr>
        <w:t>granite</w:t>
      </w:r>
      <w:r>
        <w:rPr>
          <w:strike w:val="0"/>
          <w:spacing w:val="43"/>
        </w:rPr>
        <w:t> </w:t>
      </w:r>
      <w:r>
        <w:rPr>
          <w:strike w:val="0"/>
        </w:rPr>
        <w:t>at</w:t>
      </w:r>
      <w:r>
        <w:rPr>
          <w:strike w:val="0"/>
          <w:spacing w:val="44"/>
        </w:rPr>
        <w:t> </w:t>
      </w:r>
      <w:r>
        <w:rPr>
          <w:strike w:val="0"/>
        </w:rPr>
        <w:t>the</w:t>
      </w:r>
      <w:r>
        <w:rPr>
          <w:strike w:val="0"/>
          <w:spacing w:val="43"/>
        </w:rPr>
        <w:t> </w:t>
      </w:r>
      <w:r>
        <w:rPr>
          <w:strike w:val="0"/>
        </w:rPr>
        <w:t>outdated</w:t>
      </w:r>
      <w:r>
        <w:rPr>
          <w:strike w:val="0"/>
          <w:spacing w:val="44"/>
        </w:rPr>
        <w:t> </w:t>
      </w:r>
      <w:r>
        <w:rPr>
          <w:strike w:val="0"/>
        </w:rPr>
        <w:t>price</w:t>
      </w:r>
      <w:r>
        <w:rPr>
          <w:strike w:val="0"/>
          <w:spacing w:val="42"/>
        </w:rPr>
        <w:t> </w:t>
      </w:r>
      <w:r>
        <w:rPr>
          <w:strike w:val="0"/>
        </w:rPr>
        <w:t>of</w:t>
      </w:r>
      <w:r>
        <w:rPr>
          <w:strike w:val="0"/>
          <w:spacing w:val="47"/>
        </w:rPr>
        <w:t> </w:t>
      </w:r>
      <w:r>
        <w:rPr>
          <w:dstrike/>
        </w:rPr>
        <w:t>N</w:t>
      </w:r>
      <w:r>
        <w:rPr>
          <w:strike w:val="0"/>
        </w:rPr>
        <w:t>40</w:t>
      </w:r>
      <w:r>
        <w:rPr>
          <w:strike w:val="0"/>
          <w:spacing w:val="44"/>
        </w:rPr>
        <w:t> </w:t>
      </w:r>
      <w:r>
        <w:rPr>
          <w:strike w:val="0"/>
        </w:rPr>
        <w:t>per</w:t>
      </w:r>
      <w:r>
        <w:rPr>
          <w:strike w:val="0"/>
          <w:spacing w:val="45"/>
        </w:rPr>
        <w:t> </w:t>
      </w:r>
      <w:r>
        <w:rPr>
          <w:strike w:val="0"/>
        </w:rPr>
        <w:t>ton.</w:t>
      </w:r>
      <w:r>
        <w:rPr>
          <w:strike w:val="0"/>
          <w:spacing w:val="44"/>
        </w:rPr>
        <w:t> </w:t>
      </w:r>
      <w:r>
        <w:rPr>
          <w:strike w:val="0"/>
        </w:rPr>
        <w:t>This</w:t>
      </w:r>
      <w:r>
        <w:rPr>
          <w:strike w:val="0"/>
          <w:spacing w:val="42"/>
        </w:rPr>
        <w:t> </w:t>
      </w:r>
      <w:r>
        <w:rPr>
          <w:strike w:val="0"/>
        </w:rPr>
        <w:t>translates</w:t>
      </w:r>
      <w:r>
        <w:rPr>
          <w:strike w:val="0"/>
          <w:spacing w:val="44"/>
        </w:rPr>
        <w:t> </w:t>
      </w:r>
      <w:r>
        <w:rPr>
          <w:strike w:val="0"/>
        </w:rPr>
        <w:t>into</w:t>
      </w:r>
      <w:r>
        <w:rPr>
          <w:strike w:val="0"/>
          <w:spacing w:val="44"/>
        </w:rPr>
        <w:t> </w:t>
      </w:r>
      <w:r>
        <w:rPr>
          <w:strike w:val="0"/>
        </w:rPr>
        <w:t>an</w:t>
      </w:r>
      <w:r>
        <w:rPr>
          <w:strike w:val="0"/>
          <w:spacing w:val="44"/>
        </w:rPr>
        <w:t> </w:t>
      </w:r>
      <w:r>
        <w:rPr>
          <w:strike w:val="0"/>
          <w:spacing w:val="-2"/>
        </w:rPr>
        <w:t>aggregated</w:t>
      </w:r>
    </w:p>
    <w:p>
      <w:pPr>
        <w:spacing w:after="0" w:line="480" w:lineRule="auto"/>
        <w:jc w:val="both"/>
        <w:sectPr>
          <w:pgSz w:w="12240" w:h="15840"/>
          <w:pgMar w:header="0" w:footer="1068" w:top="1360" w:bottom="1260" w:left="1720" w:right="680"/>
        </w:sectPr>
      </w:pPr>
    </w:p>
    <w:p>
      <w:pPr>
        <w:pStyle w:val="BodyText"/>
        <w:spacing w:line="480" w:lineRule="auto" w:before="72"/>
        <w:ind w:left="296" w:right="761"/>
        <w:jc w:val="both"/>
      </w:pPr>
      <w:r>
        <w:rPr/>
        <w:t>revenue loss of </w:t>
      </w:r>
      <w:r>
        <w:rPr>
          <w:dstrike/>
        </w:rPr>
        <w:t>N</w:t>
      </w:r>
      <w:r>
        <w:rPr>
          <w:strike w:val="0"/>
        </w:rPr>
        <w:t>4.05 billion to the federation account arising from price variation in the payment of royalty on granite, laterite and sand by companies.</w:t>
      </w:r>
      <w:r>
        <w:rPr>
          <w:strike w:val="0"/>
          <w:vertAlign w:val="superscript"/>
        </w:rPr>
        <w:t>35</w:t>
      </w:r>
    </w:p>
    <w:p>
      <w:pPr>
        <w:pStyle w:val="BodyText"/>
        <w:spacing w:line="480" w:lineRule="auto"/>
        <w:ind w:left="296" w:right="760" w:firstLine="720"/>
        <w:jc w:val="both"/>
      </w:pPr>
      <w:r>
        <w:rPr/>
        <w:t>Some other way in which losses are made are that the regulators and its appointed officers have no proper way</w:t>
      </w:r>
      <w:r>
        <w:rPr>
          <w:spacing w:val="-3"/>
        </w:rPr>
        <w:t> </w:t>
      </w:r>
      <w:r>
        <w:rPr/>
        <w:t>of assessing what amount of solid minerals are produced, sold or consumed by companies. Royalty payments and taxes made by the companies are therefore based on what the operators disclose to the regulators.</w:t>
      </w:r>
      <w:r>
        <w:rPr>
          <w:vertAlign w:val="superscript"/>
        </w:rPr>
        <w:t>36</w:t>
      </w:r>
    </w:p>
    <w:p>
      <w:pPr>
        <w:pStyle w:val="BodyText"/>
        <w:spacing w:line="480" w:lineRule="auto"/>
        <w:ind w:left="296" w:right="759" w:firstLine="720"/>
        <w:jc w:val="both"/>
      </w:pPr>
      <w:r>
        <w:rPr/>
        <w:t>The report also identified the refusal of the operators to file their annual returns</w:t>
      </w:r>
      <w:r>
        <w:rPr>
          <w:spacing w:val="40"/>
        </w:rPr>
        <w:t> </w:t>
      </w:r>
      <w:r>
        <w:rPr/>
        <w:t>with the Corporate Affairs Commission (CAC), as stated by law; which frustrates efforts</w:t>
      </w:r>
      <w:r>
        <w:rPr>
          <w:spacing w:val="40"/>
        </w:rPr>
        <w:t> </w:t>
      </w:r>
      <w:r>
        <w:rPr/>
        <w:t>by FIRS to determine the current amount to be paid by the mining companies. Improper assessment and smuggling also robbed the country of much revenue from the solid minerals sector.</w:t>
      </w:r>
      <w:r>
        <w:rPr>
          <w:vertAlign w:val="superscript"/>
        </w:rPr>
        <w:t>37</w:t>
      </w:r>
    </w:p>
    <w:p>
      <w:pPr>
        <w:pStyle w:val="BodyText"/>
        <w:spacing w:line="480" w:lineRule="auto" w:before="1"/>
        <w:ind w:left="296" w:right="760" w:firstLine="720"/>
        <w:jc w:val="both"/>
      </w:pPr>
      <w:r>
        <w:rPr/>
        <w:t>NEITI further revealed that Chinese and Indian companies are involved in illegal mining of Nigeria‘s solid minerals deposits across the country. This was confirmed by the Chairman of the National Stakeholders Working Group (NSWG) of NEITI, Mr. Ledum Mitee, who stated that several illegal artisanal operations in Nigerian‘s solid mineral sector were being sponsored by Chinese and Indian companies but with support from corrupt local authorities.</w:t>
      </w:r>
      <w:r>
        <w:rPr>
          <w:vertAlign w:val="superscript"/>
        </w:rPr>
        <w:t>38</w:t>
      </w:r>
    </w:p>
    <w:p>
      <w:pPr>
        <w:pStyle w:val="BodyText"/>
        <w:spacing w:line="480" w:lineRule="auto" w:before="1"/>
        <w:ind w:left="296" w:right="761" w:firstLine="720"/>
        <w:jc w:val="both"/>
      </w:pPr>
      <w:r>
        <w:rPr/>
        <w:t>Mitee noted that base line information gathered from scoping studies that were conducted earlier in the sector, revealed discrepancies in government receipts and</w:t>
      </w:r>
      <w:r>
        <w:rPr>
          <w:spacing w:val="40"/>
        </w:rPr>
        <w:t> </w:t>
      </w:r>
      <w:r>
        <w:rPr/>
        <w:t>operating companies‘ payments within the periods.</w:t>
      </w:r>
      <w:r>
        <w:rPr>
          <w:vertAlign w:val="superscript"/>
        </w:rPr>
        <w:t>39</w:t>
      </w:r>
    </w:p>
    <w:p>
      <w:pPr>
        <w:spacing w:after="0" w:line="480" w:lineRule="auto"/>
        <w:jc w:val="both"/>
        <w:sectPr>
          <w:pgSz w:w="12240" w:h="15840"/>
          <w:pgMar w:header="0" w:footer="1068" w:top="1360" w:bottom="1260" w:left="1720" w:right="680"/>
        </w:sectPr>
      </w:pPr>
    </w:p>
    <w:p>
      <w:pPr>
        <w:pStyle w:val="Heading2"/>
        <w:numPr>
          <w:ilvl w:val="1"/>
          <w:numId w:val="7"/>
        </w:numPr>
        <w:tabs>
          <w:tab w:pos="1076" w:val="left" w:leader="none"/>
        </w:tabs>
        <w:spacing w:line="240" w:lineRule="auto" w:before="76" w:after="0"/>
        <w:ind w:left="1076" w:right="0" w:hanging="780"/>
        <w:jc w:val="both"/>
      </w:pPr>
      <w:r>
        <w:rPr/>
        <w:t>Administrative</w:t>
      </w:r>
      <w:r>
        <w:rPr>
          <w:spacing w:val="-3"/>
        </w:rPr>
        <w:t> </w:t>
      </w:r>
      <w:r>
        <w:rPr>
          <w:spacing w:val="-2"/>
        </w:rPr>
        <w:t>Reforms</w:t>
      </w:r>
    </w:p>
    <w:p>
      <w:pPr>
        <w:pStyle w:val="BodyText"/>
        <w:spacing w:line="480" w:lineRule="auto" w:before="272"/>
        <w:ind w:left="296" w:right="757" w:firstLine="720"/>
        <w:jc w:val="both"/>
      </w:pPr>
      <w:r>
        <w:rPr/>
        <w:t>Administrative reform is a universal phenomenon, which reflects determination of governments to constantly review and improve their service delivery. The concept has</w:t>
      </w:r>
      <w:r>
        <w:rPr>
          <w:spacing w:val="40"/>
        </w:rPr>
        <w:t> </w:t>
      </w:r>
      <w:r>
        <w:rPr/>
        <w:t>been used interchangeably as administrative improvement, administrative modernization and administrative change. Definition of the concept too has varied. In other words, it is a policy for enhancing the role of public service, its ethical values, professionalism, and modifying</w:t>
      </w:r>
      <w:r>
        <w:rPr>
          <w:spacing w:val="-1"/>
        </w:rPr>
        <w:t> </w:t>
      </w:r>
      <w:r>
        <w:rPr/>
        <w:t>organizational structures and functions for improved service delivery</w:t>
      </w:r>
      <w:r>
        <w:rPr>
          <w:spacing w:val="-4"/>
        </w:rPr>
        <w:t> </w:t>
      </w:r>
      <w:r>
        <w:rPr/>
        <w:t>and socio- economic and political development.</w:t>
      </w:r>
      <w:r>
        <w:rPr>
          <w:vertAlign w:val="superscript"/>
        </w:rPr>
        <w:t>42</w:t>
      </w:r>
    </w:p>
    <w:p>
      <w:pPr>
        <w:pStyle w:val="BodyText"/>
        <w:spacing w:line="480" w:lineRule="auto" w:before="1"/>
        <w:ind w:left="296" w:right="756" w:firstLine="720"/>
        <w:jc w:val="both"/>
      </w:pPr>
      <w:r>
        <w:rPr/>
        <w:t>Administrative</w:t>
      </w:r>
      <w:r>
        <w:rPr>
          <w:spacing w:val="-2"/>
        </w:rPr>
        <w:t> </w:t>
      </w:r>
      <w:r>
        <w:rPr/>
        <w:t>reform</w:t>
      </w:r>
      <w:r>
        <w:rPr>
          <w:spacing w:val="-1"/>
        </w:rPr>
        <w:t> </w:t>
      </w:r>
      <w:r>
        <w:rPr/>
        <w:t>is</w:t>
      </w:r>
      <w:r>
        <w:rPr>
          <w:spacing w:val="-1"/>
        </w:rPr>
        <w:t> </w:t>
      </w:r>
      <w:r>
        <w:rPr/>
        <w:t>both</w:t>
      </w:r>
      <w:r>
        <w:rPr>
          <w:spacing w:val="-1"/>
        </w:rPr>
        <w:t> </w:t>
      </w:r>
      <w:r>
        <w:rPr/>
        <w:t>an</w:t>
      </w:r>
      <w:r>
        <w:rPr>
          <w:spacing w:val="-1"/>
        </w:rPr>
        <w:t> </w:t>
      </w:r>
      <w:r>
        <w:rPr/>
        <w:t>event</w:t>
      </w:r>
      <w:r>
        <w:rPr>
          <w:spacing w:val="-1"/>
        </w:rPr>
        <w:t> </w:t>
      </w:r>
      <w:r>
        <w:rPr/>
        <w:t>and</w:t>
      </w:r>
      <w:r>
        <w:rPr>
          <w:spacing w:val="-1"/>
        </w:rPr>
        <w:t> </w:t>
      </w:r>
      <w:r>
        <w:rPr/>
        <w:t>a</w:t>
      </w:r>
      <w:r>
        <w:rPr>
          <w:spacing w:val="-2"/>
        </w:rPr>
        <w:t> </w:t>
      </w:r>
      <w:r>
        <w:rPr/>
        <w:t>process. It</w:t>
      </w:r>
      <w:r>
        <w:rPr>
          <w:spacing w:val="-1"/>
        </w:rPr>
        <w:t> </w:t>
      </w:r>
      <w:r>
        <w:rPr/>
        <w:t>is</w:t>
      </w:r>
      <w:r>
        <w:rPr>
          <w:spacing w:val="-1"/>
        </w:rPr>
        <w:t> </w:t>
      </w:r>
      <w:r>
        <w:rPr/>
        <w:t>an</w:t>
      </w:r>
      <w:r>
        <w:rPr>
          <w:spacing w:val="-1"/>
        </w:rPr>
        <w:t> </w:t>
      </w:r>
      <w:r>
        <w:rPr/>
        <w:t>event</w:t>
      </w:r>
      <w:r>
        <w:rPr>
          <w:spacing w:val="-1"/>
        </w:rPr>
        <w:t> </w:t>
      </w:r>
      <w:r>
        <w:rPr/>
        <w:t>in</w:t>
      </w:r>
      <w:r>
        <w:rPr>
          <w:spacing w:val="-1"/>
        </w:rPr>
        <w:t> </w:t>
      </w:r>
      <w:r>
        <w:rPr/>
        <w:t>the</w:t>
      </w:r>
      <w:r>
        <w:rPr>
          <w:spacing w:val="-2"/>
        </w:rPr>
        <w:t> </w:t>
      </w:r>
      <w:r>
        <w:rPr/>
        <w:t>sense</w:t>
      </w:r>
      <w:r>
        <w:rPr>
          <w:spacing w:val="-2"/>
        </w:rPr>
        <w:t> </w:t>
      </w:r>
      <w:r>
        <w:rPr/>
        <w:t>that it has a beginning and is associated with time and personalities, who are either given the responsibility of formulating and implementing the reform policies, or governments themselves</w:t>
      </w:r>
      <w:r>
        <w:rPr>
          <w:vertAlign w:val="superscript"/>
        </w:rPr>
        <w:t>43</w:t>
      </w:r>
      <w:r>
        <w:rPr>
          <w:vertAlign w:val="baseline"/>
        </w:rPr>
        <w:t>. Reform is also a process in that when it starts, its implementation becomes a process until its overall objectives are achieved or not achieved, and other reforms are made or until it becomes internalized and becomes a routine work.</w:t>
      </w:r>
    </w:p>
    <w:p>
      <w:pPr>
        <w:pStyle w:val="BodyText"/>
        <w:spacing w:line="480" w:lineRule="auto" w:before="1"/>
        <w:ind w:left="296" w:right="759" w:firstLine="720"/>
        <w:jc w:val="both"/>
      </w:pPr>
      <w:r>
        <w:rPr/>
        <w:t>The need for administrative reform in Nigeria and other developing countries was more conspicuous than in developed countries. Subsequently, reforms have been carried out for a variety of reasons to address some nagging problems. The following are some of the nagging problems that necessitated most reforms in Nigeria:</w:t>
      </w:r>
    </w:p>
    <w:p>
      <w:pPr>
        <w:pStyle w:val="ListParagraph"/>
        <w:numPr>
          <w:ilvl w:val="0"/>
          <w:numId w:val="9"/>
        </w:numPr>
        <w:tabs>
          <w:tab w:pos="1014" w:val="left" w:leader="none"/>
        </w:tabs>
        <w:spacing w:line="240" w:lineRule="auto" w:before="0" w:after="0"/>
        <w:ind w:left="1014" w:right="0" w:hanging="718"/>
        <w:jc w:val="both"/>
        <w:rPr>
          <w:sz w:val="24"/>
        </w:rPr>
      </w:pPr>
      <w:r>
        <w:rPr>
          <w:sz w:val="24"/>
        </w:rPr>
        <w:t>Wide</w:t>
      </w:r>
      <w:r>
        <w:rPr>
          <w:spacing w:val="-3"/>
          <w:sz w:val="24"/>
        </w:rPr>
        <w:t> </w:t>
      </w:r>
      <w:r>
        <w:rPr>
          <w:sz w:val="24"/>
        </w:rPr>
        <w:t>gap</w:t>
      </w:r>
      <w:r>
        <w:rPr>
          <w:spacing w:val="-1"/>
          <w:sz w:val="24"/>
        </w:rPr>
        <w:t> </w:t>
      </w:r>
      <w:r>
        <w:rPr>
          <w:sz w:val="24"/>
        </w:rPr>
        <w:t>between</w:t>
      </w:r>
      <w:r>
        <w:rPr>
          <w:spacing w:val="-1"/>
          <w:sz w:val="24"/>
        </w:rPr>
        <w:t> </w:t>
      </w:r>
      <w:r>
        <w:rPr>
          <w:sz w:val="24"/>
        </w:rPr>
        <w:t>developmental</w:t>
      </w:r>
      <w:r>
        <w:rPr>
          <w:spacing w:val="-1"/>
          <w:sz w:val="24"/>
        </w:rPr>
        <w:t> </w:t>
      </w:r>
      <w:r>
        <w:rPr>
          <w:sz w:val="24"/>
        </w:rPr>
        <w:t>needs</w:t>
      </w:r>
      <w:r>
        <w:rPr>
          <w:spacing w:val="-1"/>
          <w:sz w:val="24"/>
        </w:rPr>
        <w:t> </w:t>
      </w:r>
      <w:r>
        <w:rPr>
          <w:sz w:val="24"/>
        </w:rPr>
        <w:t>and</w:t>
      </w:r>
      <w:r>
        <w:rPr>
          <w:spacing w:val="1"/>
          <w:sz w:val="24"/>
        </w:rPr>
        <w:t> </w:t>
      </w:r>
      <w:r>
        <w:rPr>
          <w:spacing w:val="-2"/>
          <w:sz w:val="24"/>
        </w:rPr>
        <w:t>funding</w:t>
      </w:r>
    </w:p>
    <w:p>
      <w:pPr>
        <w:pStyle w:val="BodyText"/>
      </w:pPr>
    </w:p>
    <w:p>
      <w:pPr>
        <w:pStyle w:val="ListParagraph"/>
        <w:numPr>
          <w:ilvl w:val="0"/>
          <w:numId w:val="9"/>
        </w:numPr>
        <w:tabs>
          <w:tab w:pos="1014" w:val="left" w:leader="none"/>
        </w:tabs>
        <w:spacing w:line="240" w:lineRule="auto" w:before="1" w:after="0"/>
        <w:ind w:left="1014" w:right="0" w:hanging="718"/>
        <w:jc w:val="both"/>
        <w:rPr>
          <w:sz w:val="24"/>
        </w:rPr>
      </w:pPr>
      <w:r>
        <w:rPr>
          <w:sz w:val="24"/>
        </w:rPr>
        <w:t>High</w:t>
      </w:r>
      <w:r>
        <w:rPr>
          <w:spacing w:val="-3"/>
          <w:sz w:val="24"/>
        </w:rPr>
        <w:t> </w:t>
      </w:r>
      <w:r>
        <w:rPr>
          <w:sz w:val="24"/>
        </w:rPr>
        <w:t>level</w:t>
      </w:r>
      <w:r>
        <w:rPr>
          <w:spacing w:val="-1"/>
          <w:sz w:val="24"/>
        </w:rPr>
        <w:t> </w:t>
      </w:r>
      <w:r>
        <w:rPr>
          <w:sz w:val="24"/>
        </w:rPr>
        <w:t>of</w:t>
      </w:r>
      <w:r>
        <w:rPr>
          <w:spacing w:val="-1"/>
          <w:sz w:val="24"/>
        </w:rPr>
        <w:t> </w:t>
      </w:r>
      <w:r>
        <w:rPr>
          <w:sz w:val="24"/>
        </w:rPr>
        <w:t>tax</w:t>
      </w:r>
      <w:r>
        <w:rPr>
          <w:spacing w:val="1"/>
          <w:sz w:val="24"/>
        </w:rPr>
        <w:t> </w:t>
      </w:r>
      <w:r>
        <w:rPr>
          <w:spacing w:val="-2"/>
          <w:sz w:val="24"/>
        </w:rPr>
        <w:t>evasion</w:t>
      </w:r>
    </w:p>
    <w:p>
      <w:pPr>
        <w:pStyle w:val="ListParagraph"/>
        <w:numPr>
          <w:ilvl w:val="0"/>
          <w:numId w:val="9"/>
        </w:numPr>
        <w:tabs>
          <w:tab w:pos="1014" w:val="left" w:leader="none"/>
        </w:tabs>
        <w:spacing w:line="240" w:lineRule="auto" w:before="276" w:after="0"/>
        <w:ind w:left="1014" w:right="0" w:hanging="718"/>
        <w:jc w:val="both"/>
        <w:rPr>
          <w:sz w:val="24"/>
        </w:rPr>
      </w:pPr>
      <w:r>
        <w:rPr>
          <w:sz w:val="24"/>
        </w:rPr>
        <w:t>Over</w:t>
      </w:r>
      <w:r>
        <w:rPr>
          <w:spacing w:val="-1"/>
          <w:sz w:val="24"/>
        </w:rPr>
        <w:t> </w:t>
      </w:r>
      <w:r>
        <w:rPr>
          <w:sz w:val="24"/>
        </w:rPr>
        <w:t>reliance</w:t>
      </w:r>
      <w:r>
        <w:rPr>
          <w:spacing w:val="-2"/>
          <w:sz w:val="24"/>
        </w:rPr>
        <w:t> </w:t>
      </w:r>
      <w:r>
        <w:rPr>
          <w:sz w:val="24"/>
        </w:rPr>
        <w:t>on</w:t>
      </w:r>
      <w:r>
        <w:rPr>
          <w:spacing w:val="-1"/>
          <w:sz w:val="24"/>
        </w:rPr>
        <w:t> </w:t>
      </w:r>
      <w:r>
        <w:rPr>
          <w:sz w:val="24"/>
        </w:rPr>
        <w:t>the</w:t>
      </w:r>
      <w:r>
        <w:rPr>
          <w:spacing w:val="-1"/>
          <w:sz w:val="24"/>
        </w:rPr>
        <w:t> </w:t>
      </w:r>
      <w:r>
        <w:rPr>
          <w:spacing w:val="-2"/>
          <w:sz w:val="24"/>
        </w:rPr>
        <w:t>revenue.</w:t>
      </w:r>
    </w:p>
    <w:p>
      <w:pPr>
        <w:pStyle w:val="BodyText"/>
        <w:rPr>
          <w:sz w:val="20"/>
        </w:rPr>
      </w:pPr>
    </w:p>
    <w:p>
      <w:pPr>
        <w:pStyle w:val="BodyText"/>
        <w:rPr>
          <w:sz w:val="20"/>
        </w:rPr>
      </w:pPr>
    </w:p>
    <w:p>
      <w:pPr>
        <w:pStyle w:val="BodyText"/>
        <w:spacing w:before="126"/>
        <w:rPr>
          <w:sz w:val="20"/>
        </w:rPr>
      </w:pPr>
      <w:r>
        <w:rPr/>
        <mc:AlternateContent>
          <mc:Choice Requires="wps">
            <w:drawing>
              <wp:anchor distT="0" distB="0" distL="0" distR="0" allowOverlap="1" layoutInCell="1" locked="0" behindDoc="1" simplePos="0" relativeHeight="487595520">
                <wp:simplePos x="0" y="0"/>
                <wp:positionH relativeFrom="page">
                  <wp:posOffset>1280413</wp:posOffset>
                </wp:positionH>
                <wp:positionV relativeFrom="paragraph">
                  <wp:posOffset>241778</wp:posOffset>
                </wp:positionV>
                <wp:extent cx="1829435" cy="762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9.037676pt;width:144.020pt;height:.599980pt;mso-position-horizontal-relative:page;mso-position-vertical-relative:paragraph;z-index:-15720960;mso-wrap-distance-left:0;mso-wrap-distance-right:0" id="docshape27"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42</w:t>
      </w:r>
      <w:r>
        <w:rPr>
          <w:spacing w:val="-5"/>
          <w:sz w:val="20"/>
          <w:vertAlign w:val="baseline"/>
        </w:rPr>
        <w:t> </w:t>
      </w:r>
      <w:r>
        <w:rPr>
          <w:sz w:val="20"/>
          <w:vertAlign w:val="baseline"/>
        </w:rPr>
        <w:t>Wali,</w:t>
      </w:r>
      <w:r>
        <w:rPr>
          <w:spacing w:val="-5"/>
          <w:sz w:val="20"/>
          <w:vertAlign w:val="baseline"/>
        </w:rPr>
        <w:t> </w:t>
      </w:r>
      <w:r>
        <w:rPr>
          <w:sz w:val="20"/>
          <w:vertAlign w:val="baseline"/>
        </w:rPr>
        <w:t>M.A</w:t>
      </w:r>
      <w:r>
        <w:rPr>
          <w:i/>
          <w:sz w:val="20"/>
          <w:vertAlign w:val="baseline"/>
        </w:rPr>
        <w:t>.</w:t>
      </w:r>
      <w:r>
        <w:rPr>
          <w:i/>
          <w:spacing w:val="-5"/>
          <w:sz w:val="20"/>
          <w:vertAlign w:val="baseline"/>
        </w:rPr>
        <w:t> </w:t>
      </w:r>
      <w:r>
        <w:rPr>
          <w:i/>
          <w:sz w:val="20"/>
          <w:vertAlign w:val="baseline"/>
        </w:rPr>
        <w:t>“Administration</w:t>
      </w:r>
      <w:r>
        <w:rPr>
          <w:i/>
          <w:spacing w:val="-2"/>
          <w:sz w:val="20"/>
          <w:vertAlign w:val="baseline"/>
        </w:rPr>
        <w:t> </w:t>
      </w:r>
      <w:r>
        <w:rPr>
          <w:i/>
          <w:sz w:val="20"/>
          <w:vertAlign w:val="baseline"/>
        </w:rPr>
        <w:t>Reforms</w:t>
      </w:r>
      <w:r>
        <w:rPr>
          <w:i/>
          <w:spacing w:val="-6"/>
          <w:sz w:val="20"/>
          <w:vertAlign w:val="baseline"/>
        </w:rPr>
        <w:t> </w:t>
      </w:r>
      <w:r>
        <w:rPr>
          <w:i/>
          <w:sz w:val="20"/>
          <w:vertAlign w:val="baseline"/>
        </w:rPr>
        <w:t>in</w:t>
      </w:r>
      <w:r>
        <w:rPr>
          <w:i/>
          <w:spacing w:val="-4"/>
          <w:sz w:val="20"/>
          <w:vertAlign w:val="baseline"/>
        </w:rPr>
        <w:t> </w:t>
      </w:r>
      <w:r>
        <w:rPr>
          <w:i/>
          <w:sz w:val="20"/>
          <w:vertAlign w:val="baseline"/>
        </w:rPr>
        <w:t>Africa”</w:t>
      </w:r>
      <w:r>
        <w:rPr>
          <w:i/>
          <w:spacing w:val="-1"/>
          <w:sz w:val="20"/>
          <w:vertAlign w:val="baseline"/>
        </w:rPr>
        <w:t> </w:t>
      </w:r>
      <w:r>
        <w:rPr>
          <w:sz w:val="20"/>
          <w:vertAlign w:val="baseline"/>
        </w:rPr>
        <w:t>available</w:t>
      </w:r>
      <w:r>
        <w:rPr>
          <w:spacing w:val="-5"/>
          <w:sz w:val="20"/>
          <w:vertAlign w:val="baseline"/>
        </w:rPr>
        <w:t> </w:t>
      </w:r>
      <w:r>
        <w:rPr>
          <w:sz w:val="20"/>
          <w:vertAlign w:val="baseline"/>
        </w:rPr>
        <w:t>at</w:t>
      </w:r>
      <w:r>
        <w:rPr>
          <w:spacing w:val="-4"/>
          <w:sz w:val="20"/>
          <w:vertAlign w:val="baseline"/>
        </w:rPr>
        <w:t> </w:t>
      </w:r>
      <w:hyperlink r:id="rId16">
        <w:r>
          <w:rPr>
            <w:color w:val="0000FF"/>
            <w:sz w:val="20"/>
            <w:u w:val="single" w:color="0000FF"/>
            <w:vertAlign w:val="baseline"/>
          </w:rPr>
          <w:t>http://maali.org/node/42.Last</w:t>
        </w:r>
        <w:r>
          <w:rPr>
            <w:color w:val="0000FF"/>
            <w:spacing w:val="-4"/>
            <w:sz w:val="20"/>
            <w:u w:val="single" w:color="0000FF"/>
            <w:vertAlign w:val="baseline"/>
          </w:rPr>
          <w:t> </w:t>
        </w:r>
        <w:r>
          <w:rPr>
            <w:color w:val="0000FF"/>
            <w:sz w:val="20"/>
            <w:u w:val="single" w:color="0000FF"/>
            <w:vertAlign w:val="baseline"/>
          </w:rPr>
          <w:t>accessed</w:t>
        </w:r>
        <w:r>
          <w:rPr>
            <w:color w:val="0000FF"/>
            <w:spacing w:val="-4"/>
            <w:sz w:val="20"/>
            <w:u w:val="single" w:color="0000FF"/>
            <w:vertAlign w:val="baseline"/>
          </w:rPr>
          <w:t> </w:t>
        </w:r>
        <w:r>
          <w:rPr>
            <w:color w:val="0000FF"/>
            <w:sz w:val="20"/>
            <w:u w:val="single" w:color="0000FF"/>
            <w:vertAlign w:val="baseline"/>
          </w:rPr>
          <w:t>on</w:t>
        </w:r>
      </w:hyperlink>
      <w:r>
        <w:rPr>
          <w:color w:val="0000FF"/>
          <w:sz w:val="20"/>
          <w:vertAlign w:val="baseline"/>
        </w:rPr>
        <w:t> </w:t>
      </w:r>
      <w:hyperlink r:id="rId16">
        <w:r>
          <w:rPr>
            <w:color w:val="0000FF"/>
            <w:spacing w:val="-2"/>
            <w:sz w:val="20"/>
            <w:u w:val="single" w:color="0000FF"/>
            <w:vertAlign w:val="baseline"/>
          </w:rPr>
          <w:t>28/8/2012</w:t>
        </w:r>
      </w:hyperlink>
    </w:p>
    <w:p>
      <w:pPr>
        <w:spacing w:line="228" w:lineRule="exact" w:before="0"/>
        <w:ind w:left="296" w:right="0" w:firstLine="0"/>
        <w:jc w:val="left"/>
        <w:rPr>
          <w:sz w:val="20"/>
        </w:rPr>
      </w:pPr>
      <w:r>
        <w:rPr>
          <w:sz w:val="20"/>
          <w:vertAlign w:val="superscript"/>
        </w:rPr>
        <w:t>43</w:t>
      </w:r>
      <w:r>
        <w:rPr>
          <w:spacing w:val="-2"/>
          <w:sz w:val="20"/>
          <w:vertAlign w:val="baseline"/>
        </w:rPr>
        <w:t> </w:t>
      </w:r>
      <w:r>
        <w:rPr>
          <w:spacing w:val="-4"/>
          <w:sz w:val="20"/>
          <w:vertAlign w:val="baseline"/>
        </w:rPr>
        <w:t>ibid</w:t>
      </w:r>
    </w:p>
    <w:p>
      <w:pPr>
        <w:spacing w:after="0" w:line="228" w:lineRule="exact"/>
        <w:jc w:val="left"/>
        <w:rPr>
          <w:sz w:val="20"/>
        </w:rPr>
        <w:sectPr>
          <w:pgSz w:w="12240" w:h="15840"/>
          <w:pgMar w:header="0" w:footer="1068" w:top="1360" w:bottom="1260" w:left="1720" w:right="680"/>
        </w:sectPr>
      </w:pPr>
    </w:p>
    <w:p>
      <w:pPr>
        <w:pStyle w:val="ListParagraph"/>
        <w:numPr>
          <w:ilvl w:val="0"/>
          <w:numId w:val="9"/>
        </w:numPr>
        <w:tabs>
          <w:tab w:pos="1016" w:val="left" w:leader="none"/>
        </w:tabs>
        <w:spacing w:line="480" w:lineRule="auto" w:before="72" w:after="0"/>
        <w:ind w:left="1016" w:right="762" w:hanging="720"/>
        <w:jc w:val="left"/>
        <w:rPr>
          <w:sz w:val="24"/>
        </w:rPr>
      </w:pPr>
      <w:r>
        <w:rPr>
          <w:sz w:val="24"/>
        </w:rPr>
        <w:t>Weak</w:t>
      </w:r>
      <w:r>
        <w:rPr>
          <w:spacing w:val="32"/>
          <w:sz w:val="24"/>
        </w:rPr>
        <w:t> </w:t>
      </w:r>
      <w:r>
        <w:rPr>
          <w:sz w:val="24"/>
        </w:rPr>
        <w:t>and</w:t>
      </w:r>
      <w:r>
        <w:rPr>
          <w:spacing w:val="32"/>
          <w:sz w:val="24"/>
        </w:rPr>
        <w:t> </w:t>
      </w:r>
      <w:r>
        <w:rPr>
          <w:sz w:val="24"/>
        </w:rPr>
        <w:t>incapacitated</w:t>
      </w:r>
      <w:r>
        <w:rPr>
          <w:spacing w:val="36"/>
          <w:sz w:val="24"/>
        </w:rPr>
        <w:t> </w:t>
      </w:r>
      <w:r>
        <w:rPr>
          <w:sz w:val="24"/>
        </w:rPr>
        <w:t>poor</w:t>
      </w:r>
      <w:r>
        <w:rPr>
          <w:spacing w:val="34"/>
          <w:sz w:val="24"/>
        </w:rPr>
        <w:t> </w:t>
      </w:r>
      <w:r>
        <w:rPr>
          <w:sz w:val="24"/>
        </w:rPr>
        <w:t>administration</w:t>
      </w:r>
      <w:r>
        <w:rPr>
          <w:spacing w:val="32"/>
          <w:sz w:val="24"/>
        </w:rPr>
        <w:t> </w:t>
      </w:r>
      <w:r>
        <w:rPr>
          <w:sz w:val="24"/>
        </w:rPr>
        <w:t>of</w:t>
      </w:r>
      <w:r>
        <w:rPr>
          <w:spacing w:val="34"/>
          <w:sz w:val="24"/>
        </w:rPr>
        <w:t> </w:t>
      </w:r>
      <w:r>
        <w:rPr>
          <w:sz w:val="24"/>
        </w:rPr>
        <w:t>the</w:t>
      </w:r>
      <w:r>
        <w:rPr>
          <w:spacing w:val="32"/>
          <w:sz w:val="24"/>
        </w:rPr>
        <w:t> </w:t>
      </w:r>
      <w:r>
        <w:rPr>
          <w:sz w:val="24"/>
        </w:rPr>
        <w:t>desire</w:t>
      </w:r>
      <w:r>
        <w:rPr>
          <w:spacing w:val="33"/>
          <w:sz w:val="24"/>
        </w:rPr>
        <w:t> </w:t>
      </w:r>
      <w:r>
        <w:rPr>
          <w:sz w:val="24"/>
        </w:rPr>
        <w:t>to</w:t>
      </w:r>
      <w:r>
        <w:rPr>
          <w:spacing w:val="33"/>
          <w:sz w:val="24"/>
        </w:rPr>
        <w:t> </w:t>
      </w:r>
      <w:r>
        <w:rPr>
          <w:sz w:val="24"/>
        </w:rPr>
        <w:t>achieve</w:t>
      </w:r>
      <w:r>
        <w:rPr>
          <w:spacing w:val="33"/>
          <w:sz w:val="24"/>
        </w:rPr>
        <w:t> </w:t>
      </w:r>
      <w:r>
        <w:rPr>
          <w:sz w:val="24"/>
        </w:rPr>
        <w:t>other</w:t>
      </w:r>
      <w:r>
        <w:rPr>
          <w:spacing w:val="32"/>
          <w:sz w:val="24"/>
        </w:rPr>
        <w:t> </w:t>
      </w:r>
      <w:r>
        <w:rPr>
          <w:sz w:val="24"/>
        </w:rPr>
        <w:t>fiscal objectives e.t.c</w:t>
      </w:r>
      <w:r>
        <w:rPr>
          <w:spacing w:val="40"/>
          <w:sz w:val="24"/>
        </w:rPr>
        <w:t> </w:t>
      </w:r>
      <w:r>
        <w:rPr>
          <w:sz w:val="24"/>
          <w:vertAlign w:val="superscript"/>
        </w:rPr>
        <w:t>44</w:t>
      </w:r>
    </w:p>
    <w:p>
      <w:pPr>
        <w:pStyle w:val="BodyText"/>
      </w:pPr>
    </w:p>
    <w:p>
      <w:pPr>
        <w:pStyle w:val="BodyText"/>
        <w:spacing w:before="5"/>
      </w:pPr>
    </w:p>
    <w:p>
      <w:pPr>
        <w:pStyle w:val="Heading2"/>
        <w:numPr>
          <w:ilvl w:val="1"/>
          <w:numId w:val="7"/>
        </w:numPr>
        <w:tabs>
          <w:tab w:pos="1016" w:val="left" w:leader="none"/>
        </w:tabs>
        <w:spacing w:line="240" w:lineRule="auto" w:before="0" w:after="0"/>
        <w:ind w:left="1016" w:right="0" w:hanging="720"/>
        <w:jc w:val="both"/>
      </w:pPr>
      <w:r>
        <w:rPr/>
        <w:t>Objectives</w:t>
      </w:r>
      <w:r>
        <w:rPr>
          <w:spacing w:val="-2"/>
        </w:rPr>
        <w:t> </w:t>
      </w:r>
      <w:r>
        <w:rPr/>
        <w:t>of</w:t>
      </w:r>
      <w:r>
        <w:rPr>
          <w:spacing w:val="-1"/>
        </w:rPr>
        <w:t> </w:t>
      </w:r>
      <w:r>
        <w:rPr/>
        <w:t>Nigeria</w:t>
      </w:r>
      <w:r>
        <w:rPr>
          <w:spacing w:val="-1"/>
        </w:rPr>
        <w:t> </w:t>
      </w:r>
      <w:r>
        <w:rPr/>
        <w:t>Tax</w:t>
      </w:r>
      <w:r>
        <w:rPr>
          <w:spacing w:val="-1"/>
        </w:rPr>
        <w:t> </w:t>
      </w:r>
      <w:r>
        <w:rPr>
          <w:spacing w:val="-2"/>
        </w:rPr>
        <w:t>System</w:t>
      </w:r>
    </w:p>
    <w:p>
      <w:pPr>
        <w:pStyle w:val="BodyText"/>
        <w:spacing w:line="480" w:lineRule="auto" w:before="271"/>
        <w:ind w:left="296" w:right="757" w:firstLine="720"/>
        <w:jc w:val="both"/>
      </w:pPr>
      <w:r>
        <w:rPr/>
        <w:t>The Nigeria Tax System is expected to contribute to the well-being</w:t>
      </w:r>
      <w:r>
        <w:rPr>
          <w:spacing w:val="-1"/>
        </w:rPr>
        <w:t> </w:t>
      </w:r>
      <w:r>
        <w:rPr/>
        <w:t>of all Nigerians and taxes, which are collected by government, should directly impact on the lives of citizens. This</w:t>
      </w:r>
      <w:r>
        <w:rPr>
          <w:spacing w:val="-2"/>
        </w:rPr>
        <w:t> </w:t>
      </w:r>
      <w:r>
        <w:rPr/>
        <w:t>can be</w:t>
      </w:r>
      <w:r>
        <w:rPr>
          <w:spacing w:val="-1"/>
        </w:rPr>
        <w:t> </w:t>
      </w:r>
      <w:r>
        <w:rPr/>
        <w:t>accomplished through proper and judicious utilization of</w:t>
      </w:r>
      <w:r>
        <w:rPr>
          <w:spacing w:val="-1"/>
        </w:rPr>
        <w:t> </w:t>
      </w:r>
      <w:r>
        <w:rPr/>
        <w:t>the revenues collected by government.</w:t>
      </w:r>
    </w:p>
    <w:p>
      <w:pPr>
        <w:pStyle w:val="BodyText"/>
        <w:spacing w:line="480" w:lineRule="auto" w:before="1"/>
        <w:ind w:left="296" w:right="761" w:firstLine="720"/>
        <w:jc w:val="both"/>
      </w:pPr>
      <w:r>
        <w:rPr/>
        <w:t>In</w:t>
      </w:r>
      <w:r>
        <w:rPr>
          <w:spacing w:val="-4"/>
        </w:rPr>
        <w:t> </w:t>
      </w:r>
      <w:r>
        <w:rPr/>
        <w:t>line</w:t>
      </w:r>
      <w:r>
        <w:rPr>
          <w:spacing w:val="-3"/>
        </w:rPr>
        <w:t> </w:t>
      </w:r>
      <w:r>
        <w:rPr/>
        <w:t>with</w:t>
      </w:r>
      <w:r>
        <w:rPr>
          <w:spacing w:val="-4"/>
        </w:rPr>
        <w:t> </w:t>
      </w:r>
      <w:r>
        <w:rPr/>
        <w:t>the</w:t>
      </w:r>
      <w:r>
        <w:rPr>
          <w:spacing w:val="-4"/>
        </w:rPr>
        <w:t> </w:t>
      </w:r>
      <w:r>
        <w:rPr/>
        <w:t>above,</w:t>
      </w:r>
      <w:r>
        <w:rPr>
          <w:spacing w:val="-4"/>
        </w:rPr>
        <w:t> </w:t>
      </w:r>
      <w:r>
        <w:rPr/>
        <w:t>there</w:t>
      </w:r>
      <w:r>
        <w:rPr>
          <w:spacing w:val="-5"/>
        </w:rPr>
        <w:t> </w:t>
      </w:r>
      <w:r>
        <w:rPr/>
        <w:t>are</w:t>
      </w:r>
      <w:r>
        <w:rPr>
          <w:spacing w:val="-4"/>
        </w:rPr>
        <w:t> </w:t>
      </w:r>
      <w:r>
        <w:rPr/>
        <w:t>certain</w:t>
      </w:r>
      <w:r>
        <w:rPr>
          <w:spacing w:val="-4"/>
        </w:rPr>
        <w:t> </w:t>
      </w:r>
      <w:r>
        <w:rPr/>
        <w:t>objectives,</w:t>
      </w:r>
      <w:r>
        <w:rPr>
          <w:spacing w:val="-2"/>
        </w:rPr>
        <w:t> </w:t>
      </w:r>
      <w:r>
        <w:rPr/>
        <w:t>which</w:t>
      </w:r>
      <w:r>
        <w:rPr>
          <w:spacing w:val="-4"/>
        </w:rPr>
        <w:t> </w:t>
      </w:r>
      <w:r>
        <w:rPr/>
        <w:t>the</w:t>
      </w:r>
      <w:r>
        <w:rPr>
          <w:spacing w:val="-4"/>
        </w:rPr>
        <w:t> </w:t>
      </w:r>
      <w:r>
        <w:rPr/>
        <w:t>tax</w:t>
      </w:r>
      <w:r>
        <w:rPr>
          <w:spacing w:val="-2"/>
        </w:rPr>
        <w:t> </w:t>
      </w:r>
      <w:r>
        <w:rPr/>
        <w:t>system</w:t>
      </w:r>
      <w:r>
        <w:rPr>
          <w:spacing w:val="-4"/>
        </w:rPr>
        <w:t> </w:t>
      </w:r>
      <w:r>
        <w:rPr/>
        <w:t>is</w:t>
      </w:r>
      <w:r>
        <w:rPr>
          <w:spacing w:val="-4"/>
        </w:rPr>
        <w:t> </w:t>
      </w:r>
      <w:r>
        <w:rPr/>
        <w:t>expected to achieve. These objectives include:</w:t>
      </w:r>
      <w:r>
        <w:rPr>
          <w:vertAlign w:val="superscript"/>
        </w:rPr>
        <w:t>45</w:t>
      </w:r>
    </w:p>
    <w:p>
      <w:pPr>
        <w:pStyle w:val="BodyText"/>
      </w:pPr>
    </w:p>
    <w:p>
      <w:pPr>
        <w:pStyle w:val="BodyText"/>
        <w:spacing w:before="5"/>
      </w:pPr>
    </w:p>
    <w:p>
      <w:pPr>
        <w:pStyle w:val="Heading2"/>
        <w:numPr>
          <w:ilvl w:val="2"/>
          <w:numId w:val="7"/>
        </w:numPr>
        <w:tabs>
          <w:tab w:pos="1076" w:val="left" w:leader="none"/>
        </w:tabs>
        <w:spacing w:line="240" w:lineRule="auto" w:before="0" w:after="0"/>
        <w:ind w:left="1076" w:right="0" w:hanging="780"/>
        <w:jc w:val="both"/>
      </w:pPr>
      <w:r>
        <w:rPr/>
        <w:t>To</w:t>
      </w:r>
      <w:r>
        <w:rPr>
          <w:spacing w:val="-2"/>
        </w:rPr>
        <w:t> </w:t>
      </w:r>
      <w:r>
        <w:rPr/>
        <w:t>Promote</w:t>
      </w:r>
      <w:r>
        <w:rPr>
          <w:spacing w:val="-1"/>
        </w:rPr>
        <w:t> </w:t>
      </w:r>
      <w:r>
        <w:rPr/>
        <w:t>Fiscal</w:t>
      </w:r>
      <w:r>
        <w:rPr>
          <w:spacing w:val="-1"/>
        </w:rPr>
        <w:t> </w:t>
      </w:r>
      <w:r>
        <w:rPr/>
        <w:t>Responsibility</w:t>
      </w:r>
      <w:r>
        <w:rPr>
          <w:spacing w:val="-2"/>
        </w:rPr>
        <w:t> </w:t>
      </w:r>
      <w:r>
        <w:rPr/>
        <w:t>and</w:t>
      </w:r>
      <w:r>
        <w:rPr>
          <w:spacing w:val="-1"/>
        </w:rPr>
        <w:t> </w:t>
      </w:r>
      <w:r>
        <w:rPr>
          <w:spacing w:val="-2"/>
        </w:rPr>
        <w:t>Accountability</w:t>
      </w:r>
    </w:p>
    <w:p>
      <w:pPr>
        <w:pStyle w:val="BodyText"/>
        <w:spacing w:line="480" w:lineRule="auto" w:before="271"/>
        <w:ind w:left="296" w:right="758" w:firstLine="720"/>
        <w:jc w:val="both"/>
      </w:pPr>
      <w:r>
        <w:rPr/>
        <w:t>One of the primary objectives of the National Tax Policy is to create a tax system, which ensures that government transparently and judiciously accounts for the revenue it generate through taxation by investing in the provision of public goods and services, demanded by her people. If these objectives had been effectively implemented, Nigeria would have had a tax system that would have played its proper role as a catalyst for national development.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8"/>
        <w:rPr>
          <w:sz w:val="20"/>
        </w:rPr>
      </w:pPr>
      <w:r>
        <w:rPr/>
        <mc:AlternateContent>
          <mc:Choice Requires="wps">
            <w:drawing>
              <wp:anchor distT="0" distB="0" distL="0" distR="0" allowOverlap="1" layoutInCell="1" locked="0" behindDoc="1" simplePos="0" relativeHeight="487596032">
                <wp:simplePos x="0" y="0"/>
                <wp:positionH relativeFrom="page">
                  <wp:posOffset>1280413</wp:posOffset>
                </wp:positionH>
                <wp:positionV relativeFrom="paragraph">
                  <wp:posOffset>242781</wp:posOffset>
                </wp:positionV>
                <wp:extent cx="1829435" cy="762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9.11664pt;width:144.020pt;height:.60004pt;mso-position-horizontal-relative:page;mso-position-vertical-relative:paragraph;z-index:-15720448;mso-wrap-distance-left:0;mso-wrap-distance-right:0" id="docshape28"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44</w:t>
      </w:r>
      <w:r>
        <w:rPr>
          <w:spacing w:val="-10"/>
          <w:sz w:val="20"/>
          <w:vertAlign w:val="baseline"/>
        </w:rPr>
        <w:t> </w:t>
      </w:r>
      <w:r>
        <w:rPr>
          <w:sz w:val="20"/>
          <w:vertAlign w:val="baseline"/>
        </w:rPr>
        <w:t>Olajide,</w:t>
      </w:r>
      <w:r>
        <w:rPr>
          <w:spacing w:val="-10"/>
          <w:sz w:val="20"/>
          <w:vertAlign w:val="baseline"/>
        </w:rPr>
        <w:t> </w:t>
      </w:r>
      <w:r>
        <w:rPr>
          <w:sz w:val="20"/>
          <w:vertAlign w:val="baseline"/>
        </w:rPr>
        <w:t>Y.O.</w:t>
      </w:r>
      <w:r>
        <w:rPr>
          <w:spacing w:val="-10"/>
          <w:sz w:val="20"/>
          <w:vertAlign w:val="baseline"/>
        </w:rPr>
        <w:t> </w:t>
      </w:r>
      <w:r>
        <w:rPr>
          <w:sz w:val="20"/>
          <w:vertAlign w:val="baseline"/>
        </w:rPr>
        <w:t>‗Nigeria</w:t>
      </w:r>
      <w:r>
        <w:rPr>
          <w:spacing w:val="-10"/>
          <w:sz w:val="20"/>
          <w:vertAlign w:val="baseline"/>
        </w:rPr>
        <w:t> </w:t>
      </w:r>
      <w:r>
        <w:rPr>
          <w:sz w:val="20"/>
          <w:vertAlign w:val="baseline"/>
        </w:rPr>
        <w:t>Tax</w:t>
      </w:r>
      <w:r>
        <w:rPr>
          <w:spacing w:val="-11"/>
          <w:sz w:val="20"/>
          <w:vertAlign w:val="baseline"/>
        </w:rPr>
        <w:t> </w:t>
      </w:r>
      <w:r>
        <w:rPr>
          <w:sz w:val="20"/>
          <w:vertAlign w:val="baseline"/>
        </w:rPr>
        <w:t>Reforms‘,</w:t>
      </w:r>
      <w:r>
        <w:rPr>
          <w:spacing w:val="-6"/>
          <w:sz w:val="20"/>
          <w:vertAlign w:val="baseline"/>
        </w:rPr>
        <w:t> </w:t>
      </w:r>
      <w:r>
        <w:rPr>
          <w:sz w:val="20"/>
          <w:vertAlign w:val="baseline"/>
        </w:rPr>
        <w:t>Available</w:t>
      </w:r>
      <w:r>
        <w:rPr>
          <w:spacing w:val="-10"/>
          <w:sz w:val="20"/>
          <w:vertAlign w:val="baseline"/>
        </w:rPr>
        <w:t> </w:t>
      </w:r>
      <w:r>
        <w:rPr>
          <w:sz w:val="20"/>
          <w:vertAlign w:val="baseline"/>
        </w:rPr>
        <w:t>at</w:t>
      </w:r>
      <w:r>
        <w:rPr>
          <w:spacing w:val="-10"/>
          <w:sz w:val="20"/>
          <w:vertAlign w:val="baseline"/>
        </w:rPr>
        <w:t> </w:t>
      </w:r>
      <w:hyperlink r:id="rId17">
        <w:r>
          <w:rPr>
            <w:color w:val="0000FF"/>
            <w:sz w:val="20"/>
            <w:u w:val="single" w:color="0000FF"/>
            <w:vertAlign w:val="baseline"/>
          </w:rPr>
          <w:t>http://www.olajideassociates.am/olajide/news604.hlm</w:t>
        </w:r>
      </w:hyperlink>
      <w:r>
        <w:rPr>
          <w:color w:val="0000FF"/>
          <w:sz w:val="20"/>
          <w:vertAlign w:val="baseline"/>
        </w:rPr>
        <w:t> </w:t>
      </w:r>
      <w:r>
        <w:rPr>
          <w:sz w:val="20"/>
          <w:vertAlign w:val="baseline"/>
        </w:rPr>
        <w:t>(last accessed</w:t>
      </w:r>
      <w:r>
        <w:rPr>
          <w:spacing w:val="40"/>
          <w:sz w:val="20"/>
          <w:vertAlign w:val="baseline"/>
        </w:rPr>
        <w:t> </w:t>
      </w:r>
      <w:r>
        <w:rPr>
          <w:sz w:val="20"/>
          <w:vertAlign w:val="baseline"/>
        </w:rPr>
        <w:t>on</w:t>
      </w:r>
      <w:r>
        <w:rPr>
          <w:spacing w:val="40"/>
          <w:sz w:val="20"/>
          <w:vertAlign w:val="baseline"/>
        </w:rPr>
        <w:t> </w:t>
      </w:r>
      <w:r>
        <w:rPr>
          <w:sz w:val="20"/>
          <w:vertAlign w:val="baseline"/>
        </w:rPr>
        <w:t>1/5/2011).</w:t>
      </w:r>
    </w:p>
    <w:p>
      <w:pPr>
        <w:spacing w:before="0"/>
        <w:ind w:left="296" w:right="886" w:firstLine="0"/>
        <w:jc w:val="left"/>
        <w:rPr>
          <w:sz w:val="20"/>
        </w:rPr>
      </w:pPr>
      <w:r>
        <w:rPr>
          <w:sz w:val="20"/>
          <w:vertAlign w:val="superscript"/>
        </w:rPr>
        <w:t>45</w:t>
      </w:r>
      <w:r>
        <w:rPr>
          <w:spacing w:val="-3"/>
          <w:sz w:val="20"/>
          <w:vertAlign w:val="baseline"/>
        </w:rPr>
        <w:t> </w:t>
      </w:r>
      <w:r>
        <w:rPr>
          <w:sz w:val="20"/>
          <w:vertAlign w:val="baseline"/>
        </w:rPr>
        <w:t>Olakanmi,</w:t>
      </w:r>
      <w:r>
        <w:rPr>
          <w:spacing w:val="-3"/>
          <w:sz w:val="20"/>
          <w:vertAlign w:val="baseline"/>
        </w:rPr>
        <w:t> </w:t>
      </w:r>
      <w:r>
        <w:rPr>
          <w:sz w:val="20"/>
          <w:vertAlign w:val="baseline"/>
        </w:rPr>
        <w:t>J.</w:t>
      </w:r>
      <w:r>
        <w:rPr>
          <w:spacing w:val="-2"/>
          <w:sz w:val="20"/>
          <w:vertAlign w:val="baseline"/>
        </w:rPr>
        <w:t> </w:t>
      </w:r>
      <w:r>
        <w:rPr>
          <w:sz w:val="20"/>
          <w:vertAlign w:val="baseline"/>
        </w:rPr>
        <w:t>(2012)</w:t>
      </w:r>
      <w:r>
        <w:rPr>
          <w:spacing w:val="40"/>
          <w:sz w:val="20"/>
          <w:vertAlign w:val="baseline"/>
        </w:rPr>
        <w:t> </w:t>
      </w:r>
      <w:r>
        <w:rPr>
          <w:sz w:val="20"/>
          <w:vertAlign w:val="baseline"/>
        </w:rPr>
        <w:t>op.cit</w:t>
      </w:r>
      <w:r>
        <w:rPr>
          <w:spacing w:val="-3"/>
          <w:sz w:val="20"/>
          <w:vertAlign w:val="baseline"/>
        </w:rPr>
        <w:t> </w:t>
      </w:r>
      <w:r>
        <w:rPr>
          <w:sz w:val="20"/>
          <w:vertAlign w:val="baseline"/>
        </w:rPr>
        <w:t>. p.</w:t>
      </w:r>
      <w:r>
        <w:rPr>
          <w:spacing w:val="-3"/>
          <w:sz w:val="20"/>
          <w:vertAlign w:val="baseline"/>
        </w:rPr>
        <w:t> </w:t>
      </w:r>
      <w:r>
        <w:rPr>
          <w:sz w:val="20"/>
          <w:vertAlign w:val="baseline"/>
        </w:rPr>
        <w:t>904.</w:t>
      </w:r>
      <w:r>
        <w:rPr>
          <w:spacing w:val="-5"/>
          <w:sz w:val="20"/>
          <w:vertAlign w:val="baseline"/>
        </w:rPr>
        <w:t> </w:t>
      </w:r>
      <w:r>
        <w:rPr>
          <w:sz w:val="20"/>
          <w:vertAlign w:val="baseline"/>
        </w:rPr>
        <w:t>See,</w:t>
      </w:r>
      <w:r>
        <w:rPr>
          <w:spacing w:val="-2"/>
          <w:sz w:val="20"/>
          <w:vertAlign w:val="baseline"/>
        </w:rPr>
        <w:t> </w:t>
      </w:r>
      <w:r>
        <w:rPr>
          <w:sz w:val="20"/>
          <w:vertAlign w:val="baseline"/>
        </w:rPr>
        <w:t>also,</w:t>
      </w:r>
      <w:r>
        <w:rPr>
          <w:spacing w:val="-3"/>
          <w:sz w:val="20"/>
          <w:vertAlign w:val="baseline"/>
        </w:rPr>
        <w:t> </w:t>
      </w:r>
      <w:r>
        <w:rPr>
          <w:sz w:val="20"/>
          <w:vertAlign w:val="baseline"/>
        </w:rPr>
        <w:t>FIRS</w:t>
      </w:r>
      <w:r>
        <w:rPr>
          <w:spacing w:val="-4"/>
          <w:sz w:val="20"/>
          <w:vertAlign w:val="baseline"/>
        </w:rPr>
        <w:t> </w:t>
      </w:r>
      <w:r>
        <w:rPr>
          <w:sz w:val="20"/>
          <w:vertAlign w:val="baseline"/>
        </w:rPr>
        <w:t>General</w:t>
      </w:r>
      <w:r>
        <w:rPr>
          <w:spacing w:val="-1"/>
          <w:sz w:val="20"/>
          <w:vertAlign w:val="baseline"/>
        </w:rPr>
        <w:t> </w:t>
      </w:r>
      <w:r>
        <w:rPr>
          <w:sz w:val="20"/>
          <w:vertAlign w:val="baseline"/>
        </w:rPr>
        <w:t>Tax</w:t>
      </w:r>
      <w:r>
        <w:rPr>
          <w:spacing w:val="-4"/>
          <w:sz w:val="20"/>
          <w:vertAlign w:val="baseline"/>
        </w:rPr>
        <w:t> </w:t>
      </w:r>
      <w:r>
        <w:rPr>
          <w:sz w:val="20"/>
          <w:vertAlign w:val="baseline"/>
        </w:rPr>
        <w:t>Guide</w:t>
      </w:r>
      <w:r>
        <w:rPr>
          <w:spacing w:val="-3"/>
          <w:sz w:val="20"/>
          <w:vertAlign w:val="baseline"/>
        </w:rPr>
        <w:t> </w:t>
      </w:r>
      <w:r>
        <w:rPr>
          <w:sz w:val="20"/>
          <w:vertAlign w:val="baseline"/>
        </w:rPr>
        <w:t>for</w:t>
      </w:r>
      <w:r>
        <w:rPr>
          <w:spacing w:val="-3"/>
          <w:sz w:val="20"/>
          <w:vertAlign w:val="baseline"/>
        </w:rPr>
        <w:t> </w:t>
      </w:r>
      <w:r>
        <w:rPr>
          <w:sz w:val="20"/>
          <w:vertAlign w:val="baseline"/>
        </w:rPr>
        <w:t>Tax</w:t>
      </w:r>
      <w:r>
        <w:rPr>
          <w:spacing w:val="-1"/>
          <w:sz w:val="20"/>
          <w:vertAlign w:val="baseline"/>
        </w:rPr>
        <w:t> </w:t>
      </w:r>
      <w:r>
        <w:rPr>
          <w:sz w:val="20"/>
          <w:vertAlign w:val="baseline"/>
        </w:rPr>
        <w:t>Administrators</w:t>
      </w:r>
      <w:r>
        <w:rPr>
          <w:spacing w:val="-4"/>
          <w:sz w:val="20"/>
          <w:vertAlign w:val="baseline"/>
        </w:rPr>
        <w:t> </w:t>
      </w:r>
      <w:r>
        <w:rPr>
          <w:sz w:val="20"/>
          <w:vertAlign w:val="baseline"/>
        </w:rPr>
        <w:t>and Practitioners, op.cit. p.10</w:t>
      </w:r>
    </w:p>
    <w:p>
      <w:pPr>
        <w:spacing w:after="0"/>
        <w:jc w:val="left"/>
        <w:rPr>
          <w:sz w:val="20"/>
        </w:rPr>
        <w:sectPr>
          <w:pgSz w:w="12240" w:h="15840"/>
          <w:pgMar w:header="0" w:footer="1068" w:top="1360" w:bottom="1260" w:left="1720" w:right="680"/>
        </w:sectPr>
      </w:pPr>
    </w:p>
    <w:p>
      <w:pPr>
        <w:pStyle w:val="Heading2"/>
        <w:numPr>
          <w:ilvl w:val="2"/>
          <w:numId w:val="7"/>
        </w:numPr>
        <w:tabs>
          <w:tab w:pos="1016" w:val="left" w:leader="none"/>
        </w:tabs>
        <w:spacing w:line="240" w:lineRule="auto" w:before="76" w:after="0"/>
        <w:ind w:left="1016" w:right="0" w:hanging="720"/>
        <w:jc w:val="both"/>
      </w:pPr>
      <w:r>
        <w:rPr/>
        <w:t>To</w:t>
      </w:r>
      <w:r>
        <w:rPr>
          <w:spacing w:val="-2"/>
        </w:rPr>
        <w:t> </w:t>
      </w:r>
      <w:r>
        <w:rPr/>
        <w:t>Facilitate</w:t>
      </w:r>
      <w:r>
        <w:rPr>
          <w:spacing w:val="-3"/>
        </w:rPr>
        <w:t> </w:t>
      </w:r>
      <w:r>
        <w:rPr/>
        <w:t>Economic Growth</w:t>
      </w:r>
      <w:r>
        <w:rPr>
          <w:spacing w:val="-2"/>
        </w:rPr>
        <w:t> </w:t>
      </w:r>
      <w:r>
        <w:rPr/>
        <w:t>and</w:t>
      </w:r>
      <w:r>
        <w:rPr>
          <w:spacing w:val="-1"/>
        </w:rPr>
        <w:t> </w:t>
      </w:r>
      <w:r>
        <w:rPr>
          <w:spacing w:val="-2"/>
        </w:rPr>
        <w:t>Development</w:t>
      </w:r>
    </w:p>
    <w:p>
      <w:pPr>
        <w:pStyle w:val="BodyText"/>
        <w:spacing w:line="480" w:lineRule="auto" w:before="272"/>
        <w:ind w:left="296" w:right="758" w:firstLine="720"/>
        <w:jc w:val="both"/>
      </w:pPr>
      <w:r>
        <w:rPr/>
        <w:t>A major objective of the Nigeria Tax System is to achieve economic growth and development. The system should be a catalyst for investment, that grows the economy and not stifle entrepreneurship and productivity, as it is only through sustained economic growth that the potential ability to offer improvement in the well being of Nigerians will arise. The tax system should therefore not be a burden but should be applied proactively with other policy measures to stimulate economic growth and development.</w:t>
      </w:r>
    </w:p>
    <w:p>
      <w:pPr>
        <w:pStyle w:val="BodyText"/>
      </w:pPr>
    </w:p>
    <w:p>
      <w:pPr>
        <w:pStyle w:val="BodyText"/>
        <w:spacing w:before="6"/>
      </w:pPr>
    </w:p>
    <w:p>
      <w:pPr>
        <w:pStyle w:val="Heading2"/>
        <w:numPr>
          <w:ilvl w:val="2"/>
          <w:numId w:val="7"/>
        </w:numPr>
        <w:tabs>
          <w:tab w:pos="1016" w:val="left" w:leader="none"/>
        </w:tabs>
        <w:spacing w:line="480" w:lineRule="auto" w:before="0" w:after="0"/>
        <w:ind w:left="1016" w:right="760" w:hanging="720"/>
        <w:jc w:val="both"/>
      </w:pPr>
      <w:r>
        <w:rPr/>
        <w:t>To Provide the Government with Stable Resources for the Provision of Public Good and Services</w:t>
      </w:r>
    </w:p>
    <w:p>
      <w:pPr>
        <w:pStyle w:val="BodyText"/>
        <w:spacing w:line="480" w:lineRule="auto"/>
        <w:ind w:left="296" w:right="758" w:firstLine="720"/>
        <w:jc w:val="both"/>
      </w:pPr>
      <w:r>
        <w:rPr/>
        <w:t>For Nigerian to pursue an active development agenda and carry out the basic function of government its tax system should generate sufficient revenue for government</w:t>
      </w:r>
      <w:r>
        <w:rPr>
          <w:spacing w:val="80"/>
        </w:rPr>
        <w:t> </w:t>
      </w:r>
      <w:r>
        <w:rPr/>
        <w:t>to</w:t>
      </w:r>
      <w:r>
        <w:rPr>
          <w:spacing w:val="65"/>
        </w:rPr>
        <w:t> </w:t>
      </w:r>
      <w:r>
        <w:rPr/>
        <w:t>provide</w:t>
      </w:r>
      <w:r>
        <w:rPr>
          <w:spacing w:val="68"/>
        </w:rPr>
        <w:t> </w:t>
      </w:r>
      <w:r>
        <w:rPr/>
        <w:t>basic</w:t>
      </w:r>
      <w:r>
        <w:rPr>
          <w:spacing w:val="68"/>
        </w:rPr>
        <w:t> </w:t>
      </w:r>
      <w:r>
        <w:rPr/>
        <w:t>public</w:t>
      </w:r>
      <w:r>
        <w:rPr>
          <w:spacing w:val="69"/>
        </w:rPr>
        <w:t> </w:t>
      </w:r>
      <w:r>
        <w:rPr/>
        <w:t>good</w:t>
      </w:r>
      <w:r>
        <w:rPr>
          <w:spacing w:val="70"/>
        </w:rPr>
        <w:t> </w:t>
      </w:r>
      <w:r>
        <w:rPr/>
        <w:t>and</w:t>
      </w:r>
      <w:r>
        <w:rPr>
          <w:spacing w:val="68"/>
        </w:rPr>
        <w:t> </w:t>
      </w:r>
      <w:r>
        <w:rPr/>
        <w:t>services</w:t>
      </w:r>
      <w:r>
        <w:rPr>
          <w:spacing w:val="71"/>
        </w:rPr>
        <w:t> </w:t>
      </w:r>
      <w:r>
        <w:rPr/>
        <w:t>(e.g.</w:t>
      </w:r>
      <w:r>
        <w:rPr>
          <w:spacing w:val="68"/>
        </w:rPr>
        <w:t> </w:t>
      </w:r>
      <w:r>
        <w:rPr/>
        <w:t>Education,</w:t>
      </w:r>
      <w:r>
        <w:rPr>
          <w:spacing w:val="68"/>
        </w:rPr>
        <w:t> </w:t>
      </w:r>
      <w:r>
        <w:rPr/>
        <w:t>Healthcare/</w:t>
      </w:r>
      <w:r>
        <w:rPr>
          <w:spacing w:val="71"/>
        </w:rPr>
        <w:t> </w:t>
      </w:r>
      <w:r>
        <w:rPr>
          <w:spacing w:val="-2"/>
        </w:rPr>
        <w:t>Infrastructure</w:t>
      </w:r>
    </w:p>
    <w:p>
      <w:pPr>
        <w:pStyle w:val="BodyText"/>
        <w:spacing w:line="480" w:lineRule="auto"/>
        <w:ind w:left="296" w:right="762"/>
        <w:jc w:val="both"/>
      </w:pPr>
      <w:r>
        <w:rPr/>
        <w:t>/Security etc.) It is therefore a primary objective of taxation to provide the government</w:t>
      </w:r>
      <w:r>
        <w:rPr>
          <w:spacing w:val="40"/>
        </w:rPr>
        <w:t> </w:t>
      </w:r>
      <w:r>
        <w:rPr/>
        <w:t>with revenue that it shall invest in judicious expenditure that will ultimately improve the well being of all Nigerians.</w:t>
      </w:r>
    </w:p>
    <w:p>
      <w:pPr>
        <w:pStyle w:val="BodyText"/>
      </w:pPr>
    </w:p>
    <w:p>
      <w:pPr>
        <w:pStyle w:val="BodyText"/>
      </w:pPr>
    </w:p>
    <w:p>
      <w:pPr>
        <w:pStyle w:val="Heading2"/>
        <w:numPr>
          <w:ilvl w:val="2"/>
          <w:numId w:val="7"/>
        </w:numPr>
        <w:tabs>
          <w:tab w:pos="1016" w:val="left" w:leader="none"/>
        </w:tabs>
        <w:spacing w:line="240" w:lineRule="auto" w:before="1" w:after="0"/>
        <w:ind w:left="1016" w:right="0" w:hanging="720"/>
        <w:jc w:val="both"/>
      </w:pPr>
      <w:r>
        <w:rPr/>
        <w:t>To</w:t>
      </w:r>
      <w:r>
        <w:rPr>
          <w:spacing w:val="-2"/>
        </w:rPr>
        <w:t> </w:t>
      </w:r>
      <w:r>
        <w:rPr/>
        <w:t>Address</w:t>
      </w:r>
      <w:r>
        <w:rPr>
          <w:spacing w:val="-1"/>
        </w:rPr>
        <w:t> </w:t>
      </w:r>
      <w:r>
        <w:rPr/>
        <w:t>Inequalities</w:t>
      </w:r>
      <w:r>
        <w:rPr>
          <w:spacing w:val="-4"/>
        </w:rPr>
        <w:t> </w:t>
      </w:r>
      <w:r>
        <w:rPr/>
        <w:t>Income</w:t>
      </w:r>
      <w:r>
        <w:rPr>
          <w:spacing w:val="-2"/>
        </w:rPr>
        <w:t> Distribution</w:t>
      </w:r>
    </w:p>
    <w:p>
      <w:pPr>
        <w:pStyle w:val="BodyText"/>
        <w:spacing w:line="480" w:lineRule="auto" w:before="271"/>
        <w:ind w:left="296" w:right="756" w:firstLine="720"/>
        <w:jc w:val="both"/>
      </w:pPr>
      <w:r>
        <w:rPr/>
        <w:t>Nigerians tax system should take cognizance of our peculiar economic circumstances and seek to narrow the gap between the highest and lowest income groups. Those with the highest income should pay the highest percentage of tax and tax revenue should be utilized to provide Nigerians with affordable social amenities.</w:t>
      </w:r>
    </w:p>
    <w:p>
      <w:pPr>
        <w:spacing w:after="0" w:line="480" w:lineRule="auto"/>
        <w:jc w:val="both"/>
        <w:sectPr>
          <w:pgSz w:w="12240" w:h="15840"/>
          <w:pgMar w:header="0" w:footer="1068" w:top="1360" w:bottom="1260" w:left="1720" w:right="680"/>
        </w:sectPr>
      </w:pPr>
    </w:p>
    <w:p>
      <w:pPr>
        <w:pStyle w:val="Heading2"/>
        <w:numPr>
          <w:ilvl w:val="2"/>
          <w:numId w:val="7"/>
        </w:numPr>
        <w:tabs>
          <w:tab w:pos="1016" w:val="left" w:leader="none"/>
        </w:tabs>
        <w:spacing w:line="240" w:lineRule="auto" w:before="76" w:after="0"/>
        <w:ind w:left="1016" w:right="0" w:hanging="720"/>
        <w:jc w:val="both"/>
      </w:pPr>
      <w:r>
        <w:rPr/>
        <w:t>To</w:t>
      </w:r>
      <w:r>
        <w:rPr>
          <w:spacing w:val="-3"/>
        </w:rPr>
        <w:t> </w:t>
      </w:r>
      <w:r>
        <w:rPr/>
        <w:t>Provide</w:t>
      </w:r>
      <w:r>
        <w:rPr>
          <w:spacing w:val="-2"/>
        </w:rPr>
        <w:t> </w:t>
      </w:r>
      <w:r>
        <w:rPr/>
        <w:t>Economic</w:t>
      </w:r>
      <w:r>
        <w:rPr>
          <w:spacing w:val="-2"/>
        </w:rPr>
        <w:t> Stabilization</w:t>
      </w:r>
    </w:p>
    <w:p>
      <w:pPr>
        <w:pStyle w:val="BodyText"/>
        <w:spacing w:line="480" w:lineRule="auto" w:before="272"/>
        <w:ind w:left="296" w:right="761" w:firstLine="720"/>
        <w:jc w:val="both"/>
      </w:pPr>
      <w:r>
        <w:rPr/>
        <w:t>Nigeria should use its tax system to minimize the negative impacts of volatile booms and recession in the economy and also to help complement the efforts of monetary policy in order to achieve economic utilities.</w:t>
      </w:r>
    </w:p>
    <w:p>
      <w:pPr>
        <w:pStyle w:val="BodyText"/>
      </w:pPr>
    </w:p>
    <w:p>
      <w:pPr>
        <w:pStyle w:val="BodyText"/>
        <w:spacing w:before="5"/>
      </w:pPr>
    </w:p>
    <w:p>
      <w:pPr>
        <w:pStyle w:val="Heading2"/>
        <w:numPr>
          <w:ilvl w:val="2"/>
          <w:numId w:val="7"/>
        </w:numPr>
        <w:tabs>
          <w:tab w:pos="1016" w:val="left" w:leader="none"/>
        </w:tabs>
        <w:spacing w:line="240" w:lineRule="auto" w:before="0" w:after="0"/>
        <w:ind w:left="1016" w:right="0" w:hanging="720"/>
        <w:jc w:val="both"/>
      </w:pPr>
      <w:r>
        <w:rPr/>
        <w:t>To</w:t>
      </w:r>
      <w:r>
        <w:rPr>
          <w:spacing w:val="-2"/>
        </w:rPr>
        <w:t> </w:t>
      </w:r>
      <w:r>
        <w:rPr/>
        <w:t>Pursue</w:t>
      </w:r>
      <w:r>
        <w:rPr>
          <w:spacing w:val="-1"/>
        </w:rPr>
        <w:t> </w:t>
      </w:r>
      <w:r>
        <w:rPr/>
        <w:t>Fairness</w:t>
      </w:r>
      <w:r>
        <w:rPr>
          <w:spacing w:val="-2"/>
        </w:rPr>
        <w:t> </w:t>
      </w:r>
      <w:r>
        <w:rPr/>
        <w:t>and</w:t>
      </w:r>
      <w:r>
        <w:rPr>
          <w:spacing w:val="-1"/>
        </w:rPr>
        <w:t> </w:t>
      </w:r>
      <w:r>
        <w:rPr>
          <w:spacing w:val="-2"/>
        </w:rPr>
        <w:t>Equity</w:t>
      </w:r>
    </w:p>
    <w:p>
      <w:pPr>
        <w:pStyle w:val="BodyText"/>
        <w:spacing w:line="480" w:lineRule="auto" w:before="271"/>
        <w:ind w:left="296" w:right="753" w:firstLine="720"/>
        <w:jc w:val="both"/>
      </w:pPr>
      <w:r>
        <w:rPr/>
        <w:t>Nigerian‘s tax system must be fair and shall institutionalize horizontal and vertical equity. Horizontal equity ensures equal treatment of equal individuals. The Nigerian tax system should therefore seek to avoid discrimination against economically similar entities. Vertical equity</w:t>
      </w:r>
      <w:r>
        <w:rPr>
          <w:spacing w:val="-5"/>
        </w:rPr>
        <w:t> </w:t>
      </w:r>
      <w:r>
        <w:rPr/>
        <w:t>on the hand address the</w:t>
      </w:r>
      <w:r>
        <w:rPr>
          <w:spacing w:val="-1"/>
        </w:rPr>
        <w:t> </w:t>
      </w:r>
      <w:r>
        <w:rPr/>
        <w:t>issue</w:t>
      </w:r>
      <w:r>
        <w:rPr>
          <w:spacing w:val="-1"/>
        </w:rPr>
        <w:t> </w:t>
      </w:r>
      <w:r>
        <w:rPr/>
        <w:t>of</w:t>
      </w:r>
      <w:r>
        <w:rPr>
          <w:spacing w:val="-1"/>
        </w:rPr>
        <w:t> </w:t>
      </w:r>
      <w:r>
        <w:rPr/>
        <w:t>fairness among</w:t>
      </w:r>
      <w:r>
        <w:rPr>
          <w:spacing w:val="-3"/>
        </w:rPr>
        <w:t> </w:t>
      </w:r>
      <w:r>
        <w:rPr/>
        <w:t>different income</w:t>
      </w:r>
      <w:r>
        <w:rPr>
          <w:spacing w:val="-1"/>
        </w:rPr>
        <w:t> </w:t>
      </w:r>
      <w:r>
        <w:rPr/>
        <w:t>categories in this regard/the Nigerian tax system shall recognize the ability to-pay principle in that individuals should be taxed according to their ability to bear the tax burden. Individuals</w:t>
      </w:r>
      <w:r>
        <w:rPr>
          <w:spacing w:val="40"/>
        </w:rPr>
        <w:t> </w:t>
      </w:r>
      <w:r>
        <w:rPr/>
        <w:t>and entities that earn high income should pay a corresponding high percentage of tax.</w:t>
      </w:r>
      <w:r>
        <w:rPr>
          <w:vertAlign w:val="superscript"/>
        </w:rPr>
        <w:t>46</w:t>
      </w:r>
      <w:r>
        <w:rPr>
          <w:vertAlign w:val="baseline"/>
        </w:rPr>
        <w:t> Overall tax system shall therefore be fair so that similar cases are treated similarly in addition any ambiguity or confecting provision in the law shall be resolved in a manner as to ensure fairness to taxpayers and the tax authorities.</w:t>
      </w:r>
    </w:p>
    <w:p>
      <w:pPr>
        <w:pStyle w:val="BodyText"/>
      </w:pPr>
    </w:p>
    <w:p>
      <w:pPr>
        <w:pStyle w:val="BodyText"/>
        <w:spacing w:before="6"/>
      </w:pPr>
    </w:p>
    <w:p>
      <w:pPr>
        <w:pStyle w:val="Heading2"/>
        <w:numPr>
          <w:ilvl w:val="2"/>
          <w:numId w:val="7"/>
        </w:numPr>
        <w:tabs>
          <w:tab w:pos="1016" w:val="left" w:leader="none"/>
        </w:tabs>
        <w:spacing w:line="240" w:lineRule="auto" w:before="1" w:after="0"/>
        <w:ind w:left="1016" w:right="0" w:hanging="720"/>
        <w:jc w:val="both"/>
      </w:pPr>
      <w:r>
        <w:rPr/>
        <w:t>To</w:t>
      </w:r>
      <w:r>
        <w:rPr>
          <w:spacing w:val="-2"/>
        </w:rPr>
        <w:t> </w:t>
      </w:r>
      <w:r>
        <w:rPr/>
        <w:t>Correct</w:t>
      </w:r>
      <w:r>
        <w:rPr>
          <w:spacing w:val="-1"/>
        </w:rPr>
        <w:t> </w:t>
      </w:r>
      <w:r>
        <w:rPr/>
        <w:t>Market</w:t>
      </w:r>
      <w:r>
        <w:rPr>
          <w:spacing w:val="1"/>
        </w:rPr>
        <w:t> </w:t>
      </w:r>
      <w:r>
        <w:rPr/>
        <w:t>Failures</w:t>
      </w:r>
      <w:r>
        <w:rPr>
          <w:spacing w:val="-1"/>
        </w:rPr>
        <w:t> </w:t>
      </w:r>
      <w:r>
        <w:rPr/>
        <w:t>or</w:t>
      </w:r>
      <w:r>
        <w:rPr>
          <w:spacing w:val="-1"/>
        </w:rPr>
        <w:t> </w:t>
      </w:r>
      <w:r>
        <w:rPr>
          <w:spacing w:val="-2"/>
        </w:rPr>
        <w:t>imperfections</w:t>
      </w:r>
    </w:p>
    <w:p>
      <w:pPr>
        <w:pStyle w:val="BodyText"/>
        <w:spacing w:line="480" w:lineRule="auto" w:before="271"/>
        <w:ind w:left="296" w:right="759" w:firstLine="720"/>
        <w:jc w:val="both"/>
      </w:pPr>
      <w:r>
        <w:rPr/>
        <w:t>One of the objectives of Nigerian tax system is the ability</w:t>
      </w:r>
      <w:r>
        <w:rPr>
          <w:spacing w:val="-6"/>
        </w:rPr>
        <w:t> </w:t>
      </w:r>
      <w:r>
        <w:rPr/>
        <w:t>to correct market failures in cases where it is the most efficient device to employ; in this regard taxes may be reviewed</w:t>
      </w:r>
      <w:r>
        <w:rPr>
          <w:spacing w:val="27"/>
        </w:rPr>
        <w:t> </w:t>
      </w:r>
      <w:r>
        <w:rPr/>
        <w:t>upward</w:t>
      </w:r>
      <w:r>
        <w:rPr>
          <w:spacing w:val="25"/>
        </w:rPr>
        <w:t> </w:t>
      </w:r>
      <w:r>
        <w:rPr/>
        <w:t>or</w:t>
      </w:r>
      <w:r>
        <w:rPr>
          <w:spacing w:val="24"/>
        </w:rPr>
        <w:t> </w:t>
      </w:r>
      <w:r>
        <w:rPr/>
        <w:t>downward</w:t>
      </w:r>
      <w:r>
        <w:rPr>
          <w:spacing w:val="27"/>
        </w:rPr>
        <w:t> </w:t>
      </w:r>
      <w:r>
        <w:rPr/>
        <w:t>as</w:t>
      </w:r>
      <w:r>
        <w:rPr>
          <w:spacing w:val="25"/>
        </w:rPr>
        <w:t> </w:t>
      </w:r>
      <w:r>
        <w:rPr/>
        <w:t>may</w:t>
      </w:r>
      <w:r>
        <w:rPr>
          <w:spacing w:val="21"/>
        </w:rPr>
        <w:t> </w:t>
      </w:r>
      <w:r>
        <w:rPr/>
        <w:t>be</w:t>
      </w:r>
      <w:r>
        <w:rPr>
          <w:spacing w:val="26"/>
        </w:rPr>
        <w:t> </w:t>
      </w:r>
      <w:r>
        <w:rPr/>
        <w:t>necessary</w:t>
      </w:r>
      <w:r>
        <w:rPr>
          <w:spacing w:val="21"/>
        </w:rPr>
        <w:t> </w:t>
      </w:r>
      <w:r>
        <w:rPr/>
        <w:t>to</w:t>
      </w:r>
      <w:r>
        <w:rPr>
          <w:spacing w:val="25"/>
        </w:rPr>
        <w:t> </w:t>
      </w:r>
      <w:r>
        <w:rPr/>
        <w:t>achieve</w:t>
      </w:r>
      <w:r>
        <w:rPr>
          <w:spacing w:val="27"/>
        </w:rPr>
        <w:t> </w:t>
      </w:r>
      <w:r>
        <w:rPr/>
        <w:t>government‘s</w:t>
      </w:r>
      <w:r>
        <w:rPr>
          <w:spacing w:val="26"/>
        </w:rPr>
        <w:t> </w:t>
      </w:r>
      <w:r>
        <w:rPr>
          <w:spacing w:val="-2"/>
        </w:rPr>
        <w:t>intentions.</w:t>
      </w:r>
    </w:p>
    <w:p>
      <w:pPr>
        <w:pStyle w:val="BodyText"/>
        <w:rPr>
          <w:sz w:val="20"/>
        </w:rPr>
      </w:pP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596544">
                <wp:simplePos x="0" y="0"/>
                <wp:positionH relativeFrom="page">
                  <wp:posOffset>1280413</wp:posOffset>
                </wp:positionH>
                <wp:positionV relativeFrom="paragraph">
                  <wp:posOffset>212148</wp:posOffset>
                </wp:positionV>
                <wp:extent cx="1829435" cy="762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04594pt;width:144.020pt;height:.60004pt;mso-position-horizontal-relative:page;mso-position-vertical-relative:paragraph;z-index:-15719936;mso-wrap-distance-left:0;mso-wrap-distance-right:0" id="docshape29"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46</w:t>
      </w:r>
      <w:r>
        <w:rPr>
          <w:spacing w:val="-5"/>
          <w:sz w:val="20"/>
          <w:vertAlign w:val="baseline"/>
        </w:rPr>
        <w:t> </w:t>
      </w:r>
      <w:r>
        <w:rPr>
          <w:sz w:val="20"/>
          <w:vertAlign w:val="baseline"/>
        </w:rPr>
        <w:t>FIRS,</w:t>
      </w:r>
      <w:r>
        <w:rPr>
          <w:spacing w:val="-4"/>
          <w:sz w:val="20"/>
          <w:vertAlign w:val="baseline"/>
        </w:rPr>
        <w:t> </w:t>
      </w:r>
      <w:r>
        <w:rPr>
          <w:sz w:val="20"/>
          <w:vertAlign w:val="baseline"/>
        </w:rPr>
        <w:t>General</w:t>
      </w:r>
      <w:r>
        <w:rPr>
          <w:spacing w:val="-4"/>
          <w:sz w:val="20"/>
          <w:vertAlign w:val="baseline"/>
        </w:rPr>
        <w:t> </w:t>
      </w:r>
      <w:r>
        <w:rPr>
          <w:sz w:val="20"/>
          <w:vertAlign w:val="baseline"/>
        </w:rPr>
        <w:t>Tax</w:t>
      </w:r>
      <w:r>
        <w:rPr>
          <w:spacing w:val="-5"/>
          <w:sz w:val="20"/>
          <w:vertAlign w:val="baseline"/>
        </w:rPr>
        <w:t> </w:t>
      </w:r>
      <w:r>
        <w:rPr>
          <w:sz w:val="20"/>
          <w:vertAlign w:val="baseline"/>
        </w:rPr>
        <w:t>Guide</w:t>
      </w:r>
      <w:r>
        <w:rPr>
          <w:spacing w:val="-4"/>
          <w:sz w:val="20"/>
          <w:vertAlign w:val="baseline"/>
        </w:rPr>
        <w:t> </w:t>
      </w:r>
      <w:r>
        <w:rPr>
          <w:sz w:val="20"/>
          <w:vertAlign w:val="baseline"/>
        </w:rPr>
        <w:t>for</w:t>
      </w:r>
      <w:r>
        <w:rPr>
          <w:spacing w:val="-5"/>
          <w:sz w:val="20"/>
          <w:vertAlign w:val="baseline"/>
        </w:rPr>
        <w:t> </w:t>
      </w:r>
      <w:r>
        <w:rPr>
          <w:sz w:val="20"/>
          <w:vertAlign w:val="baseline"/>
        </w:rPr>
        <w:t>Tax</w:t>
      </w:r>
      <w:r>
        <w:rPr>
          <w:spacing w:val="-5"/>
          <w:sz w:val="20"/>
          <w:vertAlign w:val="baseline"/>
        </w:rPr>
        <w:t> </w:t>
      </w:r>
      <w:r>
        <w:rPr>
          <w:sz w:val="20"/>
          <w:vertAlign w:val="baseline"/>
        </w:rPr>
        <w:t>Administrators</w:t>
      </w:r>
      <w:r>
        <w:rPr>
          <w:spacing w:val="-5"/>
          <w:sz w:val="20"/>
          <w:vertAlign w:val="baseline"/>
        </w:rPr>
        <w:t> </w:t>
      </w:r>
      <w:r>
        <w:rPr>
          <w:sz w:val="20"/>
          <w:vertAlign w:val="baseline"/>
        </w:rPr>
        <w:t>and</w:t>
      </w:r>
      <w:r>
        <w:rPr>
          <w:spacing w:val="-3"/>
          <w:sz w:val="20"/>
          <w:vertAlign w:val="baseline"/>
        </w:rPr>
        <w:t> </w:t>
      </w:r>
      <w:r>
        <w:rPr>
          <w:sz w:val="20"/>
          <w:vertAlign w:val="baseline"/>
        </w:rPr>
        <w:t>Practitioners,</w:t>
      </w:r>
      <w:r>
        <w:rPr>
          <w:spacing w:val="-4"/>
          <w:sz w:val="20"/>
          <w:vertAlign w:val="baseline"/>
        </w:rPr>
        <w:t> </w:t>
      </w:r>
      <w:r>
        <w:rPr>
          <w:sz w:val="20"/>
          <w:vertAlign w:val="baseline"/>
        </w:rPr>
        <w:t>op.cit</w:t>
      </w:r>
      <w:r>
        <w:rPr>
          <w:spacing w:val="-5"/>
          <w:sz w:val="20"/>
          <w:vertAlign w:val="baseline"/>
        </w:rPr>
        <w:t> </w:t>
      </w:r>
      <w:r>
        <w:rPr>
          <w:sz w:val="20"/>
          <w:vertAlign w:val="baseline"/>
        </w:rPr>
        <w:t>p.</w:t>
      </w:r>
      <w:r>
        <w:rPr>
          <w:spacing w:val="-4"/>
          <w:sz w:val="20"/>
          <w:vertAlign w:val="baseline"/>
        </w:rPr>
        <w:t> </w:t>
      </w:r>
      <w:r>
        <w:rPr>
          <w:spacing w:val="-5"/>
          <w:sz w:val="20"/>
          <w:vertAlign w:val="baseline"/>
        </w:rPr>
        <w:t>15</w:t>
      </w:r>
    </w:p>
    <w:p>
      <w:pPr>
        <w:spacing w:after="0"/>
        <w:jc w:val="left"/>
        <w:rPr>
          <w:sz w:val="20"/>
        </w:rPr>
        <w:sectPr>
          <w:pgSz w:w="12240" w:h="15840"/>
          <w:pgMar w:header="0" w:footer="1068" w:top="1360" w:bottom="1260" w:left="1720" w:right="680"/>
        </w:sectPr>
      </w:pPr>
    </w:p>
    <w:p>
      <w:pPr>
        <w:pStyle w:val="BodyText"/>
        <w:spacing w:line="480" w:lineRule="auto" w:before="72"/>
        <w:ind w:left="296" w:right="410"/>
      </w:pPr>
      <w:r>
        <w:rPr/>
        <w:t>Market</w:t>
      </w:r>
      <w:r>
        <w:rPr>
          <w:spacing w:val="23"/>
        </w:rPr>
        <w:t> </w:t>
      </w:r>
      <w:r>
        <w:rPr/>
        <w:t>failures</w:t>
      </w:r>
      <w:r>
        <w:rPr>
          <w:spacing w:val="23"/>
        </w:rPr>
        <w:t> </w:t>
      </w:r>
      <w:r>
        <w:rPr/>
        <w:t>which</w:t>
      </w:r>
      <w:r>
        <w:rPr>
          <w:spacing w:val="23"/>
        </w:rPr>
        <w:t> </w:t>
      </w:r>
      <w:r>
        <w:rPr/>
        <w:t>the</w:t>
      </w:r>
      <w:r>
        <w:rPr>
          <w:spacing w:val="22"/>
        </w:rPr>
        <w:t> </w:t>
      </w:r>
      <w:r>
        <w:rPr/>
        <w:t>Nigeria</w:t>
      </w:r>
      <w:r>
        <w:rPr>
          <w:spacing w:val="21"/>
        </w:rPr>
        <w:t> </w:t>
      </w:r>
      <w:r>
        <w:rPr/>
        <w:t>tax</w:t>
      </w:r>
      <w:r>
        <w:rPr>
          <w:spacing w:val="24"/>
        </w:rPr>
        <w:t> </w:t>
      </w:r>
      <w:r>
        <w:rPr/>
        <w:t>system</w:t>
      </w:r>
      <w:r>
        <w:rPr>
          <w:spacing w:val="23"/>
        </w:rPr>
        <w:t> </w:t>
      </w:r>
      <w:r>
        <w:rPr/>
        <w:t>may</w:t>
      </w:r>
      <w:r>
        <w:rPr>
          <w:spacing w:val="20"/>
        </w:rPr>
        <w:t> </w:t>
      </w:r>
      <w:r>
        <w:rPr/>
        <w:t>address</w:t>
      </w:r>
      <w:r>
        <w:rPr>
          <w:spacing w:val="23"/>
        </w:rPr>
        <w:t> </w:t>
      </w:r>
      <w:r>
        <w:rPr/>
        <w:t>are</w:t>
      </w:r>
      <w:r>
        <w:rPr>
          <w:spacing w:val="22"/>
        </w:rPr>
        <w:t> </w:t>
      </w:r>
      <w:r>
        <w:rPr/>
        <w:t>those</w:t>
      </w:r>
      <w:r>
        <w:rPr>
          <w:spacing w:val="22"/>
        </w:rPr>
        <w:t> </w:t>
      </w:r>
      <w:r>
        <w:rPr/>
        <w:t>that</w:t>
      </w:r>
      <w:r>
        <w:rPr>
          <w:spacing w:val="25"/>
        </w:rPr>
        <w:t> </w:t>
      </w:r>
      <w:r>
        <w:rPr/>
        <w:t>are</w:t>
      </w:r>
      <w:r>
        <w:rPr>
          <w:spacing w:val="21"/>
        </w:rPr>
        <w:t> </w:t>
      </w:r>
      <w:r>
        <w:rPr/>
        <w:t>as</w:t>
      </w:r>
      <w:r>
        <w:rPr>
          <w:spacing w:val="25"/>
        </w:rPr>
        <w:t> </w:t>
      </w:r>
      <w:r>
        <w:rPr/>
        <w:t>result</w:t>
      </w:r>
      <w:r>
        <w:rPr>
          <w:spacing w:val="24"/>
        </w:rPr>
        <w:t> </w:t>
      </w:r>
      <w:r>
        <w:rPr/>
        <w:t>of externalities and those arising from natural monopolies.</w:t>
      </w:r>
      <w:r>
        <w:rPr>
          <w:vertAlign w:val="superscript"/>
        </w:rPr>
        <w:t>47</w:t>
      </w:r>
    </w:p>
    <w:p>
      <w:pPr>
        <w:pStyle w:val="BodyText"/>
      </w:pPr>
    </w:p>
    <w:p>
      <w:pPr>
        <w:pStyle w:val="BodyText"/>
        <w:spacing w:before="5"/>
      </w:pPr>
    </w:p>
    <w:p>
      <w:pPr>
        <w:pStyle w:val="Heading2"/>
        <w:numPr>
          <w:ilvl w:val="1"/>
          <w:numId w:val="7"/>
        </w:numPr>
        <w:tabs>
          <w:tab w:pos="1016" w:val="left" w:leader="none"/>
        </w:tabs>
        <w:spacing w:line="240" w:lineRule="auto" w:before="0" w:after="0"/>
        <w:ind w:left="1016" w:right="0" w:hanging="720"/>
        <w:jc w:val="both"/>
      </w:pPr>
      <w:r>
        <w:rPr/>
        <w:t>Principles</w:t>
      </w:r>
      <w:r>
        <w:rPr>
          <w:spacing w:val="-1"/>
        </w:rPr>
        <w:t> </w:t>
      </w:r>
      <w:r>
        <w:rPr/>
        <w:t>of Nigeria</w:t>
      </w:r>
      <w:r>
        <w:rPr>
          <w:spacing w:val="-1"/>
        </w:rPr>
        <w:t> </w:t>
      </w:r>
      <w:r>
        <w:rPr/>
        <w:t>Tax</w:t>
      </w:r>
      <w:r>
        <w:rPr>
          <w:spacing w:val="-1"/>
        </w:rPr>
        <w:t> </w:t>
      </w:r>
      <w:r>
        <w:rPr>
          <w:spacing w:val="-2"/>
        </w:rPr>
        <w:t>System</w:t>
      </w:r>
    </w:p>
    <w:p>
      <w:pPr>
        <w:pStyle w:val="BodyText"/>
        <w:spacing w:line="480" w:lineRule="auto" w:before="271"/>
        <w:ind w:left="296" w:right="757" w:firstLine="720"/>
        <w:jc w:val="both"/>
      </w:pPr>
      <w:r>
        <w:rPr/>
        <w:t>The section provides the fundamental features that taxes in the Nigerian tax system must exhibit. Accordingly any tax that substantially violates these fundamental features should not be part of the tax system of Nigerian.</w:t>
      </w:r>
    </w:p>
    <w:p>
      <w:pPr>
        <w:pStyle w:val="BodyText"/>
      </w:pPr>
    </w:p>
    <w:p>
      <w:pPr>
        <w:pStyle w:val="BodyText"/>
        <w:spacing w:before="6"/>
      </w:pPr>
    </w:p>
    <w:p>
      <w:pPr>
        <w:pStyle w:val="Heading2"/>
        <w:numPr>
          <w:ilvl w:val="2"/>
          <w:numId w:val="7"/>
        </w:numPr>
        <w:tabs>
          <w:tab w:pos="1016" w:val="left" w:leader="none"/>
        </w:tabs>
        <w:spacing w:line="240" w:lineRule="auto" w:before="0" w:after="0"/>
        <w:ind w:left="1016" w:right="0" w:hanging="720"/>
        <w:jc w:val="both"/>
      </w:pPr>
      <w:r>
        <w:rPr/>
        <w:t>Simplicity,</w:t>
      </w:r>
      <w:r>
        <w:rPr>
          <w:spacing w:val="-1"/>
        </w:rPr>
        <w:t> </w:t>
      </w:r>
      <w:r>
        <w:rPr/>
        <w:t>Certainty</w:t>
      </w:r>
      <w:r>
        <w:rPr>
          <w:spacing w:val="-1"/>
        </w:rPr>
        <w:t> </w:t>
      </w:r>
      <w:r>
        <w:rPr/>
        <w:t>and</w:t>
      </w:r>
      <w:r>
        <w:rPr>
          <w:spacing w:val="-1"/>
        </w:rPr>
        <w:t> </w:t>
      </w:r>
      <w:r>
        <w:rPr>
          <w:spacing w:val="-2"/>
        </w:rPr>
        <w:t>Clarity</w:t>
      </w:r>
    </w:p>
    <w:p>
      <w:pPr>
        <w:pStyle w:val="BodyText"/>
        <w:spacing w:line="480" w:lineRule="auto" w:before="271"/>
        <w:ind w:left="296" w:right="754" w:firstLine="720"/>
        <w:jc w:val="both"/>
      </w:pPr>
      <w:r>
        <w:rPr/>
        <w:t>Taxpayers should understand and trust the tax system; and this can only be</w:t>
      </w:r>
      <w:r>
        <w:rPr>
          <w:spacing w:val="40"/>
        </w:rPr>
        <w:t> </w:t>
      </w:r>
      <w:r>
        <w:rPr/>
        <w:t>achieved if Nigerian tax policy keeps all taxes simple; creates certainty through considerable restriction on the need for discretionary judgments and produces clarity by educating the public on the application of relevant tax laws. It is therefore imperative that the Nigerian tax system should be simple [easy to understand by all and acceptable to the public]; certain [The Tax which every one is bound to pay ought to be certain and not arbitrary] and clear [stakeholders must understand the basis of its imposition].</w:t>
      </w:r>
      <w:r>
        <w:rPr>
          <w:vertAlign w:val="superscript"/>
        </w:rPr>
        <w:t>48</w:t>
      </w:r>
    </w:p>
    <w:p>
      <w:pPr>
        <w:pStyle w:val="BodyText"/>
      </w:pPr>
    </w:p>
    <w:p>
      <w:pPr>
        <w:pStyle w:val="BodyText"/>
        <w:spacing w:before="5"/>
      </w:pPr>
    </w:p>
    <w:p>
      <w:pPr>
        <w:pStyle w:val="Heading2"/>
        <w:numPr>
          <w:ilvl w:val="2"/>
          <w:numId w:val="7"/>
        </w:numPr>
        <w:tabs>
          <w:tab w:pos="1016" w:val="left" w:leader="none"/>
        </w:tabs>
        <w:spacing w:line="240" w:lineRule="auto" w:before="1" w:after="0"/>
        <w:ind w:left="1016" w:right="0" w:hanging="720"/>
        <w:jc w:val="both"/>
      </w:pPr>
      <w:r>
        <w:rPr>
          <w:spacing w:val="-2"/>
        </w:rPr>
        <w:t>Flexibility</w:t>
      </w:r>
    </w:p>
    <w:p>
      <w:pPr>
        <w:pStyle w:val="BodyText"/>
        <w:spacing w:line="480" w:lineRule="auto" w:before="271"/>
        <w:ind w:left="296" w:right="761" w:firstLine="720"/>
        <w:jc w:val="both"/>
      </w:pPr>
      <w:r>
        <w:rPr/>
        <w:t>The tax system should be flexible enough especially in a federal and democratic country where there are always changes of government. It should not be rigid so that if for any reason a tax system becomes obsolete, the system should be able to eliminate such a tax</w:t>
      </w:r>
      <w:r>
        <w:rPr>
          <w:spacing w:val="7"/>
        </w:rPr>
        <w:t> </w:t>
      </w:r>
      <w:r>
        <w:rPr/>
        <w:t>and</w:t>
      </w:r>
      <w:r>
        <w:rPr>
          <w:spacing w:val="8"/>
        </w:rPr>
        <w:t> </w:t>
      </w:r>
      <w:r>
        <w:rPr/>
        <w:t>bring</w:t>
      </w:r>
      <w:r>
        <w:rPr>
          <w:spacing w:val="6"/>
        </w:rPr>
        <w:t> </w:t>
      </w:r>
      <w:r>
        <w:rPr/>
        <w:t>a</w:t>
      </w:r>
      <w:r>
        <w:rPr>
          <w:spacing w:val="7"/>
        </w:rPr>
        <w:t> </w:t>
      </w:r>
      <w:r>
        <w:rPr/>
        <w:t>new</w:t>
      </w:r>
      <w:r>
        <w:rPr>
          <w:spacing w:val="7"/>
        </w:rPr>
        <w:t> </w:t>
      </w:r>
      <w:r>
        <w:rPr/>
        <w:t>and</w:t>
      </w:r>
      <w:r>
        <w:rPr>
          <w:spacing w:val="8"/>
        </w:rPr>
        <w:t> </w:t>
      </w:r>
      <w:r>
        <w:rPr/>
        <w:t>better</w:t>
      </w:r>
      <w:r>
        <w:rPr>
          <w:spacing w:val="7"/>
        </w:rPr>
        <w:t> </w:t>
      </w:r>
      <w:r>
        <w:rPr/>
        <w:t>one.</w:t>
      </w:r>
      <w:r>
        <w:rPr>
          <w:spacing w:val="8"/>
        </w:rPr>
        <w:t> </w:t>
      </w:r>
      <w:r>
        <w:rPr/>
        <w:t>Taxes</w:t>
      </w:r>
      <w:r>
        <w:rPr>
          <w:spacing w:val="8"/>
        </w:rPr>
        <w:t> </w:t>
      </w:r>
      <w:r>
        <w:rPr/>
        <w:t>in</w:t>
      </w:r>
      <w:r>
        <w:rPr>
          <w:spacing w:val="8"/>
        </w:rPr>
        <w:t> </w:t>
      </w:r>
      <w:r>
        <w:rPr/>
        <w:t>Nigeria</w:t>
      </w:r>
      <w:r>
        <w:rPr>
          <w:spacing w:val="7"/>
        </w:rPr>
        <w:t> </w:t>
      </w:r>
      <w:r>
        <w:rPr/>
        <w:t>should</w:t>
      </w:r>
      <w:r>
        <w:rPr>
          <w:spacing w:val="8"/>
        </w:rPr>
        <w:t> </w:t>
      </w:r>
      <w:r>
        <w:rPr/>
        <w:t>be</w:t>
      </w:r>
      <w:r>
        <w:rPr>
          <w:spacing w:val="7"/>
        </w:rPr>
        <w:t> </w:t>
      </w:r>
      <w:r>
        <w:rPr/>
        <w:t>flexible</w:t>
      </w:r>
      <w:r>
        <w:rPr>
          <w:spacing w:val="7"/>
        </w:rPr>
        <w:t> </w:t>
      </w:r>
      <w:r>
        <w:rPr/>
        <w:t>enough</w:t>
      </w:r>
      <w:r>
        <w:rPr>
          <w:spacing w:val="8"/>
        </w:rPr>
        <w:t> </w:t>
      </w:r>
      <w:r>
        <w:rPr/>
        <w:t>to</w:t>
      </w:r>
      <w:r>
        <w:rPr>
          <w:spacing w:val="8"/>
        </w:rPr>
        <w:t> </w:t>
      </w:r>
      <w:r>
        <w:rPr>
          <w:spacing w:val="-2"/>
        </w:rPr>
        <w:t>respond</w:t>
      </w:r>
    </w:p>
    <w:p>
      <w:pPr>
        <w:pStyle w:val="BodyText"/>
        <w:spacing w:before="10"/>
        <w:rPr>
          <w:sz w:val="18"/>
        </w:rPr>
      </w:pPr>
      <w:r>
        <w:rPr/>
        <mc:AlternateContent>
          <mc:Choice Requires="wps">
            <w:drawing>
              <wp:anchor distT="0" distB="0" distL="0" distR="0" allowOverlap="1" layoutInCell="1" locked="0" behindDoc="1" simplePos="0" relativeHeight="487597056">
                <wp:simplePos x="0" y="0"/>
                <wp:positionH relativeFrom="page">
                  <wp:posOffset>1280413</wp:posOffset>
                </wp:positionH>
                <wp:positionV relativeFrom="paragraph">
                  <wp:posOffset>153518</wp:posOffset>
                </wp:positionV>
                <wp:extent cx="1829435" cy="7620"/>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88067pt;width:144.020pt;height:.599980pt;mso-position-horizontal-relative:page;mso-position-vertical-relative:paragraph;z-index:-15719424;mso-wrap-distance-left:0;mso-wrap-distance-right:0" id="docshape30"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47</w:t>
      </w:r>
      <w:r>
        <w:rPr>
          <w:spacing w:val="41"/>
          <w:sz w:val="20"/>
          <w:vertAlign w:val="baseline"/>
        </w:rPr>
        <w:t> </w:t>
      </w:r>
      <w:r>
        <w:rPr>
          <w:sz w:val="20"/>
          <w:vertAlign w:val="superscript"/>
        </w:rPr>
        <w:t>47</w:t>
      </w:r>
      <w:r>
        <w:rPr>
          <w:spacing w:val="-4"/>
          <w:sz w:val="20"/>
          <w:vertAlign w:val="baseline"/>
        </w:rPr>
        <w:t> </w:t>
      </w:r>
      <w:r>
        <w:rPr>
          <w:sz w:val="20"/>
          <w:vertAlign w:val="baseline"/>
        </w:rPr>
        <w:t>FIRS,</w:t>
      </w:r>
      <w:r>
        <w:rPr>
          <w:spacing w:val="-4"/>
          <w:sz w:val="20"/>
          <w:vertAlign w:val="baseline"/>
        </w:rPr>
        <w:t> </w:t>
      </w:r>
      <w:r>
        <w:rPr>
          <w:sz w:val="20"/>
          <w:vertAlign w:val="baseline"/>
        </w:rPr>
        <w:t>General</w:t>
      </w:r>
      <w:r>
        <w:rPr>
          <w:spacing w:val="-4"/>
          <w:sz w:val="20"/>
          <w:vertAlign w:val="baseline"/>
        </w:rPr>
        <w:t> </w:t>
      </w:r>
      <w:r>
        <w:rPr>
          <w:sz w:val="20"/>
          <w:vertAlign w:val="baseline"/>
        </w:rPr>
        <w:t>Tax</w:t>
      </w:r>
      <w:r>
        <w:rPr>
          <w:spacing w:val="-5"/>
          <w:sz w:val="20"/>
          <w:vertAlign w:val="baseline"/>
        </w:rPr>
        <w:t> </w:t>
      </w:r>
      <w:r>
        <w:rPr>
          <w:sz w:val="20"/>
          <w:vertAlign w:val="baseline"/>
        </w:rPr>
        <w:t>Guide</w:t>
      </w:r>
      <w:r>
        <w:rPr>
          <w:spacing w:val="-4"/>
          <w:sz w:val="20"/>
          <w:vertAlign w:val="baseline"/>
        </w:rPr>
        <w:t> </w:t>
      </w:r>
      <w:r>
        <w:rPr>
          <w:sz w:val="20"/>
          <w:vertAlign w:val="baseline"/>
        </w:rPr>
        <w:t>for</w:t>
      </w:r>
      <w:r>
        <w:rPr>
          <w:spacing w:val="-6"/>
          <w:sz w:val="20"/>
          <w:vertAlign w:val="baseline"/>
        </w:rPr>
        <w:t> </w:t>
      </w:r>
      <w:r>
        <w:rPr>
          <w:sz w:val="20"/>
          <w:vertAlign w:val="baseline"/>
        </w:rPr>
        <w:t>Tax</w:t>
      </w:r>
      <w:r>
        <w:rPr>
          <w:spacing w:val="-4"/>
          <w:sz w:val="20"/>
          <w:vertAlign w:val="baseline"/>
        </w:rPr>
        <w:t> </w:t>
      </w:r>
      <w:r>
        <w:rPr>
          <w:sz w:val="20"/>
          <w:vertAlign w:val="baseline"/>
        </w:rPr>
        <w:t>Administrators</w:t>
      </w:r>
      <w:r>
        <w:rPr>
          <w:spacing w:val="-5"/>
          <w:sz w:val="20"/>
          <w:vertAlign w:val="baseline"/>
        </w:rPr>
        <w:t> </w:t>
      </w:r>
      <w:r>
        <w:rPr>
          <w:sz w:val="20"/>
          <w:vertAlign w:val="baseline"/>
        </w:rPr>
        <w:t>and</w:t>
      </w:r>
      <w:r>
        <w:rPr>
          <w:spacing w:val="1"/>
          <w:sz w:val="20"/>
          <w:vertAlign w:val="baseline"/>
        </w:rPr>
        <w:t> </w:t>
      </w:r>
      <w:r>
        <w:rPr>
          <w:sz w:val="20"/>
          <w:vertAlign w:val="baseline"/>
        </w:rPr>
        <w:t>Practitioners,</w:t>
      </w:r>
      <w:r>
        <w:rPr>
          <w:spacing w:val="-4"/>
          <w:sz w:val="20"/>
          <w:vertAlign w:val="baseline"/>
        </w:rPr>
        <w:t> </w:t>
      </w:r>
      <w:r>
        <w:rPr>
          <w:sz w:val="20"/>
          <w:vertAlign w:val="baseline"/>
        </w:rPr>
        <w:t>op.cit</w:t>
      </w:r>
      <w:r>
        <w:rPr>
          <w:spacing w:val="-4"/>
          <w:sz w:val="20"/>
          <w:vertAlign w:val="baseline"/>
        </w:rPr>
        <w:t> </w:t>
      </w:r>
      <w:r>
        <w:rPr>
          <w:sz w:val="20"/>
          <w:vertAlign w:val="baseline"/>
        </w:rPr>
        <w:t>p.</w:t>
      </w:r>
      <w:r>
        <w:rPr>
          <w:spacing w:val="-4"/>
          <w:sz w:val="20"/>
          <w:vertAlign w:val="baseline"/>
        </w:rPr>
        <w:t> </w:t>
      </w:r>
      <w:r>
        <w:rPr>
          <w:spacing w:val="-5"/>
          <w:sz w:val="20"/>
          <w:vertAlign w:val="baseline"/>
        </w:rPr>
        <w:t>15</w:t>
      </w:r>
    </w:p>
    <w:p>
      <w:pPr>
        <w:spacing w:before="1"/>
        <w:ind w:left="296" w:right="0" w:firstLine="0"/>
        <w:jc w:val="left"/>
        <w:rPr>
          <w:sz w:val="20"/>
        </w:rPr>
      </w:pPr>
      <w:r>
        <w:rPr>
          <w:sz w:val="20"/>
          <w:vertAlign w:val="superscript"/>
        </w:rPr>
        <w:t>48</w:t>
      </w:r>
      <w:r>
        <w:rPr>
          <w:spacing w:val="44"/>
          <w:sz w:val="20"/>
          <w:vertAlign w:val="baseline"/>
        </w:rPr>
        <w:t> </w:t>
      </w:r>
      <w:r>
        <w:rPr>
          <w:sz w:val="20"/>
          <w:vertAlign w:val="baseline"/>
        </w:rPr>
        <w:t>Ibid.</w:t>
      </w:r>
      <w:r>
        <w:rPr>
          <w:spacing w:val="42"/>
          <w:sz w:val="20"/>
          <w:vertAlign w:val="baseline"/>
        </w:rPr>
        <w:t> </w:t>
      </w:r>
      <w:r>
        <w:rPr>
          <w:sz w:val="20"/>
          <w:vertAlign w:val="baseline"/>
        </w:rPr>
        <w:t>see</w:t>
      </w:r>
      <w:r>
        <w:rPr>
          <w:spacing w:val="-3"/>
          <w:sz w:val="20"/>
          <w:vertAlign w:val="baseline"/>
        </w:rPr>
        <w:t> </w:t>
      </w:r>
      <w:r>
        <w:rPr>
          <w:sz w:val="20"/>
          <w:vertAlign w:val="baseline"/>
        </w:rPr>
        <w:t>also,</w:t>
      </w:r>
      <w:r>
        <w:rPr>
          <w:spacing w:val="-3"/>
          <w:sz w:val="20"/>
          <w:vertAlign w:val="baseline"/>
        </w:rPr>
        <w:t> </w:t>
      </w:r>
      <w:r>
        <w:rPr>
          <w:sz w:val="20"/>
          <w:vertAlign w:val="baseline"/>
        </w:rPr>
        <w:t>Olakanmi,</w:t>
      </w:r>
      <w:r>
        <w:rPr>
          <w:spacing w:val="-3"/>
          <w:sz w:val="20"/>
          <w:vertAlign w:val="baseline"/>
        </w:rPr>
        <w:t> </w:t>
      </w:r>
      <w:r>
        <w:rPr>
          <w:sz w:val="20"/>
          <w:vertAlign w:val="baseline"/>
        </w:rPr>
        <w:t>J.</w:t>
      </w:r>
      <w:r>
        <w:rPr>
          <w:spacing w:val="1"/>
          <w:sz w:val="20"/>
          <w:vertAlign w:val="baseline"/>
        </w:rPr>
        <w:t> </w:t>
      </w:r>
      <w:r>
        <w:rPr>
          <w:sz w:val="20"/>
          <w:vertAlign w:val="baseline"/>
        </w:rPr>
        <w:t>(2012)</w:t>
      </w:r>
      <w:r>
        <w:rPr>
          <w:spacing w:val="-1"/>
          <w:sz w:val="20"/>
          <w:vertAlign w:val="baseline"/>
        </w:rPr>
        <w:t> </w:t>
      </w:r>
      <w:r>
        <w:rPr>
          <w:spacing w:val="-2"/>
          <w:sz w:val="20"/>
          <w:vertAlign w:val="baseline"/>
        </w:rPr>
        <w:t>op.cit</w:t>
      </w:r>
    </w:p>
    <w:p>
      <w:pPr>
        <w:spacing w:after="0"/>
        <w:jc w:val="left"/>
        <w:rPr>
          <w:sz w:val="20"/>
        </w:rPr>
        <w:sectPr>
          <w:pgSz w:w="12240" w:h="15840"/>
          <w:pgMar w:header="0" w:footer="1068" w:top="1360" w:bottom="1260" w:left="1720" w:right="680"/>
        </w:sectPr>
      </w:pPr>
    </w:p>
    <w:p>
      <w:pPr>
        <w:pStyle w:val="BodyText"/>
        <w:spacing w:line="480" w:lineRule="auto" w:before="72"/>
        <w:ind w:left="296" w:right="712"/>
      </w:pPr>
      <w:r>
        <w:rPr/>
        <w:t>to</w:t>
      </w:r>
      <w:r>
        <w:rPr>
          <w:spacing w:val="-4"/>
        </w:rPr>
        <w:t> </w:t>
      </w:r>
      <w:r>
        <w:rPr/>
        <w:t>changing</w:t>
      </w:r>
      <w:r>
        <w:rPr>
          <w:spacing w:val="-7"/>
        </w:rPr>
        <w:t> </w:t>
      </w:r>
      <w:r>
        <w:rPr/>
        <w:t>circumstances.</w:t>
      </w:r>
      <w:r>
        <w:rPr>
          <w:spacing w:val="-4"/>
        </w:rPr>
        <w:t> </w:t>
      </w:r>
      <w:r>
        <w:rPr/>
        <w:t>Prevailing</w:t>
      </w:r>
      <w:r>
        <w:rPr>
          <w:spacing w:val="-4"/>
        </w:rPr>
        <w:t> </w:t>
      </w:r>
      <w:r>
        <w:rPr/>
        <w:t>circumstances</w:t>
      </w:r>
      <w:r>
        <w:rPr>
          <w:spacing w:val="-4"/>
        </w:rPr>
        <w:t> </w:t>
      </w:r>
      <w:r>
        <w:rPr/>
        <w:t>should</w:t>
      </w:r>
      <w:r>
        <w:rPr>
          <w:spacing w:val="-4"/>
        </w:rPr>
        <w:t> </w:t>
      </w:r>
      <w:r>
        <w:rPr/>
        <w:t>be</w:t>
      </w:r>
      <w:r>
        <w:rPr>
          <w:spacing w:val="-3"/>
        </w:rPr>
        <w:t> </w:t>
      </w:r>
      <w:r>
        <w:rPr/>
        <w:t>considered by</w:t>
      </w:r>
      <w:r>
        <w:rPr>
          <w:spacing w:val="-9"/>
        </w:rPr>
        <w:t> </w:t>
      </w:r>
      <w:r>
        <w:rPr/>
        <w:t>the</w:t>
      </w:r>
      <w:r>
        <w:rPr>
          <w:spacing w:val="-3"/>
        </w:rPr>
        <w:t> </w:t>
      </w:r>
      <w:r>
        <w:rPr/>
        <w:t>induction of new taxes or the review of existing ones.</w:t>
      </w:r>
      <w:r>
        <w:rPr>
          <w:vertAlign w:val="superscript"/>
        </w:rPr>
        <w:t>49</w:t>
      </w:r>
    </w:p>
    <w:p>
      <w:pPr>
        <w:pStyle w:val="BodyText"/>
      </w:pPr>
    </w:p>
    <w:p>
      <w:pPr>
        <w:pStyle w:val="BodyText"/>
        <w:spacing w:before="5"/>
      </w:pPr>
    </w:p>
    <w:p>
      <w:pPr>
        <w:pStyle w:val="Heading2"/>
        <w:numPr>
          <w:ilvl w:val="2"/>
          <w:numId w:val="7"/>
        </w:numPr>
        <w:tabs>
          <w:tab w:pos="1016" w:val="left" w:leader="none"/>
        </w:tabs>
        <w:spacing w:line="240" w:lineRule="auto" w:before="0" w:after="0"/>
        <w:ind w:left="1016" w:right="0" w:hanging="720"/>
        <w:jc w:val="both"/>
      </w:pPr>
      <w:r>
        <w:rPr/>
        <w:t>Low</w:t>
      </w:r>
      <w:r>
        <w:rPr>
          <w:spacing w:val="-2"/>
        </w:rPr>
        <w:t> </w:t>
      </w:r>
      <w:r>
        <w:rPr/>
        <w:t>Compliance</w:t>
      </w:r>
      <w:r>
        <w:rPr>
          <w:spacing w:val="-3"/>
        </w:rPr>
        <w:t> </w:t>
      </w:r>
      <w:r>
        <w:rPr>
          <w:spacing w:val="-4"/>
        </w:rPr>
        <w:t>Cost</w:t>
      </w:r>
    </w:p>
    <w:p>
      <w:pPr>
        <w:pStyle w:val="BodyText"/>
        <w:spacing w:line="480" w:lineRule="auto" w:before="271"/>
        <w:ind w:left="296" w:right="757" w:firstLine="720"/>
        <w:jc w:val="both"/>
      </w:pPr>
      <w:r>
        <w:rPr/>
        <w:t>To enable a high level of compliance the economic cost of time required and the expense which a taxpayer may</w:t>
      </w:r>
      <w:r>
        <w:rPr>
          <w:spacing w:val="-3"/>
        </w:rPr>
        <w:t> </w:t>
      </w:r>
      <w:r>
        <w:rPr/>
        <w:t>incur during the all procedures for compliance shall be kept to the absolute minimum at all times. Furthermore, taxpayers should be regarded as clients with the right to be treated respectfully. The convenience of the taxpayer and minimal compliance cost should guide the design and implementation of very tax in Nigerian.</w:t>
      </w:r>
    </w:p>
    <w:p>
      <w:pPr>
        <w:pStyle w:val="BodyText"/>
      </w:pPr>
    </w:p>
    <w:p>
      <w:pPr>
        <w:pStyle w:val="BodyText"/>
        <w:spacing w:before="6"/>
      </w:pPr>
    </w:p>
    <w:p>
      <w:pPr>
        <w:pStyle w:val="Heading2"/>
        <w:numPr>
          <w:ilvl w:val="2"/>
          <w:numId w:val="7"/>
        </w:numPr>
        <w:tabs>
          <w:tab w:pos="1016" w:val="left" w:leader="none"/>
        </w:tabs>
        <w:spacing w:line="240" w:lineRule="auto" w:before="0" w:after="0"/>
        <w:ind w:left="1016" w:right="0" w:hanging="720"/>
        <w:jc w:val="both"/>
      </w:pPr>
      <w:r>
        <w:rPr/>
        <w:t>Low</w:t>
      </w:r>
      <w:r>
        <w:rPr>
          <w:spacing w:val="1"/>
        </w:rPr>
        <w:t> </w:t>
      </w:r>
      <w:r>
        <w:rPr/>
        <w:t>Cost</w:t>
      </w:r>
      <w:r>
        <w:rPr>
          <w:spacing w:val="-1"/>
        </w:rPr>
        <w:t> </w:t>
      </w:r>
      <w:r>
        <w:rPr/>
        <w:t>of</w:t>
      </w:r>
      <w:r>
        <w:rPr>
          <w:spacing w:val="1"/>
        </w:rPr>
        <w:t> </w:t>
      </w:r>
      <w:r>
        <w:rPr>
          <w:spacing w:val="-2"/>
        </w:rPr>
        <w:t>Administration</w:t>
      </w:r>
    </w:p>
    <w:p>
      <w:pPr>
        <w:pStyle w:val="BodyText"/>
        <w:spacing w:line="480" w:lineRule="auto" w:before="271"/>
        <w:ind w:left="296" w:right="757" w:firstLine="720"/>
        <w:jc w:val="both"/>
      </w:pPr>
      <w:r>
        <w:rPr/>
        <w:t>A feature of a good tax system is that the cost of administration must be relatively low when compared to the benefits from its imposition.</w:t>
      </w:r>
    </w:p>
    <w:p>
      <w:pPr>
        <w:pStyle w:val="BodyText"/>
      </w:pPr>
    </w:p>
    <w:p>
      <w:pPr>
        <w:pStyle w:val="BodyText"/>
        <w:spacing w:before="5"/>
      </w:pPr>
    </w:p>
    <w:p>
      <w:pPr>
        <w:pStyle w:val="Heading2"/>
        <w:numPr>
          <w:ilvl w:val="1"/>
          <w:numId w:val="7"/>
        </w:numPr>
        <w:tabs>
          <w:tab w:pos="1076" w:val="left" w:leader="none"/>
        </w:tabs>
        <w:spacing w:line="240" w:lineRule="auto" w:before="0" w:after="0"/>
        <w:ind w:left="1076" w:right="0" w:hanging="780"/>
        <w:jc w:val="both"/>
      </w:pPr>
      <w:r>
        <w:rPr/>
        <w:t>Nigerian Tax</w:t>
      </w:r>
      <w:r>
        <w:rPr>
          <w:spacing w:val="-1"/>
        </w:rPr>
        <w:t> </w:t>
      </w:r>
      <w:r>
        <w:rPr>
          <w:spacing w:val="-2"/>
        </w:rPr>
        <w:t>System</w:t>
      </w:r>
    </w:p>
    <w:p>
      <w:pPr>
        <w:pStyle w:val="BodyText"/>
        <w:spacing w:line="480" w:lineRule="auto" w:before="272"/>
        <w:ind w:left="296" w:right="752" w:firstLine="720"/>
        <w:jc w:val="both"/>
      </w:pPr>
      <w:r>
        <w:rPr/>
        <w:t>The present structure of taxation as stipulated by the Constitution of the Federal Republic of Nigeria reflects the three-tier system of Government at the Federal, State and Local Government levels. Under the Constitution each tier of Government has been</w:t>
      </w:r>
      <w:r>
        <w:rPr>
          <w:spacing w:val="40"/>
        </w:rPr>
        <w:t> </w:t>
      </w:r>
      <w:r>
        <w:rPr/>
        <w:t>granted powers and responsibility in respect of the imposition and collection of taxes</w:t>
      </w:r>
      <w:r>
        <w:rPr>
          <w:vertAlign w:val="superscript"/>
        </w:rPr>
        <w:t>50</w:t>
      </w:r>
      <w:r>
        <w:rPr>
          <w:vertAlign w:val="baseline"/>
        </w:rPr>
        <w:t>. A tax system of a country comprises the tax policy, the tax laws and the tax administration</w:t>
      </w:r>
      <w:r>
        <w:rPr>
          <w:vertAlign w:val="superscript"/>
        </w:rPr>
        <w:t>51</w:t>
      </w:r>
      <w:r>
        <w:rPr>
          <w:vertAlign w:val="baseline"/>
        </w:rPr>
        <w:t>.</w:t>
      </w:r>
    </w:p>
    <w:p>
      <w:pPr>
        <w:pStyle w:val="BodyText"/>
        <w:rPr>
          <w:sz w:val="20"/>
        </w:rPr>
      </w:pPr>
    </w:p>
    <w:p>
      <w:pPr>
        <w:pStyle w:val="BodyText"/>
        <w:spacing w:before="172"/>
        <w:rPr>
          <w:sz w:val="20"/>
        </w:rPr>
      </w:pPr>
      <w:r>
        <w:rPr/>
        <mc:AlternateContent>
          <mc:Choice Requires="wps">
            <w:drawing>
              <wp:anchor distT="0" distB="0" distL="0" distR="0" allowOverlap="1" layoutInCell="1" locked="0" behindDoc="1" simplePos="0" relativeHeight="487597568">
                <wp:simplePos x="0" y="0"/>
                <wp:positionH relativeFrom="page">
                  <wp:posOffset>1280413</wp:posOffset>
                </wp:positionH>
                <wp:positionV relativeFrom="paragraph">
                  <wp:posOffset>271073</wp:posOffset>
                </wp:positionV>
                <wp:extent cx="1829435" cy="7620"/>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44357pt;width:144.020pt;height:.599980pt;mso-position-horizontal-relative:page;mso-position-vertical-relative:paragraph;z-index:-15718912;mso-wrap-distance-left:0;mso-wrap-distance-right:0" id="docshape31"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49</w:t>
      </w:r>
      <w:r>
        <w:rPr>
          <w:spacing w:val="-4"/>
          <w:sz w:val="20"/>
          <w:vertAlign w:val="baseline"/>
        </w:rPr>
        <w:t> </w:t>
      </w:r>
      <w:r>
        <w:rPr>
          <w:sz w:val="20"/>
          <w:vertAlign w:val="baseline"/>
        </w:rPr>
        <w:t>National</w:t>
      </w:r>
      <w:r>
        <w:rPr>
          <w:spacing w:val="-4"/>
          <w:sz w:val="20"/>
          <w:vertAlign w:val="baseline"/>
        </w:rPr>
        <w:t> </w:t>
      </w:r>
      <w:r>
        <w:rPr>
          <w:sz w:val="20"/>
          <w:vertAlign w:val="baseline"/>
        </w:rPr>
        <w:t>Tax</w:t>
      </w:r>
      <w:r>
        <w:rPr>
          <w:spacing w:val="-5"/>
          <w:sz w:val="20"/>
          <w:vertAlign w:val="baseline"/>
        </w:rPr>
        <w:t> </w:t>
      </w:r>
      <w:r>
        <w:rPr>
          <w:sz w:val="20"/>
          <w:vertAlign w:val="baseline"/>
        </w:rPr>
        <w:t>Policy,</w:t>
      </w:r>
      <w:r>
        <w:rPr>
          <w:spacing w:val="-4"/>
          <w:sz w:val="20"/>
          <w:vertAlign w:val="baseline"/>
        </w:rPr>
        <w:t> </w:t>
      </w:r>
      <w:r>
        <w:rPr>
          <w:sz w:val="20"/>
          <w:vertAlign w:val="baseline"/>
        </w:rPr>
        <w:t>Guide</w:t>
      </w:r>
      <w:r>
        <w:rPr>
          <w:spacing w:val="-4"/>
          <w:sz w:val="20"/>
          <w:vertAlign w:val="baseline"/>
        </w:rPr>
        <w:t> </w:t>
      </w:r>
      <w:r>
        <w:rPr>
          <w:sz w:val="20"/>
          <w:vertAlign w:val="baseline"/>
        </w:rPr>
        <w:t>Lines</w:t>
      </w:r>
      <w:r>
        <w:rPr>
          <w:spacing w:val="-5"/>
          <w:sz w:val="20"/>
          <w:vertAlign w:val="baseline"/>
        </w:rPr>
        <w:t> </w:t>
      </w:r>
      <w:r>
        <w:rPr>
          <w:sz w:val="20"/>
          <w:vertAlign w:val="baseline"/>
        </w:rPr>
        <w:t>and</w:t>
      </w:r>
      <w:r>
        <w:rPr>
          <w:spacing w:val="-3"/>
          <w:sz w:val="20"/>
          <w:vertAlign w:val="baseline"/>
        </w:rPr>
        <w:t> </w:t>
      </w:r>
      <w:r>
        <w:rPr>
          <w:sz w:val="20"/>
          <w:vertAlign w:val="baseline"/>
        </w:rPr>
        <w:t>Rules,</w:t>
      </w:r>
      <w:r>
        <w:rPr>
          <w:spacing w:val="-4"/>
          <w:sz w:val="20"/>
          <w:vertAlign w:val="baseline"/>
        </w:rPr>
        <w:t> </w:t>
      </w:r>
      <w:r>
        <w:rPr>
          <w:sz w:val="20"/>
          <w:vertAlign w:val="baseline"/>
        </w:rPr>
        <w:t>Fortune</w:t>
      </w:r>
      <w:r>
        <w:rPr>
          <w:spacing w:val="-4"/>
          <w:sz w:val="20"/>
          <w:vertAlign w:val="baseline"/>
        </w:rPr>
        <w:t> </w:t>
      </w:r>
      <w:r>
        <w:rPr>
          <w:sz w:val="20"/>
          <w:vertAlign w:val="baseline"/>
        </w:rPr>
        <w:t>News,</w:t>
      </w:r>
      <w:r>
        <w:rPr>
          <w:spacing w:val="-2"/>
          <w:sz w:val="20"/>
          <w:vertAlign w:val="baseline"/>
        </w:rPr>
        <w:t> </w:t>
      </w:r>
      <w:r>
        <w:rPr>
          <w:sz w:val="20"/>
          <w:vertAlign w:val="baseline"/>
        </w:rPr>
        <w:t>May</w:t>
      </w:r>
      <w:r>
        <w:rPr>
          <w:spacing w:val="-7"/>
          <w:sz w:val="20"/>
          <w:vertAlign w:val="baseline"/>
        </w:rPr>
        <w:t> </w:t>
      </w:r>
      <w:r>
        <w:rPr>
          <w:sz w:val="20"/>
          <w:vertAlign w:val="baseline"/>
        </w:rPr>
        <w:t>28,</w:t>
      </w:r>
      <w:r>
        <w:rPr>
          <w:spacing w:val="-4"/>
          <w:sz w:val="20"/>
          <w:vertAlign w:val="baseline"/>
        </w:rPr>
        <w:t> </w:t>
      </w:r>
      <w:r>
        <w:rPr>
          <w:sz w:val="20"/>
          <w:vertAlign w:val="baseline"/>
        </w:rPr>
        <w:t>2012. Available</w:t>
      </w:r>
      <w:r>
        <w:rPr>
          <w:spacing w:val="-4"/>
          <w:sz w:val="20"/>
          <w:vertAlign w:val="baseline"/>
        </w:rPr>
        <w:t> </w:t>
      </w:r>
      <w:r>
        <w:rPr>
          <w:sz w:val="20"/>
          <w:vertAlign w:val="baseline"/>
        </w:rPr>
        <w:t>at </w:t>
      </w:r>
      <w:hyperlink r:id="rId18">
        <w:r>
          <w:rPr>
            <w:color w:val="0000FF"/>
            <w:spacing w:val="-2"/>
            <w:sz w:val="20"/>
            <w:u w:val="single" w:color="0000FF"/>
            <w:vertAlign w:val="baseline"/>
          </w:rPr>
          <w:t>www.vanguard.ngr.com/2012/...national.tax.policy.guidelines.and.rules</w:t>
        </w:r>
      </w:hyperlink>
    </w:p>
    <w:p>
      <w:pPr>
        <w:spacing w:line="229" w:lineRule="exact" w:before="1"/>
        <w:ind w:left="296" w:right="0" w:firstLine="0"/>
        <w:jc w:val="left"/>
        <w:rPr>
          <w:sz w:val="20"/>
        </w:rPr>
      </w:pPr>
      <w:r>
        <w:rPr>
          <w:sz w:val="20"/>
          <w:vertAlign w:val="superscript"/>
        </w:rPr>
        <w:t>50</w:t>
      </w:r>
      <w:r>
        <w:rPr>
          <w:spacing w:val="-6"/>
          <w:sz w:val="20"/>
          <w:vertAlign w:val="baseline"/>
        </w:rPr>
        <w:t> </w:t>
      </w:r>
      <w:r>
        <w:rPr>
          <w:sz w:val="20"/>
          <w:vertAlign w:val="baseline"/>
        </w:rPr>
        <w:t>Somorin,</w:t>
      </w:r>
      <w:r>
        <w:rPr>
          <w:spacing w:val="-5"/>
          <w:sz w:val="20"/>
          <w:vertAlign w:val="baseline"/>
        </w:rPr>
        <w:t> </w:t>
      </w:r>
      <w:r>
        <w:rPr>
          <w:sz w:val="20"/>
          <w:vertAlign w:val="baseline"/>
        </w:rPr>
        <w:t>T.(2010)</w:t>
      </w:r>
      <w:r>
        <w:rPr>
          <w:spacing w:val="38"/>
          <w:sz w:val="20"/>
          <w:vertAlign w:val="baseline"/>
        </w:rPr>
        <w:t> </w:t>
      </w:r>
      <w:r>
        <w:rPr>
          <w:sz w:val="20"/>
          <w:vertAlign w:val="baseline"/>
        </w:rPr>
        <w:t>Tax</w:t>
      </w:r>
      <w:r>
        <w:rPr>
          <w:spacing w:val="-6"/>
          <w:sz w:val="20"/>
          <w:vertAlign w:val="baseline"/>
        </w:rPr>
        <w:t> </w:t>
      </w:r>
      <w:r>
        <w:rPr>
          <w:sz w:val="20"/>
          <w:vertAlign w:val="baseline"/>
        </w:rPr>
        <w:t>Reform</w:t>
      </w:r>
      <w:r>
        <w:rPr>
          <w:spacing w:val="-8"/>
          <w:sz w:val="20"/>
          <w:vertAlign w:val="baseline"/>
        </w:rPr>
        <w:t> </w:t>
      </w:r>
      <w:r>
        <w:rPr>
          <w:sz w:val="20"/>
          <w:vertAlign w:val="baseline"/>
        </w:rPr>
        <w:t>–Efforts</w:t>
      </w:r>
      <w:r>
        <w:rPr>
          <w:spacing w:val="-6"/>
          <w:sz w:val="20"/>
          <w:vertAlign w:val="baseline"/>
        </w:rPr>
        <w:t> </w:t>
      </w:r>
      <w:r>
        <w:rPr>
          <w:sz w:val="20"/>
          <w:vertAlign w:val="baseline"/>
        </w:rPr>
        <w:t>of</w:t>
      </w:r>
      <w:r>
        <w:rPr>
          <w:spacing w:val="-8"/>
          <w:sz w:val="20"/>
          <w:vertAlign w:val="baseline"/>
        </w:rPr>
        <w:t> </w:t>
      </w:r>
      <w:r>
        <w:rPr>
          <w:sz w:val="20"/>
          <w:vertAlign w:val="baseline"/>
        </w:rPr>
        <w:t>Nigeria,</w:t>
      </w:r>
      <w:r>
        <w:rPr>
          <w:spacing w:val="-4"/>
          <w:sz w:val="20"/>
          <w:vertAlign w:val="baseline"/>
        </w:rPr>
        <w:t> </w:t>
      </w:r>
      <w:r>
        <w:rPr>
          <w:sz w:val="20"/>
          <w:vertAlign w:val="baseline"/>
        </w:rPr>
        <w:t>available</w:t>
      </w:r>
      <w:r>
        <w:rPr>
          <w:spacing w:val="-5"/>
          <w:sz w:val="20"/>
          <w:vertAlign w:val="baseline"/>
        </w:rPr>
        <w:t> </w:t>
      </w:r>
      <w:r>
        <w:rPr>
          <w:sz w:val="20"/>
          <w:vertAlign w:val="baseline"/>
        </w:rPr>
        <w:t>at</w:t>
      </w:r>
      <w:r>
        <w:rPr>
          <w:spacing w:val="-3"/>
          <w:sz w:val="20"/>
          <w:vertAlign w:val="baseline"/>
        </w:rPr>
        <w:t> </w:t>
      </w:r>
      <w:hyperlink r:id="rId19">
        <w:r>
          <w:rPr>
            <w:color w:val="0000FF"/>
            <w:sz w:val="20"/>
            <w:u w:val="single" w:color="0000FF"/>
            <w:vertAlign w:val="baseline"/>
          </w:rPr>
          <w:t>www.cafrad.org/workshop</w:t>
        </w:r>
        <w:r>
          <w:rPr>
            <w:color w:val="0000FF"/>
            <w:spacing w:val="-6"/>
            <w:sz w:val="20"/>
            <w:u w:val="single" w:color="0000FF"/>
            <w:vertAlign w:val="baseline"/>
          </w:rPr>
          <w:t> </w:t>
        </w:r>
        <w:r>
          <w:rPr>
            <w:color w:val="0000FF"/>
            <w:spacing w:val="-2"/>
            <w:sz w:val="20"/>
            <w:u w:val="single" w:color="0000FF"/>
            <w:vertAlign w:val="baseline"/>
          </w:rPr>
          <w:t>Tanger</w:t>
        </w:r>
      </w:hyperlink>
    </w:p>
    <w:p>
      <w:pPr>
        <w:spacing w:line="229" w:lineRule="exact" w:before="0"/>
        <w:ind w:left="296" w:right="0" w:firstLine="0"/>
        <w:jc w:val="left"/>
        <w:rPr>
          <w:sz w:val="20"/>
        </w:rPr>
      </w:pPr>
      <w:hyperlink r:id="rId19">
        <w:r>
          <w:rPr>
            <w:color w:val="0000FF"/>
            <w:sz w:val="20"/>
            <w:u w:val="single" w:color="0000FF"/>
          </w:rPr>
          <w:t>29.11.11/</w:t>
        </w:r>
      </w:hyperlink>
      <w:r>
        <w:rPr>
          <w:color w:val="0000FF"/>
          <w:spacing w:val="-4"/>
          <w:sz w:val="20"/>
        </w:rPr>
        <w:t> </w:t>
      </w:r>
      <w:r>
        <w:rPr>
          <w:spacing w:val="-2"/>
          <w:sz w:val="20"/>
        </w:rPr>
        <w:t>Fiscal/Somorim11.ptf</w:t>
      </w:r>
    </w:p>
    <w:p>
      <w:pPr>
        <w:spacing w:before="1"/>
        <w:ind w:left="296" w:right="0" w:firstLine="0"/>
        <w:jc w:val="left"/>
        <w:rPr>
          <w:sz w:val="20"/>
        </w:rPr>
      </w:pPr>
      <w:r>
        <w:rPr>
          <w:sz w:val="20"/>
          <w:vertAlign w:val="superscript"/>
        </w:rPr>
        <w:t>51</w:t>
      </w:r>
      <w:r>
        <w:rPr>
          <w:spacing w:val="-3"/>
          <w:sz w:val="20"/>
          <w:vertAlign w:val="baseline"/>
        </w:rPr>
        <w:t> </w:t>
      </w:r>
      <w:r>
        <w:rPr>
          <w:sz w:val="20"/>
          <w:vertAlign w:val="baseline"/>
        </w:rPr>
        <w:t>Ibid,</w:t>
      </w:r>
      <w:r>
        <w:rPr>
          <w:spacing w:val="-3"/>
          <w:sz w:val="20"/>
          <w:vertAlign w:val="baseline"/>
        </w:rPr>
        <w:t> </w:t>
      </w:r>
      <w:r>
        <w:rPr>
          <w:spacing w:val="-4"/>
          <w:sz w:val="20"/>
          <w:vertAlign w:val="baseline"/>
        </w:rPr>
        <w:t>p.10</w:t>
      </w:r>
    </w:p>
    <w:p>
      <w:pPr>
        <w:spacing w:after="0"/>
        <w:jc w:val="left"/>
        <w:rPr>
          <w:sz w:val="20"/>
        </w:rPr>
        <w:sectPr>
          <w:pgSz w:w="12240" w:h="15840"/>
          <w:pgMar w:header="0" w:footer="1068" w:top="1360" w:bottom="1260" w:left="1720" w:right="680"/>
        </w:sectPr>
      </w:pPr>
    </w:p>
    <w:p>
      <w:pPr>
        <w:pStyle w:val="BodyText"/>
        <w:spacing w:line="480" w:lineRule="auto" w:before="72"/>
        <w:ind w:left="296" w:right="759" w:firstLine="720"/>
        <w:jc w:val="both"/>
      </w:pPr>
      <w:r>
        <w:rPr/>
        <w:t>The policy</w:t>
      </w:r>
      <w:r>
        <w:rPr>
          <w:spacing w:val="-1"/>
        </w:rPr>
        <w:t> </w:t>
      </w:r>
      <w:r>
        <w:rPr/>
        <w:t>sets out the guidelines, principles and objectives to be achieved through the instrument of taxation. The laws create tax types, impose rates, prescribe penalties for default and generally provide the enabling legal and regulatory framework for the system. Tax</w:t>
      </w:r>
      <w:r>
        <w:rPr>
          <w:spacing w:val="-1"/>
        </w:rPr>
        <w:t> </w:t>
      </w:r>
      <w:r>
        <w:rPr/>
        <w:t>administration</w:t>
      </w:r>
      <w:r>
        <w:rPr>
          <w:spacing w:val="-3"/>
        </w:rPr>
        <w:t> </w:t>
      </w:r>
      <w:r>
        <w:rPr/>
        <w:t>involves</w:t>
      </w:r>
      <w:r>
        <w:rPr>
          <w:spacing w:val="-3"/>
        </w:rPr>
        <w:t> </w:t>
      </w:r>
      <w:r>
        <w:rPr/>
        <w:t>the</w:t>
      </w:r>
      <w:r>
        <w:rPr>
          <w:spacing w:val="-3"/>
        </w:rPr>
        <w:t> </w:t>
      </w:r>
      <w:r>
        <w:rPr/>
        <w:t>implementation</w:t>
      </w:r>
      <w:r>
        <w:rPr>
          <w:spacing w:val="-3"/>
        </w:rPr>
        <w:t> </w:t>
      </w:r>
      <w:r>
        <w:rPr/>
        <w:t>of</w:t>
      </w:r>
      <w:r>
        <w:rPr>
          <w:spacing w:val="-3"/>
        </w:rPr>
        <w:t> </w:t>
      </w:r>
      <w:r>
        <w:rPr/>
        <w:t>the</w:t>
      </w:r>
      <w:r>
        <w:rPr>
          <w:spacing w:val="-5"/>
        </w:rPr>
        <w:t> </w:t>
      </w:r>
      <w:r>
        <w:rPr/>
        <w:t>tax</w:t>
      </w:r>
      <w:r>
        <w:rPr>
          <w:spacing w:val="-2"/>
        </w:rPr>
        <w:t> </w:t>
      </w:r>
      <w:r>
        <w:rPr/>
        <w:t>laws</w:t>
      </w:r>
      <w:r>
        <w:rPr>
          <w:spacing w:val="-3"/>
        </w:rPr>
        <w:t> </w:t>
      </w:r>
      <w:r>
        <w:rPr/>
        <w:t>through</w:t>
      </w:r>
      <w:r>
        <w:rPr>
          <w:spacing w:val="-3"/>
        </w:rPr>
        <w:t> </w:t>
      </w:r>
      <w:r>
        <w:rPr/>
        <w:t>the</w:t>
      </w:r>
      <w:r>
        <w:rPr>
          <w:spacing w:val="-2"/>
        </w:rPr>
        <w:t> </w:t>
      </w:r>
      <w:r>
        <w:rPr/>
        <w:t>activities</w:t>
      </w:r>
      <w:r>
        <w:rPr>
          <w:spacing w:val="-3"/>
        </w:rPr>
        <w:t> </w:t>
      </w:r>
      <w:r>
        <w:rPr/>
        <w:t>of</w:t>
      </w:r>
      <w:r>
        <w:rPr>
          <w:spacing w:val="-4"/>
        </w:rPr>
        <w:t> </w:t>
      </w:r>
      <w:r>
        <w:rPr/>
        <w:t>the authorities vested with the responsibility of assessing, collecting and accounting for tax </w:t>
      </w:r>
      <w:r>
        <w:rPr>
          <w:spacing w:val="-2"/>
        </w:rPr>
        <w:t>revenue.</w:t>
      </w:r>
    </w:p>
    <w:p>
      <w:pPr>
        <w:pStyle w:val="BodyText"/>
      </w:pPr>
    </w:p>
    <w:p>
      <w:pPr>
        <w:pStyle w:val="BodyText"/>
        <w:spacing w:before="6"/>
      </w:pPr>
    </w:p>
    <w:p>
      <w:pPr>
        <w:pStyle w:val="Heading2"/>
        <w:numPr>
          <w:ilvl w:val="2"/>
          <w:numId w:val="7"/>
        </w:numPr>
        <w:tabs>
          <w:tab w:pos="1016" w:val="left" w:leader="none"/>
        </w:tabs>
        <w:spacing w:line="240" w:lineRule="auto" w:before="0" w:after="0"/>
        <w:ind w:left="1016" w:right="0" w:hanging="720"/>
        <w:jc w:val="both"/>
      </w:pPr>
      <w:r>
        <w:rPr/>
        <w:t>Tax </w:t>
      </w:r>
      <w:r>
        <w:rPr>
          <w:spacing w:val="-2"/>
        </w:rPr>
        <w:t>Policies</w:t>
      </w:r>
    </w:p>
    <w:p>
      <w:pPr>
        <w:pStyle w:val="BodyText"/>
        <w:spacing w:line="480" w:lineRule="auto" w:before="271"/>
        <w:ind w:left="296" w:right="761" w:firstLine="720"/>
        <w:jc w:val="both"/>
      </w:pPr>
      <w:r>
        <w:rPr/>
        <w:t>Tax Policies are the fundamental principles which guide the orderly development</w:t>
      </w:r>
      <w:r>
        <w:rPr>
          <w:spacing w:val="40"/>
        </w:rPr>
        <w:t> </w:t>
      </w:r>
      <w:r>
        <w:rPr/>
        <w:t>of the tax laws and administration and therefore form the foundation of the entire tax system. If tax policies are inconsistent or weak, it is certain that the entire tax system</w:t>
      </w:r>
      <w:r>
        <w:rPr>
          <w:spacing w:val="40"/>
        </w:rPr>
        <w:t> </w:t>
      </w:r>
      <w:r>
        <w:rPr/>
        <w:t>would be dysfunctional.</w:t>
      </w:r>
    </w:p>
    <w:p>
      <w:pPr>
        <w:pStyle w:val="BodyText"/>
        <w:spacing w:line="480" w:lineRule="auto"/>
        <w:ind w:left="296" w:right="757" w:firstLine="720"/>
        <w:jc w:val="both"/>
      </w:pPr>
      <w:r>
        <w:rPr/>
        <w:t>The implementation of the National Tax Policy will be based on an approach that recognizes fiscal federalism in the promotion of a tax culture in Nigeria. This approach</w:t>
      </w:r>
      <w:r>
        <w:rPr>
          <w:spacing w:val="40"/>
        </w:rPr>
        <w:t> </w:t>
      </w:r>
      <w:r>
        <w:rPr/>
        <w:t>will also ensure that taxation becomes a sustainable instrument for national development. In this respect, a fundamental tenet of the strategy would be encouraging investments and job creation within the Nigerian economy in an environmental friendly manner. The strategy therefore, recognizes the imperative of using the tax system to grow investments, create employment, while maintaining stable and predictable revenue flow that enables sustainable government expenditure at all tiers of Government. The policy will be deliberate in that the tax system is favourable enough to attract investments and improve significantly</w:t>
      </w:r>
      <w:r>
        <w:rPr>
          <w:spacing w:val="1"/>
        </w:rPr>
        <w:t> </w:t>
      </w:r>
      <w:r>
        <w:rPr/>
        <w:t>Nigerian‘s</w:t>
      </w:r>
      <w:r>
        <w:rPr>
          <w:spacing w:val="10"/>
        </w:rPr>
        <w:t> </w:t>
      </w:r>
      <w:r>
        <w:rPr/>
        <w:t>competitive</w:t>
      </w:r>
      <w:r>
        <w:rPr>
          <w:spacing w:val="8"/>
        </w:rPr>
        <w:t> </w:t>
      </w:r>
      <w:r>
        <w:rPr/>
        <w:t>advantage.</w:t>
      </w:r>
      <w:r>
        <w:rPr>
          <w:spacing w:val="8"/>
        </w:rPr>
        <w:t> </w:t>
      </w:r>
      <w:r>
        <w:rPr/>
        <w:t>There</w:t>
      </w:r>
      <w:r>
        <w:rPr>
          <w:spacing w:val="6"/>
        </w:rPr>
        <w:t> </w:t>
      </w:r>
      <w:r>
        <w:rPr/>
        <w:t>will</w:t>
      </w:r>
      <w:r>
        <w:rPr>
          <w:spacing w:val="10"/>
        </w:rPr>
        <w:t> </w:t>
      </w:r>
      <w:r>
        <w:rPr/>
        <w:t>also</w:t>
      </w:r>
      <w:r>
        <w:rPr>
          <w:spacing w:val="9"/>
        </w:rPr>
        <w:t> </w:t>
      </w:r>
      <w:r>
        <w:rPr/>
        <w:t>be</w:t>
      </w:r>
      <w:r>
        <w:rPr>
          <w:spacing w:val="7"/>
        </w:rPr>
        <w:t> </w:t>
      </w:r>
      <w:r>
        <w:rPr/>
        <w:t>deliberate</w:t>
      </w:r>
      <w:r>
        <w:rPr>
          <w:spacing w:val="8"/>
        </w:rPr>
        <w:t> </w:t>
      </w:r>
      <w:r>
        <w:rPr/>
        <w:t>effort</w:t>
      </w:r>
      <w:r>
        <w:rPr>
          <w:spacing w:val="8"/>
        </w:rPr>
        <w:t> </w:t>
      </w:r>
      <w:r>
        <w:rPr/>
        <w:t>to</w:t>
      </w:r>
      <w:r>
        <w:rPr>
          <w:spacing w:val="9"/>
        </w:rPr>
        <w:t> </w:t>
      </w:r>
      <w:r>
        <w:rPr>
          <w:spacing w:val="-2"/>
        </w:rPr>
        <w:t>shift</w:t>
      </w:r>
    </w:p>
    <w:p>
      <w:pPr>
        <w:spacing w:after="0" w:line="480" w:lineRule="auto"/>
        <w:jc w:val="both"/>
        <w:sectPr>
          <w:pgSz w:w="12240" w:h="15840"/>
          <w:pgMar w:header="0" w:footer="1068" w:top="1360" w:bottom="1260" w:left="1720" w:right="680"/>
        </w:sectPr>
      </w:pPr>
    </w:p>
    <w:p>
      <w:pPr>
        <w:pStyle w:val="BodyText"/>
        <w:spacing w:line="480" w:lineRule="auto" w:before="72"/>
        <w:ind w:left="296" w:right="757"/>
        <w:jc w:val="both"/>
      </w:pPr>
      <w:r>
        <w:rPr/>
        <w:t>towards taxation, which is easier to administer and more difficult to evade than income </w:t>
      </w:r>
      <w:r>
        <w:rPr>
          <w:spacing w:val="-2"/>
        </w:rPr>
        <w:t>tax.</w:t>
      </w:r>
      <w:r>
        <w:rPr>
          <w:spacing w:val="-2"/>
          <w:vertAlign w:val="superscript"/>
        </w:rPr>
        <w:t>52</w:t>
      </w:r>
    </w:p>
    <w:p>
      <w:pPr>
        <w:pStyle w:val="BodyText"/>
        <w:spacing w:line="480" w:lineRule="auto"/>
        <w:ind w:left="296" w:right="758" w:firstLine="720"/>
        <w:jc w:val="both"/>
      </w:pPr>
      <w:r>
        <w:rPr/>
        <w:t>In implementing the Policy, attention is focused on eleven critical areas of action; which will guide the design of strategic interventions for the tax Policy implementation in Nigeria. The critical areas, for which action is required, include:</w:t>
      </w:r>
    </w:p>
    <w:p>
      <w:pPr>
        <w:pStyle w:val="ListParagraph"/>
        <w:numPr>
          <w:ilvl w:val="0"/>
          <w:numId w:val="10"/>
        </w:numPr>
        <w:tabs>
          <w:tab w:pos="1014" w:val="left" w:leader="none"/>
        </w:tabs>
        <w:spacing w:line="240" w:lineRule="auto" w:before="0" w:after="0"/>
        <w:ind w:left="1014" w:right="0" w:hanging="358"/>
        <w:jc w:val="both"/>
        <w:rPr>
          <w:sz w:val="24"/>
        </w:rPr>
      </w:pPr>
      <w:r>
        <w:rPr>
          <w:sz w:val="24"/>
        </w:rPr>
        <w:t>Development</w:t>
      </w:r>
      <w:r>
        <w:rPr>
          <w:spacing w:val="-2"/>
          <w:sz w:val="24"/>
        </w:rPr>
        <w:t> </w:t>
      </w:r>
      <w:r>
        <w:rPr>
          <w:sz w:val="24"/>
        </w:rPr>
        <w:t>of</w:t>
      </w:r>
      <w:r>
        <w:rPr>
          <w:spacing w:val="-1"/>
          <w:sz w:val="24"/>
        </w:rPr>
        <w:t> </w:t>
      </w:r>
      <w:r>
        <w:rPr>
          <w:sz w:val="24"/>
        </w:rPr>
        <w:t>strategies</w:t>
      </w:r>
      <w:r>
        <w:rPr>
          <w:spacing w:val="-1"/>
          <w:sz w:val="24"/>
        </w:rPr>
        <w:t> </w:t>
      </w:r>
      <w:r>
        <w:rPr>
          <w:sz w:val="24"/>
        </w:rPr>
        <w:t>to</w:t>
      </w:r>
      <w:r>
        <w:rPr>
          <w:spacing w:val="-1"/>
          <w:sz w:val="24"/>
        </w:rPr>
        <w:t> </w:t>
      </w:r>
      <w:r>
        <w:rPr>
          <w:sz w:val="24"/>
        </w:rPr>
        <w:t>ensure</w:t>
      </w:r>
      <w:r>
        <w:rPr>
          <w:spacing w:val="-2"/>
          <w:sz w:val="24"/>
        </w:rPr>
        <w:t> </w:t>
      </w:r>
      <w:r>
        <w:rPr>
          <w:sz w:val="24"/>
        </w:rPr>
        <w:t>fiscal</w:t>
      </w:r>
      <w:r>
        <w:rPr>
          <w:spacing w:val="-1"/>
          <w:sz w:val="24"/>
        </w:rPr>
        <w:t> </w:t>
      </w:r>
      <w:r>
        <w:rPr>
          <w:spacing w:val="-2"/>
          <w:sz w:val="24"/>
        </w:rPr>
        <w:t>optimization</w:t>
      </w:r>
    </w:p>
    <w:p>
      <w:pPr>
        <w:pStyle w:val="BodyText"/>
      </w:pPr>
    </w:p>
    <w:p>
      <w:pPr>
        <w:pStyle w:val="ListParagraph"/>
        <w:numPr>
          <w:ilvl w:val="0"/>
          <w:numId w:val="10"/>
        </w:numPr>
        <w:tabs>
          <w:tab w:pos="1014" w:val="left" w:leader="none"/>
        </w:tabs>
        <w:spacing w:line="240" w:lineRule="auto" w:before="0" w:after="0"/>
        <w:ind w:left="1014" w:right="0" w:hanging="358"/>
        <w:jc w:val="both"/>
        <w:rPr>
          <w:sz w:val="24"/>
        </w:rPr>
      </w:pPr>
      <w:r>
        <w:rPr>
          <w:sz w:val="24"/>
        </w:rPr>
        <w:t>Improve</w:t>
      </w:r>
      <w:r>
        <w:rPr>
          <w:spacing w:val="-1"/>
          <w:sz w:val="24"/>
        </w:rPr>
        <w:t> </w:t>
      </w:r>
      <w:r>
        <w:rPr>
          <w:sz w:val="24"/>
        </w:rPr>
        <w:t>equity</w:t>
      </w:r>
      <w:r>
        <w:rPr>
          <w:spacing w:val="-5"/>
          <w:sz w:val="24"/>
        </w:rPr>
        <w:t> </w:t>
      </w:r>
      <w:r>
        <w:rPr>
          <w:sz w:val="24"/>
        </w:rPr>
        <w:t>and </w:t>
      </w:r>
      <w:r>
        <w:rPr>
          <w:spacing w:val="-2"/>
          <w:sz w:val="24"/>
        </w:rPr>
        <w:t>fairness</w:t>
      </w:r>
    </w:p>
    <w:p>
      <w:pPr>
        <w:pStyle w:val="BodyText"/>
        <w:spacing w:before="1"/>
      </w:pPr>
    </w:p>
    <w:p>
      <w:pPr>
        <w:pStyle w:val="ListParagraph"/>
        <w:numPr>
          <w:ilvl w:val="0"/>
          <w:numId w:val="10"/>
        </w:numPr>
        <w:tabs>
          <w:tab w:pos="1014" w:val="left" w:leader="none"/>
        </w:tabs>
        <w:spacing w:line="240" w:lineRule="auto" w:before="0" w:after="0"/>
        <w:ind w:left="1014" w:right="0" w:hanging="358"/>
        <w:jc w:val="both"/>
        <w:rPr>
          <w:sz w:val="24"/>
        </w:rPr>
      </w:pPr>
      <w:r>
        <w:rPr>
          <w:sz w:val="24"/>
        </w:rPr>
        <w:t>Promotion</w:t>
      </w:r>
      <w:r>
        <w:rPr>
          <w:spacing w:val="-3"/>
          <w:sz w:val="24"/>
        </w:rPr>
        <w:t> </w:t>
      </w:r>
      <w:r>
        <w:rPr>
          <w:sz w:val="24"/>
        </w:rPr>
        <w:t>of</w:t>
      </w:r>
      <w:r>
        <w:rPr>
          <w:spacing w:val="-1"/>
          <w:sz w:val="24"/>
        </w:rPr>
        <w:t> </w:t>
      </w:r>
      <w:r>
        <w:rPr>
          <w:sz w:val="24"/>
        </w:rPr>
        <w:t>fiscal</w:t>
      </w:r>
      <w:r>
        <w:rPr>
          <w:spacing w:val="-1"/>
          <w:sz w:val="24"/>
        </w:rPr>
        <w:t> </w:t>
      </w:r>
      <w:r>
        <w:rPr>
          <w:sz w:val="24"/>
        </w:rPr>
        <w:t>responsibility</w:t>
      </w:r>
      <w:r>
        <w:rPr>
          <w:spacing w:val="-8"/>
          <w:sz w:val="24"/>
        </w:rPr>
        <w:t> </w:t>
      </w:r>
      <w:r>
        <w:rPr>
          <w:sz w:val="24"/>
        </w:rPr>
        <w:t>and</w:t>
      </w:r>
      <w:r>
        <w:rPr>
          <w:spacing w:val="2"/>
          <w:sz w:val="24"/>
        </w:rPr>
        <w:t> </w:t>
      </w:r>
      <w:r>
        <w:rPr>
          <w:spacing w:val="-2"/>
          <w:sz w:val="24"/>
        </w:rPr>
        <w:t>accountability</w:t>
      </w:r>
    </w:p>
    <w:p>
      <w:pPr>
        <w:pStyle w:val="BodyText"/>
      </w:pPr>
    </w:p>
    <w:p>
      <w:pPr>
        <w:pStyle w:val="ListParagraph"/>
        <w:numPr>
          <w:ilvl w:val="0"/>
          <w:numId w:val="10"/>
        </w:numPr>
        <w:tabs>
          <w:tab w:pos="1015" w:val="left" w:leader="none"/>
        </w:tabs>
        <w:spacing w:line="240" w:lineRule="auto" w:before="0" w:after="0"/>
        <w:ind w:left="1015" w:right="0" w:hanging="359"/>
        <w:jc w:val="both"/>
        <w:rPr>
          <w:sz w:val="24"/>
        </w:rPr>
      </w:pPr>
      <w:r>
        <w:rPr>
          <w:sz w:val="24"/>
        </w:rPr>
        <w:t>Reflect</w:t>
      </w:r>
      <w:r>
        <w:rPr>
          <w:spacing w:val="-2"/>
          <w:sz w:val="24"/>
        </w:rPr>
        <w:t> </w:t>
      </w:r>
      <w:r>
        <w:rPr>
          <w:sz w:val="24"/>
        </w:rPr>
        <w:t>fiscal</w:t>
      </w:r>
      <w:r>
        <w:rPr>
          <w:spacing w:val="-2"/>
          <w:sz w:val="24"/>
        </w:rPr>
        <w:t> Federation</w:t>
      </w:r>
    </w:p>
    <w:p>
      <w:pPr>
        <w:pStyle w:val="BodyText"/>
      </w:pPr>
    </w:p>
    <w:p>
      <w:pPr>
        <w:pStyle w:val="ListParagraph"/>
        <w:numPr>
          <w:ilvl w:val="0"/>
          <w:numId w:val="10"/>
        </w:numPr>
        <w:tabs>
          <w:tab w:pos="1016" w:val="left" w:leader="none"/>
        </w:tabs>
        <w:spacing w:line="240" w:lineRule="auto" w:before="0" w:after="0"/>
        <w:ind w:left="1016" w:right="0" w:hanging="360"/>
        <w:jc w:val="both"/>
        <w:rPr>
          <w:sz w:val="24"/>
        </w:rPr>
      </w:pPr>
      <w:r>
        <w:rPr>
          <w:sz w:val="24"/>
        </w:rPr>
        <w:t>Creation</w:t>
      </w:r>
      <w:r>
        <w:rPr>
          <w:spacing w:val="-2"/>
          <w:sz w:val="24"/>
        </w:rPr>
        <w:t> </w:t>
      </w:r>
      <w:r>
        <w:rPr>
          <w:sz w:val="24"/>
        </w:rPr>
        <w:t>of</w:t>
      </w:r>
      <w:r>
        <w:rPr>
          <w:spacing w:val="-2"/>
          <w:sz w:val="24"/>
        </w:rPr>
        <w:t> Employment</w:t>
      </w:r>
    </w:p>
    <w:p>
      <w:pPr>
        <w:pStyle w:val="BodyText"/>
      </w:pPr>
    </w:p>
    <w:p>
      <w:pPr>
        <w:pStyle w:val="ListParagraph"/>
        <w:numPr>
          <w:ilvl w:val="0"/>
          <w:numId w:val="10"/>
        </w:numPr>
        <w:tabs>
          <w:tab w:pos="1015" w:val="left" w:leader="none"/>
        </w:tabs>
        <w:spacing w:line="240" w:lineRule="auto" w:before="0" w:after="0"/>
        <w:ind w:left="1015" w:right="0" w:hanging="359"/>
        <w:jc w:val="left"/>
        <w:rPr>
          <w:sz w:val="24"/>
        </w:rPr>
      </w:pPr>
      <w:r>
        <w:rPr>
          <w:sz w:val="24"/>
        </w:rPr>
        <w:t>Creation</w:t>
      </w:r>
      <w:r>
        <w:rPr>
          <w:spacing w:val="-3"/>
          <w:sz w:val="24"/>
        </w:rPr>
        <w:t> </w:t>
      </w:r>
      <w:r>
        <w:rPr>
          <w:sz w:val="24"/>
        </w:rPr>
        <w:t>of</w:t>
      </w:r>
      <w:r>
        <w:rPr>
          <w:spacing w:val="-2"/>
          <w:sz w:val="24"/>
        </w:rPr>
        <w:t> </w:t>
      </w:r>
      <w:r>
        <w:rPr>
          <w:sz w:val="24"/>
        </w:rPr>
        <w:t>a</w:t>
      </w:r>
      <w:r>
        <w:rPr>
          <w:spacing w:val="-2"/>
          <w:sz w:val="24"/>
        </w:rPr>
        <w:t> </w:t>
      </w:r>
      <w:r>
        <w:rPr>
          <w:sz w:val="24"/>
        </w:rPr>
        <w:t>competitive</w:t>
      </w:r>
      <w:r>
        <w:rPr>
          <w:spacing w:val="-1"/>
          <w:sz w:val="24"/>
        </w:rPr>
        <w:t> </w:t>
      </w:r>
      <w:r>
        <w:rPr>
          <w:sz w:val="24"/>
        </w:rPr>
        <w:t>advantage</w:t>
      </w:r>
      <w:r>
        <w:rPr>
          <w:spacing w:val="-2"/>
          <w:sz w:val="24"/>
        </w:rPr>
        <w:t> </w:t>
      </w:r>
      <w:r>
        <w:rPr>
          <w:sz w:val="24"/>
        </w:rPr>
        <w:t>in</w:t>
      </w:r>
      <w:r>
        <w:rPr>
          <w:spacing w:val="-1"/>
          <w:sz w:val="24"/>
        </w:rPr>
        <w:t> </w:t>
      </w:r>
      <w:r>
        <w:rPr>
          <w:sz w:val="24"/>
        </w:rPr>
        <w:t>Nigeria‘s</w:t>
      </w:r>
      <w:r>
        <w:rPr>
          <w:spacing w:val="-2"/>
          <w:sz w:val="24"/>
        </w:rPr>
        <w:t> </w:t>
      </w:r>
      <w:r>
        <w:rPr>
          <w:sz w:val="24"/>
        </w:rPr>
        <w:t>Tax</w:t>
      </w:r>
      <w:r>
        <w:rPr>
          <w:spacing w:val="2"/>
          <w:sz w:val="24"/>
        </w:rPr>
        <w:t> </w:t>
      </w:r>
      <w:r>
        <w:rPr>
          <w:spacing w:val="-2"/>
          <w:sz w:val="24"/>
        </w:rPr>
        <w:t>System</w:t>
      </w:r>
    </w:p>
    <w:p>
      <w:pPr>
        <w:pStyle w:val="BodyText"/>
      </w:pPr>
    </w:p>
    <w:p>
      <w:pPr>
        <w:pStyle w:val="ListParagraph"/>
        <w:numPr>
          <w:ilvl w:val="0"/>
          <w:numId w:val="10"/>
        </w:numPr>
        <w:tabs>
          <w:tab w:pos="1014" w:val="left" w:leader="none"/>
        </w:tabs>
        <w:spacing w:line="240" w:lineRule="auto" w:before="0" w:after="0"/>
        <w:ind w:left="1014" w:right="0" w:hanging="358"/>
        <w:jc w:val="left"/>
        <w:rPr>
          <w:sz w:val="24"/>
        </w:rPr>
      </w:pPr>
      <w:r>
        <w:rPr>
          <w:sz w:val="24"/>
        </w:rPr>
        <w:t>Reduction</w:t>
      </w:r>
      <w:r>
        <w:rPr>
          <w:spacing w:val="-2"/>
          <w:sz w:val="24"/>
        </w:rPr>
        <w:t> </w:t>
      </w:r>
      <w:r>
        <w:rPr>
          <w:sz w:val="24"/>
        </w:rPr>
        <w:t>in Income</w:t>
      </w:r>
      <w:r>
        <w:rPr>
          <w:spacing w:val="-2"/>
          <w:sz w:val="24"/>
        </w:rPr>
        <w:t> </w:t>
      </w:r>
      <w:r>
        <w:rPr>
          <w:sz w:val="24"/>
        </w:rPr>
        <w:t>tax </w:t>
      </w:r>
      <w:r>
        <w:rPr>
          <w:spacing w:val="-2"/>
          <w:sz w:val="24"/>
        </w:rPr>
        <w:t>rates</w:t>
      </w:r>
    </w:p>
    <w:p>
      <w:pPr>
        <w:pStyle w:val="BodyText"/>
      </w:pPr>
    </w:p>
    <w:p>
      <w:pPr>
        <w:pStyle w:val="ListParagraph"/>
        <w:numPr>
          <w:ilvl w:val="0"/>
          <w:numId w:val="10"/>
        </w:numPr>
        <w:tabs>
          <w:tab w:pos="1106" w:val="left" w:leader="none"/>
        </w:tabs>
        <w:spacing w:line="240" w:lineRule="auto" w:before="0" w:after="0"/>
        <w:ind w:left="1106" w:right="0" w:hanging="450"/>
        <w:jc w:val="left"/>
        <w:rPr>
          <w:sz w:val="24"/>
        </w:rPr>
      </w:pPr>
      <w:r>
        <w:rPr>
          <w:sz w:val="24"/>
        </w:rPr>
        <w:t>Policy</w:t>
      </w:r>
      <w:r>
        <w:rPr>
          <w:spacing w:val="-7"/>
          <w:sz w:val="24"/>
        </w:rPr>
        <w:t> </w:t>
      </w:r>
      <w:r>
        <w:rPr>
          <w:sz w:val="24"/>
        </w:rPr>
        <w:t>shift</w:t>
      </w:r>
      <w:r>
        <w:rPr>
          <w:spacing w:val="-1"/>
          <w:sz w:val="24"/>
        </w:rPr>
        <w:t> </w:t>
      </w:r>
      <w:r>
        <w:rPr>
          <w:sz w:val="24"/>
        </w:rPr>
        <w:t>towards</w:t>
      </w:r>
      <w:r>
        <w:rPr>
          <w:spacing w:val="-1"/>
          <w:sz w:val="24"/>
        </w:rPr>
        <w:t> </w:t>
      </w:r>
      <w:r>
        <w:rPr>
          <w:sz w:val="24"/>
        </w:rPr>
        <w:t>Indirect</w:t>
      </w:r>
      <w:r>
        <w:rPr>
          <w:spacing w:val="-1"/>
          <w:sz w:val="24"/>
        </w:rPr>
        <w:t> </w:t>
      </w:r>
      <w:r>
        <w:rPr>
          <w:spacing w:val="-2"/>
          <w:sz w:val="24"/>
        </w:rPr>
        <w:t>taxation</w:t>
      </w:r>
    </w:p>
    <w:p>
      <w:pPr>
        <w:pStyle w:val="BodyText"/>
      </w:pPr>
    </w:p>
    <w:p>
      <w:pPr>
        <w:pStyle w:val="ListParagraph"/>
        <w:numPr>
          <w:ilvl w:val="0"/>
          <w:numId w:val="10"/>
        </w:numPr>
        <w:tabs>
          <w:tab w:pos="1014" w:val="left" w:leader="none"/>
        </w:tabs>
        <w:spacing w:line="240" w:lineRule="auto" w:before="1" w:after="0"/>
        <w:ind w:left="1014" w:right="0" w:hanging="358"/>
        <w:jc w:val="left"/>
        <w:rPr>
          <w:sz w:val="24"/>
        </w:rPr>
      </w:pPr>
      <w:r>
        <w:rPr>
          <w:sz w:val="24"/>
        </w:rPr>
        <w:t>Simplification</w:t>
      </w:r>
      <w:r>
        <w:rPr>
          <w:spacing w:val="-4"/>
          <w:sz w:val="24"/>
        </w:rPr>
        <w:t> </w:t>
      </w:r>
      <w:r>
        <w:rPr>
          <w:sz w:val="24"/>
        </w:rPr>
        <w:t>of</w:t>
      </w:r>
      <w:r>
        <w:rPr>
          <w:spacing w:val="-1"/>
          <w:sz w:val="24"/>
        </w:rPr>
        <w:t> </w:t>
      </w:r>
      <w:r>
        <w:rPr>
          <w:sz w:val="24"/>
        </w:rPr>
        <w:t>tax</w:t>
      </w:r>
      <w:r>
        <w:rPr>
          <w:spacing w:val="-2"/>
          <w:sz w:val="24"/>
        </w:rPr>
        <w:t> </w:t>
      </w:r>
      <w:r>
        <w:rPr>
          <w:spacing w:val="-4"/>
          <w:sz w:val="24"/>
        </w:rPr>
        <w:t>laws</w:t>
      </w:r>
    </w:p>
    <w:p>
      <w:pPr>
        <w:pStyle w:val="ListParagraph"/>
        <w:numPr>
          <w:ilvl w:val="0"/>
          <w:numId w:val="10"/>
        </w:numPr>
        <w:tabs>
          <w:tab w:pos="1015" w:val="left" w:leader="none"/>
        </w:tabs>
        <w:spacing w:line="240" w:lineRule="auto" w:before="276" w:after="0"/>
        <w:ind w:left="1015" w:right="0" w:hanging="359"/>
        <w:jc w:val="left"/>
        <w:rPr>
          <w:sz w:val="24"/>
        </w:rPr>
      </w:pPr>
      <w:r>
        <w:rPr>
          <w:sz w:val="24"/>
        </w:rPr>
        <w:t>Reduction</w:t>
      </w:r>
      <w:r>
        <w:rPr>
          <w:spacing w:val="-1"/>
          <w:sz w:val="24"/>
        </w:rPr>
        <w:t> </w:t>
      </w:r>
      <w:r>
        <w:rPr>
          <w:sz w:val="24"/>
        </w:rPr>
        <w:t>in cost</w:t>
      </w:r>
      <w:r>
        <w:rPr>
          <w:spacing w:val="-1"/>
          <w:sz w:val="24"/>
        </w:rPr>
        <w:t> </w:t>
      </w:r>
      <w:r>
        <w:rPr>
          <w:sz w:val="24"/>
        </w:rPr>
        <w:t>of </w:t>
      </w:r>
      <w:r>
        <w:rPr>
          <w:spacing w:val="-2"/>
          <w:sz w:val="24"/>
        </w:rPr>
        <w:t>administration</w:t>
      </w:r>
    </w:p>
    <w:p>
      <w:pPr>
        <w:pStyle w:val="BodyText"/>
      </w:pPr>
    </w:p>
    <w:p>
      <w:pPr>
        <w:pStyle w:val="ListParagraph"/>
        <w:numPr>
          <w:ilvl w:val="0"/>
          <w:numId w:val="10"/>
        </w:numPr>
        <w:tabs>
          <w:tab w:pos="1015" w:val="left" w:leader="none"/>
        </w:tabs>
        <w:spacing w:line="240" w:lineRule="auto" w:before="0" w:after="0"/>
        <w:ind w:left="1015" w:right="0" w:hanging="359"/>
        <w:jc w:val="left"/>
        <w:rPr>
          <w:sz w:val="24"/>
        </w:rPr>
      </w:pPr>
      <w:r>
        <w:rPr>
          <w:sz w:val="24"/>
        </w:rPr>
        <w:t>Transparency</w:t>
      </w:r>
      <w:r>
        <w:rPr>
          <w:spacing w:val="-4"/>
          <w:sz w:val="24"/>
        </w:rPr>
        <w:t> </w:t>
      </w:r>
      <w:r>
        <w:rPr>
          <w:sz w:val="24"/>
        </w:rPr>
        <w:t>and </w:t>
      </w:r>
      <w:r>
        <w:rPr>
          <w:spacing w:val="-2"/>
          <w:sz w:val="24"/>
        </w:rPr>
        <w:t>accountability.</w:t>
      </w:r>
      <w:r>
        <w:rPr>
          <w:spacing w:val="-2"/>
          <w:sz w:val="24"/>
          <w:vertAlign w:val="superscript"/>
        </w:rPr>
        <w:t>53</w:t>
      </w:r>
    </w:p>
    <w:p>
      <w:pPr>
        <w:pStyle w:val="BodyText"/>
      </w:pPr>
    </w:p>
    <w:p>
      <w:pPr>
        <w:pStyle w:val="BodyText"/>
      </w:pPr>
    </w:p>
    <w:p>
      <w:pPr>
        <w:pStyle w:val="BodyText"/>
        <w:spacing w:before="4"/>
      </w:pPr>
    </w:p>
    <w:p>
      <w:pPr>
        <w:pStyle w:val="Heading2"/>
        <w:numPr>
          <w:ilvl w:val="3"/>
          <w:numId w:val="7"/>
        </w:numPr>
        <w:tabs>
          <w:tab w:pos="1016" w:val="left" w:leader="none"/>
        </w:tabs>
        <w:spacing w:line="240" w:lineRule="auto" w:before="1" w:after="0"/>
        <w:ind w:left="1016" w:right="0" w:hanging="720"/>
        <w:jc w:val="both"/>
      </w:pPr>
      <w:r>
        <w:rPr/>
        <w:t>Rationale</w:t>
      </w:r>
      <w:r>
        <w:rPr>
          <w:spacing w:val="-2"/>
        </w:rPr>
        <w:t> </w:t>
      </w:r>
      <w:r>
        <w:rPr/>
        <w:t>for</w:t>
      </w:r>
      <w:r>
        <w:rPr>
          <w:spacing w:val="-2"/>
        </w:rPr>
        <w:t> </w:t>
      </w:r>
      <w:r>
        <w:rPr/>
        <w:t>and</w:t>
      </w:r>
      <w:r>
        <w:rPr>
          <w:spacing w:val="-1"/>
        </w:rPr>
        <w:t> </w:t>
      </w:r>
      <w:r>
        <w:rPr/>
        <w:t>Purpose</w:t>
      </w:r>
      <w:r>
        <w:rPr>
          <w:spacing w:val="-1"/>
        </w:rPr>
        <w:t> </w:t>
      </w:r>
      <w:r>
        <w:rPr/>
        <w:t>of the</w:t>
      </w:r>
      <w:r>
        <w:rPr>
          <w:spacing w:val="-1"/>
        </w:rPr>
        <w:t> </w:t>
      </w:r>
      <w:r>
        <w:rPr>
          <w:spacing w:val="-2"/>
        </w:rPr>
        <w:t>Policy</w:t>
      </w:r>
    </w:p>
    <w:p>
      <w:pPr>
        <w:pStyle w:val="BodyText"/>
        <w:spacing w:line="480" w:lineRule="auto" w:before="271"/>
        <w:ind w:left="296" w:right="758" w:firstLine="720"/>
        <w:jc w:val="both"/>
      </w:pPr>
      <w:r>
        <w:rPr/>
        <w:t>Taxation remains a veritable instrument for national development. Apart from</w:t>
      </w:r>
      <w:r>
        <w:rPr>
          <w:spacing w:val="40"/>
        </w:rPr>
        <w:t> </w:t>
      </w:r>
      <w:r>
        <w:rPr/>
        <w:t>being a major source of revenue for government to provide goods and services needed by their people, taxation policies, can stimulate economic growth and job creation through its impact</w:t>
      </w:r>
      <w:r>
        <w:rPr>
          <w:spacing w:val="8"/>
        </w:rPr>
        <w:t> </w:t>
      </w:r>
      <w:r>
        <w:rPr/>
        <w:t>on</w:t>
      </w:r>
      <w:r>
        <w:rPr>
          <w:spacing w:val="8"/>
        </w:rPr>
        <w:t> </w:t>
      </w:r>
      <w:r>
        <w:rPr/>
        <w:t>investment</w:t>
      </w:r>
      <w:r>
        <w:rPr>
          <w:spacing w:val="8"/>
        </w:rPr>
        <w:t> </w:t>
      </w:r>
      <w:r>
        <w:rPr/>
        <w:t>and</w:t>
      </w:r>
      <w:r>
        <w:rPr>
          <w:spacing w:val="8"/>
        </w:rPr>
        <w:t> </w:t>
      </w:r>
      <w:r>
        <w:rPr/>
        <w:t>capital</w:t>
      </w:r>
      <w:r>
        <w:rPr>
          <w:spacing w:val="8"/>
        </w:rPr>
        <w:t> </w:t>
      </w:r>
      <w:r>
        <w:rPr/>
        <w:t>formation</w:t>
      </w:r>
      <w:r>
        <w:rPr>
          <w:spacing w:val="8"/>
        </w:rPr>
        <w:t> </w:t>
      </w:r>
      <w:r>
        <w:rPr/>
        <w:t>in</w:t>
      </w:r>
      <w:r>
        <w:rPr>
          <w:spacing w:val="8"/>
        </w:rPr>
        <w:t> </w:t>
      </w:r>
      <w:r>
        <w:rPr/>
        <w:t>the</w:t>
      </w:r>
      <w:r>
        <w:rPr>
          <w:spacing w:val="7"/>
        </w:rPr>
        <w:t> </w:t>
      </w:r>
      <w:r>
        <w:rPr/>
        <w:t>economy.</w:t>
      </w:r>
      <w:r>
        <w:rPr>
          <w:spacing w:val="11"/>
        </w:rPr>
        <w:t> </w:t>
      </w:r>
      <w:r>
        <w:rPr/>
        <w:t>In</w:t>
      </w:r>
      <w:r>
        <w:rPr>
          <w:spacing w:val="8"/>
        </w:rPr>
        <w:t> </w:t>
      </w:r>
      <w:r>
        <w:rPr/>
        <w:t>this</w:t>
      </w:r>
      <w:r>
        <w:rPr>
          <w:spacing w:val="8"/>
        </w:rPr>
        <w:t> </w:t>
      </w:r>
      <w:r>
        <w:rPr/>
        <w:t>respect,</w:t>
      </w:r>
      <w:r>
        <w:rPr>
          <w:spacing w:val="8"/>
        </w:rPr>
        <w:t> </w:t>
      </w:r>
      <w:r>
        <w:rPr/>
        <w:t>reforms</w:t>
      </w:r>
      <w:r>
        <w:rPr>
          <w:spacing w:val="9"/>
        </w:rPr>
        <w:t> </w:t>
      </w:r>
      <w:r>
        <w:rPr/>
        <w:t>in</w:t>
      </w:r>
      <w:r>
        <w:rPr>
          <w:spacing w:val="8"/>
        </w:rPr>
        <w:t> </w:t>
      </w:r>
      <w:r>
        <w:rPr>
          <w:spacing w:val="-5"/>
        </w:rPr>
        <w:t>the</w:t>
      </w:r>
    </w:p>
    <w:p>
      <w:pPr>
        <w:pStyle w:val="BodyText"/>
        <w:spacing w:before="10"/>
        <w:rPr>
          <w:sz w:val="18"/>
        </w:rPr>
      </w:pPr>
      <w:r>
        <w:rPr/>
        <mc:AlternateContent>
          <mc:Choice Requires="wps">
            <w:drawing>
              <wp:anchor distT="0" distB="0" distL="0" distR="0" allowOverlap="1" layoutInCell="1" locked="0" behindDoc="1" simplePos="0" relativeHeight="487598080">
                <wp:simplePos x="0" y="0"/>
                <wp:positionH relativeFrom="page">
                  <wp:posOffset>1280413</wp:posOffset>
                </wp:positionH>
                <wp:positionV relativeFrom="paragraph">
                  <wp:posOffset>153533</wp:posOffset>
                </wp:positionV>
                <wp:extent cx="1829435" cy="7620"/>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89239pt;width:144.020pt;height:.599980pt;mso-position-horizontal-relative:page;mso-position-vertical-relative:paragraph;z-index:-15718400;mso-wrap-distance-left:0;mso-wrap-distance-right:0" id="docshape32"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52</w:t>
      </w:r>
      <w:r>
        <w:rPr>
          <w:spacing w:val="-4"/>
          <w:sz w:val="20"/>
          <w:vertAlign w:val="baseline"/>
        </w:rPr>
        <w:t> </w:t>
      </w:r>
      <w:r>
        <w:rPr>
          <w:sz w:val="20"/>
          <w:vertAlign w:val="baseline"/>
        </w:rPr>
        <w:t>Olakanmi,</w:t>
      </w:r>
      <w:r>
        <w:rPr>
          <w:spacing w:val="-3"/>
          <w:sz w:val="20"/>
          <w:vertAlign w:val="baseline"/>
        </w:rPr>
        <w:t> </w:t>
      </w:r>
      <w:r>
        <w:rPr>
          <w:sz w:val="20"/>
          <w:vertAlign w:val="baseline"/>
        </w:rPr>
        <w:t>J.(2012)</w:t>
      </w:r>
      <w:r>
        <w:rPr>
          <w:spacing w:val="44"/>
          <w:sz w:val="20"/>
          <w:vertAlign w:val="baseline"/>
        </w:rPr>
        <w:t> </w:t>
      </w:r>
      <w:r>
        <w:rPr>
          <w:sz w:val="20"/>
          <w:vertAlign w:val="baseline"/>
        </w:rPr>
        <w:t>op.cit</w:t>
      </w:r>
      <w:r>
        <w:rPr>
          <w:spacing w:val="-3"/>
          <w:sz w:val="20"/>
          <w:vertAlign w:val="baseline"/>
        </w:rPr>
        <w:t> </w:t>
      </w:r>
      <w:r>
        <w:rPr>
          <w:sz w:val="20"/>
          <w:vertAlign w:val="baseline"/>
        </w:rPr>
        <w:t>p.</w:t>
      </w:r>
      <w:r>
        <w:rPr>
          <w:spacing w:val="-5"/>
          <w:sz w:val="20"/>
          <w:vertAlign w:val="baseline"/>
        </w:rPr>
        <w:t> 957</w:t>
      </w:r>
    </w:p>
    <w:p>
      <w:pPr>
        <w:spacing w:before="1"/>
        <w:ind w:left="296" w:right="0" w:firstLine="0"/>
        <w:jc w:val="left"/>
        <w:rPr>
          <w:sz w:val="20"/>
        </w:rPr>
      </w:pPr>
      <w:r>
        <w:rPr>
          <w:sz w:val="20"/>
          <w:vertAlign w:val="superscript"/>
        </w:rPr>
        <w:t>53</w:t>
      </w:r>
      <w:r>
        <w:rPr>
          <w:spacing w:val="-2"/>
          <w:sz w:val="20"/>
          <w:vertAlign w:val="baseline"/>
        </w:rPr>
        <w:t> </w:t>
      </w:r>
      <w:r>
        <w:rPr>
          <w:spacing w:val="-4"/>
          <w:sz w:val="20"/>
          <w:vertAlign w:val="baseline"/>
        </w:rPr>
        <w:t>Ibid</w:t>
      </w:r>
    </w:p>
    <w:p>
      <w:pPr>
        <w:spacing w:after="0"/>
        <w:jc w:val="left"/>
        <w:rPr>
          <w:sz w:val="20"/>
        </w:rPr>
        <w:sectPr>
          <w:pgSz w:w="12240" w:h="15840"/>
          <w:pgMar w:header="0" w:footer="1068" w:top="1360" w:bottom="1260" w:left="1720" w:right="680"/>
        </w:sectPr>
      </w:pPr>
    </w:p>
    <w:p>
      <w:pPr>
        <w:pStyle w:val="BodyText"/>
        <w:spacing w:line="480" w:lineRule="auto" w:before="72"/>
        <w:ind w:left="296" w:right="763"/>
        <w:jc w:val="both"/>
      </w:pPr>
      <w:r>
        <w:rPr/>
        <w:t>tax sector that ensures effectiveness, equity and efficiency are necessary conditions for a healthy public finance.</w:t>
      </w:r>
    </w:p>
    <w:p>
      <w:pPr>
        <w:pStyle w:val="BodyText"/>
        <w:spacing w:line="480" w:lineRule="auto"/>
        <w:ind w:left="296" w:right="756" w:firstLine="720"/>
        <w:jc w:val="both"/>
      </w:pPr>
      <w:r>
        <w:rPr/>
        <w:t>The decision to reform the tax sector and to develop a national tax policy that</w:t>
      </w:r>
      <w:r>
        <w:rPr>
          <w:spacing w:val="40"/>
        </w:rPr>
        <w:t> </w:t>
      </w:r>
      <w:r>
        <w:rPr/>
        <w:t>would serve as a guide to tax administration in Nigeria was necessitated by government‘s desire to address structural, institutional and other inherent problems in the existing tax system in order to enhance efficiency and transparency. Those challenges include:</w:t>
      </w:r>
    </w:p>
    <w:p>
      <w:pPr>
        <w:pStyle w:val="ListParagraph"/>
        <w:numPr>
          <w:ilvl w:val="4"/>
          <w:numId w:val="7"/>
        </w:numPr>
        <w:tabs>
          <w:tab w:pos="1374" w:val="left" w:leader="none"/>
          <w:tab w:pos="1376" w:val="left" w:leader="none"/>
        </w:tabs>
        <w:spacing w:line="480" w:lineRule="auto" w:before="0" w:after="0"/>
        <w:ind w:left="1376" w:right="758" w:hanging="720"/>
        <w:jc w:val="both"/>
        <w:rPr>
          <w:sz w:val="24"/>
        </w:rPr>
      </w:pPr>
      <w:r>
        <w:rPr>
          <w:sz w:val="24"/>
        </w:rPr>
        <w:t>Increased demand to grow internally generated revenue, which has led to the exercise of the powers of taxation to the detriment of taxpayers who suffer multiple taxation and bear a higher tax burden than anticipated;</w:t>
      </w:r>
    </w:p>
    <w:p>
      <w:pPr>
        <w:pStyle w:val="ListParagraph"/>
        <w:numPr>
          <w:ilvl w:val="4"/>
          <w:numId w:val="7"/>
        </w:numPr>
        <w:tabs>
          <w:tab w:pos="1374" w:val="left" w:leader="none"/>
          <w:tab w:pos="1376" w:val="left" w:leader="none"/>
        </w:tabs>
        <w:spacing w:line="480" w:lineRule="auto" w:before="1" w:after="0"/>
        <w:ind w:left="1376" w:right="763" w:hanging="720"/>
        <w:jc w:val="both"/>
        <w:rPr>
          <w:sz w:val="24"/>
        </w:rPr>
      </w:pPr>
      <w:r>
        <w:rPr>
          <w:sz w:val="24"/>
        </w:rPr>
        <w:t>Insufficient information available to taxpayers on tax compliance requirement, which create uncertainty and room for leakages in the tax system.</w:t>
      </w:r>
    </w:p>
    <w:p>
      <w:pPr>
        <w:pStyle w:val="ListParagraph"/>
        <w:numPr>
          <w:ilvl w:val="4"/>
          <w:numId w:val="7"/>
        </w:numPr>
        <w:tabs>
          <w:tab w:pos="1374" w:val="left" w:leader="none"/>
          <w:tab w:pos="1376" w:val="left" w:leader="none"/>
        </w:tabs>
        <w:spacing w:line="480" w:lineRule="auto" w:before="0" w:after="0"/>
        <w:ind w:left="1376" w:right="761" w:hanging="720"/>
        <w:jc w:val="both"/>
        <w:rPr>
          <w:sz w:val="24"/>
        </w:rPr>
      </w:pPr>
      <w:r>
        <w:rPr>
          <w:sz w:val="24"/>
        </w:rPr>
        <w:t>Multiple taxation by Government at all levels, which impacted negatively on</w:t>
      </w:r>
      <w:r>
        <w:rPr>
          <w:spacing w:val="40"/>
          <w:sz w:val="24"/>
        </w:rPr>
        <w:t> </w:t>
      </w:r>
      <w:r>
        <w:rPr>
          <w:sz w:val="24"/>
        </w:rPr>
        <w:t>the investment climate in Nigeria. Elimination of multiple taxation is therefore of major concern at all levels of Government;</w:t>
      </w:r>
    </w:p>
    <w:p>
      <w:pPr>
        <w:pStyle w:val="ListParagraph"/>
        <w:numPr>
          <w:ilvl w:val="4"/>
          <w:numId w:val="7"/>
        </w:numPr>
        <w:tabs>
          <w:tab w:pos="1375" w:val="left" w:leader="none"/>
        </w:tabs>
        <w:spacing w:line="240" w:lineRule="auto" w:before="1" w:after="0"/>
        <w:ind w:left="1375" w:right="0" w:hanging="719"/>
        <w:jc w:val="both"/>
        <w:rPr>
          <w:sz w:val="24"/>
        </w:rPr>
      </w:pPr>
      <w:r>
        <w:rPr>
          <w:sz w:val="24"/>
        </w:rPr>
        <w:t>Lack</w:t>
      </w:r>
      <w:r>
        <w:rPr>
          <w:spacing w:val="-3"/>
          <w:sz w:val="24"/>
        </w:rPr>
        <w:t> </w:t>
      </w:r>
      <w:r>
        <w:rPr>
          <w:sz w:val="24"/>
        </w:rPr>
        <w:t>of accountability</w:t>
      </w:r>
      <w:r>
        <w:rPr>
          <w:spacing w:val="-6"/>
          <w:sz w:val="24"/>
        </w:rPr>
        <w:t> </w:t>
      </w:r>
      <w:r>
        <w:rPr>
          <w:sz w:val="24"/>
        </w:rPr>
        <w:t>for</w:t>
      </w:r>
      <w:r>
        <w:rPr>
          <w:spacing w:val="-1"/>
          <w:sz w:val="24"/>
        </w:rPr>
        <w:t> </w:t>
      </w:r>
      <w:r>
        <w:rPr>
          <w:sz w:val="24"/>
        </w:rPr>
        <w:t>tax</w:t>
      </w:r>
      <w:r>
        <w:rPr>
          <w:spacing w:val="1"/>
          <w:sz w:val="24"/>
        </w:rPr>
        <w:t> </w:t>
      </w:r>
      <w:r>
        <w:rPr>
          <w:sz w:val="24"/>
        </w:rPr>
        <w:t>revenue</w:t>
      </w:r>
      <w:r>
        <w:rPr>
          <w:spacing w:val="-2"/>
          <w:sz w:val="24"/>
        </w:rPr>
        <w:t> </w:t>
      </w:r>
      <w:r>
        <w:rPr>
          <w:sz w:val="24"/>
        </w:rPr>
        <w:t>and</w:t>
      </w:r>
      <w:r>
        <w:rPr>
          <w:spacing w:val="-1"/>
          <w:sz w:val="24"/>
        </w:rPr>
        <w:t> </w:t>
      </w:r>
      <w:r>
        <w:rPr>
          <w:sz w:val="24"/>
        </w:rPr>
        <w:t>its </w:t>
      </w:r>
      <w:r>
        <w:rPr>
          <w:spacing w:val="-2"/>
          <w:sz w:val="24"/>
        </w:rPr>
        <w:t>expenditure;</w:t>
      </w:r>
    </w:p>
    <w:p>
      <w:pPr>
        <w:pStyle w:val="BodyText"/>
      </w:pPr>
    </w:p>
    <w:p>
      <w:pPr>
        <w:pStyle w:val="ListParagraph"/>
        <w:numPr>
          <w:ilvl w:val="4"/>
          <w:numId w:val="7"/>
        </w:numPr>
        <w:tabs>
          <w:tab w:pos="1376" w:val="left" w:leader="none"/>
        </w:tabs>
        <w:spacing w:line="480" w:lineRule="auto" w:before="0" w:after="0"/>
        <w:ind w:left="1376" w:right="763" w:hanging="720"/>
        <w:jc w:val="both"/>
        <w:rPr>
          <w:sz w:val="24"/>
        </w:rPr>
      </w:pPr>
      <w:r>
        <w:rPr>
          <w:sz w:val="24"/>
        </w:rPr>
        <w:t>Lack of skilled manpower and inadequate funding, which led to the delegation of powers of revenue officials to third parties, thereby creating uncertainty in the tax system and increasing the cost of tax compliance;</w:t>
      </w:r>
    </w:p>
    <w:p>
      <w:pPr>
        <w:pStyle w:val="ListParagraph"/>
        <w:numPr>
          <w:ilvl w:val="4"/>
          <w:numId w:val="7"/>
        </w:numPr>
        <w:tabs>
          <w:tab w:pos="1375" w:val="left" w:leader="none"/>
        </w:tabs>
        <w:spacing w:line="240" w:lineRule="auto" w:before="0" w:after="0"/>
        <w:ind w:left="1375" w:right="0" w:hanging="719"/>
        <w:jc w:val="both"/>
        <w:rPr>
          <w:sz w:val="24"/>
        </w:rPr>
      </w:pPr>
      <w:r>
        <w:rPr>
          <w:sz w:val="24"/>
        </w:rPr>
        <w:t>Use</w:t>
      </w:r>
      <w:r>
        <w:rPr>
          <w:spacing w:val="-3"/>
          <w:sz w:val="24"/>
        </w:rPr>
        <w:t> </w:t>
      </w:r>
      <w:r>
        <w:rPr>
          <w:sz w:val="24"/>
        </w:rPr>
        <w:t>of aggressive</w:t>
      </w:r>
      <w:r>
        <w:rPr>
          <w:spacing w:val="-1"/>
          <w:sz w:val="24"/>
        </w:rPr>
        <w:t> </w:t>
      </w:r>
      <w:r>
        <w:rPr>
          <w:sz w:val="24"/>
        </w:rPr>
        <w:t>and unorthodox</w:t>
      </w:r>
      <w:r>
        <w:rPr>
          <w:spacing w:val="1"/>
          <w:sz w:val="24"/>
        </w:rPr>
        <w:t> </w:t>
      </w:r>
      <w:r>
        <w:rPr>
          <w:sz w:val="24"/>
        </w:rPr>
        <w:t>methods for</w:t>
      </w:r>
      <w:r>
        <w:rPr>
          <w:spacing w:val="-2"/>
          <w:sz w:val="24"/>
        </w:rPr>
        <w:t> </w:t>
      </w:r>
      <w:r>
        <w:rPr>
          <w:sz w:val="24"/>
        </w:rPr>
        <w:t>tax </w:t>
      </w:r>
      <w:r>
        <w:rPr>
          <w:spacing w:val="-2"/>
          <w:sz w:val="24"/>
        </w:rPr>
        <w:t>collection;</w:t>
      </w:r>
    </w:p>
    <w:p>
      <w:pPr>
        <w:pStyle w:val="BodyText"/>
      </w:pPr>
    </w:p>
    <w:p>
      <w:pPr>
        <w:pStyle w:val="ListParagraph"/>
        <w:numPr>
          <w:ilvl w:val="4"/>
          <w:numId w:val="7"/>
        </w:numPr>
        <w:tabs>
          <w:tab w:pos="1374" w:val="left" w:leader="none"/>
          <w:tab w:pos="1376" w:val="left" w:leader="none"/>
        </w:tabs>
        <w:spacing w:line="480" w:lineRule="auto" w:before="1" w:after="0"/>
        <w:ind w:left="1376" w:right="762" w:hanging="720"/>
        <w:jc w:val="both"/>
        <w:rPr>
          <w:sz w:val="24"/>
        </w:rPr>
      </w:pPr>
      <w:r>
        <w:rPr>
          <w:sz w:val="24"/>
        </w:rPr>
        <w:t>The non refund of excess taxes to tax payers, due to the obsolete laws, that do not reflect Nigeria‘s current realities; and the lack of a specific policy direction</w:t>
      </w:r>
    </w:p>
    <w:p>
      <w:pPr>
        <w:spacing w:after="0" w:line="480" w:lineRule="auto"/>
        <w:jc w:val="both"/>
        <w:rPr>
          <w:sz w:val="24"/>
        </w:rPr>
        <w:sectPr>
          <w:pgSz w:w="12240" w:h="15840"/>
          <w:pgMar w:header="0" w:footer="1068" w:top="1360" w:bottom="1260" w:left="1720" w:right="680"/>
        </w:sectPr>
      </w:pPr>
    </w:p>
    <w:p>
      <w:pPr>
        <w:pStyle w:val="BodyText"/>
        <w:spacing w:line="480" w:lineRule="auto" w:before="72"/>
        <w:ind w:left="1376" w:right="764"/>
        <w:jc w:val="both"/>
      </w:pPr>
      <w:r>
        <w:rPr/>
        <w:t>for tax matters in Nigeria and the absence of laid down procedural guidelines for the operation of the various tax authorities.</w:t>
      </w:r>
      <w:r>
        <w:rPr>
          <w:vertAlign w:val="superscript"/>
        </w:rPr>
        <w:t>54</w:t>
      </w:r>
    </w:p>
    <w:p>
      <w:pPr>
        <w:pStyle w:val="BodyText"/>
        <w:spacing w:line="480" w:lineRule="auto"/>
        <w:ind w:left="296" w:right="755" w:firstLine="720"/>
        <w:jc w:val="both"/>
      </w:pPr>
      <w:r>
        <w:rPr/>
        <w:t>These and other problems plaguing Nigeria‘s tax system have not been adequately addressed. One of the reasons for this was government‘s heavy reliance on revenues derived from oil, as a result of which little or no attention had been given to revenue from other sources, such as taxation. However, there is now renewed commitment by the</w:t>
      </w:r>
      <w:r>
        <w:rPr>
          <w:spacing w:val="40"/>
        </w:rPr>
        <w:t> </w:t>
      </w:r>
      <w:r>
        <w:rPr/>
        <w:t>Federal Government to diversify the economy by growing the non-oil tax revenue in order to develop a stable and sustainable revenue source to finance development projects.</w:t>
      </w:r>
    </w:p>
    <w:p>
      <w:pPr>
        <w:pStyle w:val="BodyText"/>
        <w:spacing w:line="480" w:lineRule="auto" w:before="1"/>
        <w:ind w:left="296" w:right="761" w:firstLine="720"/>
        <w:jc w:val="both"/>
      </w:pPr>
      <w:r>
        <w:rPr/>
        <w:t>Although there had been several reforms in the past, these reforms were not</w:t>
      </w:r>
      <w:r>
        <w:rPr>
          <w:spacing w:val="40"/>
        </w:rPr>
        <w:t> </w:t>
      </w:r>
      <w:r>
        <w:rPr/>
        <w:t>pursued</w:t>
      </w:r>
      <w:r>
        <w:rPr>
          <w:spacing w:val="-2"/>
        </w:rPr>
        <w:t> </w:t>
      </w:r>
      <w:r>
        <w:rPr/>
        <w:t>under</w:t>
      </w:r>
      <w:r>
        <w:rPr>
          <w:spacing w:val="-2"/>
        </w:rPr>
        <w:t> </w:t>
      </w:r>
      <w:r>
        <w:rPr/>
        <w:t>any</w:t>
      </w:r>
      <w:r>
        <w:rPr>
          <w:spacing w:val="-7"/>
        </w:rPr>
        <w:t> </w:t>
      </w:r>
      <w:r>
        <w:rPr/>
        <w:t>policy</w:t>
      </w:r>
      <w:r>
        <w:rPr>
          <w:spacing w:val="-5"/>
        </w:rPr>
        <w:t> </w:t>
      </w:r>
      <w:r>
        <w:rPr/>
        <w:t>direction</w:t>
      </w:r>
      <w:r>
        <w:rPr>
          <w:spacing w:val="-2"/>
        </w:rPr>
        <w:t> </w:t>
      </w:r>
      <w:r>
        <w:rPr/>
        <w:t>and</w:t>
      </w:r>
      <w:r>
        <w:rPr>
          <w:spacing w:val="-2"/>
        </w:rPr>
        <w:t> </w:t>
      </w:r>
      <w:r>
        <w:rPr/>
        <w:t>in</w:t>
      </w:r>
      <w:r>
        <w:rPr>
          <w:spacing w:val="-2"/>
        </w:rPr>
        <w:t> </w:t>
      </w:r>
      <w:r>
        <w:rPr/>
        <w:t>some</w:t>
      </w:r>
      <w:r>
        <w:rPr>
          <w:spacing w:val="-3"/>
        </w:rPr>
        <w:t> </w:t>
      </w:r>
      <w:r>
        <w:rPr/>
        <w:t>cases,</w:t>
      </w:r>
      <w:r>
        <w:rPr>
          <w:spacing w:val="-2"/>
        </w:rPr>
        <w:t> </w:t>
      </w:r>
      <w:r>
        <w:rPr/>
        <w:t>were</w:t>
      </w:r>
      <w:r>
        <w:rPr>
          <w:spacing w:val="-3"/>
        </w:rPr>
        <w:t> </w:t>
      </w:r>
      <w:r>
        <w:rPr/>
        <w:t>carried</w:t>
      </w:r>
      <w:r>
        <w:rPr>
          <w:spacing w:val="-2"/>
        </w:rPr>
        <w:t> </w:t>
      </w:r>
      <w:r>
        <w:rPr/>
        <w:t>out</w:t>
      </w:r>
      <w:r>
        <w:rPr>
          <w:spacing w:val="-2"/>
        </w:rPr>
        <w:t> </w:t>
      </w:r>
      <w:r>
        <w:rPr/>
        <w:t>in</w:t>
      </w:r>
      <w:r>
        <w:rPr>
          <w:spacing w:val="-2"/>
        </w:rPr>
        <w:t> </w:t>
      </w:r>
      <w:r>
        <w:rPr/>
        <w:t>an</w:t>
      </w:r>
      <w:r>
        <w:rPr>
          <w:spacing w:val="-2"/>
        </w:rPr>
        <w:t> </w:t>
      </w:r>
      <w:r>
        <w:rPr/>
        <w:t>uncoordinated manner. This informed the decision of the Government to pursue a comprehensive reform of the tax system under the umbrella of national tax policy that would provide a direction for</w:t>
      </w:r>
      <w:r>
        <w:rPr>
          <w:spacing w:val="-3"/>
        </w:rPr>
        <w:t> </w:t>
      </w:r>
      <w:r>
        <w:rPr/>
        <w:t>Nigeria‘s</w:t>
      </w:r>
      <w:r>
        <w:rPr>
          <w:spacing w:val="-2"/>
        </w:rPr>
        <w:t> </w:t>
      </w:r>
      <w:r>
        <w:rPr/>
        <w:t>tax system and</w:t>
      </w:r>
      <w:r>
        <w:rPr>
          <w:spacing w:val="-1"/>
        </w:rPr>
        <w:t> </w:t>
      </w:r>
      <w:r>
        <w:rPr/>
        <w:t>establish</w:t>
      </w:r>
      <w:r>
        <w:rPr>
          <w:spacing w:val="-1"/>
        </w:rPr>
        <w:t> </w:t>
      </w:r>
      <w:r>
        <w:rPr/>
        <w:t>a</w:t>
      </w:r>
      <w:r>
        <w:rPr>
          <w:spacing w:val="-2"/>
        </w:rPr>
        <w:t> </w:t>
      </w:r>
      <w:r>
        <w:rPr/>
        <w:t>framework</w:t>
      </w:r>
      <w:r>
        <w:rPr>
          <w:spacing w:val="-1"/>
        </w:rPr>
        <w:t> </w:t>
      </w:r>
      <w:r>
        <w:rPr/>
        <w:t>that</w:t>
      </w:r>
      <w:r>
        <w:rPr>
          <w:spacing w:val="-1"/>
        </w:rPr>
        <w:t> </w:t>
      </w:r>
      <w:r>
        <w:rPr/>
        <w:t>all</w:t>
      </w:r>
      <w:r>
        <w:rPr>
          <w:spacing w:val="-1"/>
        </w:rPr>
        <w:t> </w:t>
      </w:r>
      <w:r>
        <w:rPr/>
        <w:t>stakeholders</w:t>
      </w:r>
      <w:r>
        <w:rPr>
          <w:spacing w:val="-1"/>
        </w:rPr>
        <w:t> </w:t>
      </w:r>
      <w:r>
        <w:rPr/>
        <w:t>would</w:t>
      </w:r>
      <w:r>
        <w:rPr>
          <w:spacing w:val="-1"/>
        </w:rPr>
        <w:t> </w:t>
      </w:r>
      <w:r>
        <w:rPr/>
        <w:t>subscribe</w:t>
      </w:r>
      <w:r>
        <w:rPr>
          <w:spacing w:val="-2"/>
        </w:rPr>
        <w:t> </w:t>
      </w:r>
      <w:r>
        <w:rPr/>
        <w:t>to and to which they would be held accountable.</w:t>
      </w:r>
    </w:p>
    <w:p>
      <w:pPr>
        <w:pStyle w:val="BodyText"/>
      </w:pPr>
    </w:p>
    <w:p>
      <w:pPr>
        <w:pStyle w:val="BodyText"/>
        <w:spacing w:before="5"/>
      </w:pPr>
    </w:p>
    <w:p>
      <w:pPr>
        <w:pStyle w:val="Heading2"/>
        <w:numPr>
          <w:ilvl w:val="2"/>
          <w:numId w:val="7"/>
        </w:numPr>
        <w:tabs>
          <w:tab w:pos="1016" w:val="left" w:leader="none"/>
        </w:tabs>
        <w:spacing w:line="240" w:lineRule="auto" w:before="1" w:after="0"/>
        <w:ind w:left="1016" w:right="0" w:hanging="720"/>
        <w:jc w:val="both"/>
      </w:pPr>
      <w:r>
        <w:rPr/>
        <w:t>Tax </w:t>
      </w:r>
      <w:r>
        <w:rPr>
          <w:spacing w:val="-4"/>
        </w:rPr>
        <w:t>Laws</w:t>
      </w:r>
    </w:p>
    <w:p>
      <w:pPr>
        <w:pStyle w:val="BodyText"/>
        <w:spacing w:line="480" w:lineRule="auto" w:before="271"/>
        <w:ind w:left="296" w:right="758" w:firstLine="720"/>
        <w:jc w:val="both"/>
      </w:pPr>
      <w:r>
        <w:rPr/>
        <w:t>The pre-2004 tax laws were vestiges of military rule, and the existence of a large body of legislation as seen in the pre 2004 tax laws as well as the imposition of taxes and levies outside the ambit</w:t>
      </w:r>
      <w:r>
        <w:rPr>
          <w:spacing w:val="-2"/>
        </w:rPr>
        <w:t> </w:t>
      </w:r>
      <w:r>
        <w:rPr/>
        <w:t>of the law gave birth to multiplicity</w:t>
      </w:r>
      <w:r>
        <w:rPr>
          <w:spacing w:val="-5"/>
        </w:rPr>
        <w:t> </w:t>
      </w:r>
      <w:r>
        <w:rPr/>
        <w:t>of taxes, a development that is acknowledged as antithetical to regulatory compliance and good taxation practice</w:t>
      </w:r>
      <w:r>
        <w:rPr>
          <w:vertAlign w:val="superscript"/>
        </w:rPr>
        <w:t>55</w:t>
      </w:r>
      <w:r>
        <w:rPr>
          <w:vertAlign w:val="baseline"/>
        </w:rPr>
        <w:t>.</w:t>
      </w:r>
    </w:p>
    <w:p>
      <w:pPr>
        <w:pStyle w:val="BodyText"/>
        <w:spacing w:line="480" w:lineRule="auto" w:before="1"/>
        <w:ind w:left="296" w:right="757" w:firstLine="720"/>
        <w:jc w:val="both"/>
      </w:pPr>
      <w:r>
        <w:rPr/>
        <w:t>However, the Study and Working Groups amongst other things recommended that the</w:t>
      </w:r>
      <w:r>
        <w:rPr>
          <w:spacing w:val="32"/>
        </w:rPr>
        <w:t> </w:t>
      </w:r>
      <w:r>
        <w:rPr/>
        <w:t>existing</w:t>
      </w:r>
      <w:r>
        <w:rPr>
          <w:spacing w:val="33"/>
        </w:rPr>
        <w:t> </w:t>
      </w:r>
      <w:r>
        <w:rPr/>
        <w:t>tax</w:t>
      </w:r>
      <w:r>
        <w:rPr>
          <w:spacing w:val="37"/>
        </w:rPr>
        <w:t> </w:t>
      </w:r>
      <w:r>
        <w:rPr/>
        <w:t>laws</w:t>
      </w:r>
      <w:r>
        <w:rPr>
          <w:spacing w:val="36"/>
        </w:rPr>
        <w:t> </w:t>
      </w:r>
      <w:r>
        <w:rPr/>
        <w:t>should</w:t>
      </w:r>
      <w:r>
        <w:rPr>
          <w:spacing w:val="35"/>
        </w:rPr>
        <w:t> </w:t>
      </w:r>
      <w:r>
        <w:rPr/>
        <w:t>be</w:t>
      </w:r>
      <w:r>
        <w:rPr>
          <w:spacing w:val="34"/>
        </w:rPr>
        <w:t> </w:t>
      </w:r>
      <w:r>
        <w:rPr/>
        <w:t>revised</w:t>
      </w:r>
      <w:r>
        <w:rPr>
          <w:spacing w:val="37"/>
        </w:rPr>
        <w:t> </w:t>
      </w:r>
      <w:r>
        <w:rPr/>
        <w:t>and</w:t>
      </w:r>
      <w:r>
        <w:rPr>
          <w:spacing w:val="35"/>
        </w:rPr>
        <w:t> </w:t>
      </w:r>
      <w:r>
        <w:rPr/>
        <w:t>updated</w:t>
      </w:r>
      <w:r>
        <w:rPr>
          <w:spacing w:val="35"/>
        </w:rPr>
        <w:t> </w:t>
      </w:r>
      <w:r>
        <w:rPr/>
        <w:t>to</w:t>
      </w:r>
      <w:r>
        <w:rPr>
          <w:spacing w:val="37"/>
        </w:rPr>
        <w:t> </w:t>
      </w:r>
      <w:r>
        <w:rPr/>
        <w:t>conform</w:t>
      </w:r>
      <w:r>
        <w:rPr>
          <w:spacing w:val="38"/>
        </w:rPr>
        <w:t> </w:t>
      </w:r>
      <w:r>
        <w:rPr/>
        <w:t>to</w:t>
      </w:r>
      <w:r>
        <w:rPr>
          <w:spacing w:val="36"/>
        </w:rPr>
        <w:t> </w:t>
      </w:r>
      <w:r>
        <w:rPr/>
        <w:t>current</w:t>
      </w:r>
      <w:r>
        <w:rPr>
          <w:spacing w:val="36"/>
        </w:rPr>
        <w:t> </w:t>
      </w:r>
      <w:r>
        <w:rPr/>
        <w:t>realities</w:t>
      </w:r>
      <w:r>
        <w:rPr>
          <w:spacing w:val="36"/>
        </w:rPr>
        <w:t> </w:t>
      </w:r>
      <w:r>
        <w:rPr>
          <w:spacing w:val="-5"/>
        </w:rPr>
        <w:t>and</w:t>
      </w:r>
    </w:p>
    <w:p>
      <w:pPr>
        <w:pStyle w:val="BodyText"/>
        <w:spacing w:before="9"/>
        <w:rPr>
          <w:sz w:val="18"/>
        </w:rPr>
      </w:pPr>
      <w:r>
        <w:rPr/>
        <mc:AlternateContent>
          <mc:Choice Requires="wps">
            <w:drawing>
              <wp:anchor distT="0" distB="0" distL="0" distR="0" allowOverlap="1" layoutInCell="1" locked="0" behindDoc="1" simplePos="0" relativeHeight="487598592">
                <wp:simplePos x="0" y="0"/>
                <wp:positionH relativeFrom="page">
                  <wp:posOffset>1280413</wp:posOffset>
                </wp:positionH>
                <wp:positionV relativeFrom="paragraph">
                  <wp:posOffset>152913</wp:posOffset>
                </wp:positionV>
                <wp:extent cx="1829435" cy="7620"/>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40411pt;width:144.020pt;height:.599980pt;mso-position-horizontal-relative:page;mso-position-vertical-relative:paragraph;z-index:-15717888;mso-wrap-distance-left:0;mso-wrap-distance-right:0" id="docshape33"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54</w:t>
      </w:r>
      <w:r>
        <w:rPr>
          <w:spacing w:val="-3"/>
          <w:sz w:val="20"/>
          <w:vertAlign w:val="baseline"/>
        </w:rPr>
        <w:t> </w:t>
      </w:r>
      <w:r>
        <w:rPr>
          <w:sz w:val="20"/>
          <w:vertAlign w:val="baseline"/>
        </w:rPr>
        <w:t>Olakanmi</w:t>
      </w:r>
      <w:r>
        <w:rPr>
          <w:spacing w:val="-4"/>
          <w:sz w:val="20"/>
          <w:vertAlign w:val="baseline"/>
        </w:rPr>
        <w:t> </w:t>
      </w:r>
      <w:r>
        <w:rPr>
          <w:sz w:val="20"/>
          <w:vertAlign w:val="baseline"/>
        </w:rPr>
        <w:t>,</w:t>
      </w:r>
      <w:r>
        <w:rPr>
          <w:spacing w:val="-2"/>
          <w:sz w:val="20"/>
          <w:vertAlign w:val="baseline"/>
        </w:rPr>
        <w:t> </w:t>
      </w:r>
      <w:r>
        <w:rPr>
          <w:sz w:val="20"/>
          <w:vertAlign w:val="baseline"/>
        </w:rPr>
        <w:t>J.(2012)</w:t>
      </w:r>
      <w:r>
        <w:rPr>
          <w:spacing w:val="45"/>
          <w:sz w:val="20"/>
          <w:vertAlign w:val="baseline"/>
        </w:rPr>
        <w:t> </w:t>
      </w:r>
      <w:r>
        <w:rPr>
          <w:sz w:val="20"/>
          <w:vertAlign w:val="baseline"/>
        </w:rPr>
        <w:t>op..cit</w:t>
      </w:r>
      <w:r>
        <w:rPr>
          <w:spacing w:val="-3"/>
          <w:sz w:val="20"/>
          <w:vertAlign w:val="baseline"/>
        </w:rPr>
        <w:t> </w:t>
      </w:r>
      <w:r>
        <w:rPr>
          <w:sz w:val="20"/>
          <w:vertAlign w:val="baseline"/>
        </w:rPr>
        <w:t>p.</w:t>
      </w:r>
      <w:r>
        <w:rPr>
          <w:spacing w:val="-5"/>
          <w:sz w:val="20"/>
          <w:vertAlign w:val="baseline"/>
        </w:rPr>
        <w:t> </w:t>
      </w:r>
      <w:r>
        <w:rPr>
          <w:sz w:val="20"/>
          <w:vertAlign w:val="baseline"/>
        </w:rPr>
        <w:t>899-</w:t>
      </w:r>
      <w:r>
        <w:rPr>
          <w:spacing w:val="-5"/>
          <w:sz w:val="20"/>
          <w:vertAlign w:val="baseline"/>
        </w:rPr>
        <w:t>907</w:t>
      </w:r>
    </w:p>
    <w:p>
      <w:pPr>
        <w:spacing w:before="1"/>
        <w:ind w:left="296" w:right="0" w:firstLine="0"/>
        <w:jc w:val="left"/>
        <w:rPr>
          <w:sz w:val="20"/>
        </w:rPr>
      </w:pPr>
      <w:r>
        <w:rPr>
          <w:sz w:val="20"/>
          <w:vertAlign w:val="superscript"/>
        </w:rPr>
        <w:t>55</w:t>
      </w:r>
      <w:r>
        <w:rPr>
          <w:spacing w:val="-7"/>
          <w:sz w:val="20"/>
          <w:vertAlign w:val="baseline"/>
        </w:rPr>
        <w:t> </w:t>
      </w:r>
      <w:r>
        <w:rPr>
          <w:sz w:val="20"/>
          <w:vertAlign w:val="baseline"/>
        </w:rPr>
        <w:t>Omogui-Okauru,.I.(2012)</w:t>
      </w:r>
      <w:r>
        <w:rPr>
          <w:spacing w:val="36"/>
          <w:sz w:val="20"/>
          <w:vertAlign w:val="baseline"/>
        </w:rPr>
        <w:t> </w:t>
      </w:r>
      <w:r>
        <w:rPr>
          <w:sz w:val="20"/>
          <w:vertAlign w:val="baseline"/>
        </w:rPr>
        <w:t>op.cit,</w:t>
      </w:r>
      <w:r>
        <w:rPr>
          <w:spacing w:val="-6"/>
          <w:sz w:val="20"/>
          <w:vertAlign w:val="baseline"/>
        </w:rPr>
        <w:t> </w:t>
      </w:r>
      <w:r>
        <w:rPr>
          <w:sz w:val="20"/>
          <w:vertAlign w:val="baseline"/>
        </w:rPr>
        <w:t>p.</w:t>
      </w:r>
      <w:r>
        <w:rPr>
          <w:spacing w:val="-6"/>
          <w:sz w:val="20"/>
          <w:vertAlign w:val="baseline"/>
        </w:rPr>
        <w:t> </w:t>
      </w:r>
      <w:r>
        <w:rPr>
          <w:spacing w:val="-5"/>
          <w:sz w:val="20"/>
          <w:vertAlign w:val="baseline"/>
        </w:rPr>
        <w:t>45</w:t>
      </w:r>
    </w:p>
    <w:p>
      <w:pPr>
        <w:spacing w:after="0"/>
        <w:jc w:val="left"/>
        <w:rPr>
          <w:sz w:val="20"/>
        </w:rPr>
        <w:sectPr>
          <w:pgSz w:w="12240" w:h="15840"/>
          <w:pgMar w:header="0" w:footer="1068" w:top="1360" w:bottom="1260" w:left="1720" w:right="680"/>
        </w:sectPr>
      </w:pPr>
    </w:p>
    <w:p>
      <w:pPr>
        <w:pStyle w:val="BodyText"/>
        <w:spacing w:line="480" w:lineRule="auto" w:before="72"/>
        <w:ind w:left="296" w:right="756"/>
        <w:jc w:val="both"/>
      </w:pPr>
      <w:r>
        <w:rPr/>
        <w:t>contemporary trends comparable in other jurisdictions. The FIRS also made recommendations to the Federal Executive Council (FEC) on the proposed comprehensive reform of the Nigerian Tax Sector. Some of the recommendations were that the Personal Income Tax Act, the Company Income Tax Act (CITA), the Petroleum Profit Tax Act (PPTA), the Value Added Tax Act (VATA) be amended, while the Education Tax Act should be repealed. Sequel to the Extra Ordinary Meeting of the FEC on the 18 October 2004 and the constitution of the Presidential Technical Committee to draft a bill on tax reform, the Committee identified the issues to the addressed be the legal reforms as </w:t>
      </w:r>
      <w:r>
        <w:rPr>
          <w:spacing w:val="-2"/>
        </w:rPr>
        <w:t>follows:</w:t>
      </w:r>
    </w:p>
    <w:p>
      <w:pPr>
        <w:pStyle w:val="ListParagraph"/>
        <w:numPr>
          <w:ilvl w:val="0"/>
          <w:numId w:val="11"/>
        </w:numPr>
        <w:tabs>
          <w:tab w:pos="1375" w:val="left" w:leader="none"/>
        </w:tabs>
        <w:spacing w:line="240" w:lineRule="auto" w:before="1" w:after="0"/>
        <w:ind w:left="1375" w:right="0" w:hanging="719"/>
        <w:jc w:val="both"/>
        <w:rPr>
          <w:sz w:val="24"/>
        </w:rPr>
      </w:pPr>
      <w:r>
        <w:rPr>
          <w:sz w:val="24"/>
        </w:rPr>
        <w:t>Clearer</w:t>
      </w:r>
      <w:r>
        <w:rPr>
          <w:spacing w:val="-1"/>
          <w:sz w:val="24"/>
        </w:rPr>
        <w:t> </w:t>
      </w:r>
      <w:r>
        <w:rPr>
          <w:sz w:val="24"/>
        </w:rPr>
        <w:t>definitions</w:t>
      </w:r>
      <w:r>
        <w:rPr>
          <w:spacing w:val="-1"/>
          <w:sz w:val="24"/>
        </w:rPr>
        <w:t> </w:t>
      </w:r>
      <w:r>
        <w:rPr>
          <w:sz w:val="24"/>
        </w:rPr>
        <w:t>of</w:t>
      </w:r>
      <w:r>
        <w:rPr>
          <w:spacing w:val="-1"/>
          <w:sz w:val="24"/>
        </w:rPr>
        <w:t> </w:t>
      </w:r>
      <w:r>
        <w:rPr>
          <w:sz w:val="24"/>
        </w:rPr>
        <w:t>ambiguous</w:t>
      </w:r>
      <w:r>
        <w:rPr>
          <w:spacing w:val="-1"/>
          <w:sz w:val="24"/>
        </w:rPr>
        <w:t> </w:t>
      </w:r>
      <w:r>
        <w:rPr>
          <w:sz w:val="24"/>
        </w:rPr>
        <w:t>words</w:t>
      </w:r>
      <w:r>
        <w:rPr>
          <w:spacing w:val="-1"/>
          <w:sz w:val="24"/>
        </w:rPr>
        <w:t> </w:t>
      </w:r>
      <w:r>
        <w:rPr>
          <w:sz w:val="24"/>
        </w:rPr>
        <w:t>in</w:t>
      </w:r>
      <w:r>
        <w:rPr>
          <w:spacing w:val="-1"/>
          <w:sz w:val="24"/>
        </w:rPr>
        <w:t> </w:t>
      </w:r>
      <w:r>
        <w:rPr>
          <w:sz w:val="24"/>
        </w:rPr>
        <w:t>tax </w:t>
      </w:r>
      <w:r>
        <w:rPr>
          <w:spacing w:val="-2"/>
          <w:sz w:val="24"/>
        </w:rPr>
        <w:t>legislation</w:t>
      </w:r>
    </w:p>
    <w:p>
      <w:pPr>
        <w:pStyle w:val="BodyText"/>
      </w:pPr>
    </w:p>
    <w:p>
      <w:pPr>
        <w:pStyle w:val="ListParagraph"/>
        <w:numPr>
          <w:ilvl w:val="0"/>
          <w:numId w:val="11"/>
        </w:numPr>
        <w:tabs>
          <w:tab w:pos="1375" w:val="left" w:leader="none"/>
        </w:tabs>
        <w:spacing w:line="240" w:lineRule="auto" w:before="0" w:after="0"/>
        <w:ind w:left="1375" w:right="0" w:hanging="719"/>
        <w:jc w:val="both"/>
        <w:rPr>
          <w:sz w:val="24"/>
        </w:rPr>
      </w:pPr>
      <w:r>
        <w:rPr>
          <w:sz w:val="24"/>
        </w:rPr>
        <w:t>Autonomy</w:t>
      </w:r>
      <w:r>
        <w:rPr>
          <w:spacing w:val="-5"/>
          <w:sz w:val="24"/>
        </w:rPr>
        <w:t> </w:t>
      </w:r>
      <w:r>
        <w:rPr>
          <w:sz w:val="24"/>
        </w:rPr>
        <w:t>and</w:t>
      </w:r>
      <w:r>
        <w:rPr>
          <w:spacing w:val="1"/>
          <w:sz w:val="24"/>
        </w:rPr>
        <w:t> </w:t>
      </w:r>
      <w:r>
        <w:rPr>
          <w:sz w:val="24"/>
        </w:rPr>
        <w:t>secure</w:t>
      </w:r>
      <w:r>
        <w:rPr>
          <w:spacing w:val="-1"/>
          <w:sz w:val="24"/>
        </w:rPr>
        <w:t> </w:t>
      </w:r>
      <w:r>
        <w:rPr>
          <w:sz w:val="24"/>
        </w:rPr>
        <w:t>funding</w:t>
      </w:r>
      <w:r>
        <w:rPr>
          <w:spacing w:val="-1"/>
          <w:sz w:val="24"/>
        </w:rPr>
        <w:t> </w:t>
      </w:r>
      <w:r>
        <w:rPr>
          <w:sz w:val="24"/>
        </w:rPr>
        <w:t>for the </w:t>
      </w:r>
      <w:r>
        <w:rPr>
          <w:spacing w:val="-4"/>
          <w:sz w:val="24"/>
        </w:rPr>
        <w:t>FIRS</w:t>
      </w:r>
    </w:p>
    <w:p>
      <w:pPr>
        <w:pStyle w:val="BodyText"/>
      </w:pPr>
    </w:p>
    <w:p>
      <w:pPr>
        <w:pStyle w:val="ListParagraph"/>
        <w:numPr>
          <w:ilvl w:val="0"/>
          <w:numId w:val="11"/>
        </w:numPr>
        <w:tabs>
          <w:tab w:pos="1375" w:val="left" w:leader="none"/>
        </w:tabs>
        <w:spacing w:line="240" w:lineRule="auto" w:before="0" w:after="0"/>
        <w:ind w:left="1375" w:right="0" w:hanging="719"/>
        <w:jc w:val="both"/>
        <w:rPr>
          <w:sz w:val="24"/>
        </w:rPr>
      </w:pPr>
      <w:r>
        <w:rPr>
          <w:sz w:val="24"/>
        </w:rPr>
        <w:t>Clearer</w:t>
      </w:r>
      <w:r>
        <w:rPr>
          <w:spacing w:val="-1"/>
          <w:sz w:val="24"/>
        </w:rPr>
        <w:t> </w:t>
      </w:r>
      <w:r>
        <w:rPr>
          <w:sz w:val="24"/>
        </w:rPr>
        <w:t>definitions</w:t>
      </w:r>
      <w:r>
        <w:rPr>
          <w:spacing w:val="-1"/>
          <w:sz w:val="24"/>
        </w:rPr>
        <w:t> </w:t>
      </w:r>
      <w:r>
        <w:rPr>
          <w:sz w:val="24"/>
        </w:rPr>
        <w:t>of</w:t>
      </w:r>
      <w:r>
        <w:rPr>
          <w:spacing w:val="-1"/>
          <w:sz w:val="24"/>
        </w:rPr>
        <w:t> </w:t>
      </w:r>
      <w:r>
        <w:rPr>
          <w:sz w:val="24"/>
        </w:rPr>
        <w:t>the functions</w:t>
      </w:r>
      <w:r>
        <w:rPr>
          <w:spacing w:val="-1"/>
          <w:sz w:val="24"/>
        </w:rPr>
        <w:t> </w:t>
      </w:r>
      <w:r>
        <w:rPr>
          <w:sz w:val="24"/>
        </w:rPr>
        <w:t>of</w:t>
      </w:r>
      <w:r>
        <w:rPr>
          <w:spacing w:val="-1"/>
          <w:sz w:val="24"/>
        </w:rPr>
        <w:t> </w:t>
      </w:r>
      <w:r>
        <w:rPr>
          <w:sz w:val="24"/>
        </w:rPr>
        <w:t>the</w:t>
      </w:r>
      <w:r>
        <w:rPr>
          <w:spacing w:val="-1"/>
          <w:sz w:val="24"/>
        </w:rPr>
        <w:t> </w:t>
      </w:r>
      <w:r>
        <w:rPr>
          <w:spacing w:val="-4"/>
          <w:sz w:val="24"/>
        </w:rPr>
        <w:t>FIRS</w:t>
      </w:r>
    </w:p>
    <w:p>
      <w:pPr>
        <w:pStyle w:val="BodyText"/>
      </w:pPr>
    </w:p>
    <w:p>
      <w:pPr>
        <w:pStyle w:val="ListParagraph"/>
        <w:numPr>
          <w:ilvl w:val="0"/>
          <w:numId w:val="11"/>
        </w:numPr>
        <w:tabs>
          <w:tab w:pos="1376" w:val="left" w:leader="none"/>
        </w:tabs>
        <w:spacing w:line="240" w:lineRule="auto" w:before="0" w:after="0"/>
        <w:ind w:left="1376" w:right="0" w:hanging="720"/>
        <w:jc w:val="left"/>
        <w:rPr>
          <w:sz w:val="24"/>
        </w:rPr>
      </w:pPr>
      <w:r>
        <w:rPr>
          <w:sz w:val="24"/>
        </w:rPr>
        <w:t>New</w:t>
      </w:r>
      <w:r>
        <w:rPr>
          <w:spacing w:val="-3"/>
          <w:sz w:val="24"/>
        </w:rPr>
        <w:t> </w:t>
      </w:r>
      <w:r>
        <w:rPr>
          <w:sz w:val="24"/>
        </w:rPr>
        <w:t>governance</w:t>
      </w:r>
      <w:r>
        <w:rPr>
          <w:spacing w:val="-2"/>
          <w:sz w:val="24"/>
        </w:rPr>
        <w:t> </w:t>
      </w:r>
      <w:r>
        <w:rPr>
          <w:sz w:val="24"/>
        </w:rPr>
        <w:t>structure</w:t>
      </w:r>
      <w:r>
        <w:rPr>
          <w:spacing w:val="-2"/>
          <w:sz w:val="24"/>
        </w:rPr>
        <w:t> </w:t>
      </w:r>
      <w:r>
        <w:rPr>
          <w:sz w:val="24"/>
        </w:rPr>
        <w:t>for</w:t>
      </w:r>
      <w:r>
        <w:rPr>
          <w:spacing w:val="-3"/>
          <w:sz w:val="24"/>
        </w:rPr>
        <w:t> </w:t>
      </w:r>
      <w:r>
        <w:rPr>
          <w:sz w:val="24"/>
        </w:rPr>
        <w:t>the FIRS</w:t>
      </w:r>
      <w:r>
        <w:rPr>
          <w:spacing w:val="-1"/>
          <w:sz w:val="24"/>
        </w:rPr>
        <w:t> </w:t>
      </w:r>
      <w:r>
        <w:rPr>
          <w:sz w:val="24"/>
        </w:rPr>
        <w:t>in</w:t>
      </w:r>
      <w:r>
        <w:rPr>
          <w:spacing w:val="-1"/>
          <w:sz w:val="24"/>
        </w:rPr>
        <w:t> </w:t>
      </w:r>
      <w:r>
        <w:rPr>
          <w:sz w:val="24"/>
        </w:rPr>
        <w:t>view</w:t>
      </w:r>
      <w:r>
        <w:rPr>
          <w:spacing w:val="-2"/>
          <w:sz w:val="24"/>
        </w:rPr>
        <w:t> </w:t>
      </w:r>
      <w:r>
        <w:rPr>
          <w:sz w:val="24"/>
        </w:rPr>
        <w:t>of</w:t>
      </w:r>
      <w:r>
        <w:rPr>
          <w:spacing w:val="-1"/>
          <w:sz w:val="24"/>
        </w:rPr>
        <w:t> </w:t>
      </w:r>
      <w:r>
        <w:rPr>
          <w:sz w:val="24"/>
        </w:rPr>
        <w:t>the</w:t>
      </w:r>
      <w:r>
        <w:rPr>
          <w:spacing w:val="-1"/>
          <w:sz w:val="24"/>
        </w:rPr>
        <w:t> </w:t>
      </w:r>
      <w:r>
        <w:rPr>
          <w:sz w:val="24"/>
        </w:rPr>
        <w:t>proposed</w:t>
      </w:r>
      <w:r>
        <w:rPr>
          <w:spacing w:val="-1"/>
          <w:sz w:val="24"/>
        </w:rPr>
        <w:t> </w:t>
      </w:r>
      <w:r>
        <w:rPr>
          <w:spacing w:val="-2"/>
          <w:sz w:val="24"/>
        </w:rPr>
        <w:t>autonomy.</w:t>
      </w:r>
    </w:p>
    <w:p>
      <w:pPr>
        <w:pStyle w:val="BodyText"/>
      </w:pPr>
    </w:p>
    <w:p>
      <w:pPr>
        <w:pStyle w:val="ListParagraph"/>
        <w:numPr>
          <w:ilvl w:val="0"/>
          <w:numId w:val="11"/>
        </w:numPr>
        <w:tabs>
          <w:tab w:pos="1376" w:val="left" w:leader="none"/>
        </w:tabs>
        <w:spacing w:line="240" w:lineRule="auto" w:before="1" w:after="0"/>
        <w:ind w:left="1376" w:right="0" w:hanging="720"/>
        <w:jc w:val="left"/>
        <w:rPr>
          <w:sz w:val="24"/>
        </w:rPr>
      </w:pPr>
      <w:r>
        <w:rPr>
          <w:sz w:val="24"/>
        </w:rPr>
        <w:t>Mechanism</w:t>
      </w:r>
      <w:r>
        <w:rPr>
          <w:spacing w:val="-2"/>
          <w:sz w:val="24"/>
        </w:rPr>
        <w:t> </w:t>
      </w:r>
      <w:r>
        <w:rPr>
          <w:sz w:val="24"/>
        </w:rPr>
        <w:t>for refund</w:t>
      </w:r>
      <w:r>
        <w:rPr>
          <w:spacing w:val="-2"/>
          <w:sz w:val="24"/>
        </w:rPr>
        <w:t> </w:t>
      </w:r>
      <w:r>
        <w:rPr>
          <w:sz w:val="24"/>
        </w:rPr>
        <w:t>of over</w:t>
      </w:r>
      <w:r>
        <w:rPr>
          <w:spacing w:val="-1"/>
          <w:sz w:val="24"/>
        </w:rPr>
        <w:t> </w:t>
      </w:r>
      <w:r>
        <w:rPr>
          <w:sz w:val="24"/>
        </w:rPr>
        <w:t>paid</w:t>
      </w:r>
      <w:r>
        <w:rPr>
          <w:spacing w:val="-1"/>
          <w:sz w:val="24"/>
        </w:rPr>
        <w:t> </w:t>
      </w:r>
      <w:r>
        <w:rPr>
          <w:spacing w:val="-2"/>
          <w:sz w:val="24"/>
        </w:rPr>
        <w:t>taxes,</w:t>
      </w:r>
    </w:p>
    <w:p>
      <w:pPr>
        <w:pStyle w:val="ListParagraph"/>
        <w:numPr>
          <w:ilvl w:val="0"/>
          <w:numId w:val="11"/>
        </w:numPr>
        <w:tabs>
          <w:tab w:pos="1376" w:val="left" w:leader="none"/>
        </w:tabs>
        <w:spacing w:line="240" w:lineRule="auto" w:before="276" w:after="0"/>
        <w:ind w:left="1376" w:right="0" w:hanging="720"/>
        <w:jc w:val="left"/>
        <w:rPr>
          <w:sz w:val="24"/>
        </w:rPr>
      </w:pPr>
      <w:r>
        <w:rPr>
          <w:sz w:val="24"/>
        </w:rPr>
        <w:t>Abolition</w:t>
      </w:r>
      <w:r>
        <w:rPr>
          <w:spacing w:val="-3"/>
          <w:sz w:val="24"/>
        </w:rPr>
        <w:t> </w:t>
      </w:r>
      <w:r>
        <w:rPr>
          <w:sz w:val="24"/>
        </w:rPr>
        <w:t>of special</w:t>
      </w:r>
      <w:r>
        <w:rPr>
          <w:spacing w:val="-1"/>
          <w:sz w:val="24"/>
        </w:rPr>
        <w:t> </w:t>
      </w:r>
      <w:r>
        <w:rPr>
          <w:sz w:val="24"/>
        </w:rPr>
        <w:t>purpose taxes</w:t>
      </w:r>
      <w:r>
        <w:rPr>
          <w:spacing w:val="-1"/>
          <w:sz w:val="24"/>
        </w:rPr>
        <w:t> </w:t>
      </w:r>
      <w:r>
        <w:rPr>
          <w:sz w:val="24"/>
        </w:rPr>
        <w:t>and</w:t>
      </w:r>
      <w:r>
        <w:rPr>
          <w:spacing w:val="-1"/>
          <w:sz w:val="24"/>
        </w:rPr>
        <w:t> </w:t>
      </w:r>
      <w:r>
        <w:rPr>
          <w:sz w:val="24"/>
        </w:rPr>
        <w:t>streamlining</w:t>
      </w:r>
      <w:r>
        <w:rPr>
          <w:spacing w:val="-4"/>
          <w:sz w:val="24"/>
        </w:rPr>
        <w:t> </w:t>
      </w:r>
      <w:r>
        <w:rPr>
          <w:sz w:val="24"/>
        </w:rPr>
        <w:t>of tax</w:t>
      </w:r>
      <w:r>
        <w:rPr>
          <w:spacing w:val="2"/>
          <w:sz w:val="24"/>
        </w:rPr>
        <w:t> </w:t>
      </w:r>
      <w:r>
        <w:rPr>
          <w:spacing w:val="-2"/>
          <w:sz w:val="24"/>
        </w:rPr>
        <w:t>types</w:t>
      </w:r>
      <w:r>
        <w:rPr>
          <w:spacing w:val="-2"/>
          <w:sz w:val="24"/>
          <w:vertAlign w:val="superscript"/>
        </w:rPr>
        <w:t>56</w:t>
      </w:r>
      <w:r>
        <w:rPr>
          <w:spacing w:val="-2"/>
          <w:sz w:val="24"/>
          <w:vertAlign w:val="baseline"/>
        </w:rPr>
        <w:t>,</w:t>
      </w:r>
    </w:p>
    <w:p>
      <w:pPr>
        <w:pStyle w:val="BodyText"/>
      </w:pPr>
    </w:p>
    <w:p>
      <w:pPr>
        <w:pStyle w:val="BodyText"/>
        <w:spacing w:line="480" w:lineRule="auto"/>
        <w:ind w:left="296" w:right="753" w:firstLine="720"/>
        <w:jc w:val="both"/>
      </w:pPr>
      <w:r>
        <w:rPr/>
        <w:t>The</w:t>
      </w:r>
      <w:r>
        <w:rPr>
          <w:spacing w:val="-4"/>
        </w:rPr>
        <w:t> </w:t>
      </w:r>
      <w:r>
        <w:rPr/>
        <w:t>initial</w:t>
      </w:r>
      <w:r>
        <w:rPr>
          <w:spacing w:val="-2"/>
        </w:rPr>
        <w:t> </w:t>
      </w:r>
      <w:r>
        <w:rPr/>
        <w:t>concept at</w:t>
      </w:r>
      <w:r>
        <w:rPr>
          <w:spacing w:val="-2"/>
        </w:rPr>
        <w:t> </w:t>
      </w:r>
      <w:r>
        <w:rPr/>
        <w:t>the</w:t>
      </w:r>
      <w:r>
        <w:rPr>
          <w:spacing w:val="-1"/>
        </w:rPr>
        <w:t> </w:t>
      </w:r>
      <w:r>
        <w:rPr/>
        <w:t>time</w:t>
      </w:r>
      <w:r>
        <w:rPr>
          <w:spacing w:val="-2"/>
        </w:rPr>
        <w:t> </w:t>
      </w:r>
      <w:r>
        <w:rPr/>
        <w:t>of</w:t>
      </w:r>
      <w:r>
        <w:rPr>
          <w:spacing w:val="-4"/>
        </w:rPr>
        <w:t> </w:t>
      </w:r>
      <w:r>
        <w:rPr/>
        <w:t>constituting</w:t>
      </w:r>
      <w:r>
        <w:rPr>
          <w:spacing w:val="-5"/>
        </w:rPr>
        <w:t> </w:t>
      </w:r>
      <w:r>
        <w:rPr/>
        <w:t>the Committee</w:t>
      </w:r>
      <w:r>
        <w:rPr>
          <w:spacing w:val="-2"/>
        </w:rPr>
        <w:t> </w:t>
      </w:r>
      <w:r>
        <w:rPr/>
        <w:t>was</w:t>
      </w:r>
      <w:r>
        <w:rPr>
          <w:spacing w:val="-2"/>
        </w:rPr>
        <w:t> </w:t>
      </w:r>
      <w:r>
        <w:rPr/>
        <w:t>for</w:t>
      </w:r>
      <w:r>
        <w:rPr>
          <w:spacing w:val="-4"/>
        </w:rPr>
        <w:t> </w:t>
      </w:r>
      <w:r>
        <w:rPr/>
        <w:t>the</w:t>
      </w:r>
      <w:r>
        <w:rPr>
          <w:spacing w:val="-3"/>
        </w:rPr>
        <w:t> </w:t>
      </w:r>
      <w:r>
        <w:rPr/>
        <w:t>Committee to produce a draft bill on tax reforms. However, the Committee came out with different bills focusing on the issues encompassed in the reform of the tax system. In each bill the Presidential Technical Committee identified critical areas of amendment and provided justification</w:t>
      </w:r>
      <w:r>
        <w:rPr>
          <w:spacing w:val="15"/>
        </w:rPr>
        <w:t> </w:t>
      </w:r>
      <w:r>
        <w:rPr/>
        <w:t>for</w:t>
      </w:r>
      <w:r>
        <w:rPr>
          <w:spacing w:val="17"/>
        </w:rPr>
        <w:t> </w:t>
      </w:r>
      <w:r>
        <w:rPr/>
        <w:t>the</w:t>
      </w:r>
      <w:r>
        <w:rPr>
          <w:spacing w:val="18"/>
        </w:rPr>
        <w:t> </w:t>
      </w:r>
      <w:r>
        <w:rPr/>
        <w:t>amendment</w:t>
      </w:r>
      <w:r>
        <w:rPr>
          <w:spacing w:val="18"/>
        </w:rPr>
        <w:t> </w:t>
      </w:r>
      <w:r>
        <w:rPr/>
        <w:t>proposed</w:t>
      </w:r>
      <w:r>
        <w:rPr>
          <w:spacing w:val="18"/>
        </w:rPr>
        <w:t> </w:t>
      </w:r>
      <w:r>
        <w:rPr/>
        <w:t>in</w:t>
      </w:r>
      <w:r>
        <w:rPr>
          <w:spacing w:val="19"/>
        </w:rPr>
        <w:t> </w:t>
      </w:r>
      <w:r>
        <w:rPr/>
        <w:t>the</w:t>
      </w:r>
      <w:r>
        <w:rPr>
          <w:spacing w:val="20"/>
        </w:rPr>
        <w:t> </w:t>
      </w:r>
      <w:r>
        <w:rPr/>
        <w:t>existing</w:t>
      </w:r>
      <w:r>
        <w:rPr>
          <w:spacing w:val="17"/>
        </w:rPr>
        <w:t> </w:t>
      </w:r>
      <w:r>
        <w:rPr/>
        <w:t>law</w:t>
      </w:r>
      <w:r>
        <w:rPr>
          <w:spacing w:val="18"/>
        </w:rPr>
        <w:t> </w:t>
      </w:r>
      <w:r>
        <w:rPr/>
        <w:t>between</w:t>
      </w:r>
      <w:r>
        <w:rPr>
          <w:spacing w:val="21"/>
        </w:rPr>
        <w:t> </w:t>
      </w:r>
      <w:r>
        <w:rPr/>
        <w:t>2005</w:t>
      </w:r>
      <w:r>
        <w:rPr>
          <w:spacing w:val="18"/>
        </w:rPr>
        <w:t> </w:t>
      </w:r>
      <w:r>
        <w:rPr/>
        <w:t>and</w:t>
      </w:r>
      <w:r>
        <w:rPr>
          <w:spacing w:val="18"/>
        </w:rPr>
        <w:t> </w:t>
      </w:r>
      <w:r>
        <w:rPr/>
        <w:t>2011,</w:t>
      </w:r>
      <w:r>
        <w:rPr>
          <w:spacing w:val="22"/>
        </w:rPr>
        <w:t> </w:t>
      </w:r>
      <w:r>
        <w:rPr>
          <w:spacing w:val="-5"/>
        </w:rPr>
        <w:t>six</w:t>
      </w:r>
    </w:p>
    <w:p>
      <w:pPr>
        <w:pStyle w:val="BodyText"/>
        <w:spacing w:before="1"/>
        <w:ind w:left="296"/>
        <w:jc w:val="both"/>
      </w:pPr>
      <w:r>
        <w:rPr/>
        <w:t>(6)</w:t>
      </w:r>
      <w:r>
        <w:rPr>
          <w:spacing w:val="3"/>
        </w:rPr>
        <w:t> </w:t>
      </w:r>
      <w:r>
        <w:rPr/>
        <w:t>of</w:t>
      </w:r>
      <w:r>
        <w:rPr>
          <w:spacing w:val="6"/>
        </w:rPr>
        <w:t> </w:t>
      </w:r>
      <w:r>
        <w:rPr/>
        <w:t>theses</w:t>
      </w:r>
      <w:r>
        <w:rPr>
          <w:spacing w:val="7"/>
        </w:rPr>
        <w:t> </w:t>
      </w:r>
      <w:r>
        <w:rPr/>
        <w:t>bills</w:t>
      </w:r>
      <w:r>
        <w:rPr>
          <w:spacing w:val="7"/>
        </w:rPr>
        <w:t> </w:t>
      </w:r>
      <w:r>
        <w:rPr/>
        <w:t>were</w:t>
      </w:r>
      <w:r>
        <w:rPr>
          <w:spacing w:val="5"/>
        </w:rPr>
        <w:t> </w:t>
      </w:r>
      <w:r>
        <w:rPr/>
        <w:t>passed</w:t>
      </w:r>
      <w:r>
        <w:rPr>
          <w:spacing w:val="5"/>
        </w:rPr>
        <w:t> </w:t>
      </w:r>
      <w:r>
        <w:rPr/>
        <w:t>by</w:t>
      </w:r>
      <w:r>
        <w:rPr>
          <w:spacing w:val="2"/>
        </w:rPr>
        <w:t> </w:t>
      </w:r>
      <w:r>
        <w:rPr/>
        <w:t>the</w:t>
      </w:r>
      <w:r>
        <w:rPr>
          <w:spacing w:val="6"/>
        </w:rPr>
        <w:t> </w:t>
      </w:r>
      <w:r>
        <w:rPr/>
        <w:t>National</w:t>
      </w:r>
      <w:r>
        <w:rPr>
          <w:spacing w:val="7"/>
        </w:rPr>
        <w:t> </w:t>
      </w:r>
      <w:r>
        <w:rPr/>
        <w:t>Assembly,</w:t>
      </w:r>
      <w:r>
        <w:rPr>
          <w:spacing w:val="6"/>
        </w:rPr>
        <w:t> </w:t>
      </w:r>
      <w:r>
        <w:rPr/>
        <w:t>while</w:t>
      </w:r>
      <w:r>
        <w:rPr>
          <w:spacing w:val="6"/>
        </w:rPr>
        <w:t> </w:t>
      </w:r>
      <w:r>
        <w:rPr/>
        <w:t>two</w:t>
      </w:r>
      <w:r>
        <w:rPr>
          <w:spacing w:val="6"/>
        </w:rPr>
        <w:t> </w:t>
      </w:r>
      <w:r>
        <w:rPr/>
        <w:t>(2)</w:t>
      </w:r>
      <w:r>
        <w:rPr>
          <w:spacing w:val="6"/>
        </w:rPr>
        <w:t> </w:t>
      </w:r>
      <w:r>
        <w:rPr/>
        <w:t>are</w:t>
      </w:r>
      <w:r>
        <w:rPr>
          <w:spacing w:val="6"/>
        </w:rPr>
        <w:t> </w:t>
      </w:r>
      <w:r>
        <w:rPr/>
        <w:t>still</w:t>
      </w:r>
      <w:r>
        <w:rPr>
          <w:spacing w:val="7"/>
        </w:rPr>
        <w:t> </w:t>
      </w:r>
      <w:r>
        <w:rPr>
          <w:spacing w:val="-2"/>
        </w:rPr>
        <w:t>pending</w:t>
      </w:r>
      <w:r>
        <w:rPr>
          <w:spacing w:val="-2"/>
          <w:vertAlign w:val="superscript"/>
        </w:rPr>
        <w:t>57</w:t>
      </w:r>
      <w:r>
        <w:rPr>
          <w:spacing w:val="-2"/>
          <w:vertAlign w:val="baseline"/>
        </w:rPr>
        <w:t>.</w:t>
      </w:r>
    </w:p>
    <w:p>
      <w:pPr>
        <w:pStyle w:val="BodyText"/>
        <w:spacing w:before="276"/>
        <w:ind w:left="296"/>
        <w:jc w:val="both"/>
      </w:pPr>
      <w:r>
        <w:rPr/>
        <w:t>Perhaps,</w:t>
      </w:r>
      <w:r>
        <w:rPr>
          <w:spacing w:val="-1"/>
        </w:rPr>
        <w:t> </w:t>
      </w:r>
      <w:r>
        <w:rPr/>
        <w:t>the</w:t>
      </w:r>
      <w:r>
        <w:rPr>
          <w:spacing w:val="-2"/>
        </w:rPr>
        <w:t> </w:t>
      </w:r>
      <w:r>
        <w:rPr/>
        <w:t>most</w:t>
      </w:r>
      <w:r>
        <w:rPr>
          <w:spacing w:val="-1"/>
        </w:rPr>
        <w:t> </w:t>
      </w:r>
      <w:r>
        <w:rPr/>
        <w:t>critical</w:t>
      </w:r>
      <w:r>
        <w:rPr>
          <w:spacing w:val="1"/>
        </w:rPr>
        <w:t> </w:t>
      </w:r>
      <w:r>
        <w:rPr/>
        <w:t>of these</w:t>
      </w:r>
      <w:r>
        <w:rPr>
          <w:spacing w:val="-3"/>
        </w:rPr>
        <w:t> </w:t>
      </w:r>
      <w:r>
        <w:rPr/>
        <w:t>new</w:t>
      </w:r>
      <w:r>
        <w:rPr>
          <w:spacing w:val="-1"/>
        </w:rPr>
        <w:t> </w:t>
      </w:r>
      <w:r>
        <w:rPr/>
        <w:t>laws</w:t>
      </w:r>
      <w:r>
        <w:rPr>
          <w:spacing w:val="-1"/>
        </w:rPr>
        <w:t> </w:t>
      </w:r>
      <w:r>
        <w:rPr/>
        <w:t>is</w:t>
      </w:r>
      <w:r>
        <w:rPr>
          <w:spacing w:val="-1"/>
        </w:rPr>
        <w:t> </w:t>
      </w:r>
      <w:r>
        <w:rPr/>
        <w:t>the FIRS</w:t>
      </w:r>
      <w:r>
        <w:rPr>
          <w:spacing w:val="1"/>
        </w:rPr>
        <w:t> </w:t>
      </w:r>
      <w:r>
        <w:rPr/>
        <w:t>(Establishment)</w:t>
      </w:r>
      <w:r>
        <w:rPr>
          <w:spacing w:val="-1"/>
        </w:rPr>
        <w:t> </w:t>
      </w:r>
      <w:r>
        <w:rPr/>
        <w:t>Act </w:t>
      </w:r>
      <w:r>
        <w:rPr>
          <w:spacing w:val="-2"/>
        </w:rPr>
        <w:t>2007.</w:t>
      </w:r>
    </w:p>
    <w:p>
      <w:pPr>
        <w:pStyle w:val="BodyText"/>
        <w:rPr>
          <w:sz w:val="20"/>
        </w:rPr>
      </w:pPr>
    </w:p>
    <w:p>
      <w:pPr>
        <w:pStyle w:val="BodyText"/>
        <w:spacing w:before="32"/>
        <w:rPr>
          <w:sz w:val="20"/>
        </w:rPr>
      </w:pPr>
      <w:r>
        <w:rPr/>
        <mc:AlternateContent>
          <mc:Choice Requires="wps">
            <w:drawing>
              <wp:anchor distT="0" distB="0" distL="0" distR="0" allowOverlap="1" layoutInCell="1" locked="0" behindDoc="1" simplePos="0" relativeHeight="487599104">
                <wp:simplePos x="0" y="0"/>
                <wp:positionH relativeFrom="page">
                  <wp:posOffset>1280413</wp:posOffset>
                </wp:positionH>
                <wp:positionV relativeFrom="paragraph">
                  <wp:posOffset>182105</wp:posOffset>
                </wp:positionV>
                <wp:extent cx="1829435" cy="762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339044pt;width:144.020pt;height:.599980pt;mso-position-horizontal-relative:page;mso-position-vertical-relative:paragraph;z-index:-15717376;mso-wrap-distance-left:0;mso-wrap-distance-right:0" id="docshape34"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56</w:t>
      </w:r>
      <w:r>
        <w:rPr>
          <w:spacing w:val="40"/>
          <w:sz w:val="20"/>
          <w:vertAlign w:val="baseline"/>
        </w:rPr>
        <w:t> </w:t>
      </w:r>
      <w:r>
        <w:rPr>
          <w:sz w:val="20"/>
          <w:vertAlign w:val="baseline"/>
        </w:rPr>
        <w:t>Omogui-Okauru,.I.(2012)</w:t>
      </w:r>
      <w:r>
        <w:rPr>
          <w:spacing w:val="38"/>
          <w:sz w:val="20"/>
          <w:vertAlign w:val="baseline"/>
        </w:rPr>
        <w:t> </w:t>
      </w:r>
      <w:r>
        <w:rPr>
          <w:sz w:val="20"/>
          <w:vertAlign w:val="baseline"/>
        </w:rPr>
        <w:t>op.cit,</w:t>
      </w:r>
      <w:r>
        <w:rPr>
          <w:spacing w:val="-5"/>
          <w:sz w:val="20"/>
          <w:vertAlign w:val="baseline"/>
        </w:rPr>
        <w:t> </w:t>
      </w:r>
      <w:r>
        <w:rPr>
          <w:sz w:val="20"/>
          <w:vertAlign w:val="baseline"/>
        </w:rPr>
        <w:t>p.</w:t>
      </w:r>
      <w:r>
        <w:rPr>
          <w:spacing w:val="-7"/>
          <w:sz w:val="20"/>
          <w:vertAlign w:val="baseline"/>
        </w:rPr>
        <w:t> </w:t>
      </w:r>
      <w:r>
        <w:rPr>
          <w:spacing w:val="-5"/>
          <w:sz w:val="20"/>
          <w:vertAlign w:val="baseline"/>
        </w:rPr>
        <w:t>45</w:t>
      </w:r>
    </w:p>
    <w:p>
      <w:pPr>
        <w:spacing w:before="1"/>
        <w:ind w:left="296" w:right="0" w:firstLine="0"/>
        <w:jc w:val="left"/>
        <w:rPr>
          <w:sz w:val="20"/>
        </w:rPr>
      </w:pPr>
      <w:r>
        <w:rPr>
          <w:sz w:val="20"/>
          <w:vertAlign w:val="superscript"/>
        </w:rPr>
        <w:t>57</w:t>
      </w:r>
      <w:r>
        <w:rPr>
          <w:spacing w:val="48"/>
          <w:sz w:val="20"/>
          <w:vertAlign w:val="baseline"/>
        </w:rPr>
        <w:t> </w:t>
      </w:r>
      <w:r>
        <w:rPr>
          <w:spacing w:val="-4"/>
          <w:sz w:val="20"/>
          <w:vertAlign w:val="baseline"/>
        </w:rPr>
        <w:t>Ibid</w:t>
      </w:r>
    </w:p>
    <w:p>
      <w:pPr>
        <w:spacing w:after="0"/>
        <w:jc w:val="left"/>
        <w:rPr>
          <w:sz w:val="20"/>
        </w:rPr>
        <w:sectPr>
          <w:pgSz w:w="12240" w:h="15840"/>
          <w:pgMar w:header="0" w:footer="1068" w:top="1360" w:bottom="1260" w:left="1720" w:right="680"/>
        </w:sectPr>
      </w:pPr>
    </w:p>
    <w:p>
      <w:pPr>
        <w:pStyle w:val="Heading2"/>
        <w:numPr>
          <w:ilvl w:val="2"/>
          <w:numId w:val="7"/>
        </w:numPr>
        <w:tabs>
          <w:tab w:pos="1016" w:val="left" w:leader="none"/>
        </w:tabs>
        <w:spacing w:line="240" w:lineRule="auto" w:before="76" w:after="0"/>
        <w:ind w:left="1016" w:right="0" w:hanging="720"/>
        <w:jc w:val="both"/>
      </w:pPr>
      <w:bookmarkStart w:name="_TOC_250047" w:id="16"/>
      <w:r>
        <w:rPr/>
        <w:t>Tax </w:t>
      </w:r>
      <w:bookmarkEnd w:id="16"/>
      <w:r>
        <w:rPr>
          <w:spacing w:val="-2"/>
        </w:rPr>
        <w:t>Administration</w:t>
      </w:r>
    </w:p>
    <w:p>
      <w:pPr>
        <w:pStyle w:val="BodyText"/>
        <w:spacing w:line="480" w:lineRule="auto" w:before="272"/>
        <w:ind w:left="296" w:right="751" w:firstLine="720"/>
        <w:jc w:val="both"/>
      </w:pPr>
      <w:r>
        <w:rPr/>
        <w:t>The tax administration in the country</w:t>
      </w:r>
      <w:r>
        <w:rPr>
          <w:spacing w:val="-3"/>
        </w:rPr>
        <w:t> </w:t>
      </w:r>
      <w:r>
        <w:rPr/>
        <w:t>is conveniently</w:t>
      </w:r>
      <w:r>
        <w:rPr>
          <w:spacing w:val="-3"/>
        </w:rPr>
        <w:t> </w:t>
      </w:r>
      <w:r>
        <w:rPr/>
        <w:t>divided between three tiers of government, namely, the Federal, the State, and the Local government. The tax authorities of these three tiers of government derive their creation from the Federal Tax Law and they include the Federal Inland Revenue Service (FIRS) which is the administrative agency for Federal</w:t>
      </w:r>
      <w:r>
        <w:rPr>
          <w:spacing w:val="-1"/>
        </w:rPr>
        <w:t> </w:t>
      </w:r>
      <w:r>
        <w:rPr/>
        <w:t>Government,</w:t>
      </w:r>
      <w:r>
        <w:rPr>
          <w:spacing w:val="-1"/>
        </w:rPr>
        <w:t> </w:t>
      </w:r>
      <w:r>
        <w:rPr/>
        <w:t>the State</w:t>
      </w:r>
      <w:r>
        <w:rPr>
          <w:spacing w:val="-2"/>
        </w:rPr>
        <w:t> </w:t>
      </w:r>
      <w:r>
        <w:rPr/>
        <w:t>Boards</w:t>
      </w:r>
      <w:r>
        <w:rPr>
          <w:spacing w:val="-1"/>
        </w:rPr>
        <w:t> </w:t>
      </w:r>
      <w:r>
        <w:rPr/>
        <w:t>of Inland</w:t>
      </w:r>
      <w:r>
        <w:rPr>
          <w:spacing w:val="-2"/>
        </w:rPr>
        <w:t> </w:t>
      </w:r>
      <w:r>
        <w:rPr/>
        <w:t>Revenue</w:t>
      </w:r>
      <w:r>
        <w:rPr>
          <w:spacing w:val="-2"/>
        </w:rPr>
        <w:t> </w:t>
      </w:r>
      <w:r>
        <w:rPr/>
        <w:t>(SBIR) which</w:t>
      </w:r>
      <w:r>
        <w:rPr>
          <w:spacing w:val="-1"/>
        </w:rPr>
        <w:t> </w:t>
      </w:r>
      <w:r>
        <w:rPr/>
        <w:t>is</w:t>
      </w:r>
      <w:r>
        <w:rPr>
          <w:spacing w:val="-1"/>
        </w:rPr>
        <w:t> </w:t>
      </w:r>
      <w:r>
        <w:rPr/>
        <w:t>the</w:t>
      </w:r>
      <w:r>
        <w:rPr>
          <w:spacing w:val="-2"/>
        </w:rPr>
        <w:t> </w:t>
      </w:r>
      <w:r>
        <w:rPr/>
        <w:t>tax authority for the States, the Local government Tax Revenue Committees which is the tax authorities for the local government.</w:t>
      </w:r>
      <w:r>
        <w:rPr>
          <w:vertAlign w:val="superscript"/>
        </w:rPr>
        <w:t>58</w:t>
      </w:r>
    </w:p>
    <w:p>
      <w:pPr>
        <w:pStyle w:val="BodyText"/>
        <w:spacing w:line="480" w:lineRule="auto" w:before="1"/>
        <w:ind w:left="296" w:right="757" w:firstLine="720"/>
        <w:jc w:val="both"/>
      </w:pPr>
      <w:r>
        <w:rPr/>
        <w:t>More than ever before, tax administration witnessed a boost in 2010 despite the shortcomings mentioned earlier. At the Federal level, the Federal Inland Revenue Service (FIRS), which is the tax administrative agency for the Federal Government, did more in enforcing its powers as provided for in the FIRS (Establishment) Act of 2007 that gave the body its autonomous status.</w:t>
      </w:r>
    </w:p>
    <w:p>
      <w:pPr>
        <w:pStyle w:val="BodyText"/>
        <w:spacing w:line="480" w:lineRule="auto" w:before="1"/>
        <w:ind w:left="296" w:right="755" w:firstLine="720"/>
        <w:jc w:val="both"/>
      </w:pPr>
      <w:r>
        <w:rPr/>
        <w:t>While more attention was given to bringing in eligible tax payers outside the circle into the tax net, sanctioning those caught on the wrong side of the law also got a boost. At the federal level, there was war against touting and fraud. Within the year, some culprits caught for defrauding the government by diverting government cheques into personal accounts were arraigned and jailed</w:t>
      </w:r>
      <w:r>
        <w:rPr>
          <w:vertAlign w:val="superscript"/>
        </w:rPr>
        <w:t>59</w:t>
      </w:r>
      <w:r>
        <w:rPr>
          <w:vertAlign w:val="baseline"/>
        </w:rPr>
        <w:t>, while those caught for forging tax related documents were liable on conviction to a fine of </w:t>
      </w:r>
      <w:r>
        <w:rPr>
          <w:dstrike/>
          <w:vertAlign w:val="baseline"/>
        </w:rPr>
        <w:t>N</w:t>
      </w:r>
      <w:r>
        <w:rPr>
          <w:strike w:val="0"/>
          <w:vertAlign w:val="baseline"/>
        </w:rPr>
        <w:t>500 plus twice</w:t>
      </w:r>
      <w:r>
        <w:rPr>
          <w:strike w:val="0"/>
          <w:spacing w:val="40"/>
          <w:vertAlign w:val="baseline"/>
        </w:rPr>
        <w:t> </w:t>
      </w:r>
      <w:r>
        <w:rPr>
          <w:strike w:val="0"/>
          <w:vertAlign w:val="baseline"/>
        </w:rPr>
        <w:t>the tax payable by him or to imprisonment for three years or both fine and imprisonment</w:t>
      </w:r>
      <w:r>
        <w:rPr>
          <w:strike w:val="0"/>
          <w:vertAlign w:val="superscript"/>
        </w:rPr>
        <w:t>60</w:t>
      </w:r>
      <w:r>
        <w:rPr>
          <w:strike w:val="0"/>
          <w:vertAlign w:val="baseline"/>
        </w:rPr>
        <w:t>. These were part of the efforts to discourage touting and sanitise the system.</w:t>
      </w:r>
    </w:p>
    <w:p>
      <w:pPr>
        <w:pStyle w:val="BodyText"/>
        <w:spacing w:before="81"/>
        <w:rPr>
          <w:sz w:val="20"/>
        </w:rPr>
      </w:pPr>
      <w:r>
        <w:rPr/>
        <mc:AlternateContent>
          <mc:Choice Requires="wps">
            <w:drawing>
              <wp:anchor distT="0" distB="0" distL="0" distR="0" allowOverlap="1" layoutInCell="1" locked="0" behindDoc="1" simplePos="0" relativeHeight="487599616">
                <wp:simplePos x="0" y="0"/>
                <wp:positionH relativeFrom="page">
                  <wp:posOffset>1280413</wp:posOffset>
                </wp:positionH>
                <wp:positionV relativeFrom="paragraph">
                  <wp:posOffset>212953</wp:posOffset>
                </wp:positionV>
                <wp:extent cx="1829435" cy="7620"/>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68007pt;width:144.020pt;height:.60004pt;mso-position-horizontal-relative:page;mso-position-vertical-relative:paragraph;z-index:-15716864;mso-wrap-distance-left:0;mso-wrap-distance-right:0" id="docshape35"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58</w:t>
      </w:r>
      <w:r>
        <w:rPr>
          <w:spacing w:val="-4"/>
          <w:sz w:val="20"/>
          <w:vertAlign w:val="baseline"/>
        </w:rPr>
        <w:t> </w:t>
      </w:r>
      <w:r>
        <w:rPr>
          <w:sz w:val="20"/>
          <w:vertAlign w:val="baseline"/>
        </w:rPr>
        <w:t>.Sani,</w:t>
      </w:r>
      <w:r>
        <w:rPr>
          <w:spacing w:val="-3"/>
          <w:sz w:val="20"/>
          <w:vertAlign w:val="baseline"/>
        </w:rPr>
        <w:t> </w:t>
      </w:r>
      <w:r>
        <w:rPr>
          <w:sz w:val="20"/>
          <w:vertAlign w:val="baseline"/>
        </w:rPr>
        <w:t>A.(2005)</w:t>
      </w:r>
      <w:r>
        <w:rPr>
          <w:spacing w:val="-4"/>
          <w:sz w:val="20"/>
          <w:vertAlign w:val="baseline"/>
        </w:rPr>
        <w:t> </w:t>
      </w:r>
      <w:r>
        <w:rPr>
          <w:sz w:val="20"/>
          <w:vertAlign w:val="baseline"/>
        </w:rPr>
        <w:t>op.cit</w:t>
      </w:r>
      <w:r>
        <w:rPr>
          <w:spacing w:val="-4"/>
          <w:sz w:val="20"/>
          <w:vertAlign w:val="baseline"/>
        </w:rPr>
        <w:t> </w:t>
      </w:r>
      <w:r>
        <w:rPr>
          <w:sz w:val="20"/>
          <w:vertAlign w:val="baseline"/>
        </w:rPr>
        <w:t>p.</w:t>
      </w:r>
      <w:r>
        <w:rPr>
          <w:spacing w:val="-4"/>
          <w:sz w:val="20"/>
          <w:vertAlign w:val="baseline"/>
        </w:rPr>
        <w:t> </w:t>
      </w:r>
      <w:r>
        <w:rPr>
          <w:spacing w:val="-7"/>
          <w:sz w:val="20"/>
          <w:vertAlign w:val="baseline"/>
        </w:rPr>
        <w:t>11</w:t>
      </w:r>
    </w:p>
    <w:p>
      <w:pPr>
        <w:spacing w:line="229" w:lineRule="exact" w:before="1"/>
        <w:ind w:left="296" w:right="0" w:firstLine="0"/>
        <w:jc w:val="left"/>
        <w:rPr>
          <w:sz w:val="20"/>
        </w:rPr>
      </w:pPr>
      <w:r>
        <w:rPr>
          <w:sz w:val="20"/>
          <w:vertAlign w:val="superscript"/>
        </w:rPr>
        <w:t>59</w:t>
      </w:r>
      <w:r>
        <w:rPr>
          <w:spacing w:val="-2"/>
          <w:sz w:val="20"/>
          <w:vertAlign w:val="baseline"/>
        </w:rPr>
        <w:t> </w:t>
      </w:r>
      <w:hyperlink r:id="rId20">
        <w:r>
          <w:rPr>
            <w:spacing w:val="-2"/>
            <w:sz w:val="20"/>
            <w:vertAlign w:val="baseline"/>
          </w:rPr>
          <w:t>http://www.google.com.ng/tat+appeal+tribunal</w:t>
        </w:r>
      </w:hyperlink>
    </w:p>
    <w:p>
      <w:pPr>
        <w:spacing w:before="0"/>
        <w:ind w:left="296" w:right="886" w:firstLine="0"/>
        <w:jc w:val="left"/>
        <w:rPr>
          <w:sz w:val="20"/>
        </w:rPr>
      </w:pPr>
      <w:r>
        <w:rPr>
          <w:sz w:val="20"/>
          <w:vertAlign w:val="superscript"/>
        </w:rPr>
        <w:t>60</w:t>
      </w:r>
      <w:r>
        <w:rPr>
          <w:spacing w:val="-3"/>
          <w:sz w:val="20"/>
          <w:vertAlign w:val="baseline"/>
        </w:rPr>
        <w:t> </w:t>
      </w:r>
      <w:r>
        <w:rPr>
          <w:sz w:val="20"/>
          <w:vertAlign w:val="baseline"/>
        </w:rPr>
        <w:t>Personal</w:t>
      </w:r>
      <w:r>
        <w:rPr>
          <w:spacing w:val="-3"/>
          <w:sz w:val="20"/>
          <w:vertAlign w:val="baseline"/>
        </w:rPr>
        <w:t> </w:t>
      </w:r>
      <w:r>
        <w:rPr>
          <w:sz w:val="20"/>
          <w:vertAlign w:val="baseline"/>
        </w:rPr>
        <w:t>Income</w:t>
      </w:r>
      <w:r>
        <w:rPr>
          <w:spacing w:val="-3"/>
          <w:sz w:val="20"/>
          <w:vertAlign w:val="baseline"/>
        </w:rPr>
        <w:t> </w:t>
      </w:r>
      <w:r>
        <w:rPr>
          <w:sz w:val="20"/>
          <w:vertAlign w:val="baseline"/>
        </w:rPr>
        <w:t>Tax</w:t>
      </w:r>
      <w:r>
        <w:rPr>
          <w:spacing w:val="-4"/>
          <w:sz w:val="20"/>
          <w:vertAlign w:val="baseline"/>
        </w:rPr>
        <w:t> </w:t>
      </w:r>
      <w:r>
        <w:rPr>
          <w:sz w:val="20"/>
          <w:vertAlign w:val="baseline"/>
        </w:rPr>
        <w:t>Act,</w:t>
      </w:r>
      <w:r>
        <w:rPr>
          <w:spacing w:val="40"/>
          <w:sz w:val="20"/>
          <w:vertAlign w:val="baseline"/>
        </w:rPr>
        <w:t> </w:t>
      </w:r>
      <w:r>
        <w:rPr>
          <w:sz w:val="20"/>
          <w:vertAlign w:val="baseline"/>
        </w:rPr>
        <w:t>2011,Section</w:t>
      </w:r>
      <w:r>
        <w:rPr>
          <w:spacing w:val="-4"/>
          <w:sz w:val="20"/>
          <w:vertAlign w:val="baseline"/>
        </w:rPr>
        <w:t> </w:t>
      </w:r>
      <w:r>
        <w:rPr>
          <w:sz w:val="20"/>
          <w:vertAlign w:val="baseline"/>
        </w:rPr>
        <w:t>85</w:t>
      </w:r>
      <w:r>
        <w:rPr>
          <w:spacing w:val="-2"/>
          <w:sz w:val="20"/>
          <w:vertAlign w:val="baseline"/>
        </w:rPr>
        <w:t> </w:t>
      </w:r>
      <w:r>
        <w:rPr>
          <w:sz w:val="20"/>
          <w:vertAlign w:val="baseline"/>
        </w:rPr>
        <w:t>(n) (a</w:t>
      </w:r>
      <w:r>
        <w:rPr>
          <w:spacing w:val="-3"/>
          <w:sz w:val="20"/>
          <w:vertAlign w:val="baseline"/>
        </w:rPr>
        <w:t> </w:t>
      </w:r>
      <w:r>
        <w:rPr>
          <w:sz w:val="20"/>
          <w:vertAlign w:val="baseline"/>
        </w:rPr>
        <w:t>and</w:t>
      </w:r>
      <w:r>
        <w:rPr>
          <w:spacing w:val="40"/>
          <w:sz w:val="20"/>
          <w:vertAlign w:val="baseline"/>
        </w:rPr>
        <w:t> </w:t>
      </w:r>
      <w:r>
        <w:rPr>
          <w:sz w:val="20"/>
          <w:vertAlign w:val="baseline"/>
        </w:rPr>
        <w:t>b),</w:t>
      </w:r>
      <w:r>
        <w:rPr>
          <w:spacing w:val="40"/>
          <w:sz w:val="20"/>
          <w:vertAlign w:val="baseline"/>
        </w:rPr>
        <w:t> </w:t>
      </w:r>
      <w:r>
        <w:rPr>
          <w:sz w:val="20"/>
          <w:vertAlign w:val="baseline"/>
        </w:rPr>
        <w:t>and</w:t>
      </w:r>
      <w:r>
        <w:rPr>
          <w:spacing w:val="40"/>
          <w:sz w:val="20"/>
          <w:vertAlign w:val="baseline"/>
        </w:rPr>
        <w:t> </w:t>
      </w:r>
      <w:r>
        <w:rPr>
          <w:sz w:val="20"/>
          <w:vertAlign w:val="baseline"/>
        </w:rPr>
        <w:t>FIRS</w:t>
      </w:r>
      <w:r>
        <w:rPr>
          <w:spacing w:val="-4"/>
          <w:sz w:val="20"/>
          <w:vertAlign w:val="baseline"/>
        </w:rPr>
        <w:t> </w:t>
      </w:r>
      <w:r>
        <w:rPr>
          <w:sz w:val="20"/>
          <w:vertAlign w:val="baseline"/>
        </w:rPr>
        <w:t>(Establishment)</w:t>
      </w:r>
      <w:r>
        <w:rPr>
          <w:spacing w:val="-1"/>
          <w:sz w:val="20"/>
          <w:vertAlign w:val="baseline"/>
        </w:rPr>
        <w:t> </w:t>
      </w:r>
      <w:r>
        <w:rPr>
          <w:sz w:val="20"/>
          <w:vertAlign w:val="baseline"/>
        </w:rPr>
        <w:t>Act, 2007,</w:t>
      </w:r>
      <w:r>
        <w:rPr>
          <w:spacing w:val="-2"/>
          <w:sz w:val="20"/>
          <w:vertAlign w:val="baseline"/>
        </w:rPr>
        <w:t> </w:t>
      </w:r>
      <w:r>
        <w:rPr>
          <w:sz w:val="20"/>
          <w:vertAlign w:val="baseline"/>
        </w:rPr>
        <w:t>Section 48, were the offence is named ―Counterfeiting Document‖</w:t>
      </w:r>
    </w:p>
    <w:p>
      <w:pPr>
        <w:spacing w:after="0"/>
        <w:jc w:val="left"/>
        <w:rPr>
          <w:sz w:val="20"/>
        </w:rPr>
        <w:sectPr>
          <w:pgSz w:w="12240" w:h="15840"/>
          <w:pgMar w:header="0" w:footer="1068" w:top="1360" w:bottom="1260" w:left="1720" w:right="680"/>
        </w:sectPr>
      </w:pPr>
    </w:p>
    <w:p>
      <w:pPr>
        <w:pStyle w:val="BodyText"/>
        <w:spacing w:line="480" w:lineRule="auto" w:before="72"/>
        <w:ind w:left="296" w:right="763" w:firstLine="720"/>
        <w:jc w:val="both"/>
      </w:pPr>
      <w:r>
        <w:rPr/>
        <w:t>At the state level, enforcement of the Personal Income Tax ACT (PITA) especially the distraint clause became a serious issue. In the face of the realities of inadequate funds</w:t>
      </w:r>
      <w:r>
        <w:rPr>
          <w:spacing w:val="40"/>
        </w:rPr>
        <w:t> </w:t>
      </w:r>
      <w:r>
        <w:rPr/>
        <w:t>to execute projects, states were forced to restructure their tax administrative system and work around the tax law to make their tax agencies autonomous.</w:t>
      </w:r>
    </w:p>
    <w:p>
      <w:pPr>
        <w:pStyle w:val="BodyText"/>
        <w:spacing w:line="480" w:lineRule="auto"/>
        <w:ind w:left="296" w:right="752" w:firstLine="720"/>
        <w:jc w:val="both"/>
      </w:pPr>
      <w:r>
        <w:rPr/>
        <w:t>While enforcing the distraint provisions, more companies and corporate organizations refusing to live up to their responsibilities were shut down in accordance</w:t>
      </w:r>
      <w:r>
        <w:rPr>
          <w:spacing w:val="40"/>
        </w:rPr>
        <w:t> </w:t>
      </w:r>
      <w:r>
        <w:rPr/>
        <w:t>with the distraint clause as provided for in PITA. States like Edo, Lagos, Adamawa and a few others were able to recover tangible amounts that were due but not remitted</w:t>
      </w:r>
      <w:r>
        <w:rPr>
          <w:vertAlign w:val="superscript"/>
        </w:rPr>
        <w:t>61</w:t>
      </w:r>
      <w:r>
        <w:rPr>
          <w:vertAlign w:val="baseline"/>
        </w:rPr>
        <w:t>. For example, Lagos State was able to recover over </w:t>
      </w:r>
      <w:r>
        <w:rPr>
          <w:dstrike/>
          <w:vertAlign w:val="baseline"/>
        </w:rPr>
        <w:t>N</w:t>
      </w:r>
      <w:r>
        <w:rPr>
          <w:strike w:val="0"/>
          <w:vertAlign w:val="baseline"/>
        </w:rPr>
        <w:t>22billion as unremitted taxes partly through its enforcement exercise that was given momentum. Administratively, the state kept its lead as the number one state in terms of optimizing Internally Generated Revenue </w:t>
      </w:r>
      <w:r>
        <w:rPr>
          <w:strike w:val="0"/>
          <w:spacing w:val="-2"/>
          <w:vertAlign w:val="baseline"/>
        </w:rPr>
        <w:t>(IGR).</w:t>
      </w:r>
      <w:r>
        <w:rPr>
          <w:strike w:val="0"/>
          <w:spacing w:val="-2"/>
          <w:vertAlign w:val="superscript"/>
        </w:rPr>
        <w:t>62</w:t>
      </w:r>
    </w:p>
    <w:p>
      <w:pPr>
        <w:pStyle w:val="BodyText"/>
        <w:spacing w:line="480" w:lineRule="auto" w:before="1"/>
        <w:ind w:left="296" w:right="757" w:firstLine="720"/>
        <w:jc w:val="both"/>
      </w:pPr>
      <w:r>
        <w:rPr/>
        <w:t>While the federal and the state governments are struggling to make tax administration easier and convenient, the outdated tax laws remain an impediment. There are forty (40) tax levies and fees collectible in Nigeria. Nine (9) by the Federal (Federal Inland Revenue Services), eleven (11) by States Internal Revenue Service and twenty(20) by the Local Governments.</w:t>
      </w:r>
      <w:r>
        <w:rPr>
          <w:vertAlign w:val="superscript"/>
        </w:rPr>
        <w:t>63</w:t>
      </w:r>
      <w:r>
        <w:rPr>
          <w:vertAlign w:val="baseline"/>
        </w:rPr>
        <w:t> They are:</w:t>
      </w:r>
    </w:p>
    <w:p>
      <w:pPr>
        <w:pStyle w:val="Heading2"/>
        <w:numPr>
          <w:ilvl w:val="0"/>
          <w:numId w:val="12"/>
        </w:numPr>
        <w:tabs>
          <w:tab w:pos="1015" w:val="left" w:leader="none"/>
        </w:tabs>
        <w:spacing w:line="240" w:lineRule="auto" w:before="6" w:after="0"/>
        <w:ind w:left="1015" w:right="0" w:hanging="719"/>
        <w:jc w:val="both"/>
      </w:pPr>
      <w:r>
        <w:rPr/>
        <w:t>Federal</w:t>
      </w:r>
      <w:r>
        <w:rPr>
          <w:spacing w:val="-4"/>
        </w:rPr>
        <w:t> </w:t>
      </w:r>
      <w:r>
        <w:rPr/>
        <w:t>Taxes</w:t>
      </w:r>
      <w:r>
        <w:rPr>
          <w:spacing w:val="-2"/>
        </w:rPr>
        <w:t> </w:t>
      </w:r>
      <w:r>
        <w:rPr/>
        <w:t>and</w:t>
      </w:r>
      <w:r>
        <w:rPr>
          <w:spacing w:val="-1"/>
        </w:rPr>
        <w:t> </w:t>
      </w:r>
      <w:r>
        <w:rPr>
          <w:spacing w:val="-2"/>
        </w:rPr>
        <w:t>Levies</w:t>
      </w:r>
    </w:p>
    <w:p>
      <w:pPr>
        <w:pStyle w:val="BodyText"/>
        <w:spacing w:line="480" w:lineRule="auto" w:before="271"/>
        <w:ind w:left="296" w:right="755" w:firstLine="720"/>
        <w:jc w:val="both"/>
      </w:pPr>
      <w:r>
        <w:rPr/>
        <w:t>Withholding Tax on companies, residents of the FCT and non-resident individuals, Petroleum Profits Tax, Value Added Tax, Education Tax, Capital Gain Tax, Stamp Duties, Personal Income Tax</w:t>
      </w:r>
    </w:p>
    <w:p>
      <w:pPr>
        <w:pStyle w:val="BodyText"/>
        <w:spacing w:before="81"/>
        <w:rPr>
          <w:sz w:val="20"/>
        </w:rPr>
      </w:pPr>
      <w:r>
        <w:rPr/>
        <mc:AlternateContent>
          <mc:Choice Requires="wps">
            <w:drawing>
              <wp:anchor distT="0" distB="0" distL="0" distR="0" allowOverlap="1" layoutInCell="1" locked="0" behindDoc="1" simplePos="0" relativeHeight="487600128">
                <wp:simplePos x="0" y="0"/>
                <wp:positionH relativeFrom="page">
                  <wp:posOffset>1280413</wp:posOffset>
                </wp:positionH>
                <wp:positionV relativeFrom="paragraph">
                  <wp:posOffset>212953</wp:posOffset>
                </wp:positionV>
                <wp:extent cx="1829435" cy="7620"/>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68007pt;width:144.020pt;height:.60004pt;mso-position-horizontal-relative:page;mso-position-vertical-relative:paragraph;z-index:-15716352;mso-wrap-distance-left:0;mso-wrap-distance-right:0" id="docshape36"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61</w:t>
      </w:r>
      <w:r>
        <w:rPr>
          <w:spacing w:val="-4"/>
          <w:sz w:val="20"/>
          <w:vertAlign w:val="baseline"/>
        </w:rPr>
        <w:t> </w:t>
      </w:r>
      <w:r>
        <w:rPr>
          <w:sz w:val="20"/>
          <w:vertAlign w:val="baseline"/>
        </w:rPr>
        <w:t>FIRS,(2009)</w:t>
      </w:r>
      <w:r>
        <w:rPr>
          <w:spacing w:val="-6"/>
          <w:sz w:val="20"/>
          <w:vertAlign w:val="baseline"/>
        </w:rPr>
        <w:t> </w:t>
      </w:r>
      <w:r>
        <w:rPr>
          <w:sz w:val="20"/>
          <w:vertAlign w:val="baseline"/>
        </w:rPr>
        <w:t>Toward</w:t>
      </w:r>
      <w:r>
        <w:rPr>
          <w:spacing w:val="-3"/>
          <w:sz w:val="20"/>
          <w:vertAlign w:val="baseline"/>
        </w:rPr>
        <w:t> </w:t>
      </w:r>
      <w:r>
        <w:rPr>
          <w:sz w:val="20"/>
          <w:vertAlign w:val="baseline"/>
        </w:rPr>
        <w:t>a</w:t>
      </w:r>
      <w:r>
        <w:rPr>
          <w:spacing w:val="-3"/>
          <w:sz w:val="20"/>
          <w:vertAlign w:val="baseline"/>
        </w:rPr>
        <w:t> </w:t>
      </w:r>
      <w:r>
        <w:rPr>
          <w:sz w:val="20"/>
          <w:vertAlign w:val="baseline"/>
        </w:rPr>
        <w:t>Modern</w:t>
      </w:r>
      <w:r>
        <w:rPr>
          <w:spacing w:val="-5"/>
          <w:sz w:val="20"/>
          <w:vertAlign w:val="baseline"/>
        </w:rPr>
        <w:t> </w:t>
      </w:r>
      <w:r>
        <w:rPr>
          <w:sz w:val="20"/>
          <w:vertAlign w:val="baseline"/>
        </w:rPr>
        <w:t>Tax</w:t>
      </w:r>
      <w:r>
        <w:rPr>
          <w:spacing w:val="-5"/>
          <w:sz w:val="20"/>
          <w:vertAlign w:val="baseline"/>
        </w:rPr>
        <w:t> </w:t>
      </w:r>
      <w:r>
        <w:rPr>
          <w:sz w:val="20"/>
          <w:vertAlign w:val="baseline"/>
        </w:rPr>
        <w:t>Agency,</w:t>
      </w:r>
      <w:r>
        <w:rPr>
          <w:spacing w:val="-3"/>
          <w:sz w:val="20"/>
          <w:vertAlign w:val="baseline"/>
        </w:rPr>
        <w:t> </w:t>
      </w:r>
      <w:r>
        <w:rPr>
          <w:sz w:val="20"/>
          <w:vertAlign w:val="baseline"/>
        </w:rPr>
        <w:t>Thisday</w:t>
      </w:r>
      <w:r>
        <w:rPr>
          <w:spacing w:val="-8"/>
          <w:sz w:val="20"/>
          <w:vertAlign w:val="baseline"/>
        </w:rPr>
        <w:t> </w:t>
      </w:r>
      <w:r>
        <w:rPr>
          <w:sz w:val="20"/>
          <w:vertAlign w:val="baseline"/>
        </w:rPr>
        <w:t>Newspaper,</w:t>
      </w:r>
      <w:r>
        <w:rPr>
          <w:spacing w:val="-4"/>
          <w:sz w:val="20"/>
          <w:vertAlign w:val="baseline"/>
        </w:rPr>
        <w:t> </w:t>
      </w:r>
      <w:r>
        <w:rPr>
          <w:sz w:val="20"/>
          <w:vertAlign w:val="baseline"/>
        </w:rPr>
        <w:t>August</w:t>
      </w:r>
      <w:r>
        <w:rPr>
          <w:spacing w:val="-4"/>
          <w:sz w:val="20"/>
          <w:vertAlign w:val="baseline"/>
        </w:rPr>
        <w:t> </w:t>
      </w:r>
      <w:r>
        <w:rPr>
          <w:sz w:val="20"/>
          <w:vertAlign w:val="baseline"/>
        </w:rPr>
        <w:t>8,</w:t>
      </w:r>
      <w:r>
        <w:rPr>
          <w:spacing w:val="-4"/>
          <w:sz w:val="20"/>
          <w:vertAlign w:val="baseline"/>
        </w:rPr>
        <w:t> </w:t>
      </w:r>
      <w:r>
        <w:rPr>
          <w:sz w:val="20"/>
          <w:vertAlign w:val="baseline"/>
        </w:rPr>
        <w:t>p.</w:t>
      </w:r>
      <w:r>
        <w:rPr>
          <w:spacing w:val="-4"/>
          <w:sz w:val="20"/>
          <w:vertAlign w:val="baseline"/>
        </w:rPr>
        <w:t> </w:t>
      </w:r>
      <w:r>
        <w:rPr>
          <w:spacing w:val="-5"/>
          <w:sz w:val="20"/>
          <w:vertAlign w:val="baseline"/>
        </w:rPr>
        <w:t>37</w:t>
      </w:r>
    </w:p>
    <w:p>
      <w:pPr>
        <w:spacing w:line="229" w:lineRule="exact" w:before="1"/>
        <w:ind w:left="296" w:right="0" w:firstLine="0"/>
        <w:jc w:val="left"/>
        <w:rPr>
          <w:sz w:val="20"/>
        </w:rPr>
      </w:pPr>
      <w:r>
        <w:rPr>
          <w:sz w:val="20"/>
          <w:vertAlign w:val="superscript"/>
        </w:rPr>
        <w:t>62</w:t>
      </w:r>
      <w:r>
        <w:rPr>
          <w:spacing w:val="-2"/>
          <w:sz w:val="20"/>
          <w:vertAlign w:val="baseline"/>
        </w:rPr>
        <w:t> Ibid.</w:t>
      </w:r>
    </w:p>
    <w:p>
      <w:pPr>
        <w:spacing w:before="0"/>
        <w:ind w:left="296" w:right="886" w:firstLine="0"/>
        <w:jc w:val="left"/>
        <w:rPr>
          <w:sz w:val="20"/>
        </w:rPr>
      </w:pPr>
      <w:r>
        <w:rPr>
          <w:sz w:val="20"/>
          <w:vertAlign w:val="superscript"/>
        </w:rPr>
        <w:t>63</w:t>
      </w:r>
      <w:r>
        <w:rPr>
          <w:spacing w:val="-2"/>
          <w:sz w:val="20"/>
          <w:vertAlign w:val="baseline"/>
        </w:rPr>
        <w:t> </w:t>
      </w:r>
      <w:r>
        <w:rPr>
          <w:sz w:val="20"/>
          <w:vertAlign w:val="baseline"/>
        </w:rPr>
        <w:t>Philips,</w:t>
      </w:r>
      <w:r>
        <w:rPr>
          <w:spacing w:val="-2"/>
          <w:sz w:val="20"/>
          <w:vertAlign w:val="baseline"/>
        </w:rPr>
        <w:t> </w:t>
      </w:r>
      <w:r>
        <w:rPr>
          <w:sz w:val="20"/>
          <w:vertAlign w:val="baseline"/>
        </w:rPr>
        <w:t>D.</w:t>
      </w:r>
      <w:r>
        <w:rPr>
          <w:spacing w:val="-2"/>
          <w:sz w:val="20"/>
          <w:vertAlign w:val="baseline"/>
        </w:rPr>
        <w:t> </w:t>
      </w:r>
      <w:r>
        <w:rPr>
          <w:sz w:val="20"/>
          <w:vertAlign w:val="baseline"/>
        </w:rPr>
        <w:t>(2003) Nigerian</w:t>
      </w:r>
      <w:r>
        <w:rPr>
          <w:spacing w:val="-3"/>
          <w:sz w:val="20"/>
          <w:vertAlign w:val="baseline"/>
        </w:rPr>
        <w:t> </w:t>
      </w:r>
      <w:r>
        <w:rPr>
          <w:sz w:val="20"/>
          <w:vertAlign w:val="baseline"/>
        </w:rPr>
        <w:t>Tax</w:t>
      </w:r>
      <w:r>
        <w:rPr>
          <w:spacing w:val="-3"/>
          <w:sz w:val="20"/>
          <w:vertAlign w:val="baseline"/>
        </w:rPr>
        <w:t> </w:t>
      </w:r>
      <w:r>
        <w:rPr>
          <w:sz w:val="20"/>
          <w:vertAlign w:val="baseline"/>
        </w:rPr>
        <w:t>Reform</w:t>
      </w:r>
      <w:r>
        <w:rPr>
          <w:spacing w:val="-6"/>
          <w:sz w:val="20"/>
          <w:vertAlign w:val="baseline"/>
        </w:rPr>
        <w:t> </w:t>
      </w:r>
      <w:r>
        <w:rPr>
          <w:sz w:val="20"/>
          <w:vertAlign w:val="baseline"/>
        </w:rPr>
        <w:t>in</w:t>
      </w:r>
      <w:r>
        <w:rPr>
          <w:spacing w:val="-3"/>
          <w:sz w:val="20"/>
          <w:vertAlign w:val="baseline"/>
        </w:rPr>
        <w:t> </w:t>
      </w:r>
      <w:r>
        <w:rPr>
          <w:sz w:val="20"/>
          <w:vertAlign w:val="baseline"/>
        </w:rPr>
        <w:t>2003</w:t>
      </w:r>
      <w:r>
        <w:rPr>
          <w:spacing w:val="-1"/>
          <w:sz w:val="20"/>
          <w:vertAlign w:val="baseline"/>
        </w:rPr>
        <w:t> </w:t>
      </w:r>
      <w:r>
        <w:rPr>
          <w:sz w:val="20"/>
          <w:vertAlign w:val="baseline"/>
        </w:rPr>
        <w:t>and</w:t>
      </w:r>
      <w:r>
        <w:rPr>
          <w:spacing w:val="-1"/>
          <w:sz w:val="20"/>
          <w:vertAlign w:val="baseline"/>
        </w:rPr>
        <w:t> </w:t>
      </w:r>
      <w:r>
        <w:rPr>
          <w:sz w:val="20"/>
          <w:vertAlign w:val="baseline"/>
        </w:rPr>
        <w:t>Beyond,</w:t>
      </w:r>
      <w:r>
        <w:rPr>
          <w:spacing w:val="-1"/>
          <w:sz w:val="20"/>
          <w:vertAlign w:val="baseline"/>
        </w:rPr>
        <w:t> </w:t>
      </w:r>
      <w:r>
        <w:rPr>
          <w:sz w:val="20"/>
          <w:vertAlign w:val="baseline"/>
        </w:rPr>
        <w:t>op.</w:t>
      </w:r>
      <w:r>
        <w:rPr>
          <w:spacing w:val="-4"/>
          <w:sz w:val="20"/>
          <w:vertAlign w:val="baseline"/>
        </w:rPr>
        <w:t> </w:t>
      </w:r>
      <w:r>
        <w:rPr>
          <w:sz w:val="20"/>
          <w:vertAlign w:val="baseline"/>
        </w:rPr>
        <w:t>cit. p.</w:t>
      </w:r>
      <w:r>
        <w:rPr>
          <w:spacing w:val="-4"/>
          <w:sz w:val="20"/>
          <w:vertAlign w:val="baseline"/>
        </w:rPr>
        <w:t> </w:t>
      </w:r>
      <w:r>
        <w:rPr>
          <w:sz w:val="20"/>
          <w:vertAlign w:val="baseline"/>
        </w:rPr>
        <w:t>5.</w:t>
      </w:r>
      <w:r>
        <w:rPr>
          <w:spacing w:val="-2"/>
          <w:sz w:val="20"/>
          <w:vertAlign w:val="baseline"/>
        </w:rPr>
        <w:t> </w:t>
      </w:r>
      <w:r>
        <w:rPr>
          <w:sz w:val="20"/>
          <w:vertAlign w:val="baseline"/>
        </w:rPr>
        <w:t>See</w:t>
      </w:r>
      <w:r>
        <w:rPr>
          <w:spacing w:val="-2"/>
          <w:sz w:val="20"/>
          <w:vertAlign w:val="baseline"/>
        </w:rPr>
        <w:t> </w:t>
      </w:r>
      <w:r>
        <w:rPr>
          <w:sz w:val="20"/>
          <w:vertAlign w:val="baseline"/>
        </w:rPr>
        <w:t>also,</w:t>
      </w:r>
      <w:r>
        <w:rPr>
          <w:spacing w:val="-4"/>
          <w:sz w:val="20"/>
          <w:vertAlign w:val="baseline"/>
        </w:rPr>
        <w:t> </w:t>
      </w:r>
      <w:r>
        <w:rPr>
          <w:sz w:val="20"/>
          <w:vertAlign w:val="baseline"/>
        </w:rPr>
        <w:t>Taxes</w:t>
      </w:r>
      <w:r>
        <w:rPr>
          <w:spacing w:val="-3"/>
          <w:sz w:val="20"/>
          <w:vertAlign w:val="baseline"/>
        </w:rPr>
        <w:t> </w:t>
      </w:r>
      <w:r>
        <w:rPr>
          <w:sz w:val="20"/>
          <w:vertAlign w:val="baseline"/>
        </w:rPr>
        <w:t>and</w:t>
      </w:r>
      <w:r>
        <w:rPr>
          <w:spacing w:val="-1"/>
          <w:sz w:val="20"/>
          <w:vertAlign w:val="baseline"/>
        </w:rPr>
        <w:t> </w:t>
      </w:r>
      <w:r>
        <w:rPr>
          <w:sz w:val="20"/>
          <w:vertAlign w:val="baseline"/>
        </w:rPr>
        <w:t>Levies (approved list for collection) Act, No. 21, 1998 cap. T2, LFN (2004) and</w:t>
      </w:r>
      <w:r>
        <w:rPr>
          <w:spacing w:val="40"/>
          <w:sz w:val="20"/>
          <w:vertAlign w:val="baseline"/>
        </w:rPr>
        <w:t> </w:t>
      </w:r>
      <w:r>
        <w:rPr>
          <w:sz w:val="20"/>
          <w:vertAlign w:val="baseline"/>
        </w:rPr>
        <w:t>Sani, A.(2005) op.cit. p.6</w:t>
      </w:r>
    </w:p>
    <w:p>
      <w:pPr>
        <w:spacing w:after="0"/>
        <w:jc w:val="left"/>
        <w:rPr>
          <w:sz w:val="20"/>
        </w:rPr>
        <w:sectPr>
          <w:pgSz w:w="12240" w:h="15840"/>
          <w:pgMar w:header="0" w:footer="1068" w:top="1360" w:bottom="1260" w:left="1720" w:right="680"/>
        </w:sectPr>
      </w:pPr>
    </w:p>
    <w:p>
      <w:pPr>
        <w:pStyle w:val="Heading2"/>
        <w:numPr>
          <w:ilvl w:val="0"/>
          <w:numId w:val="12"/>
        </w:numPr>
        <w:tabs>
          <w:tab w:pos="1015" w:val="left" w:leader="none"/>
        </w:tabs>
        <w:spacing w:line="240" w:lineRule="auto" w:before="76" w:after="0"/>
        <w:ind w:left="1015" w:right="0" w:hanging="719"/>
        <w:jc w:val="both"/>
      </w:pPr>
      <w:r>
        <w:rPr/>
        <w:t>State</w:t>
      </w:r>
      <w:r>
        <w:rPr>
          <w:spacing w:val="-2"/>
        </w:rPr>
        <w:t> </w:t>
      </w:r>
      <w:r>
        <w:rPr/>
        <w:t>Taxes</w:t>
      </w:r>
      <w:r>
        <w:rPr>
          <w:spacing w:val="-1"/>
        </w:rPr>
        <w:t> </w:t>
      </w:r>
      <w:r>
        <w:rPr/>
        <w:t>and</w:t>
      </w:r>
      <w:r>
        <w:rPr>
          <w:spacing w:val="-1"/>
        </w:rPr>
        <w:t> </w:t>
      </w:r>
      <w:r>
        <w:rPr>
          <w:spacing w:val="-2"/>
        </w:rPr>
        <w:t>Levies</w:t>
      </w:r>
    </w:p>
    <w:p>
      <w:pPr>
        <w:pStyle w:val="BodyText"/>
        <w:spacing w:line="480" w:lineRule="auto" w:before="272"/>
        <w:ind w:left="296" w:right="753" w:firstLine="720"/>
        <w:jc w:val="both"/>
      </w:pPr>
      <w:r>
        <w:rPr/>
        <w:t>Personal Income Tax in respect of,</w:t>
      </w:r>
      <w:r>
        <w:rPr>
          <w:spacing w:val="40"/>
        </w:rPr>
        <w:t> </w:t>
      </w:r>
      <w:r>
        <w:rPr/>
        <w:t>Pay-As-You-Earn (PAYE) and direct Taxation (Self Assessment), Withholding Tax (individuals only), Capital Gains Tax</w:t>
      </w:r>
      <w:r>
        <w:rPr>
          <w:b/>
          <w:i/>
        </w:rPr>
        <w:t>, </w:t>
      </w:r>
      <w:r>
        <w:rPr/>
        <w:t>Stamp Duties on instruments executed by individuals</w:t>
      </w:r>
      <w:r>
        <w:rPr>
          <w:b/>
          <w:i/>
        </w:rPr>
        <w:t>, </w:t>
      </w:r>
      <w:r>
        <w:rPr/>
        <w:t>Pools bathing, lotteries, gaming and casino taxes, Business premises registration fees</w:t>
      </w:r>
      <w:r>
        <w:rPr>
          <w:b/>
          <w:i/>
        </w:rPr>
        <w:t>, </w:t>
      </w:r>
      <w:r>
        <w:rPr/>
        <w:t>Development levy (individuals only)</w:t>
      </w:r>
      <w:r>
        <w:rPr>
          <w:b/>
          <w:i/>
        </w:rPr>
        <w:t>, </w:t>
      </w:r>
      <w:r>
        <w:rPr/>
        <w:t>Naming of streets registration fees in state capital</w:t>
      </w:r>
      <w:r>
        <w:rPr>
          <w:b/>
          <w:i/>
        </w:rPr>
        <w:t>, </w:t>
      </w:r>
      <w:r>
        <w:rPr/>
        <w:t>Right of Occupancy fees</w:t>
      </w:r>
      <w:r>
        <w:rPr>
          <w:b/>
          <w:i/>
        </w:rPr>
        <w:t>, </w:t>
      </w:r>
      <w:r>
        <w:rPr/>
        <w:t>Market taxes and levies</w:t>
      </w:r>
    </w:p>
    <w:p>
      <w:pPr>
        <w:pStyle w:val="Heading2"/>
        <w:numPr>
          <w:ilvl w:val="0"/>
          <w:numId w:val="12"/>
        </w:numPr>
        <w:tabs>
          <w:tab w:pos="1015" w:val="left" w:leader="none"/>
        </w:tabs>
        <w:spacing w:line="240" w:lineRule="auto" w:before="5" w:after="0"/>
        <w:ind w:left="1015" w:right="0" w:hanging="719"/>
        <w:jc w:val="both"/>
      </w:pPr>
      <w:r>
        <w:rPr/>
        <w:t>Local</w:t>
      </w:r>
      <w:r>
        <w:rPr>
          <w:spacing w:val="-2"/>
        </w:rPr>
        <w:t> </w:t>
      </w:r>
      <w:r>
        <w:rPr/>
        <w:t>Government</w:t>
      </w:r>
      <w:r>
        <w:rPr>
          <w:spacing w:val="-1"/>
        </w:rPr>
        <w:t> </w:t>
      </w:r>
      <w:r>
        <w:rPr/>
        <w:t>Taxes</w:t>
      </w:r>
      <w:r>
        <w:rPr>
          <w:spacing w:val="-1"/>
        </w:rPr>
        <w:t> </w:t>
      </w:r>
      <w:r>
        <w:rPr/>
        <w:t>and</w:t>
      </w:r>
      <w:r>
        <w:rPr>
          <w:spacing w:val="-1"/>
        </w:rPr>
        <w:t> </w:t>
      </w:r>
      <w:r>
        <w:rPr>
          <w:spacing w:val="-2"/>
        </w:rPr>
        <w:t>Levies</w:t>
      </w:r>
    </w:p>
    <w:p>
      <w:pPr>
        <w:pStyle w:val="BodyText"/>
        <w:spacing w:line="480" w:lineRule="auto" w:before="272"/>
        <w:ind w:left="296" w:right="755" w:firstLine="720"/>
        <w:jc w:val="both"/>
      </w:pPr>
      <w:r>
        <w:rPr/>
        <w:t>Shops and Kiosks rates</w:t>
      </w:r>
      <w:r>
        <w:rPr>
          <w:b/>
          <w:i/>
        </w:rPr>
        <w:t>, </w:t>
      </w:r>
      <w:r>
        <w:rPr/>
        <w:t>Tenement rates</w:t>
      </w:r>
      <w:r>
        <w:rPr>
          <w:b/>
          <w:i/>
        </w:rPr>
        <w:t>, </w:t>
      </w:r>
      <w:r>
        <w:rPr/>
        <w:t>On and off liquor fees, Slaughter Slab</w:t>
      </w:r>
      <w:r>
        <w:rPr>
          <w:spacing w:val="40"/>
        </w:rPr>
        <w:t> </w:t>
      </w:r>
      <w:r>
        <w:rPr/>
        <w:t>fees</w:t>
      </w:r>
      <w:r>
        <w:rPr>
          <w:b/>
          <w:i/>
        </w:rPr>
        <w:t>, </w:t>
      </w:r>
      <w:r>
        <w:rPr/>
        <w:t>Marriage, Death and Birth registration fees</w:t>
      </w:r>
      <w:r>
        <w:rPr>
          <w:b/>
          <w:i/>
        </w:rPr>
        <w:t>, </w:t>
      </w:r>
      <w:r>
        <w:rPr/>
        <w:t>Naming of registration fees</w:t>
      </w:r>
      <w:r>
        <w:rPr>
          <w:b/>
          <w:i/>
        </w:rPr>
        <w:t>, </w:t>
      </w:r>
      <w:r>
        <w:rPr/>
        <w:t>Right of Occupancy fees in lands in rural areas</w:t>
      </w:r>
      <w:r>
        <w:rPr>
          <w:b/>
          <w:i/>
        </w:rPr>
        <w:t>, </w:t>
      </w:r>
      <w:r>
        <w:rPr/>
        <w:t>Market taxes and levies</w:t>
      </w:r>
      <w:r>
        <w:rPr>
          <w:b/>
          <w:i/>
        </w:rPr>
        <w:t>, </w:t>
      </w:r>
      <w:r>
        <w:rPr/>
        <w:t>Motor park levies</w:t>
      </w:r>
      <w:r>
        <w:rPr>
          <w:b/>
          <w:i/>
        </w:rPr>
        <w:t>, </w:t>
      </w:r>
      <w:r>
        <w:rPr/>
        <w:t>Domestic animals license fees</w:t>
      </w:r>
      <w:r>
        <w:rPr>
          <w:b/>
          <w:i/>
        </w:rPr>
        <w:t>, </w:t>
      </w:r>
      <w:r>
        <w:rPr/>
        <w:t>Bicycle, Truck, Canoe, Wheelbarrow and Cart fees</w:t>
      </w:r>
      <w:r>
        <w:rPr>
          <w:b/>
          <w:i/>
        </w:rPr>
        <w:t>, </w:t>
      </w:r>
      <w:r>
        <w:rPr/>
        <w:t>Cattle tax payable by Cattle farmers only</w:t>
      </w:r>
      <w:r>
        <w:rPr>
          <w:b/>
          <w:i/>
        </w:rPr>
        <w:t>, </w:t>
      </w:r>
      <w:r>
        <w:rPr/>
        <w:t>Merriment and Road Closure levy</w:t>
      </w:r>
      <w:r>
        <w:rPr>
          <w:b/>
          <w:i/>
        </w:rPr>
        <w:t>, </w:t>
      </w:r>
      <w:r>
        <w:rPr/>
        <w:t>Radio and Television license fees</w:t>
      </w:r>
      <w:r>
        <w:rPr>
          <w:b/>
          <w:i/>
        </w:rPr>
        <w:t>, </w:t>
      </w:r>
      <w:r>
        <w:rPr/>
        <w:t>Vehicle Road license fees</w:t>
      </w:r>
      <w:r>
        <w:rPr>
          <w:b/>
          <w:i/>
        </w:rPr>
        <w:t>, </w:t>
      </w:r>
      <w:r>
        <w:rPr/>
        <w:t>Wrong Parking charges</w:t>
      </w:r>
      <w:r>
        <w:rPr>
          <w:b/>
          <w:i/>
        </w:rPr>
        <w:t>, </w:t>
      </w:r>
      <w:r>
        <w:rPr/>
        <w:t>Public convenience, Sewage and Refuse Disposal fees</w:t>
      </w:r>
      <w:r>
        <w:rPr>
          <w:b/>
          <w:i/>
        </w:rPr>
        <w:t>, </w:t>
      </w:r>
      <w:r>
        <w:rPr/>
        <w:t>Customary Burial Ground permit fees</w:t>
      </w:r>
      <w:r>
        <w:rPr>
          <w:b/>
          <w:i/>
        </w:rPr>
        <w:t>, </w:t>
      </w:r>
      <w:r>
        <w:rPr/>
        <w:t>Religious places establishment permit fees</w:t>
      </w:r>
      <w:r>
        <w:rPr>
          <w:b/>
          <w:i/>
        </w:rPr>
        <w:t>, </w:t>
      </w:r>
      <w:r>
        <w:rPr/>
        <w:t>Signboard and Advertisement permit fees. In the addition to the above, there are following other major taxes provided for under</w:t>
      </w:r>
      <w:r>
        <w:rPr>
          <w:spacing w:val="40"/>
        </w:rPr>
        <w:t> </w:t>
      </w:r>
      <w:r>
        <w:rPr/>
        <w:t>different laws, Customs and Excise Duties, Mining Royalties, Premium on Petroleum, etc.</w:t>
      </w:r>
    </w:p>
    <w:p>
      <w:pPr>
        <w:pStyle w:val="BodyText"/>
      </w:pPr>
    </w:p>
    <w:p>
      <w:pPr>
        <w:pStyle w:val="BodyText"/>
        <w:spacing w:before="5"/>
      </w:pPr>
    </w:p>
    <w:p>
      <w:pPr>
        <w:pStyle w:val="Heading2"/>
        <w:numPr>
          <w:ilvl w:val="1"/>
          <w:numId w:val="7"/>
        </w:numPr>
        <w:tabs>
          <w:tab w:pos="1016" w:val="left" w:leader="none"/>
        </w:tabs>
        <w:spacing w:line="240" w:lineRule="auto" w:before="1" w:after="0"/>
        <w:ind w:left="1016" w:right="0" w:hanging="720"/>
        <w:jc w:val="both"/>
      </w:pPr>
      <w:bookmarkStart w:name="_TOC_250046" w:id="17"/>
      <w:r>
        <w:rPr/>
        <w:t>Nigerian</w:t>
      </w:r>
      <w:r>
        <w:rPr>
          <w:spacing w:val="-2"/>
        </w:rPr>
        <w:t> </w:t>
      </w:r>
      <w:r>
        <w:rPr/>
        <w:t>Tax</w:t>
      </w:r>
      <w:r>
        <w:rPr>
          <w:spacing w:val="-1"/>
        </w:rPr>
        <w:t> </w:t>
      </w:r>
      <w:bookmarkEnd w:id="17"/>
      <w:r>
        <w:rPr>
          <w:spacing w:val="-4"/>
        </w:rPr>
        <w:t>Laws</w:t>
      </w:r>
    </w:p>
    <w:p>
      <w:pPr>
        <w:pStyle w:val="BodyText"/>
        <w:spacing w:line="480" w:lineRule="auto" w:before="271"/>
        <w:ind w:left="296" w:right="759" w:firstLine="720"/>
        <w:jc w:val="both"/>
      </w:pPr>
      <w:r>
        <w:rPr/>
        <w:t>In order to promote uniformity, the Constitution vested the legislative power for income</w:t>
      </w:r>
      <w:r>
        <w:rPr>
          <w:spacing w:val="3"/>
        </w:rPr>
        <w:t> </w:t>
      </w:r>
      <w:r>
        <w:rPr/>
        <w:t>tax,</w:t>
      </w:r>
      <w:r>
        <w:rPr>
          <w:spacing w:val="5"/>
        </w:rPr>
        <w:t> </w:t>
      </w:r>
      <w:r>
        <w:rPr/>
        <w:t>whether</w:t>
      </w:r>
      <w:r>
        <w:rPr>
          <w:spacing w:val="5"/>
        </w:rPr>
        <w:t> </w:t>
      </w:r>
      <w:r>
        <w:rPr/>
        <w:t>individuals</w:t>
      </w:r>
      <w:r>
        <w:rPr>
          <w:spacing w:val="6"/>
        </w:rPr>
        <w:t> </w:t>
      </w:r>
      <w:r>
        <w:rPr/>
        <w:t>or</w:t>
      </w:r>
      <w:r>
        <w:rPr>
          <w:spacing w:val="5"/>
        </w:rPr>
        <w:t> </w:t>
      </w:r>
      <w:r>
        <w:rPr/>
        <w:t>corporate</w:t>
      </w:r>
      <w:r>
        <w:rPr>
          <w:spacing w:val="5"/>
        </w:rPr>
        <w:t> </w:t>
      </w:r>
      <w:r>
        <w:rPr/>
        <w:t>on</w:t>
      </w:r>
      <w:r>
        <w:rPr>
          <w:spacing w:val="6"/>
        </w:rPr>
        <w:t> </w:t>
      </w:r>
      <w:r>
        <w:rPr/>
        <w:t>the</w:t>
      </w:r>
      <w:r>
        <w:rPr>
          <w:spacing w:val="5"/>
        </w:rPr>
        <w:t> </w:t>
      </w:r>
      <w:r>
        <w:rPr/>
        <w:t>Federal</w:t>
      </w:r>
      <w:r>
        <w:rPr>
          <w:spacing w:val="6"/>
        </w:rPr>
        <w:t> </w:t>
      </w:r>
      <w:r>
        <w:rPr/>
        <w:t>Government.</w:t>
      </w:r>
      <w:r>
        <w:rPr>
          <w:spacing w:val="9"/>
        </w:rPr>
        <w:t> </w:t>
      </w:r>
      <w:r>
        <w:rPr/>
        <w:t>It</w:t>
      </w:r>
      <w:r>
        <w:rPr>
          <w:spacing w:val="6"/>
        </w:rPr>
        <w:t> </w:t>
      </w:r>
      <w:r>
        <w:rPr/>
        <w:t>only</w:t>
      </w:r>
      <w:r>
        <w:rPr>
          <w:spacing w:val="-1"/>
        </w:rPr>
        <w:t> </w:t>
      </w:r>
      <w:r>
        <w:rPr>
          <w:spacing w:val="-2"/>
        </w:rPr>
        <w:t>delegates</w:t>
      </w:r>
    </w:p>
    <w:p>
      <w:pPr>
        <w:spacing w:after="0" w:line="480" w:lineRule="auto"/>
        <w:jc w:val="both"/>
        <w:sectPr>
          <w:pgSz w:w="12240" w:h="15840"/>
          <w:pgMar w:header="0" w:footer="1068" w:top="1360" w:bottom="1260" w:left="1720" w:right="680"/>
        </w:sectPr>
      </w:pPr>
    </w:p>
    <w:p>
      <w:pPr>
        <w:pStyle w:val="BodyText"/>
        <w:spacing w:line="480" w:lineRule="auto" w:before="72"/>
        <w:ind w:left="296"/>
      </w:pPr>
      <w:r>
        <w:rPr/>
        <w:t>the</w:t>
      </w:r>
      <w:r>
        <w:rPr>
          <w:spacing w:val="22"/>
        </w:rPr>
        <w:t> </w:t>
      </w:r>
      <w:r>
        <w:rPr/>
        <w:t>administration</w:t>
      </w:r>
      <w:r>
        <w:rPr>
          <w:spacing w:val="23"/>
        </w:rPr>
        <w:t> </w:t>
      </w:r>
      <w:r>
        <w:rPr/>
        <w:t>of</w:t>
      </w:r>
      <w:r>
        <w:rPr>
          <w:spacing w:val="22"/>
        </w:rPr>
        <w:t> </w:t>
      </w:r>
      <w:r>
        <w:rPr/>
        <w:t>the</w:t>
      </w:r>
      <w:r>
        <w:rPr>
          <w:spacing w:val="22"/>
        </w:rPr>
        <w:t> </w:t>
      </w:r>
      <w:r>
        <w:rPr/>
        <w:t>various</w:t>
      </w:r>
      <w:r>
        <w:rPr>
          <w:spacing w:val="23"/>
        </w:rPr>
        <w:t> </w:t>
      </w:r>
      <w:r>
        <w:rPr/>
        <w:t>taxes</w:t>
      </w:r>
      <w:r>
        <w:rPr>
          <w:spacing w:val="23"/>
        </w:rPr>
        <w:t> </w:t>
      </w:r>
      <w:r>
        <w:rPr/>
        <w:t>to</w:t>
      </w:r>
      <w:r>
        <w:rPr>
          <w:spacing w:val="23"/>
        </w:rPr>
        <w:t> </w:t>
      </w:r>
      <w:r>
        <w:rPr/>
        <w:t>the</w:t>
      </w:r>
      <w:r>
        <w:rPr>
          <w:spacing w:val="22"/>
        </w:rPr>
        <w:t> </w:t>
      </w:r>
      <w:r>
        <w:rPr/>
        <w:t>three</w:t>
      </w:r>
      <w:r>
        <w:rPr>
          <w:spacing w:val="27"/>
        </w:rPr>
        <w:t> </w:t>
      </w:r>
      <w:r>
        <w:rPr/>
        <w:t>tiers</w:t>
      </w:r>
      <w:r>
        <w:rPr>
          <w:spacing w:val="22"/>
        </w:rPr>
        <w:t> </w:t>
      </w:r>
      <w:r>
        <w:rPr/>
        <w:t>of</w:t>
      </w:r>
      <w:r>
        <w:rPr>
          <w:spacing w:val="24"/>
        </w:rPr>
        <w:t> </w:t>
      </w:r>
      <w:r>
        <w:rPr/>
        <w:t>government.</w:t>
      </w:r>
      <w:r>
        <w:rPr>
          <w:spacing w:val="26"/>
        </w:rPr>
        <w:t> </w:t>
      </w:r>
      <w:r>
        <w:rPr/>
        <w:t>The</w:t>
      </w:r>
      <w:r>
        <w:rPr>
          <w:spacing w:val="24"/>
        </w:rPr>
        <w:t> </w:t>
      </w:r>
      <w:r>
        <w:rPr/>
        <w:t>existing</w:t>
      </w:r>
      <w:r>
        <w:rPr>
          <w:spacing w:val="22"/>
        </w:rPr>
        <w:t> </w:t>
      </w:r>
      <w:r>
        <w:rPr/>
        <w:t>tax legislations in Nigeria are:</w:t>
      </w:r>
      <w:r>
        <w:rPr>
          <w:vertAlign w:val="superscript"/>
        </w:rPr>
        <w:t>64</w:t>
      </w:r>
      <w:r>
        <w:rPr>
          <w:vertAlign w:val="baseline"/>
        </w:rPr>
        <w:t>,</w:t>
      </w:r>
    </w:p>
    <w:p>
      <w:pPr>
        <w:pStyle w:val="ListParagraph"/>
        <w:numPr>
          <w:ilvl w:val="0"/>
          <w:numId w:val="13"/>
        </w:numPr>
        <w:tabs>
          <w:tab w:pos="1016" w:val="left" w:leader="none"/>
        </w:tabs>
        <w:spacing w:line="240" w:lineRule="auto" w:before="0" w:after="0"/>
        <w:ind w:left="1016" w:right="0" w:hanging="487"/>
        <w:jc w:val="left"/>
        <w:rPr>
          <w:sz w:val="24"/>
        </w:rPr>
      </w:pPr>
      <w:r>
        <w:rPr>
          <w:sz w:val="24"/>
        </w:rPr>
        <w:t>Capital</w:t>
      </w:r>
      <w:r>
        <w:rPr>
          <w:spacing w:val="-2"/>
          <w:sz w:val="24"/>
        </w:rPr>
        <w:t> </w:t>
      </w:r>
      <w:r>
        <w:rPr>
          <w:sz w:val="24"/>
        </w:rPr>
        <w:t>Gain</w:t>
      </w:r>
      <w:r>
        <w:rPr>
          <w:spacing w:val="-2"/>
          <w:sz w:val="24"/>
        </w:rPr>
        <w:t> </w:t>
      </w:r>
      <w:r>
        <w:rPr>
          <w:sz w:val="24"/>
        </w:rPr>
        <w:t>Tax (CGT)</w:t>
      </w:r>
      <w:r>
        <w:rPr>
          <w:spacing w:val="-3"/>
          <w:sz w:val="24"/>
        </w:rPr>
        <w:t> </w:t>
      </w:r>
      <w:r>
        <w:rPr>
          <w:sz w:val="24"/>
        </w:rPr>
        <w:t>cap.</w:t>
      </w:r>
      <w:r>
        <w:rPr>
          <w:spacing w:val="-2"/>
          <w:sz w:val="24"/>
        </w:rPr>
        <w:t> </w:t>
      </w:r>
      <w:r>
        <w:rPr>
          <w:sz w:val="24"/>
        </w:rPr>
        <w:t>C1 LFN</w:t>
      </w:r>
      <w:r>
        <w:rPr>
          <w:spacing w:val="-1"/>
          <w:sz w:val="24"/>
        </w:rPr>
        <w:t> </w:t>
      </w:r>
      <w:r>
        <w:rPr>
          <w:spacing w:val="-2"/>
          <w:sz w:val="24"/>
        </w:rPr>
        <w:t>2004.</w:t>
      </w:r>
    </w:p>
    <w:p>
      <w:pPr>
        <w:pStyle w:val="BodyText"/>
      </w:pPr>
    </w:p>
    <w:p>
      <w:pPr>
        <w:pStyle w:val="ListParagraph"/>
        <w:numPr>
          <w:ilvl w:val="0"/>
          <w:numId w:val="13"/>
        </w:numPr>
        <w:tabs>
          <w:tab w:pos="1016" w:val="left" w:leader="none"/>
        </w:tabs>
        <w:spacing w:line="240" w:lineRule="auto" w:before="0" w:after="0"/>
        <w:ind w:left="1016" w:right="0" w:hanging="555"/>
        <w:jc w:val="left"/>
        <w:rPr>
          <w:sz w:val="24"/>
        </w:rPr>
      </w:pPr>
      <w:r>
        <w:rPr>
          <w:sz w:val="24"/>
        </w:rPr>
        <w:t>Casino</w:t>
      </w:r>
      <w:r>
        <w:rPr>
          <w:spacing w:val="-3"/>
          <w:sz w:val="24"/>
        </w:rPr>
        <w:t> </w:t>
      </w:r>
      <w:r>
        <w:rPr>
          <w:sz w:val="24"/>
        </w:rPr>
        <w:t>Taxation </w:t>
      </w:r>
      <w:r>
        <w:rPr>
          <w:spacing w:val="-4"/>
          <w:sz w:val="24"/>
        </w:rPr>
        <w:t>Act.</w:t>
      </w:r>
    </w:p>
    <w:p>
      <w:pPr>
        <w:pStyle w:val="BodyText"/>
      </w:pPr>
    </w:p>
    <w:p>
      <w:pPr>
        <w:pStyle w:val="ListParagraph"/>
        <w:numPr>
          <w:ilvl w:val="0"/>
          <w:numId w:val="13"/>
        </w:numPr>
        <w:tabs>
          <w:tab w:pos="1016" w:val="left" w:leader="none"/>
        </w:tabs>
        <w:spacing w:line="240" w:lineRule="auto" w:before="0" w:after="0"/>
        <w:ind w:left="1016" w:right="0" w:hanging="619"/>
        <w:jc w:val="left"/>
        <w:rPr>
          <w:sz w:val="24"/>
        </w:rPr>
      </w:pPr>
      <w:r>
        <w:rPr>
          <w:sz w:val="24"/>
        </w:rPr>
        <w:t>Capital</w:t>
      </w:r>
      <w:r>
        <w:rPr>
          <w:spacing w:val="-4"/>
          <w:sz w:val="24"/>
        </w:rPr>
        <w:t> </w:t>
      </w:r>
      <w:r>
        <w:rPr>
          <w:sz w:val="24"/>
        </w:rPr>
        <w:t>Transfer</w:t>
      </w:r>
      <w:r>
        <w:rPr>
          <w:spacing w:val="-2"/>
          <w:sz w:val="24"/>
        </w:rPr>
        <w:t> </w:t>
      </w:r>
      <w:r>
        <w:rPr>
          <w:sz w:val="24"/>
        </w:rPr>
        <w:t>Tax </w:t>
      </w:r>
      <w:r>
        <w:rPr>
          <w:spacing w:val="-2"/>
          <w:sz w:val="24"/>
        </w:rPr>
        <w:t>(CTT).</w:t>
      </w:r>
    </w:p>
    <w:p>
      <w:pPr>
        <w:pStyle w:val="BodyText"/>
      </w:pPr>
    </w:p>
    <w:p>
      <w:pPr>
        <w:pStyle w:val="ListParagraph"/>
        <w:numPr>
          <w:ilvl w:val="0"/>
          <w:numId w:val="13"/>
        </w:numPr>
        <w:tabs>
          <w:tab w:pos="1016" w:val="left" w:leader="none"/>
        </w:tabs>
        <w:spacing w:line="240" w:lineRule="auto" w:before="0" w:after="0"/>
        <w:ind w:left="1016" w:right="0" w:hanging="607"/>
        <w:jc w:val="left"/>
        <w:rPr>
          <w:sz w:val="24"/>
        </w:rPr>
      </w:pPr>
      <w:r>
        <w:rPr>
          <w:sz w:val="24"/>
        </w:rPr>
        <w:t>Companies Income</w:t>
      </w:r>
      <w:r>
        <w:rPr>
          <w:spacing w:val="-2"/>
          <w:sz w:val="24"/>
        </w:rPr>
        <w:t> </w:t>
      </w:r>
      <w:r>
        <w:rPr>
          <w:sz w:val="24"/>
        </w:rPr>
        <w:t>Tax Act</w:t>
      </w:r>
      <w:r>
        <w:rPr>
          <w:spacing w:val="-1"/>
          <w:sz w:val="24"/>
        </w:rPr>
        <w:t> </w:t>
      </w:r>
      <w:r>
        <w:rPr>
          <w:sz w:val="24"/>
        </w:rPr>
        <w:t>(CITA)</w:t>
      </w:r>
      <w:r>
        <w:rPr>
          <w:spacing w:val="-2"/>
          <w:sz w:val="24"/>
        </w:rPr>
        <w:t> </w:t>
      </w:r>
      <w:r>
        <w:rPr>
          <w:sz w:val="24"/>
        </w:rPr>
        <w:t>cap. C21 LFN</w:t>
      </w:r>
      <w:r>
        <w:rPr>
          <w:spacing w:val="-1"/>
          <w:sz w:val="24"/>
        </w:rPr>
        <w:t> </w:t>
      </w:r>
      <w:r>
        <w:rPr>
          <w:spacing w:val="-2"/>
          <w:sz w:val="24"/>
        </w:rPr>
        <w:t>2011.</w:t>
      </w:r>
    </w:p>
    <w:p>
      <w:pPr>
        <w:pStyle w:val="BodyText"/>
      </w:pPr>
    </w:p>
    <w:p>
      <w:pPr>
        <w:pStyle w:val="ListParagraph"/>
        <w:numPr>
          <w:ilvl w:val="0"/>
          <w:numId w:val="13"/>
        </w:numPr>
        <w:tabs>
          <w:tab w:pos="1016" w:val="left" w:leader="none"/>
        </w:tabs>
        <w:spacing w:line="480" w:lineRule="auto" w:before="0" w:after="0"/>
        <w:ind w:left="1016" w:right="754" w:hanging="540"/>
        <w:jc w:val="left"/>
        <w:rPr>
          <w:sz w:val="24"/>
        </w:rPr>
      </w:pPr>
      <w:r>
        <w:rPr>
          <w:sz w:val="24"/>
        </w:rPr>
        <w:t>Deep Offshore and Inland Basin Production Sharing Contracts Act updated up to</w:t>
      </w:r>
      <w:r>
        <w:rPr>
          <w:spacing w:val="80"/>
          <w:sz w:val="24"/>
        </w:rPr>
        <w:t> </w:t>
      </w:r>
      <w:r>
        <w:rPr>
          <w:spacing w:val="-2"/>
          <w:sz w:val="24"/>
        </w:rPr>
        <w:t>2011,</w:t>
      </w:r>
    </w:p>
    <w:p>
      <w:pPr>
        <w:pStyle w:val="ListParagraph"/>
        <w:numPr>
          <w:ilvl w:val="0"/>
          <w:numId w:val="13"/>
        </w:numPr>
        <w:tabs>
          <w:tab w:pos="1016" w:val="left" w:leader="none"/>
        </w:tabs>
        <w:spacing w:line="240" w:lineRule="auto" w:before="1" w:after="0"/>
        <w:ind w:left="1016" w:right="0" w:hanging="607"/>
        <w:jc w:val="left"/>
        <w:rPr>
          <w:sz w:val="24"/>
        </w:rPr>
      </w:pPr>
      <w:r>
        <w:rPr>
          <w:sz w:val="24"/>
        </w:rPr>
        <w:t>Education</w:t>
      </w:r>
      <w:r>
        <w:rPr>
          <w:spacing w:val="-3"/>
          <w:sz w:val="24"/>
        </w:rPr>
        <w:t> </w:t>
      </w:r>
      <w:r>
        <w:rPr>
          <w:sz w:val="24"/>
        </w:rPr>
        <w:t>Tax </w:t>
      </w:r>
      <w:r>
        <w:rPr>
          <w:spacing w:val="-5"/>
          <w:sz w:val="24"/>
        </w:rPr>
        <w:t>Act</w:t>
      </w:r>
    </w:p>
    <w:p>
      <w:pPr>
        <w:pStyle w:val="BodyText"/>
      </w:pPr>
    </w:p>
    <w:p>
      <w:pPr>
        <w:pStyle w:val="ListParagraph"/>
        <w:numPr>
          <w:ilvl w:val="0"/>
          <w:numId w:val="13"/>
        </w:numPr>
        <w:tabs>
          <w:tab w:pos="1016" w:val="left" w:leader="none"/>
        </w:tabs>
        <w:spacing w:line="240" w:lineRule="auto" w:before="0" w:after="0"/>
        <w:ind w:left="1016" w:right="0" w:hanging="675"/>
        <w:jc w:val="left"/>
        <w:rPr>
          <w:sz w:val="24"/>
        </w:rPr>
      </w:pPr>
      <w:r>
        <w:rPr>
          <w:sz w:val="24"/>
        </w:rPr>
        <w:t>Federal</w:t>
      </w:r>
      <w:r>
        <w:rPr>
          <w:spacing w:val="-1"/>
          <w:sz w:val="24"/>
        </w:rPr>
        <w:t> </w:t>
      </w:r>
      <w:r>
        <w:rPr>
          <w:sz w:val="24"/>
        </w:rPr>
        <w:t>Inland</w:t>
      </w:r>
      <w:r>
        <w:rPr>
          <w:spacing w:val="-2"/>
          <w:sz w:val="24"/>
        </w:rPr>
        <w:t> </w:t>
      </w:r>
      <w:r>
        <w:rPr>
          <w:sz w:val="24"/>
        </w:rPr>
        <w:t>Revenue</w:t>
      </w:r>
      <w:r>
        <w:rPr>
          <w:spacing w:val="-2"/>
          <w:sz w:val="24"/>
        </w:rPr>
        <w:t> </w:t>
      </w:r>
      <w:r>
        <w:rPr>
          <w:sz w:val="24"/>
        </w:rPr>
        <w:t>Service</w:t>
      </w:r>
      <w:r>
        <w:rPr>
          <w:spacing w:val="-3"/>
          <w:sz w:val="24"/>
        </w:rPr>
        <w:t> </w:t>
      </w:r>
      <w:r>
        <w:rPr>
          <w:sz w:val="24"/>
        </w:rPr>
        <w:t>(Establishment)</w:t>
      </w:r>
      <w:r>
        <w:rPr>
          <w:spacing w:val="-1"/>
          <w:sz w:val="24"/>
        </w:rPr>
        <w:t> </w:t>
      </w:r>
      <w:r>
        <w:rPr>
          <w:sz w:val="24"/>
        </w:rPr>
        <w:t>Act</w:t>
      </w:r>
      <w:r>
        <w:rPr>
          <w:spacing w:val="-2"/>
          <w:sz w:val="24"/>
        </w:rPr>
        <w:t> 2007.</w:t>
      </w:r>
    </w:p>
    <w:p>
      <w:pPr>
        <w:pStyle w:val="BodyText"/>
      </w:pPr>
    </w:p>
    <w:p>
      <w:pPr>
        <w:pStyle w:val="ListParagraph"/>
        <w:numPr>
          <w:ilvl w:val="0"/>
          <w:numId w:val="13"/>
        </w:numPr>
        <w:tabs>
          <w:tab w:pos="1016" w:val="left" w:leader="none"/>
        </w:tabs>
        <w:spacing w:line="240" w:lineRule="auto" w:before="0" w:after="0"/>
        <w:ind w:left="1016" w:right="0" w:hanging="739"/>
        <w:jc w:val="left"/>
        <w:rPr>
          <w:sz w:val="24"/>
        </w:rPr>
      </w:pPr>
      <w:r>
        <w:rPr>
          <w:sz w:val="24"/>
        </w:rPr>
        <w:t>Income</w:t>
      </w:r>
      <w:r>
        <w:rPr>
          <w:spacing w:val="-5"/>
          <w:sz w:val="24"/>
        </w:rPr>
        <w:t> </w:t>
      </w:r>
      <w:r>
        <w:rPr>
          <w:sz w:val="24"/>
        </w:rPr>
        <w:t>Tax</w:t>
      </w:r>
      <w:r>
        <w:rPr>
          <w:spacing w:val="1"/>
          <w:sz w:val="24"/>
        </w:rPr>
        <w:t> </w:t>
      </w:r>
      <w:r>
        <w:rPr>
          <w:sz w:val="24"/>
        </w:rPr>
        <w:t>(Authorized Communication)</w:t>
      </w:r>
      <w:r>
        <w:rPr>
          <w:spacing w:val="-2"/>
          <w:sz w:val="24"/>
        </w:rPr>
        <w:t> </w:t>
      </w:r>
      <w:r>
        <w:rPr>
          <w:spacing w:val="-5"/>
          <w:sz w:val="24"/>
        </w:rPr>
        <w:t>Act</w:t>
      </w:r>
    </w:p>
    <w:p>
      <w:pPr>
        <w:pStyle w:val="BodyText"/>
      </w:pPr>
    </w:p>
    <w:p>
      <w:pPr>
        <w:pStyle w:val="ListParagraph"/>
        <w:numPr>
          <w:ilvl w:val="0"/>
          <w:numId w:val="13"/>
        </w:numPr>
        <w:tabs>
          <w:tab w:pos="1016" w:val="left" w:leader="none"/>
        </w:tabs>
        <w:spacing w:line="240" w:lineRule="auto" w:before="0" w:after="0"/>
        <w:ind w:left="1016" w:right="0" w:hanging="607"/>
        <w:jc w:val="left"/>
        <w:rPr>
          <w:sz w:val="24"/>
        </w:rPr>
      </w:pPr>
      <w:r>
        <w:rPr>
          <w:sz w:val="24"/>
        </w:rPr>
        <w:t>Industrial</w:t>
      </w:r>
      <w:r>
        <w:rPr>
          <w:spacing w:val="-2"/>
          <w:sz w:val="24"/>
        </w:rPr>
        <w:t> </w:t>
      </w:r>
      <w:r>
        <w:rPr>
          <w:sz w:val="24"/>
        </w:rPr>
        <w:t>Development</w:t>
      </w:r>
      <w:r>
        <w:rPr>
          <w:spacing w:val="-3"/>
          <w:sz w:val="24"/>
        </w:rPr>
        <w:t> </w:t>
      </w:r>
      <w:r>
        <w:rPr>
          <w:sz w:val="24"/>
        </w:rPr>
        <w:t>(Income</w:t>
      </w:r>
      <w:r>
        <w:rPr>
          <w:spacing w:val="-3"/>
          <w:sz w:val="24"/>
        </w:rPr>
        <w:t> </w:t>
      </w:r>
      <w:r>
        <w:rPr>
          <w:sz w:val="24"/>
        </w:rPr>
        <w:t>Tax Relief)</w:t>
      </w:r>
      <w:r>
        <w:rPr>
          <w:spacing w:val="-5"/>
          <w:sz w:val="24"/>
        </w:rPr>
        <w:t> </w:t>
      </w:r>
      <w:r>
        <w:rPr>
          <w:sz w:val="24"/>
        </w:rPr>
        <w:t>Act</w:t>
      </w:r>
      <w:r>
        <w:rPr>
          <w:spacing w:val="-2"/>
          <w:sz w:val="24"/>
        </w:rPr>
        <w:t> (IDA)</w:t>
      </w:r>
    </w:p>
    <w:p>
      <w:pPr>
        <w:pStyle w:val="BodyText"/>
      </w:pPr>
    </w:p>
    <w:p>
      <w:pPr>
        <w:pStyle w:val="ListParagraph"/>
        <w:numPr>
          <w:ilvl w:val="0"/>
          <w:numId w:val="13"/>
        </w:numPr>
        <w:tabs>
          <w:tab w:pos="1016" w:val="left" w:leader="none"/>
        </w:tabs>
        <w:spacing w:line="240" w:lineRule="auto" w:before="0" w:after="0"/>
        <w:ind w:left="1016" w:right="0" w:hanging="540"/>
        <w:jc w:val="left"/>
        <w:rPr>
          <w:sz w:val="24"/>
        </w:rPr>
      </w:pPr>
      <w:r>
        <w:rPr>
          <w:sz w:val="24"/>
        </w:rPr>
        <w:t>Industrial</w:t>
      </w:r>
      <w:r>
        <w:rPr>
          <w:spacing w:val="-2"/>
          <w:sz w:val="24"/>
        </w:rPr>
        <w:t> </w:t>
      </w:r>
      <w:r>
        <w:rPr>
          <w:sz w:val="24"/>
        </w:rPr>
        <w:t>Inspectorate</w:t>
      </w:r>
      <w:r>
        <w:rPr>
          <w:spacing w:val="-5"/>
          <w:sz w:val="24"/>
        </w:rPr>
        <w:t> Act</w:t>
      </w:r>
    </w:p>
    <w:p>
      <w:pPr>
        <w:pStyle w:val="BodyText"/>
      </w:pPr>
    </w:p>
    <w:p>
      <w:pPr>
        <w:pStyle w:val="ListParagraph"/>
        <w:numPr>
          <w:ilvl w:val="0"/>
          <w:numId w:val="13"/>
        </w:numPr>
        <w:tabs>
          <w:tab w:pos="1016" w:val="left" w:leader="none"/>
        </w:tabs>
        <w:spacing w:line="240" w:lineRule="auto" w:before="1" w:after="0"/>
        <w:ind w:left="1016" w:right="0" w:hanging="607"/>
        <w:jc w:val="left"/>
        <w:rPr>
          <w:sz w:val="24"/>
        </w:rPr>
      </w:pPr>
      <w:r>
        <w:rPr>
          <w:sz w:val="24"/>
        </w:rPr>
        <w:t>National</w:t>
      </w:r>
      <w:r>
        <w:rPr>
          <w:spacing w:val="-2"/>
          <w:sz w:val="24"/>
        </w:rPr>
        <w:t> </w:t>
      </w:r>
      <w:r>
        <w:rPr>
          <w:sz w:val="24"/>
        </w:rPr>
        <w:t>Information</w:t>
      </w:r>
      <w:r>
        <w:rPr>
          <w:spacing w:val="-2"/>
          <w:sz w:val="24"/>
        </w:rPr>
        <w:t> </w:t>
      </w:r>
      <w:r>
        <w:rPr>
          <w:sz w:val="24"/>
        </w:rPr>
        <w:t>Technology</w:t>
      </w:r>
      <w:r>
        <w:rPr>
          <w:spacing w:val="-7"/>
          <w:sz w:val="24"/>
        </w:rPr>
        <w:t> </w:t>
      </w:r>
      <w:r>
        <w:rPr>
          <w:sz w:val="24"/>
        </w:rPr>
        <w:t>Development</w:t>
      </w:r>
      <w:r>
        <w:rPr>
          <w:spacing w:val="-1"/>
          <w:sz w:val="24"/>
        </w:rPr>
        <w:t> </w:t>
      </w:r>
      <w:r>
        <w:rPr>
          <w:spacing w:val="-5"/>
          <w:sz w:val="24"/>
        </w:rPr>
        <w:t>Act</w:t>
      </w:r>
    </w:p>
    <w:p>
      <w:pPr>
        <w:pStyle w:val="ListParagraph"/>
        <w:numPr>
          <w:ilvl w:val="0"/>
          <w:numId w:val="13"/>
        </w:numPr>
        <w:tabs>
          <w:tab w:pos="1016" w:val="left" w:leader="none"/>
        </w:tabs>
        <w:spacing w:line="240" w:lineRule="auto" w:before="276" w:after="0"/>
        <w:ind w:left="1016" w:right="0" w:hanging="675"/>
        <w:jc w:val="left"/>
        <w:rPr>
          <w:sz w:val="24"/>
        </w:rPr>
      </w:pPr>
      <w:r>
        <w:rPr>
          <w:sz w:val="24"/>
        </w:rPr>
        <w:t>Nigerian</w:t>
      </w:r>
      <w:r>
        <w:rPr>
          <w:spacing w:val="-5"/>
          <w:sz w:val="24"/>
        </w:rPr>
        <w:t> </w:t>
      </w:r>
      <w:r>
        <w:rPr>
          <w:sz w:val="24"/>
        </w:rPr>
        <w:t>Export</w:t>
      </w:r>
      <w:r>
        <w:rPr>
          <w:spacing w:val="-2"/>
          <w:sz w:val="24"/>
        </w:rPr>
        <w:t> </w:t>
      </w:r>
      <w:r>
        <w:rPr>
          <w:sz w:val="24"/>
        </w:rPr>
        <w:t>Processing</w:t>
      </w:r>
      <w:r>
        <w:rPr>
          <w:spacing w:val="-4"/>
          <w:sz w:val="24"/>
        </w:rPr>
        <w:t> </w:t>
      </w:r>
      <w:r>
        <w:rPr>
          <w:sz w:val="24"/>
        </w:rPr>
        <w:t>Zones </w:t>
      </w:r>
      <w:r>
        <w:rPr>
          <w:spacing w:val="-5"/>
          <w:sz w:val="24"/>
        </w:rPr>
        <w:t>Act</w:t>
      </w:r>
    </w:p>
    <w:p>
      <w:pPr>
        <w:pStyle w:val="BodyText"/>
      </w:pPr>
    </w:p>
    <w:p>
      <w:pPr>
        <w:pStyle w:val="ListParagraph"/>
        <w:numPr>
          <w:ilvl w:val="0"/>
          <w:numId w:val="13"/>
        </w:numPr>
        <w:tabs>
          <w:tab w:pos="1016" w:val="left" w:leader="none"/>
        </w:tabs>
        <w:spacing w:line="240" w:lineRule="auto" w:before="0" w:after="0"/>
        <w:ind w:left="1016" w:right="0" w:hanging="739"/>
        <w:jc w:val="left"/>
        <w:rPr>
          <w:sz w:val="24"/>
        </w:rPr>
      </w:pPr>
      <w:r>
        <w:rPr>
          <w:sz w:val="24"/>
        </w:rPr>
        <w:t>Oil</w:t>
      </w:r>
      <w:r>
        <w:rPr>
          <w:spacing w:val="-3"/>
          <w:sz w:val="24"/>
        </w:rPr>
        <w:t> </w:t>
      </w:r>
      <w:r>
        <w:rPr>
          <w:sz w:val="24"/>
        </w:rPr>
        <w:t>and</w:t>
      </w:r>
      <w:r>
        <w:rPr>
          <w:spacing w:val="-1"/>
          <w:sz w:val="24"/>
        </w:rPr>
        <w:t> </w:t>
      </w:r>
      <w:r>
        <w:rPr>
          <w:sz w:val="24"/>
        </w:rPr>
        <w:t>Gas</w:t>
      </w:r>
      <w:r>
        <w:rPr>
          <w:spacing w:val="-1"/>
          <w:sz w:val="24"/>
        </w:rPr>
        <w:t> </w:t>
      </w:r>
      <w:r>
        <w:rPr>
          <w:sz w:val="24"/>
        </w:rPr>
        <w:t>Export</w:t>
      </w:r>
      <w:r>
        <w:rPr>
          <w:spacing w:val="-1"/>
          <w:sz w:val="24"/>
        </w:rPr>
        <w:t> </w:t>
      </w:r>
      <w:r>
        <w:rPr>
          <w:sz w:val="24"/>
        </w:rPr>
        <w:t>Free Zones</w:t>
      </w:r>
      <w:r>
        <w:rPr>
          <w:spacing w:val="1"/>
          <w:sz w:val="24"/>
        </w:rPr>
        <w:t> </w:t>
      </w:r>
      <w:r>
        <w:rPr>
          <w:spacing w:val="-5"/>
          <w:sz w:val="24"/>
        </w:rPr>
        <w:t>Act</w:t>
      </w:r>
    </w:p>
    <w:p>
      <w:pPr>
        <w:pStyle w:val="BodyText"/>
      </w:pPr>
    </w:p>
    <w:p>
      <w:pPr>
        <w:pStyle w:val="ListParagraph"/>
        <w:numPr>
          <w:ilvl w:val="0"/>
          <w:numId w:val="13"/>
        </w:numPr>
        <w:tabs>
          <w:tab w:pos="1016" w:val="left" w:leader="none"/>
        </w:tabs>
        <w:spacing w:line="240" w:lineRule="auto" w:before="0" w:after="0"/>
        <w:ind w:left="1016" w:right="0" w:hanging="727"/>
        <w:jc w:val="left"/>
        <w:rPr>
          <w:sz w:val="24"/>
        </w:rPr>
      </w:pPr>
      <w:r>
        <w:rPr>
          <w:sz w:val="24"/>
        </w:rPr>
        <w:t>Personal</w:t>
      </w:r>
      <w:r>
        <w:rPr>
          <w:spacing w:val="-1"/>
          <w:sz w:val="24"/>
        </w:rPr>
        <w:t> </w:t>
      </w:r>
      <w:r>
        <w:rPr>
          <w:sz w:val="24"/>
        </w:rPr>
        <w:t>Income</w:t>
      </w:r>
      <w:r>
        <w:rPr>
          <w:spacing w:val="-2"/>
          <w:sz w:val="24"/>
        </w:rPr>
        <w:t> </w:t>
      </w:r>
      <w:r>
        <w:rPr>
          <w:sz w:val="24"/>
        </w:rPr>
        <w:t>Tax</w:t>
      </w:r>
      <w:r>
        <w:rPr>
          <w:spacing w:val="-1"/>
          <w:sz w:val="24"/>
        </w:rPr>
        <w:t> </w:t>
      </w:r>
      <w:r>
        <w:rPr>
          <w:sz w:val="24"/>
        </w:rPr>
        <w:t>Act</w:t>
      </w:r>
      <w:r>
        <w:rPr>
          <w:spacing w:val="-2"/>
          <w:sz w:val="24"/>
        </w:rPr>
        <w:t> (2011)</w:t>
      </w:r>
    </w:p>
    <w:p>
      <w:pPr>
        <w:pStyle w:val="BodyText"/>
      </w:pPr>
    </w:p>
    <w:p>
      <w:pPr>
        <w:pStyle w:val="ListParagraph"/>
        <w:numPr>
          <w:ilvl w:val="0"/>
          <w:numId w:val="13"/>
        </w:numPr>
        <w:tabs>
          <w:tab w:pos="1016" w:val="left" w:leader="none"/>
        </w:tabs>
        <w:spacing w:line="240" w:lineRule="auto" w:before="0" w:after="0"/>
        <w:ind w:left="1016" w:right="0" w:hanging="660"/>
        <w:jc w:val="left"/>
        <w:rPr>
          <w:sz w:val="24"/>
        </w:rPr>
      </w:pPr>
      <w:r>
        <w:rPr>
          <w:sz w:val="24"/>
        </w:rPr>
        <w:t>Petroleum</w:t>
      </w:r>
      <w:r>
        <w:rPr>
          <w:spacing w:val="-1"/>
          <w:sz w:val="24"/>
        </w:rPr>
        <w:t> </w:t>
      </w:r>
      <w:r>
        <w:rPr>
          <w:sz w:val="24"/>
        </w:rPr>
        <w:t>Profits</w:t>
      </w:r>
      <w:r>
        <w:rPr>
          <w:spacing w:val="-1"/>
          <w:sz w:val="24"/>
        </w:rPr>
        <w:t> </w:t>
      </w:r>
      <w:r>
        <w:rPr>
          <w:sz w:val="24"/>
        </w:rPr>
        <w:t>Tax Act</w:t>
      </w:r>
      <w:r>
        <w:rPr>
          <w:spacing w:val="-2"/>
          <w:sz w:val="24"/>
        </w:rPr>
        <w:t> </w:t>
      </w:r>
      <w:r>
        <w:rPr>
          <w:sz w:val="24"/>
        </w:rPr>
        <w:t>(PPTA)</w:t>
      </w:r>
      <w:r>
        <w:rPr>
          <w:spacing w:val="-3"/>
          <w:sz w:val="24"/>
        </w:rPr>
        <w:t> </w:t>
      </w:r>
      <w:r>
        <w:rPr>
          <w:sz w:val="24"/>
        </w:rPr>
        <w:t>Cap.</w:t>
      </w:r>
      <w:r>
        <w:rPr>
          <w:spacing w:val="-1"/>
          <w:sz w:val="24"/>
        </w:rPr>
        <w:t> </w:t>
      </w:r>
      <w:r>
        <w:rPr>
          <w:sz w:val="24"/>
        </w:rPr>
        <w:t>P13 LFN </w:t>
      </w:r>
      <w:r>
        <w:rPr>
          <w:spacing w:val="-2"/>
          <w:sz w:val="24"/>
        </w:rPr>
        <w:t>2004),</w:t>
      </w:r>
    </w:p>
    <w:p>
      <w:pPr>
        <w:pStyle w:val="BodyText"/>
      </w:pPr>
    </w:p>
    <w:p>
      <w:pPr>
        <w:pStyle w:val="ListParagraph"/>
        <w:numPr>
          <w:ilvl w:val="0"/>
          <w:numId w:val="13"/>
        </w:numPr>
        <w:tabs>
          <w:tab w:pos="1016" w:val="left" w:leader="none"/>
        </w:tabs>
        <w:spacing w:line="240" w:lineRule="auto" w:before="0" w:after="0"/>
        <w:ind w:left="1016" w:right="0" w:hanging="727"/>
        <w:jc w:val="left"/>
        <w:rPr>
          <w:sz w:val="24"/>
        </w:rPr>
      </w:pPr>
      <w:r>
        <w:rPr>
          <w:sz w:val="24"/>
        </w:rPr>
        <w:t>Stamp</w:t>
      </w:r>
      <w:r>
        <w:rPr>
          <w:spacing w:val="-2"/>
          <w:sz w:val="24"/>
        </w:rPr>
        <w:t> </w:t>
      </w:r>
      <w:r>
        <w:rPr>
          <w:sz w:val="24"/>
        </w:rPr>
        <w:t>Duties</w:t>
      </w:r>
      <w:r>
        <w:rPr>
          <w:spacing w:val="-2"/>
          <w:sz w:val="24"/>
        </w:rPr>
        <w:t> </w:t>
      </w:r>
      <w:r>
        <w:rPr>
          <w:sz w:val="24"/>
        </w:rPr>
        <w:t>Tax</w:t>
      </w:r>
      <w:r>
        <w:rPr>
          <w:spacing w:val="1"/>
          <w:sz w:val="24"/>
        </w:rPr>
        <w:t> </w:t>
      </w:r>
      <w:r>
        <w:rPr>
          <w:sz w:val="24"/>
        </w:rPr>
        <w:t>Act</w:t>
      </w:r>
      <w:r>
        <w:rPr>
          <w:spacing w:val="-2"/>
          <w:sz w:val="24"/>
        </w:rPr>
        <w:t> </w:t>
      </w:r>
      <w:r>
        <w:rPr>
          <w:sz w:val="24"/>
        </w:rPr>
        <w:t>(SDA)</w:t>
      </w:r>
      <w:r>
        <w:rPr>
          <w:spacing w:val="-2"/>
          <w:sz w:val="24"/>
        </w:rPr>
        <w:t> </w:t>
      </w:r>
      <w:r>
        <w:rPr>
          <w:sz w:val="24"/>
        </w:rPr>
        <w:t>Cap.</w:t>
      </w:r>
      <w:r>
        <w:rPr>
          <w:spacing w:val="-1"/>
          <w:sz w:val="24"/>
        </w:rPr>
        <w:t> </w:t>
      </w:r>
      <w:r>
        <w:rPr>
          <w:sz w:val="24"/>
        </w:rPr>
        <w:t>S8 LFN</w:t>
      </w:r>
      <w:r>
        <w:rPr>
          <w:spacing w:val="-1"/>
          <w:sz w:val="24"/>
        </w:rPr>
        <w:t> </w:t>
      </w:r>
      <w:r>
        <w:rPr>
          <w:spacing w:val="-2"/>
          <w:sz w:val="24"/>
        </w:rPr>
        <w:t>2004,</w:t>
      </w:r>
    </w:p>
    <w:p>
      <w:pPr>
        <w:pStyle w:val="BodyText"/>
      </w:pPr>
    </w:p>
    <w:p>
      <w:pPr>
        <w:pStyle w:val="ListParagraph"/>
        <w:numPr>
          <w:ilvl w:val="0"/>
          <w:numId w:val="13"/>
        </w:numPr>
        <w:tabs>
          <w:tab w:pos="1016" w:val="left" w:leader="none"/>
        </w:tabs>
        <w:spacing w:line="240" w:lineRule="auto" w:before="1" w:after="0"/>
        <w:ind w:left="1016" w:right="0" w:hanging="794"/>
        <w:jc w:val="left"/>
        <w:rPr>
          <w:sz w:val="24"/>
        </w:rPr>
      </w:pPr>
      <w:r>
        <w:rPr>
          <w:sz w:val="24"/>
        </w:rPr>
        <w:t>Tax Administration</w:t>
      </w:r>
      <w:r>
        <w:rPr>
          <w:spacing w:val="-1"/>
          <w:sz w:val="24"/>
        </w:rPr>
        <w:t> </w:t>
      </w:r>
      <w:r>
        <w:rPr>
          <w:sz w:val="24"/>
        </w:rPr>
        <w:t>(Self</w:t>
      </w:r>
      <w:r>
        <w:rPr>
          <w:spacing w:val="-5"/>
          <w:sz w:val="24"/>
        </w:rPr>
        <w:t> </w:t>
      </w:r>
      <w:r>
        <w:rPr>
          <w:sz w:val="24"/>
        </w:rPr>
        <w:t>Assessment)</w:t>
      </w:r>
      <w:r>
        <w:rPr>
          <w:spacing w:val="-1"/>
          <w:sz w:val="24"/>
        </w:rPr>
        <w:t> </w:t>
      </w:r>
      <w:r>
        <w:rPr>
          <w:sz w:val="24"/>
        </w:rPr>
        <w:t>regulations,</w:t>
      </w:r>
      <w:r>
        <w:rPr>
          <w:spacing w:val="-1"/>
          <w:sz w:val="24"/>
        </w:rPr>
        <w:t> </w:t>
      </w:r>
      <w:r>
        <w:rPr>
          <w:spacing w:val="-2"/>
          <w:sz w:val="24"/>
        </w:rPr>
        <w:t>2011.</w:t>
      </w:r>
    </w:p>
    <w:p>
      <w:pPr>
        <w:pStyle w:val="ListParagraph"/>
        <w:numPr>
          <w:ilvl w:val="0"/>
          <w:numId w:val="13"/>
        </w:numPr>
        <w:tabs>
          <w:tab w:pos="1016" w:val="left" w:leader="none"/>
        </w:tabs>
        <w:spacing w:line="240" w:lineRule="auto" w:before="276" w:after="0"/>
        <w:ind w:left="1016" w:right="0" w:hanging="859"/>
        <w:jc w:val="left"/>
        <w:rPr>
          <w:sz w:val="24"/>
        </w:rPr>
      </w:pPr>
      <w:r>
        <w:rPr>
          <w:sz w:val="24"/>
        </w:rPr>
        <w:t>Value</w:t>
      </w:r>
      <w:r>
        <w:rPr>
          <w:spacing w:val="-3"/>
          <w:sz w:val="24"/>
        </w:rPr>
        <w:t> </w:t>
      </w:r>
      <w:r>
        <w:rPr>
          <w:sz w:val="24"/>
        </w:rPr>
        <w:t>Added</w:t>
      </w:r>
      <w:r>
        <w:rPr>
          <w:spacing w:val="1"/>
          <w:sz w:val="24"/>
        </w:rPr>
        <w:t> </w:t>
      </w:r>
      <w:r>
        <w:rPr>
          <w:sz w:val="24"/>
        </w:rPr>
        <w:t>Tax Act</w:t>
      </w:r>
      <w:r>
        <w:rPr>
          <w:spacing w:val="-2"/>
          <w:sz w:val="24"/>
        </w:rPr>
        <w:t> </w:t>
      </w:r>
      <w:r>
        <w:rPr>
          <w:sz w:val="24"/>
        </w:rPr>
        <w:t>(VATA)</w:t>
      </w:r>
      <w:r>
        <w:rPr>
          <w:spacing w:val="-1"/>
          <w:sz w:val="24"/>
        </w:rPr>
        <w:t> </w:t>
      </w:r>
      <w:r>
        <w:rPr>
          <w:sz w:val="24"/>
        </w:rPr>
        <w:t>Cap.</w:t>
      </w:r>
      <w:r>
        <w:rPr>
          <w:spacing w:val="-1"/>
          <w:sz w:val="24"/>
        </w:rPr>
        <w:t> </w:t>
      </w:r>
      <w:r>
        <w:rPr>
          <w:sz w:val="24"/>
        </w:rPr>
        <w:t>V1 LFN</w:t>
      </w:r>
      <w:r>
        <w:rPr>
          <w:spacing w:val="-1"/>
          <w:sz w:val="24"/>
        </w:rPr>
        <w:t> </w:t>
      </w:r>
      <w:r>
        <w:rPr>
          <w:spacing w:val="-4"/>
          <w:sz w:val="24"/>
        </w:rPr>
        <w:t>2004,</w:t>
      </w:r>
    </w:p>
    <w:p>
      <w:pPr>
        <w:pStyle w:val="ListParagraph"/>
        <w:numPr>
          <w:ilvl w:val="0"/>
          <w:numId w:val="13"/>
        </w:numPr>
        <w:tabs>
          <w:tab w:pos="1016" w:val="left" w:leader="none"/>
        </w:tabs>
        <w:spacing w:line="240" w:lineRule="auto" w:before="276" w:after="0"/>
        <w:ind w:left="1016" w:right="0" w:hanging="727"/>
        <w:jc w:val="left"/>
        <w:rPr>
          <w:sz w:val="24"/>
        </w:rPr>
      </w:pPr>
      <w:r>
        <w:rPr>
          <w:sz w:val="24"/>
        </w:rPr>
        <w:t>Taxes</w:t>
      </w:r>
      <w:r>
        <w:rPr>
          <w:spacing w:val="-1"/>
          <w:sz w:val="24"/>
        </w:rPr>
        <w:t> </w:t>
      </w:r>
      <w:r>
        <w:rPr>
          <w:sz w:val="24"/>
        </w:rPr>
        <w:t>and</w:t>
      </w:r>
      <w:r>
        <w:rPr>
          <w:spacing w:val="-2"/>
          <w:sz w:val="24"/>
        </w:rPr>
        <w:t> </w:t>
      </w:r>
      <w:r>
        <w:rPr>
          <w:sz w:val="24"/>
        </w:rPr>
        <w:t>levies (Approved list</w:t>
      </w:r>
      <w:r>
        <w:rPr>
          <w:spacing w:val="-1"/>
          <w:sz w:val="24"/>
        </w:rPr>
        <w:t> </w:t>
      </w:r>
      <w:r>
        <w:rPr>
          <w:sz w:val="24"/>
        </w:rPr>
        <w:t>for</w:t>
      </w:r>
      <w:r>
        <w:rPr>
          <w:spacing w:val="-2"/>
          <w:sz w:val="24"/>
        </w:rPr>
        <w:t> </w:t>
      </w:r>
      <w:r>
        <w:rPr>
          <w:sz w:val="24"/>
        </w:rPr>
        <w:t>collection) Act,</w:t>
      </w:r>
      <w:r>
        <w:rPr>
          <w:spacing w:val="-1"/>
          <w:sz w:val="24"/>
        </w:rPr>
        <w:t> </w:t>
      </w:r>
      <w:r>
        <w:rPr>
          <w:sz w:val="24"/>
        </w:rPr>
        <w:t>N21,</w:t>
      </w:r>
      <w:r>
        <w:rPr>
          <w:spacing w:val="-1"/>
          <w:sz w:val="24"/>
        </w:rPr>
        <w:t> </w:t>
      </w:r>
      <w:r>
        <w:rPr>
          <w:sz w:val="24"/>
        </w:rPr>
        <w:t>1998. Cap</w:t>
      </w:r>
      <w:r>
        <w:rPr>
          <w:spacing w:val="-1"/>
          <w:sz w:val="24"/>
        </w:rPr>
        <w:t> </w:t>
      </w:r>
      <w:r>
        <w:rPr>
          <w:sz w:val="24"/>
        </w:rPr>
        <w:t>T2 LFN </w:t>
      </w:r>
      <w:r>
        <w:rPr>
          <w:spacing w:val="-2"/>
          <w:sz w:val="24"/>
        </w:rPr>
        <w:t>2004.</w:t>
      </w: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600640">
                <wp:simplePos x="0" y="0"/>
                <wp:positionH relativeFrom="page">
                  <wp:posOffset>1280413</wp:posOffset>
                </wp:positionH>
                <wp:positionV relativeFrom="paragraph">
                  <wp:posOffset>182305</wp:posOffset>
                </wp:positionV>
                <wp:extent cx="1829435" cy="7620"/>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354788pt;width:144.020pt;height:.60004pt;mso-position-horizontal-relative:page;mso-position-vertical-relative:paragraph;z-index:-15715840;mso-wrap-distance-left:0;mso-wrap-distance-right:0" id="docshape37"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64</w:t>
      </w:r>
      <w:r>
        <w:rPr>
          <w:spacing w:val="-4"/>
          <w:sz w:val="20"/>
          <w:vertAlign w:val="baseline"/>
        </w:rPr>
        <w:t> </w:t>
      </w:r>
      <w:r>
        <w:rPr>
          <w:sz w:val="20"/>
          <w:vertAlign w:val="baseline"/>
        </w:rPr>
        <w:t>FIRS(2009)</w:t>
      </w:r>
      <w:r>
        <w:rPr>
          <w:spacing w:val="-5"/>
          <w:sz w:val="20"/>
          <w:vertAlign w:val="baseline"/>
        </w:rPr>
        <w:t> </w:t>
      </w:r>
      <w:r>
        <w:rPr>
          <w:sz w:val="20"/>
          <w:vertAlign w:val="baseline"/>
        </w:rPr>
        <w:t>Towards</w:t>
      </w:r>
      <w:r>
        <w:rPr>
          <w:spacing w:val="-5"/>
          <w:sz w:val="20"/>
          <w:vertAlign w:val="baseline"/>
        </w:rPr>
        <w:t> </w:t>
      </w:r>
      <w:r>
        <w:rPr>
          <w:sz w:val="20"/>
          <w:vertAlign w:val="baseline"/>
        </w:rPr>
        <w:t>a</w:t>
      </w:r>
      <w:r>
        <w:rPr>
          <w:spacing w:val="-3"/>
          <w:sz w:val="20"/>
          <w:vertAlign w:val="baseline"/>
        </w:rPr>
        <w:t> </w:t>
      </w:r>
      <w:r>
        <w:rPr>
          <w:sz w:val="20"/>
          <w:vertAlign w:val="baseline"/>
        </w:rPr>
        <w:t>Modern</w:t>
      </w:r>
      <w:r>
        <w:rPr>
          <w:spacing w:val="-5"/>
          <w:sz w:val="20"/>
          <w:vertAlign w:val="baseline"/>
        </w:rPr>
        <w:t> </w:t>
      </w:r>
      <w:r>
        <w:rPr>
          <w:sz w:val="20"/>
          <w:vertAlign w:val="baseline"/>
        </w:rPr>
        <w:t>Tax</w:t>
      </w:r>
      <w:r>
        <w:rPr>
          <w:spacing w:val="-4"/>
          <w:sz w:val="20"/>
          <w:vertAlign w:val="baseline"/>
        </w:rPr>
        <w:t> </w:t>
      </w:r>
      <w:r>
        <w:rPr>
          <w:sz w:val="20"/>
          <w:vertAlign w:val="baseline"/>
        </w:rPr>
        <w:t>Agencies,</w:t>
      </w:r>
      <w:r>
        <w:rPr>
          <w:spacing w:val="-4"/>
          <w:sz w:val="20"/>
          <w:vertAlign w:val="baseline"/>
        </w:rPr>
        <w:t> </w:t>
      </w:r>
      <w:r>
        <w:rPr>
          <w:sz w:val="20"/>
          <w:vertAlign w:val="baseline"/>
        </w:rPr>
        <w:t>op.cit.</w:t>
      </w:r>
      <w:r>
        <w:rPr>
          <w:spacing w:val="-3"/>
          <w:sz w:val="20"/>
          <w:vertAlign w:val="baseline"/>
        </w:rPr>
        <w:t> </w:t>
      </w:r>
      <w:r>
        <w:rPr>
          <w:sz w:val="20"/>
          <w:vertAlign w:val="baseline"/>
        </w:rPr>
        <w:t>p..36.</w:t>
      </w:r>
      <w:r>
        <w:rPr>
          <w:spacing w:val="-5"/>
          <w:sz w:val="20"/>
          <w:vertAlign w:val="baseline"/>
        </w:rPr>
        <w:t> </w:t>
      </w:r>
      <w:r>
        <w:rPr>
          <w:sz w:val="20"/>
          <w:vertAlign w:val="baseline"/>
        </w:rPr>
        <w:t>See</w:t>
      </w:r>
      <w:r>
        <w:rPr>
          <w:spacing w:val="-4"/>
          <w:sz w:val="20"/>
          <w:vertAlign w:val="baseline"/>
        </w:rPr>
        <w:t> </w:t>
      </w:r>
      <w:r>
        <w:rPr>
          <w:sz w:val="20"/>
          <w:vertAlign w:val="baseline"/>
        </w:rPr>
        <w:t>also,</w:t>
      </w:r>
      <w:r>
        <w:rPr>
          <w:spacing w:val="-3"/>
          <w:sz w:val="20"/>
          <w:vertAlign w:val="baseline"/>
        </w:rPr>
        <w:t> </w:t>
      </w:r>
      <w:r>
        <w:rPr>
          <w:sz w:val="20"/>
          <w:vertAlign w:val="baseline"/>
        </w:rPr>
        <w:t>Olakanmi,</w:t>
      </w:r>
      <w:r>
        <w:rPr>
          <w:spacing w:val="-4"/>
          <w:sz w:val="20"/>
          <w:vertAlign w:val="baseline"/>
        </w:rPr>
        <w:t> </w:t>
      </w:r>
      <w:r>
        <w:rPr>
          <w:sz w:val="20"/>
          <w:vertAlign w:val="baseline"/>
        </w:rPr>
        <w:t>J.(2012)</w:t>
      </w:r>
      <w:r>
        <w:rPr>
          <w:spacing w:val="-4"/>
          <w:sz w:val="20"/>
          <w:vertAlign w:val="baseline"/>
        </w:rPr>
        <w:t> </w:t>
      </w:r>
      <w:r>
        <w:rPr>
          <w:sz w:val="20"/>
          <w:vertAlign w:val="baseline"/>
        </w:rPr>
        <w:t>op.cit.</w:t>
      </w:r>
      <w:r>
        <w:rPr>
          <w:spacing w:val="-3"/>
          <w:sz w:val="20"/>
          <w:vertAlign w:val="baseline"/>
        </w:rPr>
        <w:t> </w:t>
      </w:r>
      <w:r>
        <w:rPr>
          <w:sz w:val="20"/>
          <w:vertAlign w:val="baseline"/>
        </w:rPr>
        <w:t>p.</w:t>
      </w:r>
      <w:r>
        <w:rPr>
          <w:spacing w:val="-4"/>
          <w:sz w:val="20"/>
          <w:vertAlign w:val="baseline"/>
        </w:rPr>
        <w:t> </w:t>
      </w:r>
      <w:r>
        <w:rPr>
          <w:spacing w:val="-5"/>
          <w:sz w:val="20"/>
          <w:vertAlign w:val="baseline"/>
        </w:rPr>
        <w:t>960</w:t>
      </w:r>
    </w:p>
    <w:p>
      <w:pPr>
        <w:spacing w:after="0"/>
        <w:jc w:val="left"/>
        <w:rPr>
          <w:sz w:val="20"/>
        </w:rPr>
        <w:sectPr>
          <w:pgSz w:w="12240" w:h="15840"/>
          <w:pgMar w:header="0" w:footer="1068" w:top="1360" w:bottom="1260" w:left="1720" w:right="680"/>
        </w:sectPr>
      </w:pPr>
    </w:p>
    <w:p>
      <w:pPr>
        <w:pStyle w:val="Heading1"/>
        <w:ind w:right="660"/>
      </w:pPr>
      <w:r>
        <w:rPr/>
        <w:t>CHAPTER</w:t>
      </w:r>
      <w:r>
        <w:rPr>
          <w:spacing w:val="-4"/>
        </w:rPr>
        <w:t> </w:t>
      </w:r>
      <w:r>
        <w:rPr>
          <w:spacing w:val="-2"/>
        </w:rPr>
        <w:t>THREE</w:t>
      </w:r>
    </w:p>
    <w:p>
      <w:pPr>
        <w:pStyle w:val="BodyText"/>
        <w:spacing w:before="1"/>
        <w:rPr>
          <w:b/>
        </w:rPr>
      </w:pPr>
    </w:p>
    <w:p>
      <w:pPr>
        <w:pStyle w:val="Heading2"/>
        <w:ind w:left="199" w:right="659" w:firstLine="0"/>
        <w:jc w:val="center"/>
      </w:pPr>
      <w:r>
        <w:rPr/>
        <w:t>Evaluation</w:t>
      </w:r>
      <w:r>
        <w:rPr>
          <w:spacing w:val="-3"/>
        </w:rPr>
        <w:t> </w:t>
      </w:r>
      <w:r>
        <w:rPr/>
        <w:t>of</w:t>
      </w:r>
      <w:r>
        <w:rPr>
          <w:spacing w:val="-1"/>
        </w:rPr>
        <w:t> </w:t>
      </w:r>
      <w:r>
        <w:rPr/>
        <w:t>Federal</w:t>
      </w:r>
      <w:r>
        <w:rPr>
          <w:spacing w:val="-2"/>
        </w:rPr>
        <w:t> </w:t>
      </w:r>
      <w:r>
        <w:rPr/>
        <w:t>Inland</w:t>
      </w:r>
      <w:r>
        <w:rPr>
          <w:spacing w:val="-2"/>
        </w:rPr>
        <w:t> </w:t>
      </w:r>
      <w:r>
        <w:rPr/>
        <w:t>Revenue</w:t>
      </w:r>
      <w:r>
        <w:rPr>
          <w:spacing w:val="-2"/>
        </w:rPr>
        <w:t> Service</w:t>
      </w:r>
    </w:p>
    <w:p>
      <w:pPr>
        <w:pStyle w:val="BodyText"/>
        <w:rPr>
          <w:b/>
        </w:rPr>
      </w:pPr>
    </w:p>
    <w:p>
      <w:pPr>
        <w:pStyle w:val="Heading2"/>
        <w:numPr>
          <w:ilvl w:val="1"/>
          <w:numId w:val="14"/>
        </w:numPr>
        <w:tabs>
          <w:tab w:pos="1016" w:val="left" w:leader="none"/>
        </w:tabs>
        <w:spacing w:line="240" w:lineRule="auto" w:before="0" w:after="0"/>
        <w:ind w:left="1016" w:right="0" w:hanging="720"/>
        <w:jc w:val="both"/>
      </w:pPr>
      <w:bookmarkStart w:name="_TOC_250045" w:id="18"/>
      <w:bookmarkEnd w:id="18"/>
      <w:r>
        <w:rPr>
          <w:spacing w:val="-2"/>
        </w:rPr>
        <w:t>Introduction</w:t>
      </w:r>
    </w:p>
    <w:p>
      <w:pPr>
        <w:pStyle w:val="BodyText"/>
        <w:spacing w:line="480" w:lineRule="auto" w:before="271"/>
        <w:ind w:left="296" w:right="755" w:firstLine="720"/>
        <w:jc w:val="both"/>
      </w:pPr>
      <w:r>
        <w:rPr/>
        <w:t>The Nigerian Federal Inland Revenue Service was created in 1943 when it was carved out from the erstwhile Inland Revenue Department that covered what was then the Anglophone West Africa (including Ghana, Gambia and Sierra Leone) during the colonial era</w:t>
      </w:r>
      <w:r>
        <w:rPr>
          <w:vertAlign w:val="superscript"/>
        </w:rPr>
        <w:t>65</w:t>
      </w:r>
      <w:r>
        <w:rPr>
          <w:vertAlign w:val="baseline"/>
        </w:rPr>
        <w:t>. In 1958, the Board of Revenue was established under the Income Tax Ordinance of 1958. The name was changed in 1961 when the Federal Board of Inland Revenue (FBIR) was</w:t>
      </w:r>
      <w:r>
        <w:rPr>
          <w:spacing w:val="-1"/>
          <w:vertAlign w:val="baseline"/>
        </w:rPr>
        <w:t> </w:t>
      </w:r>
      <w:r>
        <w:rPr>
          <w:vertAlign w:val="baseline"/>
        </w:rPr>
        <w:t>established</w:t>
      </w:r>
      <w:r>
        <w:rPr>
          <w:spacing w:val="-2"/>
          <w:vertAlign w:val="baseline"/>
        </w:rPr>
        <w:t> </w:t>
      </w:r>
      <w:r>
        <w:rPr>
          <w:vertAlign w:val="baseline"/>
        </w:rPr>
        <w:t>under</w:t>
      </w:r>
      <w:r>
        <w:rPr>
          <w:spacing w:val="-2"/>
          <w:vertAlign w:val="baseline"/>
        </w:rPr>
        <w:t> </w:t>
      </w:r>
      <w:r>
        <w:rPr>
          <w:vertAlign w:val="baseline"/>
        </w:rPr>
        <w:t>Section</w:t>
      </w:r>
      <w:r>
        <w:rPr>
          <w:spacing w:val="-1"/>
          <w:vertAlign w:val="baseline"/>
        </w:rPr>
        <w:t> </w:t>
      </w:r>
      <w:r>
        <w:rPr>
          <w:vertAlign w:val="baseline"/>
        </w:rPr>
        <w:t>4</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Companies Income</w:t>
      </w:r>
      <w:r>
        <w:rPr>
          <w:spacing w:val="-2"/>
          <w:vertAlign w:val="baseline"/>
        </w:rPr>
        <w:t> </w:t>
      </w:r>
      <w:r>
        <w:rPr>
          <w:vertAlign w:val="baseline"/>
        </w:rPr>
        <w:t>Tax Act</w:t>
      </w:r>
      <w:r>
        <w:rPr>
          <w:spacing w:val="-1"/>
          <w:vertAlign w:val="baseline"/>
        </w:rPr>
        <w:t> </w:t>
      </w:r>
      <w:r>
        <w:rPr>
          <w:vertAlign w:val="baseline"/>
        </w:rPr>
        <w:t>(C1TA). In</w:t>
      </w:r>
      <w:r>
        <w:rPr>
          <w:spacing w:val="-1"/>
          <w:vertAlign w:val="baseline"/>
        </w:rPr>
        <w:t> </w:t>
      </w:r>
      <w:r>
        <w:rPr>
          <w:vertAlign w:val="baseline"/>
        </w:rPr>
        <w:t>1990,</w:t>
      </w:r>
      <w:r>
        <w:rPr>
          <w:spacing w:val="-1"/>
          <w:vertAlign w:val="baseline"/>
        </w:rPr>
        <w:t> </w:t>
      </w:r>
      <w:r>
        <w:rPr>
          <w:vertAlign w:val="baseline"/>
        </w:rPr>
        <w:t>when the companies Income Tax Act re-established the Federal Board of Inland Revenue, it equally</w:t>
      </w:r>
      <w:r>
        <w:rPr>
          <w:spacing w:val="-1"/>
          <w:vertAlign w:val="baseline"/>
        </w:rPr>
        <w:t> </w:t>
      </w:r>
      <w:r>
        <w:rPr>
          <w:vertAlign w:val="baseline"/>
        </w:rPr>
        <w:t>enacted the Federal Inland Revenue Service as the operational arm of the Board. It provides that: ―There shall continue to be a board of which the official name shall be the Federal Board of Inland Revenue whose operational arm shall be called and known as the Federal Inland Revenue Service‖. However it was when a further transformation of the FBIR took place in 1993 that the Federal Inland Revenue Service was really</w:t>
      </w:r>
      <w:r>
        <w:rPr>
          <w:spacing w:val="-3"/>
          <w:vertAlign w:val="baseline"/>
        </w:rPr>
        <w:t> </w:t>
      </w:r>
      <w:r>
        <w:rPr>
          <w:vertAlign w:val="baseline"/>
        </w:rPr>
        <w:t>established as the operational arm of the Board</w:t>
      </w:r>
      <w:r>
        <w:rPr>
          <w:vertAlign w:val="superscript"/>
        </w:rPr>
        <w:t>66</w:t>
      </w:r>
      <w:r>
        <w:rPr>
          <w:vertAlign w:val="baseline"/>
        </w:rPr>
        <w:t>.</w:t>
      </w:r>
    </w:p>
    <w:p>
      <w:pPr>
        <w:pStyle w:val="BodyText"/>
        <w:spacing w:line="480" w:lineRule="auto" w:before="2"/>
        <w:ind w:left="296" w:right="755" w:firstLine="720"/>
        <w:jc w:val="both"/>
      </w:pPr>
      <w:r>
        <w:rPr/>
        <mc:AlternateContent>
          <mc:Choice Requires="wps">
            <w:drawing>
              <wp:anchor distT="0" distB="0" distL="0" distR="0" allowOverlap="1" layoutInCell="1" locked="0" behindDoc="1" simplePos="0" relativeHeight="487601152">
                <wp:simplePos x="0" y="0"/>
                <wp:positionH relativeFrom="page">
                  <wp:posOffset>1280413</wp:posOffset>
                </wp:positionH>
                <wp:positionV relativeFrom="paragraph">
                  <wp:posOffset>2112979</wp:posOffset>
                </wp:positionV>
                <wp:extent cx="1829435" cy="7620"/>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6.376343pt;width:144.020pt;height:.599980pt;mso-position-horizontal-relative:page;mso-position-vertical-relative:paragraph;z-index:-15715328;mso-wrap-distance-left:0;mso-wrap-distance-right:0" id="docshape38" filled="true" fillcolor="#000000" stroked="false">
                <v:fill type="solid"/>
                <w10:wrap type="topAndBottom"/>
              </v:rect>
            </w:pict>
          </mc:Fallback>
        </mc:AlternateContent>
      </w:r>
      <w:r>
        <w:rPr/>
        <w:t>The internal structure of the FIRS was characterized with many</w:t>
      </w:r>
      <w:r>
        <w:rPr>
          <w:spacing w:val="-4"/>
        </w:rPr>
        <w:t> </w:t>
      </w:r>
      <w:r>
        <w:rPr/>
        <w:t>serious weaknesses such as: The structures mixed the tax type organization structures with the tax function type. It was tax oriented as opposed to tax payer oriented, the structure was more suitable for a tax authority administrating only critical areas of tax administration like tax compliance and tax data were not obvious and emphasized, the structure largely blurred delineation</w:t>
      </w:r>
      <w:r>
        <w:rPr>
          <w:spacing w:val="39"/>
        </w:rPr>
        <w:t> </w:t>
      </w:r>
      <w:r>
        <w:rPr/>
        <w:t>of</w:t>
      </w:r>
      <w:r>
        <w:rPr>
          <w:spacing w:val="39"/>
        </w:rPr>
        <w:t> </w:t>
      </w:r>
      <w:r>
        <w:rPr/>
        <w:t>responsibilities</w:t>
      </w:r>
      <w:r>
        <w:rPr>
          <w:spacing w:val="40"/>
        </w:rPr>
        <w:t> </w:t>
      </w:r>
      <w:r>
        <w:rPr/>
        <w:t>lever-loaded</w:t>
      </w:r>
      <w:r>
        <w:rPr>
          <w:spacing w:val="42"/>
        </w:rPr>
        <w:t> </w:t>
      </w:r>
      <w:r>
        <w:rPr/>
        <w:t>functions</w:t>
      </w:r>
      <w:r>
        <w:rPr>
          <w:spacing w:val="40"/>
        </w:rPr>
        <w:t> </w:t>
      </w:r>
      <w:r>
        <w:rPr/>
        <w:t>that</w:t>
      </w:r>
      <w:r>
        <w:rPr>
          <w:spacing w:val="39"/>
        </w:rPr>
        <w:t> </w:t>
      </w:r>
      <w:r>
        <w:rPr/>
        <w:t>do</w:t>
      </w:r>
      <w:r>
        <w:rPr>
          <w:spacing w:val="40"/>
        </w:rPr>
        <w:t> </w:t>
      </w:r>
      <w:r>
        <w:rPr/>
        <w:t>not</w:t>
      </w:r>
      <w:r>
        <w:rPr>
          <w:spacing w:val="41"/>
        </w:rPr>
        <w:t> </w:t>
      </w:r>
      <w:r>
        <w:rPr/>
        <w:t>recognize</w:t>
      </w:r>
      <w:r>
        <w:rPr>
          <w:spacing w:val="39"/>
        </w:rPr>
        <w:t> </w:t>
      </w:r>
      <w:r>
        <w:rPr/>
        <w:t>limitation</w:t>
      </w:r>
      <w:r>
        <w:rPr>
          <w:spacing w:val="41"/>
        </w:rPr>
        <w:t> </w:t>
      </w:r>
      <w:r>
        <w:rPr>
          <w:spacing w:val="-5"/>
        </w:rPr>
        <w:t>in</w:t>
      </w:r>
    </w:p>
    <w:p>
      <w:pPr>
        <w:spacing w:line="229" w:lineRule="exact" w:before="103"/>
        <w:ind w:left="296" w:right="0" w:firstLine="0"/>
        <w:jc w:val="left"/>
        <w:rPr>
          <w:sz w:val="20"/>
        </w:rPr>
      </w:pPr>
      <w:r>
        <w:rPr>
          <w:sz w:val="20"/>
          <w:vertAlign w:val="superscript"/>
        </w:rPr>
        <w:t>65</w:t>
      </w:r>
      <w:r>
        <w:rPr>
          <w:spacing w:val="-6"/>
          <w:sz w:val="20"/>
          <w:vertAlign w:val="baseline"/>
        </w:rPr>
        <w:t> </w:t>
      </w:r>
      <w:r>
        <w:rPr>
          <w:sz w:val="20"/>
          <w:vertAlign w:val="baseline"/>
        </w:rPr>
        <w:t>FIRS(2006)</w:t>
      </w:r>
      <w:r>
        <w:rPr>
          <w:spacing w:val="-3"/>
          <w:sz w:val="20"/>
          <w:vertAlign w:val="baseline"/>
        </w:rPr>
        <w:t> </w:t>
      </w:r>
      <w:r>
        <w:rPr>
          <w:sz w:val="20"/>
          <w:vertAlign w:val="baseline"/>
        </w:rPr>
        <w:t>Operational</w:t>
      </w:r>
      <w:r>
        <w:rPr>
          <w:spacing w:val="-5"/>
          <w:sz w:val="20"/>
          <w:vertAlign w:val="baseline"/>
        </w:rPr>
        <w:t> </w:t>
      </w:r>
      <w:r>
        <w:rPr>
          <w:sz w:val="20"/>
          <w:vertAlign w:val="baseline"/>
        </w:rPr>
        <w:t>Manual</w:t>
      </w:r>
      <w:r>
        <w:rPr>
          <w:spacing w:val="-5"/>
          <w:sz w:val="20"/>
          <w:vertAlign w:val="baseline"/>
        </w:rPr>
        <w:t> </w:t>
      </w:r>
      <w:r>
        <w:rPr>
          <w:sz w:val="20"/>
          <w:vertAlign w:val="baseline"/>
        </w:rPr>
        <w:t>for</w:t>
      </w:r>
      <w:r>
        <w:rPr>
          <w:spacing w:val="-2"/>
          <w:sz w:val="20"/>
          <w:vertAlign w:val="baseline"/>
        </w:rPr>
        <w:t> </w:t>
      </w:r>
      <w:r>
        <w:rPr>
          <w:sz w:val="20"/>
          <w:vertAlign w:val="baseline"/>
        </w:rPr>
        <w:t>Integrated</w:t>
      </w:r>
      <w:r>
        <w:rPr>
          <w:spacing w:val="-4"/>
          <w:sz w:val="20"/>
          <w:vertAlign w:val="baseline"/>
        </w:rPr>
        <w:t> </w:t>
      </w:r>
      <w:r>
        <w:rPr>
          <w:sz w:val="20"/>
          <w:vertAlign w:val="baseline"/>
        </w:rPr>
        <w:t>Tax</w:t>
      </w:r>
      <w:r>
        <w:rPr>
          <w:spacing w:val="-6"/>
          <w:sz w:val="20"/>
          <w:vertAlign w:val="baseline"/>
        </w:rPr>
        <w:t> </w:t>
      </w:r>
      <w:r>
        <w:rPr>
          <w:sz w:val="20"/>
          <w:vertAlign w:val="baseline"/>
        </w:rPr>
        <w:t>Office,</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1"/>
          <w:sz w:val="20"/>
          <w:vertAlign w:val="baseline"/>
        </w:rPr>
        <w:t> </w:t>
      </w:r>
      <w:r>
        <w:rPr>
          <w:spacing w:val="-5"/>
          <w:sz w:val="20"/>
          <w:vertAlign w:val="baseline"/>
        </w:rPr>
        <w:t>p.2</w:t>
      </w:r>
    </w:p>
    <w:p>
      <w:pPr>
        <w:spacing w:before="0"/>
        <w:ind w:left="296" w:right="712" w:firstLine="0"/>
        <w:jc w:val="left"/>
        <w:rPr>
          <w:sz w:val="20"/>
        </w:rPr>
      </w:pPr>
      <w:r>
        <w:rPr>
          <w:sz w:val="20"/>
          <w:vertAlign w:val="superscript"/>
        </w:rPr>
        <w:t>66</w:t>
      </w:r>
      <w:r>
        <w:rPr>
          <w:spacing w:val="-3"/>
          <w:sz w:val="20"/>
          <w:vertAlign w:val="baseline"/>
        </w:rPr>
        <w:t> </w:t>
      </w:r>
      <w:r>
        <w:rPr>
          <w:sz w:val="20"/>
          <w:vertAlign w:val="baseline"/>
        </w:rPr>
        <w:t>Finance</w:t>
      </w:r>
      <w:r>
        <w:rPr>
          <w:spacing w:val="-3"/>
          <w:sz w:val="20"/>
          <w:vertAlign w:val="baseline"/>
        </w:rPr>
        <w:t> </w:t>
      </w:r>
      <w:r>
        <w:rPr>
          <w:sz w:val="20"/>
          <w:vertAlign w:val="baseline"/>
        </w:rPr>
        <w:t>(Miscellaneous</w:t>
      </w:r>
      <w:r>
        <w:rPr>
          <w:spacing w:val="-4"/>
          <w:sz w:val="20"/>
          <w:vertAlign w:val="baseline"/>
        </w:rPr>
        <w:t> </w:t>
      </w:r>
      <w:r>
        <w:rPr>
          <w:sz w:val="20"/>
          <w:vertAlign w:val="baseline"/>
        </w:rPr>
        <w:t>Taxation</w:t>
      </w:r>
      <w:r>
        <w:rPr>
          <w:spacing w:val="-4"/>
          <w:sz w:val="20"/>
          <w:vertAlign w:val="baseline"/>
        </w:rPr>
        <w:t> </w:t>
      </w:r>
      <w:r>
        <w:rPr>
          <w:sz w:val="20"/>
          <w:vertAlign w:val="baseline"/>
        </w:rPr>
        <w:t>Provision)</w:t>
      </w:r>
      <w:r>
        <w:rPr>
          <w:spacing w:val="-3"/>
          <w:sz w:val="20"/>
          <w:vertAlign w:val="baseline"/>
        </w:rPr>
        <w:t> </w:t>
      </w:r>
      <w:r>
        <w:rPr>
          <w:sz w:val="20"/>
          <w:vertAlign w:val="baseline"/>
        </w:rPr>
        <w:t>Decree</w:t>
      </w:r>
      <w:r>
        <w:rPr>
          <w:spacing w:val="-3"/>
          <w:sz w:val="20"/>
          <w:vertAlign w:val="baseline"/>
        </w:rPr>
        <w:t> </w:t>
      </w:r>
      <w:r>
        <w:rPr>
          <w:sz w:val="20"/>
          <w:vertAlign w:val="baseline"/>
        </w:rPr>
        <w:t>No.1,</w:t>
      </w:r>
      <w:r>
        <w:rPr>
          <w:spacing w:val="-3"/>
          <w:sz w:val="20"/>
          <w:vertAlign w:val="baseline"/>
        </w:rPr>
        <w:t> </w:t>
      </w:r>
      <w:r>
        <w:rPr>
          <w:sz w:val="20"/>
          <w:vertAlign w:val="baseline"/>
        </w:rPr>
        <w:t>1993</w:t>
      </w:r>
      <w:r>
        <w:rPr>
          <w:spacing w:val="-2"/>
          <w:sz w:val="20"/>
          <w:vertAlign w:val="baseline"/>
        </w:rPr>
        <w:t> </w:t>
      </w:r>
      <w:r>
        <w:rPr>
          <w:sz w:val="20"/>
          <w:vertAlign w:val="baseline"/>
        </w:rPr>
        <w:t>see</w:t>
      </w:r>
      <w:r>
        <w:rPr>
          <w:spacing w:val="-3"/>
          <w:sz w:val="20"/>
          <w:vertAlign w:val="baseline"/>
        </w:rPr>
        <w:t> </w:t>
      </w:r>
      <w:r>
        <w:rPr>
          <w:sz w:val="20"/>
          <w:vertAlign w:val="baseline"/>
        </w:rPr>
        <w:t>also,</w:t>
      </w:r>
      <w:r>
        <w:rPr>
          <w:spacing w:val="-3"/>
          <w:sz w:val="20"/>
          <w:vertAlign w:val="baseline"/>
        </w:rPr>
        <w:t> </w:t>
      </w:r>
      <w:r>
        <w:rPr>
          <w:sz w:val="20"/>
          <w:vertAlign w:val="baseline"/>
        </w:rPr>
        <w:t>Adedokun,</w:t>
      </w:r>
      <w:r>
        <w:rPr>
          <w:spacing w:val="-3"/>
          <w:sz w:val="20"/>
          <w:vertAlign w:val="baseline"/>
        </w:rPr>
        <w:t> </w:t>
      </w:r>
      <w:r>
        <w:rPr>
          <w:sz w:val="20"/>
          <w:vertAlign w:val="baseline"/>
        </w:rPr>
        <w:t>K.A.(2010)</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 </w:t>
      </w:r>
      <w:r>
        <w:rPr>
          <w:spacing w:val="-6"/>
          <w:sz w:val="20"/>
          <w:vertAlign w:val="baseline"/>
        </w:rPr>
        <w:t>98</w:t>
      </w:r>
    </w:p>
    <w:p>
      <w:pPr>
        <w:spacing w:after="0"/>
        <w:jc w:val="left"/>
        <w:rPr>
          <w:sz w:val="20"/>
        </w:rPr>
        <w:sectPr>
          <w:pgSz w:w="12240" w:h="15840"/>
          <w:pgMar w:header="0" w:footer="1068" w:top="1360" w:bottom="1260" w:left="1720" w:right="680"/>
        </w:sectPr>
      </w:pPr>
    </w:p>
    <w:p>
      <w:pPr>
        <w:pStyle w:val="BodyText"/>
        <w:spacing w:line="480" w:lineRule="auto" w:before="72"/>
        <w:ind w:left="296" w:right="755"/>
        <w:jc w:val="both"/>
      </w:pPr>
      <w:r>
        <w:rPr/>
        <w:t>available resources, its engendered jurisdictional conflicts among</w:t>
      </w:r>
      <w:r>
        <w:rPr>
          <w:spacing w:val="-1"/>
        </w:rPr>
        <w:t> </w:t>
      </w:r>
      <w:r>
        <w:rPr/>
        <w:t>the management cadre in the organization, it lacked facility management and maintenance, absence of criminal investigation, enforcement, attention to the security of staff life and property</w:t>
      </w:r>
      <w:r>
        <w:rPr>
          <w:vertAlign w:val="superscript"/>
        </w:rPr>
        <w:t>67</w:t>
      </w:r>
      <w:r>
        <w:rPr>
          <w:vertAlign w:val="baseline"/>
        </w:rPr>
        <w:t>.</w:t>
      </w:r>
    </w:p>
    <w:p>
      <w:pPr>
        <w:pStyle w:val="BodyText"/>
        <w:spacing w:line="480" w:lineRule="auto"/>
        <w:ind w:left="296" w:right="753" w:firstLine="720"/>
        <w:jc w:val="both"/>
      </w:pPr>
      <w:r>
        <w:rPr/>
        <w:t>As part of the Federal Government‘s Economic Reform Agenda, tax reforms were</w:t>
      </w:r>
      <w:r>
        <w:rPr>
          <w:spacing w:val="80"/>
        </w:rPr>
        <w:t> </w:t>
      </w:r>
      <w:r>
        <w:rPr/>
        <w:t>a genuine part of the process and were jump started in 2002 with the inauguration of the Study Group to review the Nigerian Tax System</w:t>
      </w:r>
      <w:r>
        <w:rPr>
          <w:vertAlign w:val="superscript"/>
        </w:rPr>
        <w:t>68</w:t>
      </w:r>
      <w:r>
        <w:rPr>
          <w:vertAlign w:val="baseline"/>
        </w:rPr>
        <w:t> The terms of reference of the Group include among others, review of the entire tax administration and recommendation of improvement in the</w:t>
      </w:r>
      <w:r>
        <w:rPr>
          <w:spacing w:val="-1"/>
          <w:vertAlign w:val="baseline"/>
        </w:rPr>
        <w:t> </w:t>
      </w:r>
      <w:r>
        <w:rPr>
          <w:vertAlign w:val="baseline"/>
        </w:rPr>
        <w:t>structure</w:t>
      </w:r>
      <w:r>
        <w:rPr>
          <w:spacing w:val="-2"/>
          <w:vertAlign w:val="baseline"/>
        </w:rPr>
        <w:t> </w:t>
      </w:r>
      <w:r>
        <w:rPr>
          <w:vertAlign w:val="baseline"/>
        </w:rPr>
        <w:t>for the</w:t>
      </w:r>
      <w:r>
        <w:rPr>
          <w:spacing w:val="-1"/>
          <w:vertAlign w:val="baseline"/>
        </w:rPr>
        <w:t> </w:t>
      </w:r>
      <w:r>
        <w:rPr>
          <w:vertAlign w:val="baseline"/>
        </w:rPr>
        <w:t>whole</w:t>
      </w:r>
      <w:r>
        <w:rPr>
          <w:spacing w:val="-1"/>
          <w:vertAlign w:val="baseline"/>
        </w:rPr>
        <w:t> </w:t>
      </w:r>
      <w:r>
        <w:rPr>
          <w:vertAlign w:val="baseline"/>
        </w:rPr>
        <w:t>country</w:t>
      </w:r>
      <w:r>
        <w:rPr>
          <w:spacing w:val="-3"/>
          <w:vertAlign w:val="baseline"/>
        </w:rPr>
        <w:t> </w:t>
      </w:r>
      <w:r>
        <w:rPr>
          <w:vertAlign w:val="baseline"/>
        </w:rPr>
        <w:t>as well as the administrative</w:t>
      </w:r>
      <w:r>
        <w:rPr>
          <w:spacing w:val="-1"/>
          <w:vertAlign w:val="baseline"/>
        </w:rPr>
        <w:t> </w:t>
      </w:r>
      <w:r>
        <w:rPr>
          <w:vertAlign w:val="baseline"/>
        </w:rPr>
        <w:t>structures, of the Federal, State and Local Government levels, with a view to enhancing performance and efficiency</w:t>
      </w:r>
      <w:r>
        <w:rPr>
          <w:vertAlign w:val="superscript"/>
        </w:rPr>
        <w:t>69</w:t>
      </w:r>
      <w:r>
        <w:rPr>
          <w:vertAlign w:val="baseline"/>
        </w:rPr>
        <w:t>.</w:t>
      </w:r>
    </w:p>
    <w:p>
      <w:pPr>
        <w:pStyle w:val="BodyText"/>
        <w:spacing w:line="480" w:lineRule="auto" w:before="1"/>
        <w:ind w:left="296" w:right="753" w:firstLine="720"/>
        <w:jc w:val="both"/>
      </w:pPr>
      <w:r>
        <w:rPr/>
        <w:t>The outcome of the report submitted in 2003, has triggered a whole range of changes one of which was the reform of the Federal Inland Revenue Service. One of such reforms within the Service was the need to recognize the tax payer as king, within the confines of the law and organize the Service accordingly</w:t>
      </w:r>
      <w:r>
        <w:rPr>
          <w:vertAlign w:val="superscript"/>
        </w:rPr>
        <w:t>70</w:t>
      </w:r>
      <w:r>
        <w:rPr>
          <w:vertAlign w:val="baseline"/>
        </w:rPr>
        <w:t>. Government accepted the recommendation and approved increased autonomy for Federal Inland Revenue Service outside the Civil Service in human resources development and funding with increased enforcement powers to be codified in an FIRS Charter.</w:t>
      </w:r>
    </w:p>
    <w:p>
      <w:pPr>
        <w:pStyle w:val="BodyText"/>
        <w:spacing w:line="480" w:lineRule="auto" w:before="1"/>
        <w:ind w:left="296" w:right="758" w:firstLine="720"/>
        <w:jc w:val="both"/>
      </w:pPr>
      <w:r>
        <w:rPr/>
        <w:t>The tax reform culminated into the promulgation of the Federal Inland Revenue Service (Establishment) Act, 2007 which is a distinct statute establishing the Federal</w:t>
      </w:r>
      <w:r>
        <w:rPr>
          <w:spacing w:val="40"/>
        </w:rPr>
        <w:t> </w:t>
      </w:r>
      <w:r>
        <w:rPr/>
        <w:t>Inland</w:t>
      </w:r>
      <w:r>
        <w:rPr>
          <w:spacing w:val="14"/>
        </w:rPr>
        <w:t> </w:t>
      </w:r>
      <w:r>
        <w:rPr/>
        <w:t>Revenue</w:t>
      </w:r>
      <w:r>
        <w:rPr>
          <w:spacing w:val="17"/>
        </w:rPr>
        <w:t> </w:t>
      </w:r>
      <w:r>
        <w:rPr/>
        <w:t>Service</w:t>
      </w:r>
      <w:r>
        <w:rPr>
          <w:spacing w:val="17"/>
        </w:rPr>
        <w:t> </w:t>
      </w:r>
      <w:r>
        <w:rPr/>
        <w:t>and</w:t>
      </w:r>
      <w:r>
        <w:rPr>
          <w:spacing w:val="16"/>
        </w:rPr>
        <w:t> </w:t>
      </w:r>
      <w:r>
        <w:rPr/>
        <w:t>spelling</w:t>
      </w:r>
      <w:r>
        <w:rPr>
          <w:spacing w:val="18"/>
        </w:rPr>
        <w:t> </w:t>
      </w:r>
      <w:r>
        <w:rPr/>
        <w:t>out</w:t>
      </w:r>
      <w:r>
        <w:rPr>
          <w:spacing w:val="18"/>
        </w:rPr>
        <w:t> </w:t>
      </w:r>
      <w:r>
        <w:rPr/>
        <w:t>its</w:t>
      </w:r>
      <w:r>
        <w:rPr>
          <w:spacing w:val="18"/>
        </w:rPr>
        <w:t> </w:t>
      </w:r>
      <w:r>
        <w:rPr/>
        <w:t>objectives.</w:t>
      </w:r>
      <w:r>
        <w:rPr>
          <w:spacing w:val="17"/>
        </w:rPr>
        <w:t> </w:t>
      </w:r>
      <w:r>
        <w:rPr/>
        <w:t>The</w:t>
      </w:r>
      <w:r>
        <w:rPr>
          <w:spacing w:val="17"/>
        </w:rPr>
        <w:t> </w:t>
      </w:r>
      <w:r>
        <w:rPr/>
        <w:t>Act</w:t>
      </w:r>
      <w:r>
        <w:rPr>
          <w:spacing w:val="17"/>
        </w:rPr>
        <w:t> </w:t>
      </w:r>
      <w:r>
        <w:rPr/>
        <w:t>grants</w:t>
      </w:r>
      <w:r>
        <w:rPr>
          <w:spacing w:val="18"/>
        </w:rPr>
        <w:t> </w:t>
      </w:r>
      <w:r>
        <w:rPr/>
        <w:t>both</w:t>
      </w:r>
      <w:r>
        <w:rPr>
          <w:spacing w:val="18"/>
        </w:rPr>
        <w:t> </w:t>
      </w:r>
      <w:r>
        <w:rPr/>
        <w:t>financial</w:t>
      </w:r>
      <w:r>
        <w:rPr>
          <w:spacing w:val="17"/>
        </w:rPr>
        <w:t> </w:t>
      </w:r>
      <w:r>
        <w:rPr>
          <w:spacing w:val="-5"/>
        </w:rPr>
        <w:t>and</w:t>
      </w:r>
    </w:p>
    <w:p>
      <w:pPr>
        <w:pStyle w:val="BodyText"/>
        <w:spacing w:before="172"/>
        <w:rPr>
          <w:sz w:val="20"/>
        </w:rPr>
      </w:pPr>
      <w:r>
        <w:rPr/>
        <mc:AlternateContent>
          <mc:Choice Requires="wps">
            <w:drawing>
              <wp:anchor distT="0" distB="0" distL="0" distR="0" allowOverlap="1" layoutInCell="1" locked="0" behindDoc="1" simplePos="0" relativeHeight="487601664">
                <wp:simplePos x="0" y="0"/>
                <wp:positionH relativeFrom="page">
                  <wp:posOffset>1280413</wp:posOffset>
                </wp:positionH>
                <wp:positionV relativeFrom="paragraph">
                  <wp:posOffset>270851</wp:posOffset>
                </wp:positionV>
                <wp:extent cx="1829435" cy="762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26895pt;width:144.020pt;height:.599980pt;mso-position-horizontal-relative:page;mso-position-vertical-relative:paragraph;z-index:-15714816;mso-wrap-distance-left:0;mso-wrap-distance-right:0" id="docshape39"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67</w:t>
      </w:r>
      <w:r>
        <w:rPr>
          <w:spacing w:val="-3"/>
          <w:sz w:val="20"/>
          <w:vertAlign w:val="baseline"/>
        </w:rPr>
        <w:t> </w:t>
      </w:r>
      <w:r>
        <w:rPr>
          <w:sz w:val="20"/>
          <w:vertAlign w:val="baseline"/>
        </w:rPr>
        <w:t>Philips,</w:t>
      </w:r>
      <w:r>
        <w:rPr>
          <w:spacing w:val="-3"/>
          <w:sz w:val="20"/>
          <w:vertAlign w:val="baseline"/>
        </w:rPr>
        <w:t> </w:t>
      </w:r>
      <w:r>
        <w:rPr>
          <w:sz w:val="20"/>
          <w:vertAlign w:val="baseline"/>
        </w:rPr>
        <w:t>D.</w:t>
      </w:r>
      <w:r>
        <w:rPr>
          <w:spacing w:val="-3"/>
          <w:sz w:val="20"/>
          <w:vertAlign w:val="baseline"/>
        </w:rPr>
        <w:t> </w:t>
      </w:r>
      <w:r>
        <w:rPr>
          <w:sz w:val="20"/>
          <w:vertAlign w:val="baseline"/>
        </w:rPr>
        <w:t>(2003) Nigeria</w:t>
      </w:r>
      <w:r>
        <w:rPr>
          <w:spacing w:val="-3"/>
          <w:sz w:val="20"/>
          <w:vertAlign w:val="baseline"/>
        </w:rPr>
        <w:t> </w:t>
      </w:r>
      <w:r>
        <w:rPr>
          <w:sz w:val="20"/>
          <w:vertAlign w:val="baseline"/>
        </w:rPr>
        <w:t>Tax</w:t>
      </w:r>
      <w:r>
        <w:rPr>
          <w:spacing w:val="80"/>
          <w:sz w:val="20"/>
          <w:vertAlign w:val="baseline"/>
        </w:rPr>
        <w:t> </w:t>
      </w:r>
      <w:r>
        <w:rPr>
          <w:sz w:val="20"/>
          <w:vertAlign w:val="baseline"/>
        </w:rPr>
        <w:t>Reforms</w:t>
      </w:r>
      <w:r>
        <w:rPr>
          <w:spacing w:val="-4"/>
          <w:sz w:val="20"/>
          <w:vertAlign w:val="baseline"/>
        </w:rPr>
        <w:t> </w:t>
      </w:r>
      <w:r>
        <w:rPr>
          <w:sz w:val="20"/>
          <w:vertAlign w:val="baseline"/>
        </w:rPr>
        <w:t>in</w:t>
      </w:r>
      <w:r>
        <w:rPr>
          <w:spacing w:val="-4"/>
          <w:sz w:val="20"/>
          <w:vertAlign w:val="baseline"/>
        </w:rPr>
        <w:t> </w:t>
      </w:r>
      <w:r>
        <w:rPr>
          <w:sz w:val="20"/>
          <w:vertAlign w:val="baseline"/>
        </w:rPr>
        <w:t>2003</w:t>
      </w:r>
      <w:r>
        <w:rPr>
          <w:spacing w:val="-2"/>
          <w:sz w:val="20"/>
          <w:vertAlign w:val="baseline"/>
        </w:rPr>
        <w:t> </w:t>
      </w:r>
      <w:r>
        <w:rPr>
          <w:sz w:val="20"/>
          <w:vertAlign w:val="baseline"/>
        </w:rPr>
        <w:t>and</w:t>
      </w:r>
      <w:r>
        <w:rPr>
          <w:spacing w:val="-2"/>
          <w:sz w:val="20"/>
          <w:vertAlign w:val="baseline"/>
        </w:rPr>
        <w:t> </w:t>
      </w:r>
      <w:r>
        <w:rPr>
          <w:sz w:val="20"/>
          <w:vertAlign w:val="baseline"/>
        </w:rPr>
        <w:t>Beyond,</w:t>
      </w:r>
      <w:r>
        <w:rPr>
          <w:spacing w:val="-3"/>
          <w:sz w:val="20"/>
          <w:vertAlign w:val="baseline"/>
        </w:rPr>
        <w:t> </w:t>
      </w:r>
      <w:r>
        <w:rPr>
          <w:sz w:val="20"/>
          <w:vertAlign w:val="baseline"/>
        </w:rPr>
        <w:t>op.cit.</w:t>
      </w:r>
      <w:r>
        <w:rPr>
          <w:spacing w:val="-3"/>
          <w:sz w:val="20"/>
          <w:vertAlign w:val="baseline"/>
        </w:rPr>
        <w:t> </w:t>
      </w:r>
      <w:r>
        <w:rPr>
          <w:sz w:val="20"/>
          <w:vertAlign w:val="baseline"/>
        </w:rPr>
        <w:t>p.</w:t>
      </w:r>
      <w:r>
        <w:rPr>
          <w:spacing w:val="-5"/>
          <w:sz w:val="20"/>
          <w:vertAlign w:val="baseline"/>
        </w:rPr>
        <w:t> </w:t>
      </w:r>
      <w:r>
        <w:rPr>
          <w:sz w:val="20"/>
          <w:vertAlign w:val="baseline"/>
        </w:rPr>
        <w:t>50-60,</w:t>
      </w:r>
      <w:r>
        <w:rPr>
          <w:spacing w:val="-3"/>
          <w:sz w:val="20"/>
          <w:vertAlign w:val="baseline"/>
        </w:rPr>
        <w:t> </w:t>
      </w:r>
      <w:r>
        <w:rPr>
          <w:sz w:val="20"/>
          <w:vertAlign w:val="baseline"/>
        </w:rPr>
        <w:t>see</w:t>
      </w:r>
      <w:r>
        <w:rPr>
          <w:spacing w:val="-3"/>
          <w:sz w:val="20"/>
          <w:vertAlign w:val="baseline"/>
        </w:rPr>
        <w:t> </w:t>
      </w:r>
      <w:r>
        <w:rPr>
          <w:sz w:val="20"/>
          <w:vertAlign w:val="baseline"/>
        </w:rPr>
        <w:t>also</w:t>
      </w:r>
      <w:r>
        <w:rPr>
          <w:spacing w:val="-1"/>
          <w:sz w:val="20"/>
          <w:vertAlign w:val="baseline"/>
        </w:rPr>
        <w:t> </w:t>
      </w:r>
      <w:r>
        <w:rPr>
          <w:sz w:val="20"/>
          <w:vertAlign w:val="baseline"/>
        </w:rPr>
        <w:t>Adedokun, K.A.(2010)</w:t>
      </w:r>
      <w:r>
        <w:rPr>
          <w:spacing w:val="40"/>
          <w:sz w:val="20"/>
          <w:vertAlign w:val="baseline"/>
        </w:rPr>
        <w:t> </w:t>
      </w:r>
      <w:r>
        <w:rPr>
          <w:sz w:val="20"/>
          <w:vertAlign w:val="baseline"/>
        </w:rPr>
        <w:t>op. cit. p. 100, FIRS(2006) Operational</w:t>
      </w:r>
      <w:r>
        <w:rPr>
          <w:spacing w:val="40"/>
          <w:sz w:val="20"/>
          <w:vertAlign w:val="baseline"/>
        </w:rPr>
        <w:t> </w:t>
      </w:r>
      <w:r>
        <w:rPr>
          <w:sz w:val="20"/>
          <w:vertAlign w:val="baseline"/>
        </w:rPr>
        <w:t>Manual</w:t>
      </w:r>
      <w:r>
        <w:rPr>
          <w:spacing w:val="80"/>
          <w:sz w:val="20"/>
          <w:vertAlign w:val="baseline"/>
        </w:rPr>
        <w:t> </w:t>
      </w:r>
      <w:r>
        <w:rPr>
          <w:sz w:val="20"/>
          <w:vertAlign w:val="baseline"/>
        </w:rPr>
        <w:t>for</w:t>
      </w:r>
      <w:r>
        <w:rPr>
          <w:spacing w:val="40"/>
          <w:sz w:val="20"/>
          <w:vertAlign w:val="baseline"/>
        </w:rPr>
        <w:t> </w:t>
      </w:r>
      <w:r>
        <w:rPr>
          <w:sz w:val="20"/>
          <w:vertAlign w:val="baseline"/>
        </w:rPr>
        <w:t>ITO</w:t>
      </w:r>
      <w:r>
        <w:rPr>
          <w:spacing w:val="40"/>
          <w:sz w:val="20"/>
          <w:vertAlign w:val="baseline"/>
        </w:rPr>
        <w:t> </w:t>
      </w:r>
      <w:r>
        <w:rPr>
          <w:sz w:val="20"/>
          <w:vertAlign w:val="baseline"/>
        </w:rPr>
        <w:t>op.cit. p. 5-6.</w:t>
      </w:r>
    </w:p>
    <w:p>
      <w:pPr>
        <w:spacing w:before="1"/>
        <w:ind w:left="296" w:right="0" w:firstLine="0"/>
        <w:jc w:val="left"/>
        <w:rPr>
          <w:sz w:val="20"/>
        </w:rPr>
      </w:pPr>
      <w:r>
        <w:rPr>
          <w:sz w:val="20"/>
          <w:vertAlign w:val="superscript"/>
        </w:rPr>
        <w:t>68</w:t>
      </w:r>
      <w:r>
        <w:rPr>
          <w:spacing w:val="-4"/>
          <w:sz w:val="20"/>
          <w:vertAlign w:val="baseline"/>
        </w:rPr>
        <w:t> </w:t>
      </w:r>
      <w:r>
        <w:rPr>
          <w:sz w:val="20"/>
          <w:vertAlign w:val="baseline"/>
        </w:rPr>
        <w:t>FIRS</w:t>
      </w:r>
      <w:r>
        <w:rPr>
          <w:spacing w:val="-5"/>
          <w:sz w:val="20"/>
          <w:vertAlign w:val="baseline"/>
        </w:rPr>
        <w:t> </w:t>
      </w:r>
      <w:r>
        <w:rPr>
          <w:sz w:val="20"/>
          <w:vertAlign w:val="baseline"/>
        </w:rPr>
        <w:t>Operational</w:t>
      </w:r>
      <w:r>
        <w:rPr>
          <w:spacing w:val="43"/>
          <w:sz w:val="20"/>
          <w:vertAlign w:val="baseline"/>
        </w:rPr>
        <w:t> </w:t>
      </w:r>
      <w:r>
        <w:rPr>
          <w:sz w:val="20"/>
          <w:vertAlign w:val="baseline"/>
        </w:rPr>
        <w:t>Manual</w:t>
      </w:r>
      <w:r>
        <w:rPr>
          <w:spacing w:val="-2"/>
          <w:sz w:val="20"/>
          <w:vertAlign w:val="baseline"/>
        </w:rPr>
        <w:t> </w:t>
      </w:r>
      <w:r>
        <w:rPr>
          <w:sz w:val="20"/>
          <w:vertAlign w:val="baseline"/>
        </w:rPr>
        <w:t>for</w:t>
      </w:r>
      <w:r>
        <w:rPr>
          <w:spacing w:val="-3"/>
          <w:sz w:val="20"/>
          <w:vertAlign w:val="baseline"/>
        </w:rPr>
        <w:t> </w:t>
      </w:r>
      <w:r>
        <w:rPr>
          <w:sz w:val="20"/>
          <w:vertAlign w:val="baseline"/>
        </w:rPr>
        <w:t>ITO,</w:t>
      </w:r>
      <w:r>
        <w:rPr>
          <w:spacing w:val="-3"/>
          <w:sz w:val="20"/>
          <w:vertAlign w:val="baseline"/>
        </w:rPr>
        <w:t> </w:t>
      </w:r>
      <w:r>
        <w:rPr>
          <w:sz w:val="20"/>
          <w:vertAlign w:val="baseline"/>
        </w:rPr>
        <w:t>ibid,</w:t>
      </w:r>
      <w:r>
        <w:rPr>
          <w:spacing w:val="-4"/>
          <w:sz w:val="20"/>
          <w:vertAlign w:val="baseline"/>
        </w:rPr>
        <w:t> P.22</w:t>
      </w:r>
    </w:p>
    <w:p>
      <w:pPr>
        <w:spacing w:line="229" w:lineRule="exact" w:before="1"/>
        <w:ind w:left="296" w:right="0" w:firstLine="0"/>
        <w:jc w:val="left"/>
        <w:rPr>
          <w:sz w:val="20"/>
        </w:rPr>
      </w:pPr>
      <w:r>
        <w:rPr>
          <w:sz w:val="20"/>
          <w:vertAlign w:val="superscript"/>
        </w:rPr>
        <w:t>69</w:t>
      </w:r>
      <w:r>
        <w:rPr>
          <w:spacing w:val="-5"/>
          <w:sz w:val="20"/>
          <w:vertAlign w:val="baseline"/>
        </w:rPr>
        <w:t> </w:t>
      </w:r>
      <w:r>
        <w:rPr>
          <w:sz w:val="20"/>
          <w:vertAlign w:val="baseline"/>
        </w:rPr>
        <w:t>Philips,</w:t>
      </w:r>
      <w:r>
        <w:rPr>
          <w:spacing w:val="-4"/>
          <w:sz w:val="20"/>
          <w:vertAlign w:val="baseline"/>
        </w:rPr>
        <w:t> </w:t>
      </w:r>
      <w:r>
        <w:rPr>
          <w:sz w:val="20"/>
          <w:vertAlign w:val="baseline"/>
        </w:rPr>
        <w:t>D.</w:t>
      </w:r>
      <w:r>
        <w:rPr>
          <w:spacing w:val="-4"/>
          <w:sz w:val="20"/>
          <w:vertAlign w:val="baseline"/>
        </w:rPr>
        <w:t> </w:t>
      </w:r>
      <w:r>
        <w:rPr>
          <w:sz w:val="20"/>
          <w:vertAlign w:val="baseline"/>
        </w:rPr>
        <w:t>(2003)</w:t>
      </w:r>
      <w:r>
        <w:rPr>
          <w:spacing w:val="-5"/>
          <w:sz w:val="20"/>
          <w:vertAlign w:val="baseline"/>
        </w:rPr>
        <w:t> </w:t>
      </w:r>
      <w:r>
        <w:rPr>
          <w:sz w:val="20"/>
          <w:vertAlign w:val="baseline"/>
        </w:rPr>
        <w:t>Nigerian</w:t>
      </w:r>
      <w:r>
        <w:rPr>
          <w:spacing w:val="-5"/>
          <w:sz w:val="20"/>
          <w:vertAlign w:val="baseline"/>
        </w:rPr>
        <w:t> </w:t>
      </w:r>
      <w:r>
        <w:rPr>
          <w:sz w:val="20"/>
          <w:vertAlign w:val="baseline"/>
        </w:rPr>
        <w:t>Tax</w:t>
      </w:r>
      <w:r>
        <w:rPr>
          <w:spacing w:val="-5"/>
          <w:sz w:val="20"/>
          <w:vertAlign w:val="baseline"/>
        </w:rPr>
        <w:t> </w:t>
      </w:r>
      <w:r>
        <w:rPr>
          <w:sz w:val="20"/>
          <w:vertAlign w:val="baseline"/>
        </w:rPr>
        <w:t>Reform</w:t>
      </w:r>
      <w:r>
        <w:rPr>
          <w:spacing w:val="-8"/>
          <w:sz w:val="20"/>
          <w:vertAlign w:val="baseline"/>
        </w:rPr>
        <w:t> </w:t>
      </w:r>
      <w:r>
        <w:rPr>
          <w:sz w:val="20"/>
          <w:vertAlign w:val="baseline"/>
        </w:rPr>
        <w:t>in</w:t>
      </w:r>
      <w:r>
        <w:rPr>
          <w:spacing w:val="-5"/>
          <w:sz w:val="20"/>
          <w:vertAlign w:val="baseline"/>
        </w:rPr>
        <w:t> </w:t>
      </w:r>
      <w:r>
        <w:rPr>
          <w:sz w:val="20"/>
          <w:vertAlign w:val="baseline"/>
        </w:rPr>
        <w:t>2003</w:t>
      </w:r>
      <w:r>
        <w:rPr>
          <w:spacing w:val="-3"/>
          <w:sz w:val="20"/>
          <w:vertAlign w:val="baseline"/>
        </w:rPr>
        <w:t> </w:t>
      </w:r>
      <w:r>
        <w:rPr>
          <w:sz w:val="20"/>
          <w:vertAlign w:val="baseline"/>
        </w:rPr>
        <w:t>and</w:t>
      </w:r>
      <w:r>
        <w:rPr>
          <w:spacing w:val="-4"/>
          <w:sz w:val="20"/>
          <w:vertAlign w:val="baseline"/>
        </w:rPr>
        <w:t> </w:t>
      </w:r>
      <w:r>
        <w:rPr>
          <w:sz w:val="20"/>
          <w:vertAlign w:val="baseline"/>
        </w:rPr>
        <w:t>Beyond,</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7"/>
          <w:sz w:val="20"/>
          <w:vertAlign w:val="baseline"/>
        </w:rPr>
        <w:t> </w:t>
      </w:r>
      <w:r>
        <w:rPr>
          <w:sz w:val="20"/>
          <w:vertAlign w:val="baseline"/>
        </w:rPr>
        <w:t>see</w:t>
      </w:r>
      <w:r>
        <w:rPr>
          <w:spacing w:val="-4"/>
          <w:sz w:val="20"/>
          <w:vertAlign w:val="baseline"/>
        </w:rPr>
        <w:t> </w:t>
      </w:r>
      <w:r>
        <w:rPr>
          <w:sz w:val="20"/>
          <w:vertAlign w:val="baseline"/>
        </w:rPr>
        <w:t>also</w:t>
      </w:r>
      <w:r>
        <w:rPr>
          <w:spacing w:val="-4"/>
          <w:sz w:val="20"/>
          <w:vertAlign w:val="baseline"/>
        </w:rPr>
        <w:t> </w:t>
      </w:r>
      <w:r>
        <w:rPr>
          <w:sz w:val="20"/>
          <w:vertAlign w:val="baseline"/>
        </w:rPr>
        <w:t>Adedokun,</w:t>
      </w:r>
      <w:r>
        <w:rPr>
          <w:spacing w:val="-3"/>
          <w:sz w:val="20"/>
          <w:vertAlign w:val="baseline"/>
        </w:rPr>
        <w:t> </w:t>
      </w:r>
      <w:r>
        <w:rPr>
          <w:sz w:val="20"/>
          <w:vertAlign w:val="baseline"/>
        </w:rPr>
        <w:t>K.A.(2010)</w:t>
      </w:r>
      <w:r>
        <w:rPr>
          <w:spacing w:val="-4"/>
          <w:sz w:val="20"/>
          <w:vertAlign w:val="baseline"/>
        </w:rPr>
        <w:t> ibid</w:t>
      </w:r>
    </w:p>
    <w:p>
      <w:pPr>
        <w:spacing w:line="229" w:lineRule="exact" w:before="0"/>
        <w:ind w:left="296" w:right="0" w:firstLine="0"/>
        <w:jc w:val="left"/>
        <w:rPr>
          <w:sz w:val="20"/>
        </w:rPr>
      </w:pPr>
      <w:r>
        <w:rPr>
          <w:sz w:val="20"/>
          <w:vertAlign w:val="superscript"/>
        </w:rPr>
        <w:t>70</w:t>
      </w:r>
      <w:r>
        <w:rPr>
          <w:spacing w:val="-4"/>
          <w:sz w:val="20"/>
          <w:vertAlign w:val="baseline"/>
        </w:rPr>
        <w:t> </w:t>
      </w:r>
      <w:r>
        <w:rPr>
          <w:sz w:val="20"/>
          <w:vertAlign w:val="baseline"/>
        </w:rPr>
        <w:t>FIRS(2006)</w:t>
      </w:r>
      <w:r>
        <w:rPr>
          <w:spacing w:val="-4"/>
          <w:sz w:val="20"/>
          <w:vertAlign w:val="baseline"/>
        </w:rPr>
        <w:t> </w:t>
      </w:r>
      <w:r>
        <w:rPr>
          <w:sz w:val="20"/>
          <w:vertAlign w:val="baseline"/>
        </w:rPr>
        <w:t>Operational</w:t>
      </w:r>
      <w:r>
        <w:rPr>
          <w:spacing w:val="-4"/>
          <w:sz w:val="20"/>
          <w:vertAlign w:val="baseline"/>
        </w:rPr>
        <w:t> </w:t>
      </w:r>
      <w:r>
        <w:rPr>
          <w:sz w:val="20"/>
          <w:vertAlign w:val="baseline"/>
        </w:rPr>
        <w:t>Manual,</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p.1</w:t>
      </w:r>
      <w:r>
        <w:rPr>
          <w:spacing w:val="-5"/>
          <w:sz w:val="20"/>
          <w:vertAlign w:val="baseline"/>
        </w:rPr>
        <w:t> </w:t>
      </w:r>
      <w:r>
        <w:rPr>
          <w:sz w:val="20"/>
          <w:vertAlign w:val="baseline"/>
        </w:rPr>
        <w:t>note</w:t>
      </w:r>
      <w:r>
        <w:rPr>
          <w:spacing w:val="-4"/>
          <w:sz w:val="20"/>
          <w:vertAlign w:val="baseline"/>
        </w:rPr>
        <w:t> </w:t>
      </w:r>
      <w:r>
        <w:rPr>
          <w:spacing w:val="-5"/>
          <w:sz w:val="20"/>
          <w:vertAlign w:val="baseline"/>
        </w:rPr>
        <w:t>68</w:t>
      </w:r>
    </w:p>
    <w:p>
      <w:pPr>
        <w:spacing w:after="0" w:line="229" w:lineRule="exact"/>
        <w:jc w:val="left"/>
        <w:rPr>
          <w:sz w:val="20"/>
        </w:rPr>
        <w:sectPr>
          <w:pgSz w:w="12240" w:h="15840"/>
          <w:pgMar w:header="0" w:footer="1068" w:top="1360" w:bottom="1260" w:left="1720" w:right="680"/>
        </w:sectPr>
      </w:pPr>
    </w:p>
    <w:p>
      <w:pPr>
        <w:pStyle w:val="BodyText"/>
        <w:spacing w:line="480" w:lineRule="auto" w:before="72"/>
        <w:ind w:left="296" w:right="410"/>
      </w:pPr>
      <w:r>
        <w:rPr/>
        <w:t>administrative autonomy to the Service together with the power to appoint, promote and</w:t>
      </w:r>
      <w:r>
        <w:rPr>
          <w:spacing w:val="80"/>
        </w:rPr>
        <w:t> </w:t>
      </w:r>
      <w:r>
        <w:rPr/>
        <w:t>discipline its staff.</w:t>
      </w:r>
    </w:p>
    <w:p>
      <w:pPr>
        <w:pStyle w:val="BodyText"/>
      </w:pPr>
    </w:p>
    <w:p>
      <w:pPr>
        <w:pStyle w:val="BodyText"/>
        <w:spacing w:before="5"/>
      </w:pPr>
    </w:p>
    <w:p>
      <w:pPr>
        <w:pStyle w:val="Heading2"/>
        <w:numPr>
          <w:ilvl w:val="1"/>
          <w:numId w:val="14"/>
        </w:numPr>
        <w:tabs>
          <w:tab w:pos="1016" w:val="left" w:leader="none"/>
        </w:tabs>
        <w:spacing w:line="240" w:lineRule="auto" w:before="0" w:after="0"/>
        <w:ind w:left="1016" w:right="0" w:hanging="720"/>
        <w:jc w:val="both"/>
      </w:pPr>
      <w:r>
        <w:rPr/>
        <w:t>Establishment</w:t>
      </w:r>
      <w:r>
        <w:rPr>
          <w:spacing w:val="-2"/>
        </w:rPr>
        <w:t> </w:t>
      </w:r>
      <w:r>
        <w:rPr/>
        <w:t>and</w:t>
      </w:r>
      <w:r>
        <w:rPr>
          <w:spacing w:val="-2"/>
        </w:rPr>
        <w:t> </w:t>
      </w:r>
      <w:r>
        <w:rPr/>
        <w:t>Powers</w:t>
      </w:r>
      <w:r>
        <w:rPr>
          <w:spacing w:val="-2"/>
        </w:rPr>
        <w:t> </w:t>
      </w:r>
      <w:r>
        <w:rPr/>
        <w:t>of</w:t>
      </w:r>
      <w:r>
        <w:rPr>
          <w:spacing w:val="-1"/>
        </w:rPr>
        <w:t> </w:t>
      </w:r>
      <w:r>
        <w:rPr/>
        <w:t>the </w:t>
      </w:r>
      <w:r>
        <w:rPr>
          <w:spacing w:val="-2"/>
        </w:rPr>
        <w:t>Service</w:t>
      </w:r>
    </w:p>
    <w:p>
      <w:pPr>
        <w:pStyle w:val="BodyText"/>
        <w:rPr>
          <w:b/>
        </w:rPr>
      </w:pPr>
    </w:p>
    <w:p>
      <w:pPr>
        <w:pStyle w:val="ListParagraph"/>
        <w:numPr>
          <w:ilvl w:val="0"/>
          <w:numId w:val="15"/>
        </w:numPr>
        <w:tabs>
          <w:tab w:pos="1016" w:val="left" w:leader="none"/>
        </w:tabs>
        <w:spacing w:line="240" w:lineRule="auto" w:before="0" w:after="0"/>
        <w:ind w:left="1016" w:right="0" w:hanging="720"/>
        <w:jc w:val="both"/>
        <w:rPr>
          <w:b/>
          <w:sz w:val="24"/>
        </w:rPr>
      </w:pPr>
      <w:r>
        <w:rPr>
          <w:b/>
          <w:spacing w:val="-2"/>
          <w:sz w:val="24"/>
        </w:rPr>
        <w:t>Establishment</w:t>
      </w:r>
    </w:p>
    <w:p>
      <w:pPr>
        <w:pStyle w:val="BodyText"/>
        <w:spacing w:line="480" w:lineRule="auto" w:before="271"/>
        <w:ind w:left="296" w:right="752" w:firstLine="720"/>
        <w:jc w:val="both"/>
      </w:pPr>
      <w:r>
        <w:rPr/>
        <w:t>The Federal Inland Revenue Service (Establishment) Act 2007 (Hereinafter</w:t>
      </w:r>
      <w:r>
        <w:rPr>
          <w:spacing w:val="40"/>
        </w:rPr>
        <w:t> </w:t>
      </w:r>
      <w:r>
        <w:rPr/>
        <w:t>referred to as ―the FIRS (Establishment) Act‖ established the Federal Inland Revenue Service as an autonomous parastatal charged with assessment and collection of Federal Taxes</w:t>
      </w:r>
      <w:r>
        <w:rPr>
          <w:spacing w:val="-3"/>
        </w:rPr>
        <w:t> </w:t>
      </w:r>
      <w:r>
        <w:rPr/>
        <w:t>and</w:t>
      </w:r>
      <w:r>
        <w:rPr>
          <w:spacing w:val="-4"/>
        </w:rPr>
        <w:t> </w:t>
      </w:r>
      <w:r>
        <w:rPr/>
        <w:t>accounting</w:t>
      </w:r>
      <w:r>
        <w:rPr>
          <w:spacing w:val="-6"/>
        </w:rPr>
        <w:t> </w:t>
      </w:r>
      <w:r>
        <w:rPr/>
        <w:t>for</w:t>
      </w:r>
      <w:r>
        <w:rPr>
          <w:spacing w:val="-2"/>
        </w:rPr>
        <w:t> </w:t>
      </w:r>
      <w:r>
        <w:rPr/>
        <w:t>tax</w:t>
      </w:r>
      <w:r>
        <w:rPr>
          <w:spacing w:val="-2"/>
        </w:rPr>
        <w:t> </w:t>
      </w:r>
      <w:r>
        <w:rPr/>
        <w:t>revenues</w:t>
      </w:r>
      <w:r>
        <w:rPr>
          <w:spacing w:val="-3"/>
        </w:rPr>
        <w:t> </w:t>
      </w:r>
      <w:r>
        <w:rPr/>
        <w:t>accruable</w:t>
      </w:r>
      <w:r>
        <w:rPr>
          <w:spacing w:val="-3"/>
        </w:rPr>
        <w:t> </w:t>
      </w:r>
      <w:r>
        <w:rPr/>
        <w:t>to</w:t>
      </w:r>
      <w:r>
        <w:rPr>
          <w:spacing w:val="-3"/>
        </w:rPr>
        <w:t> </w:t>
      </w:r>
      <w:r>
        <w:rPr/>
        <w:t>the</w:t>
      </w:r>
      <w:r>
        <w:rPr>
          <w:spacing w:val="-3"/>
        </w:rPr>
        <w:t> </w:t>
      </w:r>
      <w:r>
        <w:rPr/>
        <w:t>government</w:t>
      </w:r>
      <w:r>
        <w:rPr>
          <w:spacing w:val="-3"/>
        </w:rPr>
        <w:t> </w:t>
      </w:r>
      <w:r>
        <w:rPr/>
        <w:t>of</w:t>
      </w:r>
      <w:r>
        <w:rPr>
          <w:spacing w:val="-3"/>
        </w:rPr>
        <w:t> </w:t>
      </w:r>
      <w:r>
        <w:rPr/>
        <w:t>the</w:t>
      </w:r>
      <w:r>
        <w:rPr>
          <w:spacing w:val="-2"/>
        </w:rPr>
        <w:t> </w:t>
      </w:r>
      <w:r>
        <w:rPr/>
        <w:t>federation</w:t>
      </w:r>
      <w:r>
        <w:rPr>
          <w:vertAlign w:val="superscript"/>
        </w:rPr>
        <w:t>71</w:t>
      </w:r>
      <w:r>
        <w:rPr>
          <w:vertAlign w:val="baseline"/>
        </w:rPr>
        <w:t>.</w:t>
      </w:r>
      <w:r>
        <w:rPr>
          <w:spacing w:val="-3"/>
          <w:vertAlign w:val="baseline"/>
        </w:rPr>
        <w:t> </w:t>
      </w:r>
      <w:r>
        <w:rPr>
          <w:vertAlign w:val="baseline"/>
        </w:rPr>
        <w:t>The FIRS replaced the former Federal Board of Inland Revenue (FBIR) and took over all the functions that were formally performed by the Board</w:t>
      </w:r>
      <w:r>
        <w:rPr>
          <w:vertAlign w:val="superscript"/>
        </w:rPr>
        <w:t>72.</w:t>
      </w:r>
      <w:r>
        <w:rPr>
          <w:spacing w:val="-10"/>
          <w:vertAlign w:val="baseline"/>
        </w:rPr>
        <w:t> </w:t>
      </w:r>
      <w:r>
        <w:rPr>
          <w:vertAlign w:val="baseline"/>
        </w:rPr>
        <w:t>At the commencement of the 2007 Act all assets, funds, resources and other movable and immovable properties which immediately before the inception of the Act were vested in the former Federal Board of Internal Revenue or erstwhile Federal Inland Revenue Service are now vested in the new </w:t>
      </w:r>
      <w:r>
        <w:rPr>
          <w:spacing w:val="-2"/>
          <w:vertAlign w:val="baseline"/>
        </w:rPr>
        <w:t>Service</w:t>
      </w:r>
      <w:r>
        <w:rPr>
          <w:spacing w:val="-2"/>
          <w:vertAlign w:val="superscript"/>
        </w:rPr>
        <w:t>73</w:t>
      </w:r>
      <w:r>
        <w:rPr>
          <w:spacing w:val="-2"/>
          <w:vertAlign w:val="baseline"/>
        </w:rPr>
        <w:t>.</w:t>
      </w:r>
    </w:p>
    <w:p>
      <w:pPr>
        <w:pStyle w:val="BodyText"/>
        <w:spacing w:line="480" w:lineRule="auto" w:before="2"/>
        <w:ind w:left="296" w:right="753" w:firstLine="720"/>
        <w:jc w:val="both"/>
      </w:pPr>
      <w:r>
        <w:rPr/>
        <w:t>The Act states that the Service shall be a body corporate with perpetual succession and common seal, may</w:t>
      </w:r>
      <w:r>
        <w:rPr>
          <w:spacing w:val="-2"/>
        </w:rPr>
        <w:t> </w:t>
      </w:r>
      <w:r>
        <w:rPr/>
        <w:t>sue and be sued in its corporate name and may</w:t>
      </w:r>
      <w:r>
        <w:rPr>
          <w:spacing w:val="-2"/>
        </w:rPr>
        <w:t> </w:t>
      </w:r>
      <w:r>
        <w:rPr/>
        <w:t>acquire and dispose of any property</w:t>
      </w:r>
      <w:r>
        <w:rPr>
          <w:vertAlign w:val="superscript"/>
        </w:rPr>
        <w:t>74</w:t>
      </w:r>
      <w:r>
        <w:rPr>
          <w:vertAlign w:val="baseline"/>
        </w:rPr>
        <w:t> and that the object of the service shall be to control and administer the different</w:t>
      </w:r>
      <w:r>
        <w:rPr>
          <w:spacing w:val="28"/>
          <w:vertAlign w:val="baseline"/>
        </w:rPr>
        <w:t> </w:t>
      </w:r>
      <w:r>
        <w:rPr>
          <w:vertAlign w:val="baseline"/>
        </w:rPr>
        <w:t>taxes</w:t>
      </w:r>
      <w:r>
        <w:rPr>
          <w:spacing w:val="27"/>
          <w:vertAlign w:val="baseline"/>
        </w:rPr>
        <w:t> </w:t>
      </w:r>
      <w:r>
        <w:rPr>
          <w:vertAlign w:val="baseline"/>
        </w:rPr>
        <w:t>and</w:t>
      </w:r>
      <w:r>
        <w:rPr>
          <w:spacing w:val="28"/>
          <w:vertAlign w:val="baseline"/>
        </w:rPr>
        <w:t> </w:t>
      </w:r>
      <w:r>
        <w:rPr>
          <w:vertAlign w:val="baseline"/>
        </w:rPr>
        <w:t>laws</w:t>
      </w:r>
      <w:r>
        <w:rPr>
          <w:spacing w:val="27"/>
          <w:vertAlign w:val="baseline"/>
        </w:rPr>
        <w:t> </w:t>
      </w:r>
      <w:r>
        <w:rPr>
          <w:vertAlign w:val="baseline"/>
        </w:rPr>
        <w:t>specified</w:t>
      </w:r>
      <w:r>
        <w:rPr>
          <w:spacing w:val="27"/>
          <w:vertAlign w:val="baseline"/>
        </w:rPr>
        <w:t> </w:t>
      </w:r>
      <w:r>
        <w:rPr>
          <w:vertAlign w:val="baseline"/>
        </w:rPr>
        <w:t>in</w:t>
      </w:r>
      <w:r>
        <w:rPr>
          <w:spacing w:val="28"/>
          <w:vertAlign w:val="baseline"/>
        </w:rPr>
        <w:t> </w:t>
      </w:r>
      <w:r>
        <w:rPr>
          <w:vertAlign w:val="baseline"/>
        </w:rPr>
        <w:t>the</w:t>
      </w:r>
      <w:r>
        <w:rPr>
          <w:spacing w:val="28"/>
          <w:vertAlign w:val="baseline"/>
        </w:rPr>
        <w:t> </w:t>
      </w:r>
      <w:r>
        <w:rPr>
          <w:vertAlign w:val="baseline"/>
        </w:rPr>
        <w:t>first</w:t>
      </w:r>
      <w:r>
        <w:rPr>
          <w:spacing w:val="28"/>
          <w:vertAlign w:val="baseline"/>
        </w:rPr>
        <w:t> </w:t>
      </w:r>
      <w:r>
        <w:rPr>
          <w:vertAlign w:val="baseline"/>
        </w:rPr>
        <w:t>schedule</w:t>
      </w:r>
      <w:r>
        <w:rPr>
          <w:spacing w:val="28"/>
          <w:vertAlign w:val="baseline"/>
        </w:rPr>
        <w:t> </w:t>
      </w:r>
      <w:r>
        <w:rPr>
          <w:vertAlign w:val="baseline"/>
        </w:rPr>
        <w:t>or</w:t>
      </w:r>
      <w:r>
        <w:rPr>
          <w:spacing w:val="26"/>
          <w:vertAlign w:val="baseline"/>
        </w:rPr>
        <w:t> </w:t>
      </w:r>
      <w:r>
        <w:rPr>
          <w:vertAlign w:val="baseline"/>
        </w:rPr>
        <w:t>other</w:t>
      </w:r>
      <w:r>
        <w:rPr>
          <w:spacing w:val="27"/>
          <w:vertAlign w:val="baseline"/>
        </w:rPr>
        <w:t> </w:t>
      </w:r>
      <w:r>
        <w:rPr>
          <w:vertAlign w:val="baseline"/>
        </w:rPr>
        <w:t>tax</w:t>
      </w:r>
      <w:r>
        <w:rPr>
          <w:spacing w:val="29"/>
          <w:vertAlign w:val="baseline"/>
        </w:rPr>
        <w:t> </w:t>
      </w:r>
      <w:r>
        <w:rPr>
          <w:vertAlign w:val="baseline"/>
        </w:rPr>
        <w:t>laws</w:t>
      </w:r>
      <w:r>
        <w:rPr>
          <w:spacing w:val="28"/>
          <w:vertAlign w:val="baseline"/>
        </w:rPr>
        <w:t> </w:t>
      </w:r>
      <w:r>
        <w:rPr>
          <w:vertAlign w:val="baseline"/>
        </w:rPr>
        <w:t>by</w:t>
      </w:r>
      <w:r>
        <w:rPr>
          <w:spacing w:val="20"/>
          <w:vertAlign w:val="baseline"/>
        </w:rPr>
        <w:t> </w:t>
      </w:r>
      <w:r>
        <w:rPr>
          <w:vertAlign w:val="baseline"/>
        </w:rPr>
        <w:t>the</w:t>
      </w:r>
      <w:r>
        <w:rPr>
          <w:spacing w:val="27"/>
          <w:vertAlign w:val="baseline"/>
        </w:rPr>
        <w:t> </w:t>
      </w:r>
      <w:r>
        <w:rPr>
          <w:spacing w:val="-2"/>
          <w:vertAlign w:val="baseline"/>
        </w:rPr>
        <w:t>National</w:t>
      </w: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02176">
                <wp:simplePos x="0" y="0"/>
                <wp:positionH relativeFrom="page">
                  <wp:posOffset>1280413</wp:posOffset>
                </wp:positionH>
                <wp:positionV relativeFrom="paragraph">
                  <wp:posOffset>183214</wp:posOffset>
                </wp:positionV>
                <wp:extent cx="1829435" cy="762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426309pt;width:144.020pt;height:.599980pt;mso-position-horizontal-relative:page;mso-position-vertical-relative:paragraph;z-index:-15714304;mso-wrap-distance-left:0;mso-wrap-distance-right:0" id="docshape41" filled="true" fillcolor="#000000" stroked="false">
                <v:fill type="solid"/>
                <w10:wrap type="topAndBottom"/>
              </v:rect>
            </w:pict>
          </mc:Fallback>
        </mc:AlternateContent>
      </w:r>
    </w:p>
    <w:p>
      <w:pPr>
        <w:spacing w:before="103"/>
        <w:ind w:left="296" w:right="853" w:firstLine="0"/>
        <w:jc w:val="both"/>
        <w:rPr>
          <w:sz w:val="20"/>
        </w:rPr>
      </w:pPr>
      <w:r>
        <w:rPr>
          <w:sz w:val="20"/>
          <w:vertAlign w:val="superscript"/>
        </w:rPr>
        <w:t>71</w:t>
      </w:r>
      <w:r>
        <w:rPr>
          <w:spacing w:val="-3"/>
          <w:sz w:val="20"/>
          <w:vertAlign w:val="baseline"/>
        </w:rPr>
        <w:t> </w:t>
      </w:r>
      <w:r>
        <w:rPr>
          <w:sz w:val="20"/>
          <w:vertAlign w:val="baseline"/>
        </w:rPr>
        <w:t>FIRS</w:t>
      </w:r>
      <w:r>
        <w:rPr>
          <w:spacing w:val="-4"/>
          <w:sz w:val="20"/>
          <w:vertAlign w:val="baseline"/>
        </w:rPr>
        <w:t> </w:t>
      </w:r>
      <w:r>
        <w:rPr>
          <w:sz w:val="20"/>
          <w:vertAlign w:val="baseline"/>
        </w:rPr>
        <w:t>(Establishment) Act,</w:t>
      </w:r>
      <w:r>
        <w:rPr>
          <w:spacing w:val="-2"/>
          <w:sz w:val="20"/>
          <w:vertAlign w:val="baseline"/>
        </w:rPr>
        <w:t> </w:t>
      </w:r>
      <w:r>
        <w:rPr>
          <w:sz w:val="20"/>
          <w:vertAlign w:val="baseline"/>
        </w:rPr>
        <w:t>2007,</w:t>
      </w:r>
      <w:r>
        <w:rPr>
          <w:spacing w:val="-3"/>
          <w:sz w:val="20"/>
          <w:vertAlign w:val="baseline"/>
        </w:rPr>
        <w:t> </w:t>
      </w:r>
      <w:r>
        <w:rPr>
          <w:sz w:val="20"/>
          <w:vertAlign w:val="baseline"/>
        </w:rPr>
        <w:t>Section</w:t>
      </w:r>
      <w:r>
        <w:rPr>
          <w:spacing w:val="-4"/>
          <w:sz w:val="20"/>
          <w:vertAlign w:val="baseline"/>
        </w:rPr>
        <w:t> </w:t>
      </w:r>
      <w:r>
        <w:rPr>
          <w:sz w:val="20"/>
          <w:vertAlign w:val="baseline"/>
        </w:rPr>
        <w:t>1</w:t>
      </w:r>
      <w:r>
        <w:rPr>
          <w:spacing w:val="-2"/>
          <w:sz w:val="20"/>
          <w:vertAlign w:val="baseline"/>
        </w:rPr>
        <w:t> </w:t>
      </w:r>
      <w:r>
        <w:rPr>
          <w:sz w:val="20"/>
          <w:vertAlign w:val="baseline"/>
        </w:rPr>
        <w:t>and</w:t>
      </w:r>
      <w:r>
        <w:rPr>
          <w:spacing w:val="-2"/>
          <w:sz w:val="20"/>
          <w:vertAlign w:val="baseline"/>
        </w:rPr>
        <w:t> </w:t>
      </w:r>
      <w:r>
        <w:rPr>
          <w:sz w:val="20"/>
          <w:vertAlign w:val="baseline"/>
        </w:rPr>
        <w:t>2.</w:t>
      </w:r>
      <w:r>
        <w:rPr>
          <w:spacing w:val="-5"/>
          <w:sz w:val="20"/>
          <w:vertAlign w:val="baseline"/>
        </w:rPr>
        <w:t> </w:t>
      </w:r>
      <w:r>
        <w:rPr>
          <w:sz w:val="20"/>
          <w:vertAlign w:val="baseline"/>
        </w:rPr>
        <w:t>The</w:t>
      </w:r>
      <w:r>
        <w:rPr>
          <w:spacing w:val="-3"/>
          <w:sz w:val="20"/>
          <w:vertAlign w:val="baseline"/>
        </w:rPr>
        <w:t> </w:t>
      </w:r>
      <w:r>
        <w:rPr>
          <w:sz w:val="20"/>
          <w:vertAlign w:val="baseline"/>
        </w:rPr>
        <w:t>legislation administered</w:t>
      </w:r>
      <w:r>
        <w:rPr>
          <w:spacing w:val="-2"/>
          <w:sz w:val="20"/>
          <w:vertAlign w:val="baseline"/>
        </w:rPr>
        <w:t> </w:t>
      </w:r>
      <w:r>
        <w:rPr>
          <w:sz w:val="20"/>
          <w:vertAlign w:val="baseline"/>
        </w:rPr>
        <w:t>by</w:t>
      </w:r>
      <w:r>
        <w:rPr>
          <w:spacing w:val="-7"/>
          <w:sz w:val="20"/>
          <w:vertAlign w:val="baseline"/>
        </w:rPr>
        <w:t> </w:t>
      </w:r>
      <w:r>
        <w:rPr>
          <w:sz w:val="20"/>
          <w:vertAlign w:val="baseline"/>
        </w:rPr>
        <w:t>the</w:t>
      </w:r>
      <w:r>
        <w:rPr>
          <w:spacing w:val="-3"/>
          <w:sz w:val="20"/>
          <w:vertAlign w:val="baseline"/>
        </w:rPr>
        <w:t> </w:t>
      </w:r>
      <w:r>
        <w:rPr>
          <w:sz w:val="20"/>
          <w:vertAlign w:val="baseline"/>
        </w:rPr>
        <w:t>service</w:t>
      </w:r>
      <w:r>
        <w:rPr>
          <w:spacing w:val="-3"/>
          <w:sz w:val="20"/>
          <w:vertAlign w:val="baseline"/>
        </w:rPr>
        <w:t> </w:t>
      </w:r>
      <w:r>
        <w:rPr>
          <w:sz w:val="20"/>
          <w:vertAlign w:val="baseline"/>
        </w:rPr>
        <w:t>are</w:t>
      </w:r>
      <w:r>
        <w:rPr>
          <w:spacing w:val="-3"/>
          <w:sz w:val="20"/>
          <w:vertAlign w:val="baseline"/>
        </w:rPr>
        <w:t> </w:t>
      </w:r>
      <w:r>
        <w:rPr>
          <w:sz w:val="20"/>
          <w:vertAlign w:val="baseline"/>
        </w:rPr>
        <w:t>provided for</w:t>
      </w:r>
      <w:r>
        <w:rPr>
          <w:spacing w:val="-2"/>
          <w:sz w:val="20"/>
          <w:vertAlign w:val="baseline"/>
        </w:rPr>
        <w:t> </w:t>
      </w:r>
      <w:r>
        <w:rPr>
          <w:sz w:val="20"/>
          <w:vertAlign w:val="baseline"/>
        </w:rPr>
        <w:t>in</w:t>
      </w:r>
      <w:r>
        <w:rPr>
          <w:spacing w:val="-4"/>
          <w:sz w:val="20"/>
          <w:vertAlign w:val="baseline"/>
        </w:rPr>
        <w:t> </w:t>
      </w:r>
      <w:r>
        <w:rPr>
          <w:sz w:val="20"/>
          <w:vertAlign w:val="baseline"/>
        </w:rPr>
        <w:t>the first</w:t>
      </w:r>
      <w:r>
        <w:rPr>
          <w:spacing w:val="-3"/>
          <w:sz w:val="20"/>
          <w:vertAlign w:val="baseline"/>
        </w:rPr>
        <w:t> </w:t>
      </w:r>
      <w:r>
        <w:rPr>
          <w:sz w:val="20"/>
          <w:vertAlign w:val="baseline"/>
        </w:rPr>
        <w:t>scheduled</w:t>
      </w:r>
      <w:r>
        <w:rPr>
          <w:spacing w:val="-1"/>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FIRS</w:t>
      </w:r>
      <w:r>
        <w:rPr>
          <w:spacing w:val="-1"/>
          <w:sz w:val="20"/>
          <w:vertAlign w:val="baseline"/>
        </w:rPr>
        <w:t> </w:t>
      </w:r>
      <w:r>
        <w:rPr>
          <w:sz w:val="20"/>
          <w:vertAlign w:val="baseline"/>
        </w:rPr>
        <w:t>Act</w:t>
      </w:r>
      <w:r>
        <w:rPr>
          <w:spacing w:val="-2"/>
          <w:sz w:val="20"/>
          <w:vertAlign w:val="baseline"/>
        </w:rPr>
        <w:t> </w:t>
      </w:r>
      <w:r>
        <w:rPr>
          <w:sz w:val="20"/>
          <w:vertAlign w:val="baseline"/>
        </w:rPr>
        <w:t>and include</w:t>
      </w:r>
      <w:r>
        <w:rPr>
          <w:spacing w:val="-2"/>
          <w:sz w:val="20"/>
          <w:vertAlign w:val="baseline"/>
        </w:rPr>
        <w:t> </w:t>
      </w:r>
      <w:r>
        <w:rPr>
          <w:sz w:val="20"/>
          <w:vertAlign w:val="baseline"/>
        </w:rPr>
        <w:t>Company</w:t>
      </w:r>
      <w:r>
        <w:rPr>
          <w:spacing w:val="-6"/>
          <w:sz w:val="20"/>
          <w:vertAlign w:val="baseline"/>
        </w:rPr>
        <w:t> </w:t>
      </w:r>
      <w:r>
        <w:rPr>
          <w:sz w:val="20"/>
          <w:vertAlign w:val="baseline"/>
        </w:rPr>
        <w:t>Income</w:t>
      </w:r>
      <w:r>
        <w:rPr>
          <w:spacing w:val="-2"/>
          <w:sz w:val="20"/>
          <w:vertAlign w:val="baseline"/>
        </w:rPr>
        <w:t> </w:t>
      </w:r>
      <w:r>
        <w:rPr>
          <w:sz w:val="20"/>
          <w:vertAlign w:val="baseline"/>
        </w:rPr>
        <w:t>Tax</w:t>
      </w:r>
      <w:r>
        <w:rPr>
          <w:spacing w:val="-3"/>
          <w:sz w:val="20"/>
          <w:vertAlign w:val="baseline"/>
        </w:rPr>
        <w:t> </w:t>
      </w:r>
      <w:r>
        <w:rPr>
          <w:sz w:val="20"/>
          <w:vertAlign w:val="baseline"/>
        </w:rPr>
        <w:t>Act,</w:t>
      </w:r>
      <w:r>
        <w:rPr>
          <w:spacing w:val="-2"/>
          <w:sz w:val="20"/>
          <w:vertAlign w:val="baseline"/>
        </w:rPr>
        <w:t> </w:t>
      </w:r>
      <w:r>
        <w:rPr>
          <w:sz w:val="20"/>
          <w:vertAlign w:val="baseline"/>
        </w:rPr>
        <w:t>Petroleum</w:t>
      </w:r>
      <w:r>
        <w:rPr>
          <w:spacing w:val="-4"/>
          <w:sz w:val="20"/>
          <w:vertAlign w:val="baseline"/>
        </w:rPr>
        <w:t> </w:t>
      </w:r>
      <w:r>
        <w:rPr>
          <w:sz w:val="20"/>
          <w:vertAlign w:val="baseline"/>
        </w:rPr>
        <w:t>Profits</w:t>
      </w:r>
      <w:r>
        <w:rPr>
          <w:spacing w:val="-3"/>
          <w:sz w:val="20"/>
          <w:vertAlign w:val="baseline"/>
        </w:rPr>
        <w:t> </w:t>
      </w:r>
      <w:r>
        <w:rPr>
          <w:sz w:val="20"/>
          <w:vertAlign w:val="baseline"/>
        </w:rPr>
        <w:t>Tax</w:t>
      </w:r>
      <w:r>
        <w:rPr>
          <w:spacing w:val="-3"/>
          <w:sz w:val="20"/>
          <w:vertAlign w:val="baseline"/>
        </w:rPr>
        <w:t> </w:t>
      </w:r>
      <w:r>
        <w:rPr>
          <w:sz w:val="20"/>
          <w:vertAlign w:val="baseline"/>
        </w:rPr>
        <w:t>Act, Personal Income Tax Act, Value Added Tax Act and Stamp Duty Act, among others.</w:t>
      </w:r>
    </w:p>
    <w:p>
      <w:pPr>
        <w:spacing w:line="229" w:lineRule="exact" w:before="2"/>
        <w:ind w:left="296" w:right="0" w:firstLine="0"/>
        <w:jc w:val="left"/>
        <w:rPr>
          <w:sz w:val="20"/>
        </w:rPr>
      </w:pPr>
      <w:r>
        <w:rPr>
          <w:sz w:val="20"/>
          <w:vertAlign w:val="superscript"/>
        </w:rPr>
        <w:t>72</w:t>
      </w:r>
      <w:r>
        <w:rPr>
          <w:spacing w:val="-3"/>
          <w:sz w:val="20"/>
          <w:vertAlign w:val="baseline"/>
        </w:rPr>
        <w:t> </w:t>
      </w:r>
      <w:r>
        <w:rPr>
          <w:sz w:val="20"/>
          <w:vertAlign w:val="baseline"/>
        </w:rPr>
        <w:t>Ibid,</w:t>
      </w:r>
      <w:r>
        <w:rPr>
          <w:spacing w:val="-1"/>
          <w:sz w:val="20"/>
          <w:vertAlign w:val="baseline"/>
        </w:rPr>
        <w:t> </w:t>
      </w:r>
      <w:r>
        <w:rPr>
          <w:sz w:val="20"/>
          <w:vertAlign w:val="baseline"/>
        </w:rPr>
        <w:t>Section</w:t>
      </w:r>
      <w:r>
        <w:rPr>
          <w:spacing w:val="-3"/>
          <w:sz w:val="20"/>
          <w:vertAlign w:val="baseline"/>
        </w:rPr>
        <w:t> </w:t>
      </w:r>
      <w:r>
        <w:rPr>
          <w:sz w:val="20"/>
          <w:vertAlign w:val="baseline"/>
        </w:rPr>
        <w:t>62</w:t>
      </w:r>
      <w:r>
        <w:rPr>
          <w:spacing w:val="-3"/>
          <w:sz w:val="20"/>
          <w:vertAlign w:val="baseline"/>
        </w:rPr>
        <w:t> </w:t>
      </w:r>
      <w:r>
        <w:rPr>
          <w:sz w:val="20"/>
          <w:vertAlign w:val="baseline"/>
        </w:rPr>
        <w:t>(1),</w:t>
      </w:r>
      <w:r>
        <w:rPr>
          <w:spacing w:val="-1"/>
          <w:sz w:val="20"/>
          <w:vertAlign w:val="baseline"/>
        </w:rPr>
        <w:t> </w:t>
      </w:r>
      <w:r>
        <w:rPr>
          <w:sz w:val="20"/>
          <w:vertAlign w:val="baseline"/>
        </w:rPr>
        <w:t>and</w:t>
      </w:r>
      <w:r>
        <w:rPr>
          <w:spacing w:val="-1"/>
          <w:sz w:val="20"/>
          <w:vertAlign w:val="baseline"/>
        </w:rPr>
        <w:t> </w:t>
      </w:r>
      <w:r>
        <w:rPr>
          <w:spacing w:val="-5"/>
          <w:sz w:val="20"/>
          <w:vertAlign w:val="baseline"/>
        </w:rPr>
        <w:t>(2)</w:t>
      </w:r>
    </w:p>
    <w:p>
      <w:pPr>
        <w:spacing w:line="229" w:lineRule="exact" w:before="0"/>
        <w:ind w:left="296" w:right="0" w:firstLine="0"/>
        <w:jc w:val="left"/>
        <w:rPr>
          <w:sz w:val="20"/>
        </w:rPr>
      </w:pPr>
      <w:r>
        <w:rPr>
          <w:sz w:val="20"/>
          <w:vertAlign w:val="superscript"/>
        </w:rPr>
        <w:t>73</w:t>
      </w:r>
      <w:r>
        <w:rPr>
          <w:spacing w:val="-4"/>
          <w:sz w:val="20"/>
          <w:vertAlign w:val="baseline"/>
        </w:rPr>
        <w:t> </w:t>
      </w:r>
      <w:r>
        <w:rPr>
          <w:sz w:val="20"/>
          <w:vertAlign w:val="baseline"/>
        </w:rPr>
        <w:t>Ibid,</w:t>
      </w:r>
      <w:r>
        <w:rPr>
          <w:spacing w:val="-3"/>
          <w:sz w:val="20"/>
          <w:vertAlign w:val="baseline"/>
        </w:rPr>
        <w:t> </w:t>
      </w:r>
      <w:r>
        <w:rPr>
          <w:sz w:val="20"/>
          <w:vertAlign w:val="baseline"/>
        </w:rPr>
        <w:t>Section</w:t>
      </w:r>
      <w:r>
        <w:rPr>
          <w:spacing w:val="-5"/>
          <w:sz w:val="20"/>
          <w:vertAlign w:val="baseline"/>
        </w:rPr>
        <w:t> </w:t>
      </w:r>
      <w:r>
        <w:rPr>
          <w:sz w:val="20"/>
          <w:vertAlign w:val="baseline"/>
        </w:rPr>
        <w:t>64</w:t>
      </w:r>
      <w:r>
        <w:rPr>
          <w:spacing w:val="-5"/>
          <w:sz w:val="20"/>
          <w:vertAlign w:val="baseline"/>
        </w:rPr>
        <w:t> </w:t>
      </w:r>
      <w:r>
        <w:rPr>
          <w:sz w:val="20"/>
          <w:vertAlign w:val="baseline"/>
        </w:rPr>
        <w:t>(2),</w:t>
      </w:r>
      <w:r>
        <w:rPr>
          <w:spacing w:val="-2"/>
          <w:sz w:val="20"/>
          <w:vertAlign w:val="baseline"/>
        </w:rPr>
        <w:t> </w:t>
      </w:r>
      <w:r>
        <w:rPr>
          <w:sz w:val="20"/>
          <w:vertAlign w:val="baseline"/>
        </w:rPr>
        <w:t>see</w:t>
      </w:r>
      <w:r>
        <w:rPr>
          <w:spacing w:val="-4"/>
          <w:sz w:val="20"/>
          <w:vertAlign w:val="baseline"/>
        </w:rPr>
        <w:t> </w:t>
      </w:r>
      <w:r>
        <w:rPr>
          <w:sz w:val="20"/>
          <w:vertAlign w:val="baseline"/>
        </w:rPr>
        <w:t>also</w:t>
      </w:r>
      <w:r>
        <w:rPr>
          <w:spacing w:val="-6"/>
          <w:sz w:val="20"/>
          <w:vertAlign w:val="baseline"/>
        </w:rPr>
        <w:t> </w:t>
      </w:r>
      <w:r>
        <w:rPr>
          <w:sz w:val="20"/>
          <w:vertAlign w:val="baseline"/>
        </w:rPr>
        <w:t>Adedokun,</w:t>
      </w:r>
      <w:r>
        <w:rPr>
          <w:spacing w:val="-4"/>
          <w:sz w:val="20"/>
          <w:vertAlign w:val="baseline"/>
        </w:rPr>
        <w:t> </w:t>
      </w:r>
      <w:r>
        <w:rPr>
          <w:sz w:val="20"/>
          <w:vertAlign w:val="baseline"/>
        </w:rPr>
        <w:t>K.A.(2010)</w:t>
      </w:r>
      <w:r>
        <w:rPr>
          <w:spacing w:val="-2"/>
          <w:sz w:val="20"/>
          <w:vertAlign w:val="baseline"/>
        </w:rPr>
        <w:t> </w:t>
      </w:r>
      <w:r>
        <w:rPr>
          <w:sz w:val="20"/>
          <w:vertAlign w:val="baseline"/>
        </w:rPr>
        <w:t>op.cit.</w:t>
      </w:r>
      <w:r>
        <w:rPr>
          <w:spacing w:val="-5"/>
          <w:sz w:val="20"/>
          <w:vertAlign w:val="baseline"/>
        </w:rPr>
        <w:t> </w:t>
      </w:r>
      <w:r>
        <w:rPr>
          <w:spacing w:val="-2"/>
          <w:sz w:val="20"/>
          <w:vertAlign w:val="baseline"/>
        </w:rPr>
        <w:t>p.102</w:t>
      </w:r>
    </w:p>
    <w:p>
      <w:pPr>
        <w:spacing w:before="0"/>
        <w:ind w:left="296" w:right="0" w:firstLine="0"/>
        <w:jc w:val="left"/>
        <w:rPr>
          <w:sz w:val="20"/>
        </w:rPr>
      </w:pPr>
      <w:r>
        <w:rPr>
          <w:sz w:val="20"/>
          <w:vertAlign w:val="superscript"/>
        </w:rPr>
        <w:t>74</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10"/>
          <w:sz w:val="20"/>
          <w:vertAlign w:val="baseline"/>
        </w:rPr>
        <w:t>1</w:t>
      </w:r>
    </w:p>
    <w:p>
      <w:pPr>
        <w:spacing w:after="0"/>
        <w:jc w:val="left"/>
        <w:rPr>
          <w:sz w:val="20"/>
        </w:rPr>
        <w:sectPr>
          <w:footerReference w:type="default" r:id="rId21"/>
          <w:pgSz w:w="12240" w:h="15840"/>
          <w:pgMar w:header="0" w:footer="1068" w:top="1360" w:bottom="1260" w:left="1720" w:right="680"/>
        </w:sectPr>
      </w:pPr>
    </w:p>
    <w:p>
      <w:pPr>
        <w:pStyle w:val="BodyText"/>
        <w:spacing w:line="480" w:lineRule="auto" w:before="112"/>
        <w:ind w:left="296" w:right="753"/>
        <w:jc w:val="both"/>
      </w:pPr>
      <w:r>
        <w:rPr/>
        <w:t>Assembly</w:t>
      </w:r>
      <w:r>
        <w:rPr>
          <w:vertAlign w:val="superscript"/>
        </w:rPr>
        <w:t>75</w:t>
      </w:r>
      <w:r>
        <w:rPr>
          <w:vertAlign w:val="baseline"/>
        </w:rPr>
        <w:t>.</w:t>
      </w:r>
      <w:r>
        <w:rPr>
          <w:spacing w:val="-1"/>
          <w:vertAlign w:val="baseline"/>
        </w:rPr>
        <w:t> </w:t>
      </w:r>
      <w:r>
        <w:rPr>
          <w:vertAlign w:val="baseline"/>
        </w:rPr>
        <w:t>The</w:t>
      </w:r>
      <w:r>
        <w:rPr>
          <w:spacing w:val="-3"/>
          <w:vertAlign w:val="baseline"/>
        </w:rPr>
        <w:t> </w:t>
      </w:r>
      <w:r>
        <w:rPr>
          <w:vertAlign w:val="baseline"/>
        </w:rPr>
        <w:t>FIRS</w:t>
      </w:r>
      <w:r>
        <w:rPr>
          <w:spacing w:val="-1"/>
          <w:vertAlign w:val="baseline"/>
        </w:rPr>
        <w:t> </w:t>
      </w:r>
      <w:r>
        <w:rPr>
          <w:vertAlign w:val="baseline"/>
        </w:rPr>
        <w:t>Management Board (hereinafter</w:t>
      </w:r>
      <w:r>
        <w:rPr>
          <w:spacing w:val="-2"/>
          <w:vertAlign w:val="baseline"/>
        </w:rPr>
        <w:t> </w:t>
      </w:r>
      <w:r>
        <w:rPr>
          <w:vertAlign w:val="baseline"/>
        </w:rPr>
        <w:t>referred</w:t>
      </w:r>
      <w:r>
        <w:rPr>
          <w:spacing w:val="-1"/>
          <w:vertAlign w:val="baseline"/>
        </w:rPr>
        <w:t> </w:t>
      </w:r>
      <w:r>
        <w:rPr>
          <w:vertAlign w:val="baseline"/>
        </w:rPr>
        <w:t>to as</w:t>
      </w:r>
      <w:r>
        <w:rPr>
          <w:spacing w:val="-1"/>
          <w:vertAlign w:val="baseline"/>
        </w:rPr>
        <w:t> </w:t>
      </w:r>
      <w:r>
        <w:rPr>
          <w:vertAlign w:val="baseline"/>
        </w:rPr>
        <w:t>the Board)</w:t>
      </w:r>
      <w:r>
        <w:rPr>
          <w:spacing w:val="-2"/>
          <w:vertAlign w:val="baseline"/>
        </w:rPr>
        <w:t> </w:t>
      </w:r>
      <w:r>
        <w:rPr>
          <w:vertAlign w:val="baseline"/>
        </w:rPr>
        <w:t>shall</w:t>
      </w:r>
      <w:r>
        <w:rPr>
          <w:spacing w:val="-1"/>
          <w:vertAlign w:val="baseline"/>
        </w:rPr>
        <w:t> </w:t>
      </w:r>
      <w:r>
        <w:rPr>
          <w:vertAlign w:val="baseline"/>
        </w:rPr>
        <w:t>have overall supervision of the service as specified under the Act</w:t>
      </w:r>
      <w:r>
        <w:rPr>
          <w:vertAlign w:val="superscript"/>
        </w:rPr>
        <w:t>76</w:t>
      </w:r>
      <w:r>
        <w:rPr>
          <w:vertAlign w:val="baseline"/>
        </w:rPr>
        <w:t>.</w:t>
      </w:r>
    </w:p>
    <w:p>
      <w:pPr>
        <w:pStyle w:val="BodyText"/>
        <w:spacing w:line="480" w:lineRule="auto"/>
        <w:ind w:left="296" w:right="755" w:firstLine="720"/>
        <w:jc w:val="both"/>
      </w:pPr>
      <w:r>
        <w:rPr/>
        <w:t>The administration of all enactments listed in the First Schedule to the Act and any other enactment or law on taxation has also been vested in the service. Enforcement</w:t>
      </w:r>
      <w:r>
        <w:rPr>
          <w:spacing w:val="40"/>
        </w:rPr>
        <w:t> </w:t>
      </w:r>
      <w:r>
        <w:rPr/>
        <w:t>powers of the service are provided for in Part V of the FIRS (Establishment) Act. The service may request from individuals, corporate bodies or organizations, returns of their income or profits for purpose of tax</w:t>
      </w:r>
      <w:r>
        <w:rPr>
          <w:vertAlign w:val="superscript"/>
        </w:rPr>
        <w:t>77</w:t>
      </w:r>
      <w:r>
        <w:rPr>
          <w:vertAlign w:val="baseline"/>
        </w:rPr>
        <w:t>.</w:t>
      </w:r>
    </w:p>
    <w:p>
      <w:pPr>
        <w:pStyle w:val="Heading2"/>
        <w:numPr>
          <w:ilvl w:val="0"/>
          <w:numId w:val="15"/>
        </w:numPr>
        <w:tabs>
          <w:tab w:pos="1014" w:val="left" w:leader="none"/>
        </w:tabs>
        <w:spacing w:line="240" w:lineRule="auto" w:before="6" w:after="0"/>
        <w:ind w:left="1014" w:right="0" w:hanging="718"/>
        <w:jc w:val="both"/>
      </w:pPr>
      <w:r>
        <w:rPr/>
        <w:t>Powers</w:t>
      </w:r>
      <w:r>
        <w:rPr>
          <w:spacing w:val="-3"/>
        </w:rPr>
        <w:t> </w:t>
      </w:r>
      <w:r>
        <w:rPr/>
        <w:t>and</w:t>
      </w:r>
      <w:r>
        <w:rPr>
          <w:spacing w:val="-1"/>
        </w:rPr>
        <w:t> </w:t>
      </w:r>
      <w:r>
        <w:rPr/>
        <w:t>Functions</w:t>
      </w:r>
      <w:r>
        <w:rPr>
          <w:spacing w:val="-2"/>
        </w:rPr>
        <w:t> </w:t>
      </w:r>
      <w:r>
        <w:rPr/>
        <w:t>of the</w:t>
      </w:r>
      <w:r>
        <w:rPr>
          <w:spacing w:val="-2"/>
        </w:rPr>
        <w:t> Service</w:t>
      </w:r>
    </w:p>
    <w:p>
      <w:pPr>
        <w:pStyle w:val="BodyText"/>
        <w:spacing w:line="480" w:lineRule="auto" w:before="271"/>
        <w:ind w:left="296" w:right="752"/>
        <w:jc w:val="both"/>
      </w:pPr>
      <w:r>
        <w:rPr/>
        <w:t>On</w:t>
      </w:r>
      <w:r>
        <w:rPr>
          <w:spacing w:val="-2"/>
        </w:rPr>
        <w:t> </w:t>
      </w:r>
      <w:r>
        <w:rPr/>
        <w:t>conviction,</w:t>
      </w:r>
      <w:r>
        <w:rPr>
          <w:spacing w:val="-2"/>
        </w:rPr>
        <w:t> </w:t>
      </w:r>
      <w:r>
        <w:rPr/>
        <w:t>a</w:t>
      </w:r>
      <w:r>
        <w:rPr>
          <w:spacing w:val="-1"/>
        </w:rPr>
        <w:t> </w:t>
      </w:r>
      <w:r>
        <w:rPr/>
        <w:t>person</w:t>
      </w:r>
      <w:r>
        <w:rPr>
          <w:spacing w:val="-1"/>
        </w:rPr>
        <w:t> </w:t>
      </w:r>
      <w:r>
        <w:rPr/>
        <w:t>who</w:t>
      </w:r>
      <w:r>
        <w:rPr>
          <w:spacing w:val="-2"/>
        </w:rPr>
        <w:t> </w:t>
      </w:r>
      <w:r>
        <w:rPr/>
        <w:t>contravenes this</w:t>
      </w:r>
      <w:r>
        <w:rPr>
          <w:spacing w:val="-2"/>
        </w:rPr>
        <w:t> </w:t>
      </w:r>
      <w:r>
        <w:rPr/>
        <w:t>section</w:t>
      </w:r>
      <w:r>
        <w:rPr>
          <w:spacing w:val="-2"/>
        </w:rPr>
        <w:t> </w:t>
      </w:r>
      <w:r>
        <w:rPr/>
        <w:t>shall</w:t>
      </w:r>
      <w:r>
        <w:rPr>
          <w:spacing w:val="-2"/>
        </w:rPr>
        <w:t> </w:t>
      </w:r>
      <w:r>
        <w:rPr/>
        <w:t>be</w:t>
      </w:r>
      <w:r>
        <w:rPr>
          <w:spacing w:val="-3"/>
        </w:rPr>
        <w:t> </w:t>
      </w:r>
      <w:r>
        <w:rPr/>
        <w:t>liable</w:t>
      </w:r>
      <w:r>
        <w:rPr>
          <w:spacing w:val="-2"/>
        </w:rPr>
        <w:t> </w:t>
      </w:r>
      <w:r>
        <w:rPr/>
        <w:t>to 100%</w:t>
      </w:r>
      <w:r>
        <w:rPr>
          <w:spacing w:val="-3"/>
        </w:rPr>
        <w:t> </w:t>
      </w:r>
      <w:r>
        <w:rPr/>
        <w:t>of</w:t>
      </w:r>
      <w:r>
        <w:rPr>
          <w:spacing w:val="-2"/>
        </w:rPr>
        <w:t> </w:t>
      </w:r>
      <w:r>
        <w:rPr/>
        <w:t>the</w:t>
      </w:r>
      <w:r>
        <w:rPr>
          <w:spacing w:val="-3"/>
        </w:rPr>
        <w:t> </w:t>
      </w:r>
      <w:r>
        <w:rPr/>
        <w:t>amount of the tax liability</w:t>
      </w:r>
      <w:r>
        <w:rPr>
          <w:vertAlign w:val="superscript"/>
        </w:rPr>
        <w:t>78</w:t>
      </w:r>
      <w:r>
        <w:rPr>
          <w:vertAlign w:val="baseline"/>
        </w:rPr>
        <w:t>. The Service may give notice in writing to any person it considers necessary requiring such a person to deliver within a reasonable time specified further returns in request of any matter relating to the functions of the service under the Act</w:t>
      </w:r>
      <w:r>
        <w:rPr>
          <w:vertAlign w:val="superscript"/>
        </w:rPr>
        <w:t>79</w:t>
      </w:r>
      <w:r>
        <w:rPr>
          <w:vertAlign w:val="baseline"/>
        </w:rPr>
        <w:t>. The Act provides for the addition for Non-Payment of tax and Enforcement of payments if a</w:t>
      </w:r>
      <w:r>
        <w:rPr>
          <w:spacing w:val="80"/>
          <w:vertAlign w:val="baseline"/>
        </w:rPr>
        <w:t> </w:t>
      </w:r>
      <w:r>
        <w:rPr>
          <w:vertAlign w:val="baseline"/>
        </w:rPr>
        <w:t>tax is not paid within one month of the service of a demand notice by the service, a sum equal to 10% of the amount due shall be added thereto</w:t>
      </w:r>
      <w:r>
        <w:rPr>
          <w:vertAlign w:val="superscript"/>
        </w:rPr>
        <w:t>80</w:t>
      </w:r>
      <w:r>
        <w:rPr>
          <w:vertAlign w:val="baseline"/>
        </w:rPr>
        <w:t>.</w:t>
      </w:r>
      <w:r>
        <w:rPr>
          <w:spacing w:val="40"/>
          <w:vertAlign w:val="baseline"/>
        </w:rPr>
        <w:t> </w:t>
      </w:r>
      <w:r>
        <w:rPr>
          <w:vertAlign w:val="baseline"/>
        </w:rPr>
        <w:t>The Court of Appeal in determining what constitutes a proper notice of tax assessment, held in </w:t>
      </w:r>
      <w:r>
        <w:rPr>
          <w:i/>
          <w:vertAlign w:val="baseline"/>
        </w:rPr>
        <w:t>Nigeria Breweries Plc v Lagos State Internal Revenue Board</w:t>
      </w:r>
      <w:r>
        <w:rPr>
          <w:vertAlign w:val="superscript"/>
        </w:rPr>
        <w:t>81</w:t>
      </w:r>
      <w:r>
        <w:rPr>
          <w:vertAlign w:val="baseline"/>
        </w:rPr>
        <w:t> that:</w:t>
      </w:r>
    </w:p>
    <w:p>
      <w:pPr>
        <w:spacing w:before="1"/>
        <w:ind w:left="1737" w:right="1837" w:firstLine="0"/>
        <w:jc w:val="both"/>
        <w:rPr>
          <w:i/>
          <w:sz w:val="24"/>
        </w:rPr>
      </w:pPr>
      <w:r>
        <w:rPr>
          <w:i/>
          <w:sz w:val="24"/>
        </w:rPr>
        <w:t>A notice stating the amount of any assessable total or</w:t>
      </w:r>
      <w:r>
        <w:rPr>
          <w:i/>
          <w:spacing w:val="40"/>
          <w:sz w:val="24"/>
        </w:rPr>
        <w:t> </w:t>
      </w:r>
      <w:r>
        <w:rPr>
          <w:i/>
          <w:sz w:val="24"/>
        </w:rPr>
        <w:t>chargeable income, the tax charged, the place at which payment should be made setting out the rights of the taxable person shall be</w:t>
      </w:r>
      <w:r>
        <w:rPr>
          <w:i/>
          <w:spacing w:val="-1"/>
          <w:sz w:val="24"/>
        </w:rPr>
        <w:t> </w:t>
      </w:r>
      <w:r>
        <w:rPr>
          <w:i/>
          <w:sz w:val="24"/>
        </w:rPr>
        <w:t>served on or sent by</w:t>
      </w:r>
      <w:r>
        <w:rPr>
          <w:i/>
          <w:spacing w:val="-1"/>
          <w:sz w:val="24"/>
        </w:rPr>
        <w:t> </w:t>
      </w:r>
      <w:r>
        <w:rPr>
          <w:i/>
          <w:sz w:val="24"/>
        </w:rPr>
        <w:t>registered post to each taxable</w:t>
      </w:r>
      <w:r>
        <w:rPr>
          <w:i/>
          <w:spacing w:val="-1"/>
          <w:sz w:val="24"/>
        </w:rPr>
        <w:t> </w:t>
      </w:r>
      <w:r>
        <w:rPr>
          <w:i/>
          <w:sz w:val="24"/>
        </w:rPr>
        <w:t>person or person in whose name appears in the assessment list … an ordinary</w:t>
      </w:r>
      <w:r>
        <w:rPr>
          <w:i/>
          <w:spacing w:val="8"/>
          <w:sz w:val="24"/>
        </w:rPr>
        <w:t> </w:t>
      </w:r>
      <w:r>
        <w:rPr>
          <w:i/>
          <w:sz w:val="24"/>
        </w:rPr>
        <w:t>letter</w:t>
      </w:r>
      <w:r>
        <w:rPr>
          <w:i/>
          <w:spacing w:val="9"/>
          <w:sz w:val="24"/>
        </w:rPr>
        <w:t> </w:t>
      </w:r>
      <w:r>
        <w:rPr>
          <w:i/>
          <w:sz w:val="24"/>
        </w:rPr>
        <w:t>indicating</w:t>
      </w:r>
      <w:r>
        <w:rPr>
          <w:i/>
          <w:spacing w:val="9"/>
          <w:sz w:val="24"/>
        </w:rPr>
        <w:t> </w:t>
      </w:r>
      <w:r>
        <w:rPr>
          <w:i/>
          <w:sz w:val="24"/>
        </w:rPr>
        <w:t>revision</w:t>
      </w:r>
      <w:r>
        <w:rPr>
          <w:i/>
          <w:spacing w:val="9"/>
          <w:sz w:val="24"/>
        </w:rPr>
        <w:t> </w:t>
      </w:r>
      <w:r>
        <w:rPr>
          <w:i/>
          <w:sz w:val="24"/>
        </w:rPr>
        <w:t>of</w:t>
      </w:r>
      <w:r>
        <w:rPr>
          <w:i/>
          <w:spacing w:val="10"/>
          <w:sz w:val="24"/>
        </w:rPr>
        <w:t> </w:t>
      </w:r>
      <w:r>
        <w:rPr>
          <w:i/>
          <w:sz w:val="24"/>
        </w:rPr>
        <w:t>the</w:t>
      </w:r>
      <w:r>
        <w:rPr>
          <w:i/>
          <w:spacing w:val="9"/>
          <w:sz w:val="24"/>
        </w:rPr>
        <w:t> </w:t>
      </w:r>
      <w:r>
        <w:rPr>
          <w:i/>
          <w:sz w:val="24"/>
        </w:rPr>
        <w:t>appellant’s</w:t>
      </w:r>
      <w:r>
        <w:rPr>
          <w:i/>
          <w:spacing w:val="9"/>
          <w:sz w:val="24"/>
        </w:rPr>
        <w:t> </w:t>
      </w:r>
      <w:r>
        <w:rPr>
          <w:i/>
          <w:sz w:val="24"/>
        </w:rPr>
        <w:t>tax</w:t>
      </w:r>
      <w:r>
        <w:rPr>
          <w:i/>
          <w:spacing w:val="9"/>
          <w:sz w:val="24"/>
        </w:rPr>
        <w:t> </w:t>
      </w:r>
      <w:r>
        <w:rPr>
          <w:i/>
          <w:spacing w:val="-2"/>
          <w:sz w:val="24"/>
        </w:rPr>
        <w:t>liability</w:t>
      </w:r>
    </w:p>
    <w:p>
      <w:pPr>
        <w:pStyle w:val="BodyText"/>
        <w:spacing w:before="11"/>
        <w:rPr>
          <w:i/>
          <w:sz w:val="14"/>
        </w:rPr>
      </w:pPr>
      <w:r>
        <w:rPr/>
        <mc:AlternateContent>
          <mc:Choice Requires="wps">
            <w:drawing>
              <wp:anchor distT="0" distB="0" distL="0" distR="0" allowOverlap="1" layoutInCell="1" locked="0" behindDoc="1" simplePos="0" relativeHeight="487602688">
                <wp:simplePos x="0" y="0"/>
                <wp:positionH relativeFrom="page">
                  <wp:posOffset>1280413</wp:posOffset>
                </wp:positionH>
                <wp:positionV relativeFrom="paragraph">
                  <wp:posOffset>124531</wp:posOffset>
                </wp:positionV>
                <wp:extent cx="1829435" cy="762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9.805663pt;width:144.020pt;height:.60004pt;mso-position-horizontal-relative:page;mso-position-vertical-relative:paragraph;z-index:-15713792;mso-wrap-distance-left:0;mso-wrap-distance-right:0" id="docshape42"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75</w:t>
      </w:r>
      <w:r>
        <w:rPr>
          <w:spacing w:val="-4"/>
          <w:sz w:val="20"/>
          <w:vertAlign w:val="baseline"/>
        </w:rPr>
        <w:t> </w:t>
      </w:r>
      <w:r>
        <w:rPr>
          <w:sz w:val="20"/>
          <w:vertAlign w:val="baseline"/>
        </w:rPr>
        <w:t>FIRS</w:t>
      </w:r>
      <w:r>
        <w:rPr>
          <w:spacing w:val="-4"/>
          <w:sz w:val="20"/>
          <w:vertAlign w:val="baseline"/>
        </w:rPr>
        <w:t> </w:t>
      </w:r>
      <w:r>
        <w:rPr>
          <w:sz w:val="20"/>
          <w:vertAlign w:val="baseline"/>
        </w:rPr>
        <w:t>Act,</w:t>
      </w:r>
      <w:r>
        <w:rPr>
          <w:spacing w:val="-4"/>
          <w:sz w:val="20"/>
          <w:vertAlign w:val="baseline"/>
        </w:rPr>
        <w:t> </w:t>
      </w:r>
      <w:r>
        <w:rPr>
          <w:sz w:val="20"/>
          <w:vertAlign w:val="baseline"/>
        </w:rPr>
        <w:t>2007Section</w:t>
      </w:r>
      <w:r>
        <w:rPr>
          <w:spacing w:val="-4"/>
          <w:sz w:val="20"/>
          <w:vertAlign w:val="baseline"/>
        </w:rPr>
        <w:t> </w:t>
      </w:r>
      <w:r>
        <w:rPr>
          <w:spacing w:val="-5"/>
          <w:sz w:val="20"/>
          <w:vertAlign w:val="baseline"/>
        </w:rPr>
        <w:t>2,</w:t>
      </w:r>
    </w:p>
    <w:p>
      <w:pPr>
        <w:spacing w:before="1"/>
        <w:ind w:left="296" w:right="0" w:firstLine="0"/>
        <w:jc w:val="left"/>
        <w:rPr>
          <w:sz w:val="20"/>
        </w:rPr>
      </w:pPr>
      <w:r>
        <w:rPr>
          <w:sz w:val="20"/>
          <w:vertAlign w:val="superscript"/>
        </w:rPr>
        <w:t>76</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10"/>
          <w:sz w:val="20"/>
          <w:vertAlign w:val="baseline"/>
        </w:rPr>
        <w:t>3</w:t>
      </w:r>
    </w:p>
    <w:p>
      <w:pPr>
        <w:spacing w:before="0"/>
        <w:ind w:left="296" w:right="0" w:firstLine="0"/>
        <w:jc w:val="left"/>
        <w:rPr>
          <w:sz w:val="20"/>
        </w:rPr>
      </w:pPr>
      <w:r>
        <w:rPr>
          <w:sz w:val="20"/>
          <w:vertAlign w:val="superscript"/>
        </w:rPr>
        <w:t>77</w:t>
      </w:r>
      <w:r>
        <w:rPr>
          <w:spacing w:val="-3"/>
          <w:sz w:val="20"/>
          <w:vertAlign w:val="baseline"/>
        </w:rPr>
        <w:t> </w:t>
      </w:r>
      <w:r>
        <w:rPr>
          <w:sz w:val="20"/>
          <w:vertAlign w:val="baseline"/>
        </w:rPr>
        <w:t>Ibid,</w:t>
      </w:r>
      <w:r>
        <w:rPr>
          <w:spacing w:val="-3"/>
          <w:sz w:val="20"/>
          <w:vertAlign w:val="baseline"/>
        </w:rPr>
        <w:t> </w:t>
      </w:r>
      <w:r>
        <w:rPr>
          <w:sz w:val="20"/>
          <w:vertAlign w:val="baseline"/>
        </w:rPr>
        <w:t>Section</w:t>
      </w:r>
      <w:r>
        <w:rPr>
          <w:spacing w:val="-4"/>
          <w:sz w:val="20"/>
          <w:vertAlign w:val="baseline"/>
        </w:rPr>
        <w:t> </w:t>
      </w:r>
      <w:r>
        <w:rPr>
          <w:spacing w:val="-5"/>
          <w:sz w:val="20"/>
          <w:vertAlign w:val="baseline"/>
        </w:rPr>
        <w:t>25</w:t>
      </w:r>
    </w:p>
    <w:p>
      <w:pPr>
        <w:spacing w:before="1"/>
        <w:ind w:left="296" w:right="0" w:firstLine="0"/>
        <w:jc w:val="left"/>
        <w:rPr>
          <w:sz w:val="20"/>
        </w:rPr>
      </w:pPr>
      <w:r>
        <w:rPr>
          <w:sz w:val="20"/>
          <w:vertAlign w:val="superscript"/>
        </w:rPr>
        <w:t>78</w:t>
      </w:r>
      <w:r>
        <w:rPr>
          <w:spacing w:val="-3"/>
          <w:sz w:val="20"/>
          <w:vertAlign w:val="baseline"/>
        </w:rPr>
        <w:t> </w:t>
      </w:r>
      <w:r>
        <w:rPr>
          <w:sz w:val="20"/>
          <w:vertAlign w:val="baseline"/>
        </w:rPr>
        <w:t>Ibid,</w:t>
      </w:r>
      <w:r>
        <w:rPr>
          <w:spacing w:val="-1"/>
          <w:sz w:val="20"/>
          <w:vertAlign w:val="baseline"/>
        </w:rPr>
        <w:t> </w:t>
      </w:r>
      <w:r>
        <w:rPr>
          <w:sz w:val="20"/>
          <w:vertAlign w:val="baseline"/>
        </w:rPr>
        <w:t>Section</w:t>
      </w:r>
      <w:r>
        <w:rPr>
          <w:spacing w:val="-3"/>
          <w:sz w:val="20"/>
          <w:vertAlign w:val="baseline"/>
        </w:rPr>
        <w:t> </w:t>
      </w:r>
      <w:r>
        <w:rPr>
          <w:sz w:val="20"/>
          <w:vertAlign w:val="baseline"/>
        </w:rPr>
        <w:t>26</w:t>
      </w:r>
      <w:r>
        <w:rPr>
          <w:spacing w:val="-4"/>
          <w:sz w:val="20"/>
          <w:vertAlign w:val="baseline"/>
        </w:rPr>
        <w:t> </w:t>
      </w:r>
      <w:r>
        <w:rPr>
          <w:spacing w:val="-5"/>
          <w:sz w:val="20"/>
          <w:vertAlign w:val="baseline"/>
        </w:rPr>
        <w:t>(3)</w:t>
      </w:r>
    </w:p>
    <w:p>
      <w:pPr>
        <w:spacing w:line="229" w:lineRule="exact" w:before="0"/>
        <w:ind w:left="296" w:right="0" w:firstLine="0"/>
        <w:jc w:val="left"/>
        <w:rPr>
          <w:sz w:val="20"/>
        </w:rPr>
      </w:pPr>
      <w:r>
        <w:rPr>
          <w:sz w:val="20"/>
          <w:vertAlign w:val="superscript"/>
        </w:rPr>
        <w:t>79</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5"/>
          <w:sz w:val="20"/>
          <w:vertAlign w:val="baseline"/>
        </w:rPr>
        <w:t>27</w:t>
      </w:r>
    </w:p>
    <w:p>
      <w:pPr>
        <w:spacing w:line="229" w:lineRule="exact" w:before="0"/>
        <w:ind w:left="296" w:right="0" w:firstLine="0"/>
        <w:jc w:val="left"/>
        <w:rPr>
          <w:sz w:val="20"/>
        </w:rPr>
      </w:pPr>
      <w:r>
        <w:rPr>
          <w:sz w:val="20"/>
          <w:vertAlign w:val="superscript"/>
        </w:rPr>
        <w:t>80</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5"/>
          <w:sz w:val="20"/>
          <w:vertAlign w:val="baseline"/>
        </w:rPr>
        <w:t> </w:t>
      </w:r>
      <w:r>
        <w:rPr>
          <w:sz w:val="20"/>
          <w:vertAlign w:val="baseline"/>
        </w:rPr>
        <w:t>32</w:t>
      </w:r>
      <w:r>
        <w:rPr>
          <w:spacing w:val="-2"/>
          <w:sz w:val="20"/>
          <w:vertAlign w:val="baseline"/>
        </w:rPr>
        <w:t> </w:t>
      </w:r>
      <w:r>
        <w:rPr>
          <w:sz w:val="20"/>
          <w:vertAlign w:val="baseline"/>
        </w:rPr>
        <w:t>and</w:t>
      </w:r>
      <w:r>
        <w:rPr>
          <w:spacing w:val="44"/>
          <w:sz w:val="20"/>
          <w:vertAlign w:val="baseline"/>
        </w:rPr>
        <w:t> </w:t>
      </w:r>
      <w:r>
        <w:rPr>
          <w:sz w:val="20"/>
          <w:vertAlign w:val="baseline"/>
        </w:rPr>
        <w:t>Personal</w:t>
      </w:r>
      <w:r>
        <w:rPr>
          <w:spacing w:val="-4"/>
          <w:sz w:val="20"/>
          <w:vertAlign w:val="baseline"/>
        </w:rPr>
        <w:t> </w:t>
      </w:r>
      <w:r>
        <w:rPr>
          <w:sz w:val="20"/>
          <w:vertAlign w:val="baseline"/>
        </w:rPr>
        <w:t>Income</w:t>
      </w:r>
      <w:r>
        <w:rPr>
          <w:spacing w:val="-3"/>
          <w:sz w:val="20"/>
          <w:vertAlign w:val="baseline"/>
        </w:rPr>
        <w:t> </w:t>
      </w:r>
      <w:r>
        <w:rPr>
          <w:sz w:val="20"/>
          <w:vertAlign w:val="baseline"/>
        </w:rPr>
        <w:t>Tax</w:t>
      </w:r>
      <w:r>
        <w:rPr>
          <w:spacing w:val="-4"/>
          <w:sz w:val="20"/>
          <w:vertAlign w:val="baseline"/>
        </w:rPr>
        <w:t> </w:t>
      </w:r>
      <w:r>
        <w:rPr>
          <w:sz w:val="20"/>
          <w:vertAlign w:val="baseline"/>
        </w:rPr>
        <w:t>Act,</w:t>
      </w:r>
      <w:r>
        <w:rPr>
          <w:spacing w:val="-4"/>
          <w:sz w:val="20"/>
          <w:vertAlign w:val="baseline"/>
        </w:rPr>
        <w:t> </w:t>
      </w:r>
      <w:r>
        <w:rPr>
          <w:sz w:val="20"/>
          <w:vertAlign w:val="baseline"/>
        </w:rPr>
        <w:t>2011,</w:t>
      </w:r>
      <w:r>
        <w:rPr>
          <w:spacing w:val="1"/>
          <w:sz w:val="20"/>
          <w:vertAlign w:val="baseline"/>
        </w:rPr>
        <w:t> </w:t>
      </w:r>
      <w:r>
        <w:rPr>
          <w:sz w:val="20"/>
          <w:vertAlign w:val="baseline"/>
        </w:rPr>
        <w:t>Section</w:t>
      </w:r>
      <w:r>
        <w:rPr>
          <w:spacing w:val="-5"/>
          <w:sz w:val="20"/>
          <w:vertAlign w:val="baseline"/>
        </w:rPr>
        <w:t> </w:t>
      </w:r>
      <w:r>
        <w:rPr>
          <w:sz w:val="20"/>
          <w:vertAlign w:val="baseline"/>
        </w:rPr>
        <w:t>76</w:t>
      </w:r>
      <w:r>
        <w:rPr>
          <w:spacing w:val="-2"/>
          <w:sz w:val="20"/>
          <w:vertAlign w:val="baseline"/>
        </w:rPr>
        <w:t> </w:t>
      </w:r>
      <w:r>
        <w:rPr>
          <w:spacing w:val="-5"/>
          <w:sz w:val="20"/>
          <w:vertAlign w:val="baseline"/>
        </w:rPr>
        <w:t>(1)</w:t>
      </w:r>
    </w:p>
    <w:p>
      <w:pPr>
        <w:spacing w:before="0"/>
        <w:ind w:left="296" w:right="0" w:firstLine="0"/>
        <w:jc w:val="left"/>
        <w:rPr>
          <w:sz w:val="20"/>
        </w:rPr>
      </w:pPr>
      <w:r>
        <w:rPr>
          <w:sz w:val="20"/>
          <w:vertAlign w:val="superscript"/>
        </w:rPr>
        <w:t>81</w:t>
      </w:r>
      <w:r>
        <w:rPr>
          <w:spacing w:val="-3"/>
          <w:sz w:val="20"/>
          <w:vertAlign w:val="baseline"/>
        </w:rPr>
        <w:t> </w:t>
      </w:r>
      <w:r>
        <w:rPr>
          <w:sz w:val="20"/>
          <w:vertAlign w:val="baseline"/>
        </w:rPr>
        <w:t>(2002)</w:t>
      </w:r>
      <w:r>
        <w:rPr>
          <w:spacing w:val="-3"/>
          <w:sz w:val="20"/>
          <w:vertAlign w:val="baseline"/>
        </w:rPr>
        <w:t> </w:t>
      </w:r>
      <w:r>
        <w:rPr>
          <w:sz w:val="20"/>
          <w:vertAlign w:val="baseline"/>
        </w:rPr>
        <w:t>5,</w:t>
      </w:r>
      <w:r>
        <w:rPr>
          <w:spacing w:val="-2"/>
          <w:sz w:val="20"/>
          <w:vertAlign w:val="baseline"/>
        </w:rPr>
        <w:t> </w:t>
      </w:r>
      <w:r>
        <w:rPr>
          <w:sz w:val="20"/>
          <w:vertAlign w:val="baseline"/>
        </w:rPr>
        <w:t>NWLR</w:t>
      </w:r>
      <w:r>
        <w:rPr>
          <w:spacing w:val="-4"/>
          <w:sz w:val="20"/>
          <w:vertAlign w:val="baseline"/>
        </w:rPr>
        <w:t> </w:t>
      </w:r>
      <w:r>
        <w:rPr>
          <w:sz w:val="20"/>
          <w:vertAlign w:val="baseline"/>
        </w:rPr>
        <w:t>(pt.</w:t>
      </w:r>
      <w:r>
        <w:rPr>
          <w:spacing w:val="-2"/>
          <w:sz w:val="20"/>
          <w:vertAlign w:val="baseline"/>
        </w:rPr>
        <w:t> </w:t>
      </w:r>
      <w:r>
        <w:rPr>
          <w:sz w:val="20"/>
          <w:vertAlign w:val="baseline"/>
        </w:rPr>
        <w:t>759),</w:t>
      </w:r>
      <w:r>
        <w:rPr>
          <w:spacing w:val="-2"/>
          <w:sz w:val="20"/>
          <w:vertAlign w:val="baseline"/>
        </w:rPr>
        <w:t> </w:t>
      </w:r>
      <w:r>
        <w:rPr>
          <w:spacing w:val="-5"/>
          <w:sz w:val="20"/>
          <w:vertAlign w:val="baseline"/>
        </w:rPr>
        <w:t>1.</w:t>
      </w:r>
    </w:p>
    <w:p>
      <w:pPr>
        <w:spacing w:after="0"/>
        <w:jc w:val="left"/>
        <w:rPr>
          <w:sz w:val="20"/>
        </w:rPr>
        <w:sectPr>
          <w:pgSz w:w="12240" w:h="15840"/>
          <w:pgMar w:header="0" w:footer="1068" w:top="1320" w:bottom="1260" w:left="1720" w:right="680"/>
        </w:sectPr>
      </w:pPr>
    </w:p>
    <w:p>
      <w:pPr>
        <w:spacing w:before="72"/>
        <w:ind w:left="1737" w:right="1669" w:firstLine="0"/>
        <w:jc w:val="left"/>
        <w:rPr>
          <w:i/>
          <w:sz w:val="24"/>
        </w:rPr>
      </w:pPr>
      <w:r>
        <w:rPr>
          <w:i/>
          <w:sz w:val="24"/>
        </w:rPr>
        <w:t>does</w:t>
      </w:r>
      <w:r>
        <w:rPr>
          <w:i/>
          <w:spacing w:val="40"/>
          <w:sz w:val="24"/>
        </w:rPr>
        <w:t> </w:t>
      </w:r>
      <w:r>
        <w:rPr>
          <w:i/>
          <w:sz w:val="24"/>
        </w:rPr>
        <w:t>not</w:t>
      </w:r>
      <w:r>
        <w:rPr>
          <w:i/>
          <w:spacing w:val="40"/>
          <w:sz w:val="24"/>
        </w:rPr>
        <w:t> </w:t>
      </w:r>
      <w:r>
        <w:rPr>
          <w:i/>
          <w:sz w:val="24"/>
        </w:rPr>
        <w:t>conform</w:t>
      </w:r>
      <w:r>
        <w:rPr>
          <w:i/>
          <w:spacing w:val="39"/>
          <w:sz w:val="24"/>
        </w:rPr>
        <w:t> </w:t>
      </w:r>
      <w:r>
        <w:rPr>
          <w:i/>
          <w:sz w:val="24"/>
        </w:rPr>
        <w:t>with</w:t>
      </w:r>
      <w:r>
        <w:rPr>
          <w:i/>
          <w:spacing w:val="39"/>
          <w:sz w:val="24"/>
        </w:rPr>
        <w:t> </w:t>
      </w:r>
      <w:r>
        <w:rPr>
          <w:i/>
          <w:sz w:val="24"/>
        </w:rPr>
        <w:t>the</w:t>
      </w:r>
      <w:r>
        <w:rPr>
          <w:i/>
          <w:spacing w:val="39"/>
          <w:sz w:val="24"/>
        </w:rPr>
        <w:t> </w:t>
      </w:r>
      <w:r>
        <w:rPr>
          <w:i/>
          <w:sz w:val="24"/>
        </w:rPr>
        <w:t>requirement</w:t>
      </w:r>
      <w:r>
        <w:rPr>
          <w:i/>
          <w:spacing w:val="40"/>
          <w:sz w:val="24"/>
        </w:rPr>
        <w:t> </w:t>
      </w:r>
      <w:r>
        <w:rPr>
          <w:i/>
          <w:sz w:val="24"/>
        </w:rPr>
        <w:t>of</w:t>
      </w:r>
      <w:r>
        <w:rPr>
          <w:i/>
          <w:spacing w:val="40"/>
          <w:sz w:val="24"/>
        </w:rPr>
        <w:t> </w:t>
      </w:r>
      <w:r>
        <w:rPr>
          <w:i/>
          <w:sz w:val="24"/>
        </w:rPr>
        <w:t>the</w:t>
      </w:r>
      <w:r>
        <w:rPr>
          <w:i/>
          <w:spacing w:val="40"/>
          <w:sz w:val="24"/>
        </w:rPr>
        <w:t> </w:t>
      </w:r>
      <w:r>
        <w:rPr>
          <w:i/>
          <w:sz w:val="24"/>
        </w:rPr>
        <w:t>law</w:t>
      </w:r>
      <w:r>
        <w:rPr>
          <w:i/>
          <w:spacing w:val="40"/>
          <w:sz w:val="24"/>
        </w:rPr>
        <w:t> </w:t>
      </w:r>
      <w:r>
        <w:rPr>
          <w:i/>
          <w:sz w:val="24"/>
        </w:rPr>
        <w:t>as</w:t>
      </w:r>
      <w:r>
        <w:rPr>
          <w:i/>
          <w:spacing w:val="40"/>
          <w:sz w:val="24"/>
        </w:rPr>
        <w:t> </w:t>
      </w:r>
      <w:r>
        <w:rPr>
          <w:i/>
          <w:sz w:val="24"/>
        </w:rPr>
        <w:t>to</w:t>
      </w:r>
      <w:r>
        <w:rPr>
          <w:i/>
          <w:spacing w:val="40"/>
          <w:sz w:val="24"/>
        </w:rPr>
        <w:t> </w:t>
      </w:r>
      <w:r>
        <w:rPr>
          <w:i/>
          <w:sz w:val="24"/>
        </w:rPr>
        <w:t>what constitute proper notice of tax assessment.</w:t>
      </w:r>
    </w:p>
    <w:p>
      <w:pPr>
        <w:pStyle w:val="BodyText"/>
        <w:rPr>
          <w:i/>
        </w:rPr>
      </w:pPr>
    </w:p>
    <w:p>
      <w:pPr>
        <w:pStyle w:val="BodyText"/>
        <w:rPr>
          <w:i/>
        </w:rPr>
      </w:pPr>
    </w:p>
    <w:p>
      <w:pPr>
        <w:pStyle w:val="BodyText"/>
        <w:spacing w:line="480" w:lineRule="auto"/>
        <w:ind w:left="296" w:right="753" w:firstLine="720"/>
        <w:jc w:val="both"/>
      </w:pPr>
      <w:r>
        <w:rPr/>
        <w:t>A penalty imposed under this section shall be deemed to be part of the tax paid for the purpose of claiming relief under any provision of the Act</w:t>
      </w:r>
      <w:r>
        <w:rPr>
          <w:vertAlign w:val="superscript"/>
        </w:rPr>
        <w:t>82</w:t>
      </w:r>
      <w:r>
        <w:rPr>
          <w:vertAlign w:val="baseline"/>
        </w:rPr>
        <w:t>. A person who without lawful justification or excuse, fails to pay the income tax within the period prescribed by the Act, shall be guilty of an offence under the Act</w:t>
      </w:r>
      <w:r>
        <w:rPr>
          <w:vertAlign w:val="superscript"/>
        </w:rPr>
        <w:t>83</w:t>
      </w:r>
      <w:r>
        <w:rPr>
          <w:vertAlign w:val="baseline"/>
        </w:rPr>
        <w:t>.</w:t>
      </w:r>
    </w:p>
    <w:p>
      <w:pPr>
        <w:pStyle w:val="BodyText"/>
        <w:spacing w:line="480" w:lineRule="auto"/>
        <w:ind w:left="296" w:right="756" w:firstLine="720"/>
        <w:jc w:val="both"/>
      </w:pPr>
      <w:r>
        <w:rPr/>
        <w:t>The Service is also empowered to authorize an officer of the Service to execute a warrant of distraint on any defaulting tax payer</w:t>
      </w:r>
      <w:r>
        <w:rPr>
          <w:vertAlign w:val="superscript"/>
        </w:rPr>
        <w:t>84</w:t>
      </w:r>
      <w:r>
        <w:rPr>
          <w:vertAlign w:val="baseline"/>
        </w:rPr>
        <w:t>. The officer is permitted to break open any building if necessary to distrain the defaulting tax payer by</w:t>
      </w:r>
      <w:r>
        <w:rPr>
          <w:spacing w:val="-3"/>
          <w:vertAlign w:val="baseline"/>
        </w:rPr>
        <w:t> </w:t>
      </w:r>
      <w:r>
        <w:rPr>
          <w:vertAlign w:val="baseline"/>
        </w:rPr>
        <w:t>his goods or other chattels, land, securities or premises and these things shall be kept for 14 days within which the taxpayer is allowed to pay</w:t>
      </w:r>
      <w:r>
        <w:rPr>
          <w:spacing w:val="-3"/>
          <w:vertAlign w:val="baseline"/>
        </w:rPr>
        <w:t> </w:t>
      </w:r>
      <w:r>
        <w:rPr>
          <w:vertAlign w:val="baseline"/>
        </w:rPr>
        <w:t>and if</w:t>
      </w:r>
      <w:r>
        <w:rPr>
          <w:spacing w:val="-1"/>
          <w:vertAlign w:val="baseline"/>
        </w:rPr>
        <w:t> </w:t>
      </w:r>
      <w:r>
        <w:rPr>
          <w:vertAlign w:val="baseline"/>
        </w:rPr>
        <w:t>no payment is made within the grace</w:t>
      </w:r>
      <w:r>
        <w:rPr>
          <w:spacing w:val="-1"/>
          <w:vertAlign w:val="baseline"/>
        </w:rPr>
        <w:t> </w:t>
      </w:r>
      <w:r>
        <w:rPr>
          <w:vertAlign w:val="baseline"/>
        </w:rPr>
        <w:t>period, the</w:t>
      </w:r>
      <w:r>
        <w:rPr>
          <w:spacing w:val="-1"/>
          <w:vertAlign w:val="baseline"/>
        </w:rPr>
        <w:t> </w:t>
      </w:r>
      <w:r>
        <w:rPr>
          <w:vertAlign w:val="baseline"/>
        </w:rPr>
        <w:t>things so distraint shall be sold to offset both the amount of tax due and any distraint cost.</w:t>
      </w:r>
    </w:p>
    <w:p>
      <w:pPr>
        <w:pStyle w:val="BodyText"/>
        <w:spacing w:line="480" w:lineRule="auto" w:before="1"/>
        <w:ind w:left="296" w:right="752" w:firstLine="720"/>
        <w:jc w:val="both"/>
      </w:pPr>
      <w:r>
        <w:rPr/>
        <w:t>The FIRS Act, 2007 also empowers the Service to employ Special Purpose Tax Officer to assist in the investigation of any offence under the Act</w:t>
      </w:r>
      <w:r>
        <w:rPr>
          <w:vertAlign w:val="superscript"/>
        </w:rPr>
        <w:t>85</w:t>
      </w:r>
      <w:r>
        <w:rPr>
          <w:vertAlign w:val="baseline"/>
        </w:rPr>
        <w:t>. The Service may pay reward to any person irrespective of any information supplied that may be of assistance to the Service in the discharge of its duties and his identity must be kept confidential</w:t>
      </w:r>
      <w:r>
        <w:rPr>
          <w:vertAlign w:val="superscript"/>
        </w:rPr>
        <w:t>86</w:t>
      </w:r>
      <w:r>
        <w:rPr>
          <w:vertAlign w:val="baseline"/>
        </w:rPr>
        <w:t>. The Act also states that any</w:t>
      </w:r>
      <w:r>
        <w:rPr>
          <w:spacing w:val="-4"/>
          <w:vertAlign w:val="baseline"/>
        </w:rPr>
        <w:t> </w:t>
      </w:r>
      <w:r>
        <w:rPr>
          <w:vertAlign w:val="baseline"/>
        </w:rPr>
        <w:t>person who having</w:t>
      </w:r>
      <w:r>
        <w:rPr>
          <w:spacing w:val="-2"/>
          <w:vertAlign w:val="baseline"/>
        </w:rPr>
        <w:t> </w:t>
      </w:r>
      <w:r>
        <w:rPr>
          <w:vertAlign w:val="baseline"/>
        </w:rPr>
        <w:t>obligation to deduct tax, fails to deduct, or after having</w:t>
      </w:r>
      <w:r>
        <w:rPr>
          <w:spacing w:val="-2"/>
          <w:vertAlign w:val="baseline"/>
        </w:rPr>
        <w:t> </w:t>
      </w:r>
      <w:r>
        <w:rPr>
          <w:vertAlign w:val="baseline"/>
        </w:rPr>
        <w:t>deducted</w:t>
      </w:r>
      <w:r>
        <w:rPr>
          <w:spacing w:val="-1"/>
          <w:vertAlign w:val="baseline"/>
        </w:rPr>
        <w:t> </w:t>
      </w:r>
      <w:r>
        <w:rPr>
          <w:vertAlign w:val="baseline"/>
        </w:rPr>
        <w:t>fails to remit the</w:t>
      </w:r>
      <w:r>
        <w:rPr>
          <w:spacing w:val="-1"/>
          <w:vertAlign w:val="baseline"/>
        </w:rPr>
        <w:t> </w:t>
      </w:r>
      <w:r>
        <w:rPr>
          <w:vertAlign w:val="baseline"/>
        </w:rPr>
        <w:t>deductions to the</w:t>
      </w:r>
      <w:r>
        <w:rPr>
          <w:spacing w:val="-1"/>
          <w:vertAlign w:val="baseline"/>
        </w:rPr>
        <w:t> </w:t>
      </w:r>
      <w:r>
        <w:rPr>
          <w:vertAlign w:val="baseline"/>
        </w:rPr>
        <w:t>Service</w:t>
      </w:r>
      <w:r>
        <w:rPr>
          <w:spacing w:val="-1"/>
          <w:vertAlign w:val="baseline"/>
        </w:rPr>
        <w:t> </w:t>
      </w:r>
      <w:r>
        <w:rPr>
          <w:vertAlign w:val="baseline"/>
        </w:rPr>
        <w:t>within 30 days after</w:t>
      </w:r>
      <w:r>
        <w:rPr>
          <w:spacing w:val="-1"/>
          <w:vertAlign w:val="baseline"/>
        </w:rPr>
        <w:t> </w:t>
      </w:r>
      <w:r>
        <w:rPr>
          <w:vertAlign w:val="baseline"/>
        </w:rPr>
        <w:t>the</w:t>
      </w:r>
      <w:r>
        <w:rPr>
          <w:spacing w:val="-1"/>
          <w:vertAlign w:val="baseline"/>
        </w:rPr>
        <w:t> </w:t>
      </w:r>
      <w:r>
        <w:rPr>
          <w:vertAlign w:val="baseline"/>
        </w:rPr>
        <w:t>duty</w:t>
      </w:r>
      <w:r>
        <w:rPr>
          <w:spacing w:val="-8"/>
          <w:vertAlign w:val="baseline"/>
        </w:rPr>
        <w:t> </w:t>
      </w:r>
      <w:r>
        <w:rPr>
          <w:vertAlign w:val="baseline"/>
        </w:rPr>
        <w:t>to deduct arose shall be liable upon conviction for the amount of tax withheld or not remitted in addition to a penalty of 10% of the tax withheld or not remitted per annum</w:t>
      </w:r>
      <w:r>
        <w:rPr>
          <w:vertAlign w:val="superscript"/>
        </w:rPr>
        <w:t>87</w:t>
      </w:r>
      <w:r>
        <w:rPr>
          <w:vertAlign w:val="baseline"/>
        </w:rPr>
        <w:t>.</w:t>
      </w:r>
    </w:p>
    <w:p>
      <w:pPr>
        <w:pStyle w:val="BodyText"/>
        <w:spacing w:before="173"/>
        <w:rPr>
          <w:sz w:val="20"/>
        </w:rPr>
      </w:pPr>
      <w:r>
        <w:rPr/>
        <mc:AlternateContent>
          <mc:Choice Requires="wps">
            <w:drawing>
              <wp:anchor distT="0" distB="0" distL="0" distR="0" allowOverlap="1" layoutInCell="1" locked="0" behindDoc="1" simplePos="0" relativeHeight="487603200">
                <wp:simplePos x="0" y="0"/>
                <wp:positionH relativeFrom="page">
                  <wp:posOffset>1280413</wp:posOffset>
                </wp:positionH>
                <wp:positionV relativeFrom="paragraph">
                  <wp:posOffset>271486</wp:posOffset>
                </wp:positionV>
                <wp:extent cx="1829435" cy="762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76896pt;width:144.020pt;height:.599980pt;mso-position-horizontal-relative:page;mso-position-vertical-relative:paragraph;z-index:-15713280;mso-wrap-distance-left:0;mso-wrap-distance-right:0" id="docshape43"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82</w:t>
      </w:r>
      <w:r>
        <w:rPr>
          <w:spacing w:val="-5"/>
          <w:sz w:val="20"/>
          <w:vertAlign w:val="baseline"/>
        </w:rPr>
        <w:t> </w:t>
      </w:r>
      <w:r>
        <w:rPr>
          <w:sz w:val="20"/>
          <w:vertAlign w:val="baseline"/>
        </w:rPr>
        <w:t>Personal</w:t>
      </w:r>
      <w:r>
        <w:rPr>
          <w:spacing w:val="-3"/>
          <w:sz w:val="20"/>
          <w:vertAlign w:val="baseline"/>
        </w:rPr>
        <w:t> </w:t>
      </w:r>
      <w:r>
        <w:rPr>
          <w:sz w:val="20"/>
          <w:vertAlign w:val="baseline"/>
        </w:rPr>
        <w:t>Income</w:t>
      </w:r>
      <w:r>
        <w:rPr>
          <w:spacing w:val="-5"/>
          <w:sz w:val="20"/>
          <w:vertAlign w:val="baseline"/>
        </w:rPr>
        <w:t> </w:t>
      </w:r>
      <w:r>
        <w:rPr>
          <w:sz w:val="20"/>
          <w:vertAlign w:val="baseline"/>
        </w:rPr>
        <w:t>Tax</w:t>
      </w:r>
      <w:r>
        <w:rPr>
          <w:spacing w:val="-5"/>
          <w:sz w:val="20"/>
          <w:vertAlign w:val="baseline"/>
        </w:rPr>
        <w:t> </w:t>
      </w:r>
      <w:r>
        <w:rPr>
          <w:sz w:val="20"/>
          <w:vertAlign w:val="baseline"/>
        </w:rPr>
        <w:t>Act</w:t>
      </w:r>
      <w:r>
        <w:rPr>
          <w:spacing w:val="-4"/>
          <w:sz w:val="20"/>
          <w:vertAlign w:val="baseline"/>
        </w:rPr>
        <w:t> </w:t>
      </w:r>
      <w:r>
        <w:rPr>
          <w:sz w:val="20"/>
          <w:vertAlign w:val="baseline"/>
        </w:rPr>
        <w:t>(PITA),</w:t>
      </w:r>
      <w:r>
        <w:rPr>
          <w:spacing w:val="-5"/>
          <w:sz w:val="20"/>
          <w:vertAlign w:val="baseline"/>
        </w:rPr>
        <w:t> </w:t>
      </w:r>
      <w:r>
        <w:rPr>
          <w:sz w:val="20"/>
          <w:vertAlign w:val="baseline"/>
        </w:rPr>
        <w:t>2011.</w:t>
      </w:r>
      <w:r>
        <w:rPr>
          <w:spacing w:val="-1"/>
          <w:sz w:val="20"/>
          <w:vertAlign w:val="baseline"/>
        </w:rPr>
        <w:t> </w:t>
      </w:r>
      <w:r>
        <w:rPr>
          <w:sz w:val="20"/>
          <w:vertAlign w:val="baseline"/>
        </w:rPr>
        <w:t>Section</w:t>
      </w:r>
      <w:r>
        <w:rPr>
          <w:spacing w:val="-5"/>
          <w:sz w:val="20"/>
          <w:vertAlign w:val="baseline"/>
        </w:rPr>
        <w:t> </w:t>
      </w:r>
      <w:r>
        <w:rPr>
          <w:sz w:val="20"/>
          <w:vertAlign w:val="baseline"/>
        </w:rPr>
        <w:t>76</w:t>
      </w:r>
      <w:r>
        <w:rPr>
          <w:spacing w:val="-3"/>
          <w:sz w:val="20"/>
          <w:vertAlign w:val="baseline"/>
        </w:rPr>
        <w:t> </w:t>
      </w:r>
      <w:r>
        <w:rPr>
          <w:spacing w:val="-5"/>
          <w:sz w:val="20"/>
          <w:vertAlign w:val="baseline"/>
        </w:rPr>
        <w:t>(3)</w:t>
      </w:r>
    </w:p>
    <w:p>
      <w:pPr>
        <w:spacing w:before="1"/>
        <w:ind w:left="296" w:right="0" w:firstLine="0"/>
        <w:jc w:val="left"/>
        <w:rPr>
          <w:sz w:val="20"/>
        </w:rPr>
      </w:pPr>
      <w:r>
        <w:rPr>
          <w:sz w:val="20"/>
          <w:vertAlign w:val="superscript"/>
        </w:rPr>
        <w:t>83</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3"/>
          <w:sz w:val="20"/>
          <w:vertAlign w:val="baseline"/>
        </w:rPr>
        <w:t> </w:t>
      </w:r>
      <w:r>
        <w:rPr>
          <w:sz w:val="20"/>
          <w:vertAlign w:val="baseline"/>
        </w:rPr>
        <w:t>76</w:t>
      </w:r>
      <w:r>
        <w:rPr>
          <w:spacing w:val="-4"/>
          <w:sz w:val="20"/>
          <w:vertAlign w:val="baseline"/>
        </w:rPr>
        <w:t> </w:t>
      </w:r>
      <w:r>
        <w:rPr>
          <w:spacing w:val="-5"/>
          <w:sz w:val="20"/>
          <w:vertAlign w:val="baseline"/>
        </w:rPr>
        <w:t>(4)</w:t>
      </w:r>
    </w:p>
    <w:p>
      <w:pPr>
        <w:spacing w:before="0"/>
        <w:ind w:left="296" w:right="0" w:firstLine="0"/>
        <w:jc w:val="left"/>
        <w:rPr>
          <w:sz w:val="20"/>
        </w:rPr>
      </w:pPr>
      <w:r>
        <w:rPr>
          <w:sz w:val="20"/>
          <w:vertAlign w:val="superscript"/>
        </w:rPr>
        <w:t>84</w:t>
      </w:r>
      <w:r>
        <w:rPr>
          <w:spacing w:val="-4"/>
          <w:sz w:val="20"/>
          <w:vertAlign w:val="baseline"/>
        </w:rPr>
        <w:t> </w:t>
      </w:r>
      <w:r>
        <w:rPr>
          <w:sz w:val="20"/>
          <w:vertAlign w:val="baseline"/>
        </w:rPr>
        <w:t>FIRS</w:t>
      </w:r>
      <w:r>
        <w:rPr>
          <w:spacing w:val="-2"/>
          <w:sz w:val="20"/>
          <w:vertAlign w:val="baseline"/>
        </w:rPr>
        <w:t> </w:t>
      </w:r>
      <w:r>
        <w:rPr>
          <w:sz w:val="20"/>
          <w:vertAlign w:val="baseline"/>
        </w:rPr>
        <w:t>Act,</w:t>
      </w:r>
      <w:r>
        <w:rPr>
          <w:spacing w:val="-2"/>
          <w:sz w:val="20"/>
          <w:vertAlign w:val="baseline"/>
        </w:rPr>
        <w:t> </w:t>
      </w:r>
      <w:r>
        <w:rPr>
          <w:sz w:val="20"/>
          <w:vertAlign w:val="baseline"/>
        </w:rPr>
        <w:t>(2007)</w:t>
      </w:r>
      <w:r>
        <w:rPr>
          <w:spacing w:val="-1"/>
          <w:sz w:val="20"/>
          <w:vertAlign w:val="baseline"/>
        </w:rPr>
        <w:t> </w:t>
      </w:r>
      <w:r>
        <w:rPr>
          <w:sz w:val="20"/>
          <w:vertAlign w:val="baseline"/>
        </w:rPr>
        <w:t>Section</w:t>
      </w:r>
      <w:r>
        <w:rPr>
          <w:spacing w:val="-5"/>
          <w:sz w:val="20"/>
          <w:vertAlign w:val="baseline"/>
        </w:rPr>
        <w:t> </w:t>
      </w:r>
      <w:r>
        <w:rPr>
          <w:sz w:val="20"/>
          <w:vertAlign w:val="baseline"/>
        </w:rPr>
        <w:t>33</w:t>
      </w:r>
      <w:r>
        <w:rPr>
          <w:spacing w:val="-4"/>
          <w:sz w:val="20"/>
          <w:vertAlign w:val="baseline"/>
        </w:rPr>
        <w:t> </w:t>
      </w:r>
      <w:r>
        <w:rPr>
          <w:spacing w:val="-5"/>
          <w:sz w:val="20"/>
          <w:vertAlign w:val="baseline"/>
        </w:rPr>
        <w:t>(3)</w:t>
      </w:r>
    </w:p>
    <w:p>
      <w:pPr>
        <w:spacing w:line="229" w:lineRule="exact" w:before="1"/>
        <w:ind w:left="296" w:right="0" w:firstLine="0"/>
        <w:jc w:val="left"/>
        <w:rPr>
          <w:sz w:val="20"/>
        </w:rPr>
      </w:pPr>
      <w:r>
        <w:rPr>
          <w:sz w:val="20"/>
          <w:vertAlign w:val="superscript"/>
        </w:rPr>
        <w:t>85</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3"/>
          <w:sz w:val="20"/>
          <w:vertAlign w:val="baseline"/>
        </w:rPr>
        <w:t> </w:t>
      </w:r>
      <w:r>
        <w:rPr>
          <w:sz w:val="20"/>
          <w:vertAlign w:val="baseline"/>
        </w:rPr>
        <w:t>35</w:t>
      </w:r>
      <w:r>
        <w:rPr>
          <w:spacing w:val="-4"/>
          <w:sz w:val="20"/>
          <w:vertAlign w:val="baseline"/>
        </w:rPr>
        <w:t> </w:t>
      </w:r>
      <w:r>
        <w:rPr>
          <w:spacing w:val="-5"/>
          <w:sz w:val="20"/>
          <w:vertAlign w:val="baseline"/>
        </w:rPr>
        <w:t>(1)</w:t>
      </w:r>
    </w:p>
    <w:p>
      <w:pPr>
        <w:spacing w:line="229" w:lineRule="exact" w:before="0"/>
        <w:ind w:left="296" w:right="0" w:firstLine="0"/>
        <w:jc w:val="left"/>
        <w:rPr>
          <w:sz w:val="20"/>
        </w:rPr>
      </w:pPr>
      <w:r>
        <w:rPr>
          <w:sz w:val="20"/>
          <w:vertAlign w:val="superscript"/>
        </w:rPr>
        <w:t>86</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3"/>
          <w:sz w:val="20"/>
          <w:vertAlign w:val="baseline"/>
        </w:rPr>
        <w:t> </w:t>
      </w:r>
      <w:r>
        <w:rPr>
          <w:sz w:val="20"/>
          <w:vertAlign w:val="baseline"/>
        </w:rPr>
        <w:t>37</w:t>
      </w:r>
      <w:r>
        <w:rPr>
          <w:spacing w:val="-3"/>
          <w:sz w:val="20"/>
          <w:vertAlign w:val="baseline"/>
        </w:rPr>
        <w:t> </w:t>
      </w:r>
      <w:r>
        <w:rPr>
          <w:sz w:val="20"/>
          <w:vertAlign w:val="baseline"/>
        </w:rPr>
        <w:t>(1) and</w:t>
      </w:r>
      <w:r>
        <w:rPr>
          <w:spacing w:val="-2"/>
          <w:sz w:val="20"/>
          <w:vertAlign w:val="baseline"/>
        </w:rPr>
        <w:t> </w:t>
      </w:r>
      <w:r>
        <w:rPr>
          <w:spacing w:val="-5"/>
          <w:sz w:val="20"/>
          <w:vertAlign w:val="baseline"/>
        </w:rPr>
        <w:t>(2)</w:t>
      </w:r>
    </w:p>
    <w:p>
      <w:pPr>
        <w:spacing w:before="0"/>
        <w:ind w:left="296" w:right="0" w:firstLine="0"/>
        <w:jc w:val="left"/>
        <w:rPr>
          <w:sz w:val="20"/>
        </w:rPr>
      </w:pPr>
      <w:r>
        <w:rPr>
          <w:sz w:val="20"/>
          <w:vertAlign w:val="superscript"/>
        </w:rPr>
        <w:t>87</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5"/>
          <w:sz w:val="20"/>
          <w:vertAlign w:val="baseline"/>
        </w:rPr>
        <w:t>40</w:t>
      </w:r>
    </w:p>
    <w:p>
      <w:pPr>
        <w:spacing w:after="0"/>
        <w:jc w:val="left"/>
        <w:rPr>
          <w:sz w:val="20"/>
        </w:rPr>
        <w:sectPr>
          <w:pgSz w:w="12240" w:h="15840"/>
          <w:pgMar w:header="0" w:footer="1068" w:top="1360" w:bottom="1260" w:left="1720" w:right="680"/>
        </w:sectPr>
      </w:pPr>
    </w:p>
    <w:p>
      <w:pPr>
        <w:pStyle w:val="BodyText"/>
        <w:spacing w:line="480" w:lineRule="auto" w:before="112"/>
        <w:ind w:left="296" w:right="753" w:firstLine="720"/>
        <w:jc w:val="both"/>
      </w:pPr>
      <w:r>
        <w:rPr/>
        <w:t>In </w:t>
      </w:r>
      <w:r>
        <w:rPr>
          <w:i/>
        </w:rPr>
        <w:t>Commissioner of Internal Revenue v J.A.O Aworeni</w:t>
      </w:r>
      <w:r>
        <w:rPr>
          <w:vertAlign w:val="superscript"/>
        </w:rPr>
        <w:t>88</w:t>
      </w:r>
      <w:r>
        <w:rPr>
          <w:vertAlign w:val="baseline"/>
        </w:rPr>
        <w:t>, the case against the defendant concerned his failure to pay tax deducted to the Government Treasury. The defendant was sued in respect of the tax deduction from the salaries of various employees of his school, which he did not pay</w:t>
      </w:r>
      <w:r>
        <w:rPr>
          <w:spacing w:val="-2"/>
          <w:vertAlign w:val="baseline"/>
        </w:rPr>
        <w:t> </w:t>
      </w:r>
      <w:r>
        <w:rPr>
          <w:vertAlign w:val="baseline"/>
        </w:rPr>
        <w:t>to the government Treasury. Before the case was heard in court, the defendant paid the amount due but refused to pay the penalty on the ground that he was not liable to penalty. The court found the defendant liable to pay the penalty and the cost of the suit</w:t>
      </w:r>
      <w:r>
        <w:rPr>
          <w:vertAlign w:val="superscript"/>
        </w:rPr>
        <w:t>89</w:t>
      </w:r>
      <w:r>
        <w:rPr>
          <w:vertAlign w:val="baseline"/>
        </w:rPr>
        <w:t>.</w:t>
      </w:r>
    </w:p>
    <w:p>
      <w:pPr>
        <w:pStyle w:val="BodyText"/>
        <w:spacing w:line="480" w:lineRule="auto" w:before="1"/>
        <w:ind w:left="296" w:right="748" w:firstLine="720"/>
        <w:jc w:val="both"/>
      </w:pPr>
      <w:r>
        <w:rPr/>
        <w:t>Thus, if an employer is in arrears of remittance of tax deducted or required to be deducted under this provision, it incurs liability. The liability may be penalty and prosecution as the institution of criminal proceedings for imposition of a penalty, fine or terms of imprisonment under the Income Tax Acts shall not relieve a person from liability to payment of any</w:t>
      </w:r>
      <w:r>
        <w:rPr>
          <w:spacing w:val="-3"/>
        </w:rPr>
        <w:t> </w:t>
      </w:r>
      <w:r>
        <w:rPr/>
        <w:t>tax for which he is or may</w:t>
      </w:r>
      <w:r>
        <w:rPr>
          <w:spacing w:val="-3"/>
        </w:rPr>
        <w:t> </w:t>
      </w:r>
      <w:r>
        <w:rPr/>
        <w:t>become liable</w:t>
      </w:r>
      <w:r>
        <w:rPr>
          <w:vertAlign w:val="superscript"/>
        </w:rPr>
        <w:t>90</w:t>
      </w:r>
      <w:r>
        <w:rPr>
          <w:vertAlign w:val="baseline"/>
        </w:rPr>
        <w:t>. Although, it is not expressly provided in the Personal Income Tax Act whether this tax offence is compoundable or not; it can be implied from the wording of Section 98 of the Act that it is not compoundable.</w:t>
      </w:r>
    </w:p>
    <w:p>
      <w:pPr>
        <w:spacing w:before="1"/>
        <w:ind w:left="1828" w:right="1977" w:firstLine="0"/>
        <w:jc w:val="both"/>
        <w:rPr>
          <w:i/>
          <w:sz w:val="24"/>
        </w:rPr>
      </w:pPr>
      <w:r>
        <w:rPr>
          <w:i/>
          <w:sz w:val="24"/>
        </w:rPr>
        <w:t>A person who for the purpose of obtaining deductions, set-off, relief or an overpayment in respect of tax for himself or any other person, who in a return, account or particulars made or furnished with reference to tax, knowingly makes a false statement or false representation, or aid, abets, assist,</w:t>
      </w:r>
      <w:r>
        <w:rPr>
          <w:i/>
          <w:spacing w:val="40"/>
          <w:sz w:val="24"/>
        </w:rPr>
        <w:t> </w:t>
      </w:r>
      <w:r>
        <w:rPr>
          <w:i/>
          <w:sz w:val="24"/>
        </w:rPr>
        <w:t>counsel, incites, or induces any other person to make or deliver a false return or statement under this act; or to key or prepare false account or particulars concerning any income on which tax is payable under this act; or unlawfully refuses or neglect to pay tax, is guilty of an offence or liable on conviction to a fine of </w:t>
      </w:r>
      <w:r>
        <w:rPr>
          <w:i/>
          <w:dstrike/>
          <w:sz w:val="24"/>
        </w:rPr>
        <w:t>N</w:t>
      </w:r>
      <w:r>
        <w:rPr>
          <w:i/>
          <w:strike w:val="0"/>
          <w:sz w:val="24"/>
        </w:rPr>
        <w:t>50,000 for individuals and </w:t>
      </w:r>
      <w:r>
        <w:rPr>
          <w:i/>
          <w:dstrike/>
          <w:sz w:val="24"/>
        </w:rPr>
        <w:t>N</w:t>
      </w:r>
      <w:r>
        <w:rPr>
          <w:i/>
          <w:strike w:val="0"/>
          <w:sz w:val="24"/>
        </w:rPr>
        <w:t>500,000 for corporate bodies or to imprisonment for not more than six </w:t>
      </w:r>
      <w:r>
        <w:rPr>
          <w:i/>
          <w:strike w:val="0"/>
          <w:spacing w:val="-2"/>
          <w:sz w:val="24"/>
        </w:rPr>
        <w:t>months.</w:t>
      </w:r>
    </w:p>
    <w:p>
      <w:pPr>
        <w:pStyle w:val="BodyText"/>
        <w:rPr>
          <w:i/>
          <w:sz w:val="20"/>
        </w:rPr>
      </w:pPr>
    </w:p>
    <w:p>
      <w:pPr>
        <w:pStyle w:val="BodyText"/>
        <w:spacing w:before="127"/>
        <w:rPr>
          <w:i/>
          <w:sz w:val="20"/>
        </w:rPr>
      </w:pPr>
      <w:r>
        <w:rPr/>
        <mc:AlternateContent>
          <mc:Choice Requires="wps">
            <w:drawing>
              <wp:anchor distT="0" distB="0" distL="0" distR="0" allowOverlap="1" layoutInCell="1" locked="0" behindDoc="1" simplePos="0" relativeHeight="487603712">
                <wp:simplePos x="0" y="0"/>
                <wp:positionH relativeFrom="page">
                  <wp:posOffset>1280413</wp:posOffset>
                </wp:positionH>
                <wp:positionV relativeFrom="paragraph">
                  <wp:posOffset>242176</wp:posOffset>
                </wp:positionV>
                <wp:extent cx="1829435" cy="762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9.068983pt;width:144.020pt;height:.60004pt;mso-position-horizontal-relative:page;mso-position-vertical-relative:paragraph;z-index:-15712768;mso-wrap-distance-left:0;mso-wrap-distance-right:0" id="docshape44"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88</w:t>
      </w:r>
      <w:r>
        <w:rPr>
          <w:spacing w:val="-3"/>
          <w:sz w:val="20"/>
          <w:vertAlign w:val="baseline"/>
        </w:rPr>
        <w:t> </w:t>
      </w:r>
      <w:r>
        <w:rPr>
          <w:sz w:val="20"/>
          <w:vertAlign w:val="baseline"/>
        </w:rPr>
        <w:t>Suit</w:t>
      </w:r>
      <w:r>
        <w:rPr>
          <w:spacing w:val="-4"/>
          <w:sz w:val="20"/>
          <w:vertAlign w:val="baseline"/>
        </w:rPr>
        <w:t> </w:t>
      </w:r>
      <w:r>
        <w:rPr>
          <w:sz w:val="20"/>
          <w:vertAlign w:val="baseline"/>
        </w:rPr>
        <w:t>No.</w:t>
      </w:r>
      <w:r>
        <w:rPr>
          <w:spacing w:val="-3"/>
          <w:sz w:val="20"/>
          <w:vertAlign w:val="baseline"/>
        </w:rPr>
        <w:t> </w:t>
      </w:r>
      <w:r>
        <w:rPr>
          <w:sz w:val="20"/>
          <w:vertAlign w:val="baseline"/>
        </w:rPr>
        <w:t>1/404/72</w:t>
      </w:r>
      <w:r>
        <w:rPr>
          <w:spacing w:val="-2"/>
          <w:sz w:val="20"/>
          <w:vertAlign w:val="baseline"/>
        </w:rPr>
        <w:t> </w:t>
      </w:r>
      <w:r>
        <w:rPr>
          <w:sz w:val="20"/>
          <w:vertAlign w:val="baseline"/>
        </w:rPr>
        <w:t>in</w:t>
      </w:r>
      <w:r>
        <w:rPr>
          <w:spacing w:val="-5"/>
          <w:sz w:val="20"/>
          <w:vertAlign w:val="baseline"/>
        </w:rPr>
        <w:t> </w:t>
      </w:r>
      <w:r>
        <w:rPr>
          <w:sz w:val="20"/>
          <w:vertAlign w:val="baseline"/>
        </w:rPr>
        <w:t>the</w:t>
      </w:r>
      <w:r>
        <w:rPr>
          <w:spacing w:val="-3"/>
          <w:sz w:val="20"/>
          <w:vertAlign w:val="baseline"/>
        </w:rPr>
        <w:t> </w:t>
      </w:r>
      <w:r>
        <w:rPr>
          <w:sz w:val="20"/>
          <w:vertAlign w:val="baseline"/>
        </w:rPr>
        <w:t>High</w:t>
      </w:r>
      <w:r>
        <w:rPr>
          <w:spacing w:val="-2"/>
          <w:sz w:val="20"/>
          <w:vertAlign w:val="baseline"/>
        </w:rPr>
        <w:t> </w:t>
      </w:r>
      <w:r>
        <w:rPr>
          <w:sz w:val="20"/>
          <w:vertAlign w:val="baseline"/>
        </w:rPr>
        <w:t>Court</w:t>
      </w:r>
      <w:r>
        <w:rPr>
          <w:spacing w:val="-4"/>
          <w:sz w:val="20"/>
          <w:vertAlign w:val="baseline"/>
        </w:rPr>
        <w:t> </w:t>
      </w:r>
      <w:r>
        <w:rPr>
          <w:sz w:val="20"/>
          <w:vertAlign w:val="baseline"/>
        </w:rPr>
        <w:t>of</w:t>
      </w:r>
      <w:r>
        <w:rPr>
          <w:spacing w:val="-5"/>
          <w:sz w:val="20"/>
          <w:vertAlign w:val="baseline"/>
        </w:rPr>
        <w:t> </w:t>
      </w:r>
      <w:r>
        <w:rPr>
          <w:sz w:val="20"/>
          <w:vertAlign w:val="baseline"/>
        </w:rPr>
        <w:t>Western</w:t>
      </w:r>
      <w:r>
        <w:rPr>
          <w:spacing w:val="-4"/>
          <w:sz w:val="20"/>
          <w:vertAlign w:val="baseline"/>
        </w:rPr>
        <w:t> </w:t>
      </w:r>
      <w:r>
        <w:rPr>
          <w:sz w:val="20"/>
          <w:vertAlign w:val="baseline"/>
        </w:rPr>
        <w:t>Nigeria</w:t>
      </w:r>
      <w:r>
        <w:rPr>
          <w:spacing w:val="-3"/>
          <w:sz w:val="20"/>
          <w:vertAlign w:val="baseline"/>
        </w:rPr>
        <w:t> </w:t>
      </w:r>
      <w:r>
        <w:rPr>
          <w:sz w:val="20"/>
          <w:vertAlign w:val="baseline"/>
        </w:rPr>
        <w:t>see also</w:t>
      </w:r>
      <w:r>
        <w:rPr>
          <w:spacing w:val="-3"/>
          <w:sz w:val="20"/>
          <w:vertAlign w:val="baseline"/>
        </w:rPr>
        <w:t> </w:t>
      </w:r>
      <w:r>
        <w:rPr>
          <w:sz w:val="20"/>
          <w:vertAlign w:val="baseline"/>
        </w:rPr>
        <w:t>the</w:t>
      </w:r>
      <w:r>
        <w:rPr>
          <w:spacing w:val="-3"/>
          <w:sz w:val="20"/>
          <w:vertAlign w:val="baseline"/>
        </w:rPr>
        <w:t> </w:t>
      </w:r>
      <w:r>
        <w:rPr>
          <w:sz w:val="20"/>
          <w:vertAlign w:val="baseline"/>
        </w:rPr>
        <w:t>cases</w:t>
      </w:r>
      <w:r>
        <w:rPr>
          <w:spacing w:val="-4"/>
          <w:sz w:val="20"/>
          <w:vertAlign w:val="baseline"/>
        </w:rPr>
        <w:t> </w:t>
      </w:r>
      <w:r>
        <w:rPr>
          <w:sz w:val="20"/>
          <w:vertAlign w:val="baseline"/>
        </w:rPr>
        <w:t>of</w:t>
      </w:r>
      <w:r>
        <w:rPr>
          <w:spacing w:val="-5"/>
          <w:sz w:val="20"/>
          <w:vertAlign w:val="baseline"/>
        </w:rPr>
        <w:t> </w:t>
      </w:r>
      <w:r>
        <w:rPr>
          <w:sz w:val="20"/>
          <w:vertAlign w:val="baseline"/>
        </w:rPr>
        <w:t>Commissioner</w:t>
      </w:r>
      <w:r>
        <w:rPr>
          <w:spacing w:val="-3"/>
          <w:sz w:val="20"/>
          <w:vertAlign w:val="baseline"/>
        </w:rPr>
        <w:t> </w:t>
      </w:r>
      <w:r>
        <w:rPr>
          <w:sz w:val="20"/>
          <w:vertAlign w:val="baseline"/>
        </w:rPr>
        <w:t>for</w:t>
      </w:r>
      <w:r>
        <w:rPr>
          <w:spacing w:val="-3"/>
          <w:sz w:val="20"/>
          <w:vertAlign w:val="baseline"/>
        </w:rPr>
        <w:t> </w:t>
      </w:r>
      <w:r>
        <w:rPr>
          <w:sz w:val="20"/>
          <w:vertAlign w:val="baseline"/>
        </w:rPr>
        <w:t>Finance v Ukpong (2000) 4, N.W.L.R (pt. 653) p. 363; R v IRC (1987) STC p. 211</w:t>
      </w:r>
    </w:p>
    <w:p>
      <w:pPr>
        <w:spacing w:line="228" w:lineRule="exact" w:before="0"/>
        <w:ind w:left="296" w:right="0" w:firstLine="0"/>
        <w:jc w:val="left"/>
        <w:rPr>
          <w:sz w:val="20"/>
        </w:rPr>
      </w:pPr>
      <w:r>
        <w:rPr>
          <w:sz w:val="20"/>
          <w:vertAlign w:val="superscript"/>
        </w:rPr>
        <w:t>89</w:t>
      </w:r>
      <w:r>
        <w:rPr>
          <w:spacing w:val="-5"/>
          <w:sz w:val="20"/>
          <w:vertAlign w:val="baseline"/>
        </w:rPr>
        <w:t> </w:t>
      </w:r>
      <w:r>
        <w:rPr>
          <w:sz w:val="20"/>
          <w:vertAlign w:val="baseline"/>
        </w:rPr>
        <w:t>Ola,</w:t>
      </w:r>
      <w:r>
        <w:rPr>
          <w:spacing w:val="-3"/>
          <w:sz w:val="20"/>
          <w:vertAlign w:val="baseline"/>
        </w:rPr>
        <w:t> </w:t>
      </w:r>
      <w:r>
        <w:rPr>
          <w:sz w:val="20"/>
          <w:vertAlign w:val="baseline"/>
        </w:rPr>
        <w:t>C.S.</w:t>
      </w:r>
      <w:r>
        <w:rPr>
          <w:spacing w:val="-5"/>
          <w:sz w:val="20"/>
          <w:vertAlign w:val="baseline"/>
        </w:rPr>
        <w:t> </w:t>
      </w:r>
      <w:r>
        <w:rPr>
          <w:sz w:val="20"/>
          <w:vertAlign w:val="baseline"/>
        </w:rPr>
        <w:t>(1974)</w:t>
      </w:r>
      <w:r>
        <w:rPr>
          <w:spacing w:val="-4"/>
          <w:sz w:val="20"/>
          <w:vertAlign w:val="baseline"/>
        </w:rPr>
        <w:t> </w:t>
      </w:r>
      <w:r>
        <w:rPr>
          <w:sz w:val="20"/>
          <w:vertAlign w:val="baseline"/>
        </w:rPr>
        <w:t>Nigerian</w:t>
      </w:r>
      <w:r>
        <w:rPr>
          <w:spacing w:val="-3"/>
          <w:sz w:val="20"/>
          <w:vertAlign w:val="baseline"/>
        </w:rPr>
        <w:t> </w:t>
      </w:r>
      <w:r>
        <w:rPr>
          <w:i/>
          <w:sz w:val="20"/>
          <w:vertAlign w:val="baseline"/>
        </w:rPr>
        <w:t>Income</w:t>
      </w:r>
      <w:r>
        <w:rPr>
          <w:i/>
          <w:spacing w:val="-4"/>
          <w:sz w:val="20"/>
          <w:vertAlign w:val="baseline"/>
        </w:rPr>
        <w:t> </w:t>
      </w:r>
      <w:r>
        <w:rPr>
          <w:i/>
          <w:sz w:val="20"/>
          <w:vertAlign w:val="baseline"/>
        </w:rPr>
        <w:t>Tax</w:t>
      </w:r>
      <w:r>
        <w:rPr>
          <w:i/>
          <w:spacing w:val="-4"/>
          <w:sz w:val="20"/>
          <w:vertAlign w:val="baseline"/>
        </w:rPr>
        <w:t> </w:t>
      </w:r>
      <w:r>
        <w:rPr>
          <w:i/>
          <w:sz w:val="20"/>
          <w:vertAlign w:val="baseline"/>
        </w:rPr>
        <w:t>Law</w:t>
      </w:r>
      <w:r>
        <w:rPr>
          <w:i/>
          <w:spacing w:val="-5"/>
          <w:sz w:val="20"/>
          <w:vertAlign w:val="baseline"/>
        </w:rPr>
        <w:t> </w:t>
      </w:r>
      <w:r>
        <w:rPr>
          <w:i/>
          <w:sz w:val="20"/>
          <w:vertAlign w:val="baseline"/>
        </w:rPr>
        <w:t>and</w:t>
      </w:r>
      <w:r>
        <w:rPr>
          <w:i/>
          <w:spacing w:val="-4"/>
          <w:sz w:val="20"/>
          <w:vertAlign w:val="baseline"/>
        </w:rPr>
        <w:t> </w:t>
      </w:r>
      <w:r>
        <w:rPr>
          <w:i/>
          <w:sz w:val="20"/>
          <w:vertAlign w:val="baseline"/>
        </w:rPr>
        <w:t>Practice</w:t>
      </w:r>
      <w:r>
        <w:rPr>
          <w:sz w:val="20"/>
          <w:vertAlign w:val="baseline"/>
        </w:rPr>
        <w:t>,</w:t>
      </w:r>
      <w:r>
        <w:rPr>
          <w:spacing w:val="-3"/>
          <w:sz w:val="20"/>
          <w:vertAlign w:val="baseline"/>
        </w:rPr>
        <w:t> </w:t>
      </w:r>
      <w:r>
        <w:rPr>
          <w:sz w:val="20"/>
          <w:vertAlign w:val="baseline"/>
        </w:rPr>
        <w:t>Heinemann</w:t>
      </w:r>
      <w:r>
        <w:rPr>
          <w:spacing w:val="-6"/>
          <w:sz w:val="20"/>
          <w:vertAlign w:val="baseline"/>
        </w:rPr>
        <w:t> </w:t>
      </w:r>
      <w:r>
        <w:rPr>
          <w:sz w:val="20"/>
          <w:vertAlign w:val="baseline"/>
        </w:rPr>
        <w:t>Nigerian</w:t>
      </w:r>
      <w:r>
        <w:rPr>
          <w:spacing w:val="-3"/>
          <w:sz w:val="20"/>
          <w:vertAlign w:val="baseline"/>
        </w:rPr>
        <w:t> </w:t>
      </w:r>
      <w:r>
        <w:rPr>
          <w:sz w:val="20"/>
          <w:vertAlign w:val="baseline"/>
        </w:rPr>
        <w:t>Limited,</w:t>
      </w:r>
      <w:r>
        <w:rPr>
          <w:spacing w:val="-4"/>
          <w:sz w:val="20"/>
          <w:vertAlign w:val="baseline"/>
        </w:rPr>
        <w:t> </w:t>
      </w:r>
      <w:r>
        <w:rPr>
          <w:sz w:val="20"/>
          <w:vertAlign w:val="baseline"/>
        </w:rPr>
        <w:t>p.</w:t>
      </w:r>
      <w:r>
        <w:rPr>
          <w:spacing w:val="-5"/>
          <w:sz w:val="20"/>
          <w:vertAlign w:val="baseline"/>
        </w:rPr>
        <w:t> </w:t>
      </w:r>
      <w:r>
        <w:rPr>
          <w:sz w:val="20"/>
          <w:vertAlign w:val="baseline"/>
        </w:rPr>
        <w:t>183-</w:t>
      </w:r>
      <w:r>
        <w:rPr>
          <w:spacing w:val="-5"/>
          <w:sz w:val="20"/>
          <w:vertAlign w:val="baseline"/>
        </w:rPr>
        <w:t>184</w:t>
      </w:r>
    </w:p>
    <w:p>
      <w:pPr>
        <w:spacing w:before="1"/>
        <w:ind w:left="296" w:right="0" w:firstLine="0"/>
        <w:jc w:val="left"/>
        <w:rPr>
          <w:sz w:val="20"/>
        </w:rPr>
      </w:pPr>
      <w:r>
        <w:rPr>
          <w:sz w:val="20"/>
          <w:vertAlign w:val="superscript"/>
        </w:rPr>
        <w:t>90</w:t>
      </w:r>
      <w:r>
        <w:rPr>
          <w:spacing w:val="-5"/>
          <w:sz w:val="20"/>
          <w:vertAlign w:val="baseline"/>
        </w:rPr>
        <w:t> </w:t>
      </w:r>
      <w:r>
        <w:rPr>
          <w:sz w:val="20"/>
          <w:vertAlign w:val="baseline"/>
        </w:rPr>
        <w:t>Personal</w:t>
      </w:r>
      <w:r>
        <w:rPr>
          <w:spacing w:val="-4"/>
          <w:sz w:val="20"/>
          <w:vertAlign w:val="baseline"/>
        </w:rPr>
        <w:t> </w:t>
      </w:r>
      <w:r>
        <w:rPr>
          <w:sz w:val="20"/>
          <w:vertAlign w:val="baseline"/>
        </w:rPr>
        <w:t>Income</w:t>
      </w:r>
      <w:r>
        <w:rPr>
          <w:spacing w:val="-5"/>
          <w:sz w:val="20"/>
          <w:vertAlign w:val="baseline"/>
        </w:rPr>
        <w:t> </w:t>
      </w:r>
      <w:r>
        <w:rPr>
          <w:sz w:val="20"/>
          <w:vertAlign w:val="baseline"/>
        </w:rPr>
        <w:t>Tax</w:t>
      </w:r>
      <w:r>
        <w:rPr>
          <w:spacing w:val="-5"/>
          <w:sz w:val="20"/>
          <w:vertAlign w:val="baseline"/>
        </w:rPr>
        <w:t> </w:t>
      </w:r>
      <w:r>
        <w:rPr>
          <w:sz w:val="20"/>
          <w:vertAlign w:val="baseline"/>
        </w:rPr>
        <w:t>Act</w:t>
      </w:r>
      <w:r>
        <w:rPr>
          <w:spacing w:val="-4"/>
          <w:sz w:val="20"/>
          <w:vertAlign w:val="baseline"/>
        </w:rPr>
        <w:t> </w:t>
      </w:r>
      <w:r>
        <w:rPr>
          <w:sz w:val="20"/>
          <w:vertAlign w:val="baseline"/>
        </w:rPr>
        <w:t>(PITA),</w:t>
      </w:r>
      <w:r>
        <w:rPr>
          <w:spacing w:val="-4"/>
          <w:sz w:val="20"/>
          <w:vertAlign w:val="baseline"/>
        </w:rPr>
        <w:t> </w:t>
      </w:r>
      <w:r>
        <w:rPr>
          <w:sz w:val="20"/>
          <w:vertAlign w:val="baseline"/>
        </w:rPr>
        <w:t>CAP</w:t>
      </w:r>
      <w:r>
        <w:rPr>
          <w:spacing w:val="-3"/>
          <w:sz w:val="20"/>
          <w:vertAlign w:val="baseline"/>
        </w:rPr>
        <w:t> </w:t>
      </w:r>
      <w:r>
        <w:rPr>
          <w:sz w:val="20"/>
          <w:vertAlign w:val="baseline"/>
        </w:rPr>
        <w:t>P8,</w:t>
      </w:r>
      <w:r>
        <w:rPr>
          <w:spacing w:val="1"/>
          <w:sz w:val="20"/>
          <w:vertAlign w:val="baseline"/>
        </w:rPr>
        <w:t> </w:t>
      </w:r>
      <w:r>
        <w:rPr>
          <w:i/>
          <w:sz w:val="20"/>
          <w:vertAlign w:val="baseline"/>
        </w:rPr>
        <w:t>Laws</w:t>
      </w:r>
      <w:r>
        <w:rPr>
          <w:i/>
          <w:spacing w:val="-5"/>
          <w:sz w:val="20"/>
          <w:vertAlign w:val="baseline"/>
        </w:rPr>
        <w:t> </w:t>
      </w:r>
      <w:r>
        <w:rPr>
          <w:i/>
          <w:sz w:val="20"/>
          <w:vertAlign w:val="baseline"/>
        </w:rPr>
        <w:t>of</w:t>
      </w:r>
      <w:r>
        <w:rPr>
          <w:i/>
          <w:spacing w:val="-5"/>
          <w:sz w:val="20"/>
          <w:vertAlign w:val="baseline"/>
        </w:rPr>
        <w:t> </w:t>
      </w:r>
      <w:r>
        <w:rPr>
          <w:i/>
          <w:sz w:val="20"/>
          <w:vertAlign w:val="baseline"/>
        </w:rPr>
        <w:t>the</w:t>
      </w:r>
      <w:r>
        <w:rPr>
          <w:i/>
          <w:spacing w:val="-5"/>
          <w:sz w:val="20"/>
          <w:vertAlign w:val="baseline"/>
        </w:rPr>
        <w:t> </w:t>
      </w:r>
      <w:r>
        <w:rPr>
          <w:i/>
          <w:sz w:val="20"/>
          <w:vertAlign w:val="baseline"/>
        </w:rPr>
        <w:t>Federation</w:t>
      </w:r>
      <w:r>
        <w:rPr>
          <w:i/>
          <w:spacing w:val="-3"/>
          <w:sz w:val="20"/>
          <w:vertAlign w:val="baseline"/>
        </w:rPr>
        <w:t> </w:t>
      </w:r>
      <w:r>
        <w:rPr>
          <w:i/>
          <w:sz w:val="20"/>
          <w:vertAlign w:val="baseline"/>
        </w:rPr>
        <w:t>of</w:t>
      </w:r>
      <w:r>
        <w:rPr>
          <w:i/>
          <w:spacing w:val="-5"/>
          <w:sz w:val="20"/>
          <w:vertAlign w:val="baseline"/>
        </w:rPr>
        <w:t> </w:t>
      </w:r>
      <w:r>
        <w:rPr>
          <w:i/>
          <w:sz w:val="20"/>
          <w:vertAlign w:val="baseline"/>
        </w:rPr>
        <w:t>Nigeria</w:t>
      </w:r>
      <w:r>
        <w:rPr>
          <w:i/>
          <w:spacing w:val="-1"/>
          <w:sz w:val="20"/>
          <w:vertAlign w:val="baseline"/>
        </w:rPr>
        <w:t> </w:t>
      </w:r>
      <w:r>
        <w:rPr>
          <w:sz w:val="20"/>
          <w:vertAlign w:val="baseline"/>
        </w:rPr>
        <w:t>FN,</w:t>
      </w:r>
      <w:r>
        <w:rPr>
          <w:spacing w:val="-4"/>
          <w:sz w:val="20"/>
          <w:vertAlign w:val="baseline"/>
        </w:rPr>
        <w:t> </w:t>
      </w:r>
      <w:r>
        <w:rPr>
          <w:sz w:val="20"/>
          <w:vertAlign w:val="baseline"/>
        </w:rPr>
        <w:t>2004,</w:t>
      </w:r>
      <w:r>
        <w:rPr>
          <w:spacing w:val="-7"/>
          <w:sz w:val="20"/>
          <w:vertAlign w:val="baseline"/>
        </w:rPr>
        <w:t> </w:t>
      </w:r>
      <w:r>
        <w:rPr>
          <w:sz w:val="20"/>
          <w:vertAlign w:val="baseline"/>
        </w:rPr>
        <w:t>Section</w:t>
      </w:r>
      <w:r>
        <w:rPr>
          <w:spacing w:val="-5"/>
          <w:sz w:val="20"/>
          <w:vertAlign w:val="baseline"/>
        </w:rPr>
        <w:t> 98</w:t>
      </w:r>
    </w:p>
    <w:p>
      <w:pPr>
        <w:spacing w:after="0"/>
        <w:jc w:val="left"/>
        <w:rPr>
          <w:sz w:val="20"/>
        </w:rPr>
        <w:sectPr>
          <w:pgSz w:w="12240" w:h="15840"/>
          <w:pgMar w:header="0" w:footer="1068" w:top="1320" w:bottom="1260" w:left="1720" w:right="680"/>
        </w:sectPr>
      </w:pPr>
    </w:p>
    <w:p>
      <w:pPr>
        <w:pStyle w:val="BodyText"/>
        <w:spacing w:line="480" w:lineRule="auto" w:before="72"/>
        <w:ind w:left="296" w:right="762" w:firstLine="720"/>
        <w:jc w:val="both"/>
      </w:pPr>
      <w:r>
        <w:rPr/>
        <w:t>It therefore means, if any tax defaulter is arraigned for any tax offence that attracts term of imprisonment, the fact that the defaulter opted to pay does not preclude the</w:t>
      </w:r>
      <w:r>
        <w:rPr>
          <w:spacing w:val="40"/>
        </w:rPr>
        <w:t> </w:t>
      </w:r>
      <w:r>
        <w:rPr/>
        <w:t>relevant tax authority</w:t>
      </w:r>
      <w:r>
        <w:rPr>
          <w:spacing w:val="-1"/>
        </w:rPr>
        <w:t> </w:t>
      </w:r>
      <w:r>
        <w:rPr/>
        <w:t>from continuing the criminal prosecution against him and it does not change the nature of the proceedings from criminal to civil.</w:t>
      </w:r>
    </w:p>
    <w:p>
      <w:pPr>
        <w:pStyle w:val="BodyText"/>
        <w:spacing w:line="480" w:lineRule="auto"/>
        <w:ind w:left="296" w:right="753" w:firstLine="720"/>
        <w:jc w:val="both"/>
      </w:pPr>
      <w:r>
        <w:rPr/>
        <w:t>On false declaration, any person who makes, produces, signs or cause to be produced documents, certificates or declaration which are false, inaccurate or incorrect returns</w:t>
      </w:r>
      <w:r>
        <w:rPr>
          <w:spacing w:val="-1"/>
        </w:rPr>
        <w:t> </w:t>
      </w:r>
      <w:r>
        <w:rPr/>
        <w:t>for</w:t>
      </w:r>
      <w:r>
        <w:rPr>
          <w:spacing w:val="-3"/>
        </w:rPr>
        <w:t> </w:t>
      </w:r>
      <w:r>
        <w:rPr/>
        <w:t>the</w:t>
      </w:r>
      <w:r>
        <w:rPr>
          <w:spacing w:val="-2"/>
        </w:rPr>
        <w:t> </w:t>
      </w:r>
      <w:r>
        <w:rPr/>
        <w:t>purpose</w:t>
      </w:r>
      <w:r>
        <w:rPr>
          <w:spacing w:val="-2"/>
        </w:rPr>
        <w:t> </w:t>
      </w:r>
      <w:r>
        <w:rPr/>
        <w:t>of reducing</w:t>
      </w:r>
      <w:r>
        <w:rPr>
          <w:spacing w:val="-3"/>
        </w:rPr>
        <w:t> </w:t>
      </w:r>
      <w:r>
        <w:rPr/>
        <w:t>the</w:t>
      </w:r>
      <w:r>
        <w:rPr>
          <w:spacing w:val="-2"/>
        </w:rPr>
        <w:t> </w:t>
      </w:r>
      <w:r>
        <w:rPr/>
        <w:t>amount</w:t>
      </w:r>
      <w:r>
        <w:rPr>
          <w:spacing w:val="-1"/>
        </w:rPr>
        <w:t> </w:t>
      </w:r>
      <w:r>
        <w:rPr/>
        <w:t>of</w:t>
      </w:r>
      <w:r>
        <w:rPr>
          <w:spacing w:val="-2"/>
        </w:rPr>
        <w:t> </w:t>
      </w:r>
      <w:r>
        <w:rPr/>
        <w:t>tax payable</w:t>
      </w:r>
      <w:r>
        <w:rPr>
          <w:spacing w:val="-2"/>
        </w:rPr>
        <w:t> </w:t>
      </w:r>
      <w:r>
        <w:rPr/>
        <w:t>or</w:t>
      </w:r>
      <w:r>
        <w:rPr>
          <w:spacing w:val="-2"/>
        </w:rPr>
        <w:t> </w:t>
      </w:r>
      <w:r>
        <w:rPr/>
        <w:t>getting</w:t>
      </w:r>
      <w:r>
        <w:rPr>
          <w:spacing w:val="-3"/>
        </w:rPr>
        <w:t> </w:t>
      </w:r>
      <w:r>
        <w:rPr/>
        <w:t>overpaid</w:t>
      </w:r>
      <w:r>
        <w:rPr>
          <w:spacing w:val="-1"/>
        </w:rPr>
        <w:t> </w:t>
      </w:r>
      <w:r>
        <w:rPr/>
        <w:t>in</w:t>
      </w:r>
      <w:r>
        <w:rPr>
          <w:spacing w:val="-1"/>
        </w:rPr>
        <w:t> </w:t>
      </w:r>
      <w:r>
        <w:rPr/>
        <w:t>respect of any repayment of tax shall be liable upon conviction to a fine not exceeding </w:t>
      </w:r>
      <w:r>
        <w:rPr>
          <w:dstrike/>
        </w:rPr>
        <w:t>N</w:t>
      </w:r>
      <w:r>
        <w:rPr>
          <w:strike w:val="0"/>
        </w:rPr>
        <w:t>200,000.00 in addition to payment of the tax unpaid or the amount of over payment or to imprisonment for a term not exceeding 3 years or to both fine and imprisonment</w:t>
      </w:r>
      <w:r>
        <w:rPr>
          <w:strike w:val="0"/>
          <w:vertAlign w:val="superscript"/>
        </w:rPr>
        <w:t>91</w:t>
      </w:r>
      <w:r>
        <w:rPr>
          <w:strike w:val="0"/>
          <w:vertAlign w:val="baseline"/>
        </w:rPr>
        <w:t>. In </w:t>
      </w:r>
      <w:r>
        <w:rPr>
          <w:i/>
          <w:strike w:val="0"/>
          <w:vertAlign w:val="baseline"/>
        </w:rPr>
        <w:t>Inland Revenue v Ruffle</w:t>
      </w:r>
      <w:r>
        <w:rPr>
          <w:strike w:val="0"/>
          <w:vertAlign w:val="superscript"/>
        </w:rPr>
        <w:t>92</w:t>
      </w:r>
      <w:r>
        <w:rPr>
          <w:strike w:val="0"/>
          <w:vertAlign w:val="baseline"/>
        </w:rPr>
        <w:t> the Supreme Court of England held that an accountant who assisted in the preparation of incorrect company accounts, which were used, incidentally for tax purposes was not caught up by the section similar to the one under discussion. It was also held that the section, being penal, had to be construed strictly</w:t>
      </w:r>
      <w:r>
        <w:rPr>
          <w:strike w:val="0"/>
          <w:spacing w:val="-3"/>
          <w:vertAlign w:val="baseline"/>
        </w:rPr>
        <w:t> </w:t>
      </w:r>
      <w:r>
        <w:rPr>
          <w:strike w:val="0"/>
          <w:vertAlign w:val="baseline"/>
        </w:rPr>
        <w:t>and, the proceeding being of a quasi-criminal nature, the standard of proof is proof beyond reasonable doubt. The terms ―incorrect return‖ and ―incorrect information‖ may be willful or inadvertent under the done honestly, whether it is done negligently or not. To this extent therefore, if the error of incorrect return is done honestly, it can be discerned from the provision of the Act that it does not intend to penalize same. In other words, the reasonable excuse envisaged by this provision is innocent incorrect returns done honestly.</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04224">
                <wp:simplePos x="0" y="0"/>
                <wp:positionH relativeFrom="page">
                  <wp:posOffset>1280413</wp:posOffset>
                </wp:positionH>
                <wp:positionV relativeFrom="paragraph">
                  <wp:posOffset>271663</wp:posOffset>
                </wp:positionV>
                <wp:extent cx="1829435" cy="762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908pt;width:144.020pt;height:.599980pt;mso-position-horizontal-relative:page;mso-position-vertical-relative:paragraph;z-index:-15712256;mso-wrap-distance-left:0;mso-wrap-distance-right:0" id="docshape45"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91</w:t>
      </w:r>
      <w:r>
        <w:rPr>
          <w:spacing w:val="-4"/>
          <w:sz w:val="20"/>
          <w:vertAlign w:val="baseline"/>
        </w:rPr>
        <w:t> </w:t>
      </w:r>
      <w:r>
        <w:rPr>
          <w:sz w:val="20"/>
          <w:vertAlign w:val="baseline"/>
        </w:rPr>
        <w:t>FIRS</w:t>
      </w:r>
      <w:r>
        <w:rPr>
          <w:spacing w:val="-3"/>
          <w:sz w:val="20"/>
          <w:vertAlign w:val="baseline"/>
        </w:rPr>
        <w:t> </w:t>
      </w:r>
      <w:r>
        <w:rPr>
          <w:sz w:val="20"/>
          <w:vertAlign w:val="baseline"/>
        </w:rPr>
        <w:t>Act,</w:t>
      </w:r>
      <w:r>
        <w:rPr>
          <w:spacing w:val="-3"/>
          <w:sz w:val="20"/>
          <w:vertAlign w:val="baseline"/>
        </w:rPr>
        <w:t> </w:t>
      </w:r>
      <w:r>
        <w:rPr>
          <w:sz w:val="20"/>
          <w:vertAlign w:val="baseline"/>
        </w:rPr>
        <w:t>2007</w:t>
      </w:r>
      <w:r>
        <w:rPr>
          <w:spacing w:val="-3"/>
          <w:sz w:val="20"/>
          <w:vertAlign w:val="baseline"/>
        </w:rPr>
        <w:t> </w:t>
      </w:r>
      <w:r>
        <w:rPr>
          <w:sz w:val="20"/>
          <w:vertAlign w:val="baseline"/>
        </w:rPr>
        <w:t>and</w:t>
      </w:r>
      <w:r>
        <w:rPr>
          <w:spacing w:val="-3"/>
          <w:sz w:val="20"/>
          <w:vertAlign w:val="baseline"/>
        </w:rPr>
        <w:t> </w:t>
      </w:r>
      <w:r>
        <w:rPr>
          <w:sz w:val="20"/>
          <w:vertAlign w:val="baseline"/>
        </w:rPr>
        <w:t>Section</w:t>
      </w:r>
      <w:r>
        <w:rPr>
          <w:spacing w:val="-4"/>
          <w:sz w:val="20"/>
          <w:vertAlign w:val="baseline"/>
        </w:rPr>
        <w:t> </w:t>
      </w:r>
      <w:r>
        <w:rPr>
          <w:sz w:val="20"/>
          <w:vertAlign w:val="baseline"/>
        </w:rPr>
        <w:t>96, PITA,</w:t>
      </w:r>
      <w:r>
        <w:rPr>
          <w:spacing w:val="-4"/>
          <w:sz w:val="20"/>
          <w:vertAlign w:val="baseline"/>
        </w:rPr>
        <w:t> </w:t>
      </w:r>
      <w:r>
        <w:rPr>
          <w:sz w:val="20"/>
          <w:vertAlign w:val="baseline"/>
        </w:rPr>
        <w:t>2011,</w:t>
      </w:r>
      <w:r>
        <w:rPr>
          <w:spacing w:val="-2"/>
          <w:sz w:val="20"/>
          <w:vertAlign w:val="baseline"/>
        </w:rPr>
        <w:t> </w:t>
      </w:r>
      <w:r>
        <w:rPr>
          <w:sz w:val="20"/>
          <w:vertAlign w:val="baseline"/>
        </w:rPr>
        <w:t>Section</w:t>
      </w:r>
      <w:r>
        <w:rPr>
          <w:spacing w:val="-4"/>
          <w:sz w:val="20"/>
          <w:vertAlign w:val="baseline"/>
        </w:rPr>
        <w:t> </w:t>
      </w:r>
      <w:r>
        <w:rPr>
          <w:spacing w:val="-5"/>
          <w:sz w:val="20"/>
          <w:vertAlign w:val="baseline"/>
        </w:rPr>
        <w:t>42</w:t>
      </w:r>
    </w:p>
    <w:p>
      <w:pPr>
        <w:spacing w:before="1"/>
        <w:ind w:left="296" w:right="0" w:firstLine="0"/>
        <w:jc w:val="left"/>
        <w:rPr>
          <w:sz w:val="20"/>
        </w:rPr>
      </w:pPr>
      <w:r>
        <w:rPr>
          <w:sz w:val="20"/>
          <w:vertAlign w:val="superscript"/>
        </w:rPr>
        <w:t>92</w:t>
      </w:r>
      <w:r>
        <w:rPr>
          <w:spacing w:val="-3"/>
          <w:sz w:val="20"/>
          <w:vertAlign w:val="baseline"/>
        </w:rPr>
        <w:t> </w:t>
      </w:r>
      <w:r>
        <w:rPr>
          <w:sz w:val="20"/>
          <w:vertAlign w:val="baseline"/>
        </w:rPr>
        <w:t>(1979)</w:t>
      </w:r>
      <w:r>
        <w:rPr>
          <w:spacing w:val="47"/>
          <w:sz w:val="20"/>
          <w:vertAlign w:val="baseline"/>
        </w:rPr>
        <w:t> </w:t>
      </w:r>
      <w:r>
        <w:rPr>
          <w:sz w:val="20"/>
          <w:vertAlign w:val="baseline"/>
        </w:rPr>
        <w:t>S.C.</w:t>
      </w:r>
      <w:r>
        <w:rPr>
          <w:spacing w:val="-3"/>
          <w:sz w:val="20"/>
          <w:vertAlign w:val="baseline"/>
        </w:rPr>
        <w:t> </w:t>
      </w:r>
      <w:r>
        <w:rPr>
          <w:spacing w:val="-5"/>
          <w:sz w:val="20"/>
          <w:vertAlign w:val="baseline"/>
        </w:rPr>
        <w:t>371</w:t>
      </w:r>
    </w:p>
    <w:p>
      <w:pPr>
        <w:spacing w:after="0"/>
        <w:jc w:val="left"/>
        <w:rPr>
          <w:sz w:val="20"/>
        </w:rPr>
        <w:sectPr>
          <w:pgSz w:w="12240" w:h="15840"/>
          <w:pgMar w:header="0" w:footer="1068" w:top="1360" w:bottom="1260" w:left="1720" w:right="680"/>
        </w:sectPr>
      </w:pPr>
    </w:p>
    <w:p>
      <w:pPr>
        <w:pStyle w:val="BodyText"/>
        <w:spacing w:line="480" w:lineRule="auto" w:before="112"/>
        <w:ind w:left="296" w:right="757" w:firstLine="720"/>
        <w:jc w:val="both"/>
      </w:pPr>
      <w:r>
        <w:rPr/>
        <w:t>In </w:t>
      </w:r>
      <w:r>
        <w:rPr>
          <w:i/>
        </w:rPr>
        <w:t>Attorney General v. Till</w:t>
      </w:r>
      <w:r>
        <w:rPr>
          <w:vertAlign w:val="superscript"/>
        </w:rPr>
        <w:t>93</w:t>
      </w:r>
      <w:r>
        <w:rPr>
          <w:vertAlign w:val="baseline"/>
        </w:rPr>
        <w:t>, The Attorney General claimed from the Respondent a penalty of fifty pounds in respect of an alleged neglect or failure to deliver such a</w:t>
      </w:r>
      <w:r>
        <w:rPr>
          <w:spacing w:val="40"/>
          <w:vertAlign w:val="baseline"/>
        </w:rPr>
        <w:t> </w:t>
      </w:r>
      <w:r>
        <w:rPr>
          <w:vertAlign w:val="baseline"/>
        </w:rPr>
        <w:t>statement of his profits or gains for the year of assessment. The Respondent admitted that the return mentioned in the Attorney General‘s information was not in fact a true and correct statement of the assessable profits and gains of the Respondent as required by the English Act. The Respondent‘s counsel argued that the mistake in the return was due to inadvertent neglect of the Respondent. The trial court entered judgment against the Respondent. On appeal to the House of Lords, the court allowing the appeal held that:</w:t>
      </w:r>
    </w:p>
    <w:p>
      <w:pPr>
        <w:spacing w:before="1"/>
        <w:ind w:left="1737" w:right="1835" w:firstLine="0"/>
        <w:jc w:val="both"/>
        <w:rPr>
          <w:i/>
          <w:sz w:val="24"/>
        </w:rPr>
      </w:pPr>
      <w:r>
        <w:rPr>
          <w:i/>
          <w:sz w:val="24"/>
        </w:rPr>
        <w:t>Hundreds of thousand, if not millions, of people are required to make returns. It is necessary therefore that there should be a sharp weapon available in order to prevent the requirements of the Act being trifled with. On the other hand, the making of the return or statement is not always easy, and mistakes may occur notwithstanding that care may have been used to avoid them,</w:t>
      </w:r>
      <w:r>
        <w:rPr>
          <w:i/>
          <w:spacing w:val="40"/>
          <w:sz w:val="24"/>
        </w:rPr>
        <w:t> </w:t>
      </w:r>
      <w:r>
        <w:rPr>
          <w:i/>
          <w:sz w:val="24"/>
        </w:rPr>
        <w:t>still more when proper care has not been used. Accordingly, provision is made for penalties, which are to fall in the event either of unpunctuality or of inaccuracy in the return </w:t>
      </w:r>
      <w:r>
        <w:rPr>
          <w:i/>
          <w:sz w:val="24"/>
        </w:rPr>
        <w:t>or statement required. But alongside of that are to be found provisions to relieve a man from the penalty if he mends his </w:t>
      </w:r>
      <w:r>
        <w:rPr>
          <w:i/>
          <w:spacing w:val="-2"/>
          <w:sz w:val="24"/>
        </w:rPr>
        <w:t>mistake.</w:t>
      </w:r>
    </w:p>
    <w:p>
      <w:pPr>
        <w:pStyle w:val="BodyText"/>
        <w:rPr>
          <w:i/>
        </w:rPr>
      </w:pPr>
    </w:p>
    <w:p>
      <w:pPr>
        <w:pStyle w:val="BodyText"/>
        <w:spacing w:before="1"/>
        <w:rPr>
          <w:i/>
        </w:rPr>
      </w:pPr>
    </w:p>
    <w:p>
      <w:pPr>
        <w:pStyle w:val="BodyText"/>
        <w:spacing w:line="480" w:lineRule="auto"/>
        <w:ind w:left="296" w:right="752" w:firstLine="720"/>
        <w:jc w:val="both"/>
      </w:pPr>
      <w:r>
        <w:rPr/>
        <w:t>The English Act interpreted by the House of Lords in the above case reads: Notwithstanding the fact that neglect or carelessness if practiced on any large scale, would make the collection of the tax an intolerable business, anyone who, though honest, has</w:t>
      </w:r>
      <w:r>
        <w:rPr>
          <w:spacing w:val="40"/>
        </w:rPr>
        <w:t> </w:t>
      </w:r>
      <w:r>
        <w:rPr/>
        <w:t>been neglectful may redeem his neglect. It therefore means that honest mistake in returns does not expose a taxpayer to the penalty under the Income Tax law in Nigerian and in England. For a person to be liable to penalty the Nigeria Personal Income Tax Act under this</w:t>
      </w:r>
      <w:r>
        <w:rPr>
          <w:spacing w:val="70"/>
        </w:rPr>
        <w:t> </w:t>
      </w:r>
      <w:r>
        <w:rPr/>
        <w:t>Section</w:t>
      </w:r>
      <w:r>
        <w:rPr>
          <w:spacing w:val="70"/>
        </w:rPr>
        <w:t> </w:t>
      </w:r>
      <w:r>
        <w:rPr/>
        <w:t>96</w:t>
      </w:r>
      <w:r>
        <w:rPr>
          <w:spacing w:val="72"/>
        </w:rPr>
        <w:t> </w:t>
      </w:r>
      <w:r>
        <w:rPr/>
        <w:t>the</w:t>
      </w:r>
      <w:r>
        <w:rPr>
          <w:spacing w:val="70"/>
        </w:rPr>
        <w:t> </w:t>
      </w:r>
      <w:r>
        <w:rPr/>
        <w:t>complaint</w:t>
      </w:r>
      <w:r>
        <w:rPr>
          <w:spacing w:val="71"/>
        </w:rPr>
        <w:t> </w:t>
      </w:r>
      <w:r>
        <w:rPr/>
        <w:t>concerning</w:t>
      </w:r>
      <w:r>
        <w:rPr>
          <w:spacing w:val="68"/>
        </w:rPr>
        <w:t> </w:t>
      </w:r>
      <w:r>
        <w:rPr/>
        <w:t>the</w:t>
      </w:r>
      <w:r>
        <w:rPr>
          <w:spacing w:val="71"/>
        </w:rPr>
        <w:t> </w:t>
      </w:r>
      <w:r>
        <w:rPr/>
        <w:t>offence</w:t>
      </w:r>
      <w:r>
        <w:rPr>
          <w:spacing w:val="69"/>
        </w:rPr>
        <w:t> </w:t>
      </w:r>
      <w:r>
        <w:rPr/>
        <w:t>must</w:t>
      </w:r>
      <w:r>
        <w:rPr>
          <w:spacing w:val="71"/>
        </w:rPr>
        <w:t> </w:t>
      </w:r>
      <w:r>
        <w:rPr/>
        <w:t>be</w:t>
      </w:r>
      <w:r>
        <w:rPr>
          <w:spacing w:val="69"/>
        </w:rPr>
        <w:t> </w:t>
      </w:r>
      <w:r>
        <w:rPr/>
        <w:t>made</w:t>
      </w:r>
      <w:r>
        <w:rPr>
          <w:spacing w:val="69"/>
        </w:rPr>
        <w:t> </w:t>
      </w:r>
      <w:r>
        <w:rPr/>
        <w:t>in</w:t>
      </w:r>
      <w:r>
        <w:rPr>
          <w:spacing w:val="71"/>
        </w:rPr>
        <w:t> </w:t>
      </w:r>
      <w:r>
        <w:rPr/>
        <w:t>the</w:t>
      </w:r>
      <w:r>
        <w:rPr>
          <w:spacing w:val="72"/>
        </w:rPr>
        <w:t> </w:t>
      </w:r>
      <w:r>
        <w:rPr/>
        <w:t>year</w:t>
      </w:r>
      <w:r>
        <w:rPr>
          <w:spacing w:val="70"/>
        </w:rPr>
        <w:t> </w:t>
      </w:r>
      <w:r>
        <w:rPr>
          <w:spacing w:val="-5"/>
        </w:rPr>
        <w:t>of</w:t>
      </w:r>
    </w:p>
    <w:p>
      <w:pPr>
        <w:pStyle w:val="BodyText"/>
        <w:spacing w:before="1"/>
        <w:ind w:left="296"/>
        <w:jc w:val="both"/>
      </w:pPr>
      <w:r>
        <w:rPr/>
        <w:t>assessment</w:t>
      </w:r>
      <w:r>
        <w:rPr>
          <w:spacing w:val="27"/>
        </w:rPr>
        <w:t> </w:t>
      </w:r>
      <w:r>
        <w:rPr/>
        <w:t>in</w:t>
      </w:r>
      <w:r>
        <w:rPr>
          <w:spacing w:val="32"/>
        </w:rPr>
        <w:t> </w:t>
      </w:r>
      <w:r>
        <w:rPr/>
        <w:t>respect</w:t>
      </w:r>
      <w:r>
        <w:rPr>
          <w:spacing w:val="31"/>
        </w:rPr>
        <w:t> </w:t>
      </w:r>
      <w:r>
        <w:rPr/>
        <w:t>of</w:t>
      </w:r>
      <w:r>
        <w:rPr>
          <w:spacing w:val="32"/>
        </w:rPr>
        <w:t> </w:t>
      </w:r>
      <w:r>
        <w:rPr/>
        <w:t>and</w:t>
      </w:r>
      <w:r>
        <w:rPr>
          <w:spacing w:val="30"/>
        </w:rPr>
        <w:t> </w:t>
      </w:r>
      <w:r>
        <w:rPr/>
        <w:t>during</w:t>
      </w:r>
      <w:r>
        <w:rPr>
          <w:spacing w:val="30"/>
        </w:rPr>
        <w:t> </w:t>
      </w:r>
      <w:r>
        <w:rPr/>
        <w:t>which</w:t>
      </w:r>
      <w:r>
        <w:rPr>
          <w:spacing w:val="33"/>
        </w:rPr>
        <w:t> </w:t>
      </w:r>
      <w:r>
        <w:rPr/>
        <w:t>the</w:t>
      </w:r>
      <w:r>
        <w:rPr>
          <w:spacing w:val="29"/>
        </w:rPr>
        <w:t> </w:t>
      </w:r>
      <w:r>
        <w:rPr/>
        <w:t>offence</w:t>
      </w:r>
      <w:r>
        <w:rPr>
          <w:spacing w:val="30"/>
        </w:rPr>
        <w:t> </w:t>
      </w:r>
      <w:r>
        <w:rPr/>
        <w:t>is</w:t>
      </w:r>
      <w:r>
        <w:rPr>
          <w:spacing w:val="34"/>
        </w:rPr>
        <w:t> </w:t>
      </w:r>
      <w:r>
        <w:rPr/>
        <w:t>committed</w:t>
      </w:r>
      <w:r>
        <w:rPr>
          <w:spacing w:val="30"/>
        </w:rPr>
        <w:t> </w:t>
      </w:r>
      <w:r>
        <w:rPr/>
        <w:t>or</w:t>
      </w:r>
      <w:r>
        <w:rPr>
          <w:spacing w:val="32"/>
        </w:rPr>
        <w:t> </w:t>
      </w:r>
      <w:r>
        <w:rPr/>
        <w:t>within</w:t>
      </w:r>
      <w:r>
        <w:rPr>
          <w:spacing w:val="30"/>
        </w:rPr>
        <w:t> </w:t>
      </w:r>
      <w:r>
        <w:rPr/>
        <w:t>six</w:t>
      </w:r>
      <w:r>
        <w:rPr>
          <w:spacing w:val="36"/>
        </w:rPr>
        <w:t> </w:t>
      </w:r>
      <w:r>
        <w:rPr>
          <w:spacing w:val="-2"/>
        </w:rPr>
        <w:t>years</w:t>
      </w:r>
    </w:p>
    <w:p>
      <w:pPr>
        <w:pStyle w:val="BodyText"/>
        <w:spacing w:before="10"/>
        <w:rPr>
          <w:sz w:val="14"/>
        </w:rPr>
      </w:pPr>
      <w:r>
        <w:rPr/>
        <mc:AlternateContent>
          <mc:Choice Requires="wps">
            <w:drawing>
              <wp:anchor distT="0" distB="0" distL="0" distR="0" allowOverlap="1" layoutInCell="1" locked="0" behindDoc="1" simplePos="0" relativeHeight="487604736">
                <wp:simplePos x="0" y="0"/>
                <wp:positionH relativeFrom="page">
                  <wp:posOffset>1280413</wp:posOffset>
                </wp:positionH>
                <wp:positionV relativeFrom="paragraph">
                  <wp:posOffset>123935</wp:posOffset>
                </wp:positionV>
                <wp:extent cx="1829435" cy="762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9.758695pt;width:144.020pt;height:.60004pt;mso-position-horizontal-relative:page;mso-position-vertical-relative:paragraph;z-index:-15711744;mso-wrap-distance-left:0;mso-wrap-distance-right:0" id="docshape46"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93</w:t>
      </w:r>
      <w:r>
        <w:rPr>
          <w:spacing w:val="-5"/>
          <w:sz w:val="20"/>
          <w:vertAlign w:val="baseline"/>
        </w:rPr>
        <w:t> </w:t>
      </w:r>
      <w:r>
        <w:rPr>
          <w:sz w:val="20"/>
          <w:vertAlign w:val="baseline"/>
        </w:rPr>
        <w:t>(1910)</w:t>
      </w:r>
      <w:r>
        <w:rPr>
          <w:spacing w:val="-4"/>
          <w:sz w:val="20"/>
          <w:vertAlign w:val="baseline"/>
        </w:rPr>
        <w:t> </w:t>
      </w:r>
      <w:r>
        <w:rPr>
          <w:sz w:val="20"/>
          <w:vertAlign w:val="baseline"/>
        </w:rPr>
        <w:t>A.C.</w:t>
      </w:r>
      <w:r>
        <w:rPr>
          <w:spacing w:val="-5"/>
          <w:sz w:val="20"/>
          <w:vertAlign w:val="baseline"/>
        </w:rPr>
        <w:t> 50</w:t>
      </w:r>
    </w:p>
    <w:p>
      <w:pPr>
        <w:spacing w:after="0"/>
        <w:jc w:val="left"/>
        <w:rPr>
          <w:sz w:val="20"/>
        </w:rPr>
        <w:sectPr>
          <w:pgSz w:w="12240" w:h="15840"/>
          <w:pgMar w:header="0" w:footer="1068" w:top="1320" w:bottom="1260" w:left="1720" w:right="680"/>
        </w:sectPr>
      </w:pPr>
    </w:p>
    <w:p>
      <w:pPr>
        <w:pStyle w:val="BodyText"/>
        <w:spacing w:line="480" w:lineRule="auto" w:before="112"/>
        <w:ind w:left="296" w:right="751"/>
        <w:jc w:val="both"/>
      </w:pPr>
      <w:r>
        <w:rPr/>
        <w:t>after the expiration thereof</w:t>
      </w:r>
      <w:r>
        <w:rPr>
          <w:vertAlign w:val="superscript"/>
        </w:rPr>
        <w:t>94</w:t>
      </w:r>
      <w:r>
        <w:rPr>
          <w:vertAlign w:val="baseline"/>
        </w:rPr>
        <w:t>. [This offence is compoundable and the relevant tax authority may stay or compound any proceeding under this section before judgment</w:t>
      </w:r>
      <w:r>
        <w:rPr>
          <w:vertAlign w:val="superscript"/>
        </w:rPr>
        <w:t>95</w:t>
      </w:r>
      <w:r>
        <w:rPr>
          <w:vertAlign w:val="baseline"/>
        </w:rPr>
        <w:t>. It is observed that what the Act punishes under this section is making incorrect returns: The law is silent on ‗making no returns‘ at all. There is no prescription for imposition of a penalty on making no returns. Then, what would happen if the Revenue Authority finds that a</w:t>
      </w:r>
      <w:r>
        <w:rPr>
          <w:spacing w:val="40"/>
          <w:vertAlign w:val="baseline"/>
        </w:rPr>
        <w:t> </w:t>
      </w:r>
      <w:r>
        <w:rPr>
          <w:vertAlign w:val="baseline"/>
        </w:rPr>
        <w:t>taxpayer had made no return in respect of a particular year? In that circumstance can the relevant tax authority imply that such a taxpayer has equally committed an offence? If so, under what section of the law would he be charged? More so that the </w:t>
      </w:r>
      <w:r>
        <w:rPr>
          <w:i/>
          <w:vertAlign w:val="baseline"/>
        </w:rPr>
        <w:t>Constitution of the Federal Republic of Nigeria 1999 </w:t>
      </w:r>
      <w:r>
        <w:rPr>
          <w:vertAlign w:val="baseline"/>
        </w:rPr>
        <w:t>expressly provides that a person shall not be convicted</w:t>
      </w:r>
      <w:r>
        <w:rPr>
          <w:spacing w:val="40"/>
          <w:vertAlign w:val="baseline"/>
        </w:rPr>
        <w:t> </w:t>
      </w:r>
      <w:r>
        <w:rPr>
          <w:vertAlign w:val="baseline"/>
        </w:rPr>
        <w:t>of a criminal offence unless that offence is defined and the penalty</w:t>
      </w:r>
      <w:r>
        <w:rPr>
          <w:spacing w:val="-1"/>
          <w:vertAlign w:val="baseline"/>
        </w:rPr>
        <w:t> </w:t>
      </w:r>
      <w:r>
        <w:rPr>
          <w:vertAlign w:val="baseline"/>
        </w:rPr>
        <w:t>thereof is prescribed in</w:t>
      </w:r>
      <w:r>
        <w:rPr>
          <w:spacing w:val="40"/>
          <w:vertAlign w:val="baseline"/>
        </w:rPr>
        <w:t> </w:t>
      </w:r>
      <w:r>
        <w:rPr>
          <w:vertAlign w:val="baseline"/>
        </w:rPr>
        <w:t>a</w:t>
      </w:r>
      <w:r>
        <w:rPr>
          <w:spacing w:val="-2"/>
          <w:vertAlign w:val="baseline"/>
        </w:rPr>
        <w:t> </w:t>
      </w:r>
      <w:r>
        <w:rPr>
          <w:vertAlign w:val="baseline"/>
        </w:rPr>
        <w:t>written</w:t>
      </w:r>
      <w:r>
        <w:rPr>
          <w:spacing w:val="-2"/>
          <w:vertAlign w:val="baseline"/>
        </w:rPr>
        <w:t> </w:t>
      </w:r>
      <w:r>
        <w:rPr>
          <w:vertAlign w:val="baseline"/>
        </w:rPr>
        <w:t>law.</w:t>
      </w:r>
      <w:r>
        <w:rPr>
          <w:spacing w:val="-1"/>
          <w:vertAlign w:val="baseline"/>
        </w:rPr>
        <w:t> </w:t>
      </w:r>
      <w:r>
        <w:rPr>
          <w:vertAlign w:val="baseline"/>
        </w:rPr>
        <w:t>The</w:t>
      </w:r>
      <w:r>
        <w:rPr>
          <w:spacing w:val="-3"/>
          <w:vertAlign w:val="baseline"/>
        </w:rPr>
        <w:t> </w:t>
      </w:r>
      <w:r>
        <w:rPr>
          <w:vertAlign w:val="baseline"/>
        </w:rPr>
        <w:t>case</w:t>
      </w:r>
      <w:r>
        <w:rPr>
          <w:spacing w:val="-2"/>
          <w:vertAlign w:val="baseline"/>
        </w:rPr>
        <w:t> </w:t>
      </w:r>
      <w:r>
        <w:rPr>
          <w:vertAlign w:val="baseline"/>
        </w:rPr>
        <w:t>of </w:t>
      </w:r>
      <w:r>
        <w:rPr>
          <w:i/>
          <w:vertAlign w:val="baseline"/>
        </w:rPr>
        <w:t>Moschi</w:t>
      </w:r>
      <w:r>
        <w:rPr>
          <w:i/>
          <w:spacing w:val="-2"/>
          <w:vertAlign w:val="baseline"/>
        </w:rPr>
        <w:t> </w:t>
      </w:r>
      <w:r>
        <w:rPr>
          <w:i/>
          <w:vertAlign w:val="baseline"/>
        </w:rPr>
        <w:t>v</w:t>
      </w:r>
      <w:r>
        <w:rPr>
          <w:i/>
          <w:spacing w:val="-2"/>
          <w:vertAlign w:val="baseline"/>
        </w:rPr>
        <w:t> </w:t>
      </w:r>
      <w:r>
        <w:rPr>
          <w:i/>
          <w:vertAlign w:val="baseline"/>
        </w:rPr>
        <w:t>General</w:t>
      </w:r>
      <w:r>
        <w:rPr>
          <w:i/>
          <w:spacing w:val="-1"/>
          <w:vertAlign w:val="baseline"/>
        </w:rPr>
        <w:t> </w:t>
      </w:r>
      <w:r>
        <w:rPr>
          <w:i/>
          <w:vertAlign w:val="baseline"/>
        </w:rPr>
        <w:t>Commissioners</w:t>
      </w:r>
      <w:r>
        <w:rPr>
          <w:i/>
          <w:spacing w:val="-1"/>
          <w:vertAlign w:val="baseline"/>
        </w:rPr>
        <w:t> </w:t>
      </w:r>
      <w:r>
        <w:rPr>
          <w:i/>
          <w:vertAlign w:val="baseline"/>
        </w:rPr>
        <w:t>for</w:t>
      </w:r>
      <w:r>
        <w:rPr>
          <w:i/>
          <w:spacing w:val="-3"/>
          <w:vertAlign w:val="baseline"/>
        </w:rPr>
        <w:t> </w:t>
      </w:r>
      <w:r>
        <w:rPr>
          <w:i/>
          <w:vertAlign w:val="baseline"/>
        </w:rPr>
        <w:t>Kensington</w:t>
      </w:r>
      <w:r>
        <w:rPr>
          <w:i/>
          <w:spacing w:val="-1"/>
          <w:vertAlign w:val="baseline"/>
        </w:rPr>
        <w:t> </w:t>
      </w:r>
      <w:r>
        <w:rPr>
          <w:i/>
          <w:vertAlign w:val="baseline"/>
        </w:rPr>
        <w:t>and</w:t>
      </w:r>
      <w:r>
        <w:rPr>
          <w:i/>
          <w:spacing w:val="-1"/>
          <w:vertAlign w:val="baseline"/>
        </w:rPr>
        <w:t> </w:t>
      </w:r>
      <w:r>
        <w:rPr>
          <w:i/>
          <w:vertAlign w:val="baseline"/>
        </w:rPr>
        <w:t>Another</w:t>
      </w:r>
      <w:r>
        <w:rPr>
          <w:i/>
          <w:vertAlign w:val="superscript"/>
        </w:rPr>
        <w:t>96</w:t>
      </w:r>
      <w:r>
        <w:rPr>
          <w:vertAlign w:val="baseline"/>
        </w:rPr>
        <w:t>, tried to provide an answer to this kind of circumstance. It was the argument of the counsel in that suit that making an improper return is not the same as making no return and it is only no return which (should) justify the imposition of a penalty. The common sense answer proffered by the court is that when the commissioners say that they were satisfied that the taxpayer ‗had not made proper returns of his income complying with the requirements of the law, they mean that he had not made any return complying with the requirements</w:t>
      </w:r>
      <w:r>
        <w:rPr>
          <w:spacing w:val="-2"/>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law. The</w:t>
      </w:r>
      <w:r>
        <w:rPr>
          <w:spacing w:val="-3"/>
          <w:vertAlign w:val="baseline"/>
        </w:rPr>
        <w:t> </w:t>
      </w:r>
      <w:r>
        <w:rPr>
          <w:vertAlign w:val="baseline"/>
        </w:rPr>
        <w:t>use</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word</w:t>
      </w:r>
      <w:r>
        <w:rPr>
          <w:spacing w:val="-3"/>
          <w:vertAlign w:val="baseline"/>
        </w:rPr>
        <w:t> </w:t>
      </w:r>
      <w:r>
        <w:rPr>
          <w:vertAlign w:val="baseline"/>
        </w:rPr>
        <w:t>‗proper</w:t>
      </w:r>
      <w:r>
        <w:rPr>
          <w:spacing w:val="-3"/>
          <w:vertAlign w:val="baseline"/>
        </w:rPr>
        <w:t> </w:t>
      </w:r>
      <w:r>
        <w:rPr>
          <w:vertAlign w:val="baseline"/>
        </w:rPr>
        <w:t>or</w:t>
      </w:r>
      <w:r>
        <w:rPr>
          <w:spacing w:val="-3"/>
          <w:vertAlign w:val="baseline"/>
        </w:rPr>
        <w:t> </w:t>
      </w:r>
      <w:r>
        <w:rPr>
          <w:vertAlign w:val="baseline"/>
        </w:rPr>
        <w:t>correct‘</w:t>
      </w:r>
      <w:r>
        <w:rPr>
          <w:spacing w:val="-3"/>
          <w:vertAlign w:val="baseline"/>
        </w:rPr>
        <w:t> </w:t>
      </w:r>
      <w:r>
        <w:rPr>
          <w:vertAlign w:val="baseline"/>
        </w:rPr>
        <w:t>there</w:t>
      </w:r>
      <w:r>
        <w:rPr>
          <w:spacing w:val="-3"/>
          <w:vertAlign w:val="baseline"/>
        </w:rPr>
        <w:t> </w:t>
      </w:r>
      <w:r>
        <w:rPr>
          <w:vertAlign w:val="baseline"/>
        </w:rPr>
        <w:t>in</w:t>
      </w:r>
      <w:r>
        <w:rPr>
          <w:spacing w:val="-2"/>
          <w:vertAlign w:val="baseline"/>
        </w:rPr>
        <w:t> </w:t>
      </w:r>
      <w:r>
        <w:rPr>
          <w:vertAlign w:val="baseline"/>
        </w:rPr>
        <w:t>its</w:t>
      </w:r>
      <w:r>
        <w:rPr>
          <w:spacing w:val="-2"/>
          <w:vertAlign w:val="baseline"/>
        </w:rPr>
        <w:t> </w:t>
      </w:r>
      <w:r>
        <w:rPr>
          <w:vertAlign w:val="baseline"/>
        </w:rPr>
        <w:t>context</w:t>
      </w:r>
      <w:r>
        <w:rPr>
          <w:spacing w:val="-2"/>
          <w:vertAlign w:val="baseline"/>
        </w:rPr>
        <w:t> </w:t>
      </w:r>
      <w:r>
        <w:rPr>
          <w:vertAlign w:val="baseline"/>
        </w:rPr>
        <w:t>is</w:t>
      </w:r>
      <w:r>
        <w:rPr>
          <w:spacing w:val="-2"/>
          <w:vertAlign w:val="baseline"/>
        </w:rPr>
        <w:t> </w:t>
      </w:r>
      <w:r>
        <w:rPr>
          <w:vertAlign w:val="baseline"/>
        </w:rPr>
        <w:t>quite obviously no more than saying ‗valid or anything else indicating legal existence. It is therefore reasonable to conclude that the Personal Income Tax Act cannot envisage punishing</w:t>
      </w:r>
      <w:r>
        <w:rPr>
          <w:spacing w:val="-5"/>
          <w:vertAlign w:val="baseline"/>
        </w:rPr>
        <w:t> </w:t>
      </w:r>
      <w:r>
        <w:rPr>
          <w:vertAlign w:val="baseline"/>
        </w:rPr>
        <w:t>―incorrect</w:t>
      </w:r>
      <w:r>
        <w:rPr>
          <w:spacing w:val="-1"/>
          <w:vertAlign w:val="baseline"/>
        </w:rPr>
        <w:t> </w:t>
      </w:r>
      <w:r>
        <w:rPr>
          <w:vertAlign w:val="baseline"/>
        </w:rPr>
        <w:t>returns,</w:t>
      </w:r>
      <w:r>
        <w:rPr>
          <w:spacing w:val="-3"/>
          <w:vertAlign w:val="baseline"/>
        </w:rPr>
        <w:t> </w:t>
      </w:r>
      <w:r>
        <w:rPr>
          <w:vertAlign w:val="baseline"/>
        </w:rPr>
        <w:t>while</w:t>
      </w:r>
      <w:r>
        <w:rPr>
          <w:spacing w:val="-4"/>
          <w:vertAlign w:val="baseline"/>
        </w:rPr>
        <w:t> </w:t>
      </w:r>
      <w:r>
        <w:rPr>
          <w:vertAlign w:val="baseline"/>
        </w:rPr>
        <w:t>‗failure</w:t>
      </w:r>
      <w:r>
        <w:rPr>
          <w:spacing w:val="-4"/>
          <w:vertAlign w:val="baseline"/>
        </w:rPr>
        <w:t> </w:t>
      </w:r>
      <w:r>
        <w:rPr>
          <w:vertAlign w:val="baseline"/>
        </w:rPr>
        <w:t>to</w:t>
      </w:r>
      <w:r>
        <w:rPr>
          <w:spacing w:val="-3"/>
          <w:vertAlign w:val="baseline"/>
        </w:rPr>
        <w:t> </w:t>
      </w:r>
      <w:r>
        <w:rPr>
          <w:vertAlign w:val="baseline"/>
        </w:rPr>
        <w:t>make</w:t>
      </w:r>
      <w:r>
        <w:rPr>
          <w:spacing w:val="-4"/>
          <w:vertAlign w:val="baseline"/>
        </w:rPr>
        <w:t> </w:t>
      </w:r>
      <w:r>
        <w:rPr>
          <w:vertAlign w:val="baseline"/>
        </w:rPr>
        <w:t>returns‘</w:t>
      </w:r>
      <w:r>
        <w:rPr>
          <w:spacing w:val="-2"/>
          <w:vertAlign w:val="baseline"/>
        </w:rPr>
        <w:t> </w:t>
      </w:r>
      <w:r>
        <w:rPr>
          <w:vertAlign w:val="baseline"/>
        </w:rPr>
        <w:t>at</w:t>
      </w:r>
      <w:r>
        <w:rPr>
          <w:spacing w:val="-3"/>
          <w:vertAlign w:val="baseline"/>
        </w:rPr>
        <w:t> </w:t>
      </w:r>
      <w:r>
        <w:rPr>
          <w:vertAlign w:val="baseline"/>
        </w:rPr>
        <w:t>all</w:t>
      </w:r>
      <w:r>
        <w:rPr>
          <w:spacing w:val="-3"/>
          <w:vertAlign w:val="baseline"/>
        </w:rPr>
        <w:t> </w:t>
      </w:r>
      <w:r>
        <w:rPr>
          <w:vertAlign w:val="baseline"/>
        </w:rPr>
        <w:t>is</w:t>
      </w:r>
      <w:r>
        <w:rPr>
          <w:spacing w:val="-4"/>
          <w:vertAlign w:val="baseline"/>
        </w:rPr>
        <w:t> </w:t>
      </w:r>
      <w:r>
        <w:rPr>
          <w:vertAlign w:val="baseline"/>
        </w:rPr>
        <w:t>left</w:t>
      </w:r>
      <w:r>
        <w:rPr>
          <w:spacing w:val="-3"/>
          <w:vertAlign w:val="baseline"/>
        </w:rPr>
        <w:t> </w:t>
      </w:r>
      <w:r>
        <w:rPr>
          <w:vertAlign w:val="baseline"/>
        </w:rPr>
        <w:t>unpunished.</w:t>
      </w:r>
    </w:p>
    <w:p>
      <w:pPr>
        <w:pStyle w:val="BodyText"/>
        <w:rPr>
          <w:sz w:val="20"/>
        </w:rPr>
      </w:pPr>
    </w:p>
    <w:p>
      <w:pPr>
        <w:pStyle w:val="BodyText"/>
        <w:spacing w:before="83"/>
        <w:rPr>
          <w:sz w:val="20"/>
        </w:rPr>
      </w:pPr>
      <w:r>
        <w:rPr/>
        <mc:AlternateContent>
          <mc:Choice Requires="wps">
            <w:drawing>
              <wp:anchor distT="0" distB="0" distL="0" distR="0" allowOverlap="1" layoutInCell="1" locked="0" behindDoc="1" simplePos="0" relativeHeight="487605248">
                <wp:simplePos x="0" y="0"/>
                <wp:positionH relativeFrom="page">
                  <wp:posOffset>1280413</wp:posOffset>
                </wp:positionH>
                <wp:positionV relativeFrom="paragraph">
                  <wp:posOffset>214505</wp:posOffset>
                </wp:positionV>
                <wp:extent cx="1829435" cy="7620"/>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890215pt;width:144.020pt;height:.599980pt;mso-position-horizontal-relative:page;mso-position-vertical-relative:paragraph;z-index:-15711232;mso-wrap-distance-left:0;mso-wrap-distance-right:0" id="docshape47" filled="true" fillcolor="#000000" stroked="false">
                <v:fill type="solid"/>
                <w10:wrap type="topAndBottom"/>
              </v:rect>
            </w:pict>
          </mc:Fallback>
        </mc:AlternateContent>
      </w:r>
    </w:p>
    <w:p>
      <w:pPr>
        <w:spacing w:line="229" w:lineRule="exact" w:before="103"/>
        <w:ind w:left="296" w:right="0" w:firstLine="0"/>
        <w:jc w:val="left"/>
        <w:rPr>
          <w:sz w:val="20"/>
        </w:rPr>
      </w:pPr>
      <w:r>
        <w:rPr>
          <w:sz w:val="20"/>
          <w:vertAlign w:val="superscript"/>
        </w:rPr>
        <w:t>94</w:t>
      </w:r>
      <w:r>
        <w:rPr>
          <w:spacing w:val="-4"/>
          <w:sz w:val="20"/>
          <w:vertAlign w:val="baseline"/>
        </w:rPr>
        <w:t> </w:t>
      </w:r>
      <w:r>
        <w:rPr>
          <w:sz w:val="20"/>
          <w:vertAlign w:val="baseline"/>
        </w:rPr>
        <w:t>PITA,</w:t>
      </w:r>
      <w:r>
        <w:rPr>
          <w:spacing w:val="-4"/>
          <w:sz w:val="20"/>
          <w:vertAlign w:val="baseline"/>
        </w:rPr>
        <w:t> </w:t>
      </w:r>
      <w:r>
        <w:rPr>
          <w:sz w:val="20"/>
          <w:vertAlign w:val="baseline"/>
        </w:rPr>
        <w:t>2011,</w:t>
      </w:r>
      <w:r>
        <w:rPr>
          <w:spacing w:val="-1"/>
          <w:sz w:val="20"/>
          <w:vertAlign w:val="baseline"/>
        </w:rPr>
        <w:t> </w:t>
      </w:r>
      <w:r>
        <w:rPr>
          <w:sz w:val="20"/>
          <w:vertAlign w:val="baseline"/>
        </w:rPr>
        <w:t>Section</w:t>
      </w:r>
      <w:r>
        <w:rPr>
          <w:spacing w:val="-5"/>
          <w:sz w:val="20"/>
          <w:vertAlign w:val="baseline"/>
        </w:rPr>
        <w:t> </w:t>
      </w:r>
      <w:r>
        <w:rPr>
          <w:sz w:val="20"/>
          <w:vertAlign w:val="baseline"/>
        </w:rPr>
        <w:t>95</w:t>
      </w:r>
      <w:r>
        <w:rPr>
          <w:spacing w:val="-2"/>
          <w:sz w:val="20"/>
          <w:vertAlign w:val="baseline"/>
        </w:rPr>
        <w:t> </w:t>
      </w:r>
      <w:r>
        <w:rPr>
          <w:spacing w:val="-5"/>
          <w:sz w:val="20"/>
          <w:vertAlign w:val="baseline"/>
        </w:rPr>
        <w:t>(2)</w:t>
      </w:r>
    </w:p>
    <w:p>
      <w:pPr>
        <w:spacing w:line="229" w:lineRule="exact" w:before="0"/>
        <w:ind w:left="296" w:right="0" w:firstLine="0"/>
        <w:jc w:val="left"/>
        <w:rPr>
          <w:sz w:val="20"/>
        </w:rPr>
      </w:pPr>
      <w:r>
        <w:rPr>
          <w:sz w:val="20"/>
          <w:vertAlign w:val="superscript"/>
        </w:rPr>
        <w:t>95</w:t>
      </w:r>
      <w:r>
        <w:rPr>
          <w:spacing w:val="-3"/>
          <w:sz w:val="20"/>
          <w:vertAlign w:val="baseline"/>
        </w:rPr>
        <w:t> </w:t>
      </w:r>
      <w:r>
        <w:rPr>
          <w:sz w:val="20"/>
          <w:vertAlign w:val="baseline"/>
        </w:rPr>
        <w:t>Ibid,</w:t>
      </w:r>
      <w:r>
        <w:rPr>
          <w:spacing w:val="-3"/>
          <w:sz w:val="20"/>
          <w:vertAlign w:val="baseline"/>
        </w:rPr>
        <w:t> </w:t>
      </w:r>
      <w:r>
        <w:rPr>
          <w:sz w:val="20"/>
          <w:vertAlign w:val="baseline"/>
        </w:rPr>
        <w:t>Section</w:t>
      </w:r>
      <w:r>
        <w:rPr>
          <w:spacing w:val="-3"/>
          <w:sz w:val="20"/>
          <w:vertAlign w:val="baseline"/>
        </w:rPr>
        <w:t> </w:t>
      </w:r>
      <w:r>
        <w:rPr>
          <w:sz w:val="20"/>
          <w:vertAlign w:val="baseline"/>
        </w:rPr>
        <w:t>95</w:t>
      </w:r>
      <w:r>
        <w:rPr>
          <w:spacing w:val="-4"/>
          <w:sz w:val="20"/>
          <w:vertAlign w:val="baseline"/>
        </w:rPr>
        <w:t> </w:t>
      </w:r>
      <w:r>
        <w:rPr>
          <w:spacing w:val="-5"/>
          <w:sz w:val="20"/>
          <w:vertAlign w:val="baseline"/>
        </w:rPr>
        <w:t>(3)</w:t>
      </w:r>
    </w:p>
    <w:p>
      <w:pPr>
        <w:spacing w:before="1"/>
        <w:ind w:left="296" w:right="0" w:firstLine="0"/>
        <w:jc w:val="left"/>
        <w:rPr>
          <w:sz w:val="20"/>
        </w:rPr>
      </w:pPr>
      <w:r>
        <w:rPr>
          <w:sz w:val="20"/>
          <w:vertAlign w:val="superscript"/>
        </w:rPr>
        <w:t>96</w:t>
      </w:r>
      <w:r>
        <w:rPr>
          <w:spacing w:val="-4"/>
          <w:sz w:val="20"/>
          <w:vertAlign w:val="baseline"/>
        </w:rPr>
        <w:t> </w:t>
      </w:r>
      <w:r>
        <w:rPr>
          <w:sz w:val="20"/>
          <w:vertAlign w:val="baseline"/>
        </w:rPr>
        <w:t>(1980)</w:t>
      </w:r>
      <w:r>
        <w:rPr>
          <w:spacing w:val="-3"/>
          <w:sz w:val="20"/>
          <w:vertAlign w:val="baseline"/>
        </w:rPr>
        <w:t> </w:t>
      </w:r>
      <w:r>
        <w:rPr>
          <w:sz w:val="20"/>
          <w:vertAlign w:val="baseline"/>
        </w:rPr>
        <w:t>STC</w:t>
      </w:r>
      <w:r>
        <w:rPr>
          <w:spacing w:val="-5"/>
          <w:sz w:val="20"/>
          <w:vertAlign w:val="baseline"/>
        </w:rPr>
        <w:t> p.1</w:t>
      </w:r>
    </w:p>
    <w:p>
      <w:pPr>
        <w:spacing w:after="0"/>
        <w:jc w:val="left"/>
        <w:rPr>
          <w:sz w:val="20"/>
        </w:rPr>
        <w:sectPr>
          <w:pgSz w:w="12240" w:h="15840"/>
          <w:pgMar w:header="0" w:footer="1068" w:top="1320" w:bottom="1260" w:left="1720" w:right="680"/>
        </w:sectPr>
      </w:pPr>
    </w:p>
    <w:p>
      <w:pPr>
        <w:pStyle w:val="BodyText"/>
        <w:spacing w:line="480" w:lineRule="auto" w:before="112"/>
        <w:ind w:left="296" w:right="753" w:firstLine="720"/>
        <w:jc w:val="both"/>
      </w:pPr>
      <w:r>
        <w:rPr/>
        <w:t>However in </w:t>
      </w:r>
      <w:r>
        <w:rPr>
          <w:i/>
        </w:rPr>
        <w:t>R. v Hudson</w:t>
      </w:r>
      <w:r>
        <w:rPr>
          <w:vertAlign w:val="superscript"/>
        </w:rPr>
        <w:t>97</w:t>
      </w:r>
      <w:r>
        <w:rPr>
          <w:vertAlign w:val="baseline"/>
        </w:rPr>
        <w:t> the Appellant was convicted for making false statement to the prejudice of the Crown and the Public Revenue with intent to defraud, in that he had sent to the Inland Revenue accounts, which falsely stated the profits of his business and a certificate of disclosure, which he know to be false. On appeal against conviction, the appellant contended that the offence with which he was charged were unknown to the Common Law and were not indictable. It was held that he had been rightly</w:t>
      </w:r>
      <w:r>
        <w:rPr>
          <w:spacing w:val="-3"/>
          <w:vertAlign w:val="baseline"/>
        </w:rPr>
        <w:t> </w:t>
      </w:r>
      <w:r>
        <w:rPr>
          <w:vertAlign w:val="baseline"/>
        </w:rPr>
        <w:t>convicted since the offences charge disclosed the offence of fraud on the Crown and the public, which was indictable as a Common Law misdemeanor.</w:t>
      </w:r>
    </w:p>
    <w:p>
      <w:pPr>
        <w:pStyle w:val="BodyText"/>
        <w:spacing w:line="480" w:lineRule="auto" w:before="1"/>
        <w:ind w:left="296" w:right="752" w:firstLine="720"/>
        <w:jc w:val="both"/>
      </w:pPr>
      <w:r>
        <w:rPr/>
        <w:t>It is noteworthy that the offence under this section is compoundable. However, leave of the court is needed to compound any proceeding under the section before judgement is delivered</w:t>
      </w:r>
      <w:r>
        <w:rPr>
          <w:vertAlign w:val="superscript"/>
        </w:rPr>
        <w:t>98</w:t>
      </w:r>
      <w:r>
        <w:rPr>
          <w:vertAlign w:val="baseline"/>
        </w:rPr>
        <w:t>. And the above penalty applies to any person who counterfeits or falsifies any document meant to be delivered to the Service or knowingly accept a counterfeited document or alters any document after being officially issued or counterfeits the seal, signature, initials used by any official for the verification of a purpose relating to </w:t>
      </w:r>
      <w:r>
        <w:rPr>
          <w:spacing w:val="-4"/>
          <w:vertAlign w:val="baseline"/>
        </w:rPr>
        <w:t>tax.</w:t>
      </w:r>
    </w:p>
    <w:p>
      <w:pPr>
        <w:pStyle w:val="BodyText"/>
        <w:spacing w:line="480" w:lineRule="auto" w:before="1"/>
        <w:ind w:left="296" w:right="753" w:firstLine="720"/>
        <w:jc w:val="both"/>
      </w:pPr>
      <w:r>
        <w:rPr/>
        <w:t>Section 44 of the FIRS (Establishment) Act 2007 provides that any person who is appointed for the due administration of the Act or employed in connection with the assessment and collection of</w:t>
      </w:r>
      <w:r>
        <w:rPr>
          <w:spacing w:val="-1"/>
        </w:rPr>
        <w:t> </w:t>
      </w:r>
      <w:r>
        <w:rPr/>
        <w:t>a</w:t>
      </w:r>
      <w:r>
        <w:rPr>
          <w:spacing w:val="-1"/>
        </w:rPr>
        <w:t> </w:t>
      </w:r>
      <w:r>
        <w:rPr/>
        <w:t>tax</w:t>
      </w:r>
      <w:r>
        <w:rPr>
          <w:spacing w:val="-1"/>
        </w:rPr>
        <w:t> </w:t>
      </w:r>
      <w:r>
        <w:rPr/>
        <w:t>who</w:t>
      </w:r>
      <w:r>
        <w:rPr>
          <w:spacing w:val="-1"/>
        </w:rPr>
        <w:t> </w:t>
      </w:r>
      <w:r>
        <w:rPr/>
        <w:t>demands</w:t>
      </w:r>
      <w:r>
        <w:rPr>
          <w:spacing w:val="-1"/>
        </w:rPr>
        <w:t> </w:t>
      </w:r>
      <w:r>
        <w:rPr/>
        <w:t>from</w:t>
      </w:r>
      <w:r>
        <w:rPr>
          <w:spacing w:val="-1"/>
        </w:rPr>
        <w:t> </w:t>
      </w:r>
      <w:r>
        <w:rPr/>
        <w:t>any</w:t>
      </w:r>
      <w:r>
        <w:rPr>
          <w:spacing w:val="-5"/>
        </w:rPr>
        <w:t> </w:t>
      </w:r>
      <w:r>
        <w:rPr/>
        <w:t>company</w:t>
      </w:r>
      <w:r>
        <w:rPr>
          <w:spacing w:val="-5"/>
        </w:rPr>
        <w:t> </w:t>
      </w:r>
      <w:r>
        <w:rPr/>
        <w:t>an amount in access of the authorized assessment of the tax, withholds for his own use or otherwise</w:t>
      </w:r>
      <w:r>
        <w:rPr>
          <w:spacing w:val="80"/>
        </w:rPr>
        <w:t> </w:t>
      </w:r>
      <w:r>
        <w:rPr/>
        <w:t>any portion</w:t>
      </w:r>
      <w:r>
        <w:rPr>
          <w:spacing w:val="40"/>
        </w:rPr>
        <w:t> </w:t>
      </w:r>
      <w:r>
        <w:rPr/>
        <w:t>of the amount of tax collected, renders a false return of the amount of tax collected or recovered by him, defrauds any person or embezzles any money or uses his position to</w:t>
      </w:r>
      <w:r>
        <w:rPr>
          <w:spacing w:val="80"/>
        </w:rPr>
        <w:t> </w:t>
      </w:r>
      <w:r>
        <w:rPr/>
        <w:t>deal</w:t>
      </w:r>
      <w:r>
        <w:rPr>
          <w:spacing w:val="66"/>
        </w:rPr>
        <w:t> </w:t>
      </w:r>
      <w:r>
        <w:rPr/>
        <w:t>wrongfully</w:t>
      </w:r>
      <w:r>
        <w:rPr>
          <w:spacing w:val="62"/>
        </w:rPr>
        <w:t> </w:t>
      </w:r>
      <w:r>
        <w:rPr/>
        <w:t>with</w:t>
      </w:r>
      <w:r>
        <w:rPr>
          <w:spacing w:val="68"/>
        </w:rPr>
        <w:t> </w:t>
      </w:r>
      <w:r>
        <w:rPr/>
        <w:t>the</w:t>
      </w:r>
      <w:r>
        <w:rPr>
          <w:spacing w:val="68"/>
        </w:rPr>
        <w:t> </w:t>
      </w:r>
      <w:r>
        <w:rPr/>
        <w:t>Service,</w:t>
      </w:r>
      <w:r>
        <w:rPr>
          <w:spacing w:val="69"/>
        </w:rPr>
        <w:t> </w:t>
      </w:r>
      <w:r>
        <w:rPr/>
        <w:t>steals</w:t>
      </w:r>
      <w:r>
        <w:rPr>
          <w:spacing w:val="70"/>
        </w:rPr>
        <w:t> </w:t>
      </w:r>
      <w:r>
        <w:rPr/>
        <w:t>or</w:t>
      </w:r>
      <w:r>
        <w:rPr>
          <w:spacing w:val="68"/>
        </w:rPr>
        <w:t> </w:t>
      </w:r>
      <w:r>
        <w:rPr/>
        <w:t>misuses</w:t>
      </w:r>
      <w:r>
        <w:rPr>
          <w:spacing w:val="68"/>
        </w:rPr>
        <w:t> </w:t>
      </w:r>
      <w:r>
        <w:rPr/>
        <w:t>the</w:t>
      </w:r>
      <w:r>
        <w:rPr>
          <w:spacing w:val="68"/>
        </w:rPr>
        <w:t> </w:t>
      </w:r>
      <w:r>
        <w:rPr/>
        <w:t>document</w:t>
      </w:r>
      <w:r>
        <w:rPr>
          <w:spacing w:val="69"/>
        </w:rPr>
        <w:t> </w:t>
      </w:r>
      <w:r>
        <w:rPr/>
        <w:t>of</w:t>
      </w:r>
      <w:r>
        <w:rPr>
          <w:spacing w:val="67"/>
        </w:rPr>
        <w:t> </w:t>
      </w:r>
      <w:r>
        <w:rPr/>
        <w:t>the</w:t>
      </w:r>
      <w:r>
        <w:rPr>
          <w:spacing w:val="68"/>
        </w:rPr>
        <w:t> </w:t>
      </w:r>
      <w:r>
        <w:rPr/>
        <w:t>Service</w:t>
      </w:r>
      <w:r>
        <w:rPr>
          <w:spacing w:val="68"/>
        </w:rPr>
        <w:t> </w:t>
      </w:r>
      <w:r>
        <w:rPr>
          <w:spacing w:val="-5"/>
        </w:rPr>
        <w:t>or</w:t>
      </w:r>
    </w:p>
    <w:p>
      <w:pPr>
        <w:pStyle w:val="BodyText"/>
        <w:spacing w:before="10"/>
        <w:rPr>
          <w:sz w:val="18"/>
        </w:rPr>
      </w:pPr>
      <w:r>
        <w:rPr/>
        <mc:AlternateContent>
          <mc:Choice Requires="wps">
            <w:drawing>
              <wp:anchor distT="0" distB="0" distL="0" distR="0" allowOverlap="1" layoutInCell="1" locked="0" behindDoc="1" simplePos="0" relativeHeight="487605760">
                <wp:simplePos x="0" y="0"/>
                <wp:positionH relativeFrom="page">
                  <wp:posOffset>1280413</wp:posOffset>
                </wp:positionH>
                <wp:positionV relativeFrom="paragraph">
                  <wp:posOffset>153563</wp:posOffset>
                </wp:positionV>
                <wp:extent cx="1829435" cy="7620"/>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91582pt;width:144.020pt;height:.599980pt;mso-position-horizontal-relative:page;mso-position-vertical-relative:paragraph;z-index:-15710720;mso-wrap-distance-left:0;mso-wrap-distance-right:0" id="docshape48"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97</w:t>
      </w:r>
      <w:r>
        <w:rPr>
          <w:spacing w:val="-3"/>
          <w:sz w:val="20"/>
          <w:vertAlign w:val="baseline"/>
        </w:rPr>
        <w:t> </w:t>
      </w:r>
      <w:r>
        <w:rPr>
          <w:sz w:val="20"/>
          <w:vertAlign w:val="baseline"/>
        </w:rPr>
        <w:t>(1956)</w:t>
      </w:r>
      <w:r>
        <w:rPr>
          <w:spacing w:val="-3"/>
          <w:sz w:val="20"/>
          <w:vertAlign w:val="baseline"/>
        </w:rPr>
        <w:t> </w:t>
      </w:r>
      <w:r>
        <w:rPr>
          <w:sz w:val="20"/>
          <w:vertAlign w:val="baseline"/>
        </w:rPr>
        <w:t>1</w:t>
      </w:r>
      <w:r>
        <w:rPr>
          <w:spacing w:val="-2"/>
          <w:sz w:val="20"/>
          <w:vertAlign w:val="baseline"/>
        </w:rPr>
        <w:t> </w:t>
      </w:r>
      <w:r>
        <w:rPr>
          <w:sz w:val="20"/>
          <w:vertAlign w:val="baseline"/>
        </w:rPr>
        <w:t>All</w:t>
      </w:r>
      <w:r>
        <w:rPr>
          <w:spacing w:val="-4"/>
          <w:sz w:val="20"/>
          <w:vertAlign w:val="baseline"/>
        </w:rPr>
        <w:t> </w:t>
      </w:r>
      <w:r>
        <w:rPr>
          <w:sz w:val="20"/>
          <w:vertAlign w:val="baseline"/>
        </w:rPr>
        <w:t>E.R.</w:t>
      </w:r>
      <w:r>
        <w:rPr>
          <w:spacing w:val="-2"/>
          <w:sz w:val="20"/>
          <w:vertAlign w:val="baseline"/>
        </w:rPr>
        <w:t> </w:t>
      </w:r>
      <w:r>
        <w:rPr>
          <w:sz w:val="20"/>
          <w:vertAlign w:val="baseline"/>
        </w:rPr>
        <w:t>814</w:t>
      </w:r>
      <w:r>
        <w:rPr>
          <w:spacing w:val="48"/>
          <w:sz w:val="20"/>
          <w:vertAlign w:val="baseline"/>
        </w:rPr>
        <w:t> </w:t>
      </w:r>
      <w:r>
        <w:rPr>
          <w:spacing w:val="-4"/>
          <w:sz w:val="20"/>
          <w:vertAlign w:val="baseline"/>
        </w:rPr>
        <w:t>C.A.</w:t>
      </w:r>
    </w:p>
    <w:p>
      <w:pPr>
        <w:spacing w:before="1"/>
        <w:ind w:left="296" w:right="0" w:firstLine="0"/>
        <w:jc w:val="left"/>
        <w:rPr>
          <w:sz w:val="20"/>
        </w:rPr>
      </w:pPr>
      <w:r>
        <w:rPr>
          <w:sz w:val="20"/>
          <w:vertAlign w:val="superscript"/>
        </w:rPr>
        <w:t>98</w:t>
      </w:r>
      <w:r>
        <w:rPr>
          <w:spacing w:val="-4"/>
          <w:sz w:val="20"/>
          <w:vertAlign w:val="baseline"/>
        </w:rPr>
        <w:t> </w:t>
      </w:r>
      <w:r>
        <w:rPr>
          <w:sz w:val="20"/>
          <w:vertAlign w:val="baseline"/>
        </w:rPr>
        <w:t>Personal</w:t>
      </w:r>
      <w:r>
        <w:rPr>
          <w:spacing w:val="-4"/>
          <w:sz w:val="20"/>
          <w:vertAlign w:val="baseline"/>
        </w:rPr>
        <w:t> </w:t>
      </w:r>
      <w:r>
        <w:rPr>
          <w:sz w:val="20"/>
          <w:vertAlign w:val="baseline"/>
        </w:rPr>
        <w:t>Income</w:t>
      </w:r>
      <w:r>
        <w:rPr>
          <w:spacing w:val="-4"/>
          <w:sz w:val="20"/>
          <w:vertAlign w:val="baseline"/>
        </w:rPr>
        <w:t> </w:t>
      </w:r>
      <w:r>
        <w:rPr>
          <w:sz w:val="20"/>
          <w:vertAlign w:val="baseline"/>
        </w:rPr>
        <w:t>Tax</w:t>
      </w:r>
      <w:r>
        <w:rPr>
          <w:spacing w:val="-5"/>
          <w:sz w:val="20"/>
          <w:vertAlign w:val="baseline"/>
        </w:rPr>
        <w:t> </w:t>
      </w:r>
      <w:r>
        <w:rPr>
          <w:sz w:val="20"/>
          <w:vertAlign w:val="baseline"/>
        </w:rPr>
        <w:t>Act,</w:t>
      </w:r>
      <w:r>
        <w:rPr>
          <w:spacing w:val="-4"/>
          <w:sz w:val="20"/>
          <w:vertAlign w:val="baseline"/>
        </w:rPr>
        <w:t> </w:t>
      </w:r>
      <w:r>
        <w:rPr>
          <w:sz w:val="20"/>
          <w:vertAlign w:val="baseline"/>
        </w:rPr>
        <w:t>2011,</w:t>
      </w:r>
      <w:r>
        <w:rPr>
          <w:spacing w:val="-4"/>
          <w:sz w:val="20"/>
          <w:vertAlign w:val="baseline"/>
        </w:rPr>
        <w:t> </w:t>
      </w:r>
      <w:r>
        <w:rPr>
          <w:sz w:val="20"/>
          <w:vertAlign w:val="baseline"/>
        </w:rPr>
        <w:t>Section</w:t>
      </w:r>
      <w:r>
        <w:rPr>
          <w:spacing w:val="-5"/>
          <w:sz w:val="20"/>
          <w:vertAlign w:val="baseline"/>
        </w:rPr>
        <w:t> </w:t>
      </w:r>
      <w:r>
        <w:rPr>
          <w:sz w:val="20"/>
          <w:vertAlign w:val="baseline"/>
        </w:rPr>
        <w:t>96</w:t>
      </w:r>
      <w:r>
        <w:rPr>
          <w:spacing w:val="-3"/>
          <w:sz w:val="20"/>
          <w:vertAlign w:val="baseline"/>
        </w:rPr>
        <w:t> </w:t>
      </w:r>
      <w:r>
        <w:rPr>
          <w:spacing w:val="-5"/>
          <w:sz w:val="20"/>
          <w:vertAlign w:val="baseline"/>
        </w:rPr>
        <w:t>(2)</w:t>
      </w:r>
    </w:p>
    <w:p>
      <w:pPr>
        <w:spacing w:after="0"/>
        <w:jc w:val="left"/>
        <w:rPr>
          <w:sz w:val="20"/>
        </w:rPr>
        <w:sectPr>
          <w:pgSz w:w="12240" w:h="15840"/>
          <w:pgMar w:header="0" w:footer="1068" w:top="1320" w:bottom="1260" w:left="1720" w:right="680"/>
        </w:sectPr>
      </w:pPr>
    </w:p>
    <w:p>
      <w:pPr>
        <w:pStyle w:val="BodyText"/>
        <w:spacing w:line="480" w:lineRule="auto" w:before="72"/>
        <w:ind w:left="296" w:right="753"/>
        <w:jc w:val="both"/>
      </w:pPr>
      <w:r>
        <w:rPr/>
        <w:t>compromises on the assessment of any tax commits an offence and shall be liable to a fine equivalent to 200 percent of the sum in question or to imprisonment for a term not exceeding 3 years or to both fine and imprisonment. In a recent case the North Central Zone of the Tax Appeal Tribunal (TAT) sitting in Jos ordered the Department of Public Prosecution (DPP) office of the Attorney General of Plateau State to arraign seven members of staff of the Service for alleged tax fraud. The suspects were alleged to have forged Federal government</w:t>
      </w:r>
      <w:r>
        <w:rPr>
          <w:spacing w:val="-1"/>
        </w:rPr>
        <w:t> </w:t>
      </w:r>
      <w:r>
        <w:rPr/>
        <w:t>tax receipts</w:t>
      </w:r>
      <w:r>
        <w:rPr>
          <w:spacing w:val="-1"/>
        </w:rPr>
        <w:t> </w:t>
      </w:r>
      <w:r>
        <w:rPr/>
        <w:t>to claim</w:t>
      </w:r>
      <w:r>
        <w:rPr>
          <w:spacing w:val="-1"/>
        </w:rPr>
        <w:t> </w:t>
      </w:r>
      <w:r>
        <w:rPr/>
        <w:t>over </w:t>
      </w:r>
      <w:r>
        <w:rPr>
          <w:dstrike/>
        </w:rPr>
        <w:t>N</w:t>
      </w:r>
      <w:r>
        <w:rPr>
          <w:strike w:val="0"/>
        </w:rPr>
        <w:t>17 million</w:t>
      </w:r>
      <w:r>
        <w:rPr>
          <w:strike w:val="0"/>
          <w:spacing w:val="-1"/>
        </w:rPr>
        <w:t> </w:t>
      </w:r>
      <w:r>
        <w:rPr>
          <w:strike w:val="0"/>
        </w:rPr>
        <w:t>from</w:t>
      </w:r>
      <w:r>
        <w:rPr>
          <w:strike w:val="0"/>
          <w:spacing w:val="-1"/>
        </w:rPr>
        <w:t> </w:t>
      </w:r>
      <w:r>
        <w:rPr>
          <w:strike w:val="0"/>
        </w:rPr>
        <w:t>the State</w:t>
      </w:r>
      <w:r>
        <w:rPr>
          <w:strike w:val="0"/>
          <w:spacing w:val="-2"/>
        </w:rPr>
        <w:t> </w:t>
      </w:r>
      <w:r>
        <w:rPr>
          <w:strike w:val="0"/>
        </w:rPr>
        <w:t>Universal Basic Education Board (SUBEB). The forged tax receipts were uncovered by the tribunal when the Service dragged SUBEB before the TAT for tax evasion. The forged documents which were tendered by SUBEB before the court to substantiate their claim to having remitted some tax led the court to suspect that the documents were fraudulently produced and subsequently ordered the state police command to investigate the forged documents. The police command said it had investigated the matter and discovered the said documents were truly forged</w:t>
      </w:r>
      <w:r>
        <w:rPr>
          <w:strike w:val="0"/>
          <w:vertAlign w:val="superscript"/>
        </w:rPr>
        <w:t>99</w:t>
      </w:r>
      <w:r>
        <w:rPr>
          <w:strike w:val="0"/>
          <w:vertAlign w:val="baseline"/>
        </w:rPr>
        <w:t>.</w:t>
      </w:r>
    </w:p>
    <w:p>
      <w:pPr>
        <w:pStyle w:val="Heading2"/>
        <w:numPr>
          <w:ilvl w:val="0"/>
          <w:numId w:val="15"/>
        </w:numPr>
        <w:tabs>
          <w:tab w:pos="1015" w:val="left" w:leader="none"/>
        </w:tabs>
        <w:spacing w:line="240" w:lineRule="auto" w:before="6" w:after="0"/>
        <w:ind w:left="1015" w:right="0" w:hanging="719"/>
        <w:jc w:val="both"/>
      </w:pPr>
      <w:r>
        <w:rPr>
          <w:spacing w:val="-2"/>
        </w:rPr>
        <w:t>Prosecution</w:t>
      </w:r>
    </w:p>
    <w:p>
      <w:pPr>
        <w:pStyle w:val="BodyText"/>
        <w:spacing w:line="480" w:lineRule="auto" w:before="272"/>
        <w:ind w:left="296" w:right="754" w:firstLine="720"/>
        <w:jc w:val="both"/>
      </w:pPr>
      <w:r>
        <w:rPr/>
        <w:t>The Service shall have powers to employ its own legal officers who shall have powers to prosecute any of the offences under the FIRS (Establishment) Act 2007 subject to the powers of the Attorney General of the Federation</w:t>
      </w:r>
      <w:r>
        <w:rPr>
          <w:vertAlign w:val="superscript"/>
        </w:rPr>
        <w:t>100</w:t>
      </w:r>
      <w:r>
        <w:rPr>
          <w:vertAlign w:val="baseline"/>
        </w:rPr>
        <w:t>. The power conferred on the Service to prosecute tax offences is important in tackling tax evasion which has bedeviled tax</w:t>
      </w:r>
      <w:r>
        <w:rPr>
          <w:spacing w:val="46"/>
          <w:vertAlign w:val="baseline"/>
        </w:rPr>
        <w:t> </w:t>
      </w:r>
      <w:r>
        <w:rPr>
          <w:vertAlign w:val="baseline"/>
        </w:rPr>
        <w:t>compliance</w:t>
      </w:r>
      <w:r>
        <w:rPr>
          <w:spacing w:val="43"/>
          <w:vertAlign w:val="baseline"/>
        </w:rPr>
        <w:t> </w:t>
      </w:r>
      <w:r>
        <w:rPr>
          <w:vertAlign w:val="baseline"/>
        </w:rPr>
        <w:t>in</w:t>
      </w:r>
      <w:r>
        <w:rPr>
          <w:spacing w:val="44"/>
          <w:vertAlign w:val="baseline"/>
        </w:rPr>
        <w:t> </w:t>
      </w:r>
      <w:r>
        <w:rPr>
          <w:vertAlign w:val="baseline"/>
        </w:rPr>
        <w:t>Nigeria.</w:t>
      </w:r>
      <w:r>
        <w:rPr>
          <w:spacing w:val="47"/>
          <w:vertAlign w:val="baseline"/>
        </w:rPr>
        <w:t> </w:t>
      </w:r>
      <w:r>
        <w:rPr>
          <w:vertAlign w:val="baseline"/>
        </w:rPr>
        <w:t>It</w:t>
      </w:r>
      <w:r>
        <w:rPr>
          <w:spacing w:val="44"/>
          <w:vertAlign w:val="baseline"/>
        </w:rPr>
        <w:t> </w:t>
      </w:r>
      <w:r>
        <w:rPr>
          <w:vertAlign w:val="baseline"/>
        </w:rPr>
        <w:t>is</w:t>
      </w:r>
      <w:r>
        <w:rPr>
          <w:spacing w:val="45"/>
          <w:vertAlign w:val="baseline"/>
        </w:rPr>
        <w:t> </w:t>
      </w:r>
      <w:r>
        <w:rPr>
          <w:vertAlign w:val="baseline"/>
        </w:rPr>
        <w:t>a</w:t>
      </w:r>
      <w:r>
        <w:rPr>
          <w:spacing w:val="46"/>
          <w:vertAlign w:val="baseline"/>
        </w:rPr>
        <w:t> </w:t>
      </w:r>
      <w:r>
        <w:rPr>
          <w:vertAlign w:val="baseline"/>
        </w:rPr>
        <w:t>fact</w:t>
      </w:r>
      <w:r>
        <w:rPr>
          <w:spacing w:val="44"/>
          <w:vertAlign w:val="baseline"/>
        </w:rPr>
        <w:t> </w:t>
      </w:r>
      <w:r>
        <w:rPr>
          <w:vertAlign w:val="baseline"/>
        </w:rPr>
        <w:t>that</w:t>
      </w:r>
      <w:r>
        <w:rPr>
          <w:spacing w:val="44"/>
          <w:vertAlign w:val="baseline"/>
        </w:rPr>
        <w:t> </w:t>
      </w:r>
      <w:r>
        <w:rPr>
          <w:vertAlign w:val="baseline"/>
        </w:rPr>
        <w:t>despite</w:t>
      </w:r>
      <w:r>
        <w:rPr>
          <w:spacing w:val="44"/>
          <w:vertAlign w:val="baseline"/>
        </w:rPr>
        <w:t> </w:t>
      </w:r>
      <w:r>
        <w:rPr>
          <w:vertAlign w:val="baseline"/>
        </w:rPr>
        <w:t>the</w:t>
      </w:r>
      <w:r>
        <w:rPr>
          <w:spacing w:val="43"/>
          <w:vertAlign w:val="baseline"/>
        </w:rPr>
        <w:t> </w:t>
      </w:r>
      <w:r>
        <w:rPr>
          <w:vertAlign w:val="baseline"/>
        </w:rPr>
        <w:t>low</w:t>
      </w:r>
      <w:r>
        <w:rPr>
          <w:spacing w:val="44"/>
          <w:vertAlign w:val="baseline"/>
        </w:rPr>
        <w:t> </w:t>
      </w:r>
      <w:r>
        <w:rPr>
          <w:vertAlign w:val="baseline"/>
        </w:rPr>
        <w:t>level</w:t>
      </w:r>
      <w:r>
        <w:rPr>
          <w:spacing w:val="45"/>
          <w:vertAlign w:val="baseline"/>
        </w:rPr>
        <w:t> </w:t>
      </w:r>
      <w:r>
        <w:rPr>
          <w:vertAlign w:val="baseline"/>
        </w:rPr>
        <w:t>of</w:t>
      </w:r>
      <w:r>
        <w:rPr>
          <w:spacing w:val="43"/>
          <w:vertAlign w:val="baseline"/>
        </w:rPr>
        <w:t> </w:t>
      </w:r>
      <w:r>
        <w:rPr>
          <w:vertAlign w:val="baseline"/>
        </w:rPr>
        <w:t>tax</w:t>
      </w:r>
      <w:r>
        <w:rPr>
          <w:spacing w:val="46"/>
          <w:vertAlign w:val="baseline"/>
        </w:rPr>
        <w:t> </w:t>
      </w:r>
      <w:r>
        <w:rPr>
          <w:vertAlign w:val="baseline"/>
        </w:rPr>
        <w:t>compliance</w:t>
      </w:r>
      <w:r>
        <w:rPr>
          <w:spacing w:val="44"/>
          <w:vertAlign w:val="baseline"/>
        </w:rPr>
        <w:t> </w:t>
      </w:r>
      <w:r>
        <w:rPr>
          <w:spacing w:val="-5"/>
          <w:vertAlign w:val="baseline"/>
        </w:rPr>
        <w:t>in</w:t>
      </w:r>
    </w:p>
    <w:p>
      <w:pPr>
        <w:pStyle w:val="BodyText"/>
        <w:rPr>
          <w:sz w:val="20"/>
        </w:rPr>
      </w:pP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06272">
                <wp:simplePos x="0" y="0"/>
                <wp:positionH relativeFrom="page">
                  <wp:posOffset>1280413</wp:posOffset>
                </wp:positionH>
                <wp:positionV relativeFrom="paragraph">
                  <wp:posOffset>271635</wp:posOffset>
                </wp:positionV>
                <wp:extent cx="1829435" cy="762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88653pt;width:144.020pt;height:.599980pt;mso-position-horizontal-relative:page;mso-position-vertical-relative:paragraph;z-index:-15710208;mso-wrap-distance-left:0;mso-wrap-distance-right:0" id="docshape49"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99</w:t>
      </w:r>
      <w:r>
        <w:rPr>
          <w:spacing w:val="-3"/>
          <w:sz w:val="20"/>
          <w:vertAlign w:val="baseline"/>
        </w:rPr>
        <w:t> </w:t>
      </w:r>
      <w:r>
        <w:rPr>
          <w:sz w:val="20"/>
          <w:vertAlign w:val="baseline"/>
        </w:rPr>
        <w:t>Adinoyi,</w:t>
      </w:r>
      <w:r>
        <w:rPr>
          <w:spacing w:val="-3"/>
          <w:sz w:val="20"/>
          <w:vertAlign w:val="baseline"/>
        </w:rPr>
        <w:t> </w:t>
      </w:r>
      <w:r>
        <w:rPr>
          <w:sz w:val="20"/>
          <w:vertAlign w:val="baseline"/>
        </w:rPr>
        <w:t>S.‘Tribunal</w:t>
      </w:r>
      <w:r>
        <w:rPr>
          <w:spacing w:val="-3"/>
          <w:sz w:val="20"/>
          <w:vertAlign w:val="baseline"/>
        </w:rPr>
        <w:t> </w:t>
      </w:r>
      <w:r>
        <w:rPr>
          <w:sz w:val="20"/>
          <w:vertAlign w:val="baseline"/>
        </w:rPr>
        <w:t>Orders</w:t>
      </w:r>
      <w:r>
        <w:rPr>
          <w:spacing w:val="-4"/>
          <w:sz w:val="20"/>
          <w:vertAlign w:val="baseline"/>
        </w:rPr>
        <w:t> </w:t>
      </w:r>
      <w:r>
        <w:rPr>
          <w:sz w:val="20"/>
          <w:vertAlign w:val="baseline"/>
        </w:rPr>
        <w:t>Trial</w:t>
      </w:r>
      <w:r>
        <w:rPr>
          <w:spacing w:val="-5"/>
          <w:sz w:val="20"/>
          <w:vertAlign w:val="baseline"/>
        </w:rPr>
        <w:t> </w:t>
      </w:r>
      <w:r>
        <w:rPr>
          <w:sz w:val="20"/>
          <w:vertAlign w:val="baseline"/>
        </w:rPr>
        <w:t>of</w:t>
      </w:r>
      <w:r>
        <w:rPr>
          <w:spacing w:val="-5"/>
          <w:sz w:val="20"/>
          <w:vertAlign w:val="baseline"/>
        </w:rPr>
        <w:t> </w:t>
      </w:r>
      <w:r>
        <w:rPr>
          <w:sz w:val="20"/>
          <w:vertAlign w:val="baseline"/>
        </w:rPr>
        <w:t>Seven</w:t>
      </w:r>
      <w:r>
        <w:rPr>
          <w:spacing w:val="-4"/>
          <w:sz w:val="20"/>
          <w:vertAlign w:val="baseline"/>
        </w:rPr>
        <w:t> </w:t>
      </w:r>
      <w:r>
        <w:rPr>
          <w:sz w:val="20"/>
          <w:vertAlign w:val="baseline"/>
        </w:rPr>
        <w:t>FIRS</w:t>
      </w:r>
      <w:r>
        <w:rPr>
          <w:spacing w:val="-4"/>
          <w:sz w:val="20"/>
          <w:vertAlign w:val="baseline"/>
        </w:rPr>
        <w:t> </w:t>
      </w:r>
      <w:r>
        <w:rPr>
          <w:sz w:val="20"/>
          <w:vertAlign w:val="baseline"/>
        </w:rPr>
        <w:t>Workers</w:t>
      </w:r>
      <w:r>
        <w:rPr>
          <w:spacing w:val="-4"/>
          <w:sz w:val="20"/>
          <w:vertAlign w:val="baseline"/>
        </w:rPr>
        <w:t> </w:t>
      </w:r>
      <w:r>
        <w:rPr>
          <w:sz w:val="20"/>
          <w:vertAlign w:val="baseline"/>
        </w:rPr>
        <w:t>over</w:t>
      </w:r>
      <w:r>
        <w:rPr>
          <w:spacing w:val="-2"/>
          <w:sz w:val="20"/>
          <w:vertAlign w:val="baseline"/>
        </w:rPr>
        <w:t> </w:t>
      </w:r>
      <w:r>
        <w:rPr>
          <w:sz w:val="20"/>
          <w:vertAlign w:val="baseline"/>
        </w:rPr>
        <w:t>Fraud‘,</w:t>
      </w:r>
      <w:r>
        <w:rPr>
          <w:spacing w:val="-3"/>
          <w:sz w:val="20"/>
          <w:vertAlign w:val="baseline"/>
        </w:rPr>
        <w:t> </w:t>
      </w:r>
      <w:r>
        <w:rPr>
          <w:sz w:val="20"/>
          <w:vertAlign w:val="baseline"/>
        </w:rPr>
        <w:t>Thisday,</w:t>
      </w:r>
      <w:r>
        <w:rPr>
          <w:spacing w:val="-3"/>
          <w:sz w:val="20"/>
          <w:vertAlign w:val="baseline"/>
        </w:rPr>
        <w:t> </w:t>
      </w:r>
      <w:r>
        <w:rPr>
          <w:sz w:val="20"/>
          <w:vertAlign w:val="baseline"/>
        </w:rPr>
        <w:t>29</w:t>
      </w:r>
      <w:r>
        <w:rPr>
          <w:spacing w:val="-2"/>
          <w:sz w:val="20"/>
          <w:vertAlign w:val="baseline"/>
        </w:rPr>
        <w:t> </w:t>
      </w:r>
      <w:r>
        <w:rPr>
          <w:sz w:val="20"/>
          <w:vertAlign w:val="baseline"/>
        </w:rPr>
        <w:t>June 2013.</w:t>
      </w:r>
      <w:r>
        <w:rPr>
          <w:spacing w:val="-5"/>
          <w:sz w:val="20"/>
          <w:vertAlign w:val="baseline"/>
        </w:rPr>
        <w:t> </w:t>
      </w:r>
      <w:r>
        <w:rPr>
          <w:sz w:val="20"/>
          <w:vertAlign w:val="baseline"/>
        </w:rPr>
        <w:t>Available at </w:t>
      </w:r>
      <w:hyperlink r:id="rId20">
        <w:r>
          <w:rPr>
            <w:color w:val="0000FF"/>
            <w:sz w:val="20"/>
            <w:u w:val="single" w:color="0000FF"/>
            <w:vertAlign w:val="baseline"/>
          </w:rPr>
          <w:t>http://www.google.com.ng/tat+appeal+tribunal</w:t>
        </w:r>
      </w:hyperlink>
      <w:r>
        <w:rPr>
          <w:color w:val="0000FF"/>
          <w:sz w:val="20"/>
          <w:vertAlign w:val="baseline"/>
        </w:rPr>
        <w:t> </w:t>
      </w:r>
      <w:r>
        <w:rPr>
          <w:sz w:val="20"/>
          <w:vertAlign w:val="baseline"/>
        </w:rPr>
        <w:t>(last accessed 2/7/2013)</w:t>
      </w:r>
    </w:p>
    <w:p>
      <w:pPr>
        <w:spacing w:line="228" w:lineRule="exact" w:before="0"/>
        <w:ind w:left="296" w:right="0" w:firstLine="0"/>
        <w:jc w:val="left"/>
        <w:rPr>
          <w:sz w:val="20"/>
        </w:rPr>
      </w:pPr>
      <w:r>
        <w:rPr>
          <w:sz w:val="20"/>
          <w:vertAlign w:val="superscript"/>
        </w:rPr>
        <w:t>100</w:t>
      </w:r>
      <w:r>
        <w:rPr>
          <w:spacing w:val="-4"/>
          <w:sz w:val="20"/>
          <w:vertAlign w:val="baseline"/>
        </w:rPr>
        <w:t> </w:t>
      </w:r>
      <w:r>
        <w:rPr>
          <w:sz w:val="20"/>
          <w:vertAlign w:val="baseline"/>
        </w:rPr>
        <w:t>FIRS</w:t>
      </w:r>
      <w:r>
        <w:rPr>
          <w:spacing w:val="-3"/>
          <w:sz w:val="20"/>
          <w:vertAlign w:val="baseline"/>
        </w:rPr>
        <w:t> </w:t>
      </w:r>
      <w:r>
        <w:rPr>
          <w:sz w:val="20"/>
          <w:vertAlign w:val="baseline"/>
        </w:rPr>
        <w:t>Act,</w:t>
      </w:r>
      <w:r>
        <w:rPr>
          <w:spacing w:val="-3"/>
          <w:sz w:val="20"/>
          <w:vertAlign w:val="baseline"/>
        </w:rPr>
        <w:t> </w:t>
      </w:r>
      <w:r>
        <w:rPr>
          <w:sz w:val="20"/>
          <w:vertAlign w:val="baseline"/>
        </w:rPr>
        <w:t>2007,</w:t>
      </w:r>
      <w:r>
        <w:rPr>
          <w:spacing w:val="-4"/>
          <w:sz w:val="20"/>
          <w:vertAlign w:val="baseline"/>
        </w:rPr>
        <w:t> </w:t>
      </w:r>
      <w:r>
        <w:rPr>
          <w:sz w:val="20"/>
          <w:vertAlign w:val="baseline"/>
        </w:rPr>
        <w:t>Section</w:t>
      </w:r>
      <w:r>
        <w:rPr>
          <w:spacing w:val="-5"/>
          <w:sz w:val="20"/>
          <w:vertAlign w:val="baseline"/>
        </w:rPr>
        <w:t> 47</w:t>
      </w:r>
    </w:p>
    <w:p>
      <w:pPr>
        <w:spacing w:after="0" w:line="228" w:lineRule="exact"/>
        <w:jc w:val="left"/>
        <w:rPr>
          <w:sz w:val="20"/>
        </w:rPr>
        <w:sectPr>
          <w:pgSz w:w="12240" w:h="15840"/>
          <w:pgMar w:header="0" w:footer="1068" w:top="1360" w:bottom="1260" w:left="1720" w:right="680"/>
        </w:sectPr>
      </w:pPr>
    </w:p>
    <w:p>
      <w:pPr>
        <w:pStyle w:val="BodyText"/>
        <w:spacing w:line="480" w:lineRule="auto" w:before="112"/>
        <w:ind w:left="296" w:right="752"/>
        <w:jc w:val="both"/>
      </w:pPr>
      <w:r>
        <w:rPr/>
        <w:t>Nigeria, very few persons have been successfully prosecuted for tax offences in Nigeria</w:t>
      </w:r>
      <w:r>
        <w:rPr>
          <w:vertAlign w:val="superscript"/>
        </w:rPr>
        <w:t>101</w:t>
      </w:r>
      <w:r>
        <w:rPr>
          <w:vertAlign w:val="baseline"/>
        </w:rPr>
        <w:t>. One of the reforms introduced under the FIRS Act, 2007 is the power given to the Service to institute and undertake criminal proceedings in its own name for offences committed under the FIRS (Establishment.) Act, 2007 which reads:</w:t>
      </w:r>
    </w:p>
    <w:p>
      <w:pPr>
        <w:spacing w:before="0"/>
        <w:ind w:left="1196" w:right="2703" w:firstLine="0"/>
        <w:jc w:val="both"/>
        <w:rPr>
          <w:i/>
          <w:sz w:val="24"/>
        </w:rPr>
      </w:pPr>
      <w:r>
        <w:rPr>
          <w:i/>
          <w:sz w:val="24"/>
        </w:rPr>
        <w:t>There is established a body to be known as the Federal</w:t>
      </w:r>
      <w:r>
        <w:rPr>
          <w:i/>
          <w:spacing w:val="40"/>
          <w:sz w:val="24"/>
        </w:rPr>
        <w:t> </w:t>
      </w:r>
      <w:r>
        <w:rPr>
          <w:i/>
          <w:sz w:val="24"/>
        </w:rPr>
        <w:t>Inland</w:t>
      </w:r>
      <w:r>
        <w:rPr>
          <w:i/>
          <w:spacing w:val="-3"/>
          <w:sz w:val="24"/>
        </w:rPr>
        <w:t> </w:t>
      </w:r>
      <w:r>
        <w:rPr>
          <w:i/>
          <w:sz w:val="24"/>
        </w:rPr>
        <w:t>Revenue</w:t>
      </w:r>
      <w:r>
        <w:rPr>
          <w:i/>
          <w:spacing w:val="-3"/>
          <w:sz w:val="24"/>
        </w:rPr>
        <w:t> </w:t>
      </w:r>
      <w:r>
        <w:rPr>
          <w:i/>
          <w:sz w:val="24"/>
        </w:rPr>
        <w:t>Service</w:t>
      </w:r>
      <w:r>
        <w:rPr>
          <w:i/>
          <w:spacing w:val="-2"/>
          <w:sz w:val="24"/>
        </w:rPr>
        <w:t> </w:t>
      </w:r>
      <w:r>
        <w:rPr>
          <w:i/>
          <w:sz w:val="24"/>
        </w:rPr>
        <w:t>(in</w:t>
      </w:r>
      <w:r>
        <w:rPr>
          <w:i/>
          <w:spacing w:val="-3"/>
          <w:sz w:val="24"/>
        </w:rPr>
        <w:t> </w:t>
      </w:r>
      <w:r>
        <w:rPr>
          <w:i/>
          <w:sz w:val="24"/>
        </w:rPr>
        <w:t>this</w:t>
      </w:r>
      <w:r>
        <w:rPr>
          <w:i/>
          <w:spacing w:val="-3"/>
          <w:sz w:val="24"/>
        </w:rPr>
        <w:t> </w:t>
      </w:r>
      <w:r>
        <w:rPr>
          <w:i/>
          <w:sz w:val="24"/>
        </w:rPr>
        <w:t>Act</w:t>
      </w:r>
      <w:r>
        <w:rPr>
          <w:i/>
          <w:spacing w:val="-4"/>
          <w:sz w:val="24"/>
        </w:rPr>
        <w:t> </w:t>
      </w:r>
      <w:r>
        <w:rPr>
          <w:i/>
          <w:sz w:val="24"/>
        </w:rPr>
        <w:t>refer</w:t>
      </w:r>
      <w:r>
        <w:rPr>
          <w:i/>
          <w:spacing w:val="-3"/>
          <w:sz w:val="24"/>
        </w:rPr>
        <w:t> </w:t>
      </w:r>
      <w:r>
        <w:rPr>
          <w:i/>
          <w:sz w:val="24"/>
        </w:rPr>
        <w:t>to</w:t>
      </w:r>
      <w:r>
        <w:rPr>
          <w:i/>
          <w:spacing w:val="-3"/>
          <w:sz w:val="24"/>
        </w:rPr>
        <w:t> </w:t>
      </w:r>
      <w:r>
        <w:rPr>
          <w:i/>
          <w:sz w:val="24"/>
        </w:rPr>
        <w:t>as</w:t>
      </w:r>
      <w:r>
        <w:rPr>
          <w:i/>
          <w:spacing w:val="-1"/>
          <w:sz w:val="24"/>
        </w:rPr>
        <w:t> </w:t>
      </w:r>
      <w:r>
        <w:rPr>
          <w:i/>
          <w:sz w:val="24"/>
        </w:rPr>
        <w:t>“the</w:t>
      </w:r>
      <w:r>
        <w:rPr>
          <w:i/>
          <w:spacing w:val="-3"/>
          <w:sz w:val="24"/>
        </w:rPr>
        <w:t> </w:t>
      </w:r>
      <w:r>
        <w:rPr>
          <w:i/>
          <w:sz w:val="24"/>
        </w:rPr>
        <w:t>service”). The service shall be a body corporate with perpetual succession and a common seal; may sue or be sued in its corporate name; and many acquire, hold or dispose of </w:t>
      </w:r>
      <w:r>
        <w:rPr>
          <w:i/>
          <w:sz w:val="24"/>
        </w:rPr>
        <w:t>any property, movable, immovable, for the purpose of carrying out any of its functions under this Act.</w:t>
      </w:r>
    </w:p>
    <w:p>
      <w:pPr>
        <w:pStyle w:val="BodyText"/>
        <w:rPr>
          <w:i/>
        </w:rPr>
      </w:pPr>
    </w:p>
    <w:p>
      <w:pPr>
        <w:pStyle w:val="BodyText"/>
        <w:spacing w:before="1"/>
        <w:rPr>
          <w:i/>
        </w:rPr>
      </w:pPr>
    </w:p>
    <w:p>
      <w:pPr>
        <w:pStyle w:val="BodyText"/>
        <w:spacing w:line="480" w:lineRule="auto"/>
        <w:ind w:left="296" w:right="718"/>
        <w:jc w:val="both"/>
      </w:pPr>
      <w:r>
        <w:rPr/>
        <w:t>The service can therefore institute and undertake criminal proceedings in its own name for offences committed under the FIRS (Establishment) Act 2007. This has the effect of laying to rest any controversy that has arisen in the past over the powers of the tax authorities to prosecute tax offences. This controversy</w:t>
      </w:r>
      <w:r>
        <w:rPr>
          <w:spacing w:val="-1"/>
        </w:rPr>
        <w:t> </w:t>
      </w:r>
      <w:r>
        <w:rPr/>
        <w:t>arose in Edo state in the case of </w:t>
      </w:r>
      <w:r>
        <w:rPr>
          <w:i/>
        </w:rPr>
        <w:t>Unipetrol Nigeria Plc v Edo State Board of Internal Revenue</w:t>
      </w:r>
      <w:r>
        <w:rPr>
          <w:i/>
          <w:vertAlign w:val="superscript"/>
        </w:rPr>
        <w:t>102</w:t>
      </w:r>
      <w:r>
        <w:rPr>
          <w:i/>
          <w:spacing w:val="40"/>
          <w:vertAlign w:val="baseline"/>
        </w:rPr>
        <w:t> </w:t>
      </w:r>
      <w:r>
        <w:rPr>
          <w:vertAlign w:val="baseline"/>
        </w:rPr>
        <w:t>where the Supreme Court was, for the first time presented the opportunity to pronounce on the capacity of a tax authority to prosecute offences in its name.</w:t>
      </w:r>
    </w:p>
    <w:p>
      <w:pPr>
        <w:pStyle w:val="BodyText"/>
        <w:spacing w:line="480" w:lineRule="auto" w:before="1"/>
        <w:ind w:left="296" w:right="756" w:firstLine="720"/>
        <w:jc w:val="both"/>
      </w:pPr>
      <w:r>
        <w:rPr/>
        <w:t>The facts of the case are that the appellant was charged before the Mobile Revenue Court of Edo State with a refusal to pay </w:t>
      </w:r>
      <w:r>
        <w:rPr>
          <w:dstrike/>
        </w:rPr>
        <w:t>N</w:t>
      </w:r>
      <w:r>
        <w:rPr>
          <w:strike w:val="0"/>
        </w:rPr>
        <w:t>1,506.00 being outstanding Pay-as-You-Earn (PAYE) and withholding tax to the Respondent contrary to section 51 of the Income Tax Law,</w:t>
      </w:r>
      <w:r>
        <w:rPr>
          <w:strike w:val="0"/>
          <w:spacing w:val="28"/>
        </w:rPr>
        <w:t> </w:t>
      </w:r>
      <w:r>
        <w:rPr>
          <w:strike w:val="0"/>
        </w:rPr>
        <w:t>Laws</w:t>
      </w:r>
      <w:r>
        <w:rPr>
          <w:strike w:val="0"/>
          <w:spacing w:val="25"/>
        </w:rPr>
        <w:t> </w:t>
      </w:r>
      <w:r>
        <w:rPr>
          <w:strike w:val="0"/>
        </w:rPr>
        <w:t>of</w:t>
      </w:r>
      <w:r>
        <w:rPr>
          <w:strike w:val="0"/>
          <w:spacing w:val="27"/>
        </w:rPr>
        <w:t> </w:t>
      </w:r>
      <w:r>
        <w:rPr>
          <w:strike w:val="0"/>
        </w:rPr>
        <w:t>Bendel</w:t>
      </w:r>
      <w:r>
        <w:rPr>
          <w:strike w:val="0"/>
          <w:spacing w:val="26"/>
        </w:rPr>
        <w:t> </w:t>
      </w:r>
      <w:r>
        <w:rPr>
          <w:strike w:val="0"/>
        </w:rPr>
        <w:t>State,</w:t>
      </w:r>
      <w:r>
        <w:rPr>
          <w:strike w:val="0"/>
          <w:spacing w:val="26"/>
        </w:rPr>
        <w:t> </w:t>
      </w:r>
      <w:r>
        <w:rPr>
          <w:strike w:val="0"/>
        </w:rPr>
        <w:t>1976</w:t>
      </w:r>
      <w:r>
        <w:rPr>
          <w:strike w:val="0"/>
          <w:vertAlign w:val="superscript"/>
        </w:rPr>
        <w:t>103</w:t>
      </w:r>
      <w:r>
        <w:rPr>
          <w:strike w:val="0"/>
          <w:vertAlign w:val="baseline"/>
        </w:rPr>
        <w:t>,</w:t>
      </w:r>
      <w:r>
        <w:rPr>
          <w:strike w:val="0"/>
          <w:spacing w:val="26"/>
          <w:vertAlign w:val="baseline"/>
        </w:rPr>
        <w:t> </w:t>
      </w:r>
      <w:r>
        <w:rPr>
          <w:strike w:val="0"/>
          <w:vertAlign w:val="baseline"/>
        </w:rPr>
        <w:t>applicable</w:t>
      </w:r>
      <w:r>
        <w:rPr>
          <w:strike w:val="0"/>
          <w:spacing w:val="25"/>
          <w:vertAlign w:val="baseline"/>
        </w:rPr>
        <w:t> </w:t>
      </w:r>
      <w:r>
        <w:rPr>
          <w:strike w:val="0"/>
          <w:vertAlign w:val="baseline"/>
        </w:rPr>
        <w:t>in</w:t>
      </w:r>
      <w:r>
        <w:rPr>
          <w:strike w:val="0"/>
          <w:spacing w:val="29"/>
          <w:vertAlign w:val="baseline"/>
        </w:rPr>
        <w:t> </w:t>
      </w:r>
      <w:r>
        <w:rPr>
          <w:strike w:val="0"/>
          <w:vertAlign w:val="baseline"/>
        </w:rPr>
        <w:t>Edo</w:t>
      </w:r>
      <w:r>
        <w:rPr>
          <w:strike w:val="0"/>
          <w:spacing w:val="25"/>
          <w:vertAlign w:val="baseline"/>
        </w:rPr>
        <w:t> </w:t>
      </w:r>
      <w:r>
        <w:rPr>
          <w:strike w:val="0"/>
          <w:vertAlign w:val="baseline"/>
        </w:rPr>
        <w:t>State.</w:t>
      </w:r>
      <w:r>
        <w:rPr>
          <w:strike w:val="0"/>
          <w:spacing w:val="26"/>
          <w:vertAlign w:val="baseline"/>
        </w:rPr>
        <w:t> </w:t>
      </w:r>
      <w:r>
        <w:rPr>
          <w:strike w:val="0"/>
          <w:vertAlign w:val="baseline"/>
        </w:rPr>
        <w:t>The</w:t>
      </w:r>
      <w:r>
        <w:rPr>
          <w:strike w:val="0"/>
          <w:spacing w:val="28"/>
          <w:vertAlign w:val="baseline"/>
        </w:rPr>
        <w:t> </w:t>
      </w:r>
      <w:r>
        <w:rPr>
          <w:strike w:val="0"/>
          <w:vertAlign w:val="baseline"/>
        </w:rPr>
        <w:t>charge</w:t>
      </w:r>
      <w:r>
        <w:rPr>
          <w:strike w:val="0"/>
          <w:spacing w:val="27"/>
          <w:vertAlign w:val="baseline"/>
        </w:rPr>
        <w:t> </w:t>
      </w:r>
      <w:r>
        <w:rPr>
          <w:strike w:val="0"/>
          <w:vertAlign w:val="baseline"/>
        </w:rPr>
        <w:t>was</w:t>
      </w:r>
      <w:r>
        <w:rPr>
          <w:strike w:val="0"/>
          <w:spacing w:val="26"/>
          <w:vertAlign w:val="baseline"/>
        </w:rPr>
        <w:t> </w:t>
      </w:r>
      <w:r>
        <w:rPr>
          <w:strike w:val="0"/>
          <w:vertAlign w:val="baseline"/>
        </w:rPr>
        <w:t>filed</w:t>
      </w:r>
      <w:r>
        <w:rPr>
          <w:strike w:val="0"/>
          <w:spacing w:val="25"/>
          <w:vertAlign w:val="baseline"/>
        </w:rPr>
        <w:t> </w:t>
      </w:r>
      <w:r>
        <w:rPr>
          <w:strike w:val="0"/>
          <w:vertAlign w:val="baseline"/>
        </w:rPr>
        <w:t>by</w:t>
      </w:r>
      <w:r>
        <w:rPr>
          <w:strike w:val="0"/>
          <w:spacing w:val="23"/>
          <w:vertAlign w:val="baseline"/>
        </w:rPr>
        <w:t> </w:t>
      </w:r>
      <w:r>
        <w:rPr>
          <w:strike w:val="0"/>
          <w:spacing w:val="-10"/>
          <w:vertAlign w:val="baseline"/>
        </w:rPr>
        <w:t>a</w:t>
      </w:r>
    </w:p>
    <w:p>
      <w:pPr>
        <w:pStyle w:val="BodyText"/>
        <w:spacing w:before="1"/>
        <w:ind w:left="296"/>
        <w:jc w:val="both"/>
      </w:pPr>
      <w:r>
        <w:rPr/>
        <w:t>state</w:t>
      </w:r>
      <w:r>
        <w:rPr>
          <w:spacing w:val="24"/>
        </w:rPr>
        <w:t> </w:t>
      </w:r>
      <w:r>
        <w:rPr/>
        <w:t>counsel</w:t>
      </w:r>
      <w:r>
        <w:rPr>
          <w:spacing w:val="26"/>
        </w:rPr>
        <w:t> </w:t>
      </w:r>
      <w:r>
        <w:rPr/>
        <w:t>in</w:t>
      </w:r>
      <w:r>
        <w:rPr>
          <w:spacing w:val="25"/>
        </w:rPr>
        <w:t> </w:t>
      </w:r>
      <w:r>
        <w:rPr/>
        <w:t>the</w:t>
      </w:r>
      <w:r>
        <w:rPr>
          <w:spacing w:val="25"/>
        </w:rPr>
        <w:t> </w:t>
      </w:r>
      <w:r>
        <w:rPr/>
        <w:t>Edo</w:t>
      </w:r>
      <w:r>
        <w:rPr>
          <w:spacing w:val="28"/>
        </w:rPr>
        <w:t> </w:t>
      </w:r>
      <w:r>
        <w:rPr/>
        <w:t>State</w:t>
      </w:r>
      <w:r>
        <w:rPr>
          <w:spacing w:val="24"/>
        </w:rPr>
        <w:t> </w:t>
      </w:r>
      <w:r>
        <w:rPr/>
        <w:t>Ministry</w:t>
      </w:r>
      <w:r>
        <w:rPr>
          <w:spacing w:val="18"/>
        </w:rPr>
        <w:t> </w:t>
      </w:r>
      <w:r>
        <w:rPr/>
        <w:t>of</w:t>
      </w:r>
      <w:r>
        <w:rPr>
          <w:spacing w:val="25"/>
        </w:rPr>
        <w:t> </w:t>
      </w:r>
      <w:r>
        <w:rPr/>
        <w:t>Justice,</w:t>
      </w:r>
      <w:r>
        <w:rPr>
          <w:spacing w:val="25"/>
        </w:rPr>
        <w:t> </w:t>
      </w:r>
      <w:r>
        <w:rPr/>
        <w:t>but</w:t>
      </w:r>
      <w:r>
        <w:rPr>
          <w:spacing w:val="26"/>
        </w:rPr>
        <w:t> </w:t>
      </w:r>
      <w:r>
        <w:rPr/>
        <w:t>in</w:t>
      </w:r>
      <w:r>
        <w:rPr>
          <w:spacing w:val="25"/>
        </w:rPr>
        <w:t> </w:t>
      </w:r>
      <w:r>
        <w:rPr/>
        <w:t>the</w:t>
      </w:r>
      <w:r>
        <w:rPr>
          <w:spacing w:val="25"/>
        </w:rPr>
        <w:t> </w:t>
      </w:r>
      <w:r>
        <w:rPr/>
        <w:t>name</w:t>
      </w:r>
      <w:r>
        <w:rPr>
          <w:spacing w:val="25"/>
        </w:rPr>
        <w:t> </w:t>
      </w:r>
      <w:r>
        <w:rPr/>
        <w:t>of</w:t>
      </w:r>
      <w:r>
        <w:rPr>
          <w:spacing w:val="24"/>
        </w:rPr>
        <w:t> </w:t>
      </w:r>
      <w:r>
        <w:rPr/>
        <w:t>the</w:t>
      </w:r>
      <w:r>
        <w:rPr>
          <w:spacing w:val="25"/>
        </w:rPr>
        <w:t> </w:t>
      </w:r>
      <w:r>
        <w:rPr/>
        <w:t>respondent</w:t>
      </w:r>
      <w:r>
        <w:rPr>
          <w:spacing w:val="26"/>
        </w:rPr>
        <w:t> </w:t>
      </w:r>
      <w:r>
        <w:rPr>
          <w:spacing w:val="-5"/>
        </w:rPr>
        <w:t>tax</w:t>
      </w:r>
    </w:p>
    <w:p>
      <w:pPr>
        <w:pStyle w:val="BodyText"/>
        <w:spacing w:before="10"/>
        <w:rPr>
          <w:sz w:val="14"/>
        </w:rPr>
      </w:pPr>
      <w:r>
        <w:rPr/>
        <mc:AlternateContent>
          <mc:Choice Requires="wps">
            <w:drawing>
              <wp:anchor distT="0" distB="0" distL="0" distR="0" allowOverlap="1" layoutInCell="1" locked="0" behindDoc="1" simplePos="0" relativeHeight="487606784">
                <wp:simplePos x="0" y="0"/>
                <wp:positionH relativeFrom="page">
                  <wp:posOffset>1280413</wp:posOffset>
                </wp:positionH>
                <wp:positionV relativeFrom="paragraph">
                  <wp:posOffset>123911</wp:posOffset>
                </wp:positionV>
                <wp:extent cx="1829435" cy="762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9.756835pt;width:144.020pt;height:.60004pt;mso-position-horizontal-relative:page;mso-position-vertical-relative:paragraph;z-index:-15709696;mso-wrap-distance-left:0;mso-wrap-distance-right:0" id="docshape50"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101</w:t>
      </w:r>
      <w:r>
        <w:rPr>
          <w:spacing w:val="-3"/>
          <w:sz w:val="20"/>
          <w:vertAlign w:val="baseline"/>
        </w:rPr>
        <w:t> </w:t>
      </w:r>
      <w:r>
        <w:rPr>
          <w:sz w:val="20"/>
          <w:vertAlign w:val="baseline"/>
        </w:rPr>
        <w:t>Abiola</w:t>
      </w:r>
      <w:r>
        <w:rPr>
          <w:spacing w:val="-2"/>
          <w:sz w:val="20"/>
          <w:vertAlign w:val="baseline"/>
        </w:rPr>
        <w:t> </w:t>
      </w:r>
      <w:r>
        <w:rPr>
          <w:sz w:val="20"/>
          <w:vertAlign w:val="baseline"/>
        </w:rPr>
        <w:t>Sanni</w:t>
      </w:r>
      <w:r>
        <w:rPr>
          <w:spacing w:val="-1"/>
          <w:sz w:val="20"/>
          <w:vertAlign w:val="baseline"/>
        </w:rPr>
        <w:t> </w:t>
      </w:r>
      <w:r>
        <w:rPr>
          <w:sz w:val="20"/>
          <w:vertAlign w:val="baseline"/>
        </w:rPr>
        <w:t>notes</w:t>
      </w:r>
      <w:r>
        <w:rPr>
          <w:spacing w:val="-2"/>
          <w:sz w:val="20"/>
          <w:vertAlign w:val="baseline"/>
        </w:rPr>
        <w:t> </w:t>
      </w:r>
      <w:r>
        <w:rPr>
          <w:sz w:val="20"/>
          <w:vertAlign w:val="baseline"/>
        </w:rPr>
        <w:t>that</w:t>
      </w:r>
      <w:r>
        <w:rPr>
          <w:spacing w:val="-1"/>
          <w:sz w:val="20"/>
          <w:vertAlign w:val="baseline"/>
        </w:rPr>
        <w:t> </w:t>
      </w:r>
      <w:r>
        <w:rPr>
          <w:sz w:val="20"/>
          <w:vertAlign w:val="baseline"/>
        </w:rPr>
        <w:t>most</w:t>
      </w:r>
      <w:r>
        <w:rPr>
          <w:spacing w:val="-1"/>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Prosecutions</w:t>
      </w:r>
      <w:r>
        <w:rPr>
          <w:spacing w:val="-4"/>
          <w:sz w:val="20"/>
          <w:vertAlign w:val="baseline"/>
        </w:rPr>
        <w:t> </w:t>
      </w:r>
      <w:r>
        <w:rPr>
          <w:sz w:val="20"/>
          <w:vertAlign w:val="baseline"/>
        </w:rPr>
        <w:t>in</w:t>
      </w:r>
      <w:r>
        <w:rPr>
          <w:spacing w:val="-4"/>
          <w:sz w:val="20"/>
          <w:vertAlign w:val="baseline"/>
        </w:rPr>
        <w:t> </w:t>
      </w:r>
      <w:r>
        <w:rPr>
          <w:sz w:val="20"/>
          <w:vertAlign w:val="baseline"/>
        </w:rPr>
        <w:t>Nigeria</w:t>
      </w:r>
      <w:r>
        <w:rPr>
          <w:spacing w:val="-1"/>
          <w:sz w:val="20"/>
          <w:vertAlign w:val="baseline"/>
        </w:rPr>
        <w:t> </w:t>
      </w:r>
      <w:r>
        <w:rPr>
          <w:sz w:val="20"/>
          <w:vertAlign w:val="baseline"/>
        </w:rPr>
        <w:t>relating</w:t>
      </w:r>
      <w:r>
        <w:rPr>
          <w:spacing w:val="-4"/>
          <w:sz w:val="20"/>
          <w:vertAlign w:val="baseline"/>
        </w:rPr>
        <w:t> </w:t>
      </w:r>
      <w:r>
        <w:rPr>
          <w:sz w:val="20"/>
          <w:vertAlign w:val="baseline"/>
        </w:rPr>
        <w:t>to</w:t>
      </w:r>
      <w:r>
        <w:rPr>
          <w:spacing w:val="-2"/>
          <w:sz w:val="20"/>
          <w:vertAlign w:val="baseline"/>
        </w:rPr>
        <w:t> </w:t>
      </w:r>
      <w:r>
        <w:rPr>
          <w:sz w:val="20"/>
          <w:vertAlign w:val="baseline"/>
        </w:rPr>
        <w:t>taxation</w:t>
      </w:r>
      <w:r>
        <w:rPr>
          <w:spacing w:val="-4"/>
          <w:sz w:val="20"/>
          <w:vertAlign w:val="baseline"/>
        </w:rPr>
        <w:t> </w:t>
      </w:r>
      <w:r>
        <w:rPr>
          <w:sz w:val="20"/>
          <w:vertAlign w:val="baseline"/>
        </w:rPr>
        <w:t>are</w:t>
      </w:r>
      <w:r>
        <w:rPr>
          <w:spacing w:val="-1"/>
          <w:sz w:val="20"/>
          <w:vertAlign w:val="baseline"/>
        </w:rPr>
        <w:t> </w:t>
      </w:r>
      <w:r>
        <w:rPr>
          <w:sz w:val="20"/>
          <w:vertAlign w:val="baseline"/>
        </w:rPr>
        <w:t>usually</w:t>
      </w:r>
      <w:r>
        <w:rPr>
          <w:spacing w:val="-2"/>
          <w:sz w:val="20"/>
          <w:vertAlign w:val="baseline"/>
        </w:rPr>
        <w:t> </w:t>
      </w:r>
      <w:r>
        <w:rPr>
          <w:sz w:val="20"/>
          <w:vertAlign w:val="baseline"/>
        </w:rPr>
        <w:t>for</w:t>
      </w:r>
      <w:r>
        <w:rPr>
          <w:spacing w:val="-3"/>
          <w:sz w:val="20"/>
          <w:vertAlign w:val="baseline"/>
        </w:rPr>
        <w:t> </w:t>
      </w:r>
      <w:r>
        <w:rPr>
          <w:sz w:val="20"/>
          <w:vertAlign w:val="baseline"/>
        </w:rPr>
        <w:t>forgery</w:t>
      </w:r>
      <w:r>
        <w:rPr>
          <w:spacing w:val="-7"/>
          <w:sz w:val="20"/>
          <w:vertAlign w:val="baseline"/>
        </w:rPr>
        <w:t> </w:t>
      </w:r>
      <w:r>
        <w:rPr>
          <w:sz w:val="20"/>
          <w:vertAlign w:val="baseline"/>
        </w:rPr>
        <w:t>of Tax</w:t>
      </w:r>
      <w:r>
        <w:rPr>
          <w:spacing w:val="-4"/>
          <w:sz w:val="20"/>
          <w:vertAlign w:val="baseline"/>
        </w:rPr>
        <w:t> </w:t>
      </w:r>
      <w:r>
        <w:rPr>
          <w:sz w:val="20"/>
          <w:vertAlign w:val="baseline"/>
        </w:rPr>
        <w:t>Clearance</w:t>
      </w:r>
      <w:r>
        <w:rPr>
          <w:spacing w:val="-3"/>
          <w:sz w:val="20"/>
          <w:vertAlign w:val="baseline"/>
        </w:rPr>
        <w:t> </w:t>
      </w:r>
      <w:r>
        <w:rPr>
          <w:sz w:val="20"/>
          <w:vertAlign w:val="baseline"/>
        </w:rPr>
        <w:t>Certificate</w:t>
      </w:r>
      <w:r>
        <w:rPr>
          <w:spacing w:val="-3"/>
          <w:sz w:val="20"/>
          <w:vertAlign w:val="baseline"/>
        </w:rPr>
        <w:t> </w:t>
      </w:r>
      <w:r>
        <w:rPr>
          <w:sz w:val="20"/>
          <w:vertAlign w:val="baseline"/>
        </w:rPr>
        <w:t>brought</w:t>
      </w:r>
      <w:r>
        <w:rPr>
          <w:spacing w:val="-1"/>
          <w:sz w:val="20"/>
          <w:vertAlign w:val="baseline"/>
        </w:rPr>
        <w:t> </w:t>
      </w:r>
      <w:r>
        <w:rPr>
          <w:sz w:val="20"/>
          <w:vertAlign w:val="baseline"/>
        </w:rPr>
        <w:t>under</w:t>
      </w:r>
      <w:r>
        <w:rPr>
          <w:spacing w:val="-2"/>
          <w:sz w:val="20"/>
          <w:vertAlign w:val="baseline"/>
        </w:rPr>
        <w:t> </w:t>
      </w:r>
      <w:r>
        <w:rPr>
          <w:sz w:val="20"/>
          <w:vertAlign w:val="baseline"/>
        </w:rPr>
        <w:t>section</w:t>
      </w:r>
      <w:r>
        <w:rPr>
          <w:spacing w:val="-4"/>
          <w:sz w:val="20"/>
          <w:vertAlign w:val="baseline"/>
        </w:rPr>
        <w:t> </w:t>
      </w:r>
      <w:r>
        <w:rPr>
          <w:sz w:val="20"/>
          <w:vertAlign w:val="baseline"/>
        </w:rPr>
        <w:t>473,</w:t>
      </w:r>
      <w:r>
        <w:rPr>
          <w:spacing w:val="-2"/>
          <w:sz w:val="20"/>
          <w:vertAlign w:val="baseline"/>
        </w:rPr>
        <w:t> </w:t>
      </w:r>
      <w:r>
        <w:rPr>
          <w:sz w:val="20"/>
          <w:vertAlign w:val="baseline"/>
        </w:rPr>
        <w:t>Criminal</w:t>
      </w:r>
      <w:r>
        <w:rPr>
          <w:spacing w:val="-3"/>
          <w:sz w:val="20"/>
          <w:vertAlign w:val="baseline"/>
        </w:rPr>
        <w:t> </w:t>
      </w:r>
      <w:r>
        <w:rPr>
          <w:sz w:val="20"/>
          <w:vertAlign w:val="baseline"/>
        </w:rPr>
        <w:t>Code</w:t>
      </w:r>
      <w:r>
        <w:rPr>
          <w:spacing w:val="-1"/>
          <w:sz w:val="20"/>
          <w:vertAlign w:val="baseline"/>
        </w:rPr>
        <w:t> </w:t>
      </w:r>
      <w:r>
        <w:rPr>
          <w:sz w:val="20"/>
          <w:vertAlign w:val="baseline"/>
        </w:rPr>
        <w:t>Act,</w:t>
      </w:r>
      <w:r>
        <w:rPr>
          <w:spacing w:val="-3"/>
          <w:sz w:val="20"/>
          <w:vertAlign w:val="baseline"/>
        </w:rPr>
        <w:t> </w:t>
      </w:r>
      <w:r>
        <w:rPr>
          <w:sz w:val="20"/>
          <w:vertAlign w:val="baseline"/>
        </w:rPr>
        <w:t>Cap.</w:t>
      </w:r>
      <w:r>
        <w:rPr>
          <w:spacing w:val="-3"/>
          <w:sz w:val="20"/>
          <w:vertAlign w:val="baseline"/>
        </w:rPr>
        <w:t> </w:t>
      </w:r>
      <w:r>
        <w:rPr>
          <w:sz w:val="20"/>
          <w:vertAlign w:val="baseline"/>
        </w:rPr>
        <w:t>C.28</w:t>
      </w:r>
      <w:r>
        <w:rPr>
          <w:spacing w:val="-2"/>
          <w:sz w:val="20"/>
          <w:vertAlign w:val="baseline"/>
        </w:rPr>
        <w:t> </w:t>
      </w:r>
      <w:r>
        <w:rPr>
          <w:sz w:val="20"/>
          <w:vertAlign w:val="baseline"/>
        </w:rPr>
        <w:t>LFN</w:t>
      </w:r>
      <w:r>
        <w:rPr>
          <w:spacing w:val="-1"/>
          <w:sz w:val="20"/>
          <w:vertAlign w:val="baseline"/>
        </w:rPr>
        <w:t> </w:t>
      </w:r>
      <w:r>
        <w:rPr>
          <w:sz w:val="20"/>
          <w:vertAlign w:val="baseline"/>
        </w:rPr>
        <w:t>Nigeria</w:t>
      </w:r>
      <w:r>
        <w:rPr>
          <w:spacing w:val="-3"/>
          <w:sz w:val="20"/>
          <w:vertAlign w:val="baseline"/>
        </w:rPr>
        <w:t> </w:t>
      </w:r>
      <w:r>
        <w:rPr>
          <w:sz w:val="20"/>
          <w:vertAlign w:val="baseline"/>
        </w:rPr>
        <w:t>2004 and can therefore not be regarded as a tax offences. See Sanni, A. The Power to Prosecute Tax Offences: A critique of Unipetrol Nigerian Plc v Edo State of Inland Revenue. Available at http:// </w:t>
      </w:r>
      <w:hyperlink r:id="rId22">
        <w:r>
          <w:rPr>
            <w:sz w:val="20"/>
            <w:vertAlign w:val="baseline"/>
          </w:rPr>
          <w:t>www.nials.nigeria-</w:t>
        </w:r>
      </w:hyperlink>
      <w:r>
        <w:rPr>
          <w:sz w:val="20"/>
          <w:vertAlign w:val="baseline"/>
        </w:rPr>
        <w:t> </w:t>
      </w:r>
      <w:r>
        <w:rPr>
          <w:spacing w:val="-2"/>
          <w:sz w:val="20"/>
          <w:vertAlign w:val="baseline"/>
        </w:rPr>
        <w:t>org/journals/abiola%20sanni</w:t>
      </w:r>
    </w:p>
    <w:p>
      <w:pPr>
        <w:spacing w:line="230" w:lineRule="exact" w:before="0"/>
        <w:ind w:left="296" w:right="0" w:firstLine="0"/>
        <w:jc w:val="left"/>
        <w:rPr>
          <w:sz w:val="20"/>
        </w:rPr>
      </w:pPr>
      <w:r>
        <w:rPr>
          <w:sz w:val="20"/>
          <w:vertAlign w:val="superscript"/>
        </w:rPr>
        <w:t>102</w:t>
      </w:r>
      <w:r>
        <w:rPr>
          <w:spacing w:val="-4"/>
          <w:sz w:val="20"/>
          <w:vertAlign w:val="baseline"/>
        </w:rPr>
        <w:t> </w:t>
      </w:r>
      <w:r>
        <w:rPr>
          <w:sz w:val="20"/>
          <w:vertAlign w:val="baseline"/>
        </w:rPr>
        <w:t>(2006)</w:t>
      </w:r>
      <w:r>
        <w:rPr>
          <w:spacing w:val="-3"/>
          <w:sz w:val="20"/>
          <w:vertAlign w:val="baseline"/>
        </w:rPr>
        <w:t> </w:t>
      </w:r>
      <w:r>
        <w:rPr>
          <w:sz w:val="20"/>
          <w:vertAlign w:val="baseline"/>
        </w:rPr>
        <w:t>8,</w:t>
      </w:r>
      <w:r>
        <w:rPr>
          <w:spacing w:val="-2"/>
          <w:sz w:val="20"/>
          <w:vertAlign w:val="baseline"/>
        </w:rPr>
        <w:t> </w:t>
      </w:r>
      <w:r>
        <w:rPr>
          <w:sz w:val="20"/>
          <w:vertAlign w:val="baseline"/>
        </w:rPr>
        <w:t>NWLR</w:t>
      </w:r>
      <w:r>
        <w:rPr>
          <w:spacing w:val="-4"/>
          <w:sz w:val="20"/>
          <w:vertAlign w:val="baseline"/>
        </w:rPr>
        <w:t> </w:t>
      </w:r>
      <w:r>
        <w:rPr>
          <w:sz w:val="20"/>
          <w:vertAlign w:val="baseline"/>
        </w:rPr>
        <w:t>(pt</w:t>
      </w:r>
      <w:r>
        <w:rPr>
          <w:spacing w:val="-5"/>
          <w:sz w:val="20"/>
          <w:vertAlign w:val="baseline"/>
        </w:rPr>
        <w:t> </w:t>
      </w:r>
      <w:r>
        <w:rPr>
          <w:sz w:val="20"/>
          <w:vertAlign w:val="baseline"/>
        </w:rPr>
        <w:t>983)</w:t>
      </w:r>
      <w:r>
        <w:rPr>
          <w:spacing w:val="-5"/>
          <w:sz w:val="20"/>
          <w:vertAlign w:val="baseline"/>
        </w:rPr>
        <w:t> </w:t>
      </w:r>
      <w:r>
        <w:rPr>
          <w:sz w:val="20"/>
          <w:vertAlign w:val="baseline"/>
        </w:rPr>
        <w:t>624</w:t>
      </w:r>
      <w:r>
        <w:rPr>
          <w:spacing w:val="-2"/>
          <w:sz w:val="20"/>
          <w:vertAlign w:val="baseline"/>
        </w:rPr>
        <w:t> </w:t>
      </w:r>
      <w:r>
        <w:rPr>
          <w:sz w:val="20"/>
          <w:vertAlign w:val="baseline"/>
        </w:rPr>
        <w:t>see</w:t>
      </w:r>
      <w:r>
        <w:rPr>
          <w:spacing w:val="-3"/>
          <w:sz w:val="20"/>
          <w:vertAlign w:val="baseline"/>
        </w:rPr>
        <w:t> </w:t>
      </w:r>
      <w:r>
        <w:rPr>
          <w:sz w:val="20"/>
          <w:vertAlign w:val="baseline"/>
        </w:rPr>
        <w:t>also</w:t>
      </w:r>
      <w:r>
        <w:rPr>
          <w:spacing w:val="-3"/>
          <w:sz w:val="20"/>
          <w:vertAlign w:val="baseline"/>
        </w:rPr>
        <w:t> </w:t>
      </w:r>
      <w:r>
        <w:rPr>
          <w:sz w:val="20"/>
          <w:vertAlign w:val="baseline"/>
        </w:rPr>
        <w:t>Sanni,</w:t>
      </w:r>
      <w:r>
        <w:rPr>
          <w:spacing w:val="-2"/>
          <w:sz w:val="20"/>
          <w:vertAlign w:val="baseline"/>
        </w:rPr>
        <w:t> </w:t>
      </w:r>
      <w:r>
        <w:rPr>
          <w:sz w:val="20"/>
          <w:vertAlign w:val="baseline"/>
        </w:rPr>
        <w:t>A.</w:t>
      </w:r>
      <w:r>
        <w:rPr>
          <w:spacing w:val="-3"/>
          <w:sz w:val="20"/>
          <w:vertAlign w:val="baseline"/>
        </w:rPr>
        <w:t> </w:t>
      </w:r>
      <w:r>
        <w:rPr>
          <w:sz w:val="20"/>
          <w:vertAlign w:val="baseline"/>
        </w:rPr>
        <w:t>op.cit.</w:t>
      </w:r>
      <w:r>
        <w:rPr>
          <w:spacing w:val="-3"/>
          <w:sz w:val="20"/>
          <w:vertAlign w:val="baseline"/>
        </w:rPr>
        <w:t> </w:t>
      </w:r>
      <w:r>
        <w:rPr>
          <w:sz w:val="20"/>
          <w:vertAlign w:val="baseline"/>
        </w:rPr>
        <w:t>p.</w:t>
      </w:r>
      <w:r>
        <w:rPr>
          <w:spacing w:val="-5"/>
          <w:sz w:val="20"/>
          <w:vertAlign w:val="baseline"/>
        </w:rPr>
        <w:t> 201</w:t>
      </w:r>
    </w:p>
    <w:p>
      <w:pPr>
        <w:spacing w:before="1"/>
        <w:ind w:left="296" w:right="0" w:firstLine="0"/>
        <w:jc w:val="left"/>
        <w:rPr>
          <w:sz w:val="20"/>
        </w:rPr>
      </w:pPr>
      <w:r>
        <w:rPr>
          <w:sz w:val="20"/>
          <w:vertAlign w:val="superscript"/>
        </w:rPr>
        <w:t>103</w:t>
      </w:r>
      <w:r>
        <w:rPr>
          <w:spacing w:val="-3"/>
          <w:sz w:val="20"/>
          <w:vertAlign w:val="baseline"/>
        </w:rPr>
        <w:t> </w:t>
      </w:r>
      <w:r>
        <w:rPr>
          <w:sz w:val="20"/>
          <w:vertAlign w:val="baseline"/>
        </w:rPr>
        <w:t>Cap.</w:t>
      </w:r>
      <w:r>
        <w:rPr>
          <w:spacing w:val="-2"/>
          <w:sz w:val="20"/>
          <w:vertAlign w:val="baseline"/>
        </w:rPr>
        <w:t> </w:t>
      </w:r>
      <w:r>
        <w:rPr>
          <w:sz w:val="20"/>
          <w:vertAlign w:val="baseline"/>
        </w:rPr>
        <w:t>71,</w:t>
      </w:r>
      <w:r>
        <w:rPr>
          <w:spacing w:val="-2"/>
          <w:sz w:val="20"/>
          <w:vertAlign w:val="baseline"/>
        </w:rPr>
        <w:t> </w:t>
      </w:r>
      <w:r>
        <w:rPr>
          <w:sz w:val="20"/>
          <w:vertAlign w:val="baseline"/>
        </w:rPr>
        <w:t>Vol.</w:t>
      </w:r>
      <w:r>
        <w:rPr>
          <w:spacing w:val="-4"/>
          <w:sz w:val="20"/>
          <w:vertAlign w:val="baseline"/>
        </w:rPr>
        <w:t> </w:t>
      </w:r>
      <w:r>
        <w:rPr>
          <w:spacing w:val="-5"/>
          <w:sz w:val="20"/>
          <w:vertAlign w:val="baseline"/>
        </w:rPr>
        <w:t>III</w:t>
      </w:r>
    </w:p>
    <w:p>
      <w:pPr>
        <w:spacing w:after="0"/>
        <w:jc w:val="left"/>
        <w:rPr>
          <w:sz w:val="20"/>
        </w:rPr>
        <w:sectPr>
          <w:pgSz w:w="12240" w:h="15840"/>
          <w:pgMar w:header="0" w:footer="1068" w:top="1320" w:bottom="1260" w:left="1720" w:right="680"/>
        </w:sectPr>
      </w:pPr>
    </w:p>
    <w:p>
      <w:pPr>
        <w:pStyle w:val="BodyText"/>
        <w:spacing w:line="480" w:lineRule="auto" w:before="72"/>
        <w:ind w:left="296" w:right="756"/>
        <w:jc w:val="both"/>
      </w:pPr>
      <w:r>
        <w:rPr/>
        <w:t>agency. The Appellant filed a preliminary objection to the action on the ground that the charges were defective and incompetent. The trial judge dismissed the preliminary objection. The Appellant appealed to the Court of Appeal which also dismissed his appeal. The appellant, dissatisfied, further appealed to the Supreme Court. The sole issue for determination was whether the Respondent could validly undertake the criminal charge in its corporate name rather than that of the Attorney-General (AG).</w:t>
      </w:r>
    </w:p>
    <w:p>
      <w:pPr>
        <w:pStyle w:val="BodyText"/>
        <w:spacing w:line="480" w:lineRule="auto"/>
        <w:ind w:left="296" w:right="752" w:firstLine="720"/>
        <w:jc w:val="both"/>
      </w:pPr>
      <w:r>
        <w:rPr/>
        <w:t>The Appellant contented that the law establishing the Appellant gave it power to</w:t>
      </w:r>
      <w:r>
        <w:rPr>
          <w:spacing w:val="40"/>
        </w:rPr>
        <w:t> </w:t>
      </w:r>
      <w:r>
        <w:rPr/>
        <w:t>sue and be sued only and that since the word ‗sue‘ connotes civil responsibilities; the law does not give the Respondent power to institute criminal proceeding in its own name.</w:t>
      </w:r>
    </w:p>
    <w:p>
      <w:pPr>
        <w:pStyle w:val="BodyText"/>
        <w:spacing w:line="480" w:lineRule="auto" w:before="1"/>
        <w:ind w:left="296" w:right="759" w:firstLine="720"/>
        <w:jc w:val="both"/>
      </w:pPr>
      <w:r>
        <w:rPr/>
        <w:t>The learned counsel for the Appellant contended further that the constitution of the Federal Republic of Nigeria, 1979 empowered only the AG to initiate and undertake criminal proceeding against any person before any court in law in Nigeria. Consequently a State Council has no power to prosecute charges in the name of incompetent persons</w:t>
      </w:r>
    </w:p>
    <w:p>
      <w:pPr>
        <w:pStyle w:val="BodyText"/>
        <w:spacing w:line="480" w:lineRule="auto" w:before="1"/>
        <w:ind w:left="296" w:right="757" w:firstLine="720"/>
        <w:jc w:val="both"/>
      </w:pPr>
      <w:r>
        <w:rPr/>
        <w:t>In reply, the respondent argued that</w:t>
      </w:r>
      <w:r>
        <w:rPr>
          <w:spacing w:val="-2"/>
        </w:rPr>
        <w:t> </w:t>
      </w:r>
      <w:r>
        <w:rPr/>
        <w:t>although the AG</w:t>
      </w:r>
      <w:r>
        <w:rPr>
          <w:spacing w:val="-2"/>
        </w:rPr>
        <w:t> </w:t>
      </w:r>
      <w:r>
        <w:rPr/>
        <w:t>is constitutionally</w:t>
      </w:r>
      <w:r>
        <w:rPr>
          <w:spacing w:val="-6"/>
        </w:rPr>
        <w:t> </w:t>
      </w:r>
      <w:r>
        <w:rPr/>
        <w:t>empowered to sue and be sued on behalf of the state, the AG can exercise the power either directly or through officers of his Ministry. He also submitted that the charges filed `by a State Council were competent, valid and in compliance with the provisions of the Edo State Mobile Revenue Court Edict</w:t>
      </w:r>
      <w:r>
        <w:rPr>
          <w:vertAlign w:val="superscript"/>
        </w:rPr>
        <w:t>104</w:t>
      </w:r>
      <w:r>
        <w:rPr>
          <w:vertAlign w:val="baseline"/>
        </w:rPr>
        <w:t>.</w:t>
      </w:r>
    </w:p>
    <w:p>
      <w:pPr>
        <w:pStyle w:val="BodyText"/>
        <w:spacing w:line="480" w:lineRule="auto"/>
        <w:ind w:left="296" w:right="755" w:firstLine="720"/>
        <w:jc w:val="both"/>
      </w:pPr>
      <w:r>
        <w:rPr/>
        <w:t>In its decision, the Supreme Court unanimously held that the word ‗sue‘ in section 4 (2) of the Income Tax Law of Edo state was not confined to civil ones but covered both criminal and civil actions. Furthermore, that section 51 (1) of the Income Tax Law of Edo state 1976 threw more light on the provision of section 4 of the same law.</w:t>
      </w:r>
    </w:p>
    <w:p>
      <w:pPr>
        <w:pStyle w:val="BodyText"/>
        <w:spacing w:before="218"/>
        <w:rPr>
          <w:sz w:val="20"/>
        </w:rPr>
      </w:pPr>
      <w:r>
        <w:rPr/>
        <mc:AlternateContent>
          <mc:Choice Requires="wps">
            <w:drawing>
              <wp:anchor distT="0" distB="0" distL="0" distR="0" allowOverlap="1" layoutInCell="1" locked="0" behindDoc="1" simplePos="0" relativeHeight="487607296">
                <wp:simplePos x="0" y="0"/>
                <wp:positionH relativeFrom="page">
                  <wp:posOffset>1280413</wp:posOffset>
                </wp:positionH>
                <wp:positionV relativeFrom="paragraph">
                  <wp:posOffset>299815</wp:posOffset>
                </wp:positionV>
                <wp:extent cx="1829435" cy="762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607523pt;width:144.020pt;height:.60004pt;mso-position-horizontal-relative:page;mso-position-vertical-relative:paragraph;z-index:-15709184;mso-wrap-distance-left:0;mso-wrap-distance-right:0" id="docshape51"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104</w:t>
      </w:r>
      <w:r>
        <w:rPr>
          <w:spacing w:val="-2"/>
          <w:sz w:val="20"/>
          <w:vertAlign w:val="baseline"/>
        </w:rPr>
        <w:t> </w:t>
      </w:r>
      <w:r>
        <w:rPr>
          <w:sz w:val="20"/>
          <w:vertAlign w:val="baseline"/>
        </w:rPr>
        <w:t>No.</w:t>
      </w:r>
      <w:r>
        <w:rPr>
          <w:spacing w:val="-1"/>
          <w:sz w:val="20"/>
          <w:vertAlign w:val="baseline"/>
        </w:rPr>
        <w:t> </w:t>
      </w:r>
      <w:r>
        <w:rPr>
          <w:sz w:val="20"/>
          <w:vertAlign w:val="baseline"/>
        </w:rPr>
        <w:t>1 of</w:t>
      </w:r>
      <w:r>
        <w:rPr>
          <w:spacing w:val="48"/>
          <w:sz w:val="20"/>
          <w:vertAlign w:val="baseline"/>
        </w:rPr>
        <w:t> </w:t>
      </w:r>
      <w:r>
        <w:rPr>
          <w:spacing w:val="-2"/>
          <w:sz w:val="20"/>
          <w:vertAlign w:val="baseline"/>
        </w:rPr>
        <w:t>(1995)</w:t>
      </w:r>
    </w:p>
    <w:p>
      <w:pPr>
        <w:spacing w:after="0"/>
        <w:jc w:val="left"/>
        <w:rPr>
          <w:sz w:val="20"/>
        </w:rPr>
        <w:sectPr>
          <w:pgSz w:w="12240" w:h="15840"/>
          <w:pgMar w:header="0" w:footer="1068" w:top="1360" w:bottom="1260" w:left="1720" w:right="680"/>
        </w:sectPr>
      </w:pPr>
    </w:p>
    <w:p>
      <w:pPr>
        <w:pStyle w:val="BodyText"/>
        <w:spacing w:before="72"/>
        <w:ind w:left="1016"/>
      </w:pPr>
      <w:r>
        <w:rPr/>
        <w:t>Section</w:t>
      </w:r>
      <w:r>
        <w:rPr>
          <w:spacing w:val="-2"/>
        </w:rPr>
        <w:t> </w:t>
      </w:r>
      <w:r>
        <w:rPr/>
        <w:t>51(1)</w:t>
      </w:r>
      <w:r>
        <w:rPr>
          <w:spacing w:val="-2"/>
        </w:rPr>
        <w:t> provides-</w:t>
      </w:r>
    </w:p>
    <w:p>
      <w:pPr>
        <w:pStyle w:val="BodyText"/>
      </w:pPr>
    </w:p>
    <w:p>
      <w:pPr>
        <w:spacing w:before="0"/>
        <w:ind w:left="1737" w:right="1838" w:firstLine="0"/>
        <w:jc w:val="both"/>
        <w:rPr>
          <w:i/>
          <w:sz w:val="24"/>
        </w:rPr>
      </w:pPr>
      <w:r>
        <w:rPr>
          <w:i/>
          <w:sz w:val="24"/>
        </w:rPr>
        <w:t>Any person guilty of an offence against this law, or any person who contravenes or fails to comply with any of the provisions of the law or any role made there under for which no other penalty is specifically provided, shall be liable on conviction to a fine of four hundred naira and where such offence is the failure arising from the provisions of part 4 to furnish a return, statement or information or to keep records required, a further sum of ten naira for each and every day during which such failure continues, and in default of payment to imprisonment for </w:t>
      </w:r>
      <w:r>
        <w:rPr>
          <w:i/>
          <w:sz w:val="24"/>
        </w:rPr>
        <w:t>six </w:t>
      </w:r>
      <w:r>
        <w:rPr>
          <w:i/>
          <w:spacing w:val="-2"/>
          <w:sz w:val="24"/>
        </w:rPr>
        <w:t>months.</w:t>
      </w:r>
    </w:p>
    <w:p>
      <w:pPr>
        <w:pStyle w:val="BodyText"/>
        <w:rPr>
          <w:i/>
        </w:rPr>
      </w:pPr>
    </w:p>
    <w:p>
      <w:pPr>
        <w:pStyle w:val="BodyText"/>
        <w:spacing w:before="1"/>
        <w:rPr>
          <w:i/>
        </w:rPr>
      </w:pPr>
    </w:p>
    <w:p>
      <w:pPr>
        <w:pStyle w:val="BodyText"/>
        <w:spacing w:line="480" w:lineRule="auto"/>
        <w:ind w:left="296" w:right="758" w:firstLine="720"/>
        <w:jc w:val="both"/>
      </w:pPr>
      <w:r>
        <w:rPr/>
        <w:t>Their Lordship unanimously held that the Respondent can sue the Appellant in</w:t>
      </w:r>
      <w:r>
        <w:rPr>
          <w:spacing w:val="80"/>
        </w:rPr>
        <w:t> </w:t>
      </w:r>
      <w:r>
        <w:rPr/>
        <w:t>their corporate name; furthermore that the AG of a State has the power to delegate his power</w:t>
      </w:r>
      <w:r>
        <w:rPr>
          <w:spacing w:val="-1"/>
        </w:rPr>
        <w:t> </w:t>
      </w:r>
      <w:r>
        <w:rPr/>
        <w:t>to officers</w:t>
      </w:r>
      <w:r>
        <w:rPr>
          <w:spacing w:val="-1"/>
        </w:rPr>
        <w:t> </w:t>
      </w:r>
      <w:r>
        <w:rPr/>
        <w:t>of</w:t>
      </w:r>
      <w:r>
        <w:rPr>
          <w:spacing w:val="-1"/>
        </w:rPr>
        <w:t> </w:t>
      </w:r>
      <w:r>
        <w:rPr/>
        <w:t>his Ministry</w:t>
      </w:r>
      <w:r>
        <w:rPr>
          <w:spacing w:val="-4"/>
        </w:rPr>
        <w:t> </w:t>
      </w:r>
      <w:r>
        <w:rPr/>
        <w:t>to prosecute</w:t>
      </w:r>
      <w:r>
        <w:rPr>
          <w:spacing w:val="-1"/>
        </w:rPr>
        <w:t> </w:t>
      </w:r>
      <w:r>
        <w:rPr/>
        <w:t>and defend matters in Court on his behalf,</w:t>
      </w:r>
      <w:r>
        <w:rPr>
          <w:spacing w:val="-1"/>
        </w:rPr>
        <w:t> </w:t>
      </w:r>
      <w:r>
        <w:rPr/>
        <w:t>be it criminal or civil and therefore the action and the charge framed was competent. The appeal was accordingly dismissed.</w:t>
      </w:r>
    </w:p>
    <w:p>
      <w:pPr>
        <w:pStyle w:val="BodyText"/>
        <w:spacing w:line="480" w:lineRule="auto"/>
        <w:ind w:left="296" w:right="756" w:firstLine="720"/>
        <w:jc w:val="both"/>
      </w:pPr>
      <w:r>
        <w:rPr/>
        <w:t>While the Supreme Court dealt extensively on the power of the AG to institute, undertake,</w:t>
      </w:r>
      <w:r>
        <w:rPr>
          <w:spacing w:val="-3"/>
        </w:rPr>
        <w:t> </w:t>
      </w:r>
      <w:r>
        <w:rPr/>
        <w:t>take</w:t>
      </w:r>
      <w:r>
        <w:rPr>
          <w:spacing w:val="-4"/>
        </w:rPr>
        <w:t> </w:t>
      </w:r>
      <w:r>
        <w:rPr/>
        <w:t>over</w:t>
      </w:r>
      <w:r>
        <w:rPr>
          <w:spacing w:val="-3"/>
        </w:rPr>
        <w:t> </w:t>
      </w:r>
      <w:r>
        <w:rPr/>
        <w:t>and</w:t>
      </w:r>
      <w:r>
        <w:rPr>
          <w:spacing w:val="-1"/>
        </w:rPr>
        <w:t> </w:t>
      </w:r>
      <w:r>
        <w:rPr/>
        <w:t>discontinue</w:t>
      </w:r>
      <w:r>
        <w:rPr>
          <w:spacing w:val="-4"/>
        </w:rPr>
        <w:t> </w:t>
      </w:r>
      <w:r>
        <w:rPr/>
        <w:t>criminal</w:t>
      </w:r>
      <w:r>
        <w:rPr>
          <w:spacing w:val="-3"/>
        </w:rPr>
        <w:t> </w:t>
      </w:r>
      <w:r>
        <w:rPr/>
        <w:t>proceedings;</w:t>
      </w:r>
      <w:r>
        <w:rPr>
          <w:spacing w:val="-3"/>
        </w:rPr>
        <w:t> </w:t>
      </w:r>
      <w:r>
        <w:rPr/>
        <w:t>they</w:t>
      </w:r>
      <w:r>
        <w:rPr>
          <w:spacing w:val="-6"/>
        </w:rPr>
        <w:t> </w:t>
      </w:r>
      <w:r>
        <w:rPr/>
        <w:t>failed</w:t>
      </w:r>
      <w:r>
        <w:rPr>
          <w:spacing w:val="-3"/>
        </w:rPr>
        <w:t> </w:t>
      </w:r>
      <w:r>
        <w:rPr/>
        <w:t>to</w:t>
      </w:r>
      <w:r>
        <w:rPr>
          <w:spacing w:val="-3"/>
        </w:rPr>
        <w:t> </w:t>
      </w:r>
      <w:r>
        <w:rPr/>
        <w:t>critically</w:t>
      </w:r>
      <w:r>
        <w:rPr>
          <w:spacing w:val="-8"/>
        </w:rPr>
        <w:t> </w:t>
      </w:r>
      <w:r>
        <w:rPr/>
        <w:t>examine the question of whether a charge filed by a State Counsel in the name of the Respondent is valid. According to Sanni, a careful reading of section 51 of the Income Tax Law of Edo state 1976 shows that it is a general penalty</w:t>
      </w:r>
      <w:r>
        <w:rPr>
          <w:spacing w:val="-3"/>
        </w:rPr>
        <w:t> </w:t>
      </w:r>
      <w:r>
        <w:rPr/>
        <w:t>provision for any</w:t>
      </w:r>
      <w:r>
        <w:rPr>
          <w:spacing w:val="-3"/>
        </w:rPr>
        <w:t> </w:t>
      </w:r>
      <w:r>
        <w:rPr/>
        <w:t>infraction of the provision of the Personal Income Tax law of Edo state, for which no specific penalty was provided and it does not answer the question of whether the prosecution should be at the instance of the AG or the Respondent.</w:t>
      </w:r>
    </w:p>
    <w:p>
      <w:pPr>
        <w:pStyle w:val="BodyText"/>
        <w:spacing w:before="2"/>
        <w:ind w:left="296" w:firstLine="720"/>
        <w:jc w:val="both"/>
      </w:pPr>
      <w:r>
        <w:rPr/>
        <w:t>On</w:t>
      </w:r>
      <w:r>
        <w:rPr>
          <w:spacing w:val="-2"/>
        </w:rPr>
        <w:t> </w:t>
      </w:r>
      <w:r>
        <w:rPr/>
        <w:t>this basis, he</w:t>
      </w:r>
      <w:r>
        <w:rPr>
          <w:spacing w:val="1"/>
        </w:rPr>
        <w:t> </w:t>
      </w:r>
      <w:r>
        <w:rPr/>
        <w:t>opines that while</w:t>
      </w:r>
      <w:r>
        <w:rPr>
          <w:spacing w:val="1"/>
        </w:rPr>
        <w:t> </w:t>
      </w:r>
      <w:r>
        <w:rPr/>
        <w:t>the</w:t>
      </w:r>
      <w:r>
        <w:rPr>
          <w:spacing w:val="1"/>
        </w:rPr>
        <w:t> </w:t>
      </w:r>
      <w:r>
        <w:rPr/>
        <w:t>AG</w:t>
      </w:r>
      <w:r>
        <w:rPr>
          <w:spacing w:val="-1"/>
        </w:rPr>
        <w:t> </w:t>
      </w:r>
      <w:r>
        <w:rPr/>
        <w:t>has power to prosecute, such</w:t>
      </w:r>
      <w:r>
        <w:rPr>
          <w:spacing w:val="1"/>
        </w:rPr>
        <w:t> </w:t>
      </w:r>
      <w:r>
        <w:rPr>
          <w:spacing w:val="-2"/>
        </w:rPr>
        <w:t>prosecution</w:t>
      </w:r>
    </w:p>
    <w:p>
      <w:pPr>
        <w:pStyle w:val="BodyText"/>
        <w:spacing w:line="550" w:lineRule="atLeast" w:before="2"/>
        <w:ind w:left="296" w:right="753"/>
        <w:jc w:val="both"/>
      </w:pPr>
      <w:r>
        <w:rPr/>
        <w:t>should not be done in any name other than that of the office of the AG or of the State</w:t>
      </w:r>
      <w:r>
        <w:rPr>
          <w:vertAlign w:val="superscript"/>
        </w:rPr>
        <w:t>105</w:t>
      </w:r>
      <w:r>
        <w:rPr>
          <w:vertAlign w:val="baseline"/>
        </w:rPr>
        <w:t>. Moreover,</w:t>
      </w:r>
      <w:r>
        <w:rPr>
          <w:spacing w:val="45"/>
          <w:vertAlign w:val="baseline"/>
        </w:rPr>
        <w:t> </w:t>
      </w:r>
      <w:r>
        <w:rPr>
          <w:vertAlign w:val="baseline"/>
        </w:rPr>
        <w:t>the</w:t>
      </w:r>
      <w:r>
        <w:rPr>
          <w:spacing w:val="44"/>
          <w:vertAlign w:val="baseline"/>
        </w:rPr>
        <w:t> </w:t>
      </w:r>
      <w:r>
        <w:rPr>
          <w:vertAlign w:val="baseline"/>
        </w:rPr>
        <w:t>fact</w:t>
      </w:r>
      <w:r>
        <w:rPr>
          <w:spacing w:val="44"/>
          <w:vertAlign w:val="baseline"/>
        </w:rPr>
        <w:t> </w:t>
      </w:r>
      <w:r>
        <w:rPr>
          <w:vertAlign w:val="baseline"/>
        </w:rPr>
        <w:t>that</w:t>
      </w:r>
      <w:r>
        <w:rPr>
          <w:spacing w:val="47"/>
          <w:vertAlign w:val="baseline"/>
        </w:rPr>
        <w:t> </w:t>
      </w:r>
      <w:r>
        <w:rPr>
          <w:vertAlign w:val="baseline"/>
        </w:rPr>
        <w:t>a</w:t>
      </w:r>
      <w:r>
        <w:rPr>
          <w:spacing w:val="43"/>
          <w:vertAlign w:val="baseline"/>
        </w:rPr>
        <w:t> </w:t>
      </w:r>
      <w:r>
        <w:rPr>
          <w:vertAlign w:val="baseline"/>
        </w:rPr>
        <w:t>statute</w:t>
      </w:r>
      <w:r>
        <w:rPr>
          <w:spacing w:val="44"/>
          <w:vertAlign w:val="baseline"/>
        </w:rPr>
        <w:t> </w:t>
      </w:r>
      <w:r>
        <w:rPr>
          <w:vertAlign w:val="baseline"/>
        </w:rPr>
        <w:t>creates</w:t>
      </w:r>
      <w:r>
        <w:rPr>
          <w:spacing w:val="44"/>
          <w:vertAlign w:val="baseline"/>
        </w:rPr>
        <w:t> </w:t>
      </w:r>
      <w:r>
        <w:rPr>
          <w:vertAlign w:val="baseline"/>
        </w:rPr>
        <w:t>an</w:t>
      </w:r>
      <w:r>
        <w:rPr>
          <w:spacing w:val="47"/>
          <w:vertAlign w:val="baseline"/>
        </w:rPr>
        <w:t> </w:t>
      </w:r>
      <w:r>
        <w:rPr>
          <w:vertAlign w:val="baseline"/>
        </w:rPr>
        <w:t>offence</w:t>
      </w:r>
      <w:r>
        <w:rPr>
          <w:spacing w:val="43"/>
          <w:vertAlign w:val="baseline"/>
        </w:rPr>
        <w:t> </w:t>
      </w:r>
      <w:r>
        <w:rPr>
          <w:vertAlign w:val="baseline"/>
        </w:rPr>
        <w:t>is</w:t>
      </w:r>
      <w:r>
        <w:rPr>
          <w:spacing w:val="46"/>
          <w:vertAlign w:val="baseline"/>
        </w:rPr>
        <w:t> </w:t>
      </w:r>
      <w:r>
        <w:rPr>
          <w:vertAlign w:val="baseline"/>
        </w:rPr>
        <w:t>not</w:t>
      </w:r>
      <w:r>
        <w:rPr>
          <w:spacing w:val="44"/>
          <w:vertAlign w:val="baseline"/>
        </w:rPr>
        <w:t> </w:t>
      </w:r>
      <w:r>
        <w:rPr>
          <w:vertAlign w:val="baseline"/>
        </w:rPr>
        <w:t>sufficient</w:t>
      </w:r>
      <w:r>
        <w:rPr>
          <w:spacing w:val="45"/>
          <w:vertAlign w:val="baseline"/>
        </w:rPr>
        <w:t> </w:t>
      </w:r>
      <w:r>
        <w:rPr>
          <w:vertAlign w:val="baseline"/>
        </w:rPr>
        <w:t>to</w:t>
      </w:r>
      <w:r>
        <w:rPr>
          <w:spacing w:val="47"/>
          <w:vertAlign w:val="baseline"/>
        </w:rPr>
        <w:t> </w:t>
      </w:r>
      <w:r>
        <w:rPr>
          <w:vertAlign w:val="baseline"/>
        </w:rPr>
        <w:t>vest</w:t>
      </w:r>
      <w:r>
        <w:rPr>
          <w:spacing w:val="46"/>
          <w:vertAlign w:val="baseline"/>
        </w:rPr>
        <w:t> </w:t>
      </w:r>
      <w:r>
        <w:rPr>
          <w:vertAlign w:val="baseline"/>
        </w:rPr>
        <w:t>in</w:t>
      </w:r>
      <w:r>
        <w:rPr>
          <w:spacing w:val="44"/>
          <w:vertAlign w:val="baseline"/>
        </w:rPr>
        <w:t> </w:t>
      </w:r>
      <w:r>
        <w:rPr>
          <w:vertAlign w:val="baseline"/>
        </w:rPr>
        <w:t>a</w:t>
      </w:r>
      <w:r>
        <w:rPr>
          <w:spacing w:val="44"/>
          <w:vertAlign w:val="baseline"/>
        </w:rPr>
        <w:t> </w:t>
      </w:r>
      <w:r>
        <w:rPr>
          <w:spacing w:val="-4"/>
          <w:vertAlign w:val="baseline"/>
        </w:rPr>
        <w:t>body</w:t>
      </w:r>
    </w:p>
    <w:p>
      <w:pPr>
        <w:spacing w:after="0" w:line="550" w:lineRule="atLeast"/>
        <w:jc w:val="both"/>
        <w:sectPr>
          <w:footerReference w:type="default" r:id="rId23"/>
          <w:pgSz w:w="12240" w:h="15840"/>
          <w:pgMar w:header="0" w:footer="1591" w:top="1360" w:bottom="1780" w:left="1720" w:right="680"/>
        </w:sectPr>
      </w:pPr>
    </w:p>
    <w:p>
      <w:pPr>
        <w:pStyle w:val="BodyText"/>
        <w:spacing w:line="480" w:lineRule="auto" w:before="72"/>
        <w:ind w:left="296" w:right="766"/>
        <w:jc w:val="both"/>
      </w:pPr>
      <w:r>
        <w:rPr/>
        <w:t>created by the statute the power to prosecute; but that the power to prosecute has to be specifically provided for in the statute</w:t>
      </w:r>
      <w:r>
        <w:rPr>
          <w:vertAlign w:val="superscript"/>
        </w:rPr>
        <w:t>106</w:t>
      </w:r>
      <w:r>
        <w:rPr>
          <w:vertAlign w:val="baseline"/>
        </w:rPr>
        <w:t>.</w:t>
      </w:r>
    </w:p>
    <w:p>
      <w:pPr>
        <w:pStyle w:val="BodyText"/>
        <w:spacing w:line="480" w:lineRule="auto"/>
        <w:ind w:left="296" w:right="758" w:firstLine="720"/>
        <w:jc w:val="both"/>
      </w:pPr>
      <w:r>
        <w:rPr/>
        <w:t>The insertion of section 47 of the FIRS Act 2007 is a step in the right direction and an express recognition of the prosecutorial powers of the FIRS. It is therefore clear and beyond any controversy or ambiguity that the Service can institute both civil and criminal actions in its own name under the above section which reads:</w:t>
      </w:r>
    </w:p>
    <w:p>
      <w:pPr>
        <w:spacing w:before="0"/>
        <w:ind w:left="1648" w:right="2733" w:firstLine="0"/>
        <w:jc w:val="left"/>
        <w:rPr>
          <w:sz w:val="24"/>
        </w:rPr>
      </w:pPr>
      <w:r>
        <w:rPr>
          <w:i/>
          <w:sz w:val="24"/>
        </w:rPr>
        <w:t>The</w:t>
      </w:r>
      <w:r>
        <w:rPr>
          <w:i/>
          <w:spacing w:val="-1"/>
          <w:sz w:val="24"/>
        </w:rPr>
        <w:t> </w:t>
      </w:r>
      <w:r>
        <w:rPr>
          <w:i/>
          <w:sz w:val="24"/>
        </w:rPr>
        <w:t>service</w:t>
      </w:r>
      <w:r>
        <w:rPr>
          <w:i/>
          <w:spacing w:val="-2"/>
          <w:sz w:val="24"/>
        </w:rPr>
        <w:t> </w:t>
      </w:r>
      <w:r>
        <w:rPr>
          <w:i/>
          <w:sz w:val="24"/>
        </w:rPr>
        <w:t>shall have</w:t>
      </w:r>
      <w:r>
        <w:rPr>
          <w:i/>
          <w:spacing w:val="-2"/>
          <w:sz w:val="24"/>
        </w:rPr>
        <w:t> </w:t>
      </w:r>
      <w:r>
        <w:rPr>
          <w:i/>
          <w:sz w:val="24"/>
        </w:rPr>
        <w:t>powers to employ</w:t>
      </w:r>
      <w:r>
        <w:rPr>
          <w:i/>
          <w:spacing w:val="-1"/>
          <w:sz w:val="24"/>
        </w:rPr>
        <w:t> </w:t>
      </w:r>
      <w:r>
        <w:rPr>
          <w:i/>
          <w:sz w:val="24"/>
        </w:rPr>
        <w:t>its own legal officers</w:t>
      </w:r>
      <w:r>
        <w:rPr>
          <w:i/>
          <w:spacing w:val="-4"/>
          <w:sz w:val="24"/>
        </w:rPr>
        <w:t> </w:t>
      </w:r>
      <w:r>
        <w:rPr>
          <w:i/>
          <w:sz w:val="24"/>
        </w:rPr>
        <w:t>who</w:t>
      </w:r>
      <w:r>
        <w:rPr>
          <w:i/>
          <w:spacing w:val="-4"/>
          <w:sz w:val="24"/>
        </w:rPr>
        <w:t> </w:t>
      </w:r>
      <w:r>
        <w:rPr>
          <w:i/>
          <w:sz w:val="24"/>
        </w:rPr>
        <w:t>shall</w:t>
      </w:r>
      <w:r>
        <w:rPr>
          <w:i/>
          <w:spacing w:val="-4"/>
          <w:sz w:val="24"/>
        </w:rPr>
        <w:t> </w:t>
      </w:r>
      <w:r>
        <w:rPr>
          <w:i/>
          <w:sz w:val="24"/>
        </w:rPr>
        <w:t>have</w:t>
      </w:r>
      <w:r>
        <w:rPr>
          <w:i/>
          <w:spacing w:val="-6"/>
          <w:sz w:val="24"/>
        </w:rPr>
        <w:t> </w:t>
      </w:r>
      <w:r>
        <w:rPr>
          <w:i/>
          <w:sz w:val="24"/>
        </w:rPr>
        <w:t>powers</w:t>
      </w:r>
      <w:r>
        <w:rPr>
          <w:i/>
          <w:spacing w:val="-4"/>
          <w:sz w:val="24"/>
        </w:rPr>
        <w:t> </w:t>
      </w:r>
      <w:r>
        <w:rPr>
          <w:i/>
          <w:sz w:val="24"/>
        </w:rPr>
        <w:t>to</w:t>
      </w:r>
      <w:r>
        <w:rPr>
          <w:i/>
          <w:spacing w:val="-4"/>
          <w:sz w:val="24"/>
        </w:rPr>
        <w:t> </w:t>
      </w:r>
      <w:r>
        <w:rPr>
          <w:i/>
          <w:sz w:val="24"/>
        </w:rPr>
        <w:t>prosecute</w:t>
      </w:r>
      <w:r>
        <w:rPr>
          <w:i/>
          <w:spacing w:val="-4"/>
          <w:sz w:val="24"/>
        </w:rPr>
        <w:t> </w:t>
      </w:r>
      <w:r>
        <w:rPr>
          <w:i/>
          <w:sz w:val="24"/>
        </w:rPr>
        <w:t>any</w:t>
      </w:r>
      <w:r>
        <w:rPr>
          <w:i/>
          <w:spacing w:val="-6"/>
          <w:sz w:val="24"/>
        </w:rPr>
        <w:t> </w:t>
      </w:r>
      <w:r>
        <w:rPr>
          <w:i/>
          <w:sz w:val="24"/>
        </w:rPr>
        <w:t>of</w:t>
      </w:r>
      <w:r>
        <w:rPr>
          <w:i/>
          <w:spacing w:val="-4"/>
          <w:sz w:val="24"/>
        </w:rPr>
        <w:t> </w:t>
      </w:r>
      <w:r>
        <w:rPr>
          <w:i/>
          <w:sz w:val="24"/>
        </w:rPr>
        <w:t>the offences under this Act subject to the powers of the Attorney General of the Federation</w:t>
      </w:r>
      <w:r>
        <w:rPr>
          <w:sz w:val="24"/>
        </w:rPr>
        <w:t>.</w:t>
      </w:r>
    </w:p>
    <w:p>
      <w:pPr>
        <w:pStyle w:val="BodyText"/>
      </w:pPr>
    </w:p>
    <w:p>
      <w:pPr>
        <w:pStyle w:val="BodyText"/>
        <w:spacing w:before="1"/>
      </w:pPr>
    </w:p>
    <w:p>
      <w:pPr>
        <w:pStyle w:val="BodyText"/>
        <w:spacing w:line="480" w:lineRule="auto"/>
        <w:ind w:left="296" w:right="754" w:firstLine="720"/>
        <w:jc w:val="both"/>
      </w:pPr>
      <w:r>
        <w:rPr/>
        <w:t>This power is, of course, subject to the powers of the Attorney-General of the Federation to undertake, institute, take over and discontinue any criminal proceedings as provided for in the Constitution</w:t>
      </w:r>
      <w:r>
        <w:rPr>
          <w:vertAlign w:val="superscript"/>
        </w:rPr>
        <w:t>107</w:t>
      </w:r>
      <w:r>
        <w:rPr>
          <w:vertAlign w:val="baseline"/>
        </w:rPr>
        <w:t>.</w:t>
      </w:r>
    </w:p>
    <w:p>
      <w:pPr>
        <w:pStyle w:val="BodyText"/>
        <w:spacing w:line="480" w:lineRule="auto"/>
        <w:ind w:left="296" w:right="753" w:firstLine="720"/>
        <w:jc w:val="both"/>
      </w:pPr>
      <w:r>
        <w:rPr/>
        <w:t>The Service administers Personal Income Tax on persons employed in the Nigeria Army, the Nigeria Navy, the Nigeria Air Force, the Nigeria Police Force other than in a civilian capacity, he officers of the Nigerian Foreign Service, every resident of the Federal Capital Territory Abuja and a person resident outside Nigeria who derivers income or</w:t>
      </w:r>
      <w:r>
        <w:rPr>
          <w:spacing w:val="40"/>
        </w:rPr>
        <w:t> </w:t>
      </w:r>
      <w:r>
        <w:rPr/>
        <w:t>profit from Nigeria</w:t>
      </w:r>
      <w:r>
        <w:rPr>
          <w:vertAlign w:val="superscript"/>
        </w:rPr>
        <w:t>108</w:t>
      </w:r>
      <w:r>
        <w:rPr>
          <w:vertAlign w:val="baseline"/>
        </w:rPr>
        <w:t> and it equally administers companies‘ income tax among others</w:t>
      </w:r>
      <w:r>
        <w:rPr>
          <w:vertAlign w:val="superscript"/>
        </w:rPr>
        <w:t>109</w:t>
      </w:r>
      <w:r>
        <w:rPr>
          <w:vertAlign w:val="baseline"/>
        </w:rPr>
        <w:t>. The Service as it is presently constituted is established by the Federal Inland Revenue Service (Establishment) Act 2007</w:t>
      </w:r>
      <w:r>
        <w:rPr>
          <w:vertAlign w:val="superscript"/>
        </w:rPr>
        <w:t>110</w:t>
      </w:r>
      <w:r>
        <w:rPr>
          <w:vertAlign w:val="baseline"/>
        </w:rPr>
        <w:t>, as a body corporate which can sue and be sued in its own</w:t>
      </w:r>
      <w:r>
        <w:rPr>
          <w:spacing w:val="49"/>
          <w:vertAlign w:val="baseline"/>
        </w:rPr>
        <w:t> </w:t>
      </w:r>
      <w:r>
        <w:rPr>
          <w:vertAlign w:val="baseline"/>
        </w:rPr>
        <w:t>name,</w:t>
      </w:r>
      <w:r>
        <w:rPr>
          <w:spacing w:val="54"/>
          <w:vertAlign w:val="baseline"/>
        </w:rPr>
        <w:t> </w:t>
      </w:r>
      <w:r>
        <w:rPr>
          <w:vertAlign w:val="baseline"/>
        </w:rPr>
        <w:t>with</w:t>
      </w:r>
      <w:r>
        <w:rPr>
          <w:spacing w:val="53"/>
          <w:vertAlign w:val="baseline"/>
        </w:rPr>
        <w:t> </w:t>
      </w:r>
      <w:r>
        <w:rPr>
          <w:vertAlign w:val="baseline"/>
        </w:rPr>
        <w:t>perpetual</w:t>
      </w:r>
      <w:r>
        <w:rPr>
          <w:spacing w:val="53"/>
          <w:vertAlign w:val="baseline"/>
        </w:rPr>
        <w:t> </w:t>
      </w:r>
      <w:r>
        <w:rPr>
          <w:vertAlign w:val="baseline"/>
        </w:rPr>
        <w:t>succession</w:t>
      </w:r>
      <w:r>
        <w:rPr>
          <w:spacing w:val="52"/>
          <w:vertAlign w:val="baseline"/>
        </w:rPr>
        <w:t> </w:t>
      </w:r>
      <w:r>
        <w:rPr>
          <w:vertAlign w:val="baseline"/>
        </w:rPr>
        <w:t>and</w:t>
      </w:r>
      <w:r>
        <w:rPr>
          <w:spacing w:val="54"/>
          <w:vertAlign w:val="baseline"/>
        </w:rPr>
        <w:t> </w:t>
      </w:r>
      <w:r>
        <w:rPr>
          <w:vertAlign w:val="baseline"/>
        </w:rPr>
        <w:t>a</w:t>
      </w:r>
      <w:r>
        <w:rPr>
          <w:spacing w:val="54"/>
          <w:vertAlign w:val="baseline"/>
        </w:rPr>
        <w:t> </w:t>
      </w:r>
      <w:r>
        <w:rPr>
          <w:vertAlign w:val="baseline"/>
        </w:rPr>
        <w:t>common</w:t>
      </w:r>
      <w:r>
        <w:rPr>
          <w:spacing w:val="52"/>
          <w:vertAlign w:val="baseline"/>
        </w:rPr>
        <w:t> </w:t>
      </w:r>
      <w:r>
        <w:rPr>
          <w:vertAlign w:val="baseline"/>
        </w:rPr>
        <w:t>seal</w:t>
      </w:r>
      <w:r>
        <w:rPr>
          <w:spacing w:val="53"/>
          <w:vertAlign w:val="baseline"/>
        </w:rPr>
        <w:t> </w:t>
      </w:r>
      <w:r>
        <w:rPr>
          <w:vertAlign w:val="baseline"/>
        </w:rPr>
        <w:t>and</w:t>
      </w:r>
      <w:r>
        <w:rPr>
          <w:spacing w:val="54"/>
          <w:vertAlign w:val="baseline"/>
        </w:rPr>
        <w:t> </w:t>
      </w:r>
      <w:r>
        <w:rPr>
          <w:vertAlign w:val="baseline"/>
        </w:rPr>
        <w:t>may</w:t>
      </w:r>
      <w:r>
        <w:rPr>
          <w:spacing w:val="47"/>
          <w:vertAlign w:val="baseline"/>
        </w:rPr>
        <w:t> </w:t>
      </w:r>
      <w:r>
        <w:rPr>
          <w:vertAlign w:val="baseline"/>
        </w:rPr>
        <w:t>hold,</w:t>
      </w:r>
      <w:r>
        <w:rPr>
          <w:spacing w:val="53"/>
          <w:vertAlign w:val="baseline"/>
        </w:rPr>
        <w:t> </w:t>
      </w:r>
      <w:r>
        <w:rPr>
          <w:vertAlign w:val="baseline"/>
        </w:rPr>
        <w:t>acquire</w:t>
      </w:r>
      <w:r>
        <w:rPr>
          <w:spacing w:val="53"/>
          <w:vertAlign w:val="baseline"/>
        </w:rPr>
        <w:t> </w:t>
      </w:r>
      <w:r>
        <w:rPr>
          <w:spacing w:val="-5"/>
          <w:vertAlign w:val="baseline"/>
        </w:rPr>
        <w:t>and</w:t>
      </w: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07808">
                <wp:simplePos x="0" y="0"/>
                <wp:positionH relativeFrom="page">
                  <wp:posOffset>1280413</wp:posOffset>
                </wp:positionH>
                <wp:positionV relativeFrom="paragraph">
                  <wp:posOffset>271752</wp:posOffset>
                </wp:positionV>
                <wp:extent cx="1829435" cy="7620"/>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97871pt;width:144.020pt;height:.599980pt;mso-position-horizontal-relative:page;mso-position-vertical-relative:paragraph;z-index:-15708672;mso-wrap-distance-left:0;mso-wrap-distance-right:0" id="docshape57"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106</w:t>
      </w:r>
      <w:r>
        <w:rPr>
          <w:spacing w:val="-4"/>
          <w:sz w:val="20"/>
          <w:vertAlign w:val="baseline"/>
        </w:rPr>
        <w:t> </w:t>
      </w:r>
      <w:r>
        <w:rPr>
          <w:sz w:val="20"/>
          <w:vertAlign w:val="baseline"/>
        </w:rPr>
        <w:t>Sanni,</w:t>
      </w:r>
      <w:r>
        <w:rPr>
          <w:spacing w:val="-1"/>
          <w:sz w:val="20"/>
          <w:vertAlign w:val="baseline"/>
        </w:rPr>
        <w:t> </w:t>
      </w:r>
      <w:r>
        <w:rPr>
          <w:sz w:val="20"/>
          <w:vertAlign w:val="baseline"/>
        </w:rPr>
        <w:t>A.</w:t>
      </w:r>
      <w:r>
        <w:rPr>
          <w:spacing w:val="-3"/>
          <w:sz w:val="20"/>
          <w:vertAlign w:val="baseline"/>
        </w:rPr>
        <w:t> </w:t>
      </w:r>
      <w:r>
        <w:rPr>
          <w:sz w:val="20"/>
          <w:vertAlign w:val="baseline"/>
        </w:rPr>
        <w:t>Ibid,</w:t>
      </w:r>
      <w:r>
        <w:rPr>
          <w:spacing w:val="-4"/>
          <w:sz w:val="20"/>
          <w:vertAlign w:val="baseline"/>
        </w:rPr>
        <w:t> </w:t>
      </w:r>
      <w:r>
        <w:rPr>
          <w:sz w:val="20"/>
          <w:vertAlign w:val="baseline"/>
        </w:rPr>
        <w:t>p.</w:t>
      </w:r>
      <w:r>
        <w:rPr>
          <w:spacing w:val="-5"/>
          <w:sz w:val="20"/>
          <w:vertAlign w:val="baseline"/>
        </w:rPr>
        <w:t> 210</w:t>
      </w:r>
    </w:p>
    <w:p>
      <w:pPr>
        <w:spacing w:before="1"/>
        <w:ind w:left="296" w:right="0" w:firstLine="0"/>
        <w:jc w:val="left"/>
        <w:rPr>
          <w:sz w:val="20"/>
        </w:rPr>
      </w:pPr>
      <w:r>
        <w:rPr>
          <w:sz w:val="20"/>
          <w:vertAlign w:val="superscript"/>
        </w:rPr>
        <w:t>107</w:t>
      </w:r>
      <w:r>
        <w:rPr>
          <w:spacing w:val="-4"/>
          <w:sz w:val="20"/>
          <w:vertAlign w:val="baseline"/>
        </w:rPr>
        <w:t> </w:t>
      </w:r>
      <w:r>
        <w:rPr>
          <w:sz w:val="20"/>
          <w:vertAlign w:val="baseline"/>
        </w:rPr>
        <w:t>FIRS</w:t>
      </w:r>
      <w:r>
        <w:rPr>
          <w:spacing w:val="-3"/>
          <w:sz w:val="20"/>
          <w:vertAlign w:val="baseline"/>
        </w:rPr>
        <w:t> </w:t>
      </w:r>
      <w:r>
        <w:rPr>
          <w:sz w:val="20"/>
          <w:vertAlign w:val="baseline"/>
        </w:rPr>
        <w:t>Act</w:t>
      </w:r>
      <w:r>
        <w:rPr>
          <w:spacing w:val="-3"/>
          <w:sz w:val="20"/>
          <w:vertAlign w:val="baseline"/>
        </w:rPr>
        <w:t> </w:t>
      </w:r>
      <w:r>
        <w:rPr>
          <w:sz w:val="20"/>
          <w:vertAlign w:val="baseline"/>
        </w:rPr>
        <w:t>2007,</w:t>
      </w:r>
      <w:r>
        <w:rPr>
          <w:spacing w:val="-3"/>
          <w:sz w:val="20"/>
          <w:vertAlign w:val="baseline"/>
        </w:rPr>
        <w:t> </w:t>
      </w:r>
      <w:r>
        <w:rPr>
          <w:sz w:val="20"/>
          <w:vertAlign w:val="baseline"/>
        </w:rPr>
        <w:t>Section</w:t>
      </w:r>
      <w:r>
        <w:rPr>
          <w:spacing w:val="-3"/>
          <w:sz w:val="20"/>
          <w:vertAlign w:val="baseline"/>
        </w:rPr>
        <w:t> </w:t>
      </w:r>
      <w:r>
        <w:rPr>
          <w:spacing w:val="-5"/>
          <w:sz w:val="20"/>
          <w:vertAlign w:val="baseline"/>
        </w:rPr>
        <w:t>74</w:t>
      </w:r>
    </w:p>
    <w:p>
      <w:pPr>
        <w:spacing w:line="229" w:lineRule="exact" w:before="0"/>
        <w:ind w:left="296" w:right="0" w:firstLine="0"/>
        <w:jc w:val="left"/>
        <w:rPr>
          <w:sz w:val="20"/>
        </w:rPr>
      </w:pPr>
      <w:r>
        <w:rPr>
          <w:sz w:val="20"/>
          <w:vertAlign w:val="superscript"/>
        </w:rPr>
        <w:t>108</w:t>
      </w:r>
      <w:r>
        <w:rPr>
          <w:spacing w:val="-4"/>
          <w:sz w:val="20"/>
          <w:vertAlign w:val="baseline"/>
        </w:rPr>
        <w:t> </w:t>
      </w:r>
      <w:r>
        <w:rPr>
          <w:sz w:val="20"/>
          <w:vertAlign w:val="baseline"/>
        </w:rPr>
        <w:t>Personal</w:t>
      </w:r>
      <w:r>
        <w:rPr>
          <w:spacing w:val="-4"/>
          <w:sz w:val="20"/>
          <w:vertAlign w:val="baseline"/>
        </w:rPr>
        <w:t> </w:t>
      </w:r>
      <w:r>
        <w:rPr>
          <w:sz w:val="20"/>
          <w:vertAlign w:val="baseline"/>
        </w:rPr>
        <w:t>Income</w:t>
      </w:r>
      <w:r>
        <w:rPr>
          <w:spacing w:val="-3"/>
          <w:sz w:val="20"/>
          <w:vertAlign w:val="baseline"/>
        </w:rPr>
        <w:t> </w:t>
      </w:r>
      <w:r>
        <w:rPr>
          <w:sz w:val="20"/>
          <w:vertAlign w:val="baseline"/>
        </w:rPr>
        <w:t>Tax</w:t>
      </w:r>
      <w:r>
        <w:rPr>
          <w:spacing w:val="-5"/>
          <w:sz w:val="20"/>
          <w:vertAlign w:val="baseline"/>
        </w:rPr>
        <w:t> </w:t>
      </w:r>
      <w:r>
        <w:rPr>
          <w:sz w:val="20"/>
          <w:vertAlign w:val="baseline"/>
        </w:rPr>
        <w:t>Act,</w:t>
      </w:r>
      <w:r>
        <w:rPr>
          <w:spacing w:val="44"/>
          <w:sz w:val="20"/>
          <w:vertAlign w:val="baseline"/>
        </w:rPr>
        <w:t> </w:t>
      </w:r>
      <w:r>
        <w:rPr>
          <w:sz w:val="20"/>
          <w:vertAlign w:val="baseline"/>
        </w:rPr>
        <w:t>2011.</w:t>
      </w:r>
      <w:r>
        <w:rPr>
          <w:spacing w:val="-3"/>
          <w:sz w:val="20"/>
          <w:vertAlign w:val="baseline"/>
        </w:rPr>
        <w:t> </w:t>
      </w:r>
      <w:r>
        <w:rPr>
          <w:sz w:val="20"/>
          <w:vertAlign w:val="baseline"/>
        </w:rPr>
        <w:t>See</w:t>
      </w:r>
      <w:r>
        <w:rPr>
          <w:spacing w:val="-4"/>
          <w:sz w:val="20"/>
          <w:vertAlign w:val="baseline"/>
        </w:rPr>
        <w:t> </w:t>
      </w:r>
      <w:r>
        <w:rPr>
          <w:sz w:val="20"/>
          <w:vertAlign w:val="baseline"/>
        </w:rPr>
        <w:t>also,</w:t>
      </w:r>
      <w:r>
        <w:rPr>
          <w:spacing w:val="-3"/>
          <w:sz w:val="20"/>
          <w:vertAlign w:val="baseline"/>
        </w:rPr>
        <w:t> </w:t>
      </w:r>
      <w:r>
        <w:rPr>
          <w:sz w:val="20"/>
          <w:vertAlign w:val="baseline"/>
        </w:rPr>
        <w:t>Adedokun,</w:t>
      </w:r>
      <w:r>
        <w:rPr>
          <w:spacing w:val="-4"/>
          <w:sz w:val="20"/>
          <w:vertAlign w:val="baseline"/>
        </w:rPr>
        <w:t> </w:t>
      </w:r>
      <w:r>
        <w:rPr>
          <w:sz w:val="20"/>
          <w:vertAlign w:val="baseline"/>
        </w:rPr>
        <w:t>K.A.(2010),</w:t>
      </w:r>
      <w:r>
        <w:rPr>
          <w:spacing w:val="-3"/>
          <w:sz w:val="20"/>
          <w:vertAlign w:val="baseline"/>
        </w:rPr>
        <w:t> </w:t>
      </w:r>
      <w:r>
        <w:rPr>
          <w:sz w:val="20"/>
          <w:vertAlign w:val="baseline"/>
        </w:rPr>
        <w:t>op.cit</w:t>
      </w:r>
      <w:r>
        <w:rPr>
          <w:spacing w:val="-4"/>
          <w:sz w:val="20"/>
          <w:vertAlign w:val="baseline"/>
        </w:rPr>
        <w:t> </w:t>
      </w:r>
      <w:r>
        <w:rPr>
          <w:sz w:val="20"/>
          <w:vertAlign w:val="baseline"/>
        </w:rPr>
        <w:t>p.</w:t>
      </w:r>
      <w:r>
        <w:rPr>
          <w:spacing w:val="-5"/>
          <w:sz w:val="20"/>
          <w:vertAlign w:val="baseline"/>
        </w:rPr>
        <w:t> </w:t>
      </w:r>
      <w:r>
        <w:rPr>
          <w:sz w:val="20"/>
          <w:vertAlign w:val="baseline"/>
        </w:rPr>
        <w:t>101,</w:t>
      </w:r>
      <w:r>
        <w:rPr>
          <w:spacing w:val="-6"/>
          <w:sz w:val="20"/>
          <w:vertAlign w:val="baseline"/>
        </w:rPr>
        <w:t> </w:t>
      </w:r>
      <w:r>
        <w:rPr>
          <w:sz w:val="20"/>
          <w:vertAlign w:val="baseline"/>
        </w:rPr>
        <w:t>Section</w:t>
      </w:r>
      <w:r>
        <w:rPr>
          <w:spacing w:val="-4"/>
          <w:sz w:val="20"/>
          <w:vertAlign w:val="baseline"/>
        </w:rPr>
        <w:t> </w:t>
      </w:r>
      <w:r>
        <w:rPr>
          <w:sz w:val="20"/>
          <w:vertAlign w:val="baseline"/>
        </w:rPr>
        <w:t>2</w:t>
      </w:r>
      <w:r>
        <w:rPr>
          <w:spacing w:val="-3"/>
          <w:sz w:val="20"/>
          <w:vertAlign w:val="baseline"/>
        </w:rPr>
        <w:t> </w:t>
      </w:r>
      <w:r>
        <w:rPr>
          <w:sz w:val="20"/>
          <w:vertAlign w:val="baseline"/>
        </w:rPr>
        <w:t>(b)</w:t>
      </w:r>
      <w:r>
        <w:rPr>
          <w:spacing w:val="-3"/>
          <w:sz w:val="20"/>
          <w:vertAlign w:val="baseline"/>
        </w:rPr>
        <w:t> </w:t>
      </w:r>
      <w:r>
        <w:rPr>
          <w:sz w:val="20"/>
          <w:vertAlign w:val="baseline"/>
        </w:rPr>
        <w:t>(i-</w:t>
      </w:r>
      <w:r>
        <w:rPr>
          <w:spacing w:val="-5"/>
          <w:sz w:val="20"/>
          <w:vertAlign w:val="baseline"/>
        </w:rPr>
        <w:t>iv)</w:t>
      </w:r>
    </w:p>
    <w:p>
      <w:pPr>
        <w:spacing w:line="229" w:lineRule="exact" w:before="0"/>
        <w:ind w:left="296" w:right="0" w:firstLine="0"/>
        <w:jc w:val="left"/>
        <w:rPr>
          <w:sz w:val="20"/>
        </w:rPr>
      </w:pPr>
      <w:r>
        <w:rPr>
          <w:sz w:val="20"/>
          <w:vertAlign w:val="superscript"/>
        </w:rPr>
        <w:t>109</w:t>
      </w:r>
      <w:r>
        <w:rPr>
          <w:spacing w:val="-5"/>
          <w:sz w:val="20"/>
          <w:vertAlign w:val="baseline"/>
        </w:rPr>
        <w:t> </w:t>
      </w:r>
      <w:r>
        <w:rPr>
          <w:sz w:val="20"/>
          <w:vertAlign w:val="baseline"/>
        </w:rPr>
        <w:t>FIRS</w:t>
      </w:r>
      <w:r>
        <w:rPr>
          <w:spacing w:val="-5"/>
          <w:sz w:val="20"/>
          <w:vertAlign w:val="baseline"/>
        </w:rPr>
        <w:t> </w:t>
      </w:r>
      <w:r>
        <w:rPr>
          <w:sz w:val="20"/>
          <w:vertAlign w:val="baseline"/>
        </w:rPr>
        <w:t>(Establishment)</w:t>
      </w:r>
      <w:r>
        <w:rPr>
          <w:spacing w:val="-5"/>
          <w:sz w:val="20"/>
          <w:vertAlign w:val="baseline"/>
        </w:rPr>
        <w:t> </w:t>
      </w:r>
      <w:r>
        <w:rPr>
          <w:sz w:val="20"/>
          <w:vertAlign w:val="baseline"/>
        </w:rPr>
        <w:t>Act</w:t>
      </w:r>
      <w:r>
        <w:rPr>
          <w:spacing w:val="-6"/>
          <w:sz w:val="20"/>
          <w:vertAlign w:val="baseline"/>
        </w:rPr>
        <w:t> </w:t>
      </w:r>
      <w:r>
        <w:rPr>
          <w:sz w:val="20"/>
          <w:vertAlign w:val="baseline"/>
        </w:rPr>
        <w:t>2007,</w:t>
      </w:r>
      <w:r>
        <w:rPr>
          <w:spacing w:val="-3"/>
          <w:sz w:val="20"/>
          <w:vertAlign w:val="baseline"/>
        </w:rPr>
        <w:t> </w:t>
      </w:r>
      <w:r>
        <w:rPr>
          <w:sz w:val="20"/>
          <w:vertAlign w:val="baseline"/>
        </w:rPr>
        <w:t>Section</w:t>
      </w:r>
      <w:r>
        <w:rPr>
          <w:spacing w:val="-6"/>
          <w:sz w:val="20"/>
          <w:vertAlign w:val="baseline"/>
        </w:rPr>
        <w:t> </w:t>
      </w:r>
      <w:r>
        <w:rPr>
          <w:sz w:val="20"/>
          <w:vertAlign w:val="baseline"/>
        </w:rPr>
        <w:t>8,</w:t>
      </w:r>
      <w:r>
        <w:rPr>
          <w:spacing w:val="-4"/>
          <w:sz w:val="20"/>
          <w:vertAlign w:val="baseline"/>
        </w:rPr>
        <w:t> </w:t>
      </w:r>
      <w:r>
        <w:rPr>
          <w:sz w:val="20"/>
          <w:vertAlign w:val="baseline"/>
        </w:rPr>
        <w:t>FIRS</w:t>
      </w:r>
      <w:r>
        <w:rPr>
          <w:spacing w:val="-6"/>
          <w:sz w:val="20"/>
          <w:vertAlign w:val="baseline"/>
        </w:rPr>
        <w:t> </w:t>
      </w:r>
      <w:r>
        <w:rPr>
          <w:sz w:val="20"/>
          <w:vertAlign w:val="baseline"/>
        </w:rPr>
        <w:t>(Establishment)</w:t>
      </w:r>
      <w:r>
        <w:rPr>
          <w:spacing w:val="-1"/>
          <w:sz w:val="20"/>
          <w:vertAlign w:val="baseline"/>
        </w:rPr>
        <w:t> </w:t>
      </w:r>
      <w:r>
        <w:rPr>
          <w:sz w:val="20"/>
          <w:vertAlign w:val="baseline"/>
        </w:rPr>
        <w:t>Act,</w:t>
      </w:r>
      <w:r>
        <w:rPr>
          <w:spacing w:val="-3"/>
          <w:sz w:val="20"/>
          <w:vertAlign w:val="baseline"/>
        </w:rPr>
        <w:t> </w:t>
      </w:r>
      <w:r>
        <w:rPr>
          <w:sz w:val="20"/>
          <w:vertAlign w:val="baseline"/>
        </w:rPr>
        <w:t>2007,</w:t>
      </w:r>
      <w:r>
        <w:rPr>
          <w:spacing w:val="-5"/>
          <w:sz w:val="20"/>
          <w:vertAlign w:val="baseline"/>
        </w:rPr>
        <w:t> </w:t>
      </w:r>
      <w:r>
        <w:rPr>
          <w:sz w:val="20"/>
          <w:vertAlign w:val="baseline"/>
        </w:rPr>
        <w:t>Section</w:t>
      </w:r>
      <w:r>
        <w:rPr>
          <w:spacing w:val="-5"/>
          <w:sz w:val="20"/>
          <w:vertAlign w:val="baseline"/>
        </w:rPr>
        <w:t> </w:t>
      </w:r>
      <w:r>
        <w:rPr>
          <w:sz w:val="20"/>
          <w:vertAlign w:val="baseline"/>
        </w:rPr>
        <w:t>1(2)</w:t>
      </w:r>
      <w:r>
        <w:rPr>
          <w:spacing w:val="-7"/>
          <w:sz w:val="20"/>
          <w:vertAlign w:val="baseline"/>
        </w:rPr>
        <w:t> </w:t>
      </w:r>
      <w:r>
        <w:rPr>
          <w:sz w:val="20"/>
          <w:vertAlign w:val="baseline"/>
        </w:rPr>
        <w:t>(a-</w:t>
      </w:r>
      <w:r>
        <w:rPr>
          <w:spacing w:val="-5"/>
          <w:sz w:val="20"/>
          <w:vertAlign w:val="baseline"/>
        </w:rPr>
        <w:t>c)</w:t>
      </w:r>
    </w:p>
    <w:p>
      <w:pPr>
        <w:spacing w:after="0" w:line="229" w:lineRule="exact"/>
        <w:jc w:val="left"/>
        <w:rPr>
          <w:sz w:val="20"/>
        </w:rPr>
        <w:sectPr>
          <w:footerReference w:type="default" r:id="rId24"/>
          <w:pgSz w:w="12240" w:h="15840"/>
          <w:pgMar w:header="0" w:footer="1396" w:top="1360" w:bottom="1580" w:left="1720" w:right="680"/>
        </w:sectPr>
      </w:pPr>
    </w:p>
    <w:p>
      <w:pPr>
        <w:pStyle w:val="BodyText"/>
        <w:spacing w:line="480" w:lineRule="auto" w:before="112"/>
        <w:ind w:left="296" w:right="752"/>
        <w:jc w:val="both"/>
      </w:pPr>
      <w:r>
        <w:rPr/>
        <w:t>dispose of any property or interest in properly, movable or immovable</w:t>
      </w:r>
      <w:r>
        <w:rPr>
          <w:vertAlign w:val="superscript"/>
        </w:rPr>
        <w:t>111</w:t>
      </w:r>
      <w:r>
        <w:rPr>
          <w:vertAlign w:val="baseline"/>
        </w:rPr>
        <w:t>. At the commencement of the 2007 Act all assets, funds resources and other moveable and immovable properties</w:t>
      </w:r>
      <w:r>
        <w:rPr>
          <w:spacing w:val="80"/>
          <w:vertAlign w:val="baseline"/>
        </w:rPr>
        <w:t> </w:t>
      </w:r>
      <w:r>
        <w:rPr>
          <w:vertAlign w:val="baseline"/>
        </w:rPr>
        <w:t>which immediately before the inception of the Act were vested in the former Federal Board of Inland Revenue (FBIR) or erstwhile Federal Inland Revenue Service (FIRS) are now vested in the new Service which is an offshoot of 2007 Act</w:t>
      </w:r>
      <w:r>
        <w:rPr>
          <w:vertAlign w:val="superscript"/>
        </w:rPr>
        <w:t>112</w:t>
      </w:r>
      <w:r>
        <w:rPr>
          <w:vertAlign w:val="baseline"/>
        </w:rPr>
        <w:t>. In addition, all rights, interest, obligations and liability of the former Board and management of the previous Service existing before the birth of the 2007 Act under any contract or institution shall by virtue of the new Act be assigned to and vested in the new Board and Service</w:t>
      </w:r>
      <w:r>
        <w:rPr>
          <w:vertAlign w:val="superscript"/>
        </w:rPr>
        <w:t>113</w:t>
      </w:r>
      <w:r>
        <w:rPr>
          <w:vertAlign w:val="baseline"/>
        </w:rPr>
        <w:t>. The Service is also bestowed with succession to powers, duties and functions previously inherent in the old Board and Service</w:t>
      </w:r>
      <w:r>
        <w:rPr>
          <w:vertAlign w:val="superscript"/>
        </w:rPr>
        <w:t>114</w:t>
      </w:r>
      <w:r>
        <w:rPr>
          <w:vertAlign w:val="baseline"/>
        </w:rPr>
        <w:t>. It is informative to note that the Service is now recognized as an arresting and prosecuting authority on tax related </w:t>
      </w:r>
      <w:r>
        <w:rPr>
          <w:spacing w:val="-2"/>
          <w:vertAlign w:val="baseline"/>
        </w:rPr>
        <w:t>matters</w:t>
      </w:r>
      <w:r>
        <w:rPr>
          <w:spacing w:val="-2"/>
          <w:vertAlign w:val="superscript"/>
        </w:rPr>
        <w:t>115</w:t>
      </w:r>
      <w:r>
        <w:rPr>
          <w:spacing w:val="-2"/>
          <w:vertAlign w:val="baseline"/>
        </w:rPr>
        <w:t>.</w:t>
      </w:r>
    </w:p>
    <w:p>
      <w:pPr>
        <w:pStyle w:val="BodyText"/>
      </w:pPr>
    </w:p>
    <w:p>
      <w:pPr>
        <w:pStyle w:val="BodyText"/>
        <w:spacing w:before="6"/>
      </w:pPr>
    </w:p>
    <w:p>
      <w:pPr>
        <w:pStyle w:val="Heading2"/>
        <w:numPr>
          <w:ilvl w:val="2"/>
          <w:numId w:val="16"/>
        </w:numPr>
        <w:tabs>
          <w:tab w:pos="1016" w:val="left" w:leader="none"/>
        </w:tabs>
        <w:spacing w:line="240" w:lineRule="auto" w:before="0" w:after="0"/>
        <w:ind w:left="1016" w:right="0" w:hanging="720"/>
        <w:jc w:val="both"/>
      </w:pPr>
      <w:bookmarkStart w:name="_TOC_250044" w:id="19"/>
      <w:r>
        <w:rPr/>
        <w:t>Organizational</w:t>
      </w:r>
      <w:r>
        <w:rPr>
          <w:spacing w:val="-3"/>
        </w:rPr>
        <w:t> </w:t>
      </w:r>
      <w:r>
        <w:rPr/>
        <w:t>Re-</w:t>
      </w:r>
      <w:bookmarkEnd w:id="19"/>
      <w:r>
        <w:rPr>
          <w:spacing w:val="-2"/>
        </w:rPr>
        <w:t>Structuring</w:t>
      </w:r>
    </w:p>
    <w:p>
      <w:pPr>
        <w:pStyle w:val="BodyText"/>
        <w:spacing w:line="480" w:lineRule="auto" w:before="272"/>
        <w:ind w:left="296" w:right="756" w:firstLine="720"/>
        <w:jc w:val="both"/>
      </w:pPr>
      <w:r>
        <w:rPr/>
        <w:t>The outcome of the Nigerian Tax reform in 2003 is the idea of having a one-stop point for the taxpayer to meet all tax needs. As a result of this a new organizational structure was introduced, which is known as Integrated Tax Office (ITO)</w:t>
      </w:r>
      <w:r>
        <w:rPr>
          <w:vertAlign w:val="superscript"/>
        </w:rPr>
        <w:t>116</w:t>
      </w:r>
      <w:r>
        <w:rPr>
          <w:vertAlign w:val="baseline"/>
        </w:rPr>
        <w:t>.</w:t>
      </w:r>
    </w:p>
    <w:p>
      <w:pPr>
        <w:pStyle w:val="BodyText"/>
        <w:spacing w:line="480" w:lineRule="auto"/>
        <w:ind w:left="296" w:right="753" w:firstLine="720"/>
        <w:jc w:val="both"/>
      </w:pPr>
      <w:r>
        <w:rPr/>
        <w:t>An organization‘s structure is the articulated composition of that organization detailing</w:t>
      </w:r>
      <w:r>
        <w:rPr>
          <w:spacing w:val="-2"/>
        </w:rPr>
        <w:t> </w:t>
      </w:r>
      <w:r>
        <w:rPr/>
        <w:t>hierarchy, functional areas and the chain of</w:t>
      </w:r>
      <w:r>
        <w:rPr>
          <w:spacing w:val="-1"/>
        </w:rPr>
        <w:t> </w:t>
      </w:r>
      <w:r>
        <w:rPr/>
        <w:t>command</w:t>
      </w:r>
      <w:r>
        <w:rPr>
          <w:vertAlign w:val="superscript"/>
        </w:rPr>
        <w:t>117</w:t>
      </w:r>
      <w:r>
        <w:rPr>
          <w:vertAlign w:val="baseline"/>
        </w:rPr>
        <w:t>. Organizational structure is</w:t>
      </w:r>
      <w:r>
        <w:rPr>
          <w:spacing w:val="28"/>
          <w:vertAlign w:val="baseline"/>
        </w:rPr>
        <w:t> </w:t>
      </w:r>
      <w:r>
        <w:rPr>
          <w:vertAlign w:val="baseline"/>
        </w:rPr>
        <w:t>central</w:t>
      </w:r>
      <w:r>
        <w:rPr>
          <w:spacing w:val="31"/>
          <w:vertAlign w:val="baseline"/>
        </w:rPr>
        <w:t> </w:t>
      </w:r>
      <w:r>
        <w:rPr>
          <w:vertAlign w:val="baseline"/>
        </w:rPr>
        <w:t>to</w:t>
      </w:r>
      <w:r>
        <w:rPr>
          <w:spacing w:val="31"/>
          <w:vertAlign w:val="baseline"/>
        </w:rPr>
        <w:t> </w:t>
      </w:r>
      <w:r>
        <w:rPr>
          <w:vertAlign w:val="baseline"/>
        </w:rPr>
        <w:t>the</w:t>
      </w:r>
      <w:r>
        <w:rPr>
          <w:spacing w:val="31"/>
          <w:vertAlign w:val="baseline"/>
        </w:rPr>
        <w:t> </w:t>
      </w:r>
      <w:r>
        <w:rPr>
          <w:vertAlign w:val="baseline"/>
        </w:rPr>
        <w:t>optimal</w:t>
      </w:r>
      <w:r>
        <w:rPr>
          <w:spacing w:val="30"/>
          <w:vertAlign w:val="baseline"/>
        </w:rPr>
        <w:t> </w:t>
      </w:r>
      <w:r>
        <w:rPr>
          <w:vertAlign w:val="baseline"/>
        </w:rPr>
        <w:t>performance</w:t>
      </w:r>
      <w:r>
        <w:rPr>
          <w:spacing w:val="30"/>
          <w:vertAlign w:val="baseline"/>
        </w:rPr>
        <w:t> </w:t>
      </w:r>
      <w:r>
        <w:rPr>
          <w:vertAlign w:val="baseline"/>
        </w:rPr>
        <w:t>of</w:t>
      </w:r>
      <w:r>
        <w:rPr>
          <w:spacing w:val="31"/>
          <w:vertAlign w:val="baseline"/>
        </w:rPr>
        <w:t> </w:t>
      </w:r>
      <w:r>
        <w:rPr>
          <w:vertAlign w:val="baseline"/>
        </w:rPr>
        <w:t>any</w:t>
      </w:r>
      <w:r>
        <w:rPr>
          <w:spacing w:val="26"/>
          <w:vertAlign w:val="baseline"/>
        </w:rPr>
        <w:t> </w:t>
      </w:r>
      <w:r>
        <w:rPr>
          <w:vertAlign w:val="baseline"/>
        </w:rPr>
        <w:t>system.</w:t>
      </w:r>
      <w:r>
        <w:rPr>
          <w:spacing w:val="30"/>
          <w:vertAlign w:val="baseline"/>
        </w:rPr>
        <w:t> </w:t>
      </w:r>
      <w:r>
        <w:rPr>
          <w:vertAlign w:val="baseline"/>
        </w:rPr>
        <w:t>The</w:t>
      </w:r>
      <w:r>
        <w:rPr>
          <w:spacing w:val="28"/>
          <w:vertAlign w:val="baseline"/>
        </w:rPr>
        <w:t> </w:t>
      </w:r>
      <w:r>
        <w:rPr>
          <w:vertAlign w:val="baseline"/>
        </w:rPr>
        <w:t>organizational</w:t>
      </w:r>
      <w:r>
        <w:rPr>
          <w:spacing w:val="31"/>
          <w:vertAlign w:val="baseline"/>
        </w:rPr>
        <w:t> </w:t>
      </w:r>
      <w:r>
        <w:rPr>
          <w:vertAlign w:val="baseline"/>
        </w:rPr>
        <w:t>structure</w:t>
      </w:r>
      <w:r>
        <w:rPr>
          <w:spacing w:val="29"/>
          <w:vertAlign w:val="baseline"/>
        </w:rPr>
        <w:t> </w:t>
      </w:r>
      <w:r>
        <w:rPr>
          <w:vertAlign w:val="baseline"/>
        </w:rPr>
        <w:t>of</w:t>
      </w:r>
      <w:r>
        <w:rPr>
          <w:spacing w:val="32"/>
          <w:vertAlign w:val="baseline"/>
        </w:rPr>
        <w:t> </w:t>
      </w:r>
      <w:r>
        <w:rPr>
          <w:spacing w:val="-5"/>
          <w:vertAlign w:val="baseline"/>
        </w:rPr>
        <w:t>the</w:t>
      </w:r>
    </w:p>
    <w:p>
      <w:pPr>
        <w:pStyle w:val="BodyText"/>
        <w:spacing w:before="11"/>
        <w:rPr>
          <w:sz w:val="14"/>
        </w:rPr>
      </w:pPr>
      <w:r>
        <w:rPr/>
        <mc:AlternateContent>
          <mc:Choice Requires="wps">
            <w:drawing>
              <wp:anchor distT="0" distB="0" distL="0" distR="0" allowOverlap="1" layoutInCell="1" locked="0" behindDoc="1" simplePos="0" relativeHeight="487608320">
                <wp:simplePos x="0" y="0"/>
                <wp:positionH relativeFrom="page">
                  <wp:posOffset>1280413</wp:posOffset>
                </wp:positionH>
                <wp:positionV relativeFrom="paragraph">
                  <wp:posOffset>124531</wp:posOffset>
                </wp:positionV>
                <wp:extent cx="1829435" cy="762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9.805663pt;width:144.020pt;height:.60004pt;mso-position-horizontal-relative:page;mso-position-vertical-relative:paragraph;z-index:-15708160;mso-wrap-distance-left:0;mso-wrap-distance-right:0" id="docshape59"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111</w:t>
      </w:r>
      <w:r>
        <w:rPr>
          <w:spacing w:val="42"/>
          <w:sz w:val="20"/>
          <w:vertAlign w:val="baseline"/>
        </w:rPr>
        <w:t> </w:t>
      </w:r>
      <w:r>
        <w:rPr>
          <w:sz w:val="20"/>
          <w:vertAlign w:val="baseline"/>
        </w:rPr>
        <w:t>FIRS</w:t>
      </w:r>
      <w:r>
        <w:rPr>
          <w:spacing w:val="-4"/>
          <w:sz w:val="20"/>
          <w:vertAlign w:val="baseline"/>
        </w:rPr>
        <w:t> </w:t>
      </w:r>
      <w:r>
        <w:rPr>
          <w:sz w:val="20"/>
          <w:vertAlign w:val="baseline"/>
        </w:rPr>
        <w:t>(Establishment)</w:t>
      </w:r>
      <w:r>
        <w:rPr>
          <w:spacing w:val="-4"/>
          <w:sz w:val="20"/>
          <w:vertAlign w:val="baseline"/>
        </w:rPr>
        <w:t> </w:t>
      </w:r>
      <w:r>
        <w:rPr>
          <w:sz w:val="20"/>
          <w:vertAlign w:val="baseline"/>
        </w:rPr>
        <w:t>Act,</w:t>
      </w:r>
      <w:r>
        <w:rPr>
          <w:spacing w:val="-2"/>
          <w:sz w:val="20"/>
          <w:vertAlign w:val="baseline"/>
        </w:rPr>
        <w:t> </w:t>
      </w:r>
      <w:r>
        <w:rPr>
          <w:sz w:val="20"/>
          <w:vertAlign w:val="baseline"/>
        </w:rPr>
        <w:t>2007,</w:t>
      </w:r>
      <w:r>
        <w:rPr>
          <w:spacing w:val="-3"/>
          <w:sz w:val="20"/>
          <w:vertAlign w:val="baseline"/>
        </w:rPr>
        <w:t> </w:t>
      </w:r>
      <w:r>
        <w:rPr>
          <w:sz w:val="20"/>
          <w:vertAlign w:val="baseline"/>
        </w:rPr>
        <w:t>section</w:t>
      </w:r>
      <w:r>
        <w:rPr>
          <w:spacing w:val="-4"/>
          <w:sz w:val="20"/>
          <w:vertAlign w:val="baseline"/>
        </w:rPr>
        <w:t> </w:t>
      </w:r>
      <w:r>
        <w:rPr>
          <w:sz w:val="20"/>
          <w:vertAlign w:val="baseline"/>
        </w:rPr>
        <w:t>64</w:t>
      </w:r>
      <w:r>
        <w:rPr>
          <w:spacing w:val="-3"/>
          <w:sz w:val="20"/>
          <w:vertAlign w:val="baseline"/>
        </w:rPr>
        <w:t> </w:t>
      </w:r>
      <w:r>
        <w:rPr>
          <w:spacing w:val="-5"/>
          <w:sz w:val="20"/>
          <w:vertAlign w:val="baseline"/>
        </w:rPr>
        <w:t>(1)</w:t>
      </w:r>
    </w:p>
    <w:p>
      <w:pPr>
        <w:spacing w:before="1"/>
        <w:ind w:left="296" w:right="0" w:firstLine="0"/>
        <w:jc w:val="left"/>
        <w:rPr>
          <w:sz w:val="20"/>
        </w:rPr>
      </w:pPr>
      <w:r>
        <w:rPr>
          <w:sz w:val="20"/>
          <w:vertAlign w:val="superscript"/>
        </w:rPr>
        <w:t>112</w:t>
      </w:r>
      <w:r>
        <w:rPr>
          <w:spacing w:val="-5"/>
          <w:sz w:val="20"/>
          <w:vertAlign w:val="baseline"/>
        </w:rPr>
        <w:t> </w:t>
      </w:r>
      <w:r>
        <w:rPr>
          <w:sz w:val="20"/>
          <w:vertAlign w:val="baseline"/>
        </w:rPr>
        <w:t>Ibid,</w:t>
      </w:r>
      <w:r>
        <w:rPr>
          <w:spacing w:val="-3"/>
          <w:sz w:val="20"/>
          <w:vertAlign w:val="baseline"/>
        </w:rPr>
        <w:t> </w:t>
      </w:r>
      <w:r>
        <w:rPr>
          <w:sz w:val="20"/>
          <w:vertAlign w:val="baseline"/>
        </w:rPr>
        <w:t>Section</w:t>
      </w:r>
      <w:r>
        <w:rPr>
          <w:spacing w:val="-5"/>
          <w:sz w:val="20"/>
          <w:vertAlign w:val="baseline"/>
        </w:rPr>
        <w:t> </w:t>
      </w:r>
      <w:r>
        <w:rPr>
          <w:sz w:val="20"/>
          <w:vertAlign w:val="baseline"/>
        </w:rPr>
        <w:t>64</w:t>
      </w:r>
      <w:r>
        <w:rPr>
          <w:spacing w:val="-6"/>
          <w:sz w:val="20"/>
          <w:vertAlign w:val="baseline"/>
        </w:rPr>
        <w:t> </w:t>
      </w:r>
      <w:r>
        <w:rPr>
          <w:sz w:val="20"/>
          <w:vertAlign w:val="baseline"/>
        </w:rPr>
        <w:t>(2)</w:t>
      </w:r>
      <w:r>
        <w:rPr>
          <w:spacing w:val="-1"/>
          <w:sz w:val="20"/>
          <w:vertAlign w:val="baseline"/>
        </w:rPr>
        <w:t> </w:t>
      </w:r>
      <w:r>
        <w:rPr>
          <w:sz w:val="20"/>
          <w:vertAlign w:val="baseline"/>
        </w:rPr>
        <w:t>and</w:t>
      </w:r>
      <w:r>
        <w:rPr>
          <w:spacing w:val="-3"/>
          <w:sz w:val="20"/>
          <w:vertAlign w:val="baseline"/>
        </w:rPr>
        <w:t> </w:t>
      </w:r>
      <w:r>
        <w:rPr>
          <w:sz w:val="20"/>
          <w:vertAlign w:val="baseline"/>
        </w:rPr>
        <w:t>see</w:t>
      </w:r>
      <w:r>
        <w:rPr>
          <w:spacing w:val="-5"/>
          <w:sz w:val="20"/>
          <w:vertAlign w:val="baseline"/>
        </w:rPr>
        <w:t> </w:t>
      </w:r>
      <w:r>
        <w:rPr>
          <w:sz w:val="20"/>
          <w:vertAlign w:val="baseline"/>
        </w:rPr>
        <w:t>also</w:t>
      </w:r>
      <w:r>
        <w:rPr>
          <w:spacing w:val="-3"/>
          <w:sz w:val="20"/>
          <w:vertAlign w:val="baseline"/>
        </w:rPr>
        <w:t> </w:t>
      </w:r>
      <w:r>
        <w:rPr>
          <w:sz w:val="20"/>
          <w:vertAlign w:val="baseline"/>
        </w:rPr>
        <w:t>Adedokun,</w:t>
      </w:r>
      <w:r>
        <w:rPr>
          <w:spacing w:val="-4"/>
          <w:sz w:val="20"/>
          <w:vertAlign w:val="baseline"/>
        </w:rPr>
        <w:t> </w:t>
      </w:r>
      <w:r>
        <w:rPr>
          <w:sz w:val="20"/>
          <w:vertAlign w:val="baseline"/>
        </w:rPr>
        <w:t>K.A.(2010)</w:t>
      </w:r>
      <w:r>
        <w:rPr>
          <w:spacing w:val="-5"/>
          <w:sz w:val="20"/>
          <w:vertAlign w:val="baseline"/>
        </w:rPr>
        <w:t> </w:t>
      </w:r>
      <w:r>
        <w:rPr>
          <w:sz w:val="20"/>
          <w:vertAlign w:val="baseline"/>
        </w:rPr>
        <w:t>op.cit</w:t>
      </w:r>
      <w:r>
        <w:rPr>
          <w:spacing w:val="-4"/>
          <w:sz w:val="20"/>
          <w:vertAlign w:val="baseline"/>
        </w:rPr>
        <w:t> </w:t>
      </w:r>
      <w:r>
        <w:rPr>
          <w:sz w:val="20"/>
          <w:vertAlign w:val="baseline"/>
        </w:rPr>
        <w:t>p.</w:t>
      </w:r>
      <w:r>
        <w:rPr>
          <w:spacing w:val="-4"/>
          <w:sz w:val="20"/>
          <w:vertAlign w:val="baseline"/>
        </w:rPr>
        <w:t> </w:t>
      </w:r>
      <w:r>
        <w:rPr>
          <w:spacing w:val="-5"/>
          <w:sz w:val="20"/>
          <w:vertAlign w:val="baseline"/>
        </w:rPr>
        <w:t>102</w:t>
      </w:r>
    </w:p>
    <w:p>
      <w:pPr>
        <w:spacing w:before="0"/>
        <w:ind w:left="296" w:right="0" w:firstLine="0"/>
        <w:jc w:val="left"/>
        <w:rPr>
          <w:sz w:val="20"/>
        </w:rPr>
      </w:pPr>
      <w:r>
        <w:rPr>
          <w:sz w:val="20"/>
          <w:vertAlign w:val="superscript"/>
        </w:rPr>
        <w:t>113</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z w:val="20"/>
          <w:vertAlign w:val="baseline"/>
        </w:rPr>
        <w:t>64</w:t>
      </w:r>
      <w:r>
        <w:rPr>
          <w:spacing w:val="-3"/>
          <w:sz w:val="20"/>
          <w:vertAlign w:val="baseline"/>
        </w:rPr>
        <w:t> </w:t>
      </w:r>
      <w:r>
        <w:rPr>
          <w:spacing w:val="-5"/>
          <w:sz w:val="20"/>
          <w:vertAlign w:val="baseline"/>
        </w:rPr>
        <w:t>(4)</w:t>
      </w:r>
    </w:p>
    <w:p>
      <w:pPr>
        <w:spacing w:before="1"/>
        <w:ind w:left="296" w:right="0" w:firstLine="0"/>
        <w:jc w:val="left"/>
        <w:rPr>
          <w:sz w:val="20"/>
        </w:rPr>
      </w:pPr>
      <w:r>
        <w:rPr>
          <w:sz w:val="20"/>
          <w:vertAlign w:val="superscript"/>
        </w:rPr>
        <w:t>114</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5"/>
          <w:sz w:val="20"/>
          <w:vertAlign w:val="baseline"/>
        </w:rPr>
        <w:t>35</w:t>
      </w:r>
    </w:p>
    <w:p>
      <w:pPr>
        <w:spacing w:line="229" w:lineRule="exact" w:before="0"/>
        <w:ind w:left="296" w:right="0" w:firstLine="0"/>
        <w:jc w:val="left"/>
        <w:rPr>
          <w:sz w:val="20"/>
        </w:rPr>
      </w:pPr>
      <w:r>
        <w:rPr>
          <w:sz w:val="20"/>
          <w:vertAlign w:val="superscript"/>
        </w:rPr>
        <w:t>115</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3"/>
          <w:sz w:val="20"/>
          <w:vertAlign w:val="baseline"/>
        </w:rPr>
        <w:t> </w:t>
      </w:r>
      <w:r>
        <w:rPr>
          <w:spacing w:val="-10"/>
          <w:sz w:val="20"/>
          <w:vertAlign w:val="baseline"/>
        </w:rPr>
        <w:t>7</w:t>
      </w:r>
    </w:p>
    <w:p>
      <w:pPr>
        <w:spacing w:line="229" w:lineRule="exact" w:before="0"/>
        <w:ind w:left="296" w:right="0" w:firstLine="0"/>
        <w:jc w:val="left"/>
        <w:rPr>
          <w:sz w:val="20"/>
        </w:rPr>
      </w:pPr>
      <w:r>
        <w:rPr>
          <w:sz w:val="20"/>
          <w:vertAlign w:val="superscript"/>
        </w:rPr>
        <w:t>116</w:t>
      </w:r>
      <w:r>
        <w:rPr>
          <w:spacing w:val="-3"/>
          <w:sz w:val="20"/>
          <w:vertAlign w:val="baseline"/>
        </w:rPr>
        <w:t> </w:t>
      </w:r>
      <w:r>
        <w:rPr>
          <w:sz w:val="20"/>
          <w:vertAlign w:val="baseline"/>
        </w:rPr>
        <w:t>FIRS</w:t>
      </w:r>
      <w:r>
        <w:rPr>
          <w:spacing w:val="-2"/>
          <w:sz w:val="20"/>
          <w:vertAlign w:val="baseline"/>
        </w:rPr>
        <w:t> </w:t>
      </w:r>
      <w:r>
        <w:rPr>
          <w:sz w:val="20"/>
          <w:vertAlign w:val="baseline"/>
        </w:rPr>
        <w:t>Act,</w:t>
      </w:r>
      <w:r>
        <w:rPr>
          <w:spacing w:val="-3"/>
          <w:sz w:val="20"/>
          <w:vertAlign w:val="baseline"/>
        </w:rPr>
        <w:t> </w:t>
      </w:r>
      <w:r>
        <w:rPr>
          <w:sz w:val="20"/>
          <w:vertAlign w:val="baseline"/>
        </w:rPr>
        <w:t>(2007),</w:t>
      </w:r>
      <w:r>
        <w:rPr>
          <w:spacing w:val="-3"/>
          <w:sz w:val="20"/>
          <w:vertAlign w:val="baseline"/>
        </w:rPr>
        <w:t> </w:t>
      </w:r>
      <w:r>
        <w:rPr>
          <w:sz w:val="20"/>
          <w:vertAlign w:val="baseline"/>
        </w:rPr>
        <w:t>Section</w:t>
      </w:r>
      <w:r>
        <w:rPr>
          <w:spacing w:val="-4"/>
          <w:sz w:val="20"/>
          <w:vertAlign w:val="baseline"/>
        </w:rPr>
        <w:t> </w:t>
      </w:r>
      <w:r>
        <w:rPr>
          <w:sz w:val="20"/>
          <w:vertAlign w:val="baseline"/>
        </w:rPr>
        <w:t>8</w:t>
      </w:r>
      <w:r>
        <w:rPr>
          <w:spacing w:val="-2"/>
          <w:sz w:val="20"/>
          <w:vertAlign w:val="baseline"/>
        </w:rPr>
        <w:t> </w:t>
      </w:r>
      <w:r>
        <w:rPr>
          <w:spacing w:val="-5"/>
          <w:sz w:val="20"/>
          <w:vertAlign w:val="baseline"/>
        </w:rPr>
        <w:t>(n)</w:t>
      </w:r>
    </w:p>
    <w:p>
      <w:pPr>
        <w:spacing w:before="0"/>
        <w:ind w:left="296" w:right="0" w:firstLine="0"/>
        <w:jc w:val="left"/>
        <w:rPr>
          <w:sz w:val="20"/>
        </w:rPr>
      </w:pPr>
      <w:r>
        <w:rPr>
          <w:sz w:val="20"/>
          <w:vertAlign w:val="superscript"/>
        </w:rPr>
        <w:t>117</w:t>
      </w:r>
      <w:r>
        <w:rPr>
          <w:spacing w:val="-9"/>
          <w:sz w:val="20"/>
          <w:vertAlign w:val="baseline"/>
        </w:rPr>
        <w:t> </w:t>
      </w:r>
      <w:r>
        <w:rPr>
          <w:sz w:val="20"/>
          <w:vertAlign w:val="baseline"/>
        </w:rPr>
        <w:t>Omoigui-Okauru,</w:t>
      </w:r>
      <w:r>
        <w:rPr>
          <w:spacing w:val="-9"/>
          <w:sz w:val="20"/>
          <w:vertAlign w:val="baseline"/>
        </w:rPr>
        <w:t> </w:t>
      </w:r>
      <w:r>
        <w:rPr>
          <w:sz w:val="20"/>
          <w:vertAlign w:val="baseline"/>
        </w:rPr>
        <w:t>I.(2012)</w:t>
      </w:r>
      <w:r>
        <w:rPr>
          <w:spacing w:val="-5"/>
          <w:sz w:val="20"/>
          <w:vertAlign w:val="baseline"/>
        </w:rPr>
        <w:t> </w:t>
      </w:r>
      <w:r>
        <w:rPr>
          <w:sz w:val="20"/>
          <w:vertAlign w:val="baseline"/>
        </w:rPr>
        <w:t>op.cit.</w:t>
      </w:r>
      <w:r>
        <w:rPr>
          <w:spacing w:val="-8"/>
          <w:sz w:val="20"/>
          <w:vertAlign w:val="baseline"/>
        </w:rPr>
        <w:t> </w:t>
      </w:r>
      <w:r>
        <w:rPr>
          <w:spacing w:val="-5"/>
          <w:sz w:val="20"/>
          <w:vertAlign w:val="baseline"/>
        </w:rPr>
        <w:t>p.3</w:t>
      </w:r>
    </w:p>
    <w:p>
      <w:pPr>
        <w:spacing w:after="0"/>
        <w:jc w:val="left"/>
        <w:rPr>
          <w:sz w:val="20"/>
        </w:rPr>
        <w:sectPr>
          <w:footerReference w:type="default" r:id="rId25"/>
          <w:pgSz w:w="12240" w:h="15840"/>
          <w:pgMar w:header="0" w:footer="1068" w:top="1320" w:bottom="1260" w:left="1720" w:right="680"/>
          <w:pgNumType w:start="49"/>
        </w:sectPr>
      </w:pPr>
    </w:p>
    <w:p>
      <w:pPr>
        <w:pStyle w:val="BodyText"/>
        <w:spacing w:line="480" w:lineRule="auto" w:before="72"/>
        <w:ind w:left="296" w:right="759"/>
        <w:jc w:val="both"/>
      </w:pPr>
      <w:r>
        <w:rPr/>
        <w:t>FIRS has undergone several changes over the years. This has reflected in the name of the organization, scope of powers and functions, types of officers or organs of employee‘s responsibilities over time.</w:t>
      </w:r>
    </w:p>
    <w:p>
      <w:pPr>
        <w:pStyle w:val="BodyText"/>
      </w:pPr>
    </w:p>
    <w:p>
      <w:pPr>
        <w:pStyle w:val="BodyText"/>
        <w:spacing w:before="5"/>
      </w:pPr>
    </w:p>
    <w:p>
      <w:pPr>
        <w:pStyle w:val="Heading2"/>
        <w:numPr>
          <w:ilvl w:val="2"/>
          <w:numId w:val="16"/>
        </w:numPr>
        <w:tabs>
          <w:tab w:pos="1016" w:val="left" w:leader="none"/>
        </w:tabs>
        <w:spacing w:line="240" w:lineRule="auto" w:before="0" w:after="0"/>
        <w:ind w:left="1016" w:right="0" w:hanging="720"/>
        <w:jc w:val="both"/>
      </w:pPr>
      <w:bookmarkStart w:name="_TOC_250043" w:id="20"/>
      <w:r>
        <w:rPr/>
        <w:t>Challenges</w:t>
      </w:r>
      <w:r>
        <w:rPr>
          <w:spacing w:val="-1"/>
        </w:rPr>
        <w:t> </w:t>
      </w:r>
      <w:r>
        <w:rPr/>
        <w:t>Posed</w:t>
      </w:r>
      <w:r>
        <w:rPr>
          <w:spacing w:val="-1"/>
        </w:rPr>
        <w:t> </w:t>
      </w:r>
      <w:r>
        <w:rPr/>
        <w:t>By the</w:t>
      </w:r>
      <w:r>
        <w:rPr>
          <w:spacing w:val="-2"/>
        </w:rPr>
        <w:t> </w:t>
      </w:r>
      <w:r>
        <w:rPr/>
        <w:t>Pre</w:t>
      </w:r>
      <w:r>
        <w:rPr>
          <w:spacing w:val="-2"/>
        </w:rPr>
        <w:t> </w:t>
      </w:r>
      <w:r>
        <w:rPr/>
        <w:t>2004 </w:t>
      </w:r>
      <w:bookmarkEnd w:id="20"/>
      <w:r>
        <w:rPr>
          <w:spacing w:val="-2"/>
        </w:rPr>
        <w:t>Structure</w:t>
      </w:r>
    </w:p>
    <w:p>
      <w:pPr>
        <w:pStyle w:val="BodyText"/>
        <w:spacing w:line="480" w:lineRule="auto" w:before="271"/>
        <w:ind w:left="296" w:right="755" w:firstLine="720"/>
        <w:jc w:val="both"/>
      </w:pPr>
      <w:r>
        <w:rPr/>
        <w:t>There used to exist different offices for different tax types for instance, a tax payer resident in Abuja, willing to pay Company Income Tax (CIT), Value Added Tax (VAT), Capital Gain Tax (CGT), Education and Stamp Duties would have to visit four different FIRS offices to pay the taxes</w:t>
      </w:r>
      <w:r>
        <w:rPr>
          <w:vertAlign w:val="superscript"/>
        </w:rPr>
        <w:t>118</w:t>
      </w:r>
      <w:r>
        <w:rPr>
          <w:vertAlign w:val="baseline"/>
        </w:rPr>
        <w:t>. This was because each FIRS office collected a different type of tax. This structure was problematic because, first, taxpayers could not promptly obtain basic information about their tax obligations or verify the status of their tax</w:t>
      </w:r>
      <w:r>
        <w:rPr>
          <w:spacing w:val="80"/>
          <w:vertAlign w:val="baseline"/>
        </w:rPr>
        <w:t> </w:t>
      </w:r>
      <w:r>
        <w:rPr>
          <w:vertAlign w:val="baseline"/>
        </w:rPr>
        <w:t>accounts or obtain their Tax Clearance Certificates (TCCS) in one office. Secondly, the structure was costly. Thirdly, the structure robbed the FIRS; there were too many offices that added less value to the essence of the existence of the Service. Fourth, separation of</w:t>
      </w:r>
      <w:r>
        <w:rPr>
          <w:spacing w:val="40"/>
          <w:vertAlign w:val="baseline"/>
        </w:rPr>
        <w:t> </w:t>
      </w:r>
      <w:r>
        <w:rPr>
          <w:vertAlign w:val="baseline"/>
        </w:rPr>
        <w:t>tax offices along tax types robbed offices of knowledge of the other taxes outside their daily routine. Apart from the structure being problematic to tax in 2004, it was already a popular</w:t>
      </w:r>
      <w:r>
        <w:rPr>
          <w:spacing w:val="-4"/>
          <w:vertAlign w:val="baseline"/>
        </w:rPr>
        <w:t> </w:t>
      </w:r>
      <w:r>
        <w:rPr>
          <w:vertAlign w:val="baseline"/>
        </w:rPr>
        <w:t>demand</w:t>
      </w:r>
      <w:r>
        <w:rPr>
          <w:spacing w:val="-2"/>
          <w:vertAlign w:val="baseline"/>
        </w:rPr>
        <w:t> </w:t>
      </w:r>
      <w:r>
        <w:rPr>
          <w:vertAlign w:val="baseline"/>
        </w:rPr>
        <w:t>that</w:t>
      </w:r>
      <w:r>
        <w:rPr>
          <w:spacing w:val="-2"/>
          <w:vertAlign w:val="baseline"/>
        </w:rPr>
        <w:t> </w:t>
      </w:r>
      <w:r>
        <w:rPr>
          <w:vertAlign w:val="baseline"/>
        </w:rPr>
        <w:t>some</w:t>
      </w:r>
      <w:r>
        <w:rPr>
          <w:spacing w:val="-3"/>
          <w:vertAlign w:val="baseline"/>
        </w:rPr>
        <w:t> </w:t>
      </w:r>
      <w:r>
        <w:rPr>
          <w:vertAlign w:val="baseline"/>
        </w:rPr>
        <w:t>offices</w:t>
      </w:r>
      <w:r>
        <w:rPr>
          <w:spacing w:val="-2"/>
          <w:vertAlign w:val="baseline"/>
        </w:rPr>
        <w:t> </w:t>
      </w:r>
      <w:r>
        <w:rPr>
          <w:vertAlign w:val="baseline"/>
        </w:rPr>
        <w:t>should</w:t>
      </w:r>
      <w:r>
        <w:rPr>
          <w:spacing w:val="-2"/>
          <w:vertAlign w:val="baseline"/>
        </w:rPr>
        <w:t> </w:t>
      </w:r>
      <w:r>
        <w:rPr>
          <w:vertAlign w:val="baseline"/>
        </w:rPr>
        <w:t>be</w:t>
      </w:r>
      <w:r>
        <w:rPr>
          <w:spacing w:val="-3"/>
          <w:vertAlign w:val="baseline"/>
        </w:rPr>
        <w:t> </w:t>
      </w:r>
      <w:r>
        <w:rPr>
          <w:vertAlign w:val="baseline"/>
        </w:rPr>
        <w:t>integrated.</w:t>
      </w:r>
      <w:r>
        <w:rPr>
          <w:spacing w:val="-2"/>
          <w:vertAlign w:val="baseline"/>
        </w:rPr>
        <w:t> </w:t>
      </w:r>
      <w:r>
        <w:rPr>
          <w:vertAlign w:val="baseline"/>
        </w:rPr>
        <w:t>The</w:t>
      </w:r>
      <w:r>
        <w:rPr>
          <w:spacing w:val="-3"/>
          <w:vertAlign w:val="baseline"/>
        </w:rPr>
        <w:t> </w:t>
      </w:r>
      <w:r>
        <w:rPr>
          <w:vertAlign w:val="baseline"/>
        </w:rPr>
        <w:t>demand</w:t>
      </w:r>
      <w:r>
        <w:rPr>
          <w:spacing w:val="-2"/>
          <w:vertAlign w:val="baseline"/>
        </w:rPr>
        <w:t> </w:t>
      </w:r>
      <w:r>
        <w:rPr>
          <w:vertAlign w:val="baseline"/>
        </w:rPr>
        <w:t>led</w:t>
      </w:r>
      <w:r>
        <w:rPr>
          <w:spacing w:val="-2"/>
          <w:vertAlign w:val="baseline"/>
        </w:rPr>
        <w:t> </w:t>
      </w:r>
      <w:r>
        <w:rPr>
          <w:vertAlign w:val="baseline"/>
        </w:rPr>
        <w:t>to</w:t>
      </w:r>
      <w:r>
        <w:rPr>
          <w:spacing w:val="-2"/>
          <w:vertAlign w:val="baseline"/>
        </w:rPr>
        <w:t> </w:t>
      </w:r>
      <w:r>
        <w:rPr>
          <w:vertAlign w:val="baseline"/>
        </w:rPr>
        <w:t>the</w:t>
      </w:r>
      <w:r>
        <w:rPr>
          <w:spacing w:val="-2"/>
          <w:vertAlign w:val="baseline"/>
        </w:rPr>
        <w:t> </w:t>
      </w:r>
      <w:r>
        <w:rPr>
          <w:vertAlign w:val="baseline"/>
        </w:rPr>
        <w:t>creation</w:t>
      </w:r>
      <w:r>
        <w:rPr>
          <w:spacing w:val="-2"/>
          <w:vertAlign w:val="baseline"/>
        </w:rPr>
        <w:t> </w:t>
      </w:r>
      <w:r>
        <w:rPr>
          <w:vertAlign w:val="baseline"/>
        </w:rPr>
        <w:t>of</w:t>
      </w:r>
      <w:r>
        <w:rPr>
          <w:spacing w:val="-3"/>
          <w:vertAlign w:val="baseline"/>
        </w:rPr>
        <w:t> </w:t>
      </w:r>
      <w:r>
        <w:rPr>
          <w:vertAlign w:val="baseline"/>
        </w:rPr>
        <w:t>a Large</w:t>
      </w:r>
      <w:r>
        <w:rPr>
          <w:spacing w:val="-4"/>
          <w:vertAlign w:val="baseline"/>
        </w:rPr>
        <w:t> </w:t>
      </w:r>
      <w:r>
        <w:rPr>
          <w:vertAlign w:val="baseline"/>
        </w:rPr>
        <w:t>Tax</w:t>
      </w:r>
      <w:r>
        <w:rPr>
          <w:spacing w:val="-1"/>
          <w:vertAlign w:val="baseline"/>
        </w:rPr>
        <w:t> </w:t>
      </w:r>
      <w:r>
        <w:rPr>
          <w:vertAlign w:val="baseline"/>
        </w:rPr>
        <w:t>Payment</w:t>
      </w:r>
      <w:r>
        <w:rPr>
          <w:spacing w:val="-3"/>
          <w:vertAlign w:val="baseline"/>
        </w:rPr>
        <w:t> </w:t>
      </w:r>
      <w:r>
        <w:rPr>
          <w:vertAlign w:val="baseline"/>
        </w:rPr>
        <w:t>unit</w:t>
      </w:r>
      <w:r>
        <w:rPr>
          <w:spacing w:val="-3"/>
          <w:vertAlign w:val="baseline"/>
        </w:rPr>
        <w:t> </w:t>
      </w:r>
      <w:r>
        <w:rPr>
          <w:vertAlign w:val="baseline"/>
        </w:rPr>
        <w:t>in</w:t>
      </w:r>
      <w:r>
        <w:rPr>
          <w:spacing w:val="-1"/>
          <w:vertAlign w:val="baseline"/>
        </w:rPr>
        <w:t> </w:t>
      </w:r>
      <w:r>
        <w:rPr>
          <w:vertAlign w:val="baseline"/>
        </w:rPr>
        <w:t>Lagos</w:t>
      </w:r>
      <w:r>
        <w:rPr>
          <w:spacing w:val="-1"/>
          <w:vertAlign w:val="baseline"/>
        </w:rPr>
        <w:t> </w:t>
      </w:r>
      <w:r>
        <w:rPr>
          <w:vertAlign w:val="baseline"/>
        </w:rPr>
        <w:t>which</w:t>
      </w:r>
      <w:r>
        <w:rPr>
          <w:spacing w:val="-3"/>
          <w:vertAlign w:val="baseline"/>
        </w:rPr>
        <w:t> </w:t>
      </w:r>
      <w:r>
        <w:rPr>
          <w:vertAlign w:val="baseline"/>
        </w:rPr>
        <w:t>was</w:t>
      </w:r>
      <w:r>
        <w:rPr>
          <w:spacing w:val="-3"/>
          <w:vertAlign w:val="baseline"/>
        </w:rPr>
        <w:t> </w:t>
      </w:r>
      <w:r>
        <w:rPr>
          <w:vertAlign w:val="baseline"/>
        </w:rPr>
        <w:t>dedicated</w:t>
      </w:r>
      <w:r>
        <w:rPr>
          <w:spacing w:val="-3"/>
          <w:vertAlign w:val="baseline"/>
        </w:rPr>
        <w:t> </w:t>
      </w:r>
      <w:r>
        <w:rPr>
          <w:vertAlign w:val="baseline"/>
        </w:rPr>
        <w:t>solely</w:t>
      </w:r>
      <w:r>
        <w:rPr>
          <w:spacing w:val="-7"/>
          <w:vertAlign w:val="baseline"/>
        </w:rPr>
        <w:t> </w:t>
      </w:r>
      <w:r>
        <w:rPr>
          <w:vertAlign w:val="baseline"/>
        </w:rPr>
        <w:t>to</w:t>
      </w:r>
      <w:r>
        <w:rPr>
          <w:spacing w:val="-3"/>
          <w:vertAlign w:val="baseline"/>
        </w:rPr>
        <w:t> </w:t>
      </w:r>
      <w:r>
        <w:rPr>
          <w:vertAlign w:val="baseline"/>
        </w:rPr>
        <w:t>the</w:t>
      </w:r>
      <w:r>
        <w:rPr>
          <w:spacing w:val="-4"/>
          <w:vertAlign w:val="baseline"/>
        </w:rPr>
        <w:t> </w:t>
      </w:r>
      <w:r>
        <w:rPr>
          <w:vertAlign w:val="baseline"/>
        </w:rPr>
        <w:t>needs</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Large</w:t>
      </w:r>
      <w:r>
        <w:rPr>
          <w:spacing w:val="-4"/>
          <w:vertAlign w:val="baseline"/>
        </w:rPr>
        <w:t> </w:t>
      </w:r>
      <w:r>
        <w:rPr>
          <w:vertAlign w:val="baseline"/>
        </w:rPr>
        <w:t>Tax Paying Company in selected sectors of the economy and those with turnover of over one billion naira</w:t>
      </w:r>
      <w:r>
        <w:rPr>
          <w:vertAlign w:val="superscript"/>
        </w:rPr>
        <w:t>119</w:t>
      </w:r>
      <w:r>
        <w:rPr>
          <w:vertAlign w:val="baseline"/>
        </w:rPr>
        <w:t>.</w:t>
      </w:r>
    </w:p>
    <w:p>
      <w:pPr>
        <w:pStyle w:val="BodyText"/>
        <w:spacing w:line="480" w:lineRule="auto" w:before="3"/>
        <w:ind w:left="296" w:right="759" w:firstLine="720"/>
        <w:jc w:val="both"/>
      </w:pPr>
      <w:r>
        <w:rPr/>
        <mc:AlternateContent>
          <mc:Choice Requires="wps">
            <w:drawing>
              <wp:anchor distT="0" distB="0" distL="0" distR="0" allowOverlap="1" layoutInCell="1" locked="0" behindDoc="1" simplePos="0" relativeHeight="487608832">
                <wp:simplePos x="0" y="0"/>
                <wp:positionH relativeFrom="page">
                  <wp:posOffset>1280413</wp:posOffset>
                </wp:positionH>
                <wp:positionV relativeFrom="paragraph">
                  <wp:posOffset>711018</wp:posOffset>
                </wp:positionV>
                <wp:extent cx="1829435" cy="7620"/>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55.985722pt;width:144.020pt;height:.599980pt;mso-position-horizontal-relative:page;mso-position-vertical-relative:paragraph;z-index:-15707648;mso-wrap-distance-left:0;mso-wrap-distance-right:0" id="docshape60" filled="true" fillcolor="#000000" stroked="false">
                <v:fill type="solid"/>
                <w10:wrap type="topAndBottom"/>
              </v:rect>
            </w:pict>
          </mc:Fallback>
        </mc:AlternateContent>
      </w:r>
      <w:r>
        <w:rPr/>
        <w:t>Another problem occasioned by the structure in place before the 2004 reforms was improper</w:t>
      </w:r>
      <w:r>
        <w:rPr>
          <w:spacing w:val="10"/>
        </w:rPr>
        <w:t> </w:t>
      </w:r>
      <w:r>
        <w:rPr/>
        <w:t>delineation</w:t>
      </w:r>
      <w:r>
        <w:rPr>
          <w:spacing w:val="14"/>
        </w:rPr>
        <w:t> </w:t>
      </w:r>
      <w:r>
        <w:rPr/>
        <w:t>of</w:t>
      </w:r>
      <w:r>
        <w:rPr>
          <w:spacing w:val="15"/>
        </w:rPr>
        <w:t> </w:t>
      </w:r>
      <w:r>
        <w:rPr/>
        <w:t>staff</w:t>
      </w:r>
      <w:r>
        <w:rPr>
          <w:spacing w:val="13"/>
        </w:rPr>
        <w:t> </w:t>
      </w:r>
      <w:r>
        <w:rPr/>
        <w:t>responsibilities</w:t>
      </w:r>
      <w:r>
        <w:rPr>
          <w:spacing w:val="13"/>
        </w:rPr>
        <w:t> </w:t>
      </w:r>
      <w:r>
        <w:rPr/>
        <w:t>and</w:t>
      </w:r>
      <w:r>
        <w:rPr>
          <w:spacing w:val="14"/>
        </w:rPr>
        <w:t> </w:t>
      </w:r>
      <w:r>
        <w:rPr/>
        <w:t>reporting</w:t>
      </w:r>
      <w:r>
        <w:rPr>
          <w:spacing w:val="11"/>
        </w:rPr>
        <w:t> </w:t>
      </w:r>
      <w:r>
        <w:rPr/>
        <w:t>lines.</w:t>
      </w:r>
      <w:r>
        <w:rPr>
          <w:spacing w:val="14"/>
        </w:rPr>
        <w:t> </w:t>
      </w:r>
      <w:r>
        <w:rPr/>
        <w:t>The</w:t>
      </w:r>
      <w:r>
        <w:rPr>
          <w:spacing w:val="15"/>
        </w:rPr>
        <w:t> </w:t>
      </w:r>
      <w:r>
        <w:rPr/>
        <w:t>flow</w:t>
      </w:r>
      <w:r>
        <w:rPr>
          <w:spacing w:val="15"/>
        </w:rPr>
        <w:t> </w:t>
      </w:r>
      <w:r>
        <w:rPr/>
        <w:t>of</w:t>
      </w:r>
      <w:r>
        <w:rPr>
          <w:spacing w:val="13"/>
        </w:rPr>
        <w:t> </w:t>
      </w:r>
      <w:r>
        <w:rPr/>
        <w:t>field</w:t>
      </w:r>
      <w:r>
        <w:rPr>
          <w:spacing w:val="17"/>
        </w:rPr>
        <w:t> </w:t>
      </w:r>
      <w:r>
        <w:rPr>
          <w:spacing w:val="-2"/>
        </w:rPr>
        <w:t>reports</w:t>
      </w:r>
    </w:p>
    <w:p>
      <w:pPr>
        <w:spacing w:before="103"/>
        <w:ind w:left="296" w:right="886" w:firstLine="0"/>
        <w:jc w:val="left"/>
        <w:rPr>
          <w:sz w:val="20"/>
        </w:rPr>
      </w:pPr>
      <w:r>
        <w:rPr>
          <w:sz w:val="20"/>
          <w:vertAlign w:val="superscript"/>
        </w:rPr>
        <w:t>118</w:t>
      </w:r>
      <w:r>
        <w:rPr>
          <w:spacing w:val="-4"/>
          <w:sz w:val="20"/>
          <w:vertAlign w:val="baseline"/>
        </w:rPr>
        <w:t> </w:t>
      </w:r>
      <w:r>
        <w:rPr>
          <w:sz w:val="20"/>
          <w:vertAlign w:val="baseline"/>
        </w:rPr>
        <w:t>Wahab,</w:t>
      </w:r>
      <w:r>
        <w:rPr>
          <w:spacing w:val="-4"/>
          <w:sz w:val="20"/>
          <w:vertAlign w:val="baseline"/>
        </w:rPr>
        <w:t> </w:t>
      </w:r>
      <w:r>
        <w:rPr>
          <w:sz w:val="20"/>
          <w:vertAlign w:val="baseline"/>
        </w:rPr>
        <w:t>G.</w:t>
      </w:r>
      <w:r>
        <w:rPr>
          <w:spacing w:val="-3"/>
          <w:sz w:val="20"/>
          <w:vertAlign w:val="baseline"/>
        </w:rPr>
        <w:t> </w:t>
      </w:r>
      <w:r>
        <w:rPr>
          <w:i/>
          <w:sz w:val="20"/>
          <w:vertAlign w:val="baseline"/>
        </w:rPr>
        <w:t>“Restructuring</w:t>
      </w:r>
      <w:r>
        <w:rPr>
          <w:i/>
          <w:spacing w:val="-3"/>
          <w:sz w:val="20"/>
          <w:vertAlign w:val="baseline"/>
        </w:rPr>
        <w:t> </w:t>
      </w:r>
      <w:r>
        <w:rPr>
          <w:i/>
          <w:sz w:val="20"/>
          <w:vertAlign w:val="baseline"/>
        </w:rPr>
        <w:t>FIRS”</w:t>
      </w:r>
      <w:r>
        <w:rPr>
          <w:i/>
          <w:spacing w:val="-2"/>
          <w:sz w:val="20"/>
          <w:vertAlign w:val="baseline"/>
        </w:rPr>
        <w:t> </w:t>
      </w:r>
      <w:r>
        <w:rPr>
          <w:sz w:val="20"/>
          <w:vertAlign w:val="baseline"/>
        </w:rPr>
        <w:t>Being</w:t>
      </w:r>
      <w:r>
        <w:rPr>
          <w:spacing w:val="-5"/>
          <w:sz w:val="20"/>
          <w:vertAlign w:val="baseline"/>
        </w:rPr>
        <w:t> </w:t>
      </w:r>
      <w:r>
        <w:rPr>
          <w:sz w:val="20"/>
          <w:vertAlign w:val="baseline"/>
        </w:rPr>
        <w:t>a</w:t>
      </w:r>
      <w:r>
        <w:rPr>
          <w:spacing w:val="-4"/>
          <w:sz w:val="20"/>
          <w:vertAlign w:val="baseline"/>
        </w:rPr>
        <w:t> </w:t>
      </w:r>
      <w:r>
        <w:rPr>
          <w:sz w:val="20"/>
          <w:vertAlign w:val="baseline"/>
        </w:rPr>
        <w:t>Unpublished</w:t>
      </w:r>
      <w:r>
        <w:rPr>
          <w:spacing w:val="-3"/>
          <w:sz w:val="20"/>
          <w:vertAlign w:val="baseline"/>
        </w:rPr>
        <w:t> </w:t>
      </w:r>
      <w:r>
        <w:rPr>
          <w:sz w:val="20"/>
          <w:vertAlign w:val="baseline"/>
        </w:rPr>
        <w:t>Script</w:t>
      </w:r>
      <w:r>
        <w:rPr>
          <w:spacing w:val="-5"/>
          <w:sz w:val="20"/>
          <w:vertAlign w:val="baseline"/>
        </w:rPr>
        <w:t> </w:t>
      </w:r>
      <w:r>
        <w:rPr>
          <w:sz w:val="20"/>
          <w:vertAlign w:val="baseline"/>
        </w:rPr>
        <w:t>Submitted</w:t>
      </w:r>
      <w:r>
        <w:rPr>
          <w:spacing w:val="-3"/>
          <w:sz w:val="20"/>
          <w:vertAlign w:val="baseline"/>
        </w:rPr>
        <w:t> </w:t>
      </w:r>
      <w:r>
        <w:rPr>
          <w:sz w:val="20"/>
          <w:vertAlign w:val="baseline"/>
        </w:rPr>
        <w:t>to</w:t>
      </w:r>
      <w:r>
        <w:rPr>
          <w:spacing w:val="-3"/>
          <w:sz w:val="20"/>
          <w:vertAlign w:val="baseline"/>
        </w:rPr>
        <w:t> </w:t>
      </w:r>
      <w:r>
        <w:rPr>
          <w:sz w:val="20"/>
          <w:vertAlign w:val="baseline"/>
        </w:rPr>
        <w:t>the</w:t>
      </w:r>
      <w:r>
        <w:rPr>
          <w:spacing w:val="-4"/>
          <w:sz w:val="20"/>
          <w:vertAlign w:val="baseline"/>
        </w:rPr>
        <w:t> </w:t>
      </w:r>
      <w:r>
        <w:rPr>
          <w:sz w:val="20"/>
          <w:vertAlign w:val="baseline"/>
        </w:rPr>
        <w:t>Reforms</w:t>
      </w:r>
      <w:r>
        <w:rPr>
          <w:spacing w:val="-2"/>
          <w:sz w:val="20"/>
          <w:vertAlign w:val="baseline"/>
        </w:rPr>
        <w:t> </w:t>
      </w:r>
      <w:r>
        <w:rPr>
          <w:sz w:val="20"/>
          <w:vertAlign w:val="baseline"/>
        </w:rPr>
        <w:t>Documentation Project Team</w:t>
      </w:r>
    </w:p>
    <w:p>
      <w:pPr>
        <w:spacing w:line="228" w:lineRule="exact" w:before="0"/>
        <w:ind w:left="296" w:right="0" w:firstLine="0"/>
        <w:jc w:val="left"/>
        <w:rPr>
          <w:sz w:val="20"/>
        </w:rPr>
      </w:pPr>
      <w:r>
        <w:rPr>
          <w:sz w:val="20"/>
          <w:vertAlign w:val="superscript"/>
        </w:rPr>
        <w:t>119</w:t>
      </w:r>
      <w:r>
        <w:rPr>
          <w:spacing w:val="-2"/>
          <w:sz w:val="20"/>
          <w:vertAlign w:val="baseline"/>
        </w:rPr>
        <w:t> </w:t>
      </w:r>
      <w:r>
        <w:rPr>
          <w:spacing w:val="-4"/>
          <w:sz w:val="20"/>
          <w:vertAlign w:val="baseline"/>
        </w:rPr>
        <w:t>Ibid</w:t>
      </w:r>
    </w:p>
    <w:p>
      <w:pPr>
        <w:spacing w:after="0" w:line="228" w:lineRule="exact"/>
        <w:jc w:val="left"/>
        <w:rPr>
          <w:sz w:val="20"/>
        </w:rPr>
        <w:sectPr>
          <w:pgSz w:w="12240" w:h="15840"/>
          <w:pgMar w:header="0" w:footer="1068" w:top="1360" w:bottom="1260" w:left="1720" w:right="680"/>
        </w:sectPr>
      </w:pPr>
    </w:p>
    <w:p>
      <w:pPr>
        <w:pStyle w:val="BodyText"/>
        <w:spacing w:line="480" w:lineRule="auto" w:before="72"/>
        <w:ind w:left="296" w:right="758"/>
        <w:jc w:val="both"/>
      </w:pPr>
      <w:r>
        <w:rPr/>
        <w:t>to the head office all ended up in the executive chairman office. The assessment function</w:t>
      </w:r>
      <w:r>
        <w:rPr>
          <w:spacing w:val="40"/>
        </w:rPr>
        <w:t> </w:t>
      </w:r>
      <w:r>
        <w:rPr/>
        <w:t>of the field offices executed by the heads of the assessment units in the Area Tax Offices and</w:t>
      </w:r>
      <w:r>
        <w:rPr>
          <w:spacing w:val="-1"/>
        </w:rPr>
        <w:t> </w:t>
      </w:r>
      <w:r>
        <w:rPr/>
        <w:t>supervised</w:t>
      </w:r>
      <w:r>
        <w:rPr>
          <w:spacing w:val="-2"/>
        </w:rPr>
        <w:t> </w:t>
      </w:r>
      <w:r>
        <w:rPr/>
        <w:t>by</w:t>
      </w:r>
      <w:r>
        <w:rPr>
          <w:spacing w:val="-6"/>
        </w:rPr>
        <w:t> </w:t>
      </w:r>
      <w:r>
        <w:rPr/>
        <w:t>the</w:t>
      </w:r>
      <w:r>
        <w:rPr>
          <w:spacing w:val="-2"/>
        </w:rPr>
        <w:t> </w:t>
      </w:r>
      <w:r>
        <w:rPr/>
        <w:t>Area</w:t>
      </w:r>
      <w:r>
        <w:rPr>
          <w:spacing w:val="-2"/>
        </w:rPr>
        <w:t> </w:t>
      </w:r>
      <w:r>
        <w:rPr/>
        <w:t>Tax Controllers,</w:t>
      </w:r>
      <w:r>
        <w:rPr>
          <w:spacing w:val="-2"/>
        </w:rPr>
        <w:t> </w:t>
      </w:r>
      <w:r>
        <w:rPr/>
        <w:t>were</w:t>
      </w:r>
      <w:r>
        <w:rPr>
          <w:spacing w:val="-1"/>
        </w:rPr>
        <w:t> </w:t>
      </w:r>
      <w:r>
        <w:rPr/>
        <w:t>reported</w:t>
      </w:r>
      <w:r>
        <w:rPr>
          <w:spacing w:val="-1"/>
        </w:rPr>
        <w:t> </w:t>
      </w:r>
      <w:r>
        <w:rPr/>
        <w:t>to</w:t>
      </w:r>
      <w:r>
        <w:rPr>
          <w:spacing w:val="-1"/>
        </w:rPr>
        <w:t> </w:t>
      </w:r>
      <w:r>
        <w:rPr/>
        <w:t>the</w:t>
      </w:r>
      <w:r>
        <w:rPr>
          <w:spacing w:val="-2"/>
        </w:rPr>
        <w:t> </w:t>
      </w:r>
      <w:r>
        <w:rPr/>
        <w:t>zonal</w:t>
      </w:r>
      <w:r>
        <w:rPr>
          <w:spacing w:val="-1"/>
        </w:rPr>
        <w:t> </w:t>
      </w:r>
      <w:r>
        <w:rPr/>
        <w:t>coordinators</w:t>
      </w:r>
      <w:r>
        <w:rPr>
          <w:spacing w:val="-1"/>
        </w:rPr>
        <w:t> </w:t>
      </w:r>
      <w:r>
        <w:rPr/>
        <w:t>during monthly reconciliation meetings with as many as 30 fields offices within a zone, there</w:t>
      </w:r>
      <w:r>
        <w:rPr>
          <w:spacing w:val="40"/>
        </w:rPr>
        <w:t> </w:t>
      </w:r>
      <w:r>
        <w:rPr/>
        <w:t>were too many offices reporting to the chairman and these made effective supervision difficult. Furthermore, the procedure created jurisdictional disputes between VAT offices and Area Tax Offices.</w:t>
      </w:r>
    </w:p>
    <w:p>
      <w:pPr>
        <w:pStyle w:val="BodyText"/>
        <w:spacing w:line="480" w:lineRule="auto" w:before="1"/>
        <w:ind w:left="296" w:right="756" w:firstLine="720"/>
        <w:jc w:val="both"/>
      </w:pPr>
      <w:r>
        <w:rPr/>
        <w:t>Essentially, the structure reorganization in the Service manifested at two levels, namely</w:t>
      </w:r>
      <w:r>
        <w:rPr>
          <w:spacing w:val="-5"/>
        </w:rPr>
        <w:t> </w:t>
      </w:r>
      <w:r>
        <w:rPr/>
        <w:t>the</w:t>
      </w:r>
      <w:r>
        <w:rPr>
          <w:spacing w:val="-1"/>
        </w:rPr>
        <w:t> </w:t>
      </w:r>
      <w:r>
        <w:rPr/>
        <w:t>creation of</w:t>
      </w:r>
      <w:r>
        <w:rPr>
          <w:spacing w:val="-1"/>
        </w:rPr>
        <w:t> </w:t>
      </w:r>
      <w:r>
        <w:rPr/>
        <w:t>tax payer needs offices (as opposed to the</w:t>
      </w:r>
      <w:r>
        <w:rPr>
          <w:spacing w:val="-1"/>
        </w:rPr>
        <w:t> </w:t>
      </w:r>
      <w:r>
        <w:rPr/>
        <w:t>Tax-type based structures that existed hitherto) and the creation of new groups, departments ant units. While the former was aimed at shifting to the needs and convenience of Tax payer the later was aimed at enhancing work flow and reporting lines.</w:t>
      </w:r>
    </w:p>
    <w:p>
      <w:pPr>
        <w:pStyle w:val="BodyText"/>
      </w:pPr>
    </w:p>
    <w:p>
      <w:pPr>
        <w:pStyle w:val="BodyText"/>
        <w:spacing w:before="5"/>
      </w:pPr>
    </w:p>
    <w:p>
      <w:pPr>
        <w:pStyle w:val="Heading2"/>
        <w:numPr>
          <w:ilvl w:val="2"/>
          <w:numId w:val="16"/>
        </w:numPr>
        <w:tabs>
          <w:tab w:pos="1016" w:val="left" w:leader="none"/>
        </w:tabs>
        <w:spacing w:line="240" w:lineRule="auto" w:before="0" w:after="0"/>
        <w:ind w:left="1016" w:right="0" w:hanging="720"/>
        <w:jc w:val="both"/>
      </w:pPr>
      <w:bookmarkStart w:name="_TOC_250042" w:id="21"/>
      <w:r>
        <w:rPr/>
        <w:t>The</w:t>
      </w:r>
      <w:r>
        <w:rPr>
          <w:spacing w:val="-3"/>
        </w:rPr>
        <w:t> </w:t>
      </w:r>
      <w:r>
        <w:rPr/>
        <w:t>Evolution</w:t>
      </w:r>
      <w:r>
        <w:rPr>
          <w:spacing w:val="-1"/>
        </w:rPr>
        <w:t> </w:t>
      </w:r>
      <w:r>
        <w:rPr/>
        <w:t>of Integrated</w:t>
      </w:r>
      <w:r>
        <w:rPr>
          <w:spacing w:val="-1"/>
        </w:rPr>
        <w:t> </w:t>
      </w:r>
      <w:r>
        <w:rPr/>
        <w:t>Tax</w:t>
      </w:r>
      <w:r>
        <w:rPr>
          <w:spacing w:val="-2"/>
        </w:rPr>
        <w:t> </w:t>
      </w:r>
      <w:r>
        <w:rPr/>
        <w:t>Office</w:t>
      </w:r>
      <w:r>
        <w:rPr>
          <w:spacing w:val="-3"/>
        </w:rPr>
        <w:t> </w:t>
      </w:r>
      <w:r>
        <w:rPr/>
        <w:t>and</w:t>
      </w:r>
      <w:r>
        <w:rPr>
          <w:spacing w:val="-1"/>
        </w:rPr>
        <w:t> </w:t>
      </w:r>
      <w:r>
        <w:rPr/>
        <w:t>Large</w:t>
      </w:r>
      <w:r>
        <w:rPr>
          <w:spacing w:val="-2"/>
        </w:rPr>
        <w:t> </w:t>
      </w:r>
      <w:r>
        <w:rPr/>
        <w:t>Tax</w:t>
      </w:r>
      <w:r>
        <w:rPr>
          <w:spacing w:val="-1"/>
        </w:rPr>
        <w:t> </w:t>
      </w:r>
      <w:bookmarkEnd w:id="21"/>
      <w:r>
        <w:rPr>
          <w:spacing w:val="-2"/>
        </w:rPr>
        <w:t>Offices</w:t>
      </w:r>
    </w:p>
    <w:p>
      <w:pPr>
        <w:pStyle w:val="BodyText"/>
        <w:rPr>
          <w:b/>
        </w:rPr>
      </w:pPr>
    </w:p>
    <w:p>
      <w:pPr>
        <w:pStyle w:val="ListParagraph"/>
        <w:numPr>
          <w:ilvl w:val="0"/>
          <w:numId w:val="17"/>
        </w:numPr>
        <w:tabs>
          <w:tab w:pos="1016" w:val="left" w:leader="none"/>
        </w:tabs>
        <w:spacing w:line="240" w:lineRule="auto" w:before="0" w:after="0"/>
        <w:ind w:left="1016" w:right="0" w:hanging="720"/>
        <w:jc w:val="both"/>
        <w:rPr>
          <w:b/>
          <w:sz w:val="24"/>
        </w:rPr>
      </w:pPr>
      <w:r>
        <w:rPr>
          <w:b/>
          <w:sz w:val="24"/>
        </w:rPr>
        <w:t>Integrated</w:t>
      </w:r>
      <w:r>
        <w:rPr>
          <w:b/>
          <w:spacing w:val="-3"/>
          <w:sz w:val="24"/>
        </w:rPr>
        <w:t> </w:t>
      </w:r>
      <w:r>
        <w:rPr>
          <w:b/>
          <w:sz w:val="24"/>
        </w:rPr>
        <w:t>Tax</w:t>
      </w:r>
      <w:r>
        <w:rPr>
          <w:b/>
          <w:spacing w:val="-2"/>
          <w:sz w:val="24"/>
        </w:rPr>
        <w:t> Offices</w:t>
      </w:r>
    </w:p>
    <w:p>
      <w:pPr>
        <w:pStyle w:val="BodyText"/>
        <w:spacing w:line="480" w:lineRule="auto" w:before="272"/>
        <w:ind w:left="296" w:right="757" w:firstLine="720"/>
        <w:jc w:val="both"/>
      </w:pPr>
      <w:r>
        <w:rPr/>
        <w:t>The Integrated Tax Office concept placed emphasis on taxpayer‘s convenience rather than tax type. In October 2004, the new ITOs were established as one-stops to deal with all tax types. The ITO was supervised by the Regional Coordination Department (RCD), through the regional coordinators. The Department was also in charge of non governmental organizations, Federal Institutions, Local and State Governments. The ITO also handled several taxes for companies and enterprises amongst which are: companies with turnover of less than </w:t>
      </w:r>
      <w:r>
        <w:rPr>
          <w:dstrike/>
        </w:rPr>
        <w:t>N</w:t>
      </w:r>
      <w:r>
        <w:rPr>
          <w:strike w:val="0"/>
        </w:rPr>
        <w:t>1 billion, withholding tax and value added tax from State, Local,</w:t>
      </w:r>
      <w:r>
        <w:rPr>
          <w:strike w:val="0"/>
          <w:spacing w:val="53"/>
        </w:rPr>
        <w:t> </w:t>
      </w:r>
      <w:r>
        <w:rPr>
          <w:strike w:val="0"/>
        </w:rPr>
        <w:t>Government,</w:t>
      </w:r>
      <w:r>
        <w:rPr>
          <w:strike w:val="0"/>
          <w:spacing w:val="55"/>
        </w:rPr>
        <w:t> </w:t>
      </w:r>
      <w:r>
        <w:rPr>
          <w:strike w:val="0"/>
        </w:rPr>
        <w:t>Ministries,</w:t>
      </w:r>
      <w:r>
        <w:rPr>
          <w:strike w:val="0"/>
          <w:spacing w:val="56"/>
        </w:rPr>
        <w:t> </w:t>
      </w:r>
      <w:r>
        <w:rPr>
          <w:strike w:val="0"/>
        </w:rPr>
        <w:t>Agencies</w:t>
      </w:r>
      <w:r>
        <w:rPr>
          <w:strike w:val="0"/>
          <w:spacing w:val="57"/>
        </w:rPr>
        <w:t> </w:t>
      </w:r>
      <w:r>
        <w:rPr>
          <w:strike w:val="0"/>
        </w:rPr>
        <w:t>and</w:t>
      </w:r>
      <w:r>
        <w:rPr>
          <w:strike w:val="0"/>
          <w:spacing w:val="58"/>
        </w:rPr>
        <w:t> </w:t>
      </w:r>
      <w:r>
        <w:rPr>
          <w:strike w:val="0"/>
        </w:rPr>
        <w:t>Parastatals,</w:t>
      </w:r>
      <w:r>
        <w:rPr>
          <w:strike w:val="0"/>
          <w:spacing w:val="56"/>
        </w:rPr>
        <w:t> </w:t>
      </w:r>
      <w:r>
        <w:rPr>
          <w:strike w:val="0"/>
        </w:rPr>
        <w:t>withholding</w:t>
      </w:r>
      <w:r>
        <w:rPr>
          <w:strike w:val="0"/>
          <w:spacing w:val="56"/>
        </w:rPr>
        <w:t> </w:t>
      </w:r>
      <w:r>
        <w:rPr>
          <w:strike w:val="0"/>
        </w:rPr>
        <w:t>tax</w:t>
      </w:r>
      <w:r>
        <w:rPr>
          <w:strike w:val="0"/>
          <w:spacing w:val="57"/>
        </w:rPr>
        <w:t> </w:t>
      </w:r>
      <w:r>
        <w:rPr>
          <w:strike w:val="0"/>
        </w:rPr>
        <w:t>and</w:t>
      </w:r>
      <w:r>
        <w:rPr>
          <w:strike w:val="0"/>
          <w:spacing w:val="56"/>
        </w:rPr>
        <w:t> </w:t>
      </w:r>
      <w:r>
        <w:rPr>
          <w:strike w:val="0"/>
          <w:spacing w:val="-2"/>
        </w:rPr>
        <w:t>Valued</w:t>
      </w:r>
    </w:p>
    <w:p>
      <w:pPr>
        <w:spacing w:after="0" w:line="480" w:lineRule="auto"/>
        <w:jc w:val="both"/>
        <w:sectPr>
          <w:pgSz w:w="12240" w:h="15840"/>
          <w:pgMar w:header="0" w:footer="1068" w:top="1360" w:bottom="1260" w:left="1720" w:right="680"/>
        </w:sectPr>
      </w:pPr>
    </w:p>
    <w:p>
      <w:pPr>
        <w:pStyle w:val="BodyText"/>
        <w:spacing w:line="480" w:lineRule="auto" w:before="72"/>
        <w:ind w:left="296" w:right="756"/>
        <w:jc w:val="both"/>
      </w:pPr>
      <w:r>
        <w:rPr/>
        <w:t>Added Tax from Federal Government Agencies located where no LTO existed i.e. outside Abuja, Lagos, River and Kano States, Oil and Gas Companies having turnover of less than </w:t>
      </w:r>
      <w:r>
        <w:rPr>
          <w:dstrike/>
        </w:rPr>
        <w:t>N</w:t>
      </w:r>
      <w:r>
        <w:rPr>
          <w:strike w:val="0"/>
        </w:rPr>
        <w:t>1 billion, Oil and Gas serving Company with turnover of less than </w:t>
      </w:r>
      <w:r>
        <w:rPr>
          <w:dstrike/>
        </w:rPr>
        <w:t>N</w:t>
      </w:r>
      <w:r>
        <w:rPr>
          <w:strike w:val="0"/>
        </w:rPr>
        <w:t>1 billion, international tax cases of turnover below </w:t>
      </w:r>
      <w:r>
        <w:rPr>
          <w:dstrike/>
        </w:rPr>
        <w:t>N</w:t>
      </w:r>
      <w:r>
        <w:rPr>
          <w:strike w:val="0"/>
        </w:rPr>
        <w:t>1 billion (to be located in an ITO in Lagos and </w:t>
      </w:r>
      <w:r>
        <w:rPr>
          <w:strike w:val="0"/>
          <w:spacing w:val="-2"/>
        </w:rPr>
        <w:t>Abuja).</w:t>
      </w:r>
    </w:p>
    <w:p>
      <w:pPr>
        <w:pStyle w:val="BodyText"/>
        <w:spacing w:line="480" w:lineRule="auto"/>
        <w:ind w:left="296" w:right="757" w:firstLine="720"/>
        <w:jc w:val="both"/>
      </w:pPr>
      <w:r>
        <w:rPr/>
        <w:t>ITOS are headed by Tax Controllers who have the responsibility for the management of the office. Apart from liaising with taxpayers to rectify errors, major areas of pre-occupation of the ITO since their creation have been the registration and education of taxpayers, production of all statutory forms and issuance of Tax Clearance Certificates (TCC) as required by tax payers. ITO has also been mandated to collect and enforce arrears, coordinate payment and maintain cashbook and administer bank collection monitoring and reconciliation processes.</w:t>
      </w:r>
    </w:p>
    <w:p>
      <w:pPr>
        <w:pStyle w:val="BodyText"/>
        <w:spacing w:line="480" w:lineRule="auto" w:before="1"/>
        <w:ind w:left="296" w:right="757" w:firstLine="720"/>
        <w:jc w:val="both"/>
      </w:pPr>
      <w:r>
        <w:rPr/>
        <w:t>One of the goals of the reforms was to strengthen the enforcement function of the Service. Thus, there were some quick changes that accompanied the restricting of tax administration at the FIRS headquarter and in the field.</w:t>
      </w:r>
    </w:p>
    <w:p>
      <w:pPr>
        <w:pStyle w:val="BodyText"/>
        <w:spacing w:line="480" w:lineRule="auto" w:before="1"/>
        <w:ind w:left="296" w:right="756" w:firstLine="720"/>
        <w:jc w:val="both"/>
      </w:pPr>
      <w:r>
        <w:rPr/>
        <w:t>One major feature of the ITO which marks it out from the old area offices is the central registry. This makes the administration of each ITO easy. This is because it eliminates the problem of file location, file mutilation, file misplacement and file </w:t>
      </w:r>
      <w:r>
        <w:rPr>
          <w:spacing w:val="-2"/>
        </w:rPr>
        <w:t>corruption.</w:t>
      </w:r>
    </w:p>
    <w:p>
      <w:pPr>
        <w:spacing w:after="0" w:line="480" w:lineRule="auto"/>
        <w:jc w:val="both"/>
        <w:sectPr>
          <w:pgSz w:w="12240" w:h="15840"/>
          <w:pgMar w:header="0" w:footer="1068" w:top="1360" w:bottom="1260" w:left="1720" w:right="680"/>
        </w:sectPr>
      </w:pPr>
    </w:p>
    <w:p>
      <w:pPr>
        <w:pStyle w:val="Heading2"/>
        <w:numPr>
          <w:ilvl w:val="0"/>
          <w:numId w:val="17"/>
        </w:numPr>
        <w:tabs>
          <w:tab w:pos="1014" w:val="left" w:leader="none"/>
        </w:tabs>
        <w:spacing w:line="240" w:lineRule="auto" w:before="76" w:after="0"/>
        <w:ind w:left="1014" w:right="0" w:hanging="718"/>
        <w:jc w:val="both"/>
      </w:pPr>
      <w:r>
        <w:rPr/>
        <w:t>Large</w:t>
      </w:r>
      <w:r>
        <w:rPr>
          <w:spacing w:val="-2"/>
        </w:rPr>
        <w:t> </w:t>
      </w:r>
      <w:r>
        <w:rPr/>
        <w:t>Tax </w:t>
      </w:r>
      <w:r>
        <w:rPr>
          <w:spacing w:val="-2"/>
        </w:rPr>
        <w:t>Offices</w:t>
      </w:r>
    </w:p>
    <w:p>
      <w:pPr>
        <w:pStyle w:val="BodyText"/>
        <w:spacing w:line="480" w:lineRule="auto" w:before="272"/>
        <w:ind w:left="296" w:right="756" w:firstLine="720"/>
        <w:jc w:val="both"/>
      </w:pPr>
      <w:r>
        <w:rPr/>
        <w:t>Large Tax Offices were created in 2004 to cater for the needs of large Taxpayer making a case for LTO, former Coordinating Director, Tax Operations Group and Pioneer Director LTD. At the time of its creation the concept was not entirely new as the Service had prior to this recognized the need to cater for the needs of large taxpayer. Thus, it was created out of the needs of the following units in the old system: the Larger Tax Units in Lagos and the Monitoring Unit (Government Agency Compliant Unit).</w:t>
      </w:r>
    </w:p>
    <w:p>
      <w:pPr>
        <w:pStyle w:val="BodyText"/>
        <w:spacing w:line="480" w:lineRule="auto" w:before="1"/>
        <w:ind w:left="296" w:right="760" w:firstLine="720"/>
        <w:jc w:val="both"/>
      </w:pPr>
      <w:r>
        <w:rPr/>
        <w:t>Management of the Service believed that the realization of its mission, tripling revenue collection by 2007 relative to 2004 levels, and raising tax collection by at least 20 percent year on year basis, were achievable largely by focusing on large tax when though comparatively few in number, accounted for the bulk of the tax revenue collected by the </w:t>
      </w:r>
      <w:r>
        <w:rPr>
          <w:spacing w:val="-2"/>
        </w:rPr>
        <w:t>Service</w:t>
      </w:r>
      <w:r>
        <w:rPr>
          <w:spacing w:val="-2"/>
          <w:vertAlign w:val="superscript"/>
        </w:rPr>
        <w:t>120</w:t>
      </w:r>
      <w:r>
        <w:rPr>
          <w:spacing w:val="-2"/>
          <w:vertAlign w:val="baseline"/>
        </w:rPr>
        <w:t>.</w:t>
      </w:r>
    </w:p>
    <w:p>
      <w:pPr>
        <w:pStyle w:val="BodyText"/>
        <w:spacing w:line="480" w:lineRule="auto"/>
        <w:ind w:left="296" w:right="756" w:firstLine="720"/>
        <w:jc w:val="both"/>
      </w:pPr>
      <w:r>
        <w:rPr/>
        <w:t>Large Taxpayers are organs or individuals whose turnover averaged one billion naira and above. They include the over 100 Oil Companies doing business in Nigerian Banks, Government Ministries, Department and Agencies, (companies in the shipping business, all Airlines, all Oil and Gas Companies and some Stock Broking Firms amongst others. Its creation aimed at enlisting Nigeria in the global trend.</w:t>
      </w:r>
    </w:p>
    <w:p>
      <w:pPr>
        <w:pStyle w:val="BodyText"/>
        <w:spacing w:line="480" w:lineRule="auto" w:before="1"/>
        <w:ind w:left="296" w:right="758" w:firstLine="720"/>
        <w:jc w:val="both"/>
      </w:pPr>
      <w:r>
        <w:rPr/>
        <w:t>The pre-reform organizational structure was such that combined tax types and functions and reporting</w:t>
      </w:r>
      <w:r>
        <w:rPr>
          <w:spacing w:val="-2"/>
        </w:rPr>
        <w:t> </w:t>
      </w:r>
      <w:r>
        <w:rPr/>
        <w:t>relationship that over</w:t>
      </w:r>
      <w:r>
        <w:rPr>
          <w:spacing w:val="-1"/>
        </w:rPr>
        <w:t> </w:t>
      </w:r>
      <w:r>
        <w:rPr/>
        <w:t>concentrated workload on the chairman, bred indiscipline and fraud on the part of the officers and yielded little in terms of revenue collection. A structure ―that facilitates work flow from bottom to top,</w:t>
      </w:r>
      <w:r>
        <w:rPr>
          <w:spacing w:val="-1"/>
        </w:rPr>
        <w:t> </w:t>
      </w:r>
      <w:r>
        <w:rPr/>
        <w:t>with</w:t>
      </w:r>
      <w:r>
        <w:rPr>
          <w:spacing w:val="-1"/>
        </w:rPr>
        <w:t> </w:t>
      </w:r>
      <w:r>
        <w:rPr/>
        <w:t>work designed around work</w:t>
      </w:r>
      <w:r>
        <w:rPr>
          <w:spacing w:val="2"/>
        </w:rPr>
        <w:t> </w:t>
      </w:r>
      <w:r>
        <w:rPr/>
        <w:t>teams‖</w:t>
      </w:r>
      <w:r>
        <w:rPr>
          <w:spacing w:val="2"/>
        </w:rPr>
        <w:t> </w:t>
      </w:r>
      <w:r>
        <w:rPr/>
        <w:t>was</w:t>
      </w:r>
      <w:r>
        <w:rPr>
          <w:spacing w:val="3"/>
        </w:rPr>
        <w:t> </w:t>
      </w:r>
      <w:r>
        <w:rPr/>
        <w:t>required</w:t>
      </w:r>
      <w:r>
        <w:rPr>
          <w:spacing w:val="4"/>
        </w:rPr>
        <w:t> </w:t>
      </w:r>
      <w:r>
        <w:rPr/>
        <w:t>if</w:t>
      </w:r>
      <w:r>
        <w:rPr>
          <w:spacing w:val="2"/>
        </w:rPr>
        <w:t> </w:t>
      </w:r>
      <w:r>
        <w:rPr/>
        <w:t>the</w:t>
      </w:r>
      <w:r>
        <w:rPr>
          <w:spacing w:val="3"/>
        </w:rPr>
        <w:t> </w:t>
      </w:r>
      <w:r>
        <w:rPr/>
        <w:t>objectives</w:t>
      </w:r>
      <w:r>
        <w:rPr>
          <w:spacing w:val="3"/>
        </w:rPr>
        <w:t> </w:t>
      </w:r>
      <w:r>
        <w:rPr/>
        <w:t>of</w:t>
      </w:r>
      <w:r>
        <w:rPr>
          <w:spacing w:val="1"/>
        </w:rPr>
        <w:t> </w:t>
      </w:r>
      <w:r>
        <w:rPr/>
        <w:t>the</w:t>
      </w:r>
      <w:r>
        <w:rPr>
          <w:spacing w:val="3"/>
        </w:rPr>
        <w:t> </w:t>
      </w:r>
      <w:r>
        <w:rPr/>
        <w:t>reform</w:t>
      </w:r>
      <w:r>
        <w:rPr>
          <w:spacing w:val="2"/>
        </w:rPr>
        <w:t> </w:t>
      </w:r>
      <w:r>
        <w:rPr/>
        <w:t>were</w:t>
      </w:r>
      <w:r>
        <w:rPr>
          <w:spacing w:val="-1"/>
        </w:rPr>
        <w:t> </w:t>
      </w:r>
      <w:r>
        <w:rPr/>
        <w:t>to</w:t>
      </w:r>
      <w:r>
        <w:rPr>
          <w:spacing w:val="4"/>
        </w:rPr>
        <w:t> </w:t>
      </w:r>
      <w:r>
        <w:rPr/>
        <w:t>be</w:t>
      </w:r>
      <w:r>
        <w:rPr>
          <w:spacing w:val="3"/>
        </w:rPr>
        <w:t> </w:t>
      </w:r>
      <w:r>
        <w:rPr/>
        <w:t>achieved.</w:t>
      </w:r>
      <w:r>
        <w:rPr>
          <w:spacing w:val="8"/>
        </w:rPr>
        <w:t> </w:t>
      </w:r>
      <w:r>
        <w:rPr>
          <w:spacing w:val="-4"/>
        </w:rPr>
        <w:t>What</w:t>
      </w:r>
    </w:p>
    <w:p>
      <w:pPr>
        <w:pStyle w:val="BodyText"/>
        <w:spacing w:before="1"/>
        <w:ind w:left="296"/>
        <w:jc w:val="both"/>
      </w:pPr>
      <w:r>
        <w:rPr/>
        <w:t>follows</w:t>
      </w:r>
      <w:r>
        <w:rPr>
          <w:spacing w:val="-1"/>
        </w:rPr>
        <w:t> </w:t>
      </w:r>
      <w:r>
        <w:rPr/>
        <w:t>is an annotation of role</w:t>
      </w:r>
      <w:r>
        <w:rPr>
          <w:spacing w:val="-3"/>
        </w:rPr>
        <w:t> </w:t>
      </w:r>
      <w:r>
        <w:rPr/>
        <w:t>of each of the</w:t>
      </w:r>
      <w:r>
        <w:rPr>
          <w:spacing w:val="-2"/>
        </w:rPr>
        <w:t> department:</w:t>
      </w:r>
    </w:p>
    <w:p>
      <w:pPr>
        <w:pStyle w:val="BodyText"/>
        <w:spacing w:before="10"/>
        <w:rPr>
          <w:sz w:val="14"/>
        </w:rPr>
      </w:pPr>
      <w:r>
        <w:rPr/>
        <mc:AlternateContent>
          <mc:Choice Requires="wps">
            <w:drawing>
              <wp:anchor distT="0" distB="0" distL="0" distR="0" allowOverlap="1" layoutInCell="1" locked="0" behindDoc="1" simplePos="0" relativeHeight="487609344">
                <wp:simplePos x="0" y="0"/>
                <wp:positionH relativeFrom="page">
                  <wp:posOffset>1280413</wp:posOffset>
                </wp:positionH>
                <wp:positionV relativeFrom="paragraph">
                  <wp:posOffset>123920</wp:posOffset>
                </wp:positionV>
                <wp:extent cx="1829435" cy="7620"/>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9.757523pt;width:144.020pt;height:.60004pt;mso-position-horizontal-relative:page;mso-position-vertical-relative:paragraph;z-index:-15707136;mso-wrap-distance-left:0;mso-wrap-distance-right:0" id="docshape61"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120</w:t>
      </w:r>
      <w:r>
        <w:rPr>
          <w:spacing w:val="-5"/>
          <w:sz w:val="20"/>
          <w:vertAlign w:val="baseline"/>
        </w:rPr>
        <w:t> </w:t>
      </w:r>
      <w:r>
        <w:rPr>
          <w:sz w:val="20"/>
          <w:vertAlign w:val="baseline"/>
        </w:rPr>
        <w:t>Omogui</w:t>
      </w:r>
      <w:r>
        <w:rPr>
          <w:spacing w:val="-6"/>
          <w:sz w:val="20"/>
          <w:vertAlign w:val="baseline"/>
        </w:rPr>
        <w:t> </w:t>
      </w:r>
      <w:r>
        <w:rPr>
          <w:sz w:val="20"/>
          <w:vertAlign w:val="baseline"/>
        </w:rPr>
        <w:t>Okauru,</w:t>
      </w:r>
      <w:r>
        <w:rPr>
          <w:spacing w:val="-5"/>
          <w:sz w:val="20"/>
          <w:vertAlign w:val="baseline"/>
        </w:rPr>
        <w:t> </w:t>
      </w:r>
      <w:r>
        <w:rPr>
          <w:sz w:val="20"/>
          <w:vertAlign w:val="baseline"/>
        </w:rPr>
        <w:t>I.</w:t>
      </w:r>
      <w:r>
        <w:rPr>
          <w:spacing w:val="-4"/>
          <w:sz w:val="20"/>
          <w:vertAlign w:val="baseline"/>
        </w:rPr>
        <w:t> </w:t>
      </w:r>
      <w:r>
        <w:rPr>
          <w:sz w:val="20"/>
          <w:vertAlign w:val="baseline"/>
        </w:rPr>
        <w:t>(2012)</w:t>
      </w:r>
      <w:r>
        <w:rPr>
          <w:spacing w:val="-5"/>
          <w:sz w:val="20"/>
          <w:vertAlign w:val="baseline"/>
        </w:rPr>
        <w:t> </w:t>
      </w:r>
      <w:r>
        <w:rPr>
          <w:spacing w:val="-2"/>
          <w:sz w:val="20"/>
          <w:vertAlign w:val="baseline"/>
        </w:rPr>
        <w:t>op.cit.</w:t>
      </w:r>
    </w:p>
    <w:p>
      <w:pPr>
        <w:spacing w:after="0"/>
        <w:jc w:val="left"/>
        <w:rPr>
          <w:sz w:val="20"/>
        </w:rPr>
        <w:sectPr>
          <w:pgSz w:w="12240" w:h="15840"/>
          <w:pgMar w:header="0" w:footer="1068" w:top="1360" w:bottom="1260" w:left="1720" w:right="680"/>
        </w:sectPr>
      </w:pPr>
    </w:p>
    <w:p>
      <w:pPr>
        <w:pStyle w:val="Heading2"/>
        <w:numPr>
          <w:ilvl w:val="1"/>
          <w:numId w:val="17"/>
        </w:numPr>
        <w:tabs>
          <w:tab w:pos="1374" w:val="left" w:leader="none"/>
        </w:tabs>
        <w:spacing w:line="240" w:lineRule="auto" w:before="76" w:after="0"/>
        <w:ind w:left="1374" w:right="0" w:hanging="718"/>
        <w:jc w:val="both"/>
      </w:pPr>
      <w:r>
        <w:rPr/>
        <w:t>Audit</w:t>
      </w:r>
      <w:r>
        <w:rPr>
          <w:spacing w:val="1"/>
        </w:rPr>
        <w:t> </w:t>
      </w:r>
      <w:r>
        <w:rPr>
          <w:spacing w:val="-2"/>
        </w:rPr>
        <w:t>Department</w:t>
      </w:r>
    </w:p>
    <w:p>
      <w:pPr>
        <w:pStyle w:val="BodyText"/>
        <w:spacing w:line="480" w:lineRule="auto" w:before="272"/>
        <w:ind w:left="296" w:right="760" w:firstLine="720"/>
        <w:jc w:val="both"/>
      </w:pPr>
      <w:r>
        <w:rPr/>
        <w:t>Another department that was established at the onset of the reform in October 2004 was the audit department. The Service has always had an audit division as a utility</w:t>
      </w:r>
      <w:r>
        <w:rPr>
          <w:spacing w:val="-1"/>
        </w:rPr>
        <w:t> </w:t>
      </w:r>
      <w:r>
        <w:rPr/>
        <w:t>service unit. But the audit branch was not a directorate. Yet tax audit and investigation was considered one of the core operational priorities of the new FIRS hence, its identification</w:t>
      </w:r>
      <w:r>
        <w:rPr>
          <w:spacing w:val="40"/>
        </w:rPr>
        <w:t> </w:t>
      </w:r>
      <w:r>
        <w:rPr/>
        <w:t>as one of the strategic flanks of the reforms.</w:t>
      </w:r>
    </w:p>
    <w:p>
      <w:pPr>
        <w:pStyle w:val="Heading2"/>
        <w:numPr>
          <w:ilvl w:val="1"/>
          <w:numId w:val="17"/>
        </w:numPr>
        <w:tabs>
          <w:tab w:pos="1374" w:val="left" w:leader="none"/>
        </w:tabs>
        <w:spacing w:line="240" w:lineRule="auto" w:before="5" w:after="0"/>
        <w:ind w:left="1374" w:right="0" w:hanging="718"/>
        <w:jc w:val="both"/>
      </w:pPr>
      <w:r>
        <w:rPr/>
        <w:t>Investigations</w:t>
      </w:r>
      <w:r>
        <w:rPr>
          <w:spacing w:val="-3"/>
        </w:rPr>
        <w:t> </w:t>
      </w:r>
      <w:r>
        <w:rPr/>
        <w:t>and</w:t>
      </w:r>
      <w:r>
        <w:rPr>
          <w:spacing w:val="-2"/>
        </w:rPr>
        <w:t> </w:t>
      </w:r>
      <w:r>
        <w:rPr/>
        <w:t>Intelligence</w:t>
      </w:r>
      <w:r>
        <w:rPr>
          <w:spacing w:val="-3"/>
        </w:rPr>
        <w:t> </w:t>
      </w:r>
      <w:r>
        <w:rPr>
          <w:spacing w:val="-2"/>
        </w:rPr>
        <w:t>Department</w:t>
      </w:r>
    </w:p>
    <w:p>
      <w:pPr>
        <w:pStyle w:val="BodyText"/>
        <w:spacing w:line="480" w:lineRule="auto" w:before="272"/>
        <w:ind w:left="296" w:right="763" w:firstLine="720"/>
        <w:jc w:val="both"/>
      </w:pPr>
      <w:r>
        <w:rPr/>
        <w:t>The establishment of the investigation and intelligence division was one of the strategies flanks of the reforms. The division had three units namely Civil Investigation Unit, Criminal Investigation Unit and Intelligence Division.</w:t>
      </w:r>
    </w:p>
    <w:p>
      <w:pPr>
        <w:pStyle w:val="Heading2"/>
        <w:numPr>
          <w:ilvl w:val="1"/>
          <w:numId w:val="17"/>
        </w:numPr>
        <w:tabs>
          <w:tab w:pos="1374" w:val="left" w:leader="none"/>
        </w:tabs>
        <w:spacing w:line="240" w:lineRule="auto" w:before="5" w:after="0"/>
        <w:ind w:left="1374" w:right="0" w:hanging="718"/>
        <w:jc w:val="both"/>
      </w:pPr>
      <w:r>
        <w:rPr/>
        <w:t>Regional</w:t>
      </w:r>
      <w:r>
        <w:rPr>
          <w:spacing w:val="-2"/>
        </w:rPr>
        <w:t> </w:t>
      </w:r>
      <w:r>
        <w:rPr/>
        <w:t>Coordination</w:t>
      </w:r>
      <w:r>
        <w:rPr>
          <w:spacing w:val="-2"/>
        </w:rPr>
        <w:t> Division</w:t>
      </w:r>
    </w:p>
    <w:p>
      <w:pPr>
        <w:pStyle w:val="BodyText"/>
        <w:spacing w:line="480" w:lineRule="auto" w:before="271"/>
        <w:ind w:left="296" w:right="754" w:firstLine="720"/>
        <w:jc w:val="both"/>
      </w:pPr>
      <w:r>
        <w:rPr/>
        <w:t>The</w:t>
      </w:r>
      <w:r>
        <w:rPr>
          <w:spacing w:val="-4"/>
        </w:rPr>
        <w:t> </w:t>
      </w:r>
      <w:r>
        <w:rPr/>
        <w:t>regional</w:t>
      </w:r>
      <w:r>
        <w:rPr>
          <w:spacing w:val="-2"/>
        </w:rPr>
        <w:t> </w:t>
      </w:r>
      <w:r>
        <w:rPr/>
        <w:t>coordination</w:t>
      </w:r>
      <w:r>
        <w:rPr>
          <w:spacing w:val="-2"/>
        </w:rPr>
        <w:t> </w:t>
      </w:r>
      <w:r>
        <w:rPr/>
        <w:t>division was</w:t>
      </w:r>
      <w:r>
        <w:rPr>
          <w:spacing w:val="-2"/>
        </w:rPr>
        <w:t> </w:t>
      </w:r>
      <w:r>
        <w:rPr/>
        <w:t>established</w:t>
      </w:r>
      <w:r>
        <w:rPr>
          <w:spacing w:val="-2"/>
        </w:rPr>
        <w:t> </w:t>
      </w:r>
      <w:r>
        <w:rPr/>
        <w:t>to</w:t>
      </w:r>
      <w:r>
        <w:rPr>
          <w:spacing w:val="-2"/>
        </w:rPr>
        <w:t> </w:t>
      </w:r>
      <w:r>
        <w:rPr/>
        <w:t>coordinate</w:t>
      </w:r>
      <w:r>
        <w:rPr>
          <w:spacing w:val="-1"/>
        </w:rPr>
        <w:t> </w:t>
      </w:r>
      <w:r>
        <w:rPr/>
        <w:t>the</w:t>
      </w:r>
      <w:r>
        <w:rPr>
          <w:spacing w:val="-3"/>
        </w:rPr>
        <w:t> </w:t>
      </w:r>
      <w:r>
        <w:rPr/>
        <w:t>activities</w:t>
      </w:r>
      <w:r>
        <w:rPr>
          <w:spacing w:val="-3"/>
        </w:rPr>
        <w:t> </w:t>
      </w:r>
      <w:r>
        <w:rPr/>
        <w:t>of</w:t>
      </w:r>
      <w:r>
        <w:rPr>
          <w:spacing w:val="-3"/>
        </w:rPr>
        <w:t> </w:t>
      </w:r>
      <w:r>
        <w:rPr/>
        <w:t>all ITO nationwide. Part of the department mandate was to increase the contribution of non- oil revenue to overall collection to increase tax compliance amongst small to medium enterprises, State and Local Government.</w:t>
      </w:r>
    </w:p>
    <w:p>
      <w:pPr>
        <w:pStyle w:val="Heading2"/>
        <w:numPr>
          <w:ilvl w:val="1"/>
          <w:numId w:val="17"/>
        </w:numPr>
        <w:tabs>
          <w:tab w:pos="1375" w:val="left" w:leader="none"/>
        </w:tabs>
        <w:spacing w:line="240" w:lineRule="auto" w:before="5" w:after="0"/>
        <w:ind w:left="1375" w:right="0" w:hanging="719"/>
        <w:jc w:val="both"/>
      </w:pPr>
      <w:r>
        <w:rPr/>
        <w:t>Modernization</w:t>
      </w:r>
      <w:r>
        <w:rPr>
          <w:spacing w:val="-4"/>
        </w:rPr>
        <w:t> </w:t>
      </w:r>
      <w:r>
        <w:rPr>
          <w:spacing w:val="-2"/>
        </w:rPr>
        <w:t>Department:</w:t>
      </w:r>
    </w:p>
    <w:p>
      <w:pPr>
        <w:pStyle w:val="BodyText"/>
        <w:spacing w:line="480" w:lineRule="auto" w:before="272"/>
        <w:ind w:left="296" w:right="759" w:firstLine="720"/>
        <w:jc w:val="both"/>
      </w:pPr>
      <w:r>
        <w:rPr/>
        <w:t>In November 2005 modernization department was created. The department was mainly comprised of the procurement and due process units of POD. The new department had amongst others, a project office for the purpose of coordinating the various projects teams. Its major role is to strive for maximum efficiencies in the collection of the accounting for all schedule taxes and all critical work processes service wide</w:t>
      </w:r>
      <w:r>
        <w:rPr>
          <w:vertAlign w:val="superscript"/>
        </w:rPr>
        <w:t>121</w:t>
      </w:r>
      <w:r>
        <w:rPr>
          <w:vertAlign w:val="baseline"/>
        </w:rPr>
        <w:t>.</w:t>
      </w:r>
    </w:p>
    <w:p>
      <w:pPr>
        <w:pStyle w:val="BodyText"/>
        <w:rPr>
          <w:sz w:val="20"/>
        </w:rPr>
      </w:pP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609856">
                <wp:simplePos x="0" y="0"/>
                <wp:positionH relativeFrom="page">
                  <wp:posOffset>1280413</wp:posOffset>
                </wp:positionH>
                <wp:positionV relativeFrom="paragraph">
                  <wp:posOffset>212133</wp:posOffset>
                </wp:positionV>
                <wp:extent cx="1829435" cy="7620"/>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03421pt;width:144.020pt;height:.60004pt;mso-position-horizontal-relative:page;mso-position-vertical-relative:paragraph;z-index:-15706624;mso-wrap-distance-left:0;mso-wrap-distance-right:0" id="docshape63"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121</w:t>
      </w:r>
      <w:r>
        <w:rPr>
          <w:spacing w:val="-7"/>
          <w:sz w:val="20"/>
          <w:vertAlign w:val="baseline"/>
        </w:rPr>
        <w:t> </w:t>
      </w:r>
      <w:r>
        <w:rPr>
          <w:sz w:val="20"/>
          <w:vertAlign w:val="baseline"/>
        </w:rPr>
        <w:t>Omogui</w:t>
      </w:r>
      <w:r>
        <w:rPr>
          <w:spacing w:val="-4"/>
          <w:sz w:val="20"/>
          <w:vertAlign w:val="baseline"/>
        </w:rPr>
        <w:t> </w:t>
      </w:r>
      <w:r>
        <w:rPr>
          <w:sz w:val="20"/>
          <w:vertAlign w:val="baseline"/>
        </w:rPr>
        <w:t>Okauru,</w:t>
      </w:r>
      <w:r>
        <w:rPr>
          <w:spacing w:val="-4"/>
          <w:sz w:val="20"/>
          <w:vertAlign w:val="baseline"/>
        </w:rPr>
        <w:t> </w:t>
      </w:r>
      <w:r>
        <w:rPr>
          <w:sz w:val="20"/>
          <w:vertAlign w:val="baseline"/>
        </w:rPr>
        <w:t>I.</w:t>
      </w:r>
      <w:r>
        <w:rPr>
          <w:spacing w:val="-4"/>
          <w:sz w:val="20"/>
          <w:vertAlign w:val="baseline"/>
        </w:rPr>
        <w:t> </w:t>
      </w:r>
      <w:r>
        <w:rPr>
          <w:sz w:val="20"/>
          <w:vertAlign w:val="baseline"/>
        </w:rPr>
        <w:t>(2012)</w:t>
      </w:r>
      <w:r>
        <w:rPr>
          <w:spacing w:val="-4"/>
          <w:sz w:val="20"/>
          <w:vertAlign w:val="baseline"/>
        </w:rPr>
        <w:t> </w:t>
      </w:r>
      <w:r>
        <w:rPr>
          <w:sz w:val="20"/>
          <w:vertAlign w:val="baseline"/>
        </w:rPr>
        <w:t>op.cit.</w:t>
      </w:r>
      <w:r>
        <w:rPr>
          <w:spacing w:val="-4"/>
          <w:sz w:val="20"/>
          <w:vertAlign w:val="baseline"/>
        </w:rPr>
        <w:t> </w:t>
      </w:r>
      <w:r>
        <w:rPr>
          <w:sz w:val="20"/>
          <w:vertAlign w:val="baseline"/>
        </w:rPr>
        <w:t>p.</w:t>
      </w:r>
      <w:r>
        <w:rPr>
          <w:spacing w:val="-4"/>
          <w:sz w:val="20"/>
          <w:vertAlign w:val="baseline"/>
        </w:rPr>
        <w:t> </w:t>
      </w:r>
      <w:r>
        <w:rPr>
          <w:spacing w:val="-5"/>
          <w:sz w:val="20"/>
          <w:vertAlign w:val="baseline"/>
        </w:rPr>
        <w:t>14</w:t>
      </w:r>
    </w:p>
    <w:p>
      <w:pPr>
        <w:spacing w:after="0"/>
        <w:jc w:val="left"/>
        <w:rPr>
          <w:sz w:val="20"/>
        </w:rPr>
        <w:sectPr>
          <w:footerReference w:type="default" r:id="rId26"/>
          <w:pgSz w:w="12240" w:h="15840"/>
          <w:pgMar w:header="0" w:footer="1068" w:top="1360" w:bottom="1260" w:left="1720" w:right="680"/>
        </w:sectPr>
      </w:pPr>
    </w:p>
    <w:p>
      <w:pPr>
        <w:pStyle w:val="Heading2"/>
        <w:numPr>
          <w:ilvl w:val="1"/>
          <w:numId w:val="17"/>
        </w:numPr>
        <w:tabs>
          <w:tab w:pos="1376" w:val="left" w:leader="none"/>
        </w:tabs>
        <w:spacing w:line="240" w:lineRule="auto" w:before="76" w:after="0"/>
        <w:ind w:left="1376" w:right="0" w:hanging="720"/>
        <w:jc w:val="both"/>
      </w:pPr>
      <w:r>
        <w:rPr/>
        <w:t>Administration</w:t>
      </w:r>
      <w:r>
        <w:rPr>
          <w:spacing w:val="-1"/>
        </w:rPr>
        <w:t> </w:t>
      </w:r>
      <w:r>
        <w:rPr/>
        <w:t>and</w:t>
      </w:r>
      <w:r>
        <w:rPr>
          <w:spacing w:val="60"/>
        </w:rPr>
        <w:t> </w:t>
      </w:r>
      <w:r>
        <w:rPr>
          <w:spacing w:val="-2"/>
        </w:rPr>
        <w:t>Supply</w:t>
      </w:r>
    </w:p>
    <w:p>
      <w:pPr>
        <w:pStyle w:val="BodyText"/>
        <w:spacing w:line="480" w:lineRule="auto" w:before="272"/>
        <w:ind w:left="296" w:right="758" w:firstLine="720"/>
        <w:jc w:val="both"/>
      </w:pPr>
      <w:r>
        <w:rPr/>
        <w:t>The Administrative and supply unit is to ensure the proactive development and implementation of appropriate policies and practices; that the Service is manned at all times, with the right mix of staff as required to ensure effective discharge of its responsibilities (i.e. identify training needs</w:t>
      </w:r>
      <w:r>
        <w:rPr>
          <w:spacing w:val="40"/>
        </w:rPr>
        <w:t> </w:t>
      </w:r>
      <w:r>
        <w:rPr/>
        <w:t>and ensure effective training and development of all personnel).</w:t>
      </w:r>
    </w:p>
    <w:p>
      <w:pPr>
        <w:pStyle w:val="BodyText"/>
        <w:spacing w:line="480" w:lineRule="auto"/>
        <w:ind w:left="296" w:right="754" w:firstLine="720"/>
        <w:jc w:val="both"/>
      </w:pPr>
      <w:r>
        <w:rPr/>
        <w:t>Several changes have also occurred in the structure of the Service between 2007</w:t>
      </w:r>
      <w:r>
        <w:rPr>
          <w:spacing w:val="40"/>
        </w:rPr>
        <w:t> </w:t>
      </w:r>
      <w:r>
        <w:rPr/>
        <w:t>and 2011, some Departments were separated along functional lines where it was felt that such separation could best address the goals of the reforms. In June 2007, the management of the Service introduced the ―group system‖ structure in which roles and functions flow from the group levels to departmental levels down to units level and finally to individual levels. The five groups are as follows: Corporate Development Group (CDG), Support Services Group (SSG), Tax Operation Group (TOG), Compliance and Enforcement Group (CEG), Chairman‘s Office Group (COG).</w:t>
      </w:r>
    </w:p>
    <w:p>
      <w:pPr>
        <w:pStyle w:val="BodyText"/>
      </w:pPr>
    </w:p>
    <w:p>
      <w:pPr>
        <w:pStyle w:val="BodyText"/>
        <w:spacing w:before="6"/>
      </w:pPr>
    </w:p>
    <w:p>
      <w:pPr>
        <w:pStyle w:val="Heading2"/>
        <w:numPr>
          <w:ilvl w:val="1"/>
          <w:numId w:val="18"/>
        </w:numPr>
        <w:tabs>
          <w:tab w:pos="1016" w:val="left" w:leader="none"/>
        </w:tabs>
        <w:spacing w:line="240" w:lineRule="auto" w:before="1" w:after="0"/>
        <w:ind w:left="1016" w:right="0" w:hanging="720"/>
        <w:jc w:val="both"/>
      </w:pPr>
      <w:bookmarkStart w:name="_TOC_250041" w:id="22"/>
      <w:r>
        <w:rPr/>
        <w:t>Modernization</w:t>
      </w:r>
      <w:r>
        <w:rPr>
          <w:spacing w:val="-3"/>
        </w:rPr>
        <w:t> </w:t>
      </w:r>
      <w:r>
        <w:rPr/>
        <w:t>of</w:t>
      </w:r>
      <w:r>
        <w:rPr>
          <w:spacing w:val="-1"/>
        </w:rPr>
        <w:t> </w:t>
      </w:r>
      <w:r>
        <w:rPr/>
        <w:t>the</w:t>
      </w:r>
      <w:r>
        <w:rPr>
          <w:spacing w:val="-2"/>
        </w:rPr>
        <w:t> </w:t>
      </w:r>
      <w:r>
        <w:rPr/>
        <w:t>Management</w:t>
      </w:r>
      <w:r>
        <w:rPr>
          <w:spacing w:val="-2"/>
        </w:rPr>
        <w:t> </w:t>
      </w:r>
      <w:r>
        <w:rPr/>
        <w:t>of</w:t>
      </w:r>
      <w:r>
        <w:rPr>
          <w:spacing w:val="-2"/>
        </w:rPr>
        <w:t> </w:t>
      </w:r>
      <w:r>
        <w:rPr/>
        <w:t>Tax</w:t>
      </w:r>
      <w:r>
        <w:rPr>
          <w:spacing w:val="-1"/>
        </w:rPr>
        <w:t> </w:t>
      </w:r>
      <w:r>
        <w:rPr/>
        <w:t>Authority</w:t>
      </w:r>
      <w:r>
        <w:rPr>
          <w:spacing w:val="1"/>
        </w:rPr>
        <w:t> </w:t>
      </w:r>
      <w:r>
        <w:rPr/>
        <w:t>in</w:t>
      </w:r>
      <w:r>
        <w:rPr>
          <w:spacing w:val="-1"/>
        </w:rPr>
        <w:t> </w:t>
      </w:r>
      <w:bookmarkEnd w:id="22"/>
      <w:r>
        <w:rPr>
          <w:spacing w:val="-2"/>
        </w:rPr>
        <w:t>Nigeria.</w:t>
      </w:r>
    </w:p>
    <w:p>
      <w:pPr>
        <w:pStyle w:val="BodyText"/>
        <w:spacing w:line="480" w:lineRule="auto" w:before="271"/>
        <w:ind w:left="296" w:right="759" w:firstLine="720"/>
        <w:jc w:val="both"/>
      </w:pPr>
      <w:r>
        <w:rPr/>
        <w:t>The tax authorities as represented by the FIRS and the States Board of Inland Revenue are responsible for the administration of tax laws and are also entrusted with the responsibility for advising government on all tax related matters. Tax authorities have a responsibility</w:t>
      </w:r>
      <w:r>
        <w:rPr>
          <w:spacing w:val="-5"/>
        </w:rPr>
        <w:t> </w:t>
      </w:r>
      <w:r>
        <w:rPr/>
        <w:t>for</w:t>
      </w:r>
      <w:r>
        <w:rPr>
          <w:spacing w:val="-1"/>
        </w:rPr>
        <w:t> </w:t>
      </w:r>
      <w:r>
        <w:rPr/>
        <w:t>ensuring</w:t>
      </w:r>
      <w:r>
        <w:rPr>
          <w:spacing w:val="-3"/>
        </w:rPr>
        <w:t> </w:t>
      </w:r>
      <w:r>
        <w:rPr/>
        <w:t>that tax administration at all levels of Government is carried out in transparent manner and in accordance with statutory provisions, so as to safeguard the integrity of the tax system</w:t>
      </w:r>
      <w:r>
        <w:rPr>
          <w:vertAlign w:val="superscript"/>
        </w:rPr>
        <w:t>122</w:t>
      </w:r>
      <w:r>
        <w:rPr>
          <w:vertAlign w:val="baseline"/>
        </w:rPr>
        <w:t>.</w:t>
      </w:r>
    </w:p>
    <w:p>
      <w:pPr>
        <w:pStyle w:val="BodyText"/>
        <w:spacing w:before="218"/>
        <w:rPr>
          <w:sz w:val="20"/>
        </w:rPr>
      </w:pPr>
      <w:r>
        <w:rPr/>
        <mc:AlternateContent>
          <mc:Choice Requires="wps">
            <w:drawing>
              <wp:anchor distT="0" distB="0" distL="0" distR="0" allowOverlap="1" layoutInCell="1" locked="0" behindDoc="1" simplePos="0" relativeHeight="487610368">
                <wp:simplePos x="0" y="0"/>
                <wp:positionH relativeFrom="page">
                  <wp:posOffset>1280413</wp:posOffset>
                </wp:positionH>
                <wp:positionV relativeFrom="paragraph">
                  <wp:posOffset>299785</wp:posOffset>
                </wp:positionV>
                <wp:extent cx="1829435" cy="7620"/>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605179pt;width:144.020pt;height:.60004pt;mso-position-horizontal-relative:page;mso-position-vertical-relative:paragraph;z-index:-15706112;mso-wrap-distance-left:0;mso-wrap-distance-right:0" id="docshape65"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122</w:t>
      </w:r>
      <w:r>
        <w:rPr>
          <w:spacing w:val="-6"/>
          <w:sz w:val="20"/>
          <w:vertAlign w:val="baseline"/>
        </w:rPr>
        <w:t> </w:t>
      </w:r>
      <w:r>
        <w:rPr>
          <w:sz w:val="20"/>
          <w:vertAlign w:val="baseline"/>
        </w:rPr>
        <w:t>Somorin,</w:t>
      </w:r>
      <w:r>
        <w:rPr>
          <w:spacing w:val="-6"/>
          <w:sz w:val="20"/>
          <w:vertAlign w:val="baseline"/>
        </w:rPr>
        <w:t> </w:t>
      </w:r>
      <w:r>
        <w:rPr>
          <w:sz w:val="20"/>
          <w:vertAlign w:val="baseline"/>
        </w:rPr>
        <w:t>T.(2010)</w:t>
      </w:r>
      <w:r>
        <w:rPr>
          <w:spacing w:val="-7"/>
          <w:sz w:val="20"/>
          <w:vertAlign w:val="baseline"/>
        </w:rPr>
        <w:t> </w:t>
      </w:r>
      <w:r>
        <w:rPr>
          <w:spacing w:val="-2"/>
          <w:sz w:val="20"/>
          <w:vertAlign w:val="baseline"/>
        </w:rPr>
        <w:t>op.cit.</w:t>
      </w:r>
    </w:p>
    <w:p>
      <w:pPr>
        <w:spacing w:after="0"/>
        <w:jc w:val="left"/>
        <w:rPr>
          <w:sz w:val="20"/>
        </w:rPr>
        <w:sectPr>
          <w:footerReference w:type="default" r:id="rId27"/>
          <w:pgSz w:w="12240" w:h="15840"/>
          <w:pgMar w:header="0" w:footer="1068" w:top="1360" w:bottom="1260" w:left="1720" w:right="680"/>
          <w:pgNumType w:start="55"/>
        </w:sectPr>
      </w:pPr>
    </w:p>
    <w:p>
      <w:pPr>
        <w:pStyle w:val="Heading2"/>
        <w:numPr>
          <w:ilvl w:val="2"/>
          <w:numId w:val="18"/>
        </w:numPr>
        <w:tabs>
          <w:tab w:pos="1016" w:val="left" w:leader="none"/>
        </w:tabs>
        <w:spacing w:line="240" w:lineRule="auto" w:before="76" w:after="0"/>
        <w:ind w:left="1016" w:right="0" w:hanging="720"/>
        <w:jc w:val="both"/>
      </w:pPr>
      <w:bookmarkStart w:name="_TOC_250040" w:id="23"/>
      <w:r>
        <w:rPr/>
        <w:t>Modernization</w:t>
      </w:r>
      <w:r>
        <w:rPr>
          <w:spacing w:val="-4"/>
        </w:rPr>
        <w:t> </w:t>
      </w:r>
      <w:r>
        <w:rPr/>
        <w:t>of</w:t>
      </w:r>
      <w:r>
        <w:rPr>
          <w:spacing w:val="-1"/>
        </w:rPr>
        <w:t> </w:t>
      </w:r>
      <w:r>
        <w:rPr/>
        <w:t>the</w:t>
      </w:r>
      <w:r>
        <w:rPr>
          <w:spacing w:val="-2"/>
        </w:rPr>
        <w:t> </w:t>
      </w:r>
      <w:bookmarkEnd w:id="23"/>
      <w:r>
        <w:rPr>
          <w:spacing w:val="-4"/>
        </w:rPr>
        <w:t>FIRS</w:t>
      </w:r>
    </w:p>
    <w:p>
      <w:pPr>
        <w:pStyle w:val="BodyText"/>
        <w:spacing w:line="480" w:lineRule="auto" w:before="272"/>
        <w:ind w:left="296" w:right="756" w:firstLine="720"/>
        <w:jc w:val="both"/>
      </w:pPr>
      <w:r>
        <w:rPr/>
        <w:t>Before the passage of and signing into law of the FIRS (Establishment) Act 2007, the Federal Board of Inland Revenue existed as an Extra Ministerial Agency under the Federal Ministry of Finance (FMF)</w:t>
      </w:r>
      <w:r>
        <w:rPr>
          <w:vertAlign w:val="superscript"/>
        </w:rPr>
        <w:t>123</w:t>
      </w:r>
      <w:r>
        <w:rPr>
          <w:vertAlign w:val="baseline"/>
        </w:rPr>
        <w:t>. The main objective of the modernization of the FIRS reform is encapsulated in the mission statement of the service. ―To operate a transparent and efficient tax system that optimizes tax revenue and voluntary tax </w:t>
      </w:r>
      <w:r>
        <w:rPr>
          <w:spacing w:val="-2"/>
          <w:vertAlign w:val="baseline"/>
        </w:rPr>
        <w:t>compliance‖</w:t>
      </w:r>
      <w:r>
        <w:rPr>
          <w:spacing w:val="-2"/>
          <w:vertAlign w:val="superscript"/>
        </w:rPr>
        <w:t>124</w:t>
      </w:r>
      <w:r>
        <w:rPr>
          <w:spacing w:val="-2"/>
          <w:vertAlign w:val="baseline"/>
        </w:rPr>
        <w:t>.</w:t>
      </w:r>
    </w:p>
    <w:p>
      <w:pPr>
        <w:pStyle w:val="BodyText"/>
        <w:spacing w:line="480" w:lineRule="auto" w:before="1"/>
        <w:ind w:left="296" w:right="753" w:firstLine="720"/>
        <w:jc w:val="both"/>
      </w:pPr>
      <w:r>
        <w:rPr/>
        <w:t>The modernization of the Service was pursued through seven strategy‘s flanks and three</w:t>
      </w:r>
      <w:r>
        <w:rPr>
          <w:spacing w:val="-3"/>
        </w:rPr>
        <w:t> </w:t>
      </w:r>
      <w:r>
        <w:rPr/>
        <w:t>foundational</w:t>
      </w:r>
      <w:r>
        <w:rPr>
          <w:spacing w:val="-2"/>
        </w:rPr>
        <w:t> </w:t>
      </w:r>
      <w:r>
        <w:rPr/>
        <w:t>blocks:</w:t>
      </w:r>
      <w:r>
        <w:rPr>
          <w:spacing w:val="-2"/>
        </w:rPr>
        <w:t> </w:t>
      </w:r>
      <w:r>
        <w:rPr/>
        <w:t>the</w:t>
      </w:r>
      <w:r>
        <w:rPr>
          <w:spacing w:val="-3"/>
        </w:rPr>
        <w:t> </w:t>
      </w:r>
      <w:r>
        <w:rPr/>
        <w:t>strategy</w:t>
      </w:r>
      <w:r>
        <w:rPr>
          <w:spacing w:val="-7"/>
        </w:rPr>
        <w:t> </w:t>
      </w:r>
      <w:r>
        <w:rPr/>
        <w:t>flanks</w:t>
      </w:r>
      <w:r>
        <w:rPr>
          <w:spacing w:val="-2"/>
        </w:rPr>
        <w:t> </w:t>
      </w:r>
      <w:r>
        <w:rPr/>
        <w:t>includes:</w:t>
      </w:r>
      <w:r>
        <w:rPr>
          <w:spacing w:val="-2"/>
        </w:rPr>
        <w:t> </w:t>
      </w:r>
      <w:r>
        <w:rPr/>
        <w:t>increase</w:t>
      </w:r>
      <w:r>
        <w:rPr>
          <w:spacing w:val="-3"/>
        </w:rPr>
        <w:t> </w:t>
      </w:r>
      <w:r>
        <w:rPr/>
        <w:t>funding</w:t>
      </w:r>
      <w:r>
        <w:rPr>
          <w:spacing w:val="-5"/>
        </w:rPr>
        <w:t> </w:t>
      </w:r>
      <w:r>
        <w:rPr/>
        <w:t>for</w:t>
      </w:r>
      <w:r>
        <w:rPr>
          <w:spacing w:val="-1"/>
        </w:rPr>
        <w:t> </w:t>
      </w:r>
      <w:r>
        <w:rPr/>
        <w:t>the</w:t>
      </w:r>
      <w:r>
        <w:rPr>
          <w:spacing w:val="-2"/>
        </w:rPr>
        <w:t> </w:t>
      </w:r>
      <w:r>
        <w:rPr/>
        <w:t>Service</w:t>
      </w:r>
      <w:r>
        <w:rPr>
          <w:spacing w:val="-2"/>
        </w:rPr>
        <w:t> </w:t>
      </w:r>
      <w:r>
        <w:rPr/>
        <w:t>and to obtain administrative autonomy in line with other modern revenue authorities; build capacity through an enduring mission of the service whist enabling the development of professionals job specialization; re-engineering and automate the human resources finance and procurement functions of</w:t>
      </w:r>
      <w:r>
        <w:rPr>
          <w:spacing w:val="-1"/>
        </w:rPr>
        <w:t> </w:t>
      </w:r>
      <w:r>
        <w:rPr/>
        <w:t>the</w:t>
      </w:r>
      <w:r>
        <w:rPr>
          <w:spacing w:val="-1"/>
        </w:rPr>
        <w:t> </w:t>
      </w:r>
      <w:r>
        <w:rPr/>
        <w:t>Service; provide</w:t>
      </w:r>
      <w:r>
        <w:rPr>
          <w:spacing w:val="-1"/>
        </w:rPr>
        <w:t> </w:t>
      </w:r>
      <w:r>
        <w:rPr/>
        <w:t>for</w:t>
      </w:r>
      <w:r>
        <w:rPr>
          <w:spacing w:val="-2"/>
        </w:rPr>
        <w:t> </w:t>
      </w:r>
      <w:r>
        <w:rPr/>
        <w:t>and intensify</w:t>
      </w:r>
      <w:r>
        <w:rPr>
          <w:spacing w:val="-5"/>
        </w:rPr>
        <w:t> </w:t>
      </w:r>
      <w:r>
        <w:rPr/>
        <w:t>taxpayer education and services; strengthen the investigation and enforcement functions of the Service, Audit Oil, Gas, Large Sector taxpayers, automate the collection and tax administration system</w:t>
      </w:r>
      <w:r>
        <w:rPr>
          <w:vertAlign w:val="superscript"/>
        </w:rPr>
        <w:t>125</w:t>
      </w:r>
      <w:r>
        <w:rPr>
          <w:vertAlign w:val="baseline"/>
        </w:rPr>
        <w:t>;</w:t>
      </w:r>
    </w:p>
    <w:p>
      <w:pPr>
        <w:pStyle w:val="BodyText"/>
        <w:spacing w:line="480" w:lineRule="auto" w:before="1"/>
        <w:ind w:left="296" w:right="755" w:firstLine="720"/>
        <w:jc w:val="both"/>
      </w:pPr>
      <w:r>
        <w:rPr/>
        <w:t>With the enactment of the FIRS Establishment Act, 2007, the Service became a parastatal of government with improved funding and powers to appoint, promote and discipline</w:t>
      </w:r>
      <w:r>
        <w:rPr>
          <w:spacing w:val="-1"/>
        </w:rPr>
        <w:t> </w:t>
      </w:r>
      <w:r>
        <w:rPr/>
        <w:t>staff</w:t>
      </w:r>
      <w:r>
        <w:rPr>
          <w:vertAlign w:val="superscript"/>
        </w:rPr>
        <w:t>126</w:t>
      </w:r>
      <w:r>
        <w:rPr>
          <w:vertAlign w:val="baseline"/>
        </w:rPr>
        <w:t>. This Act also confers</w:t>
      </w:r>
      <w:r>
        <w:rPr>
          <w:spacing w:val="-1"/>
          <w:vertAlign w:val="baseline"/>
        </w:rPr>
        <w:t> </w:t>
      </w:r>
      <w:r>
        <w:rPr>
          <w:vertAlign w:val="baseline"/>
        </w:rPr>
        <w:t>on the</w:t>
      </w:r>
      <w:r>
        <w:rPr>
          <w:spacing w:val="-1"/>
          <w:vertAlign w:val="baseline"/>
        </w:rPr>
        <w:t> </w:t>
      </w:r>
      <w:r>
        <w:rPr>
          <w:vertAlign w:val="baseline"/>
        </w:rPr>
        <w:t>Service the power</w:t>
      </w:r>
      <w:r>
        <w:rPr>
          <w:spacing w:val="-1"/>
          <w:vertAlign w:val="baseline"/>
        </w:rPr>
        <w:t> </w:t>
      </w:r>
      <w:r>
        <w:rPr>
          <w:vertAlign w:val="baseline"/>
        </w:rPr>
        <w:t>to control and administer the different taxes and laws specified in the First Schedule or other laws made or to be made from time to time, by the National Assembly or other regulations made there under by the Government of the Federation and to account for all taxes collected.</w:t>
      </w:r>
    </w:p>
    <w:p>
      <w:pPr>
        <w:pStyle w:val="BodyText"/>
        <w:rPr>
          <w:sz w:val="7"/>
        </w:rPr>
      </w:pPr>
      <w:r>
        <w:rPr/>
        <mc:AlternateContent>
          <mc:Choice Requires="wps">
            <w:drawing>
              <wp:anchor distT="0" distB="0" distL="0" distR="0" allowOverlap="1" layoutInCell="1" locked="0" behindDoc="1" simplePos="0" relativeHeight="487610880">
                <wp:simplePos x="0" y="0"/>
                <wp:positionH relativeFrom="page">
                  <wp:posOffset>1280413</wp:posOffset>
                </wp:positionH>
                <wp:positionV relativeFrom="paragraph">
                  <wp:posOffset>66650</wp:posOffset>
                </wp:positionV>
                <wp:extent cx="1829435" cy="7620"/>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5.248067pt;width:144.020pt;height:.599980pt;mso-position-horizontal-relative:page;mso-position-vertical-relative:paragraph;z-index:-15705600;mso-wrap-distance-left:0;mso-wrap-distance-right:0" id="docshape66"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123</w:t>
      </w:r>
      <w:r>
        <w:rPr>
          <w:sz w:val="20"/>
          <w:vertAlign w:val="baseline"/>
        </w:rPr>
        <w:t>FIRS</w:t>
      </w:r>
      <w:r>
        <w:rPr>
          <w:spacing w:val="-5"/>
          <w:sz w:val="20"/>
          <w:vertAlign w:val="baseline"/>
        </w:rPr>
        <w:t> </w:t>
      </w:r>
      <w:r>
        <w:rPr>
          <w:sz w:val="20"/>
          <w:vertAlign w:val="baseline"/>
        </w:rPr>
        <w:t>(2009)</w:t>
      </w:r>
      <w:r>
        <w:rPr>
          <w:spacing w:val="-3"/>
          <w:sz w:val="20"/>
          <w:vertAlign w:val="baseline"/>
        </w:rPr>
        <w:t> </w:t>
      </w:r>
      <w:r>
        <w:rPr>
          <w:sz w:val="20"/>
          <w:vertAlign w:val="baseline"/>
        </w:rPr>
        <w:t>Towards</w:t>
      </w:r>
      <w:r>
        <w:rPr>
          <w:spacing w:val="-4"/>
          <w:sz w:val="20"/>
          <w:vertAlign w:val="baseline"/>
        </w:rPr>
        <w:t> </w:t>
      </w:r>
      <w:r>
        <w:rPr>
          <w:sz w:val="20"/>
          <w:vertAlign w:val="baseline"/>
        </w:rPr>
        <w:t>a</w:t>
      </w:r>
      <w:r>
        <w:rPr>
          <w:spacing w:val="-3"/>
          <w:sz w:val="20"/>
          <w:vertAlign w:val="baseline"/>
        </w:rPr>
        <w:t> </w:t>
      </w:r>
      <w:r>
        <w:rPr>
          <w:sz w:val="20"/>
          <w:vertAlign w:val="baseline"/>
        </w:rPr>
        <w:t>Modern</w:t>
      </w:r>
      <w:r>
        <w:rPr>
          <w:spacing w:val="-4"/>
          <w:sz w:val="20"/>
          <w:vertAlign w:val="baseline"/>
        </w:rPr>
        <w:t> </w:t>
      </w:r>
      <w:r>
        <w:rPr>
          <w:sz w:val="20"/>
          <w:vertAlign w:val="baseline"/>
        </w:rPr>
        <w:t>Tax</w:t>
      </w:r>
      <w:r>
        <w:rPr>
          <w:spacing w:val="-4"/>
          <w:sz w:val="20"/>
          <w:vertAlign w:val="baseline"/>
        </w:rPr>
        <w:t> </w:t>
      </w:r>
      <w:r>
        <w:rPr>
          <w:sz w:val="20"/>
          <w:vertAlign w:val="baseline"/>
        </w:rPr>
        <w:t>Agencies,</w:t>
      </w:r>
      <w:r>
        <w:rPr>
          <w:spacing w:val="1"/>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34</w:t>
      </w:r>
    </w:p>
    <w:p>
      <w:pPr>
        <w:spacing w:before="1"/>
        <w:ind w:left="296" w:right="0" w:firstLine="0"/>
        <w:jc w:val="left"/>
        <w:rPr>
          <w:sz w:val="20"/>
        </w:rPr>
      </w:pPr>
      <w:r>
        <w:rPr>
          <w:sz w:val="20"/>
          <w:vertAlign w:val="superscript"/>
        </w:rPr>
        <w:t>124</w:t>
      </w:r>
      <w:r>
        <w:rPr>
          <w:spacing w:val="-2"/>
          <w:sz w:val="20"/>
          <w:vertAlign w:val="baseline"/>
        </w:rPr>
        <w:t> </w:t>
      </w:r>
      <w:r>
        <w:rPr>
          <w:spacing w:val="-4"/>
          <w:sz w:val="20"/>
          <w:vertAlign w:val="baseline"/>
        </w:rPr>
        <w:t>Ibid</w:t>
      </w:r>
    </w:p>
    <w:p>
      <w:pPr>
        <w:spacing w:line="229" w:lineRule="exact" w:before="0"/>
        <w:ind w:left="296" w:right="0" w:firstLine="0"/>
        <w:jc w:val="left"/>
        <w:rPr>
          <w:sz w:val="20"/>
        </w:rPr>
      </w:pPr>
      <w:r>
        <w:rPr>
          <w:sz w:val="20"/>
          <w:vertAlign w:val="superscript"/>
        </w:rPr>
        <w:t>125</w:t>
      </w:r>
      <w:r>
        <w:rPr>
          <w:spacing w:val="-2"/>
          <w:sz w:val="20"/>
          <w:vertAlign w:val="baseline"/>
        </w:rPr>
        <w:t> </w:t>
      </w:r>
      <w:r>
        <w:rPr>
          <w:spacing w:val="-4"/>
          <w:sz w:val="20"/>
          <w:vertAlign w:val="baseline"/>
        </w:rPr>
        <w:t>Ibid</w:t>
      </w:r>
    </w:p>
    <w:p>
      <w:pPr>
        <w:tabs>
          <w:tab w:pos="2949" w:val="left" w:leader="dot"/>
        </w:tabs>
        <w:spacing w:before="0"/>
        <w:ind w:left="296" w:right="2733" w:firstLine="0"/>
        <w:jc w:val="left"/>
        <w:rPr>
          <w:sz w:val="20"/>
        </w:rPr>
      </w:pPr>
      <w:r>
        <w:rPr>
          <w:sz w:val="20"/>
          <w:vertAlign w:val="superscript"/>
        </w:rPr>
        <w:t>126</w:t>
      </w:r>
      <w:r>
        <w:rPr>
          <w:spacing w:val="-4"/>
          <w:sz w:val="20"/>
          <w:vertAlign w:val="baseline"/>
        </w:rPr>
        <w:t> </w:t>
      </w:r>
      <w:r>
        <w:rPr>
          <w:sz w:val="20"/>
          <w:vertAlign w:val="baseline"/>
        </w:rPr>
        <w:t>Ibid,</w:t>
      </w:r>
      <w:r>
        <w:rPr>
          <w:spacing w:val="-4"/>
          <w:sz w:val="20"/>
          <w:vertAlign w:val="baseline"/>
        </w:rPr>
        <w:t> </w:t>
      </w:r>
      <w:r>
        <w:rPr>
          <w:sz w:val="20"/>
          <w:vertAlign w:val="baseline"/>
        </w:rPr>
        <w:t>Op.cit.</w:t>
      </w:r>
      <w:r>
        <w:rPr>
          <w:spacing w:val="-4"/>
          <w:sz w:val="20"/>
          <w:vertAlign w:val="baseline"/>
        </w:rPr>
        <w:t> </w:t>
      </w:r>
      <w:r>
        <w:rPr>
          <w:sz w:val="20"/>
          <w:vertAlign w:val="baseline"/>
        </w:rPr>
        <w:t>p35</w:t>
      </w:r>
      <w:r>
        <w:rPr>
          <w:spacing w:val="-3"/>
          <w:sz w:val="20"/>
          <w:vertAlign w:val="baseline"/>
        </w:rPr>
        <w:t> </w:t>
      </w:r>
      <w:r>
        <w:rPr>
          <w:sz w:val="20"/>
          <w:vertAlign w:val="baseline"/>
        </w:rPr>
        <w:t>see</w:t>
      </w:r>
      <w:r>
        <w:rPr>
          <w:spacing w:val="-4"/>
          <w:sz w:val="20"/>
          <w:vertAlign w:val="baseline"/>
        </w:rPr>
        <w:t> </w:t>
      </w:r>
      <w:r>
        <w:rPr>
          <w:sz w:val="20"/>
          <w:vertAlign w:val="baseline"/>
        </w:rPr>
        <w:t>also</w:t>
      </w:r>
      <w:r>
        <w:rPr>
          <w:spacing w:val="-4"/>
          <w:sz w:val="20"/>
          <w:vertAlign w:val="baseline"/>
        </w:rPr>
        <w:t> </w:t>
      </w:r>
      <w:r>
        <w:rPr>
          <w:sz w:val="20"/>
          <w:vertAlign w:val="baseline"/>
        </w:rPr>
        <w:t>Question</w:t>
      </w:r>
      <w:r>
        <w:rPr>
          <w:spacing w:val="-5"/>
          <w:sz w:val="20"/>
          <w:vertAlign w:val="baseline"/>
        </w:rPr>
        <w:t> </w:t>
      </w:r>
      <w:r>
        <w:rPr>
          <w:sz w:val="20"/>
          <w:vertAlign w:val="baseline"/>
        </w:rPr>
        <w:t>and</w:t>
      </w:r>
      <w:r>
        <w:rPr>
          <w:spacing w:val="-3"/>
          <w:sz w:val="20"/>
          <w:vertAlign w:val="baseline"/>
        </w:rPr>
        <w:t> </w:t>
      </w:r>
      <w:r>
        <w:rPr>
          <w:sz w:val="20"/>
          <w:vertAlign w:val="baseline"/>
        </w:rPr>
        <w:t>Answer</w:t>
      </w:r>
      <w:r>
        <w:rPr>
          <w:spacing w:val="-1"/>
          <w:sz w:val="20"/>
          <w:vertAlign w:val="baseline"/>
        </w:rPr>
        <w:t> </w:t>
      </w:r>
      <w:r>
        <w:rPr>
          <w:sz w:val="20"/>
          <w:vertAlign w:val="baseline"/>
        </w:rPr>
        <w:t>with</w:t>
      </w:r>
      <w:r>
        <w:rPr>
          <w:spacing w:val="-6"/>
          <w:sz w:val="20"/>
          <w:vertAlign w:val="baseline"/>
        </w:rPr>
        <w:t> </w:t>
      </w:r>
      <w:r>
        <w:rPr>
          <w:sz w:val="20"/>
          <w:vertAlign w:val="baseline"/>
        </w:rPr>
        <w:t>FIRS</w:t>
      </w:r>
      <w:r>
        <w:rPr>
          <w:spacing w:val="-2"/>
          <w:sz w:val="20"/>
          <w:vertAlign w:val="baseline"/>
        </w:rPr>
        <w:t> </w:t>
      </w:r>
      <w:r>
        <w:rPr>
          <w:sz w:val="20"/>
          <w:vertAlign w:val="baseline"/>
        </w:rPr>
        <w:t>Chairman.</w:t>
      </w:r>
      <w:r>
        <w:rPr>
          <w:spacing w:val="-3"/>
          <w:sz w:val="20"/>
          <w:vertAlign w:val="baseline"/>
        </w:rPr>
        <w:t> </w:t>
      </w:r>
      <w:r>
        <w:rPr>
          <w:sz w:val="20"/>
          <w:vertAlign w:val="baseline"/>
        </w:rPr>
        <w:t>Available</w:t>
      </w:r>
      <w:r>
        <w:rPr>
          <w:spacing w:val="-4"/>
          <w:sz w:val="20"/>
          <w:vertAlign w:val="baseline"/>
        </w:rPr>
        <w:t> </w:t>
      </w:r>
      <w:r>
        <w:rPr>
          <w:sz w:val="20"/>
          <w:vertAlign w:val="baseline"/>
        </w:rPr>
        <w:t>at </w:t>
      </w:r>
      <w:hyperlink r:id="rId28">
        <w:r>
          <w:rPr>
            <w:color w:val="0000FF"/>
            <w:spacing w:val="-2"/>
            <w:sz w:val="20"/>
            <w:u w:val="single" w:color="0000FF"/>
            <w:vertAlign w:val="baseline"/>
          </w:rPr>
          <w:t>www.proshareng.com/articles/</w:t>
        </w:r>
        <w:r>
          <w:rPr>
            <w:color w:val="0000FF"/>
            <w:sz w:val="20"/>
            <w:vertAlign w:val="baseline"/>
          </w:rPr>
          <w:tab/>
        </w:r>
        <w:r>
          <w:rPr>
            <w:color w:val="0000FF"/>
            <w:sz w:val="20"/>
            <w:u w:val="single" w:color="0000FF"/>
            <w:vertAlign w:val="baseline"/>
          </w:rPr>
          <w:t>/Question and .Answer. with .FIRS .Chairman</w:t>
        </w:r>
      </w:hyperlink>
    </w:p>
    <w:p>
      <w:pPr>
        <w:spacing w:after="0"/>
        <w:jc w:val="left"/>
        <w:rPr>
          <w:sz w:val="20"/>
        </w:rPr>
        <w:sectPr>
          <w:pgSz w:w="12240" w:h="15840"/>
          <w:pgMar w:header="0" w:footer="1068" w:top="1360" w:bottom="1260" w:left="1720" w:right="680"/>
        </w:sectPr>
      </w:pPr>
    </w:p>
    <w:p>
      <w:pPr>
        <w:pStyle w:val="BodyText"/>
        <w:spacing w:line="480" w:lineRule="auto" w:before="72"/>
        <w:ind w:left="296" w:right="765" w:firstLine="720"/>
        <w:jc w:val="both"/>
      </w:pPr>
      <w:r>
        <w:rPr/>
        <w:t>Other work done to date, with significant improvement still required, and which was made possible by the unparalleled support of the National Assembly and various stakeholders are as follows:-</w:t>
      </w:r>
    </w:p>
    <w:p>
      <w:pPr>
        <w:pStyle w:val="Heading2"/>
        <w:numPr>
          <w:ilvl w:val="0"/>
          <w:numId w:val="19"/>
        </w:numPr>
        <w:tabs>
          <w:tab w:pos="536" w:val="left" w:leader="none"/>
        </w:tabs>
        <w:spacing w:line="240" w:lineRule="auto" w:before="5" w:after="0"/>
        <w:ind w:left="536" w:right="0" w:hanging="240"/>
        <w:jc w:val="both"/>
      </w:pPr>
      <w:r>
        <w:rPr/>
        <w:t>Tax </w:t>
      </w:r>
      <w:r>
        <w:rPr>
          <w:spacing w:val="-2"/>
        </w:rPr>
        <w:t>bills</w:t>
      </w:r>
    </w:p>
    <w:p>
      <w:pPr>
        <w:pStyle w:val="BodyText"/>
        <w:spacing w:line="480" w:lineRule="auto" w:before="271"/>
        <w:ind w:left="296" w:right="755" w:firstLine="720"/>
        <w:jc w:val="both"/>
      </w:pPr>
      <w:r>
        <w:rPr/>
        <w:t>Passage of the four bills and ongoing contribution to the passage of other improvement in tax laws in 2005, nine tax bills were recommended through the Federal Executive</w:t>
      </w:r>
      <w:r>
        <w:rPr>
          <w:spacing w:val="-2"/>
        </w:rPr>
        <w:t> </w:t>
      </w:r>
      <w:r>
        <w:rPr/>
        <w:t>Council to</w:t>
      </w:r>
      <w:r>
        <w:rPr>
          <w:spacing w:val="-1"/>
        </w:rPr>
        <w:t> </w:t>
      </w:r>
      <w:r>
        <w:rPr/>
        <w:t>the</w:t>
      </w:r>
      <w:r>
        <w:rPr>
          <w:spacing w:val="-3"/>
        </w:rPr>
        <w:t> </w:t>
      </w:r>
      <w:r>
        <w:rPr/>
        <w:t>National</w:t>
      </w:r>
      <w:r>
        <w:rPr>
          <w:spacing w:val="-1"/>
        </w:rPr>
        <w:t> </w:t>
      </w:r>
      <w:r>
        <w:rPr/>
        <w:t>Assembly.</w:t>
      </w:r>
      <w:r>
        <w:rPr>
          <w:spacing w:val="-1"/>
        </w:rPr>
        <w:t> </w:t>
      </w:r>
      <w:r>
        <w:rPr/>
        <w:t>This was</w:t>
      </w:r>
      <w:r>
        <w:rPr>
          <w:spacing w:val="-1"/>
        </w:rPr>
        <w:t> </w:t>
      </w:r>
      <w:r>
        <w:rPr/>
        <w:t>the</w:t>
      </w:r>
      <w:r>
        <w:rPr>
          <w:spacing w:val="-2"/>
        </w:rPr>
        <w:t> </w:t>
      </w:r>
      <w:r>
        <w:rPr/>
        <w:t>first</w:t>
      </w:r>
      <w:r>
        <w:rPr>
          <w:spacing w:val="-1"/>
        </w:rPr>
        <w:t> </w:t>
      </w:r>
      <w:r>
        <w:rPr/>
        <w:t>comprehensive</w:t>
      </w:r>
      <w:r>
        <w:rPr>
          <w:spacing w:val="-2"/>
        </w:rPr>
        <w:t> </w:t>
      </w:r>
      <w:r>
        <w:rPr/>
        <w:t>amendment to tax laws passed in the last twenty six (26) years</w:t>
      </w:r>
      <w:r>
        <w:rPr>
          <w:vertAlign w:val="superscript"/>
        </w:rPr>
        <w:t>127</w:t>
      </w:r>
      <w:r>
        <w:rPr>
          <w:vertAlign w:val="baseline"/>
        </w:rPr>
        <w:t>. Of the nine bills debated at the National Assembly, one bill on the amendment of Education Tax Act was withdrawn and four bills were signed into law in April, 2007. The FIRS (Establishment) Act, the VAT Amendment Act, National Automotive Council Act, and the Company Income Tax Act</w:t>
      </w:r>
      <w:r>
        <w:rPr>
          <w:vertAlign w:val="superscript"/>
        </w:rPr>
        <w:t>128</w:t>
      </w:r>
      <w:r>
        <w:rPr>
          <w:vertAlign w:val="baseline"/>
        </w:rPr>
        <w:t> the most notable in Tax Administration is the FIRS (Establishment) Act, (FIRSEA) 2007, which provided a solid basis for pursuing improved tax administration with increased vigour. The current National Assembly is particularly interested in ensuring the passage of the outstanding four bills.. And they are actively participating in the ongoing review of the fiscal provision of the Petroleum Industry Bill that is before the National Assembly. The National Assembly is also working on a further wholesome internal review of all tax laws for further improvement. Amendments to tax laws are all part of the ongoing process.</w:t>
      </w:r>
    </w:p>
    <w:p>
      <w:pPr>
        <w:pStyle w:val="Heading2"/>
        <w:numPr>
          <w:ilvl w:val="0"/>
          <w:numId w:val="19"/>
        </w:numPr>
        <w:tabs>
          <w:tab w:pos="549" w:val="left" w:leader="none"/>
        </w:tabs>
        <w:spacing w:line="240" w:lineRule="auto" w:before="7" w:after="0"/>
        <w:ind w:left="549" w:right="0" w:hanging="253"/>
        <w:jc w:val="both"/>
      </w:pPr>
      <w:r>
        <w:rPr/>
        <w:t>Reorganization</w:t>
      </w:r>
      <w:r>
        <w:rPr>
          <w:spacing w:val="-1"/>
        </w:rPr>
        <w:t> </w:t>
      </w:r>
      <w:r>
        <w:rPr/>
        <w:t>and</w:t>
      </w:r>
      <w:r>
        <w:rPr>
          <w:spacing w:val="-4"/>
        </w:rPr>
        <w:t> </w:t>
      </w:r>
      <w:r>
        <w:rPr/>
        <w:t>Restructuring</w:t>
      </w:r>
      <w:r>
        <w:rPr>
          <w:spacing w:val="-2"/>
        </w:rPr>
        <w:t> </w:t>
      </w:r>
      <w:r>
        <w:rPr/>
        <w:t>of</w:t>
      </w:r>
      <w:r>
        <w:rPr>
          <w:spacing w:val="-1"/>
        </w:rPr>
        <w:t> </w:t>
      </w:r>
      <w:r>
        <w:rPr/>
        <w:t>the</w:t>
      </w:r>
      <w:r>
        <w:rPr>
          <w:spacing w:val="-2"/>
        </w:rPr>
        <w:t> Service</w:t>
      </w:r>
    </w:p>
    <w:p>
      <w:pPr>
        <w:pStyle w:val="BodyText"/>
        <w:spacing w:line="480" w:lineRule="auto" w:before="271"/>
        <w:ind w:left="296" w:right="754" w:firstLine="720"/>
        <w:jc w:val="both"/>
      </w:pPr>
      <w:r>
        <w:rPr/>
        <w:t>The reorganization of the operations of the FIRS has enabled alignments of the structures</w:t>
      </w:r>
      <w:r>
        <w:rPr>
          <w:spacing w:val="1"/>
        </w:rPr>
        <w:t> </w:t>
      </w:r>
      <w:r>
        <w:rPr/>
        <w:t>of the FIRS</w:t>
      </w:r>
      <w:r>
        <w:rPr>
          <w:spacing w:val="2"/>
        </w:rPr>
        <w:t> </w:t>
      </w:r>
      <w:r>
        <w:rPr/>
        <w:t>to</w:t>
      </w:r>
      <w:r>
        <w:rPr>
          <w:spacing w:val="1"/>
        </w:rPr>
        <w:t> </w:t>
      </w:r>
      <w:r>
        <w:rPr/>
        <w:t>the expectations</w:t>
      </w:r>
      <w:r>
        <w:rPr>
          <w:spacing w:val="2"/>
        </w:rPr>
        <w:t> </w:t>
      </w:r>
      <w:r>
        <w:rPr/>
        <w:t>of a modern</w:t>
      </w:r>
      <w:r>
        <w:rPr>
          <w:spacing w:val="1"/>
        </w:rPr>
        <w:t> </w:t>
      </w:r>
      <w:r>
        <w:rPr/>
        <w:t>tax</w:t>
      </w:r>
      <w:r>
        <w:rPr>
          <w:spacing w:val="2"/>
        </w:rPr>
        <w:t> </w:t>
      </w:r>
      <w:r>
        <w:rPr/>
        <w:t>authority</w:t>
      </w:r>
      <w:r>
        <w:rPr>
          <w:vertAlign w:val="superscript"/>
        </w:rPr>
        <w:t>129</w:t>
      </w:r>
      <w:r>
        <w:rPr>
          <w:vertAlign w:val="baseline"/>
        </w:rPr>
        <w:t>.</w:t>
      </w:r>
      <w:r>
        <w:rPr>
          <w:spacing w:val="3"/>
          <w:vertAlign w:val="baseline"/>
        </w:rPr>
        <w:t> </w:t>
      </w:r>
      <w:r>
        <w:rPr>
          <w:vertAlign w:val="baseline"/>
        </w:rPr>
        <w:t>It</w:t>
      </w:r>
      <w:r>
        <w:rPr>
          <w:spacing w:val="2"/>
          <w:vertAlign w:val="baseline"/>
        </w:rPr>
        <w:t> </w:t>
      </w:r>
      <w:r>
        <w:rPr>
          <w:vertAlign w:val="baseline"/>
        </w:rPr>
        <w:t>has</w:t>
      </w:r>
      <w:r>
        <w:rPr>
          <w:spacing w:val="3"/>
          <w:vertAlign w:val="baseline"/>
        </w:rPr>
        <w:t> </w:t>
      </w:r>
      <w:r>
        <w:rPr>
          <w:vertAlign w:val="baseline"/>
        </w:rPr>
        <w:t>also</w:t>
      </w:r>
      <w:r>
        <w:rPr>
          <w:spacing w:val="1"/>
          <w:vertAlign w:val="baseline"/>
        </w:rPr>
        <w:t> </w:t>
      </w:r>
      <w:r>
        <w:rPr>
          <w:vertAlign w:val="baseline"/>
        </w:rPr>
        <w:t>led</w:t>
      </w:r>
      <w:r>
        <w:rPr>
          <w:spacing w:val="1"/>
          <w:vertAlign w:val="baseline"/>
        </w:rPr>
        <w:t> </w:t>
      </w:r>
      <w:r>
        <w:rPr>
          <w:vertAlign w:val="baseline"/>
        </w:rPr>
        <w:t>to</w:t>
      </w:r>
      <w:r>
        <w:rPr>
          <w:spacing w:val="-1"/>
          <w:vertAlign w:val="baseline"/>
        </w:rPr>
        <w:t> </w:t>
      </w:r>
      <w:r>
        <w:rPr>
          <w:spacing w:val="-5"/>
          <w:vertAlign w:val="baseline"/>
        </w:rPr>
        <w:t>the</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611392">
                <wp:simplePos x="0" y="0"/>
                <wp:positionH relativeFrom="page">
                  <wp:posOffset>1280413</wp:posOffset>
                </wp:positionH>
                <wp:positionV relativeFrom="paragraph">
                  <wp:posOffset>213205</wp:posOffset>
                </wp:positionV>
                <wp:extent cx="1829435" cy="7620"/>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87872pt;width:144.020pt;height:.599980pt;mso-position-horizontal-relative:page;mso-position-vertical-relative:paragraph;z-index:-15705088;mso-wrap-distance-left:0;mso-wrap-distance-right:0" id="docshape67" filled="true" fillcolor="#000000" stroked="false">
                <v:fill type="solid"/>
                <w10:wrap type="topAndBottom"/>
              </v:rect>
            </w:pict>
          </mc:Fallback>
        </mc:AlternateContent>
      </w:r>
    </w:p>
    <w:p>
      <w:pPr>
        <w:spacing w:line="229" w:lineRule="exact" w:before="103"/>
        <w:ind w:left="296" w:right="0" w:firstLine="0"/>
        <w:jc w:val="left"/>
        <w:rPr>
          <w:sz w:val="20"/>
        </w:rPr>
      </w:pPr>
      <w:r>
        <w:rPr>
          <w:sz w:val="20"/>
          <w:vertAlign w:val="superscript"/>
        </w:rPr>
        <w:t>127</w:t>
      </w:r>
      <w:r>
        <w:rPr>
          <w:spacing w:val="-5"/>
          <w:sz w:val="20"/>
          <w:vertAlign w:val="baseline"/>
        </w:rPr>
        <w:t> </w:t>
      </w:r>
      <w:r>
        <w:rPr>
          <w:sz w:val="20"/>
          <w:vertAlign w:val="baseline"/>
        </w:rPr>
        <w:t>FIRS,</w:t>
      </w:r>
      <w:r>
        <w:rPr>
          <w:spacing w:val="-4"/>
          <w:sz w:val="20"/>
          <w:vertAlign w:val="baseline"/>
        </w:rPr>
        <w:t> </w:t>
      </w:r>
      <w:r>
        <w:rPr>
          <w:sz w:val="20"/>
          <w:vertAlign w:val="baseline"/>
        </w:rPr>
        <w:t>(2009)</w:t>
      </w:r>
      <w:r>
        <w:rPr>
          <w:spacing w:val="-4"/>
          <w:sz w:val="20"/>
          <w:vertAlign w:val="baseline"/>
        </w:rPr>
        <w:t> </w:t>
      </w:r>
      <w:r>
        <w:rPr>
          <w:sz w:val="20"/>
          <w:vertAlign w:val="baseline"/>
        </w:rPr>
        <w:t>Towards</w:t>
      </w:r>
      <w:r>
        <w:rPr>
          <w:spacing w:val="-5"/>
          <w:sz w:val="20"/>
          <w:vertAlign w:val="baseline"/>
        </w:rPr>
        <w:t> </w:t>
      </w:r>
      <w:r>
        <w:rPr>
          <w:sz w:val="20"/>
          <w:vertAlign w:val="baseline"/>
        </w:rPr>
        <w:t>a</w:t>
      </w:r>
      <w:r>
        <w:rPr>
          <w:spacing w:val="-4"/>
          <w:sz w:val="20"/>
          <w:vertAlign w:val="baseline"/>
        </w:rPr>
        <w:t> </w:t>
      </w:r>
      <w:r>
        <w:rPr>
          <w:sz w:val="20"/>
          <w:vertAlign w:val="baseline"/>
        </w:rPr>
        <w:t>Modern</w:t>
      </w:r>
      <w:r>
        <w:rPr>
          <w:spacing w:val="-4"/>
          <w:sz w:val="20"/>
          <w:vertAlign w:val="baseline"/>
        </w:rPr>
        <w:t> </w:t>
      </w:r>
      <w:r>
        <w:rPr>
          <w:sz w:val="20"/>
          <w:vertAlign w:val="baseline"/>
        </w:rPr>
        <w:t>Tax</w:t>
      </w:r>
      <w:r>
        <w:rPr>
          <w:spacing w:val="-5"/>
          <w:sz w:val="20"/>
          <w:vertAlign w:val="baseline"/>
        </w:rPr>
        <w:t> </w:t>
      </w:r>
      <w:r>
        <w:rPr>
          <w:sz w:val="20"/>
          <w:vertAlign w:val="baseline"/>
        </w:rPr>
        <w:t>Agencies.</w:t>
      </w:r>
      <w:r>
        <w:rPr>
          <w:spacing w:val="-2"/>
          <w:sz w:val="20"/>
          <w:vertAlign w:val="baseline"/>
        </w:rPr>
        <w:t> </w:t>
      </w:r>
      <w:r>
        <w:rPr>
          <w:sz w:val="20"/>
          <w:vertAlign w:val="baseline"/>
        </w:rPr>
        <w:t>Op.cit</w:t>
      </w:r>
      <w:r>
        <w:rPr>
          <w:spacing w:val="-4"/>
          <w:sz w:val="20"/>
          <w:vertAlign w:val="baseline"/>
        </w:rPr>
        <w:t> p.34</w:t>
      </w:r>
    </w:p>
    <w:p>
      <w:pPr>
        <w:spacing w:line="229" w:lineRule="exact" w:before="0"/>
        <w:ind w:left="296" w:right="0" w:firstLine="0"/>
        <w:jc w:val="left"/>
        <w:rPr>
          <w:sz w:val="20"/>
        </w:rPr>
      </w:pPr>
      <w:r>
        <w:rPr>
          <w:sz w:val="20"/>
          <w:vertAlign w:val="superscript"/>
        </w:rPr>
        <w:t>128</w:t>
      </w:r>
      <w:r>
        <w:rPr>
          <w:spacing w:val="-2"/>
          <w:sz w:val="20"/>
          <w:vertAlign w:val="baseline"/>
        </w:rPr>
        <w:t> </w:t>
      </w:r>
      <w:r>
        <w:rPr>
          <w:spacing w:val="-4"/>
          <w:sz w:val="20"/>
          <w:vertAlign w:val="baseline"/>
        </w:rPr>
        <w:t>Ibid</w:t>
      </w:r>
    </w:p>
    <w:p>
      <w:pPr>
        <w:spacing w:before="1"/>
        <w:ind w:left="296" w:right="0" w:firstLine="0"/>
        <w:jc w:val="left"/>
        <w:rPr>
          <w:sz w:val="20"/>
        </w:rPr>
      </w:pPr>
      <w:r>
        <w:rPr>
          <w:sz w:val="20"/>
          <w:vertAlign w:val="superscript"/>
        </w:rPr>
        <w:t>129</w:t>
      </w:r>
      <w:r>
        <w:rPr>
          <w:spacing w:val="-4"/>
          <w:sz w:val="20"/>
          <w:vertAlign w:val="baseline"/>
        </w:rPr>
        <w:t> </w:t>
      </w:r>
      <w:r>
        <w:rPr>
          <w:sz w:val="20"/>
          <w:vertAlign w:val="baseline"/>
        </w:rPr>
        <w:t>Ibid,</w:t>
      </w:r>
      <w:r>
        <w:rPr>
          <w:spacing w:val="-3"/>
          <w:sz w:val="20"/>
          <w:vertAlign w:val="baseline"/>
        </w:rPr>
        <w:t> </w:t>
      </w:r>
      <w:r>
        <w:rPr>
          <w:sz w:val="20"/>
          <w:vertAlign w:val="baseline"/>
        </w:rPr>
        <w:t>Op.cit</w:t>
      </w:r>
      <w:r>
        <w:rPr>
          <w:spacing w:val="-3"/>
          <w:sz w:val="20"/>
          <w:vertAlign w:val="baseline"/>
        </w:rPr>
        <w:t> </w:t>
      </w:r>
      <w:r>
        <w:rPr>
          <w:spacing w:val="-4"/>
          <w:sz w:val="20"/>
          <w:vertAlign w:val="baseline"/>
        </w:rPr>
        <w:t>p.35</w:t>
      </w:r>
    </w:p>
    <w:p>
      <w:pPr>
        <w:spacing w:after="0"/>
        <w:jc w:val="left"/>
        <w:rPr>
          <w:sz w:val="20"/>
        </w:rPr>
        <w:sectPr>
          <w:pgSz w:w="12240" w:h="15840"/>
          <w:pgMar w:header="0" w:footer="1068" w:top="1360" w:bottom="1260" w:left="1720" w:right="680"/>
        </w:sectPr>
      </w:pPr>
    </w:p>
    <w:p>
      <w:pPr>
        <w:pStyle w:val="BodyText"/>
        <w:spacing w:line="480" w:lineRule="auto" w:before="72"/>
        <w:ind w:left="296"/>
      </w:pPr>
      <w:r>
        <w:rPr/>
        <w:t>merger</w:t>
      </w:r>
      <w:r>
        <w:rPr>
          <w:spacing w:val="80"/>
        </w:rPr>
        <w:t> </w:t>
      </w:r>
      <w:r>
        <w:rPr/>
        <w:t>of</w:t>
      </w:r>
      <w:r>
        <w:rPr>
          <w:spacing w:val="80"/>
        </w:rPr>
        <w:t> </w:t>
      </w:r>
      <w:r>
        <w:rPr/>
        <w:t>offices.</w:t>
      </w:r>
      <w:r>
        <w:rPr>
          <w:spacing w:val="80"/>
        </w:rPr>
        <w:t> </w:t>
      </w:r>
      <w:r>
        <w:rPr/>
        <w:t>The</w:t>
      </w:r>
      <w:r>
        <w:rPr>
          <w:spacing w:val="80"/>
        </w:rPr>
        <w:t> </w:t>
      </w:r>
      <w:r>
        <w:rPr/>
        <w:t>reorganization</w:t>
      </w:r>
      <w:r>
        <w:rPr>
          <w:spacing w:val="80"/>
        </w:rPr>
        <w:t> </w:t>
      </w:r>
      <w:r>
        <w:rPr/>
        <w:t>and</w:t>
      </w:r>
      <w:r>
        <w:rPr>
          <w:spacing w:val="80"/>
        </w:rPr>
        <w:t> </w:t>
      </w:r>
      <w:r>
        <w:rPr/>
        <w:t>restructuring</w:t>
      </w:r>
      <w:r>
        <w:rPr>
          <w:spacing w:val="80"/>
        </w:rPr>
        <w:t> </w:t>
      </w:r>
      <w:r>
        <w:rPr/>
        <w:t>efforts</w:t>
      </w:r>
      <w:r>
        <w:rPr>
          <w:spacing w:val="80"/>
        </w:rPr>
        <w:t> </w:t>
      </w:r>
      <w:r>
        <w:rPr/>
        <w:t>have</w:t>
      </w:r>
      <w:r>
        <w:rPr>
          <w:spacing w:val="80"/>
        </w:rPr>
        <w:t> </w:t>
      </w:r>
      <w:r>
        <w:rPr/>
        <w:t>contributed</w:t>
      </w:r>
      <w:r>
        <w:rPr>
          <w:spacing w:val="80"/>
        </w:rPr>
        <w:t> </w:t>
      </w:r>
      <w:r>
        <w:rPr/>
        <w:t>to providing improved career opportunities to staff of the Service.</w:t>
      </w:r>
    </w:p>
    <w:p>
      <w:pPr>
        <w:pStyle w:val="BodyText"/>
      </w:pPr>
    </w:p>
    <w:p>
      <w:pPr>
        <w:pStyle w:val="BodyText"/>
        <w:spacing w:before="5"/>
      </w:pPr>
    </w:p>
    <w:p>
      <w:pPr>
        <w:pStyle w:val="Heading2"/>
        <w:numPr>
          <w:ilvl w:val="0"/>
          <w:numId w:val="19"/>
        </w:numPr>
        <w:tabs>
          <w:tab w:pos="521" w:val="left" w:leader="none"/>
        </w:tabs>
        <w:spacing w:line="240" w:lineRule="auto" w:before="0" w:after="0"/>
        <w:ind w:left="521" w:right="0" w:hanging="225"/>
        <w:jc w:val="both"/>
      </w:pPr>
      <w:r>
        <w:rPr/>
        <w:t>Job</w:t>
      </w:r>
      <w:r>
        <w:rPr>
          <w:spacing w:val="-2"/>
        </w:rPr>
        <w:t> </w:t>
      </w:r>
      <w:r>
        <w:rPr/>
        <w:t>Creation</w:t>
      </w:r>
      <w:r>
        <w:rPr>
          <w:spacing w:val="-1"/>
        </w:rPr>
        <w:t> </w:t>
      </w:r>
      <w:r>
        <w:rPr/>
        <w:t>and</w:t>
      </w:r>
      <w:r>
        <w:rPr>
          <w:spacing w:val="-1"/>
        </w:rPr>
        <w:t> </w:t>
      </w:r>
      <w:r>
        <w:rPr/>
        <w:t>Career</w:t>
      </w:r>
      <w:r>
        <w:rPr>
          <w:spacing w:val="-2"/>
        </w:rPr>
        <w:t> Development</w:t>
      </w:r>
    </w:p>
    <w:p>
      <w:pPr>
        <w:pStyle w:val="BodyText"/>
        <w:spacing w:line="480" w:lineRule="auto" w:before="271"/>
        <w:ind w:left="296" w:right="754" w:firstLine="720"/>
        <w:jc w:val="both"/>
      </w:pPr>
      <w:r>
        <w:rPr/>
        <w:t>As a result of the reorganization and realignment of functions over 2,000 new job openings in specific skill driven areas, have been created with improved opportunity for career growth and development within the Service through training</w:t>
      </w:r>
      <w:r>
        <w:rPr>
          <w:vertAlign w:val="superscript"/>
        </w:rPr>
        <w:t>130</w:t>
      </w:r>
      <w:r>
        <w:rPr>
          <w:vertAlign w:val="baseline"/>
        </w:rPr>
        <w:t>. The Service is encouraging staff without the required skills to acquire the necessary skills through institutional support for training and personal improvement of their competency levels.</w:t>
      </w:r>
      <w:r>
        <w:rPr>
          <w:spacing w:val="80"/>
          <w:vertAlign w:val="baseline"/>
        </w:rPr>
        <w:t> </w:t>
      </w:r>
      <w:r>
        <w:rPr>
          <w:vertAlign w:val="baseline"/>
        </w:rPr>
        <w:t>The Service filled existing vacancies with qualified personnel within and without the </w:t>
      </w:r>
      <w:r>
        <w:rPr>
          <w:spacing w:val="-2"/>
          <w:vertAlign w:val="baseline"/>
        </w:rPr>
        <w:t>system.</w:t>
      </w:r>
    </w:p>
    <w:p>
      <w:pPr>
        <w:pStyle w:val="Heading2"/>
        <w:numPr>
          <w:ilvl w:val="0"/>
          <w:numId w:val="19"/>
        </w:numPr>
        <w:tabs>
          <w:tab w:pos="549" w:val="left" w:leader="none"/>
        </w:tabs>
        <w:spacing w:line="240" w:lineRule="auto" w:before="6" w:after="0"/>
        <w:ind w:left="549" w:right="0" w:hanging="253"/>
        <w:jc w:val="both"/>
      </w:pPr>
      <w:r>
        <w:rPr>
          <w:spacing w:val="-2"/>
        </w:rPr>
        <w:t>Training</w:t>
      </w:r>
    </w:p>
    <w:p>
      <w:pPr>
        <w:pStyle w:val="BodyText"/>
        <w:spacing w:line="480" w:lineRule="auto" w:before="271"/>
        <w:ind w:left="296" w:right="756" w:firstLine="720"/>
        <w:jc w:val="both"/>
      </w:pPr>
      <w:r>
        <w:rPr/>
        <w:t>By May 2009, virtually all management, senior and junior staff have enjoined specialized and specific training and study tools within and outside the country within the last five years</w:t>
      </w:r>
      <w:r>
        <w:rPr>
          <w:vertAlign w:val="superscript"/>
        </w:rPr>
        <w:t>131</w:t>
      </w:r>
      <w:r>
        <w:rPr>
          <w:vertAlign w:val="baseline"/>
        </w:rPr>
        <w:t>. See table below.</w:t>
      </w:r>
    </w:p>
    <w:p>
      <w:pPr>
        <w:pStyle w:val="Heading2"/>
        <w:spacing w:before="5"/>
        <w:ind w:left="296" w:firstLine="0"/>
        <w:jc w:val="left"/>
      </w:pPr>
      <w:r>
        <w:rPr/>
        <w:t>FIRS</w:t>
      </w:r>
      <w:r>
        <w:rPr>
          <w:spacing w:val="-3"/>
        </w:rPr>
        <w:t> </w:t>
      </w:r>
      <w:r>
        <w:rPr/>
        <w:t>TRAINING</w:t>
      </w:r>
      <w:r>
        <w:rPr>
          <w:spacing w:val="-2"/>
        </w:rPr>
        <w:t> </w:t>
      </w:r>
      <w:r>
        <w:rPr/>
        <w:t>(Local</w:t>
      </w:r>
      <w:r>
        <w:rPr>
          <w:spacing w:val="-1"/>
        </w:rPr>
        <w:t> </w:t>
      </w:r>
      <w:r>
        <w:rPr/>
        <w:t>and Offshore</w:t>
      </w:r>
      <w:r>
        <w:rPr>
          <w:spacing w:val="-2"/>
        </w:rPr>
        <w:t> </w:t>
      </w:r>
      <w:r>
        <w:rPr/>
        <w:t>Training 2004-</w:t>
      </w:r>
      <w:r>
        <w:rPr>
          <w:spacing w:val="-2"/>
        </w:rPr>
        <w:t>2009)</w:t>
      </w:r>
    </w:p>
    <w:p>
      <w:pPr>
        <w:pStyle w:val="BodyText"/>
        <w:spacing w:before="50"/>
        <w:rPr>
          <w:b/>
          <w:sz w:val="20"/>
        </w:rPr>
      </w:pPr>
    </w:p>
    <w:tbl>
      <w:tblPr>
        <w:tblW w:w="0" w:type="auto"/>
        <w:jc w:val="left"/>
        <w:tblInd w:w="1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08"/>
        <w:gridCol w:w="925"/>
        <w:gridCol w:w="1402"/>
        <w:gridCol w:w="1978"/>
        <w:gridCol w:w="1071"/>
        <w:gridCol w:w="1980"/>
        <w:gridCol w:w="1176"/>
      </w:tblGrid>
      <w:tr>
        <w:trPr>
          <w:trHeight w:val="551" w:hRule="atLeast"/>
        </w:trPr>
        <w:tc>
          <w:tcPr>
            <w:tcW w:w="1008" w:type="dxa"/>
          </w:tcPr>
          <w:p>
            <w:pPr>
              <w:pStyle w:val="TableParagraph"/>
              <w:spacing w:line="273" w:lineRule="exact"/>
              <w:ind w:left="107"/>
              <w:rPr>
                <w:b/>
                <w:sz w:val="24"/>
              </w:rPr>
            </w:pPr>
            <w:r>
              <w:rPr>
                <w:b/>
                <w:spacing w:val="-5"/>
                <w:sz w:val="24"/>
              </w:rPr>
              <w:t>SN</w:t>
            </w:r>
          </w:p>
        </w:tc>
        <w:tc>
          <w:tcPr>
            <w:tcW w:w="925" w:type="dxa"/>
          </w:tcPr>
          <w:p>
            <w:pPr>
              <w:pStyle w:val="TableParagraph"/>
              <w:spacing w:line="273" w:lineRule="exact"/>
              <w:ind w:left="107"/>
              <w:rPr>
                <w:b/>
                <w:sz w:val="24"/>
              </w:rPr>
            </w:pPr>
            <w:r>
              <w:rPr>
                <w:b/>
                <w:spacing w:val="-4"/>
                <w:sz w:val="24"/>
              </w:rPr>
              <w:t>YEAR</w:t>
            </w:r>
          </w:p>
        </w:tc>
        <w:tc>
          <w:tcPr>
            <w:tcW w:w="1402" w:type="dxa"/>
          </w:tcPr>
          <w:p>
            <w:pPr>
              <w:pStyle w:val="TableParagraph"/>
              <w:spacing w:line="273" w:lineRule="exact"/>
              <w:ind w:left="107"/>
              <w:rPr>
                <w:b/>
                <w:sz w:val="24"/>
              </w:rPr>
            </w:pPr>
            <w:r>
              <w:rPr>
                <w:b/>
                <w:spacing w:val="-2"/>
                <w:sz w:val="24"/>
              </w:rPr>
              <w:t>FOREIGN</w:t>
            </w:r>
          </w:p>
          <w:p>
            <w:pPr>
              <w:pStyle w:val="TableParagraph"/>
              <w:spacing w:line="259" w:lineRule="exact"/>
              <w:ind w:left="107"/>
              <w:rPr>
                <w:b/>
                <w:sz w:val="24"/>
              </w:rPr>
            </w:pPr>
            <w:r>
              <w:rPr>
                <w:b/>
                <w:spacing w:val="-2"/>
                <w:sz w:val="24"/>
              </w:rPr>
              <w:t>(TYPE)</w:t>
            </w:r>
          </w:p>
        </w:tc>
        <w:tc>
          <w:tcPr>
            <w:tcW w:w="1978" w:type="dxa"/>
          </w:tcPr>
          <w:p>
            <w:pPr>
              <w:pStyle w:val="TableParagraph"/>
              <w:spacing w:line="273" w:lineRule="exact"/>
              <w:ind w:left="106"/>
              <w:rPr>
                <w:b/>
                <w:sz w:val="24"/>
              </w:rPr>
            </w:pPr>
            <w:r>
              <w:rPr>
                <w:b/>
                <w:spacing w:val="-2"/>
                <w:sz w:val="24"/>
              </w:rPr>
              <w:t>ATTENDANCE</w:t>
            </w:r>
          </w:p>
        </w:tc>
        <w:tc>
          <w:tcPr>
            <w:tcW w:w="1071" w:type="dxa"/>
          </w:tcPr>
          <w:p>
            <w:pPr>
              <w:pStyle w:val="TableParagraph"/>
              <w:spacing w:line="273" w:lineRule="exact"/>
              <w:ind w:left="106"/>
              <w:rPr>
                <w:b/>
                <w:sz w:val="24"/>
              </w:rPr>
            </w:pPr>
            <w:r>
              <w:rPr>
                <w:b/>
                <w:spacing w:val="-2"/>
                <w:sz w:val="24"/>
              </w:rPr>
              <w:t>LOCAL</w:t>
            </w:r>
          </w:p>
          <w:p>
            <w:pPr>
              <w:pStyle w:val="TableParagraph"/>
              <w:spacing w:line="259" w:lineRule="exact"/>
              <w:ind w:left="106"/>
              <w:rPr>
                <w:b/>
                <w:sz w:val="24"/>
              </w:rPr>
            </w:pPr>
            <w:r>
              <w:rPr>
                <w:b/>
                <w:spacing w:val="-2"/>
                <w:sz w:val="24"/>
              </w:rPr>
              <w:t>(TYPE)</w:t>
            </w:r>
          </w:p>
        </w:tc>
        <w:tc>
          <w:tcPr>
            <w:tcW w:w="1980" w:type="dxa"/>
          </w:tcPr>
          <w:p>
            <w:pPr>
              <w:pStyle w:val="TableParagraph"/>
              <w:spacing w:line="273" w:lineRule="exact"/>
              <w:ind w:left="106"/>
              <w:rPr>
                <w:b/>
                <w:sz w:val="24"/>
              </w:rPr>
            </w:pPr>
            <w:r>
              <w:rPr>
                <w:b/>
                <w:spacing w:val="-2"/>
                <w:sz w:val="24"/>
              </w:rPr>
              <w:t>ATTENDANCE</w:t>
            </w:r>
          </w:p>
        </w:tc>
        <w:tc>
          <w:tcPr>
            <w:tcW w:w="1176" w:type="dxa"/>
          </w:tcPr>
          <w:p>
            <w:pPr>
              <w:pStyle w:val="TableParagraph"/>
              <w:rPr>
                <w:sz w:val="22"/>
              </w:rPr>
            </w:pPr>
          </w:p>
        </w:tc>
      </w:tr>
      <w:tr>
        <w:trPr>
          <w:trHeight w:val="275" w:hRule="atLeast"/>
        </w:trPr>
        <w:tc>
          <w:tcPr>
            <w:tcW w:w="1008" w:type="dxa"/>
          </w:tcPr>
          <w:p>
            <w:pPr>
              <w:pStyle w:val="TableParagraph"/>
              <w:spacing w:line="256" w:lineRule="exact"/>
              <w:ind w:right="348"/>
              <w:jc w:val="right"/>
              <w:rPr>
                <w:sz w:val="24"/>
              </w:rPr>
            </w:pPr>
            <w:r>
              <w:rPr>
                <w:spacing w:val="-5"/>
                <w:sz w:val="24"/>
              </w:rPr>
              <w:t>1.</w:t>
            </w:r>
          </w:p>
        </w:tc>
        <w:tc>
          <w:tcPr>
            <w:tcW w:w="925" w:type="dxa"/>
          </w:tcPr>
          <w:p>
            <w:pPr>
              <w:pStyle w:val="TableParagraph"/>
              <w:spacing w:line="256" w:lineRule="exact"/>
              <w:ind w:left="107"/>
              <w:rPr>
                <w:sz w:val="24"/>
              </w:rPr>
            </w:pPr>
            <w:r>
              <w:rPr>
                <w:spacing w:val="-4"/>
                <w:sz w:val="24"/>
              </w:rPr>
              <w:t>2004</w:t>
            </w:r>
          </w:p>
        </w:tc>
        <w:tc>
          <w:tcPr>
            <w:tcW w:w="1402" w:type="dxa"/>
          </w:tcPr>
          <w:p>
            <w:pPr>
              <w:pStyle w:val="TableParagraph"/>
              <w:spacing w:line="256" w:lineRule="exact"/>
              <w:ind w:left="107"/>
              <w:rPr>
                <w:sz w:val="24"/>
              </w:rPr>
            </w:pPr>
            <w:r>
              <w:rPr>
                <w:spacing w:val="-10"/>
                <w:sz w:val="24"/>
              </w:rPr>
              <w:t>5</w:t>
            </w:r>
          </w:p>
        </w:tc>
        <w:tc>
          <w:tcPr>
            <w:tcW w:w="1978" w:type="dxa"/>
          </w:tcPr>
          <w:p>
            <w:pPr>
              <w:pStyle w:val="TableParagraph"/>
              <w:spacing w:line="256" w:lineRule="exact"/>
              <w:ind w:left="106"/>
              <w:rPr>
                <w:sz w:val="24"/>
              </w:rPr>
            </w:pPr>
            <w:r>
              <w:rPr>
                <w:spacing w:val="-10"/>
                <w:sz w:val="24"/>
              </w:rPr>
              <w:t>5</w:t>
            </w:r>
          </w:p>
        </w:tc>
        <w:tc>
          <w:tcPr>
            <w:tcW w:w="1071" w:type="dxa"/>
          </w:tcPr>
          <w:p>
            <w:pPr>
              <w:pStyle w:val="TableParagraph"/>
              <w:spacing w:line="256" w:lineRule="exact"/>
              <w:ind w:left="106"/>
              <w:rPr>
                <w:sz w:val="24"/>
              </w:rPr>
            </w:pPr>
            <w:r>
              <w:rPr>
                <w:spacing w:val="-10"/>
                <w:sz w:val="24"/>
              </w:rPr>
              <w:t>6</w:t>
            </w:r>
          </w:p>
        </w:tc>
        <w:tc>
          <w:tcPr>
            <w:tcW w:w="1980" w:type="dxa"/>
          </w:tcPr>
          <w:p>
            <w:pPr>
              <w:pStyle w:val="TableParagraph"/>
              <w:spacing w:line="256" w:lineRule="exact"/>
              <w:ind w:left="106"/>
              <w:rPr>
                <w:sz w:val="24"/>
              </w:rPr>
            </w:pPr>
            <w:r>
              <w:rPr>
                <w:spacing w:val="-5"/>
                <w:sz w:val="24"/>
              </w:rPr>
              <w:t>673</w:t>
            </w:r>
          </w:p>
        </w:tc>
        <w:tc>
          <w:tcPr>
            <w:tcW w:w="1176" w:type="dxa"/>
          </w:tcPr>
          <w:p>
            <w:pPr>
              <w:pStyle w:val="TableParagraph"/>
              <w:spacing w:line="256" w:lineRule="exact"/>
              <w:ind w:left="107"/>
              <w:rPr>
                <w:sz w:val="24"/>
              </w:rPr>
            </w:pPr>
            <w:r>
              <w:rPr>
                <w:spacing w:val="-5"/>
                <w:sz w:val="24"/>
              </w:rPr>
              <w:t>673</w:t>
            </w:r>
          </w:p>
        </w:tc>
      </w:tr>
      <w:tr>
        <w:trPr>
          <w:trHeight w:val="275" w:hRule="atLeast"/>
        </w:trPr>
        <w:tc>
          <w:tcPr>
            <w:tcW w:w="1008" w:type="dxa"/>
          </w:tcPr>
          <w:p>
            <w:pPr>
              <w:pStyle w:val="TableParagraph"/>
              <w:spacing w:line="256" w:lineRule="exact"/>
              <w:ind w:right="348"/>
              <w:jc w:val="right"/>
              <w:rPr>
                <w:sz w:val="24"/>
              </w:rPr>
            </w:pPr>
            <w:r>
              <w:rPr>
                <w:spacing w:val="-5"/>
                <w:sz w:val="24"/>
              </w:rPr>
              <w:t>2.</w:t>
            </w:r>
          </w:p>
        </w:tc>
        <w:tc>
          <w:tcPr>
            <w:tcW w:w="925" w:type="dxa"/>
          </w:tcPr>
          <w:p>
            <w:pPr>
              <w:pStyle w:val="TableParagraph"/>
              <w:spacing w:line="256" w:lineRule="exact"/>
              <w:ind w:left="107"/>
              <w:rPr>
                <w:sz w:val="24"/>
              </w:rPr>
            </w:pPr>
            <w:r>
              <w:rPr>
                <w:spacing w:val="-4"/>
                <w:sz w:val="24"/>
              </w:rPr>
              <w:t>2005</w:t>
            </w:r>
          </w:p>
        </w:tc>
        <w:tc>
          <w:tcPr>
            <w:tcW w:w="1402" w:type="dxa"/>
          </w:tcPr>
          <w:p>
            <w:pPr>
              <w:pStyle w:val="TableParagraph"/>
              <w:spacing w:line="256" w:lineRule="exact"/>
              <w:ind w:left="107"/>
              <w:rPr>
                <w:sz w:val="24"/>
              </w:rPr>
            </w:pPr>
            <w:r>
              <w:rPr>
                <w:spacing w:val="-5"/>
                <w:sz w:val="24"/>
              </w:rPr>
              <w:t>12</w:t>
            </w:r>
          </w:p>
        </w:tc>
        <w:tc>
          <w:tcPr>
            <w:tcW w:w="1978" w:type="dxa"/>
          </w:tcPr>
          <w:p>
            <w:pPr>
              <w:pStyle w:val="TableParagraph"/>
              <w:spacing w:line="256" w:lineRule="exact"/>
              <w:ind w:left="106"/>
              <w:rPr>
                <w:sz w:val="24"/>
              </w:rPr>
            </w:pPr>
            <w:r>
              <w:rPr>
                <w:spacing w:val="-5"/>
                <w:sz w:val="24"/>
              </w:rPr>
              <w:t>34</w:t>
            </w:r>
          </w:p>
        </w:tc>
        <w:tc>
          <w:tcPr>
            <w:tcW w:w="1071" w:type="dxa"/>
          </w:tcPr>
          <w:p>
            <w:pPr>
              <w:pStyle w:val="TableParagraph"/>
              <w:spacing w:line="256" w:lineRule="exact"/>
              <w:ind w:left="106"/>
              <w:rPr>
                <w:sz w:val="24"/>
              </w:rPr>
            </w:pPr>
            <w:r>
              <w:rPr>
                <w:spacing w:val="-5"/>
                <w:sz w:val="24"/>
              </w:rPr>
              <w:t>30</w:t>
            </w:r>
          </w:p>
        </w:tc>
        <w:tc>
          <w:tcPr>
            <w:tcW w:w="1980" w:type="dxa"/>
          </w:tcPr>
          <w:p>
            <w:pPr>
              <w:pStyle w:val="TableParagraph"/>
              <w:spacing w:line="256" w:lineRule="exact"/>
              <w:ind w:left="106"/>
              <w:rPr>
                <w:sz w:val="24"/>
              </w:rPr>
            </w:pPr>
            <w:r>
              <w:rPr>
                <w:spacing w:val="-5"/>
                <w:sz w:val="24"/>
              </w:rPr>
              <w:t>980</w:t>
            </w:r>
          </w:p>
        </w:tc>
        <w:tc>
          <w:tcPr>
            <w:tcW w:w="1176" w:type="dxa"/>
          </w:tcPr>
          <w:p>
            <w:pPr>
              <w:pStyle w:val="TableParagraph"/>
              <w:spacing w:line="256" w:lineRule="exact"/>
              <w:ind w:left="107"/>
              <w:rPr>
                <w:sz w:val="24"/>
              </w:rPr>
            </w:pPr>
            <w:r>
              <w:rPr>
                <w:spacing w:val="-4"/>
                <w:sz w:val="24"/>
              </w:rPr>
              <w:t>1014</w:t>
            </w:r>
          </w:p>
        </w:tc>
      </w:tr>
      <w:tr>
        <w:trPr>
          <w:trHeight w:val="275" w:hRule="atLeast"/>
        </w:trPr>
        <w:tc>
          <w:tcPr>
            <w:tcW w:w="1008" w:type="dxa"/>
          </w:tcPr>
          <w:p>
            <w:pPr>
              <w:pStyle w:val="TableParagraph"/>
              <w:spacing w:line="256" w:lineRule="exact"/>
              <w:ind w:right="348"/>
              <w:jc w:val="right"/>
              <w:rPr>
                <w:sz w:val="24"/>
              </w:rPr>
            </w:pPr>
            <w:r>
              <w:rPr>
                <w:spacing w:val="-5"/>
                <w:sz w:val="24"/>
              </w:rPr>
              <w:t>3.</w:t>
            </w:r>
          </w:p>
        </w:tc>
        <w:tc>
          <w:tcPr>
            <w:tcW w:w="925" w:type="dxa"/>
          </w:tcPr>
          <w:p>
            <w:pPr>
              <w:pStyle w:val="TableParagraph"/>
              <w:spacing w:line="256" w:lineRule="exact"/>
              <w:ind w:left="107"/>
              <w:rPr>
                <w:sz w:val="24"/>
              </w:rPr>
            </w:pPr>
            <w:r>
              <w:rPr>
                <w:spacing w:val="-4"/>
                <w:sz w:val="24"/>
              </w:rPr>
              <w:t>2006</w:t>
            </w:r>
          </w:p>
        </w:tc>
        <w:tc>
          <w:tcPr>
            <w:tcW w:w="1402" w:type="dxa"/>
          </w:tcPr>
          <w:p>
            <w:pPr>
              <w:pStyle w:val="TableParagraph"/>
              <w:spacing w:line="256" w:lineRule="exact"/>
              <w:ind w:left="107"/>
              <w:rPr>
                <w:sz w:val="24"/>
              </w:rPr>
            </w:pPr>
            <w:r>
              <w:rPr>
                <w:spacing w:val="-5"/>
                <w:sz w:val="24"/>
              </w:rPr>
              <w:t>26</w:t>
            </w:r>
          </w:p>
        </w:tc>
        <w:tc>
          <w:tcPr>
            <w:tcW w:w="1978" w:type="dxa"/>
          </w:tcPr>
          <w:p>
            <w:pPr>
              <w:pStyle w:val="TableParagraph"/>
              <w:spacing w:line="256" w:lineRule="exact"/>
              <w:ind w:left="106"/>
              <w:rPr>
                <w:sz w:val="24"/>
              </w:rPr>
            </w:pPr>
            <w:r>
              <w:rPr>
                <w:spacing w:val="-5"/>
                <w:sz w:val="24"/>
              </w:rPr>
              <w:t>106</w:t>
            </w:r>
          </w:p>
        </w:tc>
        <w:tc>
          <w:tcPr>
            <w:tcW w:w="1071" w:type="dxa"/>
          </w:tcPr>
          <w:p>
            <w:pPr>
              <w:pStyle w:val="TableParagraph"/>
              <w:spacing w:line="256" w:lineRule="exact"/>
              <w:ind w:left="106"/>
              <w:rPr>
                <w:sz w:val="24"/>
              </w:rPr>
            </w:pPr>
            <w:r>
              <w:rPr>
                <w:spacing w:val="-5"/>
                <w:sz w:val="24"/>
              </w:rPr>
              <w:t>32</w:t>
            </w:r>
          </w:p>
        </w:tc>
        <w:tc>
          <w:tcPr>
            <w:tcW w:w="1980" w:type="dxa"/>
          </w:tcPr>
          <w:p>
            <w:pPr>
              <w:pStyle w:val="TableParagraph"/>
              <w:spacing w:line="256" w:lineRule="exact"/>
              <w:ind w:left="106"/>
              <w:rPr>
                <w:sz w:val="24"/>
              </w:rPr>
            </w:pPr>
            <w:r>
              <w:rPr>
                <w:spacing w:val="-4"/>
                <w:sz w:val="24"/>
              </w:rPr>
              <w:t>2031</w:t>
            </w:r>
          </w:p>
        </w:tc>
        <w:tc>
          <w:tcPr>
            <w:tcW w:w="1176" w:type="dxa"/>
          </w:tcPr>
          <w:p>
            <w:pPr>
              <w:pStyle w:val="TableParagraph"/>
              <w:spacing w:line="256" w:lineRule="exact"/>
              <w:ind w:left="107"/>
              <w:rPr>
                <w:sz w:val="24"/>
              </w:rPr>
            </w:pPr>
            <w:r>
              <w:rPr>
                <w:spacing w:val="-4"/>
                <w:sz w:val="24"/>
              </w:rPr>
              <w:t>2127</w:t>
            </w:r>
          </w:p>
        </w:tc>
      </w:tr>
      <w:tr>
        <w:trPr>
          <w:trHeight w:val="276" w:hRule="atLeast"/>
        </w:trPr>
        <w:tc>
          <w:tcPr>
            <w:tcW w:w="1008" w:type="dxa"/>
          </w:tcPr>
          <w:p>
            <w:pPr>
              <w:pStyle w:val="TableParagraph"/>
              <w:spacing w:line="256" w:lineRule="exact"/>
              <w:ind w:right="348"/>
              <w:jc w:val="right"/>
              <w:rPr>
                <w:sz w:val="24"/>
              </w:rPr>
            </w:pPr>
            <w:r>
              <w:rPr>
                <w:spacing w:val="-5"/>
                <w:sz w:val="24"/>
              </w:rPr>
              <w:t>4.</w:t>
            </w:r>
          </w:p>
        </w:tc>
        <w:tc>
          <w:tcPr>
            <w:tcW w:w="925" w:type="dxa"/>
          </w:tcPr>
          <w:p>
            <w:pPr>
              <w:pStyle w:val="TableParagraph"/>
              <w:spacing w:line="256" w:lineRule="exact"/>
              <w:ind w:left="107"/>
              <w:rPr>
                <w:sz w:val="24"/>
              </w:rPr>
            </w:pPr>
            <w:r>
              <w:rPr>
                <w:spacing w:val="-4"/>
                <w:sz w:val="24"/>
              </w:rPr>
              <w:t>2007</w:t>
            </w:r>
          </w:p>
        </w:tc>
        <w:tc>
          <w:tcPr>
            <w:tcW w:w="1402" w:type="dxa"/>
          </w:tcPr>
          <w:p>
            <w:pPr>
              <w:pStyle w:val="TableParagraph"/>
              <w:spacing w:line="256" w:lineRule="exact"/>
              <w:ind w:left="107"/>
              <w:rPr>
                <w:sz w:val="24"/>
              </w:rPr>
            </w:pPr>
            <w:r>
              <w:rPr>
                <w:spacing w:val="-10"/>
                <w:sz w:val="24"/>
              </w:rPr>
              <w:t>7</w:t>
            </w:r>
          </w:p>
        </w:tc>
        <w:tc>
          <w:tcPr>
            <w:tcW w:w="1978" w:type="dxa"/>
          </w:tcPr>
          <w:p>
            <w:pPr>
              <w:pStyle w:val="TableParagraph"/>
              <w:spacing w:line="256" w:lineRule="exact"/>
              <w:ind w:left="106"/>
              <w:rPr>
                <w:sz w:val="24"/>
              </w:rPr>
            </w:pPr>
            <w:r>
              <w:rPr>
                <w:spacing w:val="-5"/>
                <w:sz w:val="24"/>
              </w:rPr>
              <w:t>23</w:t>
            </w:r>
          </w:p>
        </w:tc>
        <w:tc>
          <w:tcPr>
            <w:tcW w:w="1071" w:type="dxa"/>
          </w:tcPr>
          <w:p>
            <w:pPr>
              <w:pStyle w:val="TableParagraph"/>
              <w:spacing w:line="256" w:lineRule="exact"/>
              <w:ind w:left="106"/>
              <w:rPr>
                <w:sz w:val="24"/>
              </w:rPr>
            </w:pPr>
            <w:r>
              <w:rPr>
                <w:spacing w:val="-5"/>
                <w:sz w:val="24"/>
              </w:rPr>
              <w:t>16</w:t>
            </w:r>
          </w:p>
        </w:tc>
        <w:tc>
          <w:tcPr>
            <w:tcW w:w="1980" w:type="dxa"/>
          </w:tcPr>
          <w:p>
            <w:pPr>
              <w:pStyle w:val="TableParagraph"/>
              <w:spacing w:line="256" w:lineRule="exact"/>
              <w:ind w:left="106"/>
              <w:rPr>
                <w:sz w:val="24"/>
              </w:rPr>
            </w:pPr>
            <w:r>
              <w:rPr>
                <w:spacing w:val="-5"/>
                <w:sz w:val="24"/>
              </w:rPr>
              <w:t>146</w:t>
            </w:r>
          </w:p>
        </w:tc>
        <w:tc>
          <w:tcPr>
            <w:tcW w:w="1176" w:type="dxa"/>
          </w:tcPr>
          <w:p>
            <w:pPr>
              <w:pStyle w:val="TableParagraph"/>
              <w:spacing w:line="256" w:lineRule="exact"/>
              <w:ind w:left="107"/>
              <w:rPr>
                <w:sz w:val="24"/>
              </w:rPr>
            </w:pPr>
            <w:r>
              <w:rPr>
                <w:spacing w:val="-5"/>
                <w:sz w:val="24"/>
              </w:rPr>
              <w:t>129</w:t>
            </w:r>
          </w:p>
        </w:tc>
      </w:tr>
      <w:tr>
        <w:trPr>
          <w:trHeight w:val="278" w:hRule="atLeast"/>
        </w:trPr>
        <w:tc>
          <w:tcPr>
            <w:tcW w:w="1008" w:type="dxa"/>
          </w:tcPr>
          <w:p>
            <w:pPr>
              <w:pStyle w:val="TableParagraph"/>
              <w:spacing w:line="258" w:lineRule="exact"/>
              <w:ind w:right="348"/>
              <w:jc w:val="right"/>
              <w:rPr>
                <w:sz w:val="24"/>
              </w:rPr>
            </w:pPr>
            <w:r>
              <w:rPr>
                <w:spacing w:val="-5"/>
                <w:sz w:val="24"/>
              </w:rPr>
              <w:t>5.</w:t>
            </w:r>
          </w:p>
        </w:tc>
        <w:tc>
          <w:tcPr>
            <w:tcW w:w="925" w:type="dxa"/>
          </w:tcPr>
          <w:p>
            <w:pPr>
              <w:pStyle w:val="TableParagraph"/>
              <w:spacing w:line="258" w:lineRule="exact"/>
              <w:ind w:left="107"/>
              <w:rPr>
                <w:sz w:val="24"/>
              </w:rPr>
            </w:pPr>
            <w:r>
              <w:rPr>
                <w:spacing w:val="-4"/>
                <w:sz w:val="24"/>
              </w:rPr>
              <w:t>2008</w:t>
            </w:r>
          </w:p>
        </w:tc>
        <w:tc>
          <w:tcPr>
            <w:tcW w:w="1402" w:type="dxa"/>
          </w:tcPr>
          <w:p>
            <w:pPr>
              <w:pStyle w:val="TableParagraph"/>
              <w:spacing w:line="258" w:lineRule="exact"/>
              <w:ind w:left="107"/>
              <w:rPr>
                <w:sz w:val="24"/>
              </w:rPr>
            </w:pPr>
            <w:r>
              <w:rPr>
                <w:spacing w:val="-5"/>
                <w:sz w:val="24"/>
              </w:rPr>
              <w:t>23</w:t>
            </w:r>
          </w:p>
        </w:tc>
        <w:tc>
          <w:tcPr>
            <w:tcW w:w="1978" w:type="dxa"/>
          </w:tcPr>
          <w:p>
            <w:pPr>
              <w:pStyle w:val="TableParagraph"/>
              <w:spacing w:line="258" w:lineRule="exact"/>
              <w:ind w:left="106"/>
              <w:rPr>
                <w:sz w:val="24"/>
              </w:rPr>
            </w:pPr>
            <w:r>
              <w:rPr>
                <w:spacing w:val="-5"/>
                <w:sz w:val="24"/>
              </w:rPr>
              <w:t>141</w:t>
            </w:r>
          </w:p>
        </w:tc>
        <w:tc>
          <w:tcPr>
            <w:tcW w:w="1071" w:type="dxa"/>
          </w:tcPr>
          <w:p>
            <w:pPr>
              <w:pStyle w:val="TableParagraph"/>
              <w:spacing w:line="258" w:lineRule="exact"/>
              <w:ind w:left="106"/>
              <w:rPr>
                <w:sz w:val="24"/>
              </w:rPr>
            </w:pPr>
            <w:r>
              <w:rPr>
                <w:spacing w:val="-5"/>
                <w:sz w:val="24"/>
              </w:rPr>
              <w:t>16</w:t>
            </w:r>
          </w:p>
        </w:tc>
        <w:tc>
          <w:tcPr>
            <w:tcW w:w="1980" w:type="dxa"/>
          </w:tcPr>
          <w:p>
            <w:pPr>
              <w:pStyle w:val="TableParagraph"/>
              <w:spacing w:line="258" w:lineRule="exact"/>
              <w:ind w:left="106"/>
              <w:rPr>
                <w:sz w:val="24"/>
              </w:rPr>
            </w:pPr>
            <w:r>
              <w:rPr>
                <w:spacing w:val="-4"/>
                <w:sz w:val="24"/>
              </w:rPr>
              <w:t>1216</w:t>
            </w:r>
          </w:p>
        </w:tc>
        <w:tc>
          <w:tcPr>
            <w:tcW w:w="1176" w:type="dxa"/>
          </w:tcPr>
          <w:p>
            <w:pPr>
              <w:pStyle w:val="TableParagraph"/>
              <w:spacing w:line="258" w:lineRule="exact"/>
              <w:ind w:left="107"/>
              <w:rPr>
                <w:sz w:val="24"/>
              </w:rPr>
            </w:pPr>
            <w:r>
              <w:rPr>
                <w:spacing w:val="-4"/>
                <w:sz w:val="24"/>
              </w:rPr>
              <w:t>1335</w:t>
            </w:r>
          </w:p>
        </w:tc>
      </w:tr>
      <w:tr>
        <w:trPr>
          <w:trHeight w:val="275" w:hRule="atLeast"/>
        </w:trPr>
        <w:tc>
          <w:tcPr>
            <w:tcW w:w="1008" w:type="dxa"/>
          </w:tcPr>
          <w:p>
            <w:pPr>
              <w:pStyle w:val="TableParagraph"/>
              <w:spacing w:line="256" w:lineRule="exact"/>
              <w:ind w:right="348"/>
              <w:jc w:val="right"/>
              <w:rPr>
                <w:sz w:val="24"/>
              </w:rPr>
            </w:pPr>
            <w:r>
              <w:rPr>
                <w:spacing w:val="-5"/>
                <w:sz w:val="24"/>
              </w:rPr>
              <w:t>6.</w:t>
            </w:r>
          </w:p>
        </w:tc>
        <w:tc>
          <w:tcPr>
            <w:tcW w:w="925" w:type="dxa"/>
          </w:tcPr>
          <w:p>
            <w:pPr>
              <w:pStyle w:val="TableParagraph"/>
              <w:spacing w:line="256" w:lineRule="exact"/>
              <w:ind w:left="107"/>
              <w:rPr>
                <w:sz w:val="24"/>
              </w:rPr>
            </w:pPr>
            <w:r>
              <w:rPr>
                <w:spacing w:val="-4"/>
                <w:sz w:val="24"/>
              </w:rPr>
              <w:t>2009</w:t>
            </w:r>
          </w:p>
        </w:tc>
        <w:tc>
          <w:tcPr>
            <w:tcW w:w="1402" w:type="dxa"/>
          </w:tcPr>
          <w:p>
            <w:pPr>
              <w:pStyle w:val="TableParagraph"/>
              <w:spacing w:line="256" w:lineRule="exact"/>
              <w:ind w:left="107"/>
              <w:rPr>
                <w:sz w:val="24"/>
              </w:rPr>
            </w:pPr>
            <w:r>
              <w:rPr>
                <w:spacing w:val="-10"/>
                <w:sz w:val="24"/>
              </w:rPr>
              <w:t>7</w:t>
            </w:r>
          </w:p>
        </w:tc>
        <w:tc>
          <w:tcPr>
            <w:tcW w:w="1978" w:type="dxa"/>
          </w:tcPr>
          <w:p>
            <w:pPr>
              <w:pStyle w:val="TableParagraph"/>
              <w:spacing w:line="256" w:lineRule="exact"/>
              <w:ind w:left="106"/>
              <w:rPr>
                <w:sz w:val="24"/>
              </w:rPr>
            </w:pPr>
            <w:r>
              <w:rPr>
                <w:spacing w:val="-5"/>
                <w:sz w:val="24"/>
              </w:rPr>
              <w:t>35</w:t>
            </w:r>
          </w:p>
        </w:tc>
        <w:tc>
          <w:tcPr>
            <w:tcW w:w="1071" w:type="dxa"/>
          </w:tcPr>
          <w:p>
            <w:pPr>
              <w:pStyle w:val="TableParagraph"/>
              <w:spacing w:line="256" w:lineRule="exact"/>
              <w:ind w:left="106"/>
              <w:rPr>
                <w:sz w:val="24"/>
              </w:rPr>
            </w:pPr>
            <w:r>
              <w:rPr>
                <w:spacing w:val="-5"/>
                <w:sz w:val="24"/>
              </w:rPr>
              <w:t>21</w:t>
            </w:r>
          </w:p>
        </w:tc>
        <w:tc>
          <w:tcPr>
            <w:tcW w:w="1980" w:type="dxa"/>
          </w:tcPr>
          <w:p>
            <w:pPr>
              <w:pStyle w:val="TableParagraph"/>
              <w:spacing w:line="256" w:lineRule="exact"/>
              <w:ind w:left="106"/>
              <w:rPr>
                <w:sz w:val="24"/>
              </w:rPr>
            </w:pPr>
            <w:r>
              <w:rPr>
                <w:spacing w:val="-4"/>
                <w:sz w:val="24"/>
              </w:rPr>
              <w:t>2413</w:t>
            </w:r>
          </w:p>
        </w:tc>
        <w:tc>
          <w:tcPr>
            <w:tcW w:w="1176" w:type="dxa"/>
          </w:tcPr>
          <w:p>
            <w:pPr>
              <w:pStyle w:val="TableParagraph"/>
              <w:spacing w:line="256" w:lineRule="exact"/>
              <w:ind w:left="107"/>
              <w:rPr>
                <w:sz w:val="24"/>
              </w:rPr>
            </w:pPr>
            <w:r>
              <w:rPr>
                <w:spacing w:val="-4"/>
                <w:sz w:val="24"/>
              </w:rPr>
              <w:t>3448</w:t>
            </w:r>
          </w:p>
        </w:tc>
      </w:tr>
      <w:tr>
        <w:trPr>
          <w:trHeight w:val="275" w:hRule="atLeast"/>
        </w:trPr>
        <w:tc>
          <w:tcPr>
            <w:tcW w:w="1008" w:type="dxa"/>
          </w:tcPr>
          <w:p>
            <w:pPr>
              <w:pStyle w:val="TableParagraph"/>
              <w:spacing w:line="256" w:lineRule="exact"/>
              <w:ind w:right="348"/>
              <w:jc w:val="right"/>
              <w:rPr>
                <w:sz w:val="24"/>
              </w:rPr>
            </w:pPr>
            <w:r>
              <w:rPr>
                <w:spacing w:val="-5"/>
                <w:sz w:val="24"/>
              </w:rPr>
              <w:t>7.</w:t>
            </w:r>
          </w:p>
        </w:tc>
        <w:tc>
          <w:tcPr>
            <w:tcW w:w="925" w:type="dxa"/>
          </w:tcPr>
          <w:p>
            <w:pPr>
              <w:pStyle w:val="TableParagraph"/>
              <w:rPr>
                <w:sz w:val="20"/>
              </w:rPr>
            </w:pPr>
          </w:p>
        </w:tc>
        <w:tc>
          <w:tcPr>
            <w:tcW w:w="1402" w:type="dxa"/>
          </w:tcPr>
          <w:p>
            <w:pPr>
              <w:pStyle w:val="TableParagraph"/>
              <w:rPr>
                <w:sz w:val="20"/>
              </w:rPr>
            </w:pPr>
          </w:p>
        </w:tc>
        <w:tc>
          <w:tcPr>
            <w:tcW w:w="1978" w:type="dxa"/>
          </w:tcPr>
          <w:p>
            <w:pPr>
              <w:pStyle w:val="TableParagraph"/>
              <w:spacing w:line="256" w:lineRule="exact"/>
              <w:ind w:left="106"/>
              <w:rPr>
                <w:sz w:val="24"/>
              </w:rPr>
            </w:pPr>
            <w:r>
              <w:rPr>
                <w:spacing w:val="-5"/>
                <w:sz w:val="24"/>
              </w:rPr>
              <w:t>344</w:t>
            </w:r>
          </w:p>
        </w:tc>
        <w:tc>
          <w:tcPr>
            <w:tcW w:w="1071" w:type="dxa"/>
          </w:tcPr>
          <w:p>
            <w:pPr>
              <w:pStyle w:val="TableParagraph"/>
              <w:rPr>
                <w:sz w:val="20"/>
              </w:rPr>
            </w:pPr>
          </w:p>
        </w:tc>
        <w:tc>
          <w:tcPr>
            <w:tcW w:w="1980" w:type="dxa"/>
          </w:tcPr>
          <w:p>
            <w:pPr>
              <w:pStyle w:val="TableParagraph"/>
              <w:spacing w:line="256" w:lineRule="exact"/>
              <w:ind w:left="106"/>
              <w:rPr>
                <w:sz w:val="24"/>
              </w:rPr>
            </w:pPr>
            <w:r>
              <w:rPr>
                <w:spacing w:val="-4"/>
                <w:sz w:val="24"/>
              </w:rPr>
              <w:t>1453</w:t>
            </w:r>
          </w:p>
        </w:tc>
        <w:tc>
          <w:tcPr>
            <w:tcW w:w="1176" w:type="dxa"/>
          </w:tcPr>
          <w:p>
            <w:pPr>
              <w:pStyle w:val="TableParagraph"/>
              <w:spacing w:line="256" w:lineRule="exact"/>
              <w:ind w:left="107"/>
              <w:rPr>
                <w:sz w:val="24"/>
              </w:rPr>
            </w:pPr>
            <w:r>
              <w:rPr>
                <w:spacing w:val="-4"/>
                <w:sz w:val="24"/>
              </w:rPr>
              <w:t>3763</w:t>
            </w:r>
          </w:p>
        </w:tc>
      </w:tr>
    </w:tbl>
    <w:p>
      <w:pPr>
        <w:pStyle w:val="BodyText"/>
        <w:ind w:left="716"/>
      </w:pPr>
      <w:r>
        <w:rPr>
          <w:b/>
        </w:rPr>
        <w:t>Source</w:t>
      </w:r>
      <w:r>
        <w:rPr/>
        <w:t>:</w:t>
      </w:r>
      <w:r>
        <w:rPr>
          <w:spacing w:val="-3"/>
        </w:rPr>
        <w:t> </w:t>
      </w:r>
      <w:r>
        <w:rPr/>
        <w:t>Learning</w:t>
      </w:r>
      <w:r>
        <w:rPr>
          <w:spacing w:val="-3"/>
        </w:rPr>
        <w:t> </w:t>
      </w:r>
      <w:r>
        <w:rPr/>
        <w:t>and</w:t>
      </w:r>
      <w:r>
        <w:rPr>
          <w:spacing w:val="-2"/>
        </w:rPr>
        <w:t> </w:t>
      </w:r>
      <w:r>
        <w:rPr/>
        <w:t>Development</w:t>
      </w:r>
      <w:r>
        <w:rPr>
          <w:spacing w:val="-2"/>
        </w:rPr>
        <w:t> </w:t>
      </w:r>
      <w:r>
        <w:rPr/>
        <w:t>Department </w:t>
      </w:r>
      <w:r>
        <w:rPr>
          <w:spacing w:val="-4"/>
        </w:rPr>
        <w:t>FIRS</w:t>
      </w:r>
    </w:p>
    <w:p>
      <w:pPr>
        <w:pStyle w:val="BodyText"/>
        <w:rPr>
          <w:sz w:val="20"/>
        </w:rPr>
      </w:pPr>
    </w:p>
    <w:p>
      <w:pPr>
        <w:pStyle w:val="BodyText"/>
        <w:spacing w:before="215"/>
        <w:rPr>
          <w:sz w:val="20"/>
        </w:rPr>
      </w:pPr>
      <w:r>
        <w:rPr/>
        <mc:AlternateContent>
          <mc:Choice Requires="wps">
            <w:drawing>
              <wp:anchor distT="0" distB="0" distL="0" distR="0" allowOverlap="1" layoutInCell="1" locked="0" behindDoc="1" simplePos="0" relativeHeight="487611904">
                <wp:simplePos x="0" y="0"/>
                <wp:positionH relativeFrom="page">
                  <wp:posOffset>1280413</wp:posOffset>
                </wp:positionH>
                <wp:positionV relativeFrom="paragraph">
                  <wp:posOffset>298096</wp:posOffset>
                </wp:positionV>
                <wp:extent cx="1829435" cy="7620"/>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472149pt;width:144.020pt;height:.599980pt;mso-position-horizontal-relative:page;mso-position-vertical-relative:paragraph;z-index:-15704576;mso-wrap-distance-left:0;mso-wrap-distance-right:0" id="docshape68"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130</w:t>
      </w:r>
      <w:r>
        <w:rPr>
          <w:spacing w:val="-5"/>
          <w:sz w:val="20"/>
          <w:vertAlign w:val="baseline"/>
        </w:rPr>
        <w:t> </w:t>
      </w:r>
      <w:r>
        <w:rPr>
          <w:sz w:val="20"/>
          <w:vertAlign w:val="baseline"/>
        </w:rPr>
        <w:t>FIRS,</w:t>
      </w:r>
      <w:r>
        <w:rPr>
          <w:spacing w:val="-4"/>
          <w:sz w:val="20"/>
          <w:vertAlign w:val="baseline"/>
        </w:rPr>
        <w:t> </w:t>
      </w:r>
      <w:r>
        <w:rPr>
          <w:sz w:val="20"/>
          <w:vertAlign w:val="baseline"/>
        </w:rPr>
        <w:t>(2009)</w:t>
      </w:r>
      <w:r>
        <w:rPr>
          <w:spacing w:val="-4"/>
          <w:sz w:val="20"/>
          <w:vertAlign w:val="baseline"/>
        </w:rPr>
        <w:t> </w:t>
      </w:r>
      <w:r>
        <w:rPr>
          <w:sz w:val="20"/>
          <w:vertAlign w:val="baseline"/>
        </w:rPr>
        <w:t>Towards</w:t>
      </w:r>
      <w:r>
        <w:rPr>
          <w:spacing w:val="-5"/>
          <w:sz w:val="20"/>
          <w:vertAlign w:val="baseline"/>
        </w:rPr>
        <w:t> </w:t>
      </w:r>
      <w:r>
        <w:rPr>
          <w:sz w:val="20"/>
          <w:vertAlign w:val="baseline"/>
        </w:rPr>
        <w:t>a</w:t>
      </w:r>
      <w:r>
        <w:rPr>
          <w:spacing w:val="-4"/>
          <w:sz w:val="20"/>
          <w:vertAlign w:val="baseline"/>
        </w:rPr>
        <w:t> </w:t>
      </w:r>
      <w:r>
        <w:rPr>
          <w:sz w:val="20"/>
          <w:vertAlign w:val="baseline"/>
        </w:rPr>
        <w:t>Modern</w:t>
      </w:r>
      <w:r>
        <w:rPr>
          <w:spacing w:val="-4"/>
          <w:sz w:val="20"/>
          <w:vertAlign w:val="baseline"/>
        </w:rPr>
        <w:t> </w:t>
      </w:r>
      <w:r>
        <w:rPr>
          <w:sz w:val="20"/>
          <w:vertAlign w:val="baseline"/>
        </w:rPr>
        <w:t>Tax</w:t>
      </w:r>
      <w:r>
        <w:rPr>
          <w:spacing w:val="-5"/>
          <w:sz w:val="20"/>
          <w:vertAlign w:val="baseline"/>
        </w:rPr>
        <w:t> </w:t>
      </w:r>
      <w:r>
        <w:rPr>
          <w:sz w:val="20"/>
          <w:vertAlign w:val="baseline"/>
        </w:rPr>
        <w:t>Agencies.</w:t>
      </w:r>
      <w:r>
        <w:rPr>
          <w:spacing w:val="-2"/>
          <w:sz w:val="20"/>
          <w:vertAlign w:val="baseline"/>
        </w:rPr>
        <w:t> </w:t>
      </w:r>
      <w:r>
        <w:rPr>
          <w:sz w:val="20"/>
          <w:vertAlign w:val="baseline"/>
        </w:rPr>
        <w:t>Op.cit</w:t>
      </w:r>
      <w:r>
        <w:rPr>
          <w:spacing w:val="-4"/>
          <w:sz w:val="20"/>
          <w:vertAlign w:val="baseline"/>
        </w:rPr>
        <w:t> p.35</w:t>
      </w:r>
    </w:p>
    <w:p>
      <w:pPr>
        <w:spacing w:before="1"/>
        <w:ind w:left="296" w:right="0" w:firstLine="0"/>
        <w:jc w:val="left"/>
        <w:rPr>
          <w:sz w:val="20"/>
        </w:rPr>
      </w:pPr>
      <w:r>
        <w:rPr>
          <w:sz w:val="20"/>
          <w:vertAlign w:val="superscript"/>
        </w:rPr>
        <w:t>131</w:t>
      </w:r>
      <w:r>
        <w:rPr>
          <w:spacing w:val="-3"/>
          <w:sz w:val="20"/>
          <w:vertAlign w:val="baseline"/>
        </w:rPr>
        <w:t> </w:t>
      </w:r>
      <w:r>
        <w:rPr>
          <w:sz w:val="20"/>
          <w:vertAlign w:val="baseline"/>
        </w:rPr>
        <w:t>Ibid,</w:t>
      </w:r>
      <w:r>
        <w:rPr>
          <w:spacing w:val="-4"/>
          <w:sz w:val="20"/>
          <w:vertAlign w:val="baseline"/>
        </w:rPr>
        <w:t> p.36</w:t>
      </w:r>
    </w:p>
    <w:p>
      <w:pPr>
        <w:spacing w:after="0"/>
        <w:jc w:val="left"/>
        <w:rPr>
          <w:sz w:val="20"/>
        </w:rPr>
        <w:sectPr>
          <w:pgSz w:w="12240" w:h="15840"/>
          <w:pgMar w:header="0" w:footer="1068" w:top="1360" w:bottom="1260" w:left="1720" w:right="680"/>
        </w:sectPr>
      </w:pPr>
    </w:p>
    <w:p>
      <w:pPr>
        <w:pStyle w:val="Heading2"/>
        <w:numPr>
          <w:ilvl w:val="0"/>
          <w:numId w:val="19"/>
        </w:numPr>
        <w:tabs>
          <w:tab w:pos="521" w:val="left" w:leader="none"/>
        </w:tabs>
        <w:spacing w:line="240" w:lineRule="auto" w:before="76" w:after="0"/>
        <w:ind w:left="521" w:right="0" w:hanging="225"/>
        <w:jc w:val="both"/>
      </w:pPr>
      <w:r>
        <w:rPr/>
        <w:t>Refund</w:t>
      </w:r>
      <w:r>
        <w:rPr>
          <w:spacing w:val="-1"/>
        </w:rPr>
        <w:t> </w:t>
      </w:r>
      <w:r>
        <w:rPr>
          <w:spacing w:val="-2"/>
        </w:rPr>
        <w:t>System</w:t>
      </w:r>
    </w:p>
    <w:p>
      <w:pPr>
        <w:pStyle w:val="BodyText"/>
        <w:spacing w:line="480" w:lineRule="auto" w:before="272"/>
        <w:ind w:left="296" w:right="753" w:firstLine="720"/>
        <w:jc w:val="both"/>
      </w:pPr>
      <w:r>
        <w:rPr/>
        <w:t>Given the several complaints by taxpayers, the FIRS Establishment Act 2007 now has provision for refund to taxpayers within 90 days, with suitable amounts to be appropriated by the National Assembly</w:t>
      </w:r>
      <w:r>
        <w:rPr>
          <w:vertAlign w:val="superscript"/>
        </w:rPr>
        <w:t>132</w:t>
      </w:r>
      <w:r>
        <w:rPr>
          <w:vertAlign w:val="baseline"/>
        </w:rPr>
        <w:t>. Although this is yet to be fully functional</w:t>
      </w:r>
      <w:r>
        <w:rPr>
          <w:vertAlign w:val="superscript"/>
        </w:rPr>
        <w:t>133</w:t>
      </w:r>
      <w:r>
        <w:rPr>
          <w:vertAlign w:val="baseline"/>
        </w:rPr>
        <w:t>, Once appropriation for this is effective, the pains of taxpayers in this area will be fully </w:t>
      </w:r>
      <w:r>
        <w:rPr>
          <w:spacing w:val="-2"/>
          <w:vertAlign w:val="baseline"/>
        </w:rPr>
        <w:t>addressed.</w:t>
      </w:r>
    </w:p>
    <w:p>
      <w:pPr>
        <w:pStyle w:val="Heading2"/>
        <w:numPr>
          <w:ilvl w:val="0"/>
          <w:numId w:val="19"/>
        </w:numPr>
        <w:tabs>
          <w:tab w:pos="496" w:val="left" w:leader="none"/>
        </w:tabs>
        <w:spacing w:line="240" w:lineRule="auto" w:before="5" w:after="0"/>
        <w:ind w:left="496" w:right="0" w:hanging="200"/>
        <w:jc w:val="both"/>
      </w:pPr>
      <w:r>
        <w:rPr/>
        <w:t>Labour</w:t>
      </w:r>
      <w:r>
        <w:rPr>
          <w:spacing w:val="-4"/>
        </w:rPr>
        <w:t> </w:t>
      </w:r>
      <w:r>
        <w:rPr>
          <w:spacing w:val="-2"/>
        </w:rPr>
        <w:t>Relation</w:t>
      </w:r>
    </w:p>
    <w:p>
      <w:pPr>
        <w:pStyle w:val="BodyText"/>
        <w:spacing w:line="480" w:lineRule="auto" w:before="272"/>
        <w:ind w:left="296" w:right="753" w:firstLine="720"/>
        <w:jc w:val="both"/>
      </w:pPr>
      <w:r>
        <w:rPr/>
        <w:t>The year 2007 is regarded as a watershed in union activities at the FIRS. In 2004, the new FIRS management resolved some of the lingering problems that afflicted, especially the senior staff union of the FIRS staff. However the conferment of autonomy</w:t>
      </w:r>
      <w:r>
        <w:rPr>
          <w:spacing w:val="40"/>
        </w:rPr>
        <w:t> </w:t>
      </w:r>
      <w:r>
        <w:rPr/>
        <w:t>on the service in 2007 by the FIRS Establishment Act removed the union from within the mainstream of the Federal Civil Service Structure</w:t>
      </w:r>
      <w:r>
        <w:rPr>
          <w:vertAlign w:val="superscript"/>
        </w:rPr>
        <w:t>134</w:t>
      </w:r>
      <w:r>
        <w:rPr>
          <w:vertAlign w:val="baseline"/>
        </w:rPr>
        <w:t>. The immediate implication for the union was the transformation on their structure from mere units to branches. In 2010, the Service based on its autonomy, employed closed to 2000 new staff.</w:t>
      </w:r>
    </w:p>
    <w:p>
      <w:pPr>
        <w:pStyle w:val="BodyText"/>
        <w:spacing w:line="480" w:lineRule="auto" w:before="1"/>
        <w:ind w:left="296" w:right="756" w:firstLine="720"/>
        <w:jc w:val="both"/>
      </w:pPr>
      <w:r>
        <w:rPr/>
        <w:t>Another positive development that came with autonomy in 2007 was improved funding for the Service through the cost of collection mechanism that ensure the Service retained a certain percentage of its non-oil collection for its operation. The Union keyed into the improved funds available to the Service and negotiated for new welfare package for staff of the Service. The new improved salary was implemented in 2001. In 2011 in addition</w:t>
      </w:r>
      <w:r>
        <w:rPr>
          <w:spacing w:val="-1"/>
        </w:rPr>
        <w:t> </w:t>
      </w:r>
      <w:r>
        <w:rPr/>
        <w:t>to</w:t>
      </w:r>
      <w:r>
        <w:rPr>
          <w:spacing w:val="-1"/>
        </w:rPr>
        <w:t> </w:t>
      </w:r>
      <w:r>
        <w:rPr/>
        <w:t>the</w:t>
      </w:r>
      <w:r>
        <w:rPr>
          <w:spacing w:val="-1"/>
        </w:rPr>
        <w:t> </w:t>
      </w:r>
      <w:r>
        <w:rPr/>
        <w:t>salary</w:t>
      </w:r>
      <w:r>
        <w:rPr>
          <w:spacing w:val="-5"/>
        </w:rPr>
        <w:t> </w:t>
      </w:r>
      <w:r>
        <w:rPr/>
        <w:t>increment,</w:t>
      </w:r>
      <w:r>
        <w:rPr>
          <w:spacing w:val="-1"/>
        </w:rPr>
        <w:t> </w:t>
      </w:r>
      <w:r>
        <w:rPr/>
        <w:t>the</w:t>
      </w:r>
      <w:r>
        <w:rPr>
          <w:spacing w:val="-1"/>
        </w:rPr>
        <w:t> </w:t>
      </w:r>
      <w:r>
        <w:rPr/>
        <w:t>FIRS</w:t>
      </w:r>
      <w:r>
        <w:rPr>
          <w:spacing w:val="-1"/>
        </w:rPr>
        <w:t> </w:t>
      </w:r>
      <w:r>
        <w:rPr/>
        <w:t>management</w:t>
      </w:r>
      <w:r>
        <w:rPr>
          <w:spacing w:val="-1"/>
        </w:rPr>
        <w:t> </w:t>
      </w:r>
      <w:r>
        <w:rPr/>
        <w:t>also</w:t>
      </w:r>
      <w:r>
        <w:rPr>
          <w:spacing w:val="-1"/>
        </w:rPr>
        <w:t> </w:t>
      </w:r>
      <w:r>
        <w:rPr/>
        <w:t>approved</w:t>
      </w:r>
      <w:r>
        <w:rPr>
          <w:spacing w:val="-1"/>
        </w:rPr>
        <w:t> </w:t>
      </w:r>
      <w:r>
        <w:rPr/>
        <w:t>housing</w:t>
      </w:r>
      <w:r>
        <w:rPr>
          <w:spacing w:val="-2"/>
        </w:rPr>
        <w:t> </w:t>
      </w:r>
      <w:r>
        <w:rPr/>
        <w:t>and</w:t>
      </w:r>
      <w:r>
        <w:rPr>
          <w:spacing w:val="-1"/>
        </w:rPr>
        <w:t> </w:t>
      </w:r>
      <w:r>
        <w:rPr/>
        <w:t>car</w:t>
      </w:r>
      <w:r>
        <w:rPr>
          <w:spacing w:val="-1"/>
        </w:rPr>
        <w:t> </w:t>
      </w:r>
      <w:r>
        <w:rPr/>
        <w:t>loan scheme for staff members of the service commencing from the 2011 budget year.</w:t>
      </w:r>
    </w:p>
    <w:p>
      <w:pPr>
        <w:pStyle w:val="BodyText"/>
        <w:spacing w:before="81"/>
        <w:rPr>
          <w:sz w:val="20"/>
        </w:rPr>
      </w:pPr>
      <w:r>
        <w:rPr/>
        <mc:AlternateContent>
          <mc:Choice Requires="wps">
            <w:drawing>
              <wp:anchor distT="0" distB="0" distL="0" distR="0" allowOverlap="1" layoutInCell="1" locked="0" behindDoc="1" simplePos="0" relativeHeight="487612416">
                <wp:simplePos x="0" y="0"/>
                <wp:positionH relativeFrom="page">
                  <wp:posOffset>1280413</wp:posOffset>
                </wp:positionH>
                <wp:positionV relativeFrom="paragraph">
                  <wp:posOffset>212938</wp:posOffset>
                </wp:positionV>
                <wp:extent cx="1829435" cy="7620"/>
                <wp:effectExtent l="0" t="0" r="0" b="0"/>
                <wp:wrapTopAndBottom/>
                <wp:docPr id="69" name="Graphic 69"/>
                <wp:cNvGraphicFramePr>
                  <a:graphicFrameLocks/>
                </wp:cNvGraphicFramePr>
                <a:graphic>
                  <a:graphicData uri="http://schemas.microsoft.com/office/word/2010/wordprocessingShape">
                    <wps:wsp>
                      <wps:cNvPr id="69" name="Graphic 6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66834pt;width:144.020pt;height:.60004pt;mso-position-horizontal-relative:page;mso-position-vertical-relative:paragraph;z-index:-15704064;mso-wrap-distance-left:0;mso-wrap-distance-right:0" id="docshape69"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132</w:t>
      </w:r>
      <w:r>
        <w:rPr>
          <w:spacing w:val="-4"/>
          <w:sz w:val="20"/>
          <w:vertAlign w:val="baseline"/>
        </w:rPr>
        <w:t> </w:t>
      </w:r>
      <w:r>
        <w:rPr>
          <w:sz w:val="20"/>
          <w:vertAlign w:val="baseline"/>
        </w:rPr>
        <w:t>FIRS</w:t>
      </w:r>
      <w:r>
        <w:rPr>
          <w:spacing w:val="-3"/>
          <w:sz w:val="20"/>
          <w:vertAlign w:val="baseline"/>
        </w:rPr>
        <w:t> </w:t>
      </w:r>
      <w:r>
        <w:rPr>
          <w:sz w:val="20"/>
          <w:vertAlign w:val="baseline"/>
        </w:rPr>
        <w:t>Act,</w:t>
      </w:r>
      <w:r>
        <w:rPr>
          <w:spacing w:val="-3"/>
          <w:sz w:val="20"/>
          <w:vertAlign w:val="baseline"/>
        </w:rPr>
        <w:t> </w:t>
      </w:r>
      <w:r>
        <w:rPr>
          <w:sz w:val="20"/>
          <w:vertAlign w:val="baseline"/>
        </w:rPr>
        <w:t>2007,</w:t>
      </w:r>
      <w:r>
        <w:rPr>
          <w:spacing w:val="-4"/>
          <w:sz w:val="20"/>
          <w:vertAlign w:val="baseline"/>
        </w:rPr>
        <w:t> </w:t>
      </w:r>
      <w:r>
        <w:rPr>
          <w:sz w:val="20"/>
          <w:vertAlign w:val="baseline"/>
        </w:rPr>
        <w:t>Section</w:t>
      </w:r>
      <w:r>
        <w:rPr>
          <w:spacing w:val="-5"/>
          <w:sz w:val="20"/>
          <w:vertAlign w:val="baseline"/>
        </w:rPr>
        <w:t> 23</w:t>
      </w:r>
    </w:p>
    <w:p>
      <w:pPr>
        <w:spacing w:before="1"/>
        <w:ind w:left="296" w:right="2020" w:firstLine="0"/>
        <w:jc w:val="left"/>
        <w:rPr>
          <w:sz w:val="20"/>
        </w:rPr>
      </w:pPr>
      <w:r>
        <w:rPr>
          <w:sz w:val="20"/>
          <w:vertAlign w:val="superscript"/>
        </w:rPr>
        <w:t>133</w:t>
      </w:r>
      <w:r>
        <w:rPr>
          <w:spacing w:val="-9"/>
          <w:sz w:val="20"/>
          <w:vertAlign w:val="baseline"/>
        </w:rPr>
        <w:t> </w:t>
      </w:r>
      <w:r>
        <w:rPr>
          <w:sz w:val="20"/>
          <w:vertAlign w:val="baseline"/>
        </w:rPr>
        <w:t>―Top</w:t>
      </w:r>
      <w:r>
        <w:rPr>
          <w:spacing w:val="-8"/>
          <w:sz w:val="20"/>
          <w:vertAlign w:val="baseline"/>
        </w:rPr>
        <w:t> </w:t>
      </w:r>
      <w:r>
        <w:rPr>
          <w:sz w:val="20"/>
          <w:vertAlign w:val="baseline"/>
        </w:rPr>
        <w:t>50</w:t>
      </w:r>
      <w:r>
        <w:rPr>
          <w:spacing w:val="-10"/>
          <w:sz w:val="20"/>
          <w:vertAlign w:val="baseline"/>
        </w:rPr>
        <w:t> </w:t>
      </w:r>
      <w:r>
        <w:rPr>
          <w:sz w:val="20"/>
          <w:vertAlign w:val="baseline"/>
        </w:rPr>
        <w:t>Tax</w:t>
      </w:r>
      <w:r>
        <w:rPr>
          <w:spacing w:val="-10"/>
          <w:sz w:val="20"/>
          <w:vertAlign w:val="baseline"/>
        </w:rPr>
        <w:t> </w:t>
      </w:r>
      <w:r>
        <w:rPr>
          <w:sz w:val="20"/>
          <w:vertAlign w:val="baseline"/>
        </w:rPr>
        <w:t>Issues</w:t>
      </w:r>
      <w:r>
        <w:rPr>
          <w:spacing w:val="-10"/>
          <w:sz w:val="20"/>
          <w:vertAlign w:val="baseline"/>
        </w:rPr>
        <w:t> </w:t>
      </w:r>
      <w:r>
        <w:rPr>
          <w:sz w:val="20"/>
          <w:vertAlign w:val="baseline"/>
        </w:rPr>
        <w:t>in</w:t>
      </w:r>
      <w:r>
        <w:rPr>
          <w:spacing w:val="-10"/>
          <w:sz w:val="20"/>
          <w:vertAlign w:val="baseline"/>
        </w:rPr>
        <w:t> </w:t>
      </w:r>
      <w:r>
        <w:rPr>
          <w:sz w:val="20"/>
          <w:vertAlign w:val="baseline"/>
        </w:rPr>
        <w:t>Nigeria‖</w:t>
      </w:r>
      <w:r>
        <w:rPr>
          <w:spacing w:val="-9"/>
          <w:sz w:val="20"/>
          <w:vertAlign w:val="baseline"/>
        </w:rPr>
        <w:t> </w:t>
      </w:r>
      <w:r>
        <w:rPr>
          <w:sz w:val="20"/>
          <w:vertAlign w:val="baseline"/>
        </w:rPr>
        <w:t>(2010),</w:t>
      </w:r>
      <w:r>
        <w:rPr>
          <w:spacing w:val="-11"/>
          <w:sz w:val="20"/>
          <w:vertAlign w:val="baseline"/>
        </w:rPr>
        <w:t> </w:t>
      </w:r>
      <w:r>
        <w:rPr>
          <w:sz w:val="20"/>
          <w:vertAlign w:val="baseline"/>
        </w:rPr>
        <w:t>Price</w:t>
      </w:r>
      <w:r>
        <w:rPr>
          <w:spacing w:val="-11"/>
          <w:sz w:val="20"/>
          <w:vertAlign w:val="baseline"/>
        </w:rPr>
        <w:t> </w:t>
      </w:r>
      <w:r>
        <w:rPr>
          <w:sz w:val="20"/>
          <w:vertAlign w:val="baseline"/>
        </w:rPr>
        <w:t>Water</w:t>
      </w:r>
      <w:r>
        <w:rPr>
          <w:spacing w:val="-8"/>
          <w:sz w:val="20"/>
          <w:vertAlign w:val="baseline"/>
        </w:rPr>
        <w:t> </w:t>
      </w:r>
      <w:r>
        <w:rPr>
          <w:sz w:val="20"/>
          <w:vertAlign w:val="baseline"/>
        </w:rPr>
        <w:t>Cooper,</w:t>
      </w:r>
      <w:r>
        <w:rPr>
          <w:spacing w:val="-9"/>
          <w:sz w:val="20"/>
          <w:vertAlign w:val="baseline"/>
        </w:rPr>
        <w:t> </w:t>
      </w:r>
      <w:r>
        <w:rPr>
          <w:sz w:val="20"/>
          <w:vertAlign w:val="baseline"/>
        </w:rPr>
        <w:t>Retrieved</w:t>
      </w:r>
      <w:r>
        <w:rPr>
          <w:spacing w:val="-8"/>
          <w:sz w:val="20"/>
          <w:vertAlign w:val="baseline"/>
        </w:rPr>
        <w:t> </w:t>
      </w:r>
      <w:r>
        <w:rPr>
          <w:sz w:val="20"/>
          <w:vertAlign w:val="baseline"/>
        </w:rPr>
        <w:t>October,</w:t>
      </w:r>
      <w:r>
        <w:rPr>
          <w:spacing w:val="-9"/>
          <w:sz w:val="20"/>
          <w:vertAlign w:val="baseline"/>
        </w:rPr>
        <w:t> </w:t>
      </w:r>
      <w:r>
        <w:rPr>
          <w:sz w:val="20"/>
          <w:vertAlign w:val="baseline"/>
        </w:rPr>
        <w:t>2012</w:t>
      </w:r>
      <w:r>
        <w:rPr>
          <w:spacing w:val="-8"/>
          <w:sz w:val="20"/>
          <w:vertAlign w:val="baseline"/>
        </w:rPr>
        <w:t> </w:t>
      </w:r>
      <w:r>
        <w:rPr>
          <w:sz w:val="20"/>
          <w:vertAlign w:val="baseline"/>
        </w:rPr>
        <w:t>from </w:t>
      </w:r>
      <w:hyperlink r:id="rId29">
        <w:r>
          <w:rPr>
            <w:color w:val="0000FF"/>
            <w:spacing w:val="-2"/>
            <w:sz w:val="20"/>
            <w:u w:val="single" w:color="0000FF"/>
            <w:vertAlign w:val="baseline"/>
          </w:rPr>
          <w:t>http://www.pwc.com/ng/en/publications/top-50-tax-issues</w:t>
        </w:r>
      </w:hyperlink>
    </w:p>
    <w:p>
      <w:pPr>
        <w:spacing w:line="228" w:lineRule="exact" w:before="0"/>
        <w:ind w:left="296" w:right="0" w:firstLine="0"/>
        <w:jc w:val="left"/>
        <w:rPr>
          <w:sz w:val="20"/>
        </w:rPr>
      </w:pPr>
      <w:r>
        <w:rPr>
          <w:sz w:val="20"/>
          <w:vertAlign w:val="superscript"/>
        </w:rPr>
        <w:t>134</w:t>
      </w:r>
      <w:r>
        <w:rPr>
          <w:spacing w:val="-5"/>
          <w:sz w:val="20"/>
          <w:vertAlign w:val="baseline"/>
        </w:rPr>
        <w:t> </w:t>
      </w:r>
      <w:r>
        <w:rPr>
          <w:sz w:val="20"/>
          <w:vertAlign w:val="baseline"/>
        </w:rPr>
        <w:t>Omogui</w:t>
      </w:r>
      <w:r>
        <w:rPr>
          <w:spacing w:val="-6"/>
          <w:sz w:val="20"/>
          <w:vertAlign w:val="baseline"/>
        </w:rPr>
        <w:t> </w:t>
      </w:r>
      <w:r>
        <w:rPr>
          <w:sz w:val="20"/>
          <w:vertAlign w:val="baseline"/>
        </w:rPr>
        <w:t>Okauru,</w:t>
      </w:r>
      <w:r>
        <w:rPr>
          <w:spacing w:val="-5"/>
          <w:sz w:val="20"/>
          <w:vertAlign w:val="baseline"/>
        </w:rPr>
        <w:t> </w:t>
      </w:r>
      <w:r>
        <w:rPr>
          <w:sz w:val="20"/>
          <w:vertAlign w:val="baseline"/>
        </w:rPr>
        <w:t>I.</w:t>
      </w:r>
      <w:r>
        <w:rPr>
          <w:spacing w:val="-4"/>
          <w:sz w:val="20"/>
          <w:vertAlign w:val="baseline"/>
        </w:rPr>
        <w:t> </w:t>
      </w:r>
      <w:r>
        <w:rPr>
          <w:sz w:val="20"/>
          <w:vertAlign w:val="baseline"/>
        </w:rPr>
        <w:t>(2012)</w:t>
      </w:r>
      <w:r>
        <w:rPr>
          <w:spacing w:val="-5"/>
          <w:sz w:val="20"/>
          <w:vertAlign w:val="baseline"/>
        </w:rPr>
        <w:t> </w:t>
      </w:r>
      <w:r>
        <w:rPr>
          <w:spacing w:val="-2"/>
          <w:sz w:val="20"/>
          <w:vertAlign w:val="baseline"/>
        </w:rPr>
        <w:t>Op.cit.</w:t>
      </w:r>
    </w:p>
    <w:p>
      <w:pPr>
        <w:spacing w:after="0" w:line="228" w:lineRule="exact"/>
        <w:jc w:val="left"/>
        <w:rPr>
          <w:sz w:val="20"/>
        </w:rPr>
        <w:sectPr>
          <w:pgSz w:w="12240" w:h="15840"/>
          <w:pgMar w:header="0" w:footer="1068" w:top="1360" w:bottom="1260" w:left="1720" w:right="680"/>
        </w:sectPr>
      </w:pPr>
    </w:p>
    <w:p>
      <w:pPr>
        <w:pStyle w:val="Heading2"/>
        <w:numPr>
          <w:ilvl w:val="0"/>
          <w:numId w:val="19"/>
        </w:numPr>
        <w:tabs>
          <w:tab w:pos="536" w:val="left" w:leader="none"/>
        </w:tabs>
        <w:spacing w:line="240" w:lineRule="auto" w:before="76" w:after="0"/>
        <w:ind w:left="536" w:right="0" w:hanging="240"/>
        <w:jc w:val="both"/>
      </w:pPr>
      <w:r>
        <w:rPr/>
        <w:t>Domestic</w:t>
      </w:r>
      <w:r>
        <w:rPr>
          <w:spacing w:val="-5"/>
        </w:rPr>
        <w:t> </w:t>
      </w:r>
      <w:r>
        <w:rPr/>
        <w:t>and</w:t>
      </w:r>
      <w:r>
        <w:rPr>
          <w:spacing w:val="-2"/>
        </w:rPr>
        <w:t> </w:t>
      </w:r>
      <w:r>
        <w:rPr/>
        <w:t>International</w:t>
      </w:r>
      <w:r>
        <w:rPr>
          <w:spacing w:val="-1"/>
        </w:rPr>
        <w:t> </w:t>
      </w:r>
      <w:r>
        <w:rPr/>
        <w:t>Cooperation</w:t>
      </w:r>
      <w:r>
        <w:rPr>
          <w:spacing w:val="-1"/>
        </w:rPr>
        <w:t> </w:t>
      </w:r>
      <w:r>
        <w:rPr/>
        <w:t>and</w:t>
      </w:r>
      <w:r>
        <w:rPr>
          <w:spacing w:val="-1"/>
        </w:rPr>
        <w:t> </w:t>
      </w:r>
      <w:r>
        <w:rPr>
          <w:spacing w:val="-2"/>
        </w:rPr>
        <w:t>Collaboration</w:t>
      </w:r>
    </w:p>
    <w:p>
      <w:pPr>
        <w:pStyle w:val="BodyText"/>
        <w:spacing w:line="480" w:lineRule="auto" w:before="272"/>
        <w:ind w:left="296" w:right="755" w:firstLine="720"/>
        <w:jc w:val="both"/>
      </w:pPr>
      <w:r>
        <w:rPr/>
        <w:t>Collaboration with external shareholders has been part of FIRS culture for a long time. However the new orientation that is an intrinsic attribute of the reform agenda placed greater emphasis on collaboration. The Service has renewed its relations and cooperation with relevant domestic institutions</w:t>
      </w:r>
      <w:r>
        <w:rPr>
          <w:vertAlign w:val="superscript"/>
        </w:rPr>
        <w:t>135</w:t>
      </w:r>
      <w:r>
        <w:rPr>
          <w:vertAlign w:val="baseline"/>
        </w:rPr>
        <w:t>. For instance, the cooperation with the Joint Tax Board (JTB) has resulted in the development and management of the Tax Identification Number (TIN) project. The Service has also cooperated with the Tax Appeal Tribunal (TAT), the Nigeria Custom Service (NCS), and Central Bank of Nigeria (CBN). Federal Ministry of Finance, Corporate Affairs Commission (CAC), National Assembly (NASS), The Nigeria National Petroleum Corporation (NNPC), the National Salaries Income and Wages Commission (NSIWC), Revenue Mobilization, Allocation and Fiscal Commission (RMAFC), Economic and Financial Crimes Commission (EFCC), Banks and other Government, Ministries, Department, Agencies and other tax agents as well as tax payers who are the most important.</w:t>
      </w:r>
    </w:p>
    <w:p>
      <w:pPr>
        <w:pStyle w:val="BodyText"/>
        <w:spacing w:line="480" w:lineRule="auto" w:before="2"/>
        <w:ind w:left="296" w:right="758" w:firstLine="720"/>
        <w:jc w:val="both"/>
      </w:pPr>
      <w:r>
        <w:rPr/>
        <w:t>Apart from Nigeria Stakeholders, the FIRS interfere with numbers of international development partners in order to achieve excellence in its operation.</w:t>
      </w:r>
    </w:p>
    <w:p>
      <w:pPr>
        <w:pStyle w:val="Heading2"/>
        <w:numPr>
          <w:ilvl w:val="0"/>
          <w:numId w:val="19"/>
        </w:numPr>
        <w:tabs>
          <w:tab w:pos="548" w:val="left" w:leader="none"/>
        </w:tabs>
        <w:spacing w:line="240" w:lineRule="auto" w:before="5" w:after="0"/>
        <w:ind w:left="548" w:right="0" w:hanging="252"/>
        <w:jc w:val="both"/>
      </w:pPr>
      <w:r>
        <w:rPr/>
        <w:t>Joint Tax</w:t>
      </w:r>
      <w:r>
        <w:rPr>
          <w:spacing w:val="1"/>
        </w:rPr>
        <w:t> </w:t>
      </w:r>
      <w:r>
        <w:rPr>
          <w:spacing w:val="-4"/>
        </w:rPr>
        <w:t>Board</w:t>
      </w:r>
    </w:p>
    <w:p>
      <w:pPr>
        <w:pStyle w:val="BodyText"/>
        <w:spacing w:line="480" w:lineRule="auto" w:before="271"/>
        <w:ind w:left="296" w:right="756" w:firstLine="720"/>
        <w:jc w:val="both"/>
      </w:pPr>
      <w:r>
        <w:rPr/>
        <w:t>The Joint Tax Board keyed into the reform process by defining a new vision. This included a resolve to be innovative, dynamic and proactive in its assigned functions of advising, monitoring, implementing and evaluating and efficient and uniform tax revenue generating</w:t>
      </w:r>
      <w:r>
        <w:rPr>
          <w:spacing w:val="1"/>
        </w:rPr>
        <w:t> </w:t>
      </w:r>
      <w:r>
        <w:rPr/>
        <w:t>systems</w:t>
      </w:r>
      <w:r>
        <w:rPr>
          <w:spacing w:val="5"/>
        </w:rPr>
        <w:t> </w:t>
      </w:r>
      <w:r>
        <w:rPr/>
        <w:t>for</w:t>
      </w:r>
      <w:r>
        <w:rPr>
          <w:spacing w:val="2"/>
        </w:rPr>
        <w:t> </w:t>
      </w:r>
      <w:r>
        <w:rPr/>
        <w:t>the</w:t>
      </w:r>
      <w:r>
        <w:rPr>
          <w:spacing w:val="4"/>
        </w:rPr>
        <w:t> </w:t>
      </w:r>
      <w:r>
        <w:rPr/>
        <w:t>benefit</w:t>
      </w:r>
      <w:r>
        <w:rPr>
          <w:spacing w:val="3"/>
        </w:rPr>
        <w:t> </w:t>
      </w:r>
      <w:r>
        <w:rPr/>
        <w:t>of</w:t>
      </w:r>
      <w:r>
        <w:rPr>
          <w:spacing w:val="3"/>
        </w:rPr>
        <w:t> </w:t>
      </w:r>
      <w:r>
        <w:rPr/>
        <w:t>the</w:t>
      </w:r>
      <w:r>
        <w:rPr>
          <w:spacing w:val="3"/>
        </w:rPr>
        <w:t> </w:t>
      </w:r>
      <w:r>
        <w:rPr/>
        <w:t>nation</w:t>
      </w:r>
      <w:r>
        <w:rPr>
          <w:vertAlign w:val="superscript"/>
        </w:rPr>
        <w:t>136</w:t>
      </w:r>
      <w:r>
        <w:rPr>
          <w:vertAlign w:val="baseline"/>
        </w:rPr>
        <w:t>.</w:t>
      </w:r>
      <w:r>
        <w:rPr>
          <w:spacing w:val="6"/>
          <w:vertAlign w:val="baseline"/>
        </w:rPr>
        <w:t> </w:t>
      </w:r>
      <w:r>
        <w:rPr>
          <w:vertAlign w:val="baseline"/>
        </w:rPr>
        <w:t>In</w:t>
      </w:r>
      <w:r>
        <w:rPr>
          <w:spacing w:val="6"/>
          <w:vertAlign w:val="baseline"/>
        </w:rPr>
        <w:t> </w:t>
      </w:r>
      <w:r>
        <w:rPr>
          <w:vertAlign w:val="baseline"/>
        </w:rPr>
        <w:t>pursuit</w:t>
      </w:r>
      <w:r>
        <w:rPr>
          <w:spacing w:val="4"/>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above</w:t>
      </w:r>
      <w:r>
        <w:rPr>
          <w:spacing w:val="3"/>
          <w:vertAlign w:val="baseline"/>
        </w:rPr>
        <w:t> </w:t>
      </w:r>
      <w:r>
        <w:rPr>
          <w:vertAlign w:val="baseline"/>
        </w:rPr>
        <w:t>vision,</w:t>
      </w:r>
      <w:r>
        <w:rPr>
          <w:spacing w:val="3"/>
          <w:vertAlign w:val="baseline"/>
        </w:rPr>
        <w:t> </w:t>
      </w:r>
      <w:r>
        <w:rPr>
          <w:vertAlign w:val="baseline"/>
        </w:rPr>
        <w:t>the</w:t>
      </w:r>
      <w:r>
        <w:rPr>
          <w:spacing w:val="4"/>
          <w:vertAlign w:val="baseline"/>
        </w:rPr>
        <w:t> </w:t>
      </w:r>
      <w:r>
        <w:rPr>
          <w:spacing w:val="-2"/>
          <w:vertAlign w:val="baseline"/>
        </w:rPr>
        <w:t>board</w:t>
      </w:r>
    </w:p>
    <w:p>
      <w:pPr>
        <w:pStyle w:val="BodyText"/>
        <w:rPr>
          <w:sz w:val="20"/>
        </w:rPr>
      </w:pP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12928">
                <wp:simplePos x="0" y="0"/>
                <wp:positionH relativeFrom="page">
                  <wp:posOffset>1280413</wp:posOffset>
                </wp:positionH>
                <wp:positionV relativeFrom="paragraph">
                  <wp:posOffset>211948</wp:posOffset>
                </wp:positionV>
                <wp:extent cx="1829435" cy="7620"/>
                <wp:effectExtent l="0" t="0" r="0" b="0"/>
                <wp:wrapTopAndBottom/>
                <wp:docPr id="70" name="Graphic 70"/>
                <wp:cNvGraphicFramePr>
                  <a:graphicFrameLocks/>
                </wp:cNvGraphicFramePr>
                <a:graphic>
                  <a:graphicData uri="http://schemas.microsoft.com/office/word/2010/wordprocessingShape">
                    <wps:wsp>
                      <wps:cNvPr id="70" name="Graphic 7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688848pt;width:144.020pt;height:.599980pt;mso-position-horizontal-relative:page;mso-position-vertical-relative:paragraph;z-index:-15703552;mso-wrap-distance-left:0;mso-wrap-distance-right:0" id="docshape70"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135</w:t>
      </w:r>
      <w:r>
        <w:rPr>
          <w:spacing w:val="-5"/>
          <w:sz w:val="20"/>
          <w:vertAlign w:val="baseline"/>
        </w:rPr>
        <w:t> </w:t>
      </w:r>
      <w:r>
        <w:rPr>
          <w:sz w:val="20"/>
          <w:vertAlign w:val="baseline"/>
        </w:rPr>
        <w:t>Omogui</w:t>
      </w:r>
      <w:r>
        <w:rPr>
          <w:spacing w:val="-6"/>
          <w:sz w:val="20"/>
          <w:vertAlign w:val="baseline"/>
        </w:rPr>
        <w:t> </w:t>
      </w:r>
      <w:r>
        <w:rPr>
          <w:sz w:val="20"/>
          <w:vertAlign w:val="baseline"/>
        </w:rPr>
        <w:t>Okauru,</w:t>
      </w:r>
      <w:r>
        <w:rPr>
          <w:spacing w:val="-5"/>
          <w:sz w:val="20"/>
          <w:vertAlign w:val="baseline"/>
        </w:rPr>
        <w:t> </w:t>
      </w:r>
      <w:r>
        <w:rPr>
          <w:sz w:val="20"/>
          <w:vertAlign w:val="baseline"/>
        </w:rPr>
        <w:t>I.</w:t>
      </w:r>
      <w:r>
        <w:rPr>
          <w:spacing w:val="-4"/>
          <w:sz w:val="20"/>
          <w:vertAlign w:val="baseline"/>
        </w:rPr>
        <w:t> </w:t>
      </w:r>
      <w:r>
        <w:rPr>
          <w:sz w:val="20"/>
          <w:vertAlign w:val="baseline"/>
        </w:rPr>
        <w:t>(2012)</w:t>
      </w:r>
      <w:r>
        <w:rPr>
          <w:spacing w:val="-5"/>
          <w:sz w:val="20"/>
          <w:vertAlign w:val="baseline"/>
        </w:rPr>
        <w:t> </w:t>
      </w:r>
      <w:r>
        <w:rPr>
          <w:spacing w:val="-2"/>
          <w:sz w:val="20"/>
          <w:vertAlign w:val="baseline"/>
        </w:rPr>
        <w:t>Op.cit</w:t>
      </w:r>
    </w:p>
    <w:p>
      <w:pPr>
        <w:spacing w:before="1"/>
        <w:ind w:left="296" w:right="0" w:firstLine="0"/>
        <w:jc w:val="left"/>
        <w:rPr>
          <w:sz w:val="20"/>
        </w:rPr>
      </w:pPr>
      <w:r>
        <w:rPr>
          <w:sz w:val="20"/>
          <w:vertAlign w:val="superscript"/>
        </w:rPr>
        <w:t>136</w:t>
      </w:r>
      <w:r>
        <w:rPr>
          <w:spacing w:val="-3"/>
          <w:sz w:val="20"/>
          <w:vertAlign w:val="baseline"/>
        </w:rPr>
        <w:t> </w:t>
      </w:r>
      <w:r>
        <w:rPr>
          <w:sz w:val="20"/>
          <w:vertAlign w:val="baseline"/>
        </w:rPr>
        <w:t>Ibid</w:t>
      </w:r>
      <w:r>
        <w:rPr>
          <w:spacing w:val="-2"/>
          <w:sz w:val="20"/>
          <w:vertAlign w:val="baseline"/>
        </w:rPr>
        <w:t> </w:t>
      </w:r>
      <w:r>
        <w:rPr>
          <w:sz w:val="20"/>
          <w:vertAlign w:val="baseline"/>
        </w:rPr>
        <w:t>p.</w:t>
      </w:r>
      <w:r>
        <w:rPr>
          <w:spacing w:val="-2"/>
          <w:sz w:val="20"/>
          <w:vertAlign w:val="baseline"/>
        </w:rPr>
        <w:t> </w:t>
      </w:r>
      <w:r>
        <w:rPr>
          <w:spacing w:val="-5"/>
          <w:sz w:val="20"/>
          <w:vertAlign w:val="baseline"/>
        </w:rPr>
        <w:t>26</w:t>
      </w:r>
    </w:p>
    <w:p>
      <w:pPr>
        <w:spacing w:after="0"/>
        <w:jc w:val="left"/>
        <w:rPr>
          <w:sz w:val="20"/>
        </w:rPr>
        <w:sectPr>
          <w:pgSz w:w="12240" w:h="15840"/>
          <w:pgMar w:header="0" w:footer="1068" w:top="1360" w:bottom="1260" w:left="1720" w:right="680"/>
        </w:sectPr>
      </w:pPr>
    </w:p>
    <w:p>
      <w:pPr>
        <w:pStyle w:val="BodyText"/>
        <w:spacing w:line="480" w:lineRule="auto" w:before="72"/>
        <w:ind w:left="296" w:right="763"/>
        <w:jc w:val="both"/>
      </w:pPr>
      <w:r>
        <w:rPr/>
        <w:t>embarked in institutional and operational reforms which include organizational restructuring at both administration and operational levels.</w:t>
      </w:r>
    </w:p>
    <w:p>
      <w:pPr>
        <w:pStyle w:val="Heading2"/>
        <w:numPr>
          <w:ilvl w:val="0"/>
          <w:numId w:val="19"/>
        </w:numPr>
        <w:tabs>
          <w:tab w:pos="482" w:val="left" w:leader="none"/>
        </w:tabs>
        <w:spacing w:line="240" w:lineRule="auto" w:before="5" w:after="0"/>
        <w:ind w:left="482" w:right="0" w:hanging="186"/>
        <w:jc w:val="both"/>
      </w:pPr>
      <w:r>
        <w:rPr/>
        <w:t>Adoption</w:t>
      </w:r>
      <w:r>
        <w:rPr>
          <w:spacing w:val="-2"/>
        </w:rPr>
        <w:t> </w:t>
      </w:r>
      <w:r>
        <w:rPr/>
        <w:t>of</w:t>
      </w:r>
      <w:r>
        <w:rPr>
          <w:spacing w:val="-1"/>
        </w:rPr>
        <w:t> </w:t>
      </w:r>
      <w:r>
        <w:rPr/>
        <w:t>Information</w:t>
      </w:r>
      <w:r>
        <w:rPr>
          <w:spacing w:val="-1"/>
        </w:rPr>
        <w:t> </w:t>
      </w:r>
      <w:r>
        <w:rPr>
          <w:spacing w:val="-2"/>
        </w:rPr>
        <w:t>Technology</w:t>
      </w:r>
    </w:p>
    <w:p>
      <w:pPr>
        <w:pStyle w:val="BodyText"/>
        <w:spacing w:line="480" w:lineRule="auto" w:before="271"/>
        <w:ind w:left="296" w:right="757"/>
        <w:jc w:val="both"/>
      </w:pPr>
      <w:r>
        <w:rPr/>
        <w:t>This has ensured that tax collected daily by the FIRS from all parts of the country is swept automatically,</w:t>
      </w:r>
      <w:r>
        <w:rPr>
          <w:spacing w:val="-1"/>
        </w:rPr>
        <w:t> </w:t>
      </w:r>
      <w:r>
        <w:rPr/>
        <w:t>electronically</w:t>
      </w:r>
      <w:r>
        <w:rPr>
          <w:spacing w:val="-9"/>
        </w:rPr>
        <w:t> </w:t>
      </w:r>
      <w:r>
        <w:rPr/>
        <w:t>into</w:t>
      </w:r>
      <w:r>
        <w:rPr>
          <w:spacing w:val="-1"/>
        </w:rPr>
        <w:t> </w:t>
      </w:r>
      <w:r>
        <w:rPr/>
        <w:t>the</w:t>
      </w:r>
      <w:r>
        <w:rPr>
          <w:spacing w:val="-2"/>
        </w:rPr>
        <w:t> </w:t>
      </w:r>
      <w:r>
        <w:rPr/>
        <w:t>Central</w:t>
      </w:r>
      <w:r>
        <w:rPr>
          <w:spacing w:val="-1"/>
        </w:rPr>
        <w:t> </w:t>
      </w:r>
      <w:r>
        <w:rPr/>
        <w:t>Bank</w:t>
      </w:r>
      <w:r>
        <w:rPr>
          <w:spacing w:val="-1"/>
        </w:rPr>
        <w:t> </w:t>
      </w:r>
      <w:r>
        <w:rPr/>
        <w:t>of</w:t>
      </w:r>
      <w:r>
        <w:rPr>
          <w:spacing w:val="-2"/>
        </w:rPr>
        <w:t> </w:t>
      </w:r>
      <w:r>
        <w:rPr/>
        <w:t>Nigeria</w:t>
      </w:r>
      <w:r>
        <w:rPr>
          <w:spacing w:val="-3"/>
        </w:rPr>
        <w:t> </w:t>
      </w:r>
      <w:r>
        <w:rPr/>
        <w:t>(CBN)</w:t>
      </w:r>
      <w:r>
        <w:rPr>
          <w:spacing w:val="-2"/>
        </w:rPr>
        <w:t> </w:t>
      </w:r>
      <w:r>
        <w:rPr/>
        <w:t>through</w:t>
      </w:r>
      <w:r>
        <w:rPr>
          <w:spacing w:val="-1"/>
        </w:rPr>
        <w:t> </w:t>
      </w:r>
      <w:r>
        <w:rPr/>
        <w:t>the</w:t>
      </w:r>
      <w:r>
        <w:rPr>
          <w:spacing w:val="-2"/>
        </w:rPr>
        <w:t> </w:t>
      </w:r>
      <w:r>
        <w:rPr/>
        <w:t>collection by</w:t>
      </w:r>
      <w:r>
        <w:rPr>
          <w:spacing w:val="-3"/>
        </w:rPr>
        <w:t> </w:t>
      </w:r>
      <w:r>
        <w:rPr/>
        <w:t>FIRS and lead Banks. This has largely</w:t>
      </w:r>
      <w:r>
        <w:rPr>
          <w:spacing w:val="-3"/>
        </w:rPr>
        <w:t> </w:t>
      </w:r>
      <w:r>
        <w:rPr/>
        <w:t>addressed</w:t>
      </w:r>
      <w:r>
        <w:rPr>
          <w:spacing w:val="-1"/>
        </w:rPr>
        <w:t> </w:t>
      </w:r>
      <w:r>
        <w:rPr/>
        <w:t>the</w:t>
      </w:r>
      <w:r>
        <w:rPr>
          <w:spacing w:val="-1"/>
        </w:rPr>
        <w:t> </w:t>
      </w:r>
      <w:r>
        <w:rPr/>
        <w:t>issue</w:t>
      </w:r>
      <w:r>
        <w:rPr>
          <w:spacing w:val="-1"/>
        </w:rPr>
        <w:t> </w:t>
      </w:r>
      <w:r>
        <w:rPr/>
        <w:t>of trapped funds in the</w:t>
      </w:r>
      <w:r>
        <w:rPr>
          <w:spacing w:val="-1"/>
        </w:rPr>
        <w:t> </w:t>
      </w:r>
      <w:r>
        <w:rPr/>
        <w:t>banks and reduced fraud in the collection system</w:t>
      </w:r>
      <w:r>
        <w:rPr>
          <w:vertAlign w:val="superscript"/>
        </w:rPr>
        <w:t>137</w:t>
      </w:r>
      <w:r>
        <w:rPr>
          <w:vertAlign w:val="baseline"/>
        </w:rPr>
        <w:t>. In addition to tax collection, other processes such</w:t>
      </w:r>
      <w:r>
        <w:rPr>
          <w:spacing w:val="-4"/>
          <w:vertAlign w:val="baseline"/>
        </w:rPr>
        <w:t> </w:t>
      </w:r>
      <w:r>
        <w:rPr>
          <w:vertAlign w:val="baseline"/>
        </w:rPr>
        <w:t>as</w:t>
      </w:r>
      <w:r>
        <w:rPr>
          <w:spacing w:val="-3"/>
          <w:vertAlign w:val="baseline"/>
        </w:rPr>
        <w:t> </w:t>
      </w:r>
      <w:r>
        <w:rPr>
          <w:vertAlign w:val="baseline"/>
        </w:rPr>
        <w:t>procurement</w:t>
      </w:r>
      <w:r>
        <w:rPr>
          <w:spacing w:val="-3"/>
          <w:vertAlign w:val="baseline"/>
        </w:rPr>
        <w:t> </w:t>
      </w:r>
      <w:r>
        <w:rPr>
          <w:vertAlign w:val="baseline"/>
        </w:rPr>
        <w:t>and</w:t>
      </w:r>
      <w:r>
        <w:rPr>
          <w:spacing w:val="-1"/>
          <w:vertAlign w:val="baseline"/>
        </w:rPr>
        <w:t> </w:t>
      </w:r>
      <w:r>
        <w:rPr>
          <w:vertAlign w:val="baseline"/>
        </w:rPr>
        <w:t>payroll</w:t>
      </w:r>
      <w:r>
        <w:rPr>
          <w:spacing w:val="-3"/>
          <w:vertAlign w:val="baseline"/>
        </w:rPr>
        <w:t> </w:t>
      </w:r>
      <w:r>
        <w:rPr>
          <w:vertAlign w:val="baseline"/>
        </w:rPr>
        <w:t>administration,</w:t>
      </w:r>
      <w:r>
        <w:rPr>
          <w:spacing w:val="-3"/>
          <w:vertAlign w:val="baseline"/>
        </w:rPr>
        <w:t> </w:t>
      </w:r>
      <w:r>
        <w:rPr>
          <w:vertAlign w:val="baseline"/>
        </w:rPr>
        <w:t>which,</w:t>
      </w:r>
      <w:r>
        <w:rPr>
          <w:spacing w:val="-3"/>
          <w:vertAlign w:val="baseline"/>
        </w:rPr>
        <w:t> </w:t>
      </w:r>
      <w:r>
        <w:rPr>
          <w:vertAlign w:val="baseline"/>
        </w:rPr>
        <w:t>because</w:t>
      </w:r>
      <w:r>
        <w:rPr>
          <w:spacing w:val="-3"/>
          <w:vertAlign w:val="baseline"/>
        </w:rPr>
        <w:t> </w:t>
      </w:r>
      <w:r>
        <w:rPr>
          <w:vertAlign w:val="baseline"/>
        </w:rPr>
        <w:t>of</w:t>
      </w:r>
      <w:r>
        <w:rPr>
          <w:spacing w:val="-2"/>
          <w:vertAlign w:val="baseline"/>
        </w:rPr>
        <w:t> </w:t>
      </w:r>
      <w:r>
        <w:rPr>
          <w:vertAlign w:val="baseline"/>
        </w:rPr>
        <w:t>the</w:t>
      </w:r>
      <w:r>
        <w:rPr>
          <w:spacing w:val="-3"/>
          <w:vertAlign w:val="baseline"/>
        </w:rPr>
        <w:t> </w:t>
      </w:r>
      <w:r>
        <w:rPr>
          <w:vertAlign w:val="baseline"/>
        </w:rPr>
        <w:t>manual</w:t>
      </w:r>
      <w:r>
        <w:rPr>
          <w:spacing w:val="-3"/>
          <w:vertAlign w:val="baseline"/>
        </w:rPr>
        <w:t> </w:t>
      </w:r>
      <w:r>
        <w:rPr>
          <w:vertAlign w:val="baseline"/>
        </w:rPr>
        <w:t>nature,</w:t>
      </w:r>
      <w:r>
        <w:rPr>
          <w:spacing w:val="-1"/>
          <w:vertAlign w:val="baseline"/>
        </w:rPr>
        <w:t> </w:t>
      </w:r>
      <w:r>
        <w:rPr>
          <w:vertAlign w:val="baseline"/>
        </w:rPr>
        <w:t>were prone to abuses are also been automated to ensure system integrity.</w:t>
      </w:r>
    </w:p>
    <w:p>
      <w:pPr>
        <w:pStyle w:val="Heading2"/>
        <w:numPr>
          <w:ilvl w:val="0"/>
          <w:numId w:val="19"/>
        </w:numPr>
        <w:tabs>
          <w:tab w:pos="494" w:val="left" w:leader="none"/>
        </w:tabs>
        <w:spacing w:line="240" w:lineRule="auto" w:before="6" w:after="0"/>
        <w:ind w:left="494" w:right="0" w:hanging="198"/>
        <w:jc w:val="both"/>
      </w:pPr>
      <w:r>
        <w:rPr/>
        <w:t>Audit and</w:t>
      </w:r>
      <w:r>
        <w:rPr>
          <w:spacing w:val="2"/>
        </w:rPr>
        <w:t> </w:t>
      </w:r>
      <w:r>
        <w:rPr>
          <w:spacing w:val="-2"/>
        </w:rPr>
        <w:t>Investigation</w:t>
      </w:r>
    </w:p>
    <w:p>
      <w:pPr>
        <w:pStyle w:val="BodyText"/>
        <w:spacing w:line="480" w:lineRule="auto" w:before="271"/>
        <w:ind w:left="296" w:right="755" w:firstLine="720"/>
        <w:jc w:val="both"/>
      </w:pPr>
      <w:r>
        <w:rPr/>
        <w:t>This is continually being strengthened and has yielded increased revenue. Large taxpayer especially</w:t>
      </w:r>
      <w:r>
        <w:rPr>
          <w:spacing w:val="-3"/>
        </w:rPr>
        <w:t> </w:t>
      </w:r>
      <w:r>
        <w:rPr/>
        <w:t>these in the Oil and Gas Sector are being audited</w:t>
      </w:r>
      <w:r>
        <w:rPr>
          <w:vertAlign w:val="superscript"/>
        </w:rPr>
        <w:t>138</w:t>
      </w:r>
      <w:r>
        <w:rPr>
          <w:vertAlign w:val="baseline"/>
        </w:rPr>
        <w:t>. The FIRS has also computed the arrears of tax liability of some Federal, State and Local Government Ministries, Departments and Agencies (MDA) and are in the process of enforcing the collection of all liabilities dues</w:t>
      </w:r>
      <w:r>
        <w:rPr>
          <w:vertAlign w:val="superscript"/>
        </w:rPr>
        <w:t>139</w:t>
      </w:r>
      <w:r>
        <w:rPr>
          <w:vertAlign w:val="baseline"/>
        </w:rPr>
        <w:t>.</w:t>
      </w:r>
    </w:p>
    <w:p>
      <w:pPr>
        <w:pStyle w:val="Heading2"/>
        <w:numPr>
          <w:ilvl w:val="0"/>
          <w:numId w:val="19"/>
        </w:numPr>
        <w:tabs>
          <w:tab w:pos="549" w:val="left" w:leader="none"/>
        </w:tabs>
        <w:spacing w:line="240" w:lineRule="auto" w:before="5" w:after="0"/>
        <w:ind w:left="549" w:right="0" w:hanging="253"/>
        <w:jc w:val="both"/>
      </w:pPr>
      <w:r>
        <w:rPr/>
        <w:t>Taxpayer</w:t>
      </w:r>
      <w:r>
        <w:rPr>
          <w:spacing w:val="-2"/>
        </w:rPr>
        <w:t> Education</w:t>
      </w:r>
    </w:p>
    <w:p>
      <w:pPr>
        <w:pStyle w:val="BodyText"/>
        <w:spacing w:line="480" w:lineRule="auto" w:before="272"/>
        <w:ind w:left="296" w:right="751" w:firstLine="720"/>
        <w:jc w:val="both"/>
      </w:pPr>
      <w:r>
        <w:rPr/>
        <mc:AlternateContent>
          <mc:Choice Requires="wps">
            <w:drawing>
              <wp:anchor distT="0" distB="0" distL="0" distR="0" allowOverlap="1" layoutInCell="1" locked="0" behindDoc="1" simplePos="0" relativeHeight="487613440">
                <wp:simplePos x="0" y="0"/>
                <wp:positionH relativeFrom="page">
                  <wp:posOffset>1280413</wp:posOffset>
                </wp:positionH>
                <wp:positionV relativeFrom="paragraph">
                  <wp:posOffset>2284399</wp:posOffset>
                </wp:positionV>
                <wp:extent cx="1829435" cy="7620"/>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79.874008pt;width:144.020pt;height:.599980pt;mso-position-horizontal-relative:page;mso-position-vertical-relative:paragraph;z-index:-15703040;mso-wrap-distance-left:0;mso-wrap-distance-right:0" id="docshape71" filled="true" fillcolor="#000000" stroked="false">
                <v:fill type="solid"/>
                <w10:wrap type="topAndBottom"/>
              </v:rect>
            </w:pict>
          </mc:Fallback>
        </mc:AlternateContent>
      </w:r>
      <w:r>
        <w:rPr/>
        <w:t>Tax education is one of the strategic flanks of the tax reform agenda. At the onset</w:t>
      </w:r>
      <w:r>
        <w:rPr>
          <w:spacing w:val="40"/>
        </w:rPr>
        <w:t> </w:t>
      </w:r>
      <w:r>
        <w:rPr/>
        <w:t>of the reforms, International Monitory</w:t>
      </w:r>
      <w:r>
        <w:rPr>
          <w:spacing w:val="-1"/>
        </w:rPr>
        <w:t> </w:t>
      </w:r>
      <w:r>
        <w:rPr/>
        <w:t>Fund (IMF)/ focus visitation mission report identify taxpayer education service as a major area within the Nigeria tax system that needed intervention</w:t>
      </w:r>
      <w:r>
        <w:rPr>
          <w:spacing w:val="-2"/>
        </w:rPr>
        <w:t> </w:t>
      </w:r>
      <w:r>
        <w:rPr/>
        <w:t>by</w:t>
      </w:r>
      <w:r>
        <w:rPr>
          <w:spacing w:val="-7"/>
        </w:rPr>
        <w:t> </w:t>
      </w:r>
      <w:r>
        <w:rPr/>
        <w:t>way</w:t>
      </w:r>
      <w:r>
        <w:rPr>
          <w:spacing w:val="-7"/>
        </w:rPr>
        <w:t> </w:t>
      </w:r>
      <w:r>
        <w:rPr/>
        <w:t>of</w:t>
      </w:r>
      <w:r>
        <w:rPr>
          <w:spacing w:val="-1"/>
        </w:rPr>
        <w:t> </w:t>
      </w:r>
      <w:r>
        <w:rPr/>
        <w:t>reform.</w:t>
      </w:r>
      <w:r>
        <w:rPr>
          <w:spacing w:val="-2"/>
        </w:rPr>
        <w:t> </w:t>
      </w:r>
      <w:r>
        <w:rPr/>
        <w:t>The</w:t>
      </w:r>
      <w:r>
        <w:rPr>
          <w:spacing w:val="-2"/>
        </w:rPr>
        <w:t> </w:t>
      </w:r>
      <w:r>
        <w:rPr/>
        <w:t>conduct of</w:t>
      </w:r>
      <w:r>
        <w:rPr>
          <w:spacing w:val="-2"/>
        </w:rPr>
        <w:t> </w:t>
      </w:r>
      <w:r>
        <w:rPr/>
        <w:t>tax payer education</w:t>
      </w:r>
      <w:r>
        <w:rPr>
          <w:spacing w:val="-1"/>
        </w:rPr>
        <w:t> </w:t>
      </w:r>
      <w:r>
        <w:rPr/>
        <w:t>prior</w:t>
      </w:r>
      <w:r>
        <w:rPr>
          <w:spacing w:val="-1"/>
        </w:rPr>
        <w:t> </w:t>
      </w:r>
      <w:r>
        <w:rPr/>
        <w:t>to the</w:t>
      </w:r>
      <w:r>
        <w:rPr>
          <w:spacing w:val="-2"/>
        </w:rPr>
        <w:t> </w:t>
      </w:r>
      <w:r>
        <w:rPr/>
        <w:t>reforms was adequate</w:t>
      </w:r>
      <w:r>
        <w:rPr>
          <w:spacing w:val="-1"/>
        </w:rPr>
        <w:t> </w:t>
      </w:r>
      <w:r>
        <w:rPr/>
        <w:t>to promote</w:t>
      </w:r>
      <w:r>
        <w:rPr>
          <w:spacing w:val="-1"/>
        </w:rPr>
        <w:t> </w:t>
      </w:r>
      <w:r>
        <w:rPr/>
        <w:t>voluntary</w:t>
      </w:r>
      <w:r>
        <w:rPr>
          <w:spacing w:val="-3"/>
        </w:rPr>
        <w:t> </w:t>
      </w:r>
      <w:r>
        <w:rPr/>
        <w:t>compliance which is a</w:t>
      </w:r>
      <w:r>
        <w:rPr>
          <w:spacing w:val="-1"/>
        </w:rPr>
        <w:t> </w:t>
      </w:r>
      <w:r>
        <w:rPr/>
        <w:t>key</w:t>
      </w:r>
      <w:r>
        <w:rPr>
          <w:spacing w:val="-5"/>
        </w:rPr>
        <w:t> </w:t>
      </w:r>
      <w:r>
        <w:rPr/>
        <w:t>attribute</w:t>
      </w:r>
      <w:r>
        <w:rPr>
          <w:spacing w:val="-1"/>
        </w:rPr>
        <w:t> </w:t>
      </w:r>
      <w:r>
        <w:rPr/>
        <w:t>of a</w:t>
      </w:r>
      <w:r>
        <w:rPr>
          <w:spacing w:val="-1"/>
        </w:rPr>
        <w:t> </w:t>
      </w:r>
      <w:r>
        <w:rPr/>
        <w:t>modern, robust and vibrant</w:t>
      </w:r>
      <w:r>
        <w:rPr>
          <w:spacing w:val="15"/>
        </w:rPr>
        <w:t> </w:t>
      </w:r>
      <w:r>
        <w:rPr/>
        <w:t>tax</w:t>
      </w:r>
      <w:r>
        <w:rPr>
          <w:spacing w:val="18"/>
        </w:rPr>
        <w:t> </w:t>
      </w:r>
      <w:r>
        <w:rPr/>
        <w:t>system.</w:t>
      </w:r>
      <w:r>
        <w:rPr>
          <w:spacing w:val="19"/>
        </w:rPr>
        <w:t> </w:t>
      </w:r>
      <w:r>
        <w:rPr/>
        <w:t>After</w:t>
      </w:r>
      <w:r>
        <w:rPr>
          <w:spacing w:val="19"/>
        </w:rPr>
        <w:t> </w:t>
      </w:r>
      <w:r>
        <w:rPr/>
        <w:t>several</w:t>
      </w:r>
      <w:r>
        <w:rPr>
          <w:spacing w:val="17"/>
        </w:rPr>
        <w:t> </w:t>
      </w:r>
      <w:r>
        <w:rPr/>
        <w:t>permutation</w:t>
      </w:r>
      <w:r>
        <w:rPr>
          <w:spacing w:val="19"/>
        </w:rPr>
        <w:t> </w:t>
      </w:r>
      <w:r>
        <w:rPr/>
        <w:t>aimed</w:t>
      </w:r>
      <w:r>
        <w:rPr>
          <w:spacing w:val="16"/>
        </w:rPr>
        <w:t> </w:t>
      </w:r>
      <w:r>
        <w:rPr/>
        <w:t>at</w:t>
      </w:r>
      <w:r>
        <w:rPr>
          <w:spacing w:val="17"/>
        </w:rPr>
        <w:t> </w:t>
      </w:r>
      <w:r>
        <w:rPr/>
        <w:t>improving</w:t>
      </w:r>
      <w:r>
        <w:rPr>
          <w:spacing w:val="17"/>
        </w:rPr>
        <w:t> </w:t>
      </w:r>
      <w:r>
        <w:rPr/>
        <w:t>taxpayer</w:t>
      </w:r>
      <w:r>
        <w:rPr>
          <w:spacing w:val="16"/>
        </w:rPr>
        <w:t> </w:t>
      </w:r>
      <w:r>
        <w:rPr/>
        <w:t>education,</w:t>
      </w:r>
      <w:r>
        <w:rPr>
          <w:spacing w:val="17"/>
        </w:rPr>
        <w:t> </w:t>
      </w:r>
      <w:r>
        <w:rPr>
          <w:spacing w:val="-5"/>
        </w:rPr>
        <w:t>the</w:t>
      </w:r>
    </w:p>
    <w:p>
      <w:pPr>
        <w:spacing w:line="229" w:lineRule="exact" w:before="103"/>
        <w:ind w:left="296" w:right="0" w:firstLine="0"/>
        <w:jc w:val="left"/>
        <w:rPr>
          <w:sz w:val="20"/>
        </w:rPr>
      </w:pPr>
      <w:r>
        <w:rPr>
          <w:sz w:val="20"/>
          <w:vertAlign w:val="superscript"/>
        </w:rPr>
        <w:t>137</w:t>
      </w:r>
      <w:r>
        <w:rPr>
          <w:spacing w:val="-5"/>
          <w:sz w:val="20"/>
          <w:vertAlign w:val="baseline"/>
        </w:rPr>
        <w:t> </w:t>
      </w:r>
      <w:r>
        <w:rPr>
          <w:sz w:val="20"/>
          <w:vertAlign w:val="baseline"/>
        </w:rPr>
        <w:t>Omogui</w:t>
      </w:r>
      <w:r>
        <w:rPr>
          <w:spacing w:val="-6"/>
          <w:sz w:val="20"/>
          <w:vertAlign w:val="baseline"/>
        </w:rPr>
        <w:t> </w:t>
      </w:r>
      <w:r>
        <w:rPr>
          <w:sz w:val="20"/>
          <w:vertAlign w:val="baseline"/>
        </w:rPr>
        <w:t>Okauru,</w:t>
      </w:r>
      <w:r>
        <w:rPr>
          <w:spacing w:val="-5"/>
          <w:sz w:val="20"/>
          <w:vertAlign w:val="baseline"/>
        </w:rPr>
        <w:t> </w:t>
      </w:r>
      <w:r>
        <w:rPr>
          <w:sz w:val="20"/>
          <w:vertAlign w:val="baseline"/>
        </w:rPr>
        <w:t>I.</w:t>
      </w:r>
      <w:r>
        <w:rPr>
          <w:spacing w:val="-4"/>
          <w:sz w:val="20"/>
          <w:vertAlign w:val="baseline"/>
        </w:rPr>
        <w:t> </w:t>
      </w:r>
      <w:r>
        <w:rPr>
          <w:sz w:val="20"/>
          <w:vertAlign w:val="baseline"/>
        </w:rPr>
        <w:t>(2012)</w:t>
      </w:r>
      <w:r>
        <w:rPr>
          <w:spacing w:val="-5"/>
          <w:sz w:val="20"/>
          <w:vertAlign w:val="baseline"/>
        </w:rPr>
        <w:t> </w:t>
      </w:r>
      <w:r>
        <w:rPr>
          <w:spacing w:val="-2"/>
          <w:sz w:val="20"/>
          <w:vertAlign w:val="baseline"/>
        </w:rPr>
        <w:t>Op.cit</w:t>
      </w:r>
    </w:p>
    <w:p>
      <w:pPr>
        <w:spacing w:line="229" w:lineRule="exact" w:before="0"/>
        <w:ind w:left="296" w:right="0" w:firstLine="0"/>
        <w:jc w:val="left"/>
        <w:rPr>
          <w:sz w:val="20"/>
        </w:rPr>
      </w:pPr>
      <w:r>
        <w:rPr>
          <w:sz w:val="20"/>
          <w:vertAlign w:val="superscript"/>
        </w:rPr>
        <w:t>138</w:t>
      </w:r>
      <w:r>
        <w:rPr>
          <w:spacing w:val="-2"/>
          <w:sz w:val="20"/>
          <w:vertAlign w:val="baseline"/>
        </w:rPr>
        <w:t> </w:t>
      </w:r>
      <w:r>
        <w:rPr>
          <w:spacing w:val="-4"/>
          <w:sz w:val="20"/>
          <w:vertAlign w:val="baseline"/>
        </w:rPr>
        <w:t>Ibid</w:t>
      </w:r>
    </w:p>
    <w:p>
      <w:pPr>
        <w:spacing w:before="1"/>
        <w:ind w:left="296" w:right="0" w:firstLine="0"/>
        <w:jc w:val="left"/>
        <w:rPr>
          <w:sz w:val="20"/>
        </w:rPr>
      </w:pPr>
      <w:r>
        <w:rPr>
          <w:sz w:val="20"/>
          <w:vertAlign w:val="superscript"/>
        </w:rPr>
        <w:t>139</w:t>
      </w:r>
      <w:r>
        <w:rPr>
          <w:sz w:val="20"/>
          <w:vertAlign w:val="baseline"/>
        </w:rPr>
        <w:t>FIRS(2009),</w:t>
      </w:r>
      <w:r>
        <w:rPr>
          <w:spacing w:val="-5"/>
          <w:sz w:val="20"/>
          <w:vertAlign w:val="baseline"/>
        </w:rPr>
        <w:t> </w:t>
      </w:r>
      <w:r>
        <w:rPr>
          <w:sz w:val="20"/>
          <w:vertAlign w:val="baseline"/>
        </w:rPr>
        <w:t>Towards</w:t>
      </w:r>
      <w:r>
        <w:rPr>
          <w:spacing w:val="-5"/>
          <w:sz w:val="20"/>
          <w:vertAlign w:val="baseline"/>
        </w:rPr>
        <w:t> </w:t>
      </w:r>
      <w:r>
        <w:rPr>
          <w:sz w:val="20"/>
          <w:vertAlign w:val="baseline"/>
        </w:rPr>
        <w:t>a</w:t>
      </w:r>
      <w:r>
        <w:rPr>
          <w:spacing w:val="-4"/>
          <w:sz w:val="20"/>
          <w:vertAlign w:val="baseline"/>
        </w:rPr>
        <w:t> </w:t>
      </w:r>
      <w:r>
        <w:rPr>
          <w:sz w:val="20"/>
          <w:vertAlign w:val="baseline"/>
        </w:rPr>
        <w:t>Modern</w:t>
      </w:r>
      <w:r>
        <w:rPr>
          <w:spacing w:val="-5"/>
          <w:sz w:val="20"/>
          <w:vertAlign w:val="baseline"/>
        </w:rPr>
        <w:t> </w:t>
      </w:r>
      <w:r>
        <w:rPr>
          <w:sz w:val="20"/>
          <w:vertAlign w:val="baseline"/>
        </w:rPr>
        <w:t>Tax</w:t>
      </w:r>
      <w:r>
        <w:rPr>
          <w:spacing w:val="-4"/>
          <w:sz w:val="20"/>
          <w:vertAlign w:val="baseline"/>
        </w:rPr>
        <w:t> </w:t>
      </w:r>
      <w:r>
        <w:rPr>
          <w:sz w:val="20"/>
          <w:vertAlign w:val="baseline"/>
        </w:rPr>
        <w:t>Agencies,</w:t>
      </w:r>
      <w:r>
        <w:rPr>
          <w:spacing w:val="-3"/>
          <w:sz w:val="20"/>
          <w:vertAlign w:val="baseline"/>
        </w:rPr>
        <w:t> </w:t>
      </w:r>
      <w:r>
        <w:rPr>
          <w:sz w:val="20"/>
          <w:vertAlign w:val="baseline"/>
        </w:rPr>
        <w:t>op.cit</w:t>
      </w:r>
      <w:r>
        <w:rPr>
          <w:spacing w:val="-4"/>
          <w:sz w:val="20"/>
          <w:vertAlign w:val="baseline"/>
        </w:rPr>
        <w:t> </w:t>
      </w:r>
      <w:r>
        <w:rPr>
          <w:sz w:val="20"/>
          <w:vertAlign w:val="baseline"/>
        </w:rPr>
        <w:t>P.</w:t>
      </w:r>
      <w:r>
        <w:rPr>
          <w:spacing w:val="-6"/>
          <w:sz w:val="20"/>
          <w:vertAlign w:val="baseline"/>
        </w:rPr>
        <w:t> </w:t>
      </w:r>
      <w:r>
        <w:rPr>
          <w:spacing w:val="-5"/>
          <w:sz w:val="20"/>
          <w:vertAlign w:val="baseline"/>
        </w:rPr>
        <w:t>34</w:t>
      </w:r>
    </w:p>
    <w:p>
      <w:pPr>
        <w:spacing w:after="0"/>
        <w:jc w:val="left"/>
        <w:rPr>
          <w:sz w:val="20"/>
        </w:rPr>
        <w:sectPr>
          <w:pgSz w:w="12240" w:h="15840"/>
          <w:pgMar w:header="0" w:footer="1068" w:top="1360" w:bottom="1260" w:left="1720" w:right="680"/>
        </w:sectPr>
      </w:pPr>
    </w:p>
    <w:p>
      <w:pPr>
        <w:pStyle w:val="BodyText"/>
        <w:spacing w:line="480" w:lineRule="auto" w:before="72"/>
        <w:ind w:left="296" w:right="756"/>
        <w:jc w:val="both"/>
      </w:pPr>
      <w:r>
        <w:rPr/>
        <w:t>service</w:t>
      </w:r>
      <w:r>
        <w:rPr>
          <w:spacing w:val="-2"/>
        </w:rPr>
        <w:t> </w:t>
      </w:r>
      <w:r>
        <w:rPr/>
        <w:t>finally</w:t>
      </w:r>
      <w:r>
        <w:rPr>
          <w:spacing w:val="-5"/>
        </w:rPr>
        <w:t> </w:t>
      </w:r>
      <w:r>
        <w:rPr/>
        <w:t>rested</w:t>
      </w:r>
      <w:r>
        <w:rPr>
          <w:spacing w:val="-2"/>
        </w:rPr>
        <w:t> </w:t>
      </w:r>
      <w:r>
        <w:rPr/>
        <w:t>with</w:t>
      </w:r>
      <w:r>
        <w:rPr>
          <w:spacing w:val="-1"/>
        </w:rPr>
        <w:t> </w:t>
      </w:r>
      <w:r>
        <w:rPr/>
        <w:t>the</w:t>
      </w:r>
      <w:r>
        <w:rPr>
          <w:spacing w:val="-2"/>
        </w:rPr>
        <w:t> </w:t>
      </w:r>
      <w:r>
        <w:rPr/>
        <w:t>creation</w:t>
      </w:r>
      <w:r>
        <w:rPr>
          <w:spacing w:val="-1"/>
        </w:rPr>
        <w:t> </w:t>
      </w:r>
      <w:r>
        <w:rPr/>
        <w:t>in</w:t>
      </w:r>
      <w:r>
        <w:rPr>
          <w:spacing w:val="-1"/>
        </w:rPr>
        <w:t> </w:t>
      </w:r>
      <w:r>
        <w:rPr/>
        <w:t>April</w:t>
      </w:r>
      <w:r>
        <w:rPr>
          <w:spacing w:val="-1"/>
        </w:rPr>
        <w:t> </w:t>
      </w:r>
      <w:r>
        <w:rPr/>
        <w:t>2011 of</w:t>
      </w:r>
      <w:r>
        <w:rPr>
          <w:spacing w:val="-2"/>
        </w:rPr>
        <w:t> </w:t>
      </w:r>
      <w:r>
        <w:rPr/>
        <w:t>the</w:t>
      </w:r>
      <w:r>
        <w:rPr>
          <w:spacing w:val="-2"/>
        </w:rPr>
        <w:t> </w:t>
      </w:r>
      <w:r>
        <w:rPr/>
        <w:t>taxpayer service</w:t>
      </w:r>
      <w:r>
        <w:rPr>
          <w:spacing w:val="-2"/>
        </w:rPr>
        <w:t> </w:t>
      </w:r>
      <w:r>
        <w:rPr/>
        <w:t>policy, process and programmes department to drive all policies, programmes and processes relating to taxpayer education services</w:t>
      </w:r>
      <w:r>
        <w:rPr>
          <w:vertAlign w:val="superscript"/>
        </w:rPr>
        <w:t>140</w:t>
      </w:r>
      <w:r>
        <w:rPr>
          <w:vertAlign w:val="baseline"/>
        </w:rPr>
        <w:t>. Since tax must be collected in a professional manner, the FIRS owe the taxpayers the required education and support services.</w:t>
      </w:r>
    </w:p>
    <w:p>
      <w:pPr>
        <w:pStyle w:val="Heading2"/>
        <w:numPr>
          <w:ilvl w:val="0"/>
          <w:numId w:val="19"/>
        </w:numPr>
        <w:tabs>
          <w:tab w:pos="482" w:val="left" w:leader="none"/>
        </w:tabs>
        <w:spacing w:line="240" w:lineRule="auto" w:before="5" w:after="0"/>
        <w:ind w:left="482" w:right="0" w:hanging="186"/>
        <w:jc w:val="both"/>
      </w:pPr>
      <w:r>
        <w:rPr/>
        <w:t>Communication</w:t>
      </w:r>
      <w:r>
        <w:rPr>
          <w:spacing w:val="-3"/>
        </w:rPr>
        <w:t> </w:t>
      </w:r>
      <w:r>
        <w:rPr/>
        <w:t>and</w:t>
      </w:r>
      <w:r>
        <w:rPr>
          <w:spacing w:val="-2"/>
        </w:rPr>
        <w:t> Liaison</w:t>
      </w:r>
    </w:p>
    <w:p>
      <w:pPr>
        <w:pStyle w:val="BodyText"/>
        <w:spacing w:line="480" w:lineRule="auto" w:before="271"/>
        <w:ind w:left="296" w:right="753" w:firstLine="720"/>
        <w:jc w:val="both"/>
      </w:pPr>
      <w:r>
        <w:rPr/>
        <w:t>Between 2004 and now, corporate communication has been carried out using different platform and media</w:t>
      </w:r>
      <w:r>
        <w:rPr>
          <w:vertAlign w:val="superscript"/>
        </w:rPr>
        <w:t>141</w:t>
      </w:r>
      <w:r>
        <w:rPr>
          <w:vertAlign w:val="baseline"/>
        </w:rPr>
        <w:t>. This include the use of television awareness programme called Tax Matters, publications such as Gauge Magazine a quarterly Newspaper, the monthly bulletin, meetings with staffs and stakeholder sections amongst others the service is liaising with the Federal Ministry</w:t>
      </w:r>
      <w:r>
        <w:rPr>
          <w:spacing w:val="-3"/>
          <w:vertAlign w:val="baseline"/>
        </w:rPr>
        <w:t> </w:t>
      </w:r>
      <w:r>
        <w:rPr>
          <w:vertAlign w:val="baseline"/>
        </w:rPr>
        <w:t>of Education to introduce taxation as a study course at all levels of education in a bid to institutionalized taxation as an integral part of our</w:t>
      </w:r>
      <w:r>
        <w:rPr>
          <w:spacing w:val="40"/>
          <w:vertAlign w:val="baseline"/>
        </w:rPr>
        <w:t> </w:t>
      </w:r>
      <w:r>
        <w:rPr>
          <w:vertAlign w:val="baseline"/>
        </w:rPr>
        <w:t>national culture.</w:t>
      </w:r>
    </w:p>
    <w:p>
      <w:pPr>
        <w:pStyle w:val="Heading2"/>
        <w:numPr>
          <w:ilvl w:val="0"/>
          <w:numId w:val="19"/>
        </w:numPr>
        <w:tabs>
          <w:tab w:pos="613" w:val="left" w:leader="none"/>
        </w:tabs>
        <w:spacing w:line="240" w:lineRule="auto" w:before="6" w:after="0"/>
        <w:ind w:left="613" w:right="0" w:hanging="317"/>
        <w:jc w:val="both"/>
      </w:pPr>
      <w:r>
        <w:rPr/>
        <w:t>Adjudication</w:t>
      </w:r>
      <w:r>
        <w:rPr>
          <w:spacing w:val="-1"/>
        </w:rPr>
        <w:t> </w:t>
      </w:r>
      <w:r>
        <w:rPr>
          <w:spacing w:val="-2"/>
        </w:rPr>
        <w:t>Machinery</w:t>
      </w:r>
    </w:p>
    <w:p>
      <w:pPr>
        <w:pStyle w:val="BodyText"/>
        <w:spacing w:line="480" w:lineRule="auto" w:before="272"/>
        <w:ind w:left="296" w:right="753" w:firstLine="720"/>
        <w:jc w:val="both"/>
      </w:pPr>
      <w:r>
        <w:rPr/>
        <w:t>To provide for a robust and efficient dispute resolution mechanism, the erstwhile Body of Appeal Commissioners and Value Added Tax Tribunals were rested. In their</w:t>
      </w:r>
      <w:r>
        <w:rPr>
          <w:spacing w:val="80"/>
        </w:rPr>
        <w:t> </w:t>
      </w:r>
      <w:r>
        <w:rPr/>
        <w:t>place and as provided for by the FIRS (Establishment) Act 2007, Tax Appeal Tribunals which now cover all taxes have been constituted and have been in operation since 2009</w:t>
      </w:r>
      <w:r>
        <w:rPr>
          <w:vertAlign w:val="superscript"/>
        </w:rPr>
        <w:t>142</w:t>
      </w:r>
      <w:r>
        <w:rPr>
          <w:vertAlign w:val="baseline"/>
        </w:rPr>
        <w:t>. Automation</w:t>
      </w:r>
      <w:r>
        <w:rPr>
          <w:spacing w:val="-2"/>
          <w:vertAlign w:val="baseline"/>
        </w:rPr>
        <w:t> </w:t>
      </w:r>
      <w:r>
        <w:rPr>
          <w:vertAlign w:val="baseline"/>
        </w:rPr>
        <w:t>gives</w:t>
      </w:r>
      <w:r>
        <w:rPr>
          <w:spacing w:val="-1"/>
          <w:vertAlign w:val="baseline"/>
        </w:rPr>
        <w:t> </w:t>
      </w:r>
      <w:r>
        <w:rPr>
          <w:vertAlign w:val="baseline"/>
        </w:rPr>
        <w:t>the</w:t>
      </w:r>
      <w:r>
        <w:rPr>
          <w:spacing w:val="-1"/>
          <w:vertAlign w:val="baseline"/>
        </w:rPr>
        <w:t> </w:t>
      </w:r>
      <w:r>
        <w:rPr>
          <w:vertAlign w:val="baseline"/>
        </w:rPr>
        <w:t>Federal</w:t>
      </w:r>
      <w:r>
        <w:rPr>
          <w:spacing w:val="-2"/>
          <w:vertAlign w:val="baseline"/>
        </w:rPr>
        <w:t> </w:t>
      </w:r>
      <w:r>
        <w:rPr>
          <w:vertAlign w:val="baseline"/>
        </w:rPr>
        <w:t>Government reports</w:t>
      </w:r>
      <w:r>
        <w:rPr>
          <w:spacing w:val="-2"/>
          <w:vertAlign w:val="baseline"/>
        </w:rPr>
        <w:t> </w:t>
      </w:r>
      <w:r>
        <w:rPr>
          <w:vertAlign w:val="baseline"/>
        </w:rPr>
        <w:t>on</w:t>
      </w:r>
      <w:r>
        <w:rPr>
          <w:spacing w:val="-2"/>
          <w:vertAlign w:val="baseline"/>
        </w:rPr>
        <w:t> </w:t>
      </w:r>
      <w:r>
        <w:rPr>
          <w:vertAlign w:val="baseline"/>
        </w:rPr>
        <w:t>taxes</w:t>
      </w:r>
      <w:r>
        <w:rPr>
          <w:spacing w:val="-2"/>
          <w:vertAlign w:val="baseline"/>
        </w:rPr>
        <w:t> </w:t>
      </w:r>
      <w:r>
        <w:rPr>
          <w:vertAlign w:val="baseline"/>
        </w:rPr>
        <w:t>collected</w:t>
      </w:r>
      <w:r>
        <w:rPr>
          <w:spacing w:val="-2"/>
          <w:vertAlign w:val="baseline"/>
        </w:rPr>
        <w:t> </w:t>
      </w:r>
      <w:r>
        <w:rPr>
          <w:vertAlign w:val="baseline"/>
        </w:rPr>
        <w:t>by</w:t>
      </w:r>
      <w:r>
        <w:rPr>
          <w:spacing w:val="-7"/>
          <w:vertAlign w:val="baseline"/>
        </w:rPr>
        <w:t> </w:t>
      </w:r>
      <w:r>
        <w:rPr>
          <w:vertAlign w:val="baseline"/>
        </w:rPr>
        <w:t>the</w:t>
      </w:r>
      <w:r>
        <w:rPr>
          <w:spacing w:val="-3"/>
          <w:vertAlign w:val="baseline"/>
        </w:rPr>
        <w:t> </w:t>
      </w:r>
      <w:r>
        <w:rPr>
          <w:vertAlign w:val="baseline"/>
        </w:rPr>
        <w:t>FIRS.</w:t>
      </w:r>
      <w:r>
        <w:rPr>
          <w:spacing w:val="-2"/>
          <w:vertAlign w:val="baseline"/>
        </w:rPr>
        <w:t> </w:t>
      </w:r>
      <w:r>
        <w:rPr>
          <w:vertAlign w:val="baseline"/>
        </w:rPr>
        <w:t>Cases</w:t>
      </w:r>
      <w:r>
        <w:rPr>
          <w:spacing w:val="-2"/>
          <w:vertAlign w:val="baseline"/>
        </w:rPr>
        <w:t> </w:t>
      </w:r>
      <w:r>
        <w:rPr>
          <w:vertAlign w:val="baseline"/>
        </w:rPr>
        <w:t>of trapped and unmerited funds were rampant when the FIRS operated the manual system. FIRS are also being computerized to complement automation; a taxpayer identification number has been introduced and linked to the FIRS collection system.</w:t>
      </w:r>
    </w:p>
    <w:p>
      <w:pPr>
        <w:pStyle w:val="BodyText"/>
        <w:rPr>
          <w:sz w:val="7"/>
        </w:rPr>
      </w:pPr>
      <w:r>
        <w:rPr/>
        <mc:AlternateContent>
          <mc:Choice Requires="wps">
            <w:drawing>
              <wp:anchor distT="0" distB="0" distL="0" distR="0" allowOverlap="1" layoutInCell="1" locked="0" behindDoc="1" simplePos="0" relativeHeight="487613952">
                <wp:simplePos x="0" y="0"/>
                <wp:positionH relativeFrom="page">
                  <wp:posOffset>1280413</wp:posOffset>
                </wp:positionH>
                <wp:positionV relativeFrom="paragraph">
                  <wp:posOffset>66635</wp:posOffset>
                </wp:positionV>
                <wp:extent cx="1829435" cy="762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5.246895pt;width:144.020pt;height:.599980pt;mso-position-horizontal-relative:page;mso-position-vertical-relative:paragraph;z-index:-15702528;mso-wrap-distance-left:0;mso-wrap-distance-right:0" id="docshape72"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140</w:t>
      </w:r>
      <w:r>
        <w:rPr>
          <w:sz w:val="20"/>
          <w:vertAlign w:val="baseline"/>
        </w:rPr>
        <w:t> FIRS(2011), Handbook on Reforms in Tax System 2004-2011, Safari Book Limited, Ibadan</w:t>
      </w:r>
      <w:r>
        <w:rPr>
          <w:spacing w:val="80"/>
          <w:sz w:val="20"/>
          <w:vertAlign w:val="baseline"/>
        </w:rPr>
        <w:t> </w:t>
      </w:r>
      <w:r>
        <w:rPr>
          <w:sz w:val="20"/>
          <w:vertAlign w:val="baseline"/>
        </w:rPr>
        <w:t>p.31 Retrieved</w:t>
      </w:r>
      <w:r>
        <w:rPr>
          <w:spacing w:val="-7"/>
          <w:sz w:val="20"/>
          <w:vertAlign w:val="baseline"/>
        </w:rPr>
        <w:t> </w:t>
      </w:r>
      <w:r>
        <w:rPr>
          <w:sz w:val="20"/>
          <w:vertAlign w:val="baseline"/>
        </w:rPr>
        <w:t>June</w:t>
      </w:r>
      <w:r>
        <w:rPr>
          <w:spacing w:val="-8"/>
          <w:sz w:val="20"/>
          <w:vertAlign w:val="baseline"/>
        </w:rPr>
        <w:t> </w:t>
      </w:r>
      <w:r>
        <w:rPr>
          <w:sz w:val="20"/>
          <w:vertAlign w:val="baseline"/>
        </w:rPr>
        <w:t>12,</w:t>
      </w:r>
      <w:r>
        <w:rPr>
          <w:spacing w:val="-8"/>
          <w:sz w:val="20"/>
          <w:vertAlign w:val="baseline"/>
        </w:rPr>
        <w:t> </w:t>
      </w:r>
      <w:r>
        <w:rPr>
          <w:sz w:val="20"/>
          <w:vertAlign w:val="baseline"/>
        </w:rPr>
        <w:t>2013</w:t>
      </w:r>
      <w:r>
        <w:rPr>
          <w:spacing w:val="-7"/>
          <w:sz w:val="20"/>
          <w:vertAlign w:val="baseline"/>
        </w:rPr>
        <w:t> </w:t>
      </w:r>
      <w:r>
        <w:rPr>
          <w:sz w:val="20"/>
          <w:vertAlign w:val="baseline"/>
        </w:rPr>
        <w:t>from</w:t>
      </w:r>
      <w:r>
        <w:rPr>
          <w:spacing w:val="-6"/>
          <w:sz w:val="20"/>
          <w:vertAlign w:val="baseline"/>
        </w:rPr>
        <w:t> </w:t>
      </w:r>
      <w:hyperlink r:id="rId30">
        <w:r>
          <w:rPr>
            <w:sz w:val="20"/>
            <w:vertAlign w:val="baseline"/>
          </w:rPr>
          <w:t>www.africanbookscollective.com/.../FIRS-.handbook-.on-.reforms-.in-.the-</w:t>
        </w:r>
      </w:hyperlink>
    </w:p>
    <w:p>
      <w:pPr>
        <w:spacing w:line="229" w:lineRule="exact" w:before="1"/>
        <w:ind w:left="296" w:right="0" w:firstLine="0"/>
        <w:jc w:val="left"/>
        <w:rPr>
          <w:sz w:val="20"/>
        </w:rPr>
      </w:pPr>
      <w:r>
        <w:rPr>
          <w:spacing w:val="-2"/>
          <w:sz w:val="20"/>
        </w:rPr>
        <w:t>.tax-.system</w:t>
      </w:r>
    </w:p>
    <w:p>
      <w:pPr>
        <w:spacing w:line="229" w:lineRule="exact" w:before="0"/>
        <w:ind w:left="296" w:right="0" w:firstLine="0"/>
        <w:jc w:val="left"/>
        <w:rPr>
          <w:sz w:val="20"/>
        </w:rPr>
      </w:pPr>
      <w:r>
        <w:rPr>
          <w:sz w:val="20"/>
          <w:vertAlign w:val="superscript"/>
        </w:rPr>
        <w:t>141</w:t>
      </w:r>
      <w:r>
        <w:rPr>
          <w:spacing w:val="-2"/>
          <w:sz w:val="20"/>
          <w:vertAlign w:val="baseline"/>
        </w:rPr>
        <w:t> </w:t>
      </w:r>
      <w:r>
        <w:rPr>
          <w:spacing w:val="-4"/>
          <w:sz w:val="20"/>
          <w:vertAlign w:val="baseline"/>
        </w:rPr>
        <w:t>Ibid</w:t>
      </w:r>
    </w:p>
    <w:p>
      <w:pPr>
        <w:spacing w:before="1"/>
        <w:ind w:left="296" w:right="0" w:firstLine="0"/>
        <w:jc w:val="left"/>
        <w:rPr>
          <w:sz w:val="20"/>
        </w:rPr>
      </w:pPr>
      <w:r>
        <w:rPr>
          <w:sz w:val="20"/>
          <w:vertAlign w:val="superscript"/>
        </w:rPr>
        <w:t>142</w:t>
      </w:r>
      <w:r>
        <w:rPr>
          <w:spacing w:val="-4"/>
          <w:sz w:val="20"/>
          <w:vertAlign w:val="baseline"/>
        </w:rPr>
        <w:t> </w:t>
      </w:r>
      <w:r>
        <w:rPr>
          <w:sz w:val="20"/>
          <w:vertAlign w:val="baseline"/>
        </w:rPr>
        <w:t>FIRS</w:t>
      </w:r>
      <w:r>
        <w:rPr>
          <w:spacing w:val="-4"/>
          <w:sz w:val="20"/>
          <w:vertAlign w:val="baseline"/>
        </w:rPr>
        <w:t> </w:t>
      </w:r>
      <w:r>
        <w:rPr>
          <w:sz w:val="20"/>
          <w:vertAlign w:val="baseline"/>
        </w:rPr>
        <w:t>(2011),</w:t>
      </w:r>
      <w:r>
        <w:rPr>
          <w:spacing w:val="-2"/>
          <w:sz w:val="20"/>
          <w:vertAlign w:val="baseline"/>
        </w:rPr>
        <w:t> </w:t>
      </w:r>
      <w:r>
        <w:rPr>
          <w:sz w:val="20"/>
          <w:vertAlign w:val="baseline"/>
        </w:rPr>
        <w:t>Handbook</w:t>
      </w:r>
      <w:r>
        <w:rPr>
          <w:spacing w:val="-4"/>
          <w:sz w:val="20"/>
          <w:vertAlign w:val="baseline"/>
        </w:rPr>
        <w:t> </w:t>
      </w:r>
      <w:r>
        <w:rPr>
          <w:sz w:val="20"/>
          <w:vertAlign w:val="baseline"/>
        </w:rPr>
        <w:t>on</w:t>
      </w:r>
      <w:r>
        <w:rPr>
          <w:spacing w:val="-5"/>
          <w:sz w:val="20"/>
          <w:vertAlign w:val="baseline"/>
        </w:rPr>
        <w:t> </w:t>
      </w:r>
      <w:r>
        <w:rPr>
          <w:sz w:val="20"/>
          <w:vertAlign w:val="baseline"/>
        </w:rPr>
        <w:t>Reforms</w:t>
      </w:r>
      <w:r>
        <w:rPr>
          <w:spacing w:val="-4"/>
          <w:sz w:val="20"/>
          <w:vertAlign w:val="baseline"/>
        </w:rPr>
        <w:t> </w:t>
      </w:r>
      <w:r>
        <w:rPr>
          <w:sz w:val="20"/>
          <w:vertAlign w:val="baseline"/>
        </w:rPr>
        <w:t>in</w:t>
      </w:r>
      <w:r>
        <w:rPr>
          <w:spacing w:val="-4"/>
          <w:sz w:val="20"/>
          <w:vertAlign w:val="baseline"/>
        </w:rPr>
        <w:t> </w:t>
      </w:r>
      <w:r>
        <w:rPr>
          <w:sz w:val="20"/>
          <w:vertAlign w:val="baseline"/>
        </w:rPr>
        <w:t>Tax</w:t>
      </w:r>
      <w:r>
        <w:rPr>
          <w:spacing w:val="-5"/>
          <w:sz w:val="20"/>
          <w:vertAlign w:val="baseline"/>
        </w:rPr>
        <w:t> </w:t>
      </w:r>
      <w:r>
        <w:rPr>
          <w:sz w:val="20"/>
          <w:vertAlign w:val="baseline"/>
        </w:rPr>
        <w:t>System</w:t>
      </w:r>
      <w:r>
        <w:rPr>
          <w:spacing w:val="-5"/>
          <w:sz w:val="20"/>
          <w:vertAlign w:val="baseline"/>
        </w:rPr>
        <w:t> </w:t>
      </w:r>
      <w:r>
        <w:rPr>
          <w:sz w:val="20"/>
          <w:vertAlign w:val="baseline"/>
        </w:rPr>
        <w:t>2004-2011,</w:t>
      </w:r>
      <w:r>
        <w:rPr>
          <w:spacing w:val="-5"/>
          <w:sz w:val="20"/>
          <w:vertAlign w:val="baseline"/>
        </w:rPr>
        <w:t> </w:t>
      </w:r>
      <w:r>
        <w:rPr>
          <w:spacing w:val="-2"/>
          <w:sz w:val="20"/>
          <w:vertAlign w:val="baseline"/>
        </w:rPr>
        <w:t>op.cit</w:t>
      </w:r>
    </w:p>
    <w:p>
      <w:pPr>
        <w:spacing w:after="0"/>
        <w:jc w:val="left"/>
        <w:rPr>
          <w:sz w:val="20"/>
        </w:rPr>
        <w:sectPr>
          <w:pgSz w:w="12240" w:h="15840"/>
          <w:pgMar w:header="0" w:footer="1068" w:top="1360" w:bottom="1260" w:left="1720" w:right="680"/>
        </w:sectPr>
      </w:pPr>
    </w:p>
    <w:p>
      <w:pPr>
        <w:pStyle w:val="BodyText"/>
        <w:spacing w:line="480" w:lineRule="auto" w:before="72"/>
        <w:ind w:left="296" w:right="758" w:firstLine="720"/>
        <w:jc w:val="both"/>
      </w:pPr>
      <w:r>
        <w:rPr/>
        <w:t>According to Mrs Omoigu I. a Tax Card Scheme that will provide a one-stop</w:t>
      </w:r>
      <w:r>
        <w:rPr>
          <w:spacing w:val="40"/>
        </w:rPr>
        <w:t> </w:t>
      </w:r>
      <w:r>
        <w:rPr/>
        <w:t>access to taxpayer records and with which the taxpayers could now pay taxes has been released. Taxpayers could now pay taxes from the comfort of their homes through the</w:t>
      </w:r>
      <w:r>
        <w:rPr>
          <w:spacing w:val="40"/>
        </w:rPr>
        <w:t> </w:t>
      </w:r>
      <w:r>
        <w:rPr/>
        <w:t>FIRS online portal at </w:t>
      </w:r>
      <w:hyperlink r:id="rId31">
        <w:r>
          <w:rPr>
            <w:color w:val="0000FF"/>
            <w:u w:val="single" w:color="0000FF"/>
          </w:rPr>
          <w:t>www.firsonline.com</w:t>
        </w:r>
        <w:r>
          <w:rPr/>
          <w:t>.</w:t>
        </w:r>
      </w:hyperlink>
    </w:p>
    <w:p>
      <w:pPr>
        <w:pStyle w:val="Heading2"/>
        <w:numPr>
          <w:ilvl w:val="0"/>
          <w:numId w:val="19"/>
        </w:numPr>
        <w:tabs>
          <w:tab w:pos="549" w:val="left" w:leader="none"/>
        </w:tabs>
        <w:spacing w:line="240" w:lineRule="auto" w:before="5" w:after="0"/>
        <w:ind w:left="549" w:right="0" w:hanging="253"/>
        <w:jc w:val="both"/>
      </w:pPr>
      <w:r>
        <w:rPr/>
        <w:t>Law </w:t>
      </w:r>
      <w:r>
        <w:rPr>
          <w:spacing w:val="-2"/>
        </w:rPr>
        <w:t>Enforcement</w:t>
      </w:r>
    </w:p>
    <w:p>
      <w:pPr>
        <w:pStyle w:val="BodyText"/>
        <w:spacing w:line="480" w:lineRule="auto" w:before="271"/>
        <w:ind w:left="296" w:right="753" w:firstLine="720"/>
        <w:jc w:val="both"/>
      </w:pPr>
      <w:r>
        <w:rPr/>
        <w:t>Enforcement has been weak and continually requires strengthening. The FIRS Act, 2007 provides clear and additional enforcement powers to the service. In defining the functions of each of the field tax offices, the Filing and Debt Enforcement Unit was set up as one of the integral functions of office</w:t>
      </w:r>
      <w:r>
        <w:rPr>
          <w:vertAlign w:val="superscript"/>
        </w:rPr>
        <w:t>143</w:t>
      </w:r>
      <w:r>
        <w:rPr>
          <w:vertAlign w:val="baseline"/>
        </w:rPr>
        <w:t>. It is expected that this unit with time will increase the effectiveness of enforcement action. To support this Unit, the Legal Department at the headquarters identifies cases for prosecution and also prosecutes cases referred to it. The Service is stepping up activities in the non-oil sector and has renewed focus on enforcement; the Service is trying to strengthen the ability of the Service to enforce payment of taxes. The Service has now fully implemented the Provisions of Section 35 of the FIRS Act which provide for special purpose Tax Officers with powers of the Police Officers to assist in the investigation and enforcement of cases</w:t>
      </w:r>
      <w:r>
        <w:rPr>
          <w:vertAlign w:val="superscript"/>
        </w:rPr>
        <w:t>144</w:t>
      </w:r>
      <w:r>
        <w:rPr>
          <w:vertAlign w:val="baseline"/>
        </w:rPr>
        <w:t>.</w:t>
      </w:r>
    </w:p>
    <w:p>
      <w:pPr>
        <w:pStyle w:val="BodyText"/>
        <w:spacing w:line="480" w:lineRule="auto" w:before="2"/>
        <w:ind w:left="296" w:right="752" w:firstLine="720"/>
        <w:jc w:val="both"/>
      </w:pPr>
      <w:r>
        <w:rPr/>
        <mc:AlternateContent>
          <mc:Choice Requires="wps">
            <w:drawing>
              <wp:anchor distT="0" distB="0" distL="0" distR="0" allowOverlap="1" layoutInCell="1" locked="0" behindDoc="1" simplePos="0" relativeHeight="487614464">
                <wp:simplePos x="0" y="0"/>
                <wp:positionH relativeFrom="page">
                  <wp:posOffset>1280413</wp:posOffset>
                </wp:positionH>
                <wp:positionV relativeFrom="paragraph">
                  <wp:posOffset>2112979</wp:posOffset>
                </wp:positionV>
                <wp:extent cx="1829435" cy="762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6.376343pt;width:144.020pt;height:.599980pt;mso-position-horizontal-relative:page;mso-position-vertical-relative:paragraph;z-index:-15702016;mso-wrap-distance-left:0;mso-wrap-distance-right:0" id="docshape73" filled="true" fillcolor="#000000" stroked="false">
                <v:fill type="solid"/>
                <w10:wrap type="topAndBottom"/>
              </v:rect>
            </w:pict>
          </mc:Fallback>
        </mc:AlternateContent>
      </w:r>
      <w:r>
        <w:rPr/>
        <w:t>An independent unit has been set up under the office of the Executive Chairman with an initial complement of officers seconded from the Nigerian Police Force</w:t>
      </w:r>
      <w:r>
        <w:rPr>
          <w:vertAlign w:val="superscript"/>
        </w:rPr>
        <w:t>145</w:t>
      </w:r>
      <w:r>
        <w:rPr>
          <w:vertAlign w:val="baseline"/>
        </w:rPr>
        <w:t>. The Service is working with the Senate and those Committees on Public Accounts who have been fulfilling their Constitutional Mandate to ensure that erring taxpayers are brought to book. Thus, while the Service is empowered to prosecute Tax Offenders, Tax Related Offences</w:t>
      </w:r>
      <w:r>
        <w:rPr>
          <w:spacing w:val="15"/>
          <w:vertAlign w:val="baseline"/>
        </w:rPr>
        <w:t> </w:t>
      </w:r>
      <w:r>
        <w:rPr>
          <w:vertAlign w:val="baseline"/>
        </w:rPr>
        <w:t>may</w:t>
      </w:r>
      <w:r>
        <w:rPr>
          <w:spacing w:val="11"/>
          <w:vertAlign w:val="baseline"/>
        </w:rPr>
        <w:t> </w:t>
      </w:r>
      <w:r>
        <w:rPr>
          <w:vertAlign w:val="baseline"/>
        </w:rPr>
        <w:t>also</w:t>
      </w:r>
      <w:r>
        <w:rPr>
          <w:spacing w:val="19"/>
          <w:vertAlign w:val="baseline"/>
        </w:rPr>
        <w:t> </w:t>
      </w:r>
      <w:r>
        <w:rPr>
          <w:vertAlign w:val="baseline"/>
        </w:rPr>
        <w:t>be</w:t>
      </w:r>
      <w:r>
        <w:rPr>
          <w:spacing w:val="18"/>
          <w:vertAlign w:val="baseline"/>
        </w:rPr>
        <w:t> </w:t>
      </w:r>
      <w:r>
        <w:rPr>
          <w:vertAlign w:val="baseline"/>
        </w:rPr>
        <w:t>referred</w:t>
      </w:r>
      <w:r>
        <w:rPr>
          <w:spacing w:val="16"/>
          <w:vertAlign w:val="baseline"/>
        </w:rPr>
        <w:t> </w:t>
      </w:r>
      <w:r>
        <w:rPr>
          <w:vertAlign w:val="baseline"/>
        </w:rPr>
        <w:t>to</w:t>
      </w:r>
      <w:r>
        <w:rPr>
          <w:spacing w:val="17"/>
          <w:vertAlign w:val="baseline"/>
        </w:rPr>
        <w:t> </w:t>
      </w:r>
      <w:r>
        <w:rPr>
          <w:vertAlign w:val="baseline"/>
        </w:rPr>
        <w:t>the</w:t>
      </w:r>
      <w:r>
        <w:rPr>
          <w:spacing w:val="15"/>
          <w:vertAlign w:val="baseline"/>
        </w:rPr>
        <w:t> </w:t>
      </w:r>
      <w:r>
        <w:rPr>
          <w:vertAlign w:val="baseline"/>
        </w:rPr>
        <w:t>office</w:t>
      </w:r>
      <w:r>
        <w:rPr>
          <w:spacing w:val="17"/>
          <w:vertAlign w:val="baseline"/>
        </w:rPr>
        <w:t> </w:t>
      </w:r>
      <w:r>
        <w:rPr>
          <w:vertAlign w:val="baseline"/>
        </w:rPr>
        <w:t>of</w:t>
      </w:r>
      <w:r>
        <w:rPr>
          <w:spacing w:val="15"/>
          <w:vertAlign w:val="baseline"/>
        </w:rPr>
        <w:t> </w:t>
      </w:r>
      <w:r>
        <w:rPr>
          <w:vertAlign w:val="baseline"/>
        </w:rPr>
        <w:t>the</w:t>
      </w:r>
      <w:r>
        <w:rPr>
          <w:spacing w:val="21"/>
          <w:vertAlign w:val="baseline"/>
        </w:rPr>
        <w:t> </w:t>
      </w:r>
      <w:r>
        <w:rPr>
          <w:vertAlign w:val="baseline"/>
        </w:rPr>
        <w:t>Attorney</w:t>
      </w:r>
      <w:r>
        <w:rPr>
          <w:spacing w:val="14"/>
          <w:vertAlign w:val="baseline"/>
        </w:rPr>
        <w:t> </w:t>
      </w:r>
      <w:r>
        <w:rPr>
          <w:vertAlign w:val="baseline"/>
        </w:rPr>
        <w:t>General</w:t>
      </w:r>
      <w:r>
        <w:rPr>
          <w:spacing w:val="21"/>
          <w:vertAlign w:val="baseline"/>
        </w:rPr>
        <w:t> </w:t>
      </w:r>
      <w:r>
        <w:rPr>
          <w:vertAlign w:val="baseline"/>
        </w:rPr>
        <w:t>of</w:t>
      </w:r>
      <w:r>
        <w:rPr>
          <w:spacing w:val="15"/>
          <w:vertAlign w:val="baseline"/>
        </w:rPr>
        <w:t> </w:t>
      </w:r>
      <w:r>
        <w:rPr>
          <w:vertAlign w:val="baseline"/>
        </w:rPr>
        <w:t>the</w:t>
      </w:r>
      <w:r>
        <w:rPr>
          <w:spacing w:val="16"/>
          <w:vertAlign w:val="baseline"/>
        </w:rPr>
        <w:t> </w:t>
      </w:r>
      <w:r>
        <w:rPr>
          <w:vertAlign w:val="baseline"/>
        </w:rPr>
        <w:t>Federation,</w:t>
      </w:r>
      <w:r>
        <w:rPr>
          <w:spacing w:val="17"/>
          <w:vertAlign w:val="baseline"/>
        </w:rPr>
        <w:t> </w:t>
      </w:r>
      <w:r>
        <w:rPr>
          <w:spacing w:val="-5"/>
          <w:vertAlign w:val="baseline"/>
        </w:rPr>
        <w:t>all</w:t>
      </w:r>
    </w:p>
    <w:p>
      <w:pPr>
        <w:spacing w:line="229" w:lineRule="exact" w:before="103"/>
        <w:ind w:left="296" w:right="0" w:firstLine="0"/>
        <w:jc w:val="left"/>
        <w:rPr>
          <w:sz w:val="20"/>
        </w:rPr>
      </w:pPr>
      <w:r>
        <w:rPr>
          <w:sz w:val="20"/>
          <w:vertAlign w:val="superscript"/>
        </w:rPr>
        <w:t>143</w:t>
      </w:r>
      <w:r>
        <w:rPr>
          <w:spacing w:val="-4"/>
          <w:sz w:val="20"/>
          <w:vertAlign w:val="baseline"/>
        </w:rPr>
        <w:t> </w:t>
      </w:r>
      <w:r>
        <w:rPr>
          <w:sz w:val="20"/>
          <w:vertAlign w:val="baseline"/>
        </w:rPr>
        <w:t>FIRS</w:t>
      </w:r>
      <w:r>
        <w:rPr>
          <w:spacing w:val="-4"/>
          <w:sz w:val="20"/>
          <w:vertAlign w:val="baseline"/>
        </w:rPr>
        <w:t> </w:t>
      </w:r>
      <w:r>
        <w:rPr>
          <w:sz w:val="20"/>
          <w:vertAlign w:val="baseline"/>
        </w:rPr>
        <w:t>(2011),</w:t>
      </w:r>
      <w:r>
        <w:rPr>
          <w:spacing w:val="-1"/>
          <w:sz w:val="20"/>
          <w:vertAlign w:val="baseline"/>
        </w:rPr>
        <w:t> </w:t>
      </w:r>
      <w:r>
        <w:rPr>
          <w:sz w:val="20"/>
          <w:vertAlign w:val="baseline"/>
        </w:rPr>
        <w:t>Handbook</w:t>
      </w:r>
      <w:r>
        <w:rPr>
          <w:spacing w:val="-4"/>
          <w:sz w:val="20"/>
          <w:vertAlign w:val="baseline"/>
        </w:rPr>
        <w:t> </w:t>
      </w:r>
      <w:r>
        <w:rPr>
          <w:sz w:val="20"/>
          <w:vertAlign w:val="baseline"/>
        </w:rPr>
        <w:t>on</w:t>
      </w:r>
      <w:r>
        <w:rPr>
          <w:spacing w:val="-4"/>
          <w:sz w:val="20"/>
          <w:vertAlign w:val="baseline"/>
        </w:rPr>
        <w:t> </w:t>
      </w:r>
      <w:r>
        <w:rPr>
          <w:sz w:val="20"/>
          <w:vertAlign w:val="baseline"/>
        </w:rPr>
        <w:t>Reforms</w:t>
      </w:r>
      <w:r>
        <w:rPr>
          <w:spacing w:val="-4"/>
          <w:sz w:val="20"/>
          <w:vertAlign w:val="baseline"/>
        </w:rPr>
        <w:t> </w:t>
      </w:r>
      <w:r>
        <w:rPr>
          <w:sz w:val="20"/>
          <w:vertAlign w:val="baseline"/>
        </w:rPr>
        <w:t>in</w:t>
      </w:r>
      <w:r>
        <w:rPr>
          <w:spacing w:val="-4"/>
          <w:sz w:val="20"/>
          <w:vertAlign w:val="baseline"/>
        </w:rPr>
        <w:t> </w:t>
      </w:r>
      <w:r>
        <w:rPr>
          <w:sz w:val="20"/>
          <w:vertAlign w:val="baseline"/>
        </w:rPr>
        <w:t>Tax</w:t>
      </w:r>
      <w:r>
        <w:rPr>
          <w:spacing w:val="-4"/>
          <w:sz w:val="20"/>
          <w:vertAlign w:val="baseline"/>
        </w:rPr>
        <w:t> </w:t>
      </w:r>
      <w:r>
        <w:rPr>
          <w:sz w:val="20"/>
          <w:vertAlign w:val="baseline"/>
        </w:rPr>
        <w:t>System</w:t>
      </w:r>
      <w:r>
        <w:rPr>
          <w:spacing w:val="-5"/>
          <w:sz w:val="20"/>
          <w:vertAlign w:val="baseline"/>
        </w:rPr>
        <w:t> </w:t>
      </w:r>
      <w:r>
        <w:rPr>
          <w:sz w:val="20"/>
          <w:vertAlign w:val="baseline"/>
        </w:rPr>
        <w:t>2004-2011,</w:t>
      </w:r>
      <w:r>
        <w:rPr>
          <w:spacing w:val="-5"/>
          <w:sz w:val="20"/>
          <w:vertAlign w:val="baseline"/>
        </w:rPr>
        <w:t> </w:t>
      </w:r>
      <w:r>
        <w:rPr>
          <w:sz w:val="20"/>
          <w:vertAlign w:val="baseline"/>
        </w:rPr>
        <w:t>op.cit</w:t>
      </w:r>
      <w:r>
        <w:rPr>
          <w:spacing w:val="44"/>
          <w:sz w:val="20"/>
          <w:vertAlign w:val="baseline"/>
        </w:rPr>
        <w:t> </w:t>
      </w:r>
      <w:r>
        <w:rPr>
          <w:spacing w:val="-4"/>
          <w:sz w:val="20"/>
          <w:vertAlign w:val="baseline"/>
        </w:rPr>
        <w:t>p.36</w:t>
      </w:r>
    </w:p>
    <w:p>
      <w:pPr>
        <w:spacing w:line="229" w:lineRule="exact" w:before="0"/>
        <w:ind w:left="296" w:right="0" w:firstLine="0"/>
        <w:jc w:val="left"/>
        <w:rPr>
          <w:sz w:val="20"/>
        </w:rPr>
      </w:pPr>
      <w:r>
        <w:rPr>
          <w:sz w:val="20"/>
          <w:vertAlign w:val="superscript"/>
        </w:rPr>
        <w:t>144</w:t>
      </w:r>
      <w:r>
        <w:rPr>
          <w:sz w:val="20"/>
          <w:vertAlign w:val="baseline"/>
        </w:rPr>
        <w:t>FIRS(2009),</w:t>
      </w:r>
      <w:r>
        <w:rPr>
          <w:spacing w:val="42"/>
          <w:sz w:val="20"/>
          <w:vertAlign w:val="baseline"/>
        </w:rPr>
        <w:t> </w:t>
      </w:r>
      <w:r>
        <w:rPr>
          <w:sz w:val="20"/>
          <w:vertAlign w:val="baseline"/>
        </w:rPr>
        <w:t>Towards</w:t>
      </w:r>
      <w:r>
        <w:rPr>
          <w:spacing w:val="-5"/>
          <w:sz w:val="20"/>
          <w:vertAlign w:val="baseline"/>
        </w:rPr>
        <w:t> </w:t>
      </w:r>
      <w:r>
        <w:rPr>
          <w:sz w:val="20"/>
          <w:vertAlign w:val="baseline"/>
        </w:rPr>
        <w:t>a</w:t>
      </w:r>
      <w:r>
        <w:rPr>
          <w:spacing w:val="-4"/>
          <w:sz w:val="20"/>
          <w:vertAlign w:val="baseline"/>
        </w:rPr>
        <w:t> </w:t>
      </w:r>
      <w:r>
        <w:rPr>
          <w:sz w:val="20"/>
          <w:vertAlign w:val="baseline"/>
        </w:rPr>
        <w:t>Modern</w:t>
      </w:r>
      <w:r>
        <w:rPr>
          <w:spacing w:val="-4"/>
          <w:sz w:val="20"/>
          <w:vertAlign w:val="baseline"/>
        </w:rPr>
        <w:t> </w:t>
      </w:r>
      <w:r>
        <w:rPr>
          <w:sz w:val="20"/>
          <w:vertAlign w:val="baseline"/>
        </w:rPr>
        <w:t>Tax</w:t>
      </w:r>
      <w:r>
        <w:rPr>
          <w:spacing w:val="-5"/>
          <w:sz w:val="20"/>
          <w:vertAlign w:val="baseline"/>
        </w:rPr>
        <w:t> </w:t>
      </w:r>
      <w:r>
        <w:rPr>
          <w:sz w:val="20"/>
          <w:vertAlign w:val="baseline"/>
        </w:rPr>
        <w:t>Agencies,</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1"/>
          <w:sz w:val="20"/>
          <w:vertAlign w:val="baseline"/>
        </w:rPr>
        <w:t> </w:t>
      </w:r>
      <w:r>
        <w:rPr>
          <w:spacing w:val="-4"/>
          <w:sz w:val="20"/>
          <w:vertAlign w:val="baseline"/>
        </w:rPr>
        <w:t>p.36</w:t>
      </w:r>
    </w:p>
    <w:p>
      <w:pPr>
        <w:spacing w:before="1"/>
        <w:ind w:left="296" w:right="0" w:firstLine="0"/>
        <w:jc w:val="left"/>
        <w:rPr>
          <w:sz w:val="20"/>
        </w:rPr>
      </w:pPr>
      <w:r>
        <w:rPr>
          <w:sz w:val="20"/>
          <w:vertAlign w:val="superscript"/>
        </w:rPr>
        <w:t>145</w:t>
      </w:r>
      <w:r>
        <w:rPr>
          <w:spacing w:val="-2"/>
          <w:sz w:val="20"/>
          <w:vertAlign w:val="baseline"/>
        </w:rPr>
        <w:t> </w:t>
      </w:r>
      <w:r>
        <w:rPr>
          <w:spacing w:val="-4"/>
          <w:sz w:val="20"/>
          <w:vertAlign w:val="baseline"/>
        </w:rPr>
        <w:t>Ibid</w:t>
      </w:r>
    </w:p>
    <w:p>
      <w:pPr>
        <w:spacing w:after="0"/>
        <w:jc w:val="left"/>
        <w:rPr>
          <w:sz w:val="20"/>
        </w:rPr>
        <w:sectPr>
          <w:pgSz w:w="12240" w:h="15840"/>
          <w:pgMar w:header="0" w:footer="1068" w:top="1360" w:bottom="1260" w:left="1720" w:right="680"/>
        </w:sectPr>
      </w:pPr>
    </w:p>
    <w:p>
      <w:pPr>
        <w:pStyle w:val="BodyText"/>
        <w:spacing w:line="480" w:lineRule="auto" w:before="72"/>
        <w:ind w:left="296" w:right="712"/>
      </w:pPr>
      <w:r>
        <w:rPr/>
        <w:t>government security and law enforcement agencies, in the enforcement and eradication of Tax related offences. This is in line with section 8 (e) and (p) of the FIRS Act.</w:t>
      </w:r>
    </w:p>
    <w:p>
      <w:pPr>
        <w:pStyle w:val="BodyText"/>
        <w:ind w:left="296"/>
      </w:pPr>
      <w:r>
        <w:rPr/>
        <w:t>Section</w:t>
      </w:r>
      <w:r>
        <w:rPr>
          <w:spacing w:val="-1"/>
        </w:rPr>
        <w:t> </w:t>
      </w:r>
      <w:r>
        <w:rPr/>
        <w:t>33</w:t>
      </w:r>
      <w:r>
        <w:rPr>
          <w:spacing w:val="-1"/>
        </w:rPr>
        <w:t> </w:t>
      </w:r>
      <w:r>
        <w:rPr/>
        <w:t>of</w:t>
      </w:r>
      <w:r>
        <w:rPr>
          <w:spacing w:val="-2"/>
        </w:rPr>
        <w:t> </w:t>
      </w:r>
      <w:r>
        <w:rPr/>
        <w:t>the FIRS</w:t>
      </w:r>
      <w:r>
        <w:rPr>
          <w:spacing w:val="-1"/>
        </w:rPr>
        <w:t> </w:t>
      </w:r>
      <w:r>
        <w:rPr/>
        <w:t>Act</w:t>
      </w:r>
      <w:r>
        <w:rPr>
          <w:spacing w:val="-1"/>
        </w:rPr>
        <w:t> </w:t>
      </w:r>
      <w:r>
        <w:rPr/>
        <w:t>2007</w:t>
      </w:r>
      <w:r>
        <w:rPr>
          <w:spacing w:val="-1"/>
        </w:rPr>
        <w:t> </w:t>
      </w:r>
      <w:r>
        <w:rPr/>
        <w:t>provides </w:t>
      </w:r>
      <w:r>
        <w:rPr>
          <w:spacing w:val="-2"/>
        </w:rPr>
        <w:t>that:</w:t>
      </w:r>
    </w:p>
    <w:p>
      <w:pPr>
        <w:pStyle w:val="BodyText"/>
      </w:pPr>
    </w:p>
    <w:p>
      <w:pPr>
        <w:spacing w:before="0"/>
        <w:ind w:left="1467" w:right="2069" w:firstLine="0"/>
        <w:jc w:val="both"/>
        <w:rPr>
          <w:i/>
          <w:sz w:val="24"/>
        </w:rPr>
      </w:pPr>
      <w:r>
        <w:rPr>
          <w:i/>
          <w:sz w:val="24"/>
        </w:rPr>
        <w:t>where an assessment has become final and conclusive and a demand notice has, in accordance with the provision of the relevance tax laws tax in the first schedule to this act, been served upon then taxable person or upon the person in whose name the taxable person is chargeable, then, if payment of the</w:t>
      </w:r>
      <w:r>
        <w:rPr>
          <w:i/>
          <w:spacing w:val="40"/>
          <w:sz w:val="24"/>
        </w:rPr>
        <w:t> </w:t>
      </w:r>
      <w:r>
        <w:rPr>
          <w:i/>
          <w:sz w:val="24"/>
        </w:rPr>
        <w:t>tax is not made within the time limited by the demand notice, the board may in the prescribed form for the enforcing payment of the tax due-distrain the tax payer by his goods or other chattels, bonds or other securities; distrain upon any land, premises, or place in respect of which the tax payer is the owner and, subject to the following provisions of this section, recover the amount of tax due by sale of anything so distrain.</w:t>
      </w:r>
    </w:p>
    <w:p>
      <w:pPr>
        <w:pStyle w:val="BodyText"/>
        <w:rPr>
          <w:i/>
        </w:rPr>
      </w:pPr>
    </w:p>
    <w:p>
      <w:pPr>
        <w:pStyle w:val="BodyText"/>
        <w:spacing w:before="1"/>
        <w:rPr>
          <w:i/>
        </w:rPr>
      </w:pPr>
    </w:p>
    <w:p>
      <w:pPr>
        <w:pStyle w:val="BodyText"/>
        <w:spacing w:line="480" w:lineRule="auto"/>
        <w:ind w:left="296" w:right="712" w:firstLine="60"/>
      </w:pPr>
      <w:r>
        <w:rPr/>
        <w:t>The</w:t>
      </w:r>
      <w:r>
        <w:rPr>
          <w:spacing w:val="-6"/>
        </w:rPr>
        <w:t> </w:t>
      </w:r>
      <w:r>
        <w:rPr/>
        <w:t>Service</w:t>
      </w:r>
      <w:r>
        <w:rPr>
          <w:spacing w:val="-3"/>
        </w:rPr>
        <w:t> </w:t>
      </w:r>
      <w:r>
        <w:rPr/>
        <w:t>embarked</w:t>
      </w:r>
      <w:r>
        <w:rPr>
          <w:spacing w:val="-4"/>
        </w:rPr>
        <w:t> </w:t>
      </w:r>
      <w:r>
        <w:rPr/>
        <w:t>on</w:t>
      </w:r>
      <w:r>
        <w:rPr>
          <w:spacing w:val="-4"/>
        </w:rPr>
        <w:t> </w:t>
      </w:r>
      <w:r>
        <w:rPr/>
        <w:t>distraint</w:t>
      </w:r>
      <w:r>
        <w:rPr>
          <w:spacing w:val="-4"/>
        </w:rPr>
        <w:t> </w:t>
      </w:r>
      <w:r>
        <w:rPr/>
        <w:t>exercise</w:t>
      </w:r>
      <w:r>
        <w:rPr>
          <w:spacing w:val="-4"/>
        </w:rPr>
        <w:t> </w:t>
      </w:r>
      <w:r>
        <w:rPr/>
        <w:t>on</w:t>
      </w:r>
      <w:r>
        <w:rPr>
          <w:spacing w:val="-4"/>
        </w:rPr>
        <w:t> </w:t>
      </w:r>
      <w:r>
        <w:rPr/>
        <w:t>some</w:t>
      </w:r>
      <w:r>
        <w:rPr>
          <w:spacing w:val="-4"/>
        </w:rPr>
        <w:t> </w:t>
      </w:r>
      <w:r>
        <w:rPr/>
        <w:t>companies</w:t>
      </w:r>
      <w:r>
        <w:rPr>
          <w:spacing w:val="-4"/>
        </w:rPr>
        <w:t> </w:t>
      </w:r>
      <w:r>
        <w:rPr/>
        <w:t>in</w:t>
      </w:r>
      <w:r>
        <w:rPr>
          <w:spacing w:val="-4"/>
        </w:rPr>
        <w:t> </w:t>
      </w:r>
      <w:r>
        <w:rPr/>
        <w:t>Ogun,</w:t>
      </w:r>
      <w:r>
        <w:rPr>
          <w:spacing w:val="-2"/>
        </w:rPr>
        <w:t> </w:t>
      </w:r>
      <w:r>
        <w:rPr/>
        <w:t>Lagos,</w:t>
      </w:r>
      <w:r>
        <w:rPr>
          <w:spacing w:val="-2"/>
        </w:rPr>
        <w:t> </w:t>
      </w:r>
      <w:r>
        <w:rPr/>
        <w:t>Osun</w:t>
      </w:r>
      <w:r>
        <w:rPr>
          <w:spacing w:val="-4"/>
        </w:rPr>
        <w:t> </w:t>
      </w:r>
      <w:r>
        <w:rPr/>
        <w:t>and Benue states in the month of May 2009. As a consequence of these activities, the sum of 108 million naira, 4 million naira and 1 billion naira resulting in a total amount of about N168 billion was paid to the Service. Additional payments were made in June 2009.</w:t>
      </w:r>
    </w:p>
    <w:p>
      <w:pPr>
        <w:pStyle w:val="BodyText"/>
        <w:spacing w:line="480" w:lineRule="auto" w:before="1"/>
        <w:ind w:left="296" w:right="819"/>
      </w:pPr>
      <w:r>
        <w:rPr/>
        <w:t>Agreements</w:t>
      </w:r>
      <w:r>
        <w:rPr>
          <w:spacing w:val="-4"/>
        </w:rPr>
        <w:t> </w:t>
      </w:r>
      <w:r>
        <w:rPr/>
        <w:t>were</w:t>
      </w:r>
      <w:r>
        <w:rPr>
          <w:spacing w:val="-4"/>
        </w:rPr>
        <w:t> </w:t>
      </w:r>
      <w:r>
        <w:rPr/>
        <w:t>reached</w:t>
      </w:r>
      <w:r>
        <w:rPr>
          <w:spacing w:val="-4"/>
        </w:rPr>
        <w:t> </w:t>
      </w:r>
      <w:r>
        <w:rPr/>
        <w:t>with</w:t>
      </w:r>
      <w:r>
        <w:rPr>
          <w:spacing w:val="-4"/>
        </w:rPr>
        <w:t> </w:t>
      </w:r>
      <w:r>
        <w:rPr/>
        <w:t>three</w:t>
      </w:r>
      <w:r>
        <w:rPr>
          <w:spacing w:val="-3"/>
        </w:rPr>
        <w:t> </w:t>
      </w:r>
      <w:r>
        <w:rPr/>
        <w:t>Companies</w:t>
      </w:r>
      <w:r>
        <w:rPr>
          <w:spacing w:val="-4"/>
        </w:rPr>
        <w:t> </w:t>
      </w:r>
      <w:r>
        <w:rPr/>
        <w:t>involved</w:t>
      </w:r>
      <w:r>
        <w:rPr>
          <w:spacing w:val="-4"/>
        </w:rPr>
        <w:t> </w:t>
      </w:r>
      <w:r>
        <w:rPr/>
        <w:t>for</w:t>
      </w:r>
      <w:r>
        <w:rPr>
          <w:spacing w:val="-6"/>
        </w:rPr>
        <w:t> </w:t>
      </w:r>
      <w:r>
        <w:rPr/>
        <w:t>conclusion</w:t>
      </w:r>
      <w:r>
        <w:rPr>
          <w:spacing w:val="-4"/>
        </w:rPr>
        <w:t> </w:t>
      </w:r>
      <w:r>
        <w:rPr/>
        <w:t>of</w:t>
      </w:r>
      <w:r>
        <w:rPr>
          <w:spacing w:val="-5"/>
        </w:rPr>
        <w:t> </w:t>
      </w:r>
      <w:r>
        <w:rPr/>
        <w:t>reconciliation efforts and finalization of liabilities due for payment. FIRS is auditing companies suspected to be evading taxes due and it is expected that this would lead to further enforcement action in the months ahead.</w:t>
      </w:r>
    </w:p>
    <w:p>
      <w:pPr>
        <w:pStyle w:val="Heading2"/>
        <w:numPr>
          <w:ilvl w:val="0"/>
          <w:numId w:val="19"/>
        </w:numPr>
        <w:tabs>
          <w:tab w:pos="536" w:val="left" w:leader="none"/>
        </w:tabs>
        <w:spacing w:line="240" w:lineRule="auto" w:before="0" w:after="0"/>
        <w:ind w:left="536" w:right="0" w:hanging="240"/>
        <w:jc w:val="left"/>
        <w:rPr>
          <w:b w:val="0"/>
        </w:rPr>
      </w:pPr>
      <w:r>
        <w:rPr/>
        <w:t>Improved</w:t>
      </w:r>
      <w:r>
        <w:rPr>
          <w:spacing w:val="-4"/>
        </w:rPr>
        <w:t> </w:t>
      </w:r>
      <w:r>
        <w:rPr/>
        <w:t>Revenue</w:t>
      </w:r>
      <w:r>
        <w:rPr>
          <w:spacing w:val="-2"/>
        </w:rPr>
        <w:t> </w:t>
      </w:r>
      <w:r>
        <w:rPr/>
        <w:t>Accruing</w:t>
      </w:r>
      <w:r>
        <w:rPr>
          <w:spacing w:val="-1"/>
        </w:rPr>
        <w:t> </w:t>
      </w:r>
      <w:r>
        <w:rPr/>
        <w:t>to</w:t>
      </w:r>
      <w:r>
        <w:rPr>
          <w:spacing w:val="-2"/>
        </w:rPr>
        <w:t> </w:t>
      </w:r>
      <w:r>
        <w:rPr/>
        <w:t>Government for</w:t>
      </w:r>
      <w:r>
        <w:rPr>
          <w:spacing w:val="-2"/>
        </w:rPr>
        <w:t> Appropriation</w:t>
      </w:r>
      <w:r>
        <w:rPr>
          <w:b w:val="0"/>
          <w:spacing w:val="-2"/>
        </w:rPr>
        <w:t>:</w:t>
      </w:r>
    </w:p>
    <w:p>
      <w:pPr>
        <w:pStyle w:val="BodyText"/>
      </w:pPr>
    </w:p>
    <w:p>
      <w:pPr>
        <w:pStyle w:val="BodyText"/>
        <w:spacing w:line="480" w:lineRule="auto" w:before="1"/>
        <w:ind w:left="296" w:right="758" w:firstLine="720"/>
        <w:jc w:val="right"/>
      </w:pPr>
      <w:r>
        <w:rPr/>
        <w:t>The Federal Inland Revenue Service has generated about </w:t>
      </w:r>
      <w:r>
        <w:rPr>
          <w:dstrike/>
        </w:rPr>
        <w:t>N</w:t>
      </w:r>
      <w:r>
        <w:rPr>
          <w:strike w:val="0"/>
        </w:rPr>
        <w:t>10 trillion from various taxes</w:t>
      </w:r>
      <w:r>
        <w:rPr>
          <w:strike w:val="0"/>
          <w:spacing w:val="8"/>
        </w:rPr>
        <w:t> </w:t>
      </w:r>
      <w:r>
        <w:rPr>
          <w:strike w:val="0"/>
        </w:rPr>
        <w:t>in</w:t>
      </w:r>
      <w:r>
        <w:rPr>
          <w:strike w:val="0"/>
          <w:spacing w:val="9"/>
        </w:rPr>
        <w:t> </w:t>
      </w:r>
      <w:r>
        <w:rPr>
          <w:strike w:val="0"/>
        </w:rPr>
        <w:t>the</w:t>
      </w:r>
      <w:r>
        <w:rPr>
          <w:strike w:val="0"/>
          <w:spacing w:val="7"/>
        </w:rPr>
        <w:t> </w:t>
      </w:r>
      <w:r>
        <w:rPr>
          <w:strike w:val="0"/>
        </w:rPr>
        <w:t>last</w:t>
      </w:r>
      <w:r>
        <w:rPr>
          <w:strike w:val="0"/>
          <w:spacing w:val="9"/>
        </w:rPr>
        <w:t> </w:t>
      </w:r>
      <w:r>
        <w:rPr>
          <w:strike w:val="0"/>
        </w:rPr>
        <w:t>twelve</w:t>
      </w:r>
      <w:r>
        <w:rPr>
          <w:strike w:val="0"/>
          <w:spacing w:val="10"/>
        </w:rPr>
        <w:t> </w:t>
      </w:r>
      <w:r>
        <w:rPr>
          <w:strike w:val="0"/>
        </w:rPr>
        <w:t>years</w:t>
      </w:r>
      <w:r>
        <w:rPr>
          <w:strike w:val="0"/>
          <w:vertAlign w:val="superscript"/>
        </w:rPr>
        <w:t>146</w:t>
      </w:r>
      <w:r>
        <w:rPr>
          <w:strike w:val="0"/>
          <w:vertAlign w:val="baseline"/>
        </w:rPr>
        <w:t>.</w:t>
      </w:r>
      <w:r>
        <w:rPr>
          <w:strike w:val="0"/>
          <w:spacing w:val="9"/>
          <w:vertAlign w:val="baseline"/>
        </w:rPr>
        <w:t> </w:t>
      </w:r>
      <w:r>
        <w:rPr>
          <w:strike w:val="0"/>
          <w:vertAlign w:val="baseline"/>
        </w:rPr>
        <w:t>A</w:t>
      </w:r>
      <w:r>
        <w:rPr>
          <w:strike w:val="0"/>
          <w:spacing w:val="7"/>
          <w:vertAlign w:val="baseline"/>
        </w:rPr>
        <w:t> </w:t>
      </w:r>
      <w:r>
        <w:rPr>
          <w:strike w:val="0"/>
          <w:vertAlign w:val="baseline"/>
        </w:rPr>
        <w:t>large</w:t>
      </w:r>
      <w:r>
        <w:rPr>
          <w:strike w:val="0"/>
          <w:spacing w:val="8"/>
          <w:vertAlign w:val="baseline"/>
        </w:rPr>
        <w:t> </w:t>
      </w:r>
      <w:r>
        <w:rPr>
          <w:strike w:val="0"/>
          <w:vertAlign w:val="baseline"/>
        </w:rPr>
        <w:t>part</w:t>
      </w:r>
      <w:r>
        <w:rPr>
          <w:strike w:val="0"/>
          <w:spacing w:val="8"/>
          <w:vertAlign w:val="baseline"/>
        </w:rPr>
        <w:t> </w:t>
      </w:r>
      <w:r>
        <w:rPr>
          <w:strike w:val="0"/>
          <w:vertAlign w:val="baseline"/>
        </w:rPr>
        <w:t>of</w:t>
      </w:r>
      <w:r>
        <w:rPr>
          <w:strike w:val="0"/>
          <w:spacing w:val="8"/>
          <w:vertAlign w:val="baseline"/>
        </w:rPr>
        <w:t> </w:t>
      </w:r>
      <w:r>
        <w:rPr>
          <w:strike w:val="0"/>
          <w:vertAlign w:val="baseline"/>
        </w:rPr>
        <w:t>this</w:t>
      </w:r>
      <w:r>
        <w:rPr>
          <w:strike w:val="0"/>
          <w:spacing w:val="9"/>
          <w:vertAlign w:val="baseline"/>
        </w:rPr>
        <w:t> </w:t>
      </w:r>
      <w:r>
        <w:rPr>
          <w:strike w:val="0"/>
          <w:vertAlign w:val="baseline"/>
        </w:rPr>
        <w:t>revenue</w:t>
      </w:r>
      <w:r>
        <w:rPr>
          <w:strike w:val="0"/>
          <w:spacing w:val="9"/>
          <w:vertAlign w:val="baseline"/>
        </w:rPr>
        <w:t> </w:t>
      </w:r>
      <w:r>
        <w:rPr>
          <w:strike w:val="0"/>
          <w:vertAlign w:val="baseline"/>
        </w:rPr>
        <w:t>was</w:t>
      </w:r>
      <w:r>
        <w:rPr>
          <w:strike w:val="0"/>
          <w:spacing w:val="12"/>
          <w:vertAlign w:val="baseline"/>
        </w:rPr>
        <w:t> </w:t>
      </w:r>
      <w:r>
        <w:rPr>
          <w:strike w:val="0"/>
          <w:vertAlign w:val="baseline"/>
        </w:rPr>
        <w:t>generated</w:t>
      </w:r>
      <w:r>
        <w:rPr>
          <w:strike w:val="0"/>
          <w:spacing w:val="8"/>
          <w:vertAlign w:val="baseline"/>
        </w:rPr>
        <w:t> </w:t>
      </w:r>
      <w:r>
        <w:rPr>
          <w:strike w:val="0"/>
          <w:vertAlign w:val="baseline"/>
        </w:rPr>
        <w:t>in</w:t>
      </w:r>
      <w:r>
        <w:rPr>
          <w:strike w:val="0"/>
          <w:spacing w:val="9"/>
          <w:vertAlign w:val="baseline"/>
        </w:rPr>
        <w:t> </w:t>
      </w:r>
      <w:r>
        <w:rPr>
          <w:strike w:val="0"/>
          <w:vertAlign w:val="baseline"/>
        </w:rPr>
        <w:t>the</w:t>
      </w:r>
      <w:r>
        <w:rPr>
          <w:strike w:val="0"/>
          <w:spacing w:val="7"/>
          <w:vertAlign w:val="baseline"/>
        </w:rPr>
        <w:t> </w:t>
      </w:r>
      <w:r>
        <w:rPr>
          <w:strike w:val="0"/>
          <w:vertAlign w:val="baseline"/>
        </w:rPr>
        <w:t>last</w:t>
      </w:r>
      <w:r>
        <w:rPr>
          <w:strike w:val="0"/>
          <w:spacing w:val="9"/>
          <w:vertAlign w:val="baseline"/>
        </w:rPr>
        <w:t> </w:t>
      </w:r>
      <w:r>
        <w:rPr>
          <w:strike w:val="0"/>
          <w:spacing w:val="-4"/>
          <w:vertAlign w:val="baseline"/>
        </w:rPr>
        <w:t>four</w:t>
      </w:r>
    </w:p>
    <w:p>
      <w:pPr>
        <w:pStyle w:val="BodyText"/>
        <w:ind w:right="757"/>
        <w:jc w:val="right"/>
      </w:pPr>
      <w:r>
        <w:rPr/>
        <w:t>(4)</w:t>
      </w:r>
      <w:r>
        <w:rPr>
          <w:spacing w:val="9"/>
        </w:rPr>
        <w:t> </w:t>
      </w:r>
      <w:r>
        <w:rPr/>
        <w:t>years.</w:t>
      </w:r>
      <w:r>
        <w:rPr>
          <w:spacing w:val="8"/>
        </w:rPr>
        <w:t> </w:t>
      </w:r>
      <w:r>
        <w:rPr/>
        <w:t>Though</w:t>
      </w:r>
      <w:r>
        <w:rPr>
          <w:spacing w:val="9"/>
        </w:rPr>
        <w:t> </w:t>
      </w:r>
      <w:r>
        <w:rPr/>
        <w:t>these</w:t>
      </w:r>
      <w:r>
        <w:rPr>
          <w:spacing w:val="7"/>
        </w:rPr>
        <w:t> </w:t>
      </w:r>
      <w:r>
        <w:rPr/>
        <w:t>figures</w:t>
      </w:r>
      <w:r>
        <w:rPr>
          <w:spacing w:val="11"/>
        </w:rPr>
        <w:t> </w:t>
      </w:r>
      <w:r>
        <w:rPr/>
        <w:t>show</w:t>
      </w:r>
      <w:r>
        <w:rPr>
          <w:spacing w:val="9"/>
        </w:rPr>
        <w:t> </w:t>
      </w:r>
      <w:r>
        <w:rPr/>
        <w:t>that</w:t>
      </w:r>
      <w:r>
        <w:rPr>
          <w:spacing w:val="9"/>
        </w:rPr>
        <w:t> </w:t>
      </w:r>
      <w:r>
        <w:rPr/>
        <w:t>the</w:t>
      </w:r>
      <w:r>
        <w:rPr>
          <w:spacing w:val="10"/>
        </w:rPr>
        <w:t> </w:t>
      </w:r>
      <w:r>
        <w:rPr/>
        <w:t>revenues</w:t>
      </w:r>
      <w:r>
        <w:rPr>
          <w:spacing w:val="14"/>
        </w:rPr>
        <w:t> </w:t>
      </w:r>
      <w:r>
        <w:rPr/>
        <w:t>generated</w:t>
      </w:r>
      <w:r>
        <w:rPr>
          <w:spacing w:val="8"/>
        </w:rPr>
        <w:t> </w:t>
      </w:r>
      <w:r>
        <w:rPr/>
        <w:t>by</w:t>
      </w:r>
      <w:r>
        <w:rPr>
          <w:spacing w:val="3"/>
        </w:rPr>
        <w:t> </w:t>
      </w:r>
      <w:r>
        <w:rPr/>
        <w:t>the</w:t>
      </w:r>
      <w:r>
        <w:rPr>
          <w:spacing w:val="8"/>
        </w:rPr>
        <w:t> </w:t>
      </w:r>
      <w:r>
        <w:rPr/>
        <w:t>FIRS</w:t>
      </w:r>
      <w:r>
        <w:rPr>
          <w:spacing w:val="10"/>
        </w:rPr>
        <w:t> </w:t>
      </w:r>
      <w:r>
        <w:rPr/>
        <w:t>have</w:t>
      </w:r>
      <w:r>
        <w:rPr>
          <w:spacing w:val="11"/>
        </w:rPr>
        <w:t> </w:t>
      </w:r>
      <w:r>
        <w:rPr>
          <w:spacing w:val="-2"/>
        </w:rPr>
        <w:t>grown</w:t>
      </w:r>
    </w:p>
    <w:p>
      <w:pPr>
        <w:pStyle w:val="BodyText"/>
        <w:spacing w:before="276"/>
        <w:ind w:left="296"/>
      </w:pPr>
      <w:r>
        <w:rPr/>
        <w:t>over</w:t>
      </w:r>
      <w:r>
        <w:rPr>
          <w:spacing w:val="27"/>
        </w:rPr>
        <w:t> </w:t>
      </w:r>
      <w:r>
        <w:rPr/>
        <w:t>time;</w:t>
      </w:r>
      <w:r>
        <w:rPr>
          <w:spacing w:val="30"/>
        </w:rPr>
        <w:t> </w:t>
      </w:r>
      <w:r>
        <w:rPr/>
        <w:t>the</w:t>
      </w:r>
      <w:r>
        <w:rPr>
          <w:spacing w:val="29"/>
        </w:rPr>
        <w:t> </w:t>
      </w:r>
      <w:r>
        <w:rPr/>
        <w:t>reality</w:t>
      </w:r>
      <w:r>
        <w:rPr>
          <w:spacing w:val="26"/>
        </w:rPr>
        <w:t> </w:t>
      </w:r>
      <w:r>
        <w:rPr/>
        <w:t>is</w:t>
      </w:r>
      <w:r>
        <w:rPr>
          <w:spacing w:val="30"/>
        </w:rPr>
        <w:t> </w:t>
      </w:r>
      <w:r>
        <w:rPr/>
        <w:t>that</w:t>
      </w:r>
      <w:r>
        <w:rPr>
          <w:spacing w:val="30"/>
        </w:rPr>
        <w:t> </w:t>
      </w:r>
      <w:r>
        <w:rPr/>
        <w:t>we</w:t>
      </w:r>
      <w:r>
        <w:rPr>
          <w:spacing w:val="28"/>
        </w:rPr>
        <w:t> </w:t>
      </w:r>
      <w:r>
        <w:rPr/>
        <w:t>should</w:t>
      </w:r>
      <w:r>
        <w:rPr>
          <w:spacing w:val="30"/>
        </w:rPr>
        <w:t> </w:t>
      </w:r>
      <w:r>
        <w:rPr/>
        <w:t>do</w:t>
      </w:r>
      <w:r>
        <w:rPr>
          <w:spacing w:val="29"/>
        </w:rPr>
        <w:t> </w:t>
      </w:r>
      <w:r>
        <w:rPr/>
        <w:t>a</w:t>
      </w:r>
      <w:r>
        <w:rPr>
          <w:spacing w:val="30"/>
        </w:rPr>
        <w:t> </w:t>
      </w:r>
      <w:r>
        <w:rPr/>
        <w:t>lot</w:t>
      </w:r>
      <w:r>
        <w:rPr>
          <w:spacing w:val="30"/>
        </w:rPr>
        <w:t> </w:t>
      </w:r>
      <w:r>
        <w:rPr/>
        <w:t>more</w:t>
      </w:r>
      <w:r>
        <w:rPr>
          <w:spacing w:val="29"/>
        </w:rPr>
        <w:t> </w:t>
      </w:r>
      <w:r>
        <w:rPr/>
        <w:t>as</w:t>
      </w:r>
      <w:r>
        <w:rPr>
          <w:spacing w:val="30"/>
        </w:rPr>
        <w:t> </w:t>
      </w:r>
      <w:r>
        <w:rPr/>
        <w:t>the</w:t>
      </w:r>
      <w:r>
        <w:rPr>
          <w:spacing w:val="30"/>
        </w:rPr>
        <w:t> </w:t>
      </w:r>
      <w:r>
        <w:rPr/>
        <w:t>revenues</w:t>
      </w:r>
      <w:r>
        <w:rPr>
          <w:spacing w:val="32"/>
        </w:rPr>
        <w:t> </w:t>
      </w:r>
      <w:r>
        <w:rPr/>
        <w:t>generated</w:t>
      </w:r>
      <w:r>
        <w:rPr>
          <w:spacing w:val="41"/>
        </w:rPr>
        <w:t> </w:t>
      </w:r>
      <w:r>
        <w:rPr/>
        <w:t>are</w:t>
      </w:r>
      <w:r>
        <w:rPr>
          <w:spacing w:val="29"/>
        </w:rPr>
        <w:t> </w:t>
      </w:r>
      <w:r>
        <w:rPr>
          <w:spacing w:val="-5"/>
        </w:rPr>
        <w:t>not</w:t>
      </w:r>
    </w:p>
    <w:p>
      <w:pPr>
        <w:pStyle w:val="BodyText"/>
        <w:spacing w:before="10"/>
        <w:rPr>
          <w:sz w:val="14"/>
        </w:rPr>
      </w:pPr>
      <w:r>
        <w:rPr/>
        <mc:AlternateContent>
          <mc:Choice Requires="wps">
            <w:drawing>
              <wp:anchor distT="0" distB="0" distL="0" distR="0" allowOverlap="1" layoutInCell="1" locked="0" behindDoc="1" simplePos="0" relativeHeight="487614976">
                <wp:simplePos x="0" y="0"/>
                <wp:positionH relativeFrom="page">
                  <wp:posOffset>1280413</wp:posOffset>
                </wp:positionH>
                <wp:positionV relativeFrom="paragraph">
                  <wp:posOffset>123920</wp:posOffset>
                </wp:positionV>
                <wp:extent cx="1829435" cy="7620"/>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9.757523pt;width:144.020pt;height:.60004pt;mso-position-horizontal-relative:page;mso-position-vertical-relative:paragraph;z-index:-15701504;mso-wrap-distance-left:0;mso-wrap-distance-right:0" id="docshape74"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146</w:t>
      </w:r>
      <w:r>
        <w:rPr>
          <w:spacing w:val="-9"/>
          <w:sz w:val="20"/>
          <w:vertAlign w:val="baseline"/>
        </w:rPr>
        <w:t> </w:t>
      </w:r>
      <w:r>
        <w:rPr>
          <w:sz w:val="20"/>
          <w:vertAlign w:val="baseline"/>
        </w:rPr>
        <w:t>Somorin,T.(2010),</w:t>
      </w:r>
      <w:r>
        <w:rPr>
          <w:spacing w:val="-10"/>
          <w:sz w:val="20"/>
          <w:vertAlign w:val="baseline"/>
        </w:rPr>
        <w:t> </w:t>
      </w:r>
      <w:r>
        <w:rPr>
          <w:spacing w:val="-2"/>
          <w:sz w:val="20"/>
          <w:vertAlign w:val="baseline"/>
        </w:rPr>
        <w:t>Op.cit.</w:t>
      </w:r>
    </w:p>
    <w:p>
      <w:pPr>
        <w:spacing w:after="0"/>
        <w:jc w:val="left"/>
        <w:rPr>
          <w:sz w:val="20"/>
        </w:rPr>
        <w:sectPr>
          <w:pgSz w:w="12240" w:h="15840"/>
          <w:pgMar w:header="0" w:footer="1068" w:top="1360" w:bottom="1260" w:left="1720" w:right="680"/>
        </w:sectPr>
      </w:pPr>
    </w:p>
    <w:p>
      <w:pPr>
        <w:pStyle w:val="BodyText"/>
        <w:spacing w:line="480" w:lineRule="auto" w:before="72" w:after="9"/>
        <w:ind w:left="296" w:right="754"/>
        <w:jc w:val="both"/>
      </w:pPr>
      <w:r>
        <w:rPr/>
        <w:t>sufficient for development. With respect to tax collection, tax revenue grew from </w:t>
      </w:r>
      <w:r>
        <w:rPr>
          <w:dstrike/>
        </w:rPr>
        <w:t>N</w:t>
      </w:r>
      <w:r>
        <w:rPr>
          <w:strike w:val="0"/>
        </w:rPr>
        <w:t>1.2 trillion (about $7.9 billion) in 2004, to over </w:t>
      </w:r>
      <w:r>
        <w:rPr>
          <w:dstrike/>
        </w:rPr>
        <w:t>N</w:t>
      </w:r>
      <w:r>
        <w:rPr>
          <w:strike w:val="0"/>
        </w:rPr>
        <w:t>4.6 trillion (over $30 billion) in 2011 (over 4 times the collection figure of 2004). This represents growth in both oil and non oil revenue as follows</w:t>
      </w:r>
      <w:r>
        <w:rPr>
          <w:strike w:val="0"/>
          <w:vertAlign w:val="superscript"/>
        </w:rPr>
        <w:t>147</w:t>
      </w:r>
      <w:r>
        <w:rPr>
          <w:strike w:val="0"/>
          <w:vertAlign w:val="baseline"/>
        </w:rPr>
        <w:t>:</w:t>
      </w:r>
    </w:p>
    <w:tbl>
      <w:tblPr>
        <w:tblW w:w="0" w:type="auto"/>
        <w:jc w:val="lef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0"/>
        <w:gridCol w:w="721"/>
        <w:gridCol w:w="720"/>
        <w:gridCol w:w="720"/>
        <w:gridCol w:w="720"/>
        <w:gridCol w:w="720"/>
        <w:gridCol w:w="720"/>
        <w:gridCol w:w="629"/>
        <w:gridCol w:w="631"/>
        <w:gridCol w:w="720"/>
        <w:gridCol w:w="629"/>
        <w:gridCol w:w="632"/>
      </w:tblGrid>
      <w:tr>
        <w:trPr>
          <w:trHeight w:val="952" w:hRule="atLeast"/>
        </w:trPr>
        <w:tc>
          <w:tcPr>
            <w:tcW w:w="900" w:type="dxa"/>
            <w:textDirection w:val="btLr"/>
          </w:tcPr>
          <w:p>
            <w:pPr>
              <w:pStyle w:val="TableParagraph"/>
              <w:spacing w:before="107"/>
              <w:ind w:left="112"/>
              <w:rPr>
                <w:b/>
                <w:sz w:val="24"/>
              </w:rPr>
            </w:pPr>
            <w:r>
              <w:rPr>
                <w:b/>
                <w:spacing w:val="-4"/>
                <w:sz w:val="24"/>
              </w:rPr>
              <w:t>YEAR</w:t>
            </w:r>
          </w:p>
        </w:tc>
        <w:tc>
          <w:tcPr>
            <w:tcW w:w="721" w:type="dxa"/>
            <w:textDirection w:val="btLr"/>
          </w:tcPr>
          <w:p>
            <w:pPr>
              <w:pStyle w:val="TableParagraph"/>
              <w:spacing w:before="107"/>
              <w:ind w:left="112"/>
              <w:rPr>
                <w:b/>
                <w:sz w:val="24"/>
              </w:rPr>
            </w:pPr>
            <w:r>
              <w:rPr>
                <w:b/>
                <w:spacing w:val="-4"/>
                <w:sz w:val="24"/>
              </w:rPr>
              <w:t>2001</w:t>
            </w:r>
          </w:p>
        </w:tc>
        <w:tc>
          <w:tcPr>
            <w:tcW w:w="720" w:type="dxa"/>
            <w:textDirection w:val="btLr"/>
          </w:tcPr>
          <w:p>
            <w:pPr>
              <w:pStyle w:val="TableParagraph"/>
              <w:spacing w:before="106"/>
              <w:ind w:left="112"/>
              <w:rPr>
                <w:b/>
                <w:sz w:val="24"/>
              </w:rPr>
            </w:pPr>
            <w:r>
              <w:rPr>
                <w:b/>
                <w:spacing w:val="-4"/>
                <w:sz w:val="24"/>
              </w:rPr>
              <w:t>2002</w:t>
            </w:r>
          </w:p>
        </w:tc>
        <w:tc>
          <w:tcPr>
            <w:tcW w:w="720" w:type="dxa"/>
            <w:textDirection w:val="btLr"/>
          </w:tcPr>
          <w:p>
            <w:pPr>
              <w:pStyle w:val="TableParagraph"/>
              <w:spacing w:before="106"/>
              <w:ind w:left="112"/>
              <w:rPr>
                <w:b/>
                <w:sz w:val="24"/>
              </w:rPr>
            </w:pPr>
            <w:r>
              <w:rPr>
                <w:b/>
                <w:spacing w:val="-4"/>
                <w:sz w:val="24"/>
              </w:rPr>
              <w:t>2003</w:t>
            </w:r>
          </w:p>
        </w:tc>
        <w:tc>
          <w:tcPr>
            <w:tcW w:w="720" w:type="dxa"/>
            <w:textDirection w:val="btLr"/>
          </w:tcPr>
          <w:p>
            <w:pPr>
              <w:pStyle w:val="TableParagraph"/>
              <w:spacing w:before="106"/>
              <w:ind w:left="112"/>
              <w:rPr>
                <w:b/>
                <w:sz w:val="24"/>
              </w:rPr>
            </w:pPr>
            <w:r>
              <w:rPr>
                <w:b/>
                <w:spacing w:val="-4"/>
                <w:sz w:val="24"/>
              </w:rPr>
              <w:t>2004</w:t>
            </w:r>
          </w:p>
        </w:tc>
        <w:tc>
          <w:tcPr>
            <w:tcW w:w="720" w:type="dxa"/>
            <w:textDirection w:val="btLr"/>
          </w:tcPr>
          <w:p>
            <w:pPr>
              <w:pStyle w:val="TableParagraph"/>
              <w:spacing w:before="107"/>
              <w:ind w:left="112"/>
              <w:rPr>
                <w:b/>
                <w:sz w:val="24"/>
              </w:rPr>
            </w:pPr>
            <w:r>
              <w:rPr>
                <w:b/>
                <w:spacing w:val="-4"/>
                <w:sz w:val="24"/>
              </w:rPr>
              <w:t>2005</w:t>
            </w:r>
          </w:p>
        </w:tc>
        <w:tc>
          <w:tcPr>
            <w:tcW w:w="720" w:type="dxa"/>
            <w:textDirection w:val="btLr"/>
          </w:tcPr>
          <w:p>
            <w:pPr>
              <w:pStyle w:val="TableParagraph"/>
              <w:spacing w:before="107"/>
              <w:ind w:left="112"/>
              <w:rPr>
                <w:b/>
                <w:sz w:val="24"/>
              </w:rPr>
            </w:pPr>
            <w:r>
              <w:rPr>
                <w:b/>
                <w:spacing w:val="-4"/>
                <w:sz w:val="24"/>
              </w:rPr>
              <w:t>2006</w:t>
            </w:r>
          </w:p>
        </w:tc>
        <w:tc>
          <w:tcPr>
            <w:tcW w:w="629" w:type="dxa"/>
            <w:textDirection w:val="btLr"/>
          </w:tcPr>
          <w:p>
            <w:pPr>
              <w:pStyle w:val="TableParagraph"/>
              <w:spacing w:before="107"/>
              <w:ind w:left="112"/>
              <w:rPr>
                <w:b/>
                <w:sz w:val="24"/>
              </w:rPr>
            </w:pPr>
            <w:r>
              <w:rPr>
                <w:b/>
                <w:spacing w:val="-4"/>
                <w:sz w:val="24"/>
              </w:rPr>
              <w:t>2007</w:t>
            </w:r>
          </w:p>
        </w:tc>
        <w:tc>
          <w:tcPr>
            <w:tcW w:w="631" w:type="dxa"/>
            <w:textDirection w:val="btLr"/>
          </w:tcPr>
          <w:p>
            <w:pPr>
              <w:pStyle w:val="TableParagraph"/>
              <w:spacing w:before="109"/>
              <w:ind w:left="112"/>
              <w:rPr>
                <w:b/>
                <w:sz w:val="24"/>
              </w:rPr>
            </w:pPr>
            <w:r>
              <w:rPr>
                <w:b/>
                <w:spacing w:val="-4"/>
                <w:sz w:val="24"/>
              </w:rPr>
              <w:t>2008</w:t>
            </w:r>
          </w:p>
        </w:tc>
        <w:tc>
          <w:tcPr>
            <w:tcW w:w="720" w:type="dxa"/>
            <w:textDirection w:val="btLr"/>
          </w:tcPr>
          <w:p>
            <w:pPr>
              <w:pStyle w:val="TableParagraph"/>
              <w:spacing w:before="107"/>
              <w:ind w:left="112"/>
              <w:rPr>
                <w:b/>
                <w:sz w:val="24"/>
              </w:rPr>
            </w:pPr>
            <w:r>
              <w:rPr>
                <w:b/>
                <w:spacing w:val="-4"/>
                <w:sz w:val="24"/>
              </w:rPr>
              <w:t>2009</w:t>
            </w:r>
          </w:p>
        </w:tc>
        <w:tc>
          <w:tcPr>
            <w:tcW w:w="629" w:type="dxa"/>
            <w:textDirection w:val="btLr"/>
          </w:tcPr>
          <w:p>
            <w:pPr>
              <w:pStyle w:val="TableParagraph"/>
              <w:spacing w:before="107"/>
              <w:ind w:left="112"/>
              <w:rPr>
                <w:b/>
                <w:sz w:val="24"/>
              </w:rPr>
            </w:pPr>
            <w:r>
              <w:rPr>
                <w:b/>
                <w:spacing w:val="-4"/>
                <w:sz w:val="24"/>
              </w:rPr>
              <w:t>2010</w:t>
            </w:r>
          </w:p>
        </w:tc>
        <w:tc>
          <w:tcPr>
            <w:tcW w:w="632" w:type="dxa"/>
            <w:textDirection w:val="btLr"/>
          </w:tcPr>
          <w:p>
            <w:pPr>
              <w:pStyle w:val="TableParagraph"/>
              <w:spacing w:before="110"/>
              <w:ind w:left="112"/>
              <w:rPr>
                <w:b/>
                <w:sz w:val="24"/>
              </w:rPr>
            </w:pPr>
            <w:r>
              <w:rPr>
                <w:b/>
                <w:spacing w:val="-4"/>
                <w:sz w:val="24"/>
              </w:rPr>
              <w:t>2011</w:t>
            </w:r>
          </w:p>
        </w:tc>
      </w:tr>
      <w:tr>
        <w:trPr>
          <w:trHeight w:val="1260" w:hRule="atLeast"/>
        </w:trPr>
        <w:tc>
          <w:tcPr>
            <w:tcW w:w="900" w:type="dxa"/>
            <w:textDirection w:val="btLr"/>
          </w:tcPr>
          <w:p>
            <w:pPr>
              <w:pStyle w:val="TableParagraph"/>
              <w:spacing w:before="107"/>
              <w:ind w:left="112"/>
              <w:rPr>
                <w:b/>
                <w:sz w:val="24"/>
              </w:rPr>
            </w:pPr>
            <w:r>
              <w:rPr>
                <w:b/>
                <w:spacing w:val="-5"/>
                <w:sz w:val="24"/>
              </w:rPr>
              <w:t>NON</w:t>
            </w:r>
          </w:p>
          <w:p>
            <w:pPr>
              <w:pStyle w:val="TableParagraph"/>
              <w:spacing w:before="16"/>
              <w:rPr>
                <w:sz w:val="24"/>
              </w:rPr>
            </w:pPr>
          </w:p>
          <w:p>
            <w:pPr>
              <w:pStyle w:val="TableParagraph"/>
              <w:spacing w:line="194" w:lineRule="exact"/>
              <w:ind w:left="112"/>
              <w:rPr>
                <w:b/>
                <w:sz w:val="24"/>
              </w:rPr>
            </w:pPr>
            <w:r>
              <w:rPr>
                <w:b/>
                <w:spacing w:val="-5"/>
                <w:sz w:val="24"/>
              </w:rPr>
              <w:t>OIL</w:t>
            </w:r>
          </w:p>
        </w:tc>
        <w:tc>
          <w:tcPr>
            <w:tcW w:w="721" w:type="dxa"/>
            <w:textDirection w:val="btLr"/>
          </w:tcPr>
          <w:p>
            <w:pPr>
              <w:pStyle w:val="TableParagraph"/>
              <w:spacing w:before="107"/>
              <w:ind w:left="112"/>
              <w:rPr>
                <w:b/>
                <w:sz w:val="24"/>
              </w:rPr>
            </w:pPr>
            <w:r>
              <w:rPr>
                <w:b/>
                <w:spacing w:val="-2"/>
                <w:sz w:val="24"/>
              </w:rPr>
              <w:t>163.3b</w:t>
            </w:r>
          </w:p>
        </w:tc>
        <w:tc>
          <w:tcPr>
            <w:tcW w:w="720" w:type="dxa"/>
            <w:textDirection w:val="btLr"/>
          </w:tcPr>
          <w:p>
            <w:pPr>
              <w:pStyle w:val="TableParagraph"/>
              <w:spacing w:before="106"/>
              <w:ind w:left="112"/>
              <w:rPr>
                <w:b/>
                <w:sz w:val="24"/>
              </w:rPr>
            </w:pPr>
            <w:r>
              <w:rPr>
                <w:b/>
                <w:spacing w:val="-2"/>
                <w:sz w:val="24"/>
              </w:rPr>
              <w:t>204.4b</w:t>
            </w:r>
          </w:p>
        </w:tc>
        <w:tc>
          <w:tcPr>
            <w:tcW w:w="720" w:type="dxa"/>
            <w:textDirection w:val="btLr"/>
          </w:tcPr>
          <w:p>
            <w:pPr>
              <w:pStyle w:val="TableParagraph"/>
              <w:spacing w:before="106"/>
              <w:ind w:left="112"/>
              <w:rPr>
                <w:b/>
                <w:sz w:val="24"/>
              </w:rPr>
            </w:pPr>
            <w:r>
              <w:rPr>
                <w:b/>
                <w:spacing w:val="-2"/>
                <w:sz w:val="24"/>
              </w:rPr>
              <w:t>255.4b</w:t>
            </w:r>
          </w:p>
        </w:tc>
        <w:tc>
          <w:tcPr>
            <w:tcW w:w="720" w:type="dxa"/>
            <w:textDirection w:val="btLr"/>
          </w:tcPr>
          <w:p>
            <w:pPr>
              <w:pStyle w:val="TableParagraph"/>
              <w:spacing w:before="106"/>
              <w:ind w:left="112"/>
              <w:rPr>
                <w:b/>
                <w:sz w:val="24"/>
              </w:rPr>
            </w:pPr>
            <w:r>
              <w:rPr>
                <w:b/>
                <w:spacing w:val="-2"/>
                <w:sz w:val="24"/>
              </w:rPr>
              <w:t>316.2b</w:t>
            </w:r>
          </w:p>
        </w:tc>
        <w:tc>
          <w:tcPr>
            <w:tcW w:w="720" w:type="dxa"/>
            <w:textDirection w:val="btLr"/>
          </w:tcPr>
          <w:p>
            <w:pPr>
              <w:pStyle w:val="TableParagraph"/>
              <w:spacing w:before="107"/>
              <w:ind w:left="112"/>
              <w:rPr>
                <w:b/>
                <w:sz w:val="24"/>
              </w:rPr>
            </w:pPr>
            <w:r>
              <w:rPr>
                <w:b/>
                <w:spacing w:val="-2"/>
                <w:sz w:val="24"/>
              </w:rPr>
              <w:t>389.2b</w:t>
            </w:r>
          </w:p>
        </w:tc>
        <w:tc>
          <w:tcPr>
            <w:tcW w:w="720" w:type="dxa"/>
            <w:textDirection w:val="btLr"/>
          </w:tcPr>
          <w:p>
            <w:pPr>
              <w:pStyle w:val="TableParagraph"/>
              <w:spacing w:before="107"/>
              <w:ind w:left="112"/>
              <w:rPr>
                <w:b/>
                <w:sz w:val="24"/>
              </w:rPr>
            </w:pPr>
            <w:r>
              <w:rPr>
                <w:b/>
                <w:spacing w:val="-2"/>
                <w:sz w:val="24"/>
              </w:rPr>
              <w:t>513.7b</w:t>
            </w:r>
          </w:p>
        </w:tc>
        <w:tc>
          <w:tcPr>
            <w:tcW w:w="629" w:type="dxa"/>
            <w:textDirection w:val="btLr"/>
          </w:tcPr>
          <w:p>
            <w:pPr>
              <w:pStyle w:val="TableParagraph"/>
              <w:spacing w:before="107"/>
              <w:ind w:left="112"/>
              <w:rPr>
                <w:b/>
                <w:sz w:val="24"/>
              </w:rPr>
            </w:pPr>
            <w:r>
              <w:rPr>
                <w:b/>
                <w:spacing w:val="-2"/>
                <w:sz w:val="24"/>
              </w:rPr>
              <w:t>716.3b</w:t>
            </w:r>
          </w:p>
        </w:tc>
        <w:tc>
          <w:tcPr>
            <w:tcW w:w="631" w:type="dxa"/>
            <w:textDirection w:val="btLr"/>
          </w:tcPr>
          <w:p>
            <w:pPr>
              <w:pStyle w:val="TableParagraph"/>
              <w:spacing w:before="109"/>
              <w:ind w:left="112"/>
              <w:rPr>
                <w:b/>
                <w:sz w:val="24"/>
              </w:rPr>
            </w:pPr>
            <w:r>
              <w:rPr>
                <w:b/>
                <w:spacing w:val="-2"/>
                <w:sz w:val="24"/>
              </w:rPr>
              <w:t>911.3b</w:t>
            </w:r>
          </w:p>
        </w:tc>
        <w:tc>
          <w:tcPr>
            <w:tcW w:w="720" w:type="dxa"/>
            <w:textDirection w:val="btLr"/>
          </w:tcPr>
          <w:p>
            <w:pPr>
              <w:pStyle w:val="TableParagraph"/>
              <w:spacing w:before="107"/>
              <w:ind w:left="112"/>
              <w:rPr>
                <w:b/>
                <w:sz w:val="24"/>
              </w:rPr>
            </w:pPr>
            <w:r>
              <w:rPr>
                <w:b/>
                <w:spacing w:val="-2"/>
                <w:sz w:val="24"/>
              </w:rPr>
              <w:t>1,147.2tn</w:t>
            </w:r>
          </w:p>
        </w:tc>
        <w:tc>
          <w:tcPr>
            <w:tcW w:w="629" w:type="dxa"/>
            <w:textDirection w:val="btLr"/>
          </w:tcPr>
          <w:p>
            <w:pPr>
              <w:pStyle w:val="TableParagraph"/>
              <w:spacing w:before="107"/>
              <w:ind w:left="112"/>
              <w:rPr>
                <w:b/>
                <w:sz w:val="24"/>
              </w:rPr>
            </w:pPr>
            <w:r>
              <w:rPr>
                <w:b/>
                <w:spacing w:val="-2"/>
                <w:sz w:val="24"/>
              </w:rPr>
              <w:t>1,359.1tn</w:t>
            </w:r>
          </w:p>
        </w:tc>
        <w:tc>
          <w:tcPr>
            <w:tcW w:w="632" w:type="dxa"/>
            <w:textDirection w:val="btLr"/>
          </w:tcPr>
          <w:p>
            <w:pPr>
              <w:pStyle w:val="TableParagraph"/>
              <w:spacing w:before="110"/>
              <w:ind w:left="112"/>
              <w:rPr>
                <w:b/>
                <w:sz w:val="24"/>
              </w:rPr>
            </w:pPr>
            <w:r>
              <w:rPr>
                <w:b/>
                <w:spacing w:val="-2"/>
                <w:sz w:val="24"/>
              </w:rPr>
              <w:t>1,557.8tn</w:t>
            </w:r>
          </w:p>
        </w:tc>
      </w:tr>
      <w:tr>
        <w:trPr>
          <w:trHeight w:val="1286" w:hRule="atLeast"/>
        </w:trPr>
        <w:tc>
          <w:tcPr>
            <w:tcW w:w="900" w:type="dxa"/>
            <w:textDirection w:val="btLr"/>
          </w:tcPr>
          <w:p>
            <w:pPr>
              <w:pStyle w:val="TableParagraph"/>
              <w:spacing w:before="107"/>
              <w:ind w:left="112"/>
              <w:rPr>
                <w:b/>
                <w:sz w:val="24"/>
              </w:rPr>
            </w:pPr>
            <w:r>
              <w:rPr>
                <w:b/>
                <w:spacing w:val="-5"/>
                <w:sz w:val="24"/>
              </w:rPr>
              <w:t>OIL</w:t>
            </w:r>
          </w:p>
          <w:p>
            <w:pPr>
              <w:pStyle w:val="TableParagraph"/>
              <w:spacing w:before="16"/>
              <w:rPr>
                <w:sz w:val="24"/>
              </w:rPr>
            </w:pPr>
          </w:p>
          <w:p>
            <w:pPr>
              <w:pStyle w:val="TableParagraph"/>
              <w:spacing w:line="194" w:lineRule="exact"/>
              <w:ind w:left="112"/>
              <w:rPr>
                <w:b/>
                <w:sz w:val="24"/>
              </w:rPr>
            </w:pPr>
            <w:r>
              <w:rPr>
                <w:b/>
                <w:spacing w:val="-2"/>
                <w:sz w:val="24"/>
              </w:rPr>
              <w:t>TAXES</w:t>
            </w:r>
          </w:p>
        </w:tc>
        <w:tc>
          <w:tcPr>
            <w:tcW w:w="721" w:type="dxa"/>
            <w:textDirection w:val="btLr"/>
          </w:tcPr>
          <w:p>
            <w:pPr>
              <w:pStyle w:val="TableParagraph"/>
              <w:spacing w:before="107"/>
              <w:ind w:left="112"/>
              <w:rPr>
                <w:b/>
                <w:sz w:val="24"/>
              </w:rPr>
            </w:pPr>
            <w:r>
              <w:rPr>
                <w:b/>
                <w:spacing w:val="-2"/>
                <w:sz w:val="24"/>
              </w:rPr>
              <w:t>407.1b</w:t>
            </w:r>
          </w:p>
        </w:tc>
        <w:tc>
          <w:tcPr>
            <w:tcW w:w="720" w:type="dxa"/>
            <w:textDirection w:val="btLr"/>
          </w:tcPr>
          <w:p>
            <w:pPr>
              <w:pStyle w:val="TableParagraph"/>
              <w:spacing w:before="106"/>
              <w:ind w:left="112"/>
              <w:rPr>
                <w:b/>
                <w:sz w:val="24"/>
              </w:rPr>
            </w:pPr>
            <w:r>
              <w:rPr>
                <w:b/>
                <w:spacing w:val="-2"/>
                <w:sz w:val="24"/>
              </w:rPr>
              <w:t>224.4b</w:t>
            </w:r>
          </w:p>
        </w:tc>
        <w:tc>
          <w:tcPr>
            <w:tcW w:w="720" w:type="dxa"/>
            <w:textDirection w:val="btLr"/>
          </w:tcPr>
          <w:p>
            <w:pPr>
              <w:pStyle w:val="TableParagraph"/>
              <w:spacing w:before="106"/>
              <w:ind w:left="112"/>
              <w:rPr>
                <w:b/>
                <w:sz w:val="24"/>
              </w:rPr>
            </w:pPr>
            <w:r>
              <w:rPr>
                <w:b/>
                <w:spacing w:val="-2"/>
                <w:sz w:val="24"/>
              </w:rPr>
              <w:t>438.0b</w:t>
            </w:r>
          </w:p>
        </w:tc>
        <w:tc>
          <w:tcPr>
            <w:tcW w:w="720" w:type="dxa"/>
            <w:textDirection w:val="btLr"/>
          </w:tcPr>
          <w:p>
            <w:pPr>
              <w:pStyle w:val="TableParagraph"/>
              <w:spacing w:before="106"/>
              <w:ind w:left="112"/>
              <w:rPr>
                <w:b/>
                <w:sz w:val="24"/>
              </w:rPr>
            </w:pPr>
            <w:r>
              <w:rPr>
                <w:b/>
                <w:spacing w:val="-2"/>
                <w:sz w:val="24"/>
              </w:rPr>
              <w:t>878.6t</w:t>
            </w:r>
          </w:p>
        </w:tc>
        <w:tc>
          <w:tcPr>
            <w:tcW w:w="720" w:type="dxa"/>
            <w:textDirection w:val="btLr"/>
          </w:tcPr>
          <w:p>
            <w:pPr>
              <w:pStyle w:val="TableParagraph"/>
              <w:spacing w:before="107"/>
              <w:ind w:left="112"/>
              <w:rPr>
                <w:b/>
                <w:sz w:val="24"/>
              </w:rPr>
            </w:pPr>
            <w:r>
              <w:rPr>
                <w:b/>
                <w:spacing w:val="-2"/>
                <w:sz w:val="24"/>
              </w:rPr>
              <w:t>1,52.2t</w:t>
            </w:r>
          </w:p>
        </w:tc>
        <w:tc>
          <w:tcPr>
            <w:tcW w:w="720" w:type="dxa"/>
            <w:textDirection w:val="btLr"/>
          </w:tcPr>
          <w:p>
            <w:pPr>
              <w:pStyle w:val="TableParagraph"/>
              <w:spacing w:before="107"/>
              <w:ind w:left="112"/>
              <w:rPr>
                <w:b/>
                <w:sz w:val="24"/>
              </w:rPr>
            </w:pPr>
            <w:r>
              <w:rPr>
                <w:b/>
                <w:spacing w:val="-2"/>
                <w:sz w:val="24"/>
              </w:rPr>
              <w:t>1,352.5t</w:t>
            </w:r>
          </w:p>
        </w:tc>
        <w:tc>
          <w:tcPr>
            <w:tcW w:w="629" w:type="dxa"/>
            <w:textDirection w:val="btLr"/>
          </w:tcPr>
          <w:p>
            <w:pPr>
              <w:pStyle w:val="TableParagraph"/>
              <w:spacing w:before="107"/>
              <w:ind w:left="112"/>
              <w:rPr>
                <w:b/>
                <w:sz w:val="24"/>
              </w:rPr>
            </w:pPr>
            <w:r>
              <w:rPr>
                <w:b/>
                <w:spacing w:val="-2"/>
                <w:sz w:val="24"/>
              </w:rPr>
              <w:t>1,132.0t</w:t>
            </w:r>
          </w:p>
        </w:tc>
        <w:tc>
          <w:tcPr>
            <w:tcW w:w="631" w:type="dxa"/>
            <w:textDirection w:val="btLr"/>
          </w:tcPr>
          <w:p>
            <w:pPr>
              <w:pStyle w:val="TableParagraph"/>
              <w:spacing w:before="109"/>
              <w:ind w:left="112"/>
              <w:rPr>
                <w:b/>
                <w:sz w:val="24"/>
              </w:rPr>
            </w:pPr>
            <w:r>
              <w:rPr>
                <w:b/>
                <w:spacing w:val="-2"/>
                <w:sz w:val="24"/>
              </w:rPr>
              <w:t>2,060.9</w:t>
            </w:r>
          </w:p>
        </w:tc>
        <w:tc>
          <w:tcPr>
            <w:tcW w:w="720" w:type="dxa"/>
            <w:textDirection w:val="btLr"/>
          </w:tcPr>
          <w:p>
            <w:pPr>
              <w:pStyle w:val="TableParagraph"/>
              <w:spacing w:before="107"/>
              <w:ind w:left="112"/>
              <w:rPr>
                <w:b/>
                <w:sz w:val="24"/>
              </w:rPr>
            </w:pPr>
            <w:r>
              <w:rPr>
                <w:b/>
                <w:spacing w:val="-2"/>
                <w:sz w:val="24"/>
              </w:rPr>
              <w:t>939.4b</w:t>
            </w:r>
          </w:p>
        </w:tc>
        <w:tc>
          <w:tcPr>
            <w:tcW w:w="629" w:type="dxa"/>
            <w:textDirection w:val="btLr"/>
          </w:tcPr>
          <w:p>
            <w:pPr>
              <w:pStyle w:val="TableParagraph"/>
              <w:spacing w:before="107"/>
              <w:ind w:left="112"/>
              <w:rPr>
                <w:b/>
                <w:sz w:val="24"/>
              </w:rPr>
            </w:pPr>
            <w:r>
              <w:rPr>
                <w:b/>
                <w:spacing w:val="-2"/>
                <w:sz w:val="24"/>
              </w:rPr>
              <w:t>1,480.9t</w:t>
            </w:r>
          </w:p>
        </w:tc>
        <w:tc>
          <w:tcPr>
            <w:tcW w:w="632" w:type="dxa"/>
            <w:textDirection w:val="btLr"/>
          </w:tcPr>
          <w:p>
            <w:pPr>
              <w:pStyle w:val="TableParagraph"/>
              <w:spacing w:before="110"/>
              <w:ind w:left="112"/>
              <w:rPr>
                <w:b/>
                <w:sz w:val="24"/>
              </w:rPr>
            </w:pPr>
            <w:r>
              <w:rPr>
                <w:b/>
                <w:spacing w:val="-2"/>
                <w:sz w:val="24"/>
              </w:rPr>
              <w:t>3,070.59</w:t>
            </w:r>
          </w:p>
        </w:tc>
      </w:tr>
    </w:tbl>
    <w:p>
      <w:pPr>
        <w:pStyle w:val="BodyText"/>
        <w:spacing w:before="268"/>
      </w:pPr>
    </w:p>
    <w:p>
      <w:pPr>
        <w:pStyle w:val="BodyText"/>
        <w:ind w:left="296"/>
        <w:jc w:val="both"/>
      </w:pPr>
      <w:r>
        <w:rPr/>
        <w:t>Within</w:t>
      </w:r>
      <w:r>
        <w:rPr>
          <w:spacing w:val="-3"/>
        </w:rPr>
        <w:t> </w:t>
      </w:r>
      <w:r>
        <w:rPr/>
        <w:t>the</w:t>
      </w:r>
      <w:r>
        <w:rPr>
          <w:spacing w:val="-2"/>
        </w:rPr>
        <w:t> </w:t>
      </w:r>
      <w:r>
        <w:rPr/>
        <w:t>period, FIRS</w:t>
      </w:r>
      <w:r>
        <w:rPr>
          <w:spacing w:val="1"/>
        </w:rPr>
        <w:t> </w:t>
      </w:r>
      <w:r>
        <w:rPr/>
        <w:t>consistently</w:t>
      </w:r>
      <w:r>
        <w:rPr>
          <w:spacing w:val="-5"/>
        </w:rPr>
        <w:t> </w:t>
      </w:r>
      <w:r>
        <w:rPr/>
        <w:t>surpassed</w:t>
      </w:r>
      <w:r>
        <w:rPr>
          <w:spacing w:val="-1"/>
        </w:rPr>
        <w:t> </w:t>
      </w:r>
      <w:r>
        <w:rPr/>
        <w:t>the</w:t>
      </w:r>
      <w:r>
        <w:rPr>
          <w:spacing w:val="-1"/>
        </w:rPr>
        <w:t> </w:t>
      </w:r>
      <w:r>
        <w:rPr/>
        <w:t>revenue</w:t>
      </w:r>
      <w:r>
        <w:rPr>
          <w:spacing w:val="-1"/>
        </w:rPr>
        <w:t> </w:t>
      </w:r>
      <w:r>
        <w:rPr/>
        <w:t>target</w:t>
      </w:r>
      <w:r>
        <w:rPr>
          <w:spacing w:val="-1"/>
        </w:rPr>
        <w:t> </w:t>
      </w:r>
      <w:r>
        <w:rPr/>
        <w:t>set for</w:t>
      </w:r>
      <w:r>
        <w:rPr>
          <w:spacing w:val="-3"/>
        </w:rPr>
        <w:t> </w:t>
      </w:r>
      <w:r>
        <w:rPr/>
        <w:t>the</w:t>
      </w:r>
      <w:r>
        <w:rPr>
          <w:spacing w:val="-1"/>
        </w:rPr>
        <w:t> </w:t>
      </w:r>
      <w:r>
        <w:rPr>
          <w:spacing w:val="-2"/>
        </w:rPr>
        <w:t>service.</w:t>
      </w:r>
    </w:p>
    <w:p>
      <w:pPr>
        <w:pStyle w:val="BodyText"/>
      </w:pPr>
    </w:p>
    <w:p>
      <w:pPr>
        <w:pStyle w:val="BodyText"/>
      </w:pPr>
    </w:p>
    <w:p>
      <w:pPr>
        <w:pStyle w:val="BodyText"/>
        <w:spacing w:before="5"/>
      </w:pPr>
    </w:p>
    <w:p>
      <w:pPr>
        <w:pStyle w:val="Heading2"/>
        <w:numPr>
          <w:ilvl w:val="2"/>
          <w:numId w:val="18"/>
        </w:numPr>
        <w:tabs>
          <w:tab w:pos="1016" w:val="left" w:leader="none"/>
        </w:tabs>
        <w:spacing w:line="240" w:lineRule="auto" w:before="0" w:after="0"/>
        <w:ind w:left="1016" w:right="0" w:hanging="720"/>
        <w:jc w:val="left"/>
      </w:pPr>
      <w:bookmarkStart w:name="_TOC_250039" w:id="24"/>
      <w:r>
        <w:rPr/>
        <w:t>Changes</w:t>
      </w:r>
      <w:r>
        <w:rPr>
          <w:spacing w:val="-1"/>
        </w:rPr>
        <w:t> </w:t>
      </w:r>
      <w:r>
        <w:rPr/>
        <w:t>Brought</w:t>
      </w:r>
      <w:r>
        <w:rPr>
          <w:spacing w:val="-1"/>
        </w:rPr>
        <w:t> </w:t>
      </w:r>
      <w:r>
        <w:rPr/>
        <w:t>About</w:t>
      </w:r>
      <w:r>
        <w:rPr>
          <w:spacing w:val="-1"/>
        </w:rPr>
        <w:t> </w:t>
      </w:r>
      <w:r>
        <w:rPr/>
        <w:t>By</w:t>
      </w:r>
      <w:r>
        <w:rPr>
          <w:spacing w:val="-1"/>
        </w:rPr>
        <w:t> </w:t>
      </w:r>
      <w:r>
        <w:rPr/>
        <w:t>the</w:t>
      </w:r>
      <w:r>
        <w:rPr>
          <w:spacing w:val="-1"/>
        </w:rPr>
        <w:t> </w:t>
      </w:r>
      <w:bookmarkEnd w:id="24"/>
      <w:r>
        <w:rPr>
          <w:spacing w:val="-2"/>
        </w:rPr>
        <w:t>Modernization</w:t>
      </w:r>
    </w:p>
    <w:p>
      <w:pPr>
        <w:pStyle w:val="ListParagraph"/>
        <w:numPr>
          <w:ilvl w:val="3"/>
          <w:numId w:val="18"/>
        </w:numPr>
        <w:tabs>
          <w:tab w:pos="1014" w:val="left" w:leader="none"/>
        </w:tabs>
        <w:spacing w:line="240" w:lineRule="auto" w:before="271" w:after="0"/>
        <w:ind w:left="1014" w:right="0" w:hanging="538"/>
        <w:jc w:val="both"/>
        <w:rPr>
          <w:sz w:val="24"/>
        </w:rPr>
      </w:pPr>
      <w:r>
        <w:rPr>
          <w:sz w:val="24"/>
        </w:rPr>
        <w:t>Put</w:t>
      </w:r>
      <w:r>
        <w:rPr>
          <w:spacing w:val="-3"/>
          <w:sz w:val="24"/>
        </w:rPr>
        <w:t> </w:t>
      </w:r>
      <w:r>
        <w:rPr>
          <w:sz w:val="24"/>
        </w:rPr>
        <w:t>in</w:t>
      </w:r>
      <w:r>
        <w:rPr>
          <w:spacing w:val="-1"/>
          <w:sz w:val="24"/>
        </w:rPr>
        <w:t> </w:t>
      </w:r>
      <w:r>
        <w:rPr>
          <w:sz w:val="24"/>
        </w:rPr>
        <w:t>place</w:t>
      </w:r>
      <w:r>
        <w:rPr>
          <w:spacing w:val="-1"/>
          <w:sz w:val="24"/>
        </w:rPr>
        <w:t> </w:t>
      </w:r>
      <w:r>
        <w:rPr>
          <w:sz w:val="24"/>
        </w:rPr>
        <w:t>an</w:t>
      </w:r>
      <w:r>
        <w:rPr>
          <w:spacing w:val="-1"/>
          <w:sz w:val="24"/>
        </w:rPr>
        <w:t> </w:t>
      </w:r>
      <w:r>
        <w:rPr>
          <w:sz w:val="24"/>
        </w:rPr>
        <w:t>administrative</w:t>
      </w:r>
      <w:r>
        <w:rPr>
          <w:spacing w:val="-2"/>
          <w:sz w:val="24"/>
        </w:rPr>
        <w:t> </w:t>
      </w:r>
      <w:r>
        <w:rPr>
          <w:sz w:val="24"/>
        </w:rPr>
        <w:t>structure</w:t>
      </w:r>
      <w:r>
        <w:rPr>
          <w:spacing w:val="-2"/>
          <w:sz w:val="24"/>
        </w:rPr>
        <w:t> </w:t>
      </w:r>
      <w:r>
        <w:rPr>
          <w:sz w:val="24"/>
        </w:rPr>
        <w:t>that</w:t>
      </w:r>
      <w:r>
        <w:rPr>
          <w:spacing w:val="-1"/>
          <w:sz w:val="24"/>
        </w:rPr>
        <w:t> </w:t>
      </w:r>
      <w:r>
        <w:rPr>
          <w:sz w:val="24"/>
        </w:rPr>
        <w:t>is</w:t>
      </w:r>
      <w:r>
        <w:rPr>
          <w:spacing w:val="-1"/>
          <w:sz w:val="24"/>
        </w:rPr>
        <w:t> </w:t>
      </w:r>
      <w:r>
        <w:rPr>
          <w:sz w:val="24"/>
        </w:rPr>
        <w:t>tax-payer </w:t>
      </w:r>
      <w:r>
        <w:rPr>
          <w:spacing w:val="-2"/>
          <w:sz w:val="24"/>
        </w:rPr>
        <w:t>focused.</w:t>
      </w:r>
    </w:p>
    <w:p>
      <w:pPr>
        <w:pStyle w:val="BodyText"/>
      </w:pPr>
    </w:p>
    <w:p>
      <w:pPr>
        <w:pStyle w:val="ListParagraph"/>
        <w:numPr>
          <w:ilvl w:val="3"/>
          <w:numId w:val="18"/>
        </w:numPr>
        <w:tabs>
          <w:tab w:pos="1014" w:val="left" w:leader="none"/>
          <w:tab w:pos="1016" w:val="left" w:leader="none"/>
        </w:tabs>
        <w:spacing w:line="480" w:lineRule="auto" w:before="0" w:after="0"/>
        <w:ind w:left="1016" w:right="756" w:hanging="540"/>
        <w:jc w:val="both"/>
        <w:rPr>
          <w:sz w:val="24"/>
        </w:rPr>
      </w:pPr>
      <w:r>
        <w:rPr>
          <w:sz w:val="24"/>
        </w:rPr>
        <w:t>As part of the reform processes, the tax-types offices were changed to the</w:t>
      </w:r>
      <w:r>
        <w:rPr>
          <w:spacing w:val="40"/>
          <w:sz w:val="24"/>
        </w:rPr>
        <w:t> </w:t>
      </w:r>
      <w:r>
        <w:rPr>
          <w:sz w:val="24"/>
        </w:rPr>
        <w:t>Integrated Tax Offices i.e. one-stop shop. Consequently 5 offices were created for large tax payers.</w:t>
      </w:r>
    </w:p>
    <w:p>
      <w:pPr>
        <w:pStyle w:val="ListParagraph"/>
        <w:numPr>
          <w:ilvl w:val="3"/>
          <w:numId w:val="18"/>
        </w:numPr>
        <w:tabs>
          <w:tab w:pos="1014" w:val="left" w:leader="none"/>
        </w:tabs>
        <w:spacing w:line="240" w:lineRule="auto" w:before="1" w:after="0"/>
        <w:ind w:left="1014" w:right="0" w:hanging="538"/>
        <w:jc w:val="both"/>
        <w:rPr>
          <w:sz w:val="24"/>
        </w:rPr>
      </w:pPr>
      <w:r>
        <w:rPr>
          <w:sz w:val="24"/>
        </w:rPr>
        <w:t>Improved</w:t>
      </w:r>
      <w:r>
        <w:rPr>
          <w:spacing w:val="-3"/>
          <w:sz w:val="24"/>
        </w:rPr>
        <w:t> </w:t>
      </w:r>
      <w:r>
        <w:rPr>
          <w:sz w:val="24"/>
        </w:rPr>
        <w:t>Bank</w:t>
      </w:r>
      <w:r>
        <w:rPr>
          <w:spacing w:val="-3"/>
          <w:sz w:val="24"/>
        </w:rPr>
        <w:t> </w:t>
      </w:r>
      <w:r>
        <w:rPr>
          <w:sz w:val="24"/>
        </w:rPr>
        <w:t>Collection</w:t>
      </w:r>
      <w:r>
        <w:rPr>
          <w:spacing w:val="-3"/>
          <w:sz w:val="24"/>
        </w:rPr>
        <w:t> </w:t>
      </w:r>
      <w:r>
        <w:rPr>
          <w:sz w:val="24"/>
        </w:rPr>
        <w:t>remittance</w:t>
      </w:r>
      <w:r>
        <w:rPr>
          <w:spacing w:val="-3"/>
          <w:sz w:val="24"/>
        </w:rPr>
        <w:t> </w:t>
      </w:r>
      <w:r>
        <w:rPr>
          <w:spacing w:val="-2"/>
          <w:sz w:val="24"/>
        </w:rPr>
        <w:t>system;</w:t>
      </w:r>
    </w:p>
    <w:p>
      <w:pPr>
        <w:pStyle w:val="BodyText"/>
      </w:pPr>
    </w:p>
    <w:p>
      <w:pPr>
        <w:pStyle w:val="ListParagraph"/>
        <w:numPr>
          <w:ilvl w:val="3"/>
          <w:numId w:val="18"/>
        </w:numPr>
        <w:tabs>
          <w:tab w:pos="1015" w:val="left" w:leader="none"/>
        </w:tabs>
        <w:spacing w:line="240" w:lineRule="auto" w:before="0" w:after="0"/>
        <w:ind w:left="1015" w:right="0" w:hanging="539"/>
        <w:jc w:val="both"/>
        <w:rPr>
          <w:sz w:val="24"/>
        </w:rPr>
      </w:pPr>
      <w:r>
        <w:rPr>
          <w:sz w:val="24"/>
        </w:rPr>
        <w:t>Improved</w:t>
      </w:r>
      <w:r>
        <w:rPr>
          <w:spacing w:val="-1"/>
          <w:sz w:val="24"/>
        </w:rPr>
        <w:t> </w:t>
      </w:r>
      <w:r>
        <w:rPr>
          <w:sz w:val="24"/>
        </w:rPr>
        <w:t>funding</w:t>
      </w:r>
      <w:r>
        <w:rPr>
          <w:spacing w:val="-4"/>
          <w:sz w:val="24"/>
        </w:rPr>
        <w:t> </w:t>
      </w:r>
      <w:r>
        <w:rPr>
          <w:sz w:val="24"/>
        </w:rPr>
        <w:t>for </w:t>
      </w:r>
      <w:r>
        <w:rPr>
          <w:spacing w:val="-4"/>
          <w:sz w:val="24"/>
        </w:rPr>
        <w:t>FIRS</w:t>
      </w:r>
    </w:p>
    <w:p>
      <w:pPr>
        <w:pStyle w:val="BodyText"/>
      </w:pPr>
    </w:p>
    <w:p>
      <w:pPr>
        <w:pStyle w:val="ListParagraph"/>
        <w:numPr>
          <w:ilvl w:val="3"/>
          <w:numId w:val="18"/>
        </w:numPr>
        <w:tabs>
          <w:tab w:pos="1016" w:val="left" w:leader="none"/>
        </w:tabs>
        <w:spacing w:line="240" w:lineRule="auto" w:before="0" w:after="0"/>
        <w:ind w:left="1016" w:right="0" w:hanging="540"/>
        <w:jc w:val="both"/>
        <w:rPr>
          <w:sz w:val="24"/>
        </w:rPr>
      </w:pPr>
      <w:r>
        <w:rPr>
          <w:sz w:val="24"/>
        </w:rPr>
        <w:t>Branding</w:t>
      </w:r>
      <w:r>
        <w:rPr>
          <w:spacing w:val="-5"/>
          <w:sz w:val="24"/>
        </w:rPr>
        <w:t> </w:t>
      </w:r>
      <w:r>
        <w:rPr>
          <w:sz w:val="24"/>
        </w:rPr>
        <w:t>of </w:t>
      </w:r>
      <w:r>
        <w:rPr>
          <w:spacing w:val="-4"/>
          <w:sz w:val="24"/>
        </w:rPr>
        <w:t>FIRS</w:t>
      </w:r>
    </w:p>
    <w:p>
      <w:pPr>
        <w:pStyle w:val="BodyText"/>
      </w:pPr>
    </w:p>
    <w:p>
      <w:pPr>
        <w:pStyle w:val="ListParagraph"/>
        <w:numPr>
          <w:ilvl w:val="3"/>
          <w:numId w:val="18"/>
        </w:numPr>
        <w:tabs>
          <w:tab w:pos="1015" w:val="left" w:leader="none"/>
        </w:tabs>
        <w:spacing w:line="240" w:lineRule="auto" w:before="0" w:after="0"/>
        <w:ind w:left="1015" w:right="0" w:hanging="539"/>
        <w:jc w:val="both"/>
        <w:rPr>
          <w:sz w:val="24"/>
        </w:rPr>
      </w:pPr>
      <w:r>
        <w:rPr>
          <w:sz w:val="24"/>
        </w:rPr>
        <w:t>New</w:t>
      </w:r>
      <w:r>
        <w:rPr>
          <w:spacing w:val="-3"/>
          <w:sz w:val="24"/>
        </w:rPr>
        <w:t> </w:t>
      </w:r>
      <w:r>
        <w:rPr>
          <w:sz w:val="24"/>
        </w:rPr>
        <w:t>vision</w:t>
      </w:r>
      <w:r>
        <w:rPr>
          <w:spacing w:val="-1"/>
          <w:sz w:val="24"/>
        </w:rPr>
        <w:t> </w:t>
      </w:r>
      <w:r>
        <w:rPr>
          <w:sz w:val="24"/>
        </w:rPr>
        <w:t>and</w:t>
      </w:r>
      <w:r>
        <w:rPr>
          <w:spacing w:val="-1"/>
          <w:sz w:val="24"/>
        </w:rPr>
        <w:t> </w:t>
      </w:r>
      <w:r>
        <w:rPr>
          <w:spacing w:val="-2"/>
          <w:sz w:val="24"/>
        </w:rPr>
        <w:t>Mission</w:t>
      </w:r>
    </w:p>
    <w:p>
      <w:pPr>
        <w:pStyle w:val="BodyText"/>
        <w:rPr>
          <w:sz w:val="20"/>
        </w:rPr>
      </w:pPr>
    </w:p>
    <w:p>
      <w:pPr>
        <w:pStyle w:val="BodyText"/>
        <w:spacing w:before="38"/>
        <w:rPr>
          <w:sz w:val="20"/>
        </w:rPr>
      </w:pPr>
      <w:r>
        <w:rPr/>
        <mc:AlternateContent>
          <mc:Choice Requires="wps">
            <w:drawing>
              <wp:anchor distT="0" distB="0" distL="0" distR="0" allowOverlap="1" layoutInCell="1" locked="0" behindDoc="1" simplePos="0" relativeHeight="487615488">
                <wp:simplePos x="0" y="0"/>
                <wp:positionH relativeFrom="page">
                  <wp:posOffset>1280413</wp:posOffset>
                </wp:positionH>
                <wp:positionV relativeFrom="paragraph">
                  <wp:posOffset>185566</wp:posOffset>
                </wp:positionV>
                <wp:extent cx="1829435" cy="7620"/>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611556pt;width:144.020pt;height:.60004pt;mso-position-horizontal-relative:page;mso-position-vertical-relative:paragraph;z-index:-15700992;mso-wrap-distance-left:0;mso-wrap-distance-right:0" id="docshape76"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147</w:t>
      </w:r>
      <w:r>
        <w:rPr>
          <w:sz w:val="20"/>
          <w:vertAlign w:val="baseline"/>
        </w:rPr>
        <w:t>Omoigui-Okauru,</w:t>
      </w:r>
      <w:r>
        <w:rPr>
          <w:spacing w:val="-9"/>
          <w:sz w:val="20"/>
          <w:vertAlign w:val="baseline"/>
        </w:rPr>
        <w:t> </w:t>
      </w:r>
      <w:r>
        <w:rPr>
          <w:sz w:val="20"/>
          <w:vertAlign w:val="baseline"/>
        </w:rPr>
        <w:t>I.(2012)</w:t>
      </w:r>
      <w:r>
        <w:rPr>
          <w:spacing w:val="-8"/>
          <w:sz w:val="20"/>
          <w:vertAlign w:val="baseline"/>
        </w:rPr>
        <w:t> </w:t>
      </w:r>
      <w:r>
        <w:rPr>
          <w:sz w:val="20"/>
          <w:vertAlign w:val="baseline"/>
        </w:rPr>
        <w:t>op.</w:t>
      </w:r>
      <w:r>
        <w:rPr>
          <w:spacing w:val="-10"/>
          <w:sz w:val="20"/>
          <w:vertAlign w:val="baseline"/>
        </w:rPr>
        <w:t> </w:t>
      </w:r>
      <w:r>
        <w:rPr>
          <w:sz w:val="20"/>
          <w:vertAlign w:val="baseline"/>
        </w:rPr>
        <w:t>cit.</w:t>
      </w:r>
      <w:r>
        <w:rPr>
          <w:spacing w:val="-8"/>
          <w:sz w:val="20"/>
          <w:vertAlign w:val="baseline"/>
        </w:rPr>
        <w:t> </w:t>
      </w:r>
      <w:r>
        <w:rPr>
          <w:spacing w:val="-5"/>
          <w:sz w:val="20"/>
          <w:vertAlign w:val="baseline"/>
        </w:rPr>
        <w:t>p.1</w:t>
      </w:r>
    </w:p>
    <w:p>
      <w:pPr>
        <w:spacing w:after="0"/>
        <w:jc w:val="left"/>
        <w:rPr>
          <w:sz w:val="20"/>
        </w:rPr>
        <w:sectPr>
          <w:footerReference w:type="default" r:id="rId32"/>
          <w:pgSz w:w="12240" w:h="15840"/>
          <w:pgMar w:header="0" w:footer="1068" w:top="1360" w:bottom="1260" w:left="1720" w:right="680"/>
        </w:sectPr>
      </w:pPr>
    </w:p>
    <w:p>
      <w:pPr>
        <w:pStyle w:val="ListParagraph"/>
        <w:numPr>
          <w:ilvl w:val="3"/>
          <w:numId w:val="18"/>
        </w:numPr>
        <w:tabs>
          <w:tab w:pos="1016" w:val="left" w:leader="none"/>
        </w:tabs>
        <w:spacing w:line="240" w:lineRule="auto" w:before="112" w:after="0"/>
        <w:ind w:left="1016" w:right="0" w:hanging="540"/>
        <w:jc w:val="left"/>
        <w:rPr>
          <w:sz w:val="24"/>
        </w:rPr>
      </w:pPr>
      <w:r>
        <w:rPr>
          <w:sz w:val="24"/>
        </w:rPr>
        <w:t>Administrative</w:t>
      </w:r>
      <w:r>
        <w:rPr>
          <w:spacing w:val="-2"/>
          <w:sz w:val="24"/>
        </w:rPr>
        <w:t> </w:t>
      </w:r>
      <w:r>
        <w:rPr>
          <w:sz w:val="24"/>
        </w:rPr>
        <w:t>and</w:t>
      </w:r>
      <w:r>
        <w:rPr>
          <w:spacing w:val="-2"/>
          <w:sz w:val="24"/>
        </w:rPr>
        <w:t> </w:t>
      </w:r>
      <w:r>
        <w:rPr>
          <w:sz w:val="24"/>
        </w:rPr>
        <w:t>funding</w:t>
      </w:r>
      <w:r>
        <w:rPr>
          <w:spacing w:val="-2"/>
          <w:sz w:val="24"/>
        </w:rPr>
        <w:t> autonomy;</w:t>
      </w:r>
      <w:r>
        <w:rPr>
          <w:spacing w:val="-2"/>
          <w:sz w:val="24"/>
          <w:vertAlign w:val="superscript"/>
        </w:rPr>
        <w:t>148</w:t>
      </w:r>
    </w:p>
    <w:p>
      <w:pPr>
        <w:pStyle w:val="BodyText"/>
      </w:pPr>
    </w:p>
    <w:p>
      <w:pPr>
        <w:pStyle w:val="BodyText"/>
      </w:pPr>
    </w:p>
    <w:p>
      <w:pPr>
        <w:pStyle w:val="BodyText"/>
        <w:spacing w:before="5"/>
      </w:pPr>
    </w:p>
    <w:p>
      <w:pPr>
        <w:pStyle w:val="Heading2"/>
        <w:numPr>
          <w:ilvl w:val="1"/>
          <w:numId w:val="18"/>
        </w:numPr>
        <w:tabs>
          <w:tab w:pos="1016" w:val="left" w:leader="none"/>
        </w:tabs>
        <w:spacing w:line="240" w:lineRule="auto" w:before="0" w:after="0"/>
        <w:ind w:left="1016" w:right="0" w:hanging="720"/>
        <w:jc w:val="both"/>
      </w:pPr>
      <w:bookmarkStart w:name="_TOC_250038" w:id="25"/>
      <w:r>
        <w:rPr/>
        <w:t>Problems</w:t>
      </w:r>
      <w:r>
        <w:rPr>
          <w:spacing w:val="-3"/>
        </w:rPr>
        <w:t> </w:t>
      </w:r>
      <w:r>
        <w:rPr/>
        <w:t>of</w:t>
      </w:r>
      <w:r>
        <w:rPr>
          <w:spacing w:val="-1"/>
        </w:rPr>
        <w:t> </w:t>
      </w:r>
      <w:r>
        <w:rPr/>
        <w:t>Tax</w:t>
      </w:r>
      <w:r>
        <w:rPr>
          <w:spacing w:val="-1"/>
        </w:rPr>
        <w:t> </w:t>
      </w:r>
      <w:r>
        <w:rPr/>
        <w:t>Authorities</w:t>
      </w:r>
      <w:r>
        <w:rPr>
          <w:spacing w:val="-2"/>
        </w:rPr>
        <w:t> </w:t>
      </w:r>
      <w:r>
        <w:rPr/>
        <w:t>in</w:t>
      </w:r>
      <w:r>
        <w:rPr>
          <w:spacing w:val="-1"/>
        </w:rPr>
        <w:t> </w:t>
      </w:r>
      <w:bookmarkEnd w:id="25"/>
      <w:r>
        <w:rPr>
          <w:spacing w:val="-2"/>
        </w:rPr>
        <w:t>Nigeria</w:t>
      </w:r>
    </w:p>
    <w:p>
      <w:pPr>
        <w:pStyle w:val="BodyText"/>
        <w:spacing w:line="480" w:lineRule="auto" w:before="271"/>
        <w:ind w:left="296" w:right="753" w:firstLine="708"/>
        <w:jc w:val="both"/>
      </w:pPr>
      <w:r>
        <w:rPr/>
        <w:t>The Nigerian tax administration faces serious complex and multi-dimensional problems. However, in order to provide some specifics, the research did a quick case study of the largest tax revenue agency in the Nigerian tax system i.e. Federal Inland Revenue, </w:t>
      </w:r>
      <w:r>
        <w:rPr>
          <w:spacing w:val="-2"/>
        </w:rPr>
        <w:t>Service.</w:t>
      </w:r>
    </w:p>
    <w:p>
      <w:pPr>
        <w:pStyle w:val="Heading2"/>
        <w:numPr>
          <w:ilvl w:val="0"/>
          <w:numId w:val="20"/>
        </w:numPr>
        <w:tabs>
          <w:tab w:pos="482" w:val="left" w:leader="none"/>
        </w:tabs>
        <w:spacing w:line="240" w:lineRule="auto" w:before="6" w:after="0"/>
        <w:ind w:left="482" w:right="0" w:hanging="186"/>
        <w:jc w:val="both"/>
      </w:pPr>
      <w:r>
        <w:rPr/>
        <w:t>FIRS</w:t>
      </w:r>
      <w:r>
        <w:rPr>
          <w:spacing w:val="-3"/>
        </w:rPr>
        <w:t> </w:t>
      </w:r>
      <w:r>
        <w:rPr/>
        <w:t>Staff</w:t>
      </w:r>
      <w:r>
        <w:rPr>
          <w:spacing w:val="-1"/>
        </w:rPr>
        <w:t> </w:t>
      </w:r>
      <w:r>
        <w:rPr/>
        <w:t>Recruitment,</w:t>
      </w:r>
      <w:r>
        <w:rPr>
          <w:spacing w:val="-2"/>
        </w:rPr>
        <w:t> </w:t>
      </w:r>
      <w:r>
        <w:rPr/>
        <w:t>Discipline</w:t>
      </w:r>
      <w:r>
        <w:rPr>
          <w:spacing w:val="-4"/>
        </w:rPr>
        <w:t> </w:t>
      </w:r>
      <w:r>
        <w:rPr/>
        <w:t>and</w:t>
      </w:r>
      <w:r>
        <w:rPr>
          <w:spacing w:val="-2"/>
        </w:rPr>
        <w:t> Training.</w:t>
      </w:r>
    </w:p>
    <w:p>
      <w:pPr>
        <w:pStyle w:val="BodyText"/>
        <w:spacing w:line="480" w:lineRule="auto" w:before="271"/>
        <w:ind w:left="296" w:right="752" w:firstLine="720"/>
        <w:jc w:val="both"/>
      </w:pPr>
      <w:r>
        <w:rPr/>
        <w:t>In the past, the Federal Inland Revenue Service was an organization within the Federal Civil Service. It did not recruit its own staff; rather, its staff was recruited for it by the Federal Civil Service Commission. This has not been of advantage to FIRS over the years.</w:t>
      </w:r>
      <w:r>
        <w:rPr>
          <w:spacing w:val="-1"/>
        </w:rPr>
        <w:t> </w:t>
      </w:r>
      <w:r>
        <w:rPr/>
        <w:t>More</w:t>
      </w:r>
      <w:r>
        <w:rPr>
          <w:spacing w:val="-1"/>
        </w:rPr>
        <w:t> </w:t>
      </w:r>
      <w:r>
        <w:rPr/>
        <w:t>often</w:t>
      </w:r>
      <w:r>
        <w:rPr>
          <w:spacing w:val="-1"/>
        </w:rPr>
        <w:t> </w:t>
      </w:r>
      <w:r>
        <w:rPr/>
        <w:t>than not, the</w:t>
      </w:r>
      <w:r>
        <w:rPr>
          <w:spacing w:val="-1"/>
        </w:rPr>
        <w:t> </w:t>
      </w:r>
      <w:r>
        <w:rPr/>
        <w:t>quantity, quality</w:t>
      </w:r>
      <w:r>
        <w:rPr>
          <w:spacing w:val="-5"/>
        </w:rPr>
        <w:t> </w:t>
      </w:r>
      <w:r>
        <w:rPr/>
        <w:t>and timing of</w:t>
      </w:r>
      <w:r>
        <w:rPr>
          <w:spacing w:val="-1"/>
        </w:rPr>
        <w:t> </w:t>
      </w:r>
      <w:r>
        <w:rPr/>
        <w:t>recruitment do not suit FIRS purposes, given that it is a sensitive professional organization. To take the example of just one year: in 2001, the Federal Civil Service Commission recruited 104 tax staff for FIRS, 75 of which have the tax cognate degrees in accountancy, law and economics, when all of them</w:t>
      </w:r>
      <w:r>
        <w:rPr>
          <w:spacing w:val="-3"/>
        </w:rPr>
        <w:t> </w:t>
      </w:r>
      <w:r>
        <w:rPr/>
        <w:t>ought</w:t>
      </w:r>
      <w:r>
        <w:rPr>
          <w:spacing w:val="-3"/>
        </w:rPr>
        <w:t> </w:t>
      </w:r>
      <w:r>
        <w:rPr/>
        <w:t>to</w:t>
      </w:r>
      <w:r>
        <w:rPr>
          <w:spacing w:val="-3"/>
        </w:rPr>
        <w:t> </w:t>
      </w:r>
      <w:r>
        <w:rPr/>
        <w:t>have</w:t>
      </w:r>
      <w:r>
        <w:rPr>
          <w:spacing w:val="-4"/>
        </w:rPr>
        <w:t> </w:t>
      </w:r>
      <w:r>
        <w:rPr/>
        <w:t>these</w:t>
      </w:r>
      <w:r>
        <w:rPr>
          <w:spacing w:val="-2"/>
        </w:rPr>
        <w:t> </w:t>
      </w:r>
      <w:r>
        <w:rPr/>
        <w:t>disciplines.</w:t>
      </w:r>
      <w:r>
        <w:rPr>
          <w:spacing w:val="-3"/>
        </w:rPr>
        <w:t> </w:t>
      </w:r>
      <w:r>
        <w:rPr/>
        <w:t>FIRS</w:t>
      </w:r>
      <w:r>
        <w:rPr>
          <w:spacing w:val="-3"/>
        </w:rPr>
        <w:t> </w:t>
      </w:r>
      <w:r>
        <w:rPr/>
        <w:t>cannot</w:t>
      </w:r>
      <w:r>
        <w:rPr>
          <w:spacing w:val="-1"/>
        </w:rPr>
        <w:t> </w:t>
      </w:r>
      <w:r>
        <w:rPr/>
        <w:t>be</w:t>
      </w:r>
      <w:r>
        <w:rPr>
          <w:spacing w:val="-4"/>
        </w:rPr>
        <w:t> </w:t>
      </w:r>
      <w:r>
        <w:rPr/>
        <w:t>an</w:t>
      </w:r>
      <w:r>
        <w:rPr>
          <w:spacing w:val="-1"/>
        </w:rPr>
        <w:t> </w:t>
      </w:r>
      <w:r>
        <w:rPr/>
        <w:t>effective</w:t>
      </w:r>
      <w:r>
        <w:rPr>
          <w:spacing w:val="-4"/>
        </w:rPr>
        <w:t> </w:t>
      </w:r>
      <w:r>
        <w:rPr/>
        <w:t>professional</w:t>
      </w:r>
      <w:r>
        <w:rPr>
          <w:spacing w:val="-3"/>
        </w:rPr>
        <w:t> </w:t>
      </w:r>
      <w:r>
        <w:rPr/>
        <w:t>organization with this type of staff recruitment being done for it by outsider.</w:t>
      </w:r>
      <w:r>
        <w:rPr>
          <w:vertAlign w:val="superscript"/>
        </w:rPr>
        <w:t>149</w:t>
      </w:r>
    </w:p>
    <w:p>
      <w:pPr>
        <w:pStyle w:val="BodyText"/>
        <w:spacing w:line="480" w:lineRule="auto" w:before="1"/>
        <w:ind w:left="296" w:right="758" w:firstLine="720"/>
        <w:jc w:val="both"/>
      </w:pPr>
      <w:r>
        <w:rPr/>
        <w:t>Mr. Val. Akeredolu</w:t>
      </w:r>
      <w:r>
        <w:rPr>
          <w:vertAlign w:val="superscript"/>
        </w:rPr>
        <w:t>150</w:t>
      </w:r>
      <w:r>
        <w:rPr>
          <w:vertAlign w:val="baseline"/>
        </w:rPr>
        <w:t>, in a statement explained that the on going recruitment of professionally qualified persons and staff was meant to engender efficient tax administration that conforms to international best practice. According to him FIRS Board and</w:t>
      </w:r>
      <w:r>
        <w:rPr>
          <w:spacing w:val="10"/>
          <w:vertAlign w:val="baseline"/>
        </w:rPr>
        <w:t> </w:t>
      </w:r>
      <w:r>
        <w:rPr>
          <w:vertAlign w:val="baseline"/>
        </w:rPr>
        <w:t>management</w:t>
      </w:r>
      <w:r>
        <w:rPr>
          <w:spacing w:val="10"/>
          <w:vertAlign w:val="baseline"/>
        </w:rPr>
        <w:t> </w:t>
      </w:r>
      <w:r>
        <w:rPr>
          <w:vertAlign w:val="baseline"/>
        </w:rPr>
        <w:t>ensured</w:t>
      </w:r>
      <w:r>
        <w:rPr>
          <w:spacing w:val="11"/>
          <w:vertAlign w:val="baseline"/>
        </w:rPr>
        <w:t> </w:t>
      </w:r>
      <w:r>
        <w:rPr>
          <w:vertAlign w:val="baseline"/>
        </w:rPr>
        <w:t>the</w:t>
      </w:r>
      <w:r>
        <w:rPr>
          <w:spacing w:val="10"/>
          <w:vertAlign w:val="baseline"/>
        </w:rPr>
        <w:t> </w:t>
      </w:r>
      <w:r>
        <w:rPr>
          <w:vertAlign w:val="baseline"/>
        </w:rPr>
        <w:t>recruitment</w:t>
      </w:r>
      <w:r>
        <w:rPr>
          <w:spacing w:val="11"/>
          <w:vertAlign w:val="baseline"/>
        </w:rPr>
        <w:t> </w:t>
      </w:r>
      <w:r>
        <w:rPr>
          <w:vertAlign w:val="baseline"/>
        </w:rPr>
        <w:t>was</w:t>
      </w:r>
      <w:r>
        <w:rPr>
          <w:spacing w:val="11"/>
          <w:vertAlign w:val="baseline"/>
        </w:rPr>
        <w:t> </w:t>
      </w:r>
      <w:r>
        <w:rPr>
          <w:vertAlign w:val="baseline"/>
        </w:rPr>
        <w:t>done</w:t>
      </w:r>
      <w:r>
        <w:rPr>
          <w:spacing w:val="10"/>
          <w:vertAlign w:val="baseline"/>
        </w:rPr>
        <w:t> </w:t>
      </w:r>
      <w:r>
        <w:rPr>
          <w:vertAlign w:val="baseline"/>
        </w:rPr>
        <w:t>fully</w:t>
      </w:r>
      <w:r>
        <w:rPr>
          <w:spacing w:val="5"/>
          <w:vertAlign w:val="baseline"/>
        </w:rPr>
        <w:t> </w:t>
      </w:r>
      <w:r>
        <w:rPr>
          <w:vertAlign w:val="baseline"/>
        </w:rPr>
        <w:t>with</w:t>
      </w:r>
      <w:r>
        <w:rPr>
          <w:spacing w:val="12"/>
          <w:vertAlign w:val="baseline"/>
        </w:rPr>
        <w:t> </w:t>
      </w:r>
      <w:r>
        <w:rPr>
          <w:vertAlign w:val="baseline"/>
        </w:rPr>
        <w:t>the</w:t>
      </w:r>
      <w:r>
        <w:rPr>
          <w:spacing w:val="10"/>
          <w:vertAlign w:val="baseline"/>
        </w:rPr>
        <w:t> </w:t>
      </w:r>
      <w:r>
        <w:rPr>
          <w:vertAlign w:val="baseline"/>
        </w:rPr>
        <w:t>laws</w:t>
      </w:r>
      <w:r>
        <w:rPr>
          <w:spacing w:val="11"/>
          <w:vertAlign w:val="baseline"/>
        </w:rPr>
        <w:t> </w:t>
      </w:r>
      <w:r>
        <w:rPr>
          <w:vertAlign w:val="baseline"/>
        </w:rPr>
        <w:t>of</w:t>
      </w:r>
      <w:r>
        <w:rPr>
          <w:spacing w:val="11"/>
          <w:vertAlign w:val="baseline"/>
        </w:rPr>
        <w:t> </w:t>
      </w:r>
      <w:r>
        <w:rPr>
          <w:vertAlign w:val="baseline"/>
        </w:rPr>
        <w:t>the</w:t>
      </w:r>
      <w:r>
        <w:rPr>
          <w:spacing w:val="10"/>
          <w:vertAlign w:val="baseline"/>
        </w:rPr>
        <w:t> </w:t>
      </w:r>
      <w:r>
        <w:rPr>
          <w:vertAlign w:val="baseline"/>
        </w:rPr>
        <w:t>land</w:t>
      </w:r>
      <w:r>
        <w:rPr>
          <w:spacing w:val="10"/>
          <w:vertAlign w:val="baseline"/>
        </w:rPr>
        <w:t> </w:t>
      </w:r>
      <w:r>
        <w:rPr>
          <w:vertAlign w:val="baseline"/>
        </w:rPr>
        <w:t>and</w:t>
      </w:r>
      <w:r>
        <w:rPr>
          <w:spacing w:val="11"/>
          <w:vertAlign w:val="baseline"/>
        </w:rPr>
        <w:t> </w:t>
      </w:r>
      <w:r>
        <w:rPr>
          <w:spacing w:val="-5"/>
          <w:vertAlign w:val="baseline"/>
        </w:rPr>
        <w:t>the</w:t>
      </w:r>
    </w:p>
    <w:p>
      <w:pPr>
        <w:pStyle w:val="BodyText"/>
        <w:spacing w:before="81"/>
        <w:rPr>
          <w:sz w:val="20"/>
        </w:rPr>
      </w:pPr>
      <w:r>
        <w:rPr/>
        <mc:AlternateContent>
          <mc:Choice Requires="wps">
            <w:drawing>
              <wp:anchor distT="0" distB="0" distL="0" distR="0" allowOverlap="1" layoutInCell="1" locked="0" behindDoc="1" simplePos="0" relativeHeight="487616000">
                <wp:simplePos x="0" y="0"/>
                <wp:positionH relativeFrom="page">
                  <wp:posOffset>1280413</wp:posOffset>
                </wp:positionH>
                <wp:positionV relativeFrom="paragraph">
                  <wp:posOffset>212938</wp:posOffset>
                </wp:positionV>
                <wp:extent cx="1829435" cy="7620"/>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66834pt;width:144.020pt;height:.60004pt;mso-position-horizontal-relative:page;mso-position-vertical-relative:paragraph;z-index:-15700480;mso-wrap-distance-left:0;mso-wrap-distance-right:0" id="docshape77"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148</w:t>
      </w:r>
      <w:r>
        <w:rPr>
          <w:spacing w:val="-5"/>
          <w:sz w:val="20"/>
          <w:vertAlign w:val="baseline"/>
        </w:rPr>
        <w:t> </w:t>
      </w:r>
      <w:r>
        <w:rPr>
          <w:sz w:val="20"/>
          <w:vertAlign w:val="baseline"/>
        </w:rPr>
        <w:t>Omogui</w:t>
      </w:r>
      <w:r>
        <w:rPr>
          <w:spacing w:val="-6"/>
          <w:sz w:val="20"/>
          <w:vertAlign w:val="baseline"/>
        </w:rPr>
        <w:t> </w:t>
      </w:r>
      <w:r>
        <w:rPr>
          <w:sz w:val="20"/>
          <w:vertAlign w:val="baseline"/>
        </w:rPr>
        <w:t>Okauru,</w:t>
      </w:r>
      <w:r>
        <w:rPr>
          <w:spacing w:val="-4"/>
          <w:sz w:val="20"/>
          <w:vertAlign w:val="baseline"/>
        </w:rPr>
        <w:t> </w:t>
      </w:r>
      <w:r>
        <w:rPr>
          <w:sz w:val="20"/>
          <w:vertAlign w:val="baseline"/>
        </w:rPr>
        <w:t>I.</w:t>
      </w:r>
      <w:r>
        <w:rPr>
          <w:spacing w:val="-5"/>
          <w:sz w:val="20"/>
          <w:vertAlign w:val="baseline"/>
        </w:rPr>
        <w:t> </w:t>
      </w:r>
      <w:r>
        <w:rPr>
          <w:sz w:val="20"/>
          <w:vertAlign w:val="baseline"/>
        </w:rPr>
        <w:t>(2012)</w:t>
      </w:r>
      <w:r>
        <w:rPr>
          <w:spacing w:val="-1"/>
          <w:sz w:val="20"/>
          <w:vertAlign w:val="baseline"/>
        </w:rPr>
        <w:t> </w:t>
      </w:r>
      <w:r>
        <w:rPr>
          <w:spacing w:val="-2"/>
          <w:sz w:val="20"/>
          <w:vertAlign w:val="baseline"/>
        </w:rPr>
        <w:t>op.cit</w:t>
      </w:r>
    </w:p>
    <w:p>
      <w:pPr>
        <w:spacing w:line="229" w:lineRule="exact" w:before="1"/>
        <w:ind w:left="296" w:right="0" w:firstLine="0"/>
        <w:jc w:val="left"/>
        <w:rPr>
          <w:sz w:val="20"/>
        </w:rPr>
      </w:pPr>
      <w:r>
        <w:rPr>
          <w:sz w:val="20"/>
          <w:vertAlign w:val="superscript"/>
        </w:rPr>
        <w:t>149</w:t>
      </w:r>
      <w:r>
        <w:rPr>
          <w:spacing w:val="-5"/>
          <w:sz w:val="20"/>
          <w:vertAlign w:val="baseline"/>
        </w:rPr>
        <w:t> </w:t>
      </w:r>
      <w:r>
        <w:rPr>
          <w:sz w:val="20"/>
          <w:vertAlign w:val="baseline"/>
        </w:rPr>
        <w:t>Philips,</w:t>
      </w:r>
      <w:r>
        <w:rPr>
          <w:spacing w:val="-4"/>
          <w:sz w:val="20"/>
          <w:vertAlign w:val="baseline"/>
        </w:rPr>
        <w:t> </w:t>
      </w:r>
      <w:r>
        <w:rPr>
          <w:sz w:val="20"/>
          <w:vertAlign w:val="baseline"/>
        </w:rPr>
        <w:t>D.(2003)</w:t>
      </w:r>
      <w:r>
        <w:rPr>
          <w:spacing w:val="-2"/>
          <w:sz w:val="20"/>
          <w:vertAlign w:val="baseline"/>
        </w:rPr>
        <w:t> </w:t>
      </w:r>
      <w:r>
        <w:rPr>
          <w:sz w:val="20"/>
          <w:vertAlign w:val="baseline"/>
        </w:rPr>
        <w:t>Nigerian</w:t>
      </w:r>
      <w:r>
        <w:rPr>
          <w:spacing w:val="-5"/>
          <w:sz w:val="20"/>
          <w:vertAlign w:val="baseline"/>
        </w:rPr>
        <w:t> </w:t>
      </w:r>
      <w:r>
        <w:rPr>
          <w:sz w:val="20"/>
          <w:vertAlign w:val="baseline"/>
        </w:rPr>
        <w:t>Tax</w:t>
      </w:r>
      <w:r>
        <w:rPr>
          <w:spacing w:val="-5"/>
          <w:sz w:val="20"/>
          <w:vertAlign w:val="baseline"/>
        </w:rPr>
        <w:t> </w:t>
      </w:r>
      <w:r>
        <w:rPr>
          <w:sz w:val="20"/>
          <w:vertAlign w:val="baseline"/>
        </w:rPr>
        <w:t>Reform</w:t>
      </w:r>
      <w:r>
        <w:rPr>
          <w:spacing w:val="-8"/>
          <w:sz w:val="20"/>
          <w:vertAlign w:val="baseline"/>
        </w:rPr>
        <w:t> </w:t>
      </w:r>
      <w:r>
        <w:rPr>
          <w:sz w:val="20"/>
          <w:vertAlign w:val="baseline"/>
        </w:rPr>
        <w:t>in</w:t>
      </w:r>
      <w:r>
        <w:rPr>
          <w:spacing w:val="-6"/>
          <w:sz w:val="20"/>
          <w:vertAlign w:val="baseline"/>
        </w:rPr>
        <w:t> </w:t>
      </w:r>
      <w:r>
        <w:rPr>
          <w:sz w:val="20"/>
          <w:vertAlign w:val="baseline"/>
        </w:rPr>
        <w:t>2003</w:t>
      </w:r>
      <w:r>
        <w:rPr>
          <w:spacing w:val="-3"/>
          <w:sz w:val="20"/>
          <w:vertAlign w:val="baseline"/>
        </w:rPr>
        <w:t> </w:t>
      </w:r>
      <w:r>
        <w:rPr>
          <w:sz w:val="20"/>
          <w:vertAlign w:val="baseline"/>
        </w:rPr>
        <w:t>and</w:t>
      </w:r>
      <w:r>
        <w:rPr>
          <w:spacing w:val="-4"/>
          <w:sz w:val="20"/>
          <w:vertAlign w:val="baseline"/>
        </w:rPr>
        <w:t> </w:t>
      </w:r>
      <w:r>
        <w:rPr>
          <w:sz w:val="20"/>
          <w:vertAlign w:val="baseline"/>
        </w:rPr>
        <w:t>beyond</w:t>
      </w:r>
      <w:r>
        <w:rPr>
          <w:spacing w:val="-3"/>
          <w:sz w:val="20"/>
          <w:vertAlign w:val="baseline"/>
        </w:rPr>
        <w:t> </w:t>
      </w:r>
      <w:r>
        <w:rPr>
          <w:sz w:val="20"/>
          <w:vertAlign w:val="baseline"/>
        </w:rPr>
        <w:t>op.cit note</w:t>
      </w:r>
      <w:r>
        <w:rPr>
          <w:spacing w:val="-4"/>
          <w:sz w:val="20"/>
          <w:vertAlign w:val="baseline"/>
        </w:rPr>
        <w:t> </w:t>
      </w:r>
      <w:r>
        <w:rPr>
          <w:spacing w:val="-5"/>
          <w:sz w:val="20"/>
          <w:vertAlign w:val="baseline"/>
        </w:rPr>
        <w:t>24</w:t>
      </w:r>
    </w:p>
    <w:p>
      <w:pPr>
        <w:spacing w:before="0"/>
        <w:ind w:left="296" w:right="886" w:firstLine="0"/>
        <w:jc w:val="left"/>
        <w:rPr>
          <w:sz w:val="20"/>
        </w:rPr>
      </w:pPr>
      <w:r>
        <w:rPr>
          <w:sz w:val="20"/>
          <w:vertAlign w:val="superscript"/>
        </w:rPr>
        <w:t>150</w:t>
      </w:r>
      <w:r>
        <w:rPr>
          <w:spacing w:val="-4"/>
          <w:sz w:val="20"/>
          <w:vertAlign w:val="baseline"/>
        </w:rPr>
        <w:t> </w:t>
      </w:r>
      <w:r>
        <w:rPr>
          <w:sz w:val="20"/>
          <w:vertAlign w:val="baseline"/>
        </w:rPr>
        <w:t>Nwoji,</w:t>
      </w:r>
      <w:r>
        <w:rPr>
          <w:spacing w:val="-4"/>
          <w:sz w:val="20"/>
          <w:vertAlign w:val="baseline"/>
        </w:rPr>
        <w:t> </w:t>
      </w:r>
      <w:r>
        <w:rPr>
          <w:sz w:val="20"/>
          <w:vertAlign w:val="baseline"/>
        </w:rPr>
        <w:t>C.(2010),</w:t>
      </w:r>
      <w:r>
        <w:rPr>
          <w:spacing w:val="-4"/>
          <w:sz w:val="20"/>
          <w:vertAlign w:val="baseline"/>
        </w:rPr>
        <w:t> </w:t>
      </w:r>
      <w:r>
        <w:rPr>
          <w:sz w:val="20"/>
          <w:vertAlign w:val="baseline"/>
        </w:rPr>
        <w:t>FIRS</w:t>
      </w:r>
      <w:r>
        <w:rPr>
          <w:spacing w:val="-5"/>
          <w:sz w:val="20"/>
          <w:vertAlign w:val="baseline"/>
        </w:rPr>
        <w:t> </w:t>
      </w:r>
      <w:r>
        <w:rPr>
          <w:sz w:val="20"/>
          <w:vertAlign w:val="baseline"/>
        </w:rPr>
        <w:t>Targets</w:t>
      </w:r>
      <w:r>
        <w:rPr>
          <w:spacing w:val="-5"/>
          <w:sz w:val="20"/>
          <w:vertAlign w:val="baseline"/>
        </w:rPr>
        <w:t> </w:t>
      </w:r>
      <w:r>
        <w:rPr>
          <w:sz w:val="20"/>
          <w:vertAlign w:val="baseline"/>
        </w:rPr>
        <w:t>6,244</w:t>
      </w:r>
      <w:r>
        <w:rPr>
          <w:spacing w:val="-3"/>
          <w:sz w:val="20"/>
          <w:vertAlign w:val="baseline"/>
        </w:rPr>
        <w:t> </w:t>
      </w:r>
      <w:r>
        <w:rPr>
          <w:sz w:val="20"/>
          <w:vertAlign w:val="baseline"/>
        </w:rPr>
        <w:t>to</w:t>
      </w:r>
      <w:r>
        <w:rPr>
          <w:spacing w:val="-6"/>
          <w:sz w:val="20"/>
          <w:vertAlign w:val="baseline"/>
        </w:rPr>
        <w:t> </w:t>
      </w:r>
      <w:r>
        <w:rPr>
          <w:sz w:val="20"/>
          <w:vertAlign w:val="baseline"/>
        </w:rPr>
        <w:t>Drive</w:t>
      </w:r>
      <w:r>
        <w:rPr>
          <w:spacing w:val="-4"/>
          <w:sz w:val="20"/>
          <w:vertAlign w:val="baseline"/>
        </w:rPr>
        <w:t> </w:t>
      </w:r>
      <w:r>
        <w:rPr>
          <w:sz w:val="20"/>
          <w:vertAlign w:val="baseline"/>
        </w:rPr>
        <w:t>Reforms,</w:t>
      </w:r>
      <w:r>
        <w:rPr>
          <w:spacing w:val="-4"/>
          <w:sz w:val="20"/>
          <w:vertAlign w:val="baseline"/>
        </w:rPr>
        <w:t> </w:t>
      </w:r>
      <w:r>
        <w:rPr>
          <w:sz w:val="20"/>
          <w:vertAlign w:val="baseline"/>
        </w:rPr>
        <w:t>Champion</w:t>
      </w:r>
      <w:r>
        <w:rPr>
          <w:spacing w:val="-5"/>
          <w:sz w:val="20"/>
          <w:vertAlign w:val="baseline"/>
        </w:rPr>
        <w:t> </w:t>
      </w:r>
      <w:r>
        <w:rPr>
          <w:sz w:val="20"/>
          <w:vertAlign w:val="baseline"/>
        </w:rPr>
        <w:t>Newspaper,</w:t>
      </w:r>
      <w:r>
        <w:rPr>
          <w:spacing w:val="-2"/>
          <w:sz w:val="20"/>
          <w:vertAlign w:val="baseline"/>
        </w:rPr>
        <w:t> </w:t>
      </w:r>
      <w:r>
        <w:rPr>
          <w:sz w:val="20"/>
          <w:vertAlign w:val="baseline"/>
        </w:rPr>
        <w:t>Abuja,</w:t>
      </w:r>
      <w:r>
        <w:rPr>
          <w:spacing w:val="-3"/>
          <w:sz w:val="20"/>
          <w:vertAlign w:val="baseline"/>
        </w:rPr>
        <w:t> </w:t>
      </w:r>
      <w:r>
        <w:rPr>
          <w:sz w:val="20"/>
          <w:vertAlign w:val="baseline"/>
        </w:rPr>
        <w:t>September</w:t>
      </w:r>
      <w:r>
        <w:rPr>
          <w:spacing w:val="-3"/>
          <w:sz w:val="20"/>
          <w:vertAlign w:val="baseline"/>
        </w:rPr>
        <w:t> </w:t>
      </w:r>
      <w:r>
        <w:rPr>
          <w:sz w:val="20"/>
          <w:vertAlign w:val="baseline"/>
        </w:rPr>
        <w:t>14, Retrieved June 12, 2011from </w:t>
      </w:r>
      <w:hyperlink r:id="rId33">
        <w:r>
          <w:rPr>
            <w:sz w:val="20"/>
            <w:vertAlign w:val="baseline"/>
          </w:rPr>
          <w:t>http://www.champion.com.ng/displaycontent.asp?pid=409</w:t>
        </w:r>
      </w:hyperlink>
    </w:p>
    <w:p>
      <w:pPr>
        <w:spacing w:after="0"/>
        <w:jc w:val="left"/>
        <w:rPr>
          <w:sz w:val="20"/>
        </w:rPr>
        <w:sectPr>
          <w:pgSz w:w="12240" w:h="15840"/>
          <w:pgMar w:header="0" w:footer="1068" w:top="1320" w:bottom="1260" w:left="1720" w:right="680"/>
        </w:sectPr>
      </w:pPr>
    </w:p>
    <w:p>
      <w:pPr>
        <w:pStyle w:val="BodyText"/>
        <w:spacing w:line="480" w:lineRule="auto" w:before="72"/>
        <w:ind w:left="296" w:right="760"/>
        <w:jc w:val="both"/>
      </w:pPr>
      <w:r>
        <w:rPr/>
        <w:t>policies of FIRS to achieve the desired level of professionalism to drive quality service </w:t>
      </w:r>
      <w:r>
        <w:rPr>
          <w:spacing w:val="-2"/>
        </w:rPr>
        <w:t>delivery.</w:t>
      </w:r>
      <w:r>
        <w:rPr>
          <w:spacing w:val="-2"/>
          <w:vertAlign w:val="superscript"/>
        </w:rPr>
        <w:t>151</w:t>
      </w:r>
    </w:p>
    <w:p>
      <w:pPr>
        <w:pStyle w:val="BodyText"/>
        <w:spacing w:line="480" w:lineRule="auto"/>
        <w:ind w:left="296" w:right="759" w:firstLine="720"/>
        <w:jc w:val="both"/>
      </w:pPr>
      <w:r>
        <w:rPr/>
        <w:t>Mr. Akeredolu pointed out that a total of 1,858 persons were successful out of over 105,000 candidates who applied (Over 100,000 online applications and over 5,000 manual application (curriculum vitae) and partook in a very competitive process which spanned a two year period and that the 2008 promotion exercise was down in full compliance with</w:t>
      </w:r>
      <w:r>
        <w:rPr>
          <w:spacing w:val="40"/>
        </w:rPr>
        <w:t> </w:t>
      </w:r>
      <w:r>
        <w:rPr/>
        <w:t>the guidelines of the Federal Civil Service Commission.</w:t>
      </w:r>
    </w:p>
    <w:p>
      <w:pPr>
        <w:pStyle w:val="BodyText"/>
        <w:spacing w:line="480" w:lineRule="auto" w:before="1"/>
        <w:ind w:left="296" w:right="756" w:firstLine="720"/>
        <w:jc w:val="both"/>
      </w:pPr>
      <w:r>
        <w:rPr/>
        <w:t>Similarly, on staff training most tax staff in the past had not gone for any formal training in tax matters and the few who had gone for learning were concentrated at the top management levels. Staff training</w:t>
      </w:r>
      <w:r>
        <w:rPr>
          <w:spacing w:val="-2"/>
        </w:rPr>
        <w:t> </w:t>
      </w:r>
      <w:r>
        <w:rPr/>
        <w:t>was not predictable, compulsory, periodic and patronage free. There was no linkage between training on the one hand and staff promotion and advancement</w:t>
      </w:r>
      <w:r>
        <w:rPr>
          <w:spacing w:val="-1"/>
        </w:rPr>
        <w:t> </w:t>
      </w:r>
      <w:r>
        <w:rPr/>
        <w:t>on</w:t>
      </w:r>
      <w:r>
        <w:rPr>
          <w:spacing w:val="-1"/>
        </w:rPr>
        <w:t> </w:t>
      </w:r>
      <w:r>
        <w:rPr/>
        <w:t>the</w:t>
      </w:r>
      <w:r>
        <w:rPr>
          <w:spacing w:val="-2"/>
        </w:rPr>
        <w:t> </w:t>
      </w:r>
      <w:r>
        <w:rPr/>
        <w:t>other.</w:t>
      </w:r>
      <w:r>
        <w:rPr>
          <w:spacing w:val="-1"/>
        </w:rPr>
        <w:t> </w:t>
      </w:r>
      <w:r>
        <w:rPr/>
        <w:t>Training</w:t>
      </w:r>
      <w:r>
        <w:rPr>
          <w:spacing w:val="-3"/>
        </w:rPr>
        <w:t> </w:t>
      </w:r>
      <w:r>
        <w:rPr/>
        <w:t>funds</w:t>
      </w:r>
      <w:r>
        <w:rPr>
          <w:spacing w:val="-2"/>
        </w:rPr>
        <w:t> </w:t>
      </w:r>
      <w:r>
        <w:rPr/>
        <w:t>declined</w:t>
      </w:r>
      <w:r>
        <w:rPr>
          <w:spacing w:val="-1"/>
        </w:rPr>
        <w:t> </w:t>
      </w:r>
      <w:r>
        <w:rPr/>
        <w:t>instead</w:t>
      </w:r>
      <w:r>
        <w:rPr>
          <w:spacing w:val="-1"/>
        </w:rPr>
        <w:t> </w:t>
      </w:r>
      <w:r>
        <w:rPr/>
        <w:t>of</w:t>
      </w:r>
      <w:r>
        <w:rPr>
          <w:spacing w:val="-2"/>
        </w:rPr>
        <w:t> </w:t>
      </w:r>
      <w:r>
        <w:rPr/>
        <w:t>rising. Mr. Akeredolu</w:t>
      </w:r>
      <w:r>
        <w:rPr>
          <w:spacing w:val="-1"/>
        </w:rPr>
        <w:t> </w:t>
      </w:r>
      <w:r>
        <w:rPr/>
        <w:t>argued that under the FIRS Act 2007, the number of trained staff since the Act came into effect</w:t>
      </w:r>
      <w:r>
        <w:rPr>
          <w:spacing w:val="40"/>
        </w:rPr>
        <w:t> </w:t>
      </w:r>
      <w:r>
        <w:rPr/>
        <w:t>has increased. He also said, this year alone, 889 staff have been trained to date with an additional 3,900 staff embarked for training before the end of the year. Notwithstanding, more still needs to be done to achieve the capacity desired.</w:t>
      </w:r>
    </w:p>
    <w:p>
      <w:pPr>
        <w:pStyle w:val="BodyText"/>
      </w:pPr>
    </w:p>
    <w:p>
      <w:pPr>
        <w:pStyle w:val="BodyText"/>
        <w:spacing w:before="5"/>
      </w:pPr>
    </w:p>
    <w:p>
      <w:pPr>
        <w:pStyle w:val="Heading2"/>
        <w:numPr>
          <w:ilvl w:val="0"/>
          <w:numId w:val="20"/>
        </w:numPr>
        <w:tabs>
          <w:tab w:pos="549" w:val="left" w:leader="none"/>
        </w:tabs>
        <w:spacing w:line="240" w:lineRule="auto" w:before="1" w:after="0"/>
        <w:ind w:left="549" w:right="0" w:hanging="253"/>
        <w:jc w:val="left"/>
      </w:pPr>
      <w:r>
        <w:rPr/>
        <w:t>FIRS</w:t>
      </w:r>
      <w:r>
        <w:rPr>
          <w:spacing w:val="-3"/>
        </w:rPr>
        <w:t> </w:t>
      </w:r>
      <w:r>
        <w:rPr/>
        <w:t>Staff</w:t>
      </w:r>
      <w:r>
        <w:rPr>
          <w:spacing w:val="-1"/>
        </w:rPr>
        <w:t> </w:t>
      </w:r>
      <w:r>
        <w:rPr/>
        <w:t>Nomenclature,</w:t>
      </w:r>
      <w:r>
        <w:rPr>
          <w:spacing w:val="-2"/>
        </w:rPr>
        <w:t> </w:t>
      </w:r>
      <w:r>
        <w:rPr/>
        <w:t>Emolument</w:t>
      </w:r>
      <w:r>
        <w:rPr>
          <w:spacing w:val="-2"/>
        </w:rPr>
        <w:t> </w:t>
      </w:r>
      <w:r>
        <w:rPr/>
        <w:t>and</w:t>
      </w:r>
      <w:r>
        <w:rPr>
          <w:spacing w:val="-1"/>
        </w:rPr>
        <w:t> </w:t>
      </w:r>
      <w:r>
        <w:rPr>
          <w:spacing w:val="-2"/>
        </w:rPr>
        <w:t>Structure</w:t>
      </w:r>
    </w:p>
    <w:p>
      <w:pPr>
        <w:pStyle w:val="ListParagraph"/>
        <w:numPr>
          <w:ilvl w:val="1"/>
          <w:numId w:val="20"/>
        </w:numPr>
        <w:tabs>
          <w:tab w:pos="1016" w:val="left" w:leader="none"/>
        </w:tabs>
        <w:spacing w:line="240" w:lineRule="auto" w:before="276" w:after="0"/>
        <w:ind w:left="1016" w:right="0" w:hanging="720"/>
        <w:jc w:val="left"/>
        <w:rPr>
          <w:b/>
          <w:sz w:val="24"/>
        </w:rPr>
      </w:pPr>
      <w:r>
        <w:rPr>
          <w:b/>
          <w:sz w:val="24"/>
        </w:rPr>
        <w:t>Staff</w:t>
      </w:r>
      <w:r>
        <w:rPr>
          <w:b/>
          <w:spacing w:val="-1"/>
          <w:sz w:val="24"/>
        </w:rPr>
        <w:t> </w:t>
      </w:r>
      <w:r>
        <w:rPr>
          <w:b/>
          <w:spacing w:val="-2"/>
          <w:sz w:val="24"/>
        </w:rPr>
        <w:t>Nomenclature</w:t>
      </w:r>
    </w:p>
    <w:p>
      <w:pPr>
        <w:pStyle w:val="BodyText"/>
        <w:spacing w:before="271"/>
        <w:ind w:left="1004"/>
      </w:pPr>
      <w:r>
        <w:rPr/>
        <w:t>The</w:t>
      </w:r>
      <w:r>
        <w:rPr>
          <w:spacing w:val="5"/>
        </w:rPr>
        <w:t> </w:t>
      </w:r>
      <w:r>
        <w:rPr/>
        <w:t>central</w:t>
      </w:r>
      <w:r>
        <w:rPr>
          <w:spacing w:val="12"/>
        </w:rPr>
        <w:t> </w:t>
      </w:r>
      <w:r>
        <w:rPr/>
        <w:t>words</w:t>
      </w:r>
      <w:r>
        <w:rPr>
          <w:spacing w:val="12"/>
        </w:rPr>
        <w:t> </w:t>
      </w:r>
      <w:r>
        <w:rPr/>
        <w:t>for</w:t>
      </w:r>
      <w:r>
        <w:rPr>
          <w:spacing w:val="8"/>
        </w:rPr>
        <w:t> </w:t>
      </w:r>
      <w:r>
        <w:rPr/>
        <w:t>the</w:t>
      </w:r>
      <w:r>
        <w:rPr>
          <w:spacing w:val="8"/>
        </w:rPr>
        <w:t> </w:t>
      </w:r>
      <w:r>
        <w:rPr/>
        <w:t>Tax</w:t>
      </w:r>
      <w:r>
        <w:rPr>
          <w:spacing w:val="11"/>
        </w:rPr>
        <w:t> </w:t>
      </w:r>
      <w:r>
        <w:rPr/>
        <w:t>Administrators</w:t>
      </w:r>
      <w:r>
        <w:rPr>
          <w:spacing w:val="9"/>
        </w:rPr>
        <w:t> </w:t>
      </w:r>
      <w:r>
        <w:rPr/>
        <w:t>in</w:t>
      </w:r>
      <w:r>
        <w:rPr>
          <w:spacing w:val="12"/>
        </w:rPr>
        <w:t> </w:t>
      </w:r>
      <w:r>
        <w:rPr/>
        <w:t>Nigeria</w:t>
      </w:r>
      <w:r>
        <w:rPr>
          <w:spacing w:val="8"/>
        </w:rPr>
        <w:t> </w:t>
      </w:r>
      <w:r>
        <w:rPr/>
        <w:t>used</w:t>
      </w:r>
      <w:r>
        <w:rPr>
          <w:spacing w:val="9"/>
        </w:rPr>
        <w:t> </w:t>
      </w:r>
      <w:r>
        <w:rPr/>
        <w:t>to</w:t>
      </w:r>
      <w:r>
        <w:rPr>
          <w:spacing w:val="9"/>
        </w:rPr>
        <w:t> </w:t>
      </w:r>
      <w:r>
        <w:rPr/>
        <w:t>be</w:t>
      </w:r>
      <w:r>
        <w:rPr>
          <w:spacing w:val="8"/>
        </w:rPr>
        <w:t> </w:t>
      </w:r>
      <w:r>
        <w:rPr/>
        <w:t>the</w:t>
      </w:r>
      <w:r>
        <w:rPr>
          <w:spacing w:val="11"/>
        </w:rPr>
        <w:t> </w:t>
      </w:r>
      <w:r>
        <w:rPr>
          <w:spacing w:val="-2"/>
        </w:rPr>
        <w:t>―Inspector‖</w:t>
      </w:r>
    </w:p>
    <w:p>
      <w:pPr>
        <w:pStyle w:val="BodyText"/>
      </w:pPr>
    </w:p>
    <w:p>
      <w:pPr>
        <w:pStyle w:val="BodyText"/>
        <w:spacing w:before="1"/>
        <w:ind w:left="296"/>
      </w:pPr>
      <w:r>
        <w:rPr/>
        <w:t>e.g.</w:t>
      </w:r>
      <w:r>
        <w:rPr>
          <w:spacing w:val="4"/>
        </w:rPr>
        <w:t> </w:t>
      </w:r>
      <w:r>
        <w:rPr/>
        <w:t>The</w:t>
      </w:r>
      <w:r>
        <w:rPr>
          <w:spacing w:val="6"/>
        </w:rPr>
        <w:t> </w:t>
      </w:r>
      <w:r>
        <w:rPr/>
        <w:t>Inspector</w:t>
      </w:r>
      <w:r>
        <w:rPr>
          <w:spacing w:val="2"/>
        </w:rPr>
        <w:t> </w:t>
      </w:r>
      <w:r>
        <w:rPr/>
        <w:t>of</w:t>
      </w:r>
      <w:r>
        <w:rPr>
          <w:spacing w:val="5"/>
        </w:rPr>
        <w:t> </w:t>
      </w:r>
      <w:r>
        <w:rPr/>
        <w:t>Taxes,</w:t>
      </w:r>
      <w:r>
        <w:rPr>
          <w:spacing w:val="2"/>
        </w:rPr>
        <w:t> </w:t>
      </w:r>
      <w:r>
        <w:rPr/>
        <w:t>Senior</w:t>
      </w:r>
      <w:r>
        <w:rPr>
          <w:spacing w:val="8"/>
        </w:rPr>
        <w:t> </w:t>
      </w:r>
      <w:r>
        <w:rPr/>
        <w:t>Inspectors</w:t>
      </w:r>
      <w:r>
        <w:rPr>
          <w:spacing w:val="4"/>
        </w:rPr>
        <w:t> </w:t>
      </w:r>
      <w:r>
        <w:rPr/>
        <w:t>of</w:t>
      </w:r>
      <w:r>
        <w:rPr>
          <w:spacing w:val="5"/>
        </w:rPr>
        <w:t> </w:t>
      </w:r>
      <w:r>
        <w:rPr/>
        <w:t>Taxes</w:t>
      </w:r>
      <w:r>
        <w:rPr>
          <w:spacing w:val="3"/>
        </w:rPr>
        <w:t> </w:t>
      </w:r>
      <w:r>
        <w:rPr/>
        <w:t>or</w:t>
      </w:r>
      <w:r>
        <w:rPr>
          <w:spacing w:val="1"/>
        </w:rPr>
        <w:t> </w:t>
      </w:r>
      <w:r>
        <w:rPr/>
        <w:t>Chief</w:t>
      </w:r>
      <w:r>
        <w:rPr>
          <w:spacing w:val="7"/>
        </w:rPr>
        <w:t> </w:t>
      </w:r>
      <w:r>
        <w:rPr/>
        <w:t>Inspector</w:t>
      </w:r>
      <w:r>
        <w:rPr>
          <w:spacing w:val="4"/>
        </w:rPr>
        <w:t> </w:t>
      </w:r>
      <w:r>
        <w:rPr/>
        <w:t>of</w:t>
      </w:r>
      <w:r>
        <w:rPr>
          <w:spacing w:val="2"/>
        </w:rPr>
        <w:t> </w:t>
      </w:r>
      <w:r>
        <w:rPr/>
        <w:t>Taxes.</w:t>
      </w:r>
      <w:r>
        <w:rPr>
          <w:spacing w:val="3"/>
        </w:rPr>
        <w:t> </w:t>
      </w:r>
      <w:r>
        <w:rPr>
          <w:spacing w:val="-2"/>
        </w:rPr>
        <w:t>These</w:t>
      </w:r>
    </w:p>
    <w:p>
      <w:pPr>
        <w:pStyle w:val="BodyText"/>
        <w:rPr>
          <w:sz w:val="20"/>
        </w:rPr>
      </w:pPr>
    </w:p>
    <w:p>
      <w:pPr>
        <w:pStyle w:val="BodyText"/>
        <w:spacing w:before="126"/>
        <w:rPr>
          <w:sz w:val="20"/>
        </w:rPr>
      </w:pPr>
      <w:r>
        <w:rPr/>
        <mc:AlternateContent>
          <mc:Choice Requires="wps">
            <w:drawing>
              <wp:anchor distT="0" distB="0" distL="0" distR="0" allowOverlap="1" layoutInCell="1" locked="0" behindDoc="1" simplePos="0" relativeHeight="487616512">
                <wp:simplePos x="0" y="0"/>
                <wp:positionH relativeFrom="page">
                  <wp:posOffset>1280413</wp:posOffset>
                </wp:positionH>
                <wp:positionV relativeFrom="paragraph">
                  <wp:posOffset>241511</wp:posOffset>
                </wp:positionV>
                <wp:extent cx="1829435" cy="7620"/>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9.01664pt;width:144.020pt;height:.60004pt;mso-position-horizontal-relative:page;mso-position-vertical-relative:paragraph;z-index:-15699968;mso-wrap-distance-left:0;mso-wrap-distance-right:0" id="docshape79"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151</w:t>
      </w:r>
      <w:r>
        <w:rPr>
          <w:spacing w:val="-3"/>
          <w:sz w:val="20"/>
          <w:vertAlign w:val="baseline"/>
        </w:rPr>
        <w:t> </w:t>
      </w:r>
      <w:r>
        <w:rPr>
          <w:sz w:val="20"/>
          <w:vertAlign w:val="baseline"/>
        </w:rPr>
        <w:t>Nwoji,</w:t>
      </w:r>
      <w:r>
        <w:rPr>
          <w:spacing w:val="-3"/>
          <w:sz w:val="20"/>
          <w:vertAlign w:val="baseline"/>
        </w:rPr>
        <w:t> </w:t>
      </w:r>
      <w:r>
        <w:rPr>
          <w:sz w:val="20"/>
          <w:vertAlign w:val="baseline"/>
        </w:rPr>
        <w:t>C.(2010),</w:t>
      </w:r>
      <w:r>
        <w:rPr>
          <w:spacing w:val="-3"/>
          <w:sz w:val="20"/>
          <w:vertAlign w:val="baseline"/>
        </w:rPr>
        <w:t> </w:t>
      </w:r>
      <w:r>
        <w:rPr>
          <w:sz w:val="20"/>
          <w:vertAlign w:val="baseline"/>
        </w:rPr>
        <w:t>FIRS</w:t>
      </w:r>
      <w:r>
        <w:rPr>
          <w:spacing w:val="-4"/>
          <w:sz w:val="20"/>
          <w:vertAlign w:val="baseline"/>
        </w:rPr>
        <w:t> </w:t>
      </w:r>
      <w:r>
        <w:rPr>
          <w:sz w:val="20"/>
          <w:vertAlign w:val="baseline"/>
        </w:rPr>
        <w:t>Targets</w:t>
      </w:r>
      <w:r>
        <w:rPr>
          <w:spacing w:val="-4"/>
          <w:sz w:val="20"/>
          <w:vertAlign w:val="baseline"/>
        </w:rPr>
        <w:t> </w:t>
      </w:r>
      <w:r>
        <w:rPr>
          <w:sz w:val="20"/>
          <w:vertAlign w:val="baseline"/>
        </w:rPr>
        <w:t>6,244</w:t>
      </w:r>
      <w:r>
        <w:rPr>
          <w:spacing w:val="-2"/>
          <w:sz w:val="20"/>
          <w:vertAlign w:val="baseline"/>
        </w:rPr>
        <w:t> </w:t>
      </w:r>
      <w:r>
        <w:rPr>
          <w:sz w:val="20"/>
          <w:vertAlign w:val="baseline"/>
        </w:rPr>
        <w:t>to</w:t>
      </w:r>
      <w:r>
        <w:rPr>
          <w:spacing w:val="-5"/>
          <w:sz w:val="20"/>
          <w:vertAlign w:val="baseline"/>
        </w:rPr>
        <w:t> </w:t>
      </w:r>
      <w:r>
        <w:rPr>
          <w:sz w:val="20"/>
          <w:vertAlign w:val="baseline"/>
        </w:rPr>
        <w:t>Drive</w:t>
      </w:r>
      <w:r>
        <w:rPr>
          <w:spacing w:val="-3"/>
          <w:sz w:val="20"/>
          <w:vertAlign w:val="baseline"/>
        </w:rPr>
        <w:t> </w:t>
      </w:r>
      <w:r>
        <w:rPr>
          <w:sz w:val="20"/>
          <w:vertAlign w:val="baseline"/>
        </w:rPr>
        <w:t>Reforms,</w:t>
      </w:r>
      <w:r>
        <w:rPr>
          <w:spacing w:val="-3"/>
          <w:sz w:val="20"/>
          <w:vertAlign w:val="baseline"/>
        </w:rPr>
        <w:t> </w:t>
      </w:r>
      <w:r>
        <w:rPr>
          <w:sz w:val="20"/>
          <w:vertAlign w:val="baseline"/>
        </w:rPr>
        <w:t>Champion</w:t>
      </w:r>
      <w:r>
        <w:rPr>
          <w:spacing w:val="-4"/>
          <w:sz w:val="20"/>
          <w:vertAlign w:val="baseline"/>
        </w:rPr>
        <w:t> </w:t>
      </w:r>
      <w:r>
        <w:rPr>
          <w:sz w:val="20"/>
          <w:vertAlign w:val="baseline"/>
        </w:rPr>
        <w:t>Newspaper,</w:t>
      </w:r>
      <w:r>
        <w:rPr>
          <w:spacing w:val="-1"/>
          <w:sz w:val="20"/>
          <w:vertAlign w:val="baseline"/>
        </w:rPr>
        <w:t> </w:t>
      </w:r>
      <w:r>
        <w:rPr>
          <w:sz w:val="20"/>
          <w:vertAlign w:val="baseline"/>
        </w:rPr>
        <w:t>Abuja,</w:t>
      </w:r>
      <w:r>
        <w:rPr>
          <w:spacing w:val="-2"/>
          <w:sz w:val="20"/>
          <w:vertAlign w:val="baseline"/>
        </w:rPr>
        <w:t> </w:t>
      </w:r>
      <w:r>
        <w:rPr>
          <w:sz w:val="20"/>
          <w:vertAlign w:val="baseline"/>
        </w:rPr>
        <w:t>September</w:t>
      </w:r>
      <w:r>
        <w:rPr>
          <w:spacing w:val="-2"/>
          <w:sz w:val="20"/>
          <w:vertAlign w:val="baseline"/>
        </w:rPr>
        <w:t> </w:t>
      </w:r>
      <w:r>
        <w:rPr>
          <w:sz w:val="20"/>
          <w:vertAlign w:val="baseline"/>
        </w:rPr>
        <w:t>14, Retrieved June 12, 2011from </w:t>
      </w:r>
      <w:hyperlink r:id="rId33">
        <w:r>
          <w:rPr>
            <w:sz w:val="20"/>
            <w:vertAlign w:val="baseline"/>
          </w:rPr>
          <w:t>http://www.champion.com.ng/displaycontent.asp?pid=409</w:t>
        </w:r>
      </w:hyperlink>
    </w:p>
    <w:p>
      <w:pPr>
        <w:spacing w:after="0"/>
        <w:jc w:val="left"/>
        <w:rPr>
          <w:sz w:val="20"/>
        </w:rPr>
        <w:sectPr>
          <w:footerReference w:type="default" r:id="rId34"/>
          <w:pgSz w:w="12240" w:h="15840"/>
          <w:pgMar w:header="0" w:footer="1068" w:top="1360" w:bottom="1260" w:left="1720" w:right="680"/>
        </w:sectPr>
      </w:pPr>
    </w:p>
    <w:p>
      <w:pPr>
        <w:pStyle w:val="BodyText"/>
        <w:spacing w:line="480" w:lineRule="auto" w:before="72"/>
        <w:ind w:left="296" w:right="757"/>
        <w:jc w:val="both"/>
      </w:pPr>
      <w:r>
        <w:rPr/>
        <w:t>nomenclatures are archaic and colonial with a connotation of Master/Servant Adversarial relationship. All these are antithetical to our position that Nigeria‘s tax authorities should henceforth become tax payer-friendly organizations.</w:t>
      </w:r>
    </w:p>
    <w:p>
      <w:pPr>
        <w:pStyle w:val="Heading2"/>
        <w:numPr>
          <w:ilvl w:val="1"/>
          <w:numId w:val="20"/>
        </w:numPr>
        <w:tabs>
          <w:tab w:pos="1014" w:val="left" w:leader="none"/>
        </w:tabs>
        <w:spacing w:line="240" w:lineRule="auto" w:before="5" w:after="0"/>
        <w:ind w:left="1014" w:right="0" w:hanging="718"/>
        <w:jc w:val="both"/>
      </w:pPr>
      <w:r>
        <w:rPr>
          <w:spacing w:val="-2"/>
        </w:rPr>
        <w:t>Structure</w:t>
      </w:r>
    </w:p>
    <w:p>
      <w:pPr>
        <w:pStyle w:val="BodyText"/>
        <w:spacing w:line="480" w:lineRule="auto" w:before="271"/>
        <w:ind w:left="296" w:right="752" w:firstLine="708"/>
        <w:jc w:val="both"/>
      </w:pPr>
      <w:r>
        <w:rPr/>
        <w:t>It</w:t>
      </w:r>
      <w:r>
        <w:rPr>
          <w:spacing w:val="-1"/>
        </w:rPr>
        <w:t> </w:t>
      </w:r>
      <w:r>
        <w:rPr/>
        <w:t>is</w:t>
      </w:r>
      <w:r>
        <w:rPr>
          <w:spacing w:val="-1"/>
        </w:rPr>
        <w:t> </w:t>
      </w:r>
      <w:r>
        <w:rPr/>
        <w:t>submitted that</w:t>
      </w:r>
      <w:r>
        <w:rPr>
          <w:spacing w:val="-1"/>
        </w:rPr>
        <w:t> </w:t>
      </w:r>
      <w:r>
        <w:rPr/>
        <w:t>it</w:t>
      </w:r>
      <w:r>
        <w:rPr>
          <w:spacing w:val="-3"/>
        </w:rPr>
        <w:t> </w:t>
      </w:r>
      <w:r>
        <w:rPr/>
        <w:t>would</w:t>
      </w:r>
      <w:r>
        <w:rPr>
          <w:spacing w:val="-1"/>
        </w:rPr>
        <w:t> </w:t>
      </w:r>
      <w:r>
        <w:rPr/>
        <w:t>be</w:t>
      </w:r>
      <w:r>
        <w:rPr>
          <w:spacing w:val="-2"/>
        </w:rPr>
        <w:t> </w:t>
      </w:r>
      <w:r>
        <w:rPr/>
        <w:t>detrimental</w:t>
      </w:r>
      <w:r>
        <w:rPr>
          <w:spacing w:val="-1"/>
        </w:rPr>
        <w:t> </w:t>
      </w:r>
      <w:r>
        <w:rPr/>
        <w:t>to</w:t>
      </w:r>
      <w:r>
        <w:rPr>
          <w:spacing w:val="-1"/>
        </w:rPr>
        <w:t> </w:t>
      </w:r>
      <w:r>
        <w:rPr/>
        <w:t>the</w:t>
      </w:r>
      <w:r>
        <w:rPr>
          <w:spacing w:val="-1"/>
        </w:rPr>
        <w:t> </w:t>
      </w:r>
      <w:r>
        <w:rPr/>
        <w:t>dynamism</w:t>
      </w:r>
      <w:r>
        <w:rPr>
          <w:spacing w:val="-1"/>
        </w:rPr>
        <w:t> </w:t>
      </w:r>
      <w:r>
        <w:rPr/>
        <w:t>of</w:t>
      </w:r>
      <w:r>
        <w:rPr>
          <w:spacing w:val="-2"/>
        </w:rPr>
        <w:t> </w:t>
      </w:r>
      <w:r>
        <w:rPr/>
        <w:t>the</w:t>
      </w:r>
      <w:r>
        <w:rPr>
          <w:spacing w:val="-2"/>
        </w:rPr>
        <w:t> </w:t>
      </w:r>
      <w:r>
        <w:rPr/>
        <w:t>new</w:t>
      </w:r>
      <w:r>
        <w:rPr>
          <w:spacing w:val="-2"/>
        </w:rPr>
        <w:t> </w:t>
      </w:r>
      <w:r>
        <w:rPr/>
        <w:t>autonomous FIRS for</w:t>
      </w:r>
      <w:r>
        <w:rPr>
          <w:spacing w:val="-2"/>
        </w:rPr>
        <w:t> </w:t>
      </w:r>
      <w:r>
        <w:rPr/>
        <w:t>it to</w:t>
      </w:r>
      <w:r>
        <w:rPr>
          <w:spacing w:val="-2"/>
        </w:rPr>
        <w:t> </w:t>
      </w:r>
      <w:r>
        <w:rPr/>
        <w:t>carry</w:t>
      </w:r>
      <w:r>
        <w:rPr>
          <w:spacing w:val="-8"/>
        </w:rPr>
        <w:t> </w:t>
      </w:r>
      <w:r>
        <w:rPr/>
        <w:t>over extended Civil</w:t>
      </w:r>
      <w:r>
        <w:rPr>
          <w:spacing w:val="-2"/>
        </w:rPr>
        <w:t> </w:t>
      </w:r>
      <w:r>
        <w:rPr/>
        <w:t>Service</w:t>
      </w:r>
      <w:r>
        <w:rPr>
          <w:spacing w:val="-1"/>
        </w:rPr>
        <w:t> </w:t>
      </w:r>
      <w:r>
        <w:rPr/>
        <w:t>staff</w:t>
      </w:r>
      <w:r>
        <w:rPr>
          <w:spacing w:val="-2"/>
        </w:rPr>
        <w:t> </w:t>
      </w:r>
      <w:r>
        <w:rPr/>
        <w:t>and salary</w:t>
      </w:r>
      <w:r>
        <w:rPr>
          <w:spacing w:val="-5"/>
        </w:rPr>
        <w:t> </w:t>
      </w:r>
      <w:r>
        <w:rPr/>
        <w:t>structure</w:t>
      </w:r>
      <w:r>
        <w:rPr>
          <w:spacing w:val="-1"/>
        </w:rPr>
        <w:t> </w:t>
      </w:r>
      <w:r>
        <w:rPr/>
        <w:t>which</w:t>
      </w:r>
      <w:r>
        <w:rPr>
          <w:spacing w:val="-1"/>
        </w:rPr>
        <w:t> </w:t>
      </w:r>
      <w:r>
        <w:rPr/>
        <w:t>it currently operates. The researcher is of the view that the modern FIRS should drop the counter productive structure of the Nigerian Civil Service .The Salary Structure would be unsuitable for the new autonomous FIRS for many</w:t>
      </w:r>
      <w:r>
        <w:rPr>
          <w:spacing w:val="-1"/>
        </w:rPr>
        <w:t> </w:t>
      </w:r>
      <w:r>
        <w:rPr/>
        <w:t>reasons which include the following</w:t>
      </w:r>
      <w:r>
        <w:rPr>
          <w:vertAlign w:val="superscript"/>
        </w:rPr>
        <w:t>152</w:t>
      </w:r>
      <w:r>
        <w:rPr>
          <w:vertAlign w:val="baseline"/>
        </w:rPr>
        <w:t>: The Civil Service emoluments are starvation wages which are totally inadequate to secure</w:t>
      </w:r>
      <w:r>
        <w:rPr>
          <w:spacing w:val="40"/>
          <w:vertAlign w:val="baseline"/>
        </w:rPr>
        <w:t> </w:t>
      </w:r>
      <w:r>
        <w:rPr>
          <w:vertAlign w:val="baseline"/>
        </w:rPr>
        <w:t>a reasonable standard of living for even a civil servant whose functions are routine and</w:t>
      </w:r>
      <w:r>
        <w:rPr>
          <w:spacing w:val="40"/>
          <w:vertAlign w:val="baseline"/>
        </w:rPr>
        <w:t> </w:t>
      </w:r>
      <w:r>
        <w:rPr>
          <w:vertAlign w:val="baseline"/>
        </w:rPr>
        <w:t>non- monetary, Current Civil Service emoluments are so inadequate that bribe taking and other sharp practices cannot be ruled out as part of the strategies of the Nigerian Civil Servant that must be avoided in a more serious financial organization like the FIRS whose staff must be insulated against such negative practices.</w:t>
      </w:r>
    </w:p>
    <w:p>
      <w:pPr>
        <w:pStyle w:val="Heading2"/>
        <w:numPr>
          <w:ilvl w:val="1"/>
          <w:numId w:val="20"/>
        </w:numPr>
        <w:tabs>
          <w:tab w:pos="1015" w:val="left" w:leader="none"/>
        </w:tabs>
        <w:spacing w:line="240" w:lineRule="auto" w:before="7" w:after="0"/>
        <w:ind w:left="1015" w:right="0" w:hanging="719"/>
        <w:jc w:val="both"/>
      </w:pPr>
      <w:r>
        <w:rPr>
          <w:spacing w:val="-2"/>
        </w:rPr>
        <w:t>Emolument</w:t>
      </w:r>
    </w:p>
    <w:p>
      <w:pPr>
        <w:pStyle w:val="ListParagraph"/>
        <w:numPr>
          <w:ilvl w:val="0"/>
          <w:numId w:val="20"/>
        </w:numPr>
        <w:tabs>
          <w:tab w:pos="616" w:val="left" w:leader="none"/>
        </w:tabs>
        <w:spacing w:line="240" w:lineRule="auto" w:before="276" w:after="0"/>
        <w:ind w:left="616" w:right="0" w:hanging="320"/>
        <w:jc w:val="both"/>
        <w:rPr>
          <w:b/>
          <w:sz w:val="24"/>
        </w:rPr>
      </w:pPr>
      <w:r>
        <w:rPr>
          <w:b/>
          <w:spacing w:val="-2"/>
          <w:sz w:val="24"/>
        </w:rPr>
        <w:t>Funding</w:t>
      </w:r>
    </w:p>
    <w:p>
      <w:pPr>
        <w:pStyle w:val="BodyText"/>
        <w:spacing w:line="480" w:lineRule="auto" w:before="271"/>
        <w:ind w:left="296" w:right="757" w:firstLine="720"/>
        <w:jc w:val="both"/>
      </w:pPr>
      <w:r>
        <w:rPr/>
        <w:t>Government funding of its two major revenue collection agencies is not only declining, this is happening in the face of continued inflation in the economy and government pressure for significantly more revenue to meet it growing activities, it is also unstable.</w:t>
      </w:r>
      <w:r>
        <w:rPr>
          <w:spacing w:val="9"/>
        </w:rPr>
        <w:t> </w:t>
      </w:r>
      <w:r>
        <w:rPr/>
        <w:t>More</w:t>
      </w:r>
      <w:r>
        <w:rPr>
          <w:spacing w:val="12"/>
        </w:rPr>
        <w:t> </w:t>
      </w:r>
      <w:r>
        <w:rPr/>
        <w:t>disturbing</w:t>
      </w:r>
      <w:r>
        <w:rPr>
          <w:spacing w:val="9"/>
        </w:rPr>
        <w:t> </w:t>
      </w:r>
      <w:r>
        <w:rPr/>
        <w:t>is</w:t>
      </w:r>
      <w:r>
        <w:rPr>
          <w:spacing w:val="12"/>
        </w:rPr>
        <w:t> </w:t>
      </w:r>
      <w:r>
        <w:rPr/>
        <w:t>that</w:t>
      </w:r>
      <w:r>
        <w:rPr>
          <w:spacing w:val="12"/>
        </w:rPr>
        <w:t> </w:t>
      </w:r>
      <w:r>
        <w:rPr/>
        <w:t>the</w:t>
      </w:r>
      <w:r>
        <w:rPr>
          <w:spacing w:val="11"/>
        </w:rPr>
        <w:t> </w:t>
      </w:r>
      <w:r>
        <w:rPr/>
        <w:t>appropriations</w:t>
      </w:r>
      <w:r>
        <w:rPr>
          <w:spacing w:val="12"/>
        </w:rPr>
        <w:t> </w:t>
      </w:r>
      <w:r>
        <w:rPr/>
        <w:t>for</w:t>
      </w:r>
      <w:r>
        <w:rPr>
          <w:spacing w:val="10"/>
        </w:rPr>
        <w:t> </w:t>
      </w:r>
      <w:r>
        <w:rPr/>
        <w:t>overhead</w:t>
      </w:r>
      <w:r>
        <w:rPr>
          <w:spacing w:val="11"/>
        </w:rPr>
        <w:t> </w:t>
      </w:r>
      <w:r>
        <w:rPr/>
        <w:t>cost</w:t>
      </w:r>
      <w:r>
        <w:rPr>
          <w:spacing w:val="14"/>
        </w:rPr>
        <w:t> </w:t>
      </w:r>
      <w:r>
        <w:rPr/>
        <w:t>exhibits</w:t>
      </w:r>
      <w:r>
        <w:rPr>
          <w:spacing w:val="12"/>
        </w:rPr>
        <w:t> </w:t>
      </w:r>
      <w:r>
        <w:rPr/>
        <w:t>the</w:t>
      </w:r>
      <w:r>
        <w:rPr>
          <w:spacing w:val="11"/>
        </w:rPr>
        <w:t> </w:t>
      </w:r>
      <w:r>
        <w:rPr>
          <w:spacing w:val="-2"/>
        </w:rPr>
        <w:t>features</w:t>
      </w:r>
    </w:p>
    <w:p>
      <w:pPr>
        <w:pStyle w:val="BodyText"/>
        <w:rPr>
          <w:sz w:val="20"/>
        </w:rPr>
      </w:pP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617024">
                <wp:simplePos x="0" y="0"/>
                <wp:positionH relativeFrom="page">
                  <wp:posOffset>1280413</wp:posOffset>
                </wp:positionH>
                <wp:positionV relativeFrom="paragraph">
                  <wp:posOffset>212148</wp:posOffset>
                </wp:positionV>
                <wp:extent cx="1829435" cy="7620"/>
                <wp:effectExtent l="0" t="0" r="0" b="0"/>
                <wp:wrapTopAndBottom/>
                <wp:docPr id="80" name="Graphic 80"/>
                <wp:cNvGraphicFramePr>
                  <a:graphicFrameLocks/>
                </wp:cNvGraphicFramePr>
                <a:graphic>
                  <a:graphicData uri="http://schemas.microsoft.com/office/word/2010/wordprocessingShape">
                    <wps:wsp>
                      <wps:cNvPr id="80" name="Graphic 80"/>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04594pt;width:144.020pt;height:.60004pt;mso-position-horizontal-relative:page;mso-position-vertical-relative:paragraph;z-index:-15699456;mso-wrap-distance-left:0;mso-wrap-distance-right:0" id="docshape80"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152</w:t>
      </w:r>
      <w:r>
        <w:rPr>
          <w:spacing w:val="-4"/>
          <w:sz w:val="20"/>
          <w:vertAlign w:val="baseline"/>
        </w:rPr>
        <w:t> </w:t>
      </w:r>
      <w:r>
        <w:rPr>
          <w:sz w:val="20"/>
          <w:vertAlign w:val="baseline"/>
        </w:rPr>
        <w:t>Phillips,</w:t>
      </w:r>
      <w:r>
        <w:rPr>
          <w:spacing w:val="-4"/>
          <w:sz w:val="20"/>
          <w:vertAlign w:val="baseline"/>
        </w:rPr>
        <w:t> </w:t>
      </w:r>
      <w:r>
        <w:rPr>
          <w:sz w:val="20"/>
          <w:vertAlign w:val="baseline"/>
        </w:rPr>
        <w:t>D.</w:t>
      </w:r>
      <w:r>
        <w:rPr>
          <w:spacing w:val="-4"/>
          <w:sz w:val="20"/>
          <w:vertAlign w:val="baseline"/>
        </w:rPr>
        <w:t> </w:t>
      </w:r>
      <w:r>
        <w:rPr>
          <w:sz w:val="20"/>
          <w:vertAlign w:val="baseline"/>
        </w:rPr>
        <w:t>(2003) Nigerian</w:t>
      </w:r>
      <w:r>
        <w:rPr>
          <w:spacing w:val="-2"/>
          <w:sz w:val="20"/>
          <w:vertAlign w:val="baseline"/>
        </w:rPr>
        <w:t> </w:t>
      </w:r>
      <w:r>
        <w:rPr>
          <w:sz w:val="20"/>
          <w:vertAlign w:val="baseline"/>
        </w:rPr>
        <w:t>Tax</w:t>
      </w:r>
      <w:r>
        <w:rPr>
          <w:spacing w:val="-5"/>
          <w:sz w:val="20"/>
          <w:vertAlign w:val="baseline"/>
        </w:rPr>
        <w:t> </w:t>
      </w:r>
      <w:r>
        <w:rPr>
          <w:sz w:val="20"/>
          <w:vertAlign w:val="baseline"/>
        </w:rPr>
        <w:t>Reform</w:t>
      </w:r>
      <w:r>
        <w:rPr>
          <w:spacing w:val="-7"/>
          <w:sz w:val="20"/>
          <w:vertAlign w:val="baseline"/>
        </w:rPr>
        <w:t> </w:t>
      </w:r>
      <w:r>
        <w:rPr>
          <w:sz w:val="20"/>
          <w:vertAlign w:val="baseline"/>
        </w:rPr>
        <w:t>in</w:t>
      </w:r>
      <w:r>
        <w:rPr>
          <w:spacing w:val="-5"/>
          <w:sz w:val="20"/>
          <w:vertAlign w:val="baseline"/>
        </w:rPr>
        <w:t> </w:t>
      </w:r>
      <w:r>
        <w:rPr>
          <w:sz w:val="20"/>
          <w:vertAlign w:val="baseline"/>
        </w:rPr>
        <w:t>2003</w:t>
      </w:r>
      <w:r>
        <w:rPr>
          <w:spacing w:val="-3"/>
          <w:sz w:val="20"/>
          <w:vertAlign w:val="baseline"/>
        </w:rPr>
        <w:t> </w:t>
      </w:r>
      <w:r>
        <w:rPr>
          <w:sz w:val="20"/>
          <w:vertAlign w:val="baseline"/>
        </w:rPr>
        <w:t>and</w:t>
      </w:r>
      <w:r>
        <w:rPr>
          <w:spacing w:val="-3"/>
          <w:sz w:val="20"/>
          <w:vertAlign w:val="baseline"/>
        </w:rPr>
        <w:t> </w:t>
      </w:r>
      <w:r>
        <w:rPr>
          <w:sz w:val="20"/>
          <w:vertAlign w:val="baseline"/>
        </w:rPr>
        <w:t>Beyond</w:t>
      </w:r>
      <w:r>
        <w:rPr>
          <w:spacing w:val="-2"/>
          <w:sz w:val="20"/>
          <w:vertAlign w:val="baseline"/>
        </w:rPr>
        <w:t> </w:t>
      </w:r>
      <w:r>
        <w:rPr>
          <w:sz w:val="20"/>
          <w:vertAlign w:val="baseline"/>
        </w:rPr>
        <w:t>op.cit.,</w:t>
      </w:r>
      <w:r>
        <w:rPr>
          <w:spacing w:val="-4"/>
          <w:sz w:val="20"/>
          <w:vertAlign w:val="baseline"/>
        </w:rPr>
        <w:t> </w:t>
      </w:r>
      <w:r>
        <w:rPr>
          <w:sz w:val="20"/>
          <w:vertAlign w:val="baseline"/>
        </w:rPr>
        <w:t>p.80</w:t>
      </w:r>
      <w:r>
        <w:rPr>
          <w:spacing w:val="-3"/>
          <w:sz w:val="20"/>
          <w:vertAlign w:val="baseline"/>
        </w:rPr>
        <w:t> </w:t>
      </w:r>
      <w:r>
        <w:rPr>
          <w:sz w:val="20"/>
          <w:vertAlign w:val="baseline"/>
        </w:rPr>
        <w:t>note</w:t>
      </w:r>
      <w:r>
        <w:rPr>
          <w:spacing w:val="-4"/>
          <w:sz w:val="20"/>
          <w:vertAlign w:val="baseline"/>
        </w:rPr>
        <w:t> </w:t>
      </w:r>
      <w:r>
        <w:rPr>
          <w:spacing w:val="-5"/>
          <w:sz w:val="20"/>
          <w:vertAlign w:val="baseline"/>
        </w:rPr>
        <w:t>24</w:t>
      </w:r>
    </w:p>
    <w:p>
      <w:pPr>
        <w:spacing w:after="0"/>
        <w:jc w:val="left"/>
        <w:rPr>
          <w:sz w:val="20"/>
        </w:rPr>
        <w:sectPr>
          <w:pgSz w:w="12240" w:h="15840"/>
          <w:pgMar w:header="0" w:footer="1068" w:top="1360" w:bottom="1260" w:left="1720" w:right="680"/>
        </w:sectPr>
      </w:pPr>
    </w:p>
    <w:p>
      <w:pPr>
        <w:pStyle w:val="BodyText"/>
        <w:spacing w:line="480" w:lineRule="auto" w:before="112"/>
        <w:ind w:left="296" w:right="758"/>
        <w:jc w:val="both"/>
      </w:pPr>
      <w:r>
        <w:rPr/>
        <w:t>of decline and instability most</w:t>
      </w:r>
      <w:r>
        <w:rPr>
          <w:vertAlign w:val="superscript"/>
        </w:rPr>
        <w:t>153</w:t>
      </w:r>
      <w:r>
        <w:rPr>
          <w:vertAlign w:val="baseline"/>
        </w:rPr>
        <w:t>. It is the overhead votes which directly finance the tax operations of the agencies. It is a case of seeking large output with little input.</w:t>
      </w:r>
    </w:p>
    <w:p>
      <w:pPr>
        <w:pStyle w:val="Heading2"/>
        <w:numPr>
          <w:ilvl w:val="0"/>
          <w:numId w:val="20"/>
        </w:numPr>
        <w:tabs>
          <w:tab w:pos="602" w:val="left" w:leader="none"/>
        </w:tabs>
        <w:spacing w:line="240" w:lineRule="auto" w:before="5" w:after="0"/>
        <w:ind w:left="602" w:right="0" w:hanging="306"/>
        <w:jc w:val="both"/>
      </w:pPr>
      <w:r>
        <w:rPr>
          <w:spacing w:val="-2"/>
        </w:rPr>
        <w:t>Logistic</w:t>
      </w:r>
    </w:p>
    <w:p>
      <w:pPr>
        <w:pStyle w:val="BodyText"/>
        <w:spacing w:line="480" w:lineRule="auto" w:before="271"/>
        <w:ind w:left="296" w:right="760" w:firstLine="720"/>
        <w:jc w:val="both"/>
      </w:pPr>
      <w:r>
        <w:rPr/>
        <w:t>Again, to highlight some specifics of the problem, the research case studied the logistic situation in Nigeria‘s largest tax authority — FIRS from its FIRS headquarters in Abuja where the situation is said to have improved in the last two years, it is still a far cry from the minimum required. Of the field offices of FIRS only those in Marina and Apogbon in Lagos appeared to approximate what a tax office should be like</w:t>
      </w:r>
      <w:r>
        <w:rPr>
          <w:vertAlign w:val="superscript"/>
        </w:rPr>
        <w:t>154</w:t>
      </w:r>
      <w:r>
        <w:rPr>
          <w:vertAlign w:val="baseline"/>
        </w:rPr>
        <w:t>.</w:t>
      </w:r>
    </w:p>
    <w:p>
      <w:pPr>
        <w:pStyle w:val="Heading2"/>
        <w:numPr>
          <w:ilvl w:val="0"/>
          <w:numId w:val="20"/>
        </w:numPr>
        <w:tabs>
          <w:tab w:pos="536" w:val="left" w:leader="none"/>
        </w:tabs>
        <w:spacing w:line="240" w:lineRule="auto" w:before="6" w:after="0"/>
        <w:ind w:left="536" w:right="0" w:hanging="240"/>
        <w:jc w:val="both"/>
      </w:pPr>
      <w:r>
        <w:rPr/>
        <w:t>Data</w:t>
      </w:r>
      <w:r>
        <w:rPr>
          <w:spacing w:val="-1"/>
        </w:rPr>
        <w:t> </w:t>
      </w:r>
      <w:r>
        <w:rPr/>
        <w:t>and</w:t>
      </w:r>
      <w:r>
        <w:rPr>
          <w:spacing w:val="-1"/>
        </w:rPr>
        <w:t> </w:t>
      </w:r>
      <w:r>
        <w:rPr/>
        <w:t>IT </w:t>
      </w:r>
      <w:r>
        <w:rPr>
          <w:spacing w:val="-2"/>
        </w:rPr>
        <w:t>Management</w:t>
      </w:r>
    </w:p>
    <w:p>
      <w:pPr>
        <w:pStyle w:val="BodyText"/>
        <w:spacing w:line="480" w:lineRule="auto" w:before="271"/>
        <w:ind w:left="296" w:right="712" w:firstLine="720"/>
      </w:pPr>
      <w:r>
        <w:rPr/>
        <w:t>Generally, in Nigeria data is not available were and when it is required, therefore, this</w:t>
      </w:r>
      <w:r>
        <w:rPr>
          <w:spacing w:val="38"/>
        </w:rPr>
        <w:t> </w:t>
      </w:r>
      <w:r>
        <w:rPr/>
        <w:t>is</w:t>
      </w:r>
      <w:r>
        <w:rPr>
          <w:spacing w:val="38"/>
        </w:rPr>
        <w:t> </w:t>
      </w:r>
      <w:r>
        <w:rPr/>
        <w:t>not</w:t>
      </w:r>
      <w:r>
        <w:rPr>
          <w:spacing w:val="38"/>
        </w:rPr>
        <w:t> </w:t>
      </w:r>
      <w:r>
        <w:rPr/>
        <w:t>applicable</w:t>
      </w:r>
      <w:r>
        <w:rPr>
          <w:spacing w:val="38"/>
        </w:rPr>
        <w:t> </w:t>
      </w:r>
      <w:r>
        <w:rPr/>
        <w:t>to</w:t>
      </w:r>
      <w:r>
        <w:rPr>
          <w:spacing w:val="40"/>
        </w:rPr>
        <w:t> </w:t>
      </w:r>
      <w:r>
        <w:rPr/>
        <w:t>the</w:t>
      </w:r>
      <w:r>
        <w:rPr>
          <w:spacing w:val="38"/>
        </w:rPr>
        <w:t> </w:t>
      </w:r>
      <w:r>
        <w:rPr/>
        <w:t>tax</w:t>
      </w:r>
      <w:r>
        <w:rPr>
          <w:spacing w:val="39"/>
        </w:rPr>
        <w:t> </w:t>
      </w:r>
      <w:r>
        <w:rPr/>
        <w:t>system.</w:t>
      </w:r>
      <w:r>
        <w:rPr>
          <w:spacing w:val="40"/>
        </w:rPr>
        <w:t> </w:t>
      </w:r>
      <w:r>
        <w:rPr/>
        <w:t>In</w:t>
      </w:r>
      <w:r>
        <w:rPr>
          <w:spacing w:val="39"/>
        </w:rPr>
        <w:t> </w:t>
      </w:r>
      <w:r>
        <w:rPr/>
        <w:t>country</w:t>
      </w:r>
      <w:r>
        <w:rPr>
          <w:spacing w:val="40"/>
        </w:rPr>
        <w:t> </w:t>
      </w:r>
      <w:r>
        <w:rPr/>
        <w:t>where</w:t>
      </w:r>
      <w:r>
        <w:rPr>
          <w:spacing w:val="37"/>
        </w:rPr>
        <w:t> </w:t>
      </w:r>
      <w:r>
        <w:rPr/>
        <w:t>the</w:t>
      </w:r>
      <w:r>
        <w:rPr>
          <w:spacing w:val="39"/>
        </w:rPr>
        <w:t> </w:t>
      </w:r>
      <w:r>
        <w:rPr/>
        <w:t>number</w:t>
      </w:r>
      <w:r>
        <w:rPr>
          <w:spacing w:val="40"/>
        </w:rPr>
        <w:t> </w:t>
      </w:r>
      <w:r>
        <w:rPr/>
        <w:t>of</w:t>
      </w:r>
      <w:r>
        <w:rPr>
          <w:spacing w:val="37"/>
        </w:rPr>
        <w:t> </w:t>
      </w:r>
      <w:r>
        <w:rPr/>
        <w:t>inhabitants</w:t>
      </w:r>
      <w:r>
        <w:rPr>
          <w:spacing w:val="38"/>
        </w:rPr>
        <w:t> </w:t>
      </w:r>
      <w:r>
        <w:rPr/>
        <w:t>is unascertainable,</w:t>
      </w:r>
      <w:r>
        <w:rPr>
          <w:spacing w:val="40"/>
        </w:rPr>
        <w:t> </w:t>
      </w:r>
      <w:r>
        <w:rPr/>
        <w:t>it</w:t>
      </w:r>
      <w:r>
        <w:rPr>
          <w:spacing w:val="40"/>
        </w:rPr>
        <w:t> </w:t>
      </w:r>
      <w:r>
        <w:rPr/>
        <w:t>is</w:t>
      </w:r>
      <w:r>
        <w:rPr>
          <w:spacing w:val="40"/>
        </w:rPr>
        <w:t> </w:t>
      </w:r>
      <w:r>
        <w:rPr/>
        <w:t>almost</w:t>
      </w:r>
      <w:r>
        <w:rPr>
          <w:spacing w:val="40"/>
        </w:rPr>
        <w:t> </w:t>
      </w:r>
      <w:r>
        <w:rPr/>
        <w:t>impossible</w:t>
      </w:r>
      <w:r>
        <w:rPr>
          <w:spacing w:val="40"/>
        </w:rPr>
        <w:t> </w:t>
      </w:r>
      <w:r>
        <w:rPr/>
        <w:t>to</w:t>
      </w:r>
      <w:r>
        <w:rPr>
          <w:spacing w:val="40"/>
        </w:rPr>
        <w:t> </w:t>
      </w:r>
      <w:r>
        <w:rPr/>
        <w:t>have</w:t>
      </w:r>
      <w:r>
        <w:rPr>
          <w:spacing w:val="40"/>
        </w:rPr>
        <w:t> </w:t>
      </w:r>
      <w:r>
        <w:rPr/>
        <w:t>any</w:t>
      </w:r>
      <w:r>
        <w:rPr>
          <w:spacing w:val="40"/>
        </w:rPr>
        <w:t> </w:t>
      </w:r>
      <w:r>
        <w:rPr/>
        <w:t>data</w:t>
      </w:r>
      <w:r>
        <w:rPr>
          <w:spacing w:val="40"/>
        </w:rPr>
        <w:t> </w:t>
      </w:r>
      <w:r>
        <w:rPr/>
        <w:t>that</w:t>
      </w:r>
      <w:r>
        <w:rPr>
          <w:spacing w:val="40"/>
        </w:rPr>
        <w:t> </w:t>
      </w:r>
      <w:r>
        <w:rPr/>
        <w:t>could</w:t>
      </w:r>
      <w:r>
        <w:rPr>
          <w:spacing w:val="40"/>
        </w:rPr>
        <w:t> </w:t>
      </w:r>
      <w:r>
        <w:rPr/>
        <w:t>be</w:t>
      </w:r>
      <w:r>
        <w:rPr>
          <w:spacing w:val="40"/>
        </w:rPr>
        <w:t> </w:t>
      </w:r>
      <w:r>
        <w:rPr/>
        <w:t>used</w:t>
      </w:r>
      <w:r>
        <w:rPr>
          <w:spacing w:val="40"/>
        </w:rPr>
        <w:t> </w:t>
      </w:r>
      <w:r>
        <w:rPr/>
        <w:t>for</w:t>
      </w:r>
      <w:r>
        <w:rPr>
          <w:spacing w:val="40"/>
        </w:rPr>
        <w:t> </w:t>
      </w:r>
      <w:r>
        <w:rPr/>
        <w:t>any</w:t>
      </w:r>
      <w:r>
        <w:rPr>
          <w:spacing w:val="80"/>
        </w:rPr>
        <w:t> </w:t>
      </w:r>
      <w:r>
        <w:rPr/>
        <w:t>efficient</w:t>
      </w:r>
      <w:r>
        <w:rPr>
          <w:spacing w:val="40"/>
        </w:rPr>
        <w:t> </w:t>
      </w:r>
      <w:r>
        <w:rPr/>
        <w:t>system.</w:t>
      </w:r>
      <w:r>
        <w:rPr>
          <w:vertAlign w:val="superscript"/>
        </w:rPr>
        <w:t>155</w:t>
      </w:r>
      <w:r>
        <w:rPr>
          <w:spacing w:val="40"/>
          <w:vertAlign w:val="baseline"/>
        </w:rPr>
        <w:t> </w:t>
      </w:r>
      <w:r>
        <w:rPr>
          <w:vertAlign w:val="baseline"/>
        </w:rPr>
        <w:t>Even</w:t>
      </w:r>
      <w:r>
        <w:rPr>
          <w:spacing w:val="40"/>
          <w:vertAlign w:val="baseline"/>
        </w:rPr>
        <w:t> </w:t>
      </w:r>
      <w:r>
        <w:rPr>
          <w:vertAlign w:val="baseline"/>
        </w:rPr>
        <w:t>where</w:t>
      </w:r>
      <w:r>
        <w:rPr>
          <w:spacing w:val="40"/>
          <w:vertAlign w:val="baseline"/>
        </w:rPr>
        <w:t> </w:t>
      </w:r>
      <w:r>
        <w:rPr>
          <w:vertAlign w:val="baseline"/>
        </w:rPr>
        <w:t>data</w:t>
      </w:r>
      <w:r>
        <w:rPr>
          <w:spacing w:val="40"/>
          <w:vertAlign w:val="baseline"/>
        </w:rPr>
        <w:t> </w:t>
      </w:r>
      <w:r>
        <w:rPr>
          <w:vertAlign w:val="baseline"/>
        </w:rPr>
        <w:t>is</w:t>
      </w:r>
      <w:r>
        <w:rPr>
          <w:spacing w:val="40"/>
          <w:vertAlign w:val="baseline"/>
        </w:rPr>
        <w:t> </w:t>
      </w:r>
      <w:r>
        <w:rPr>
          <w:vertAlign w:val="baseline"/>
        </w:rPr>
        <w:t>available,</w:t>
      </w:r>
      <w:r>
        <w:rPr>
          <w:spacing w:val="40"/>
          <w:vertAlign w:val="baseline"/>
        </w:rPr>
        <w:t> </w:t>
      </w:r>
      <w:r>
        <w:rPr>
          <w:vertAlign w:val="baseline"/>
        </w:rPr>
        <w:t>this</w:t>
      </w:r>
      <w:r>
        <w:rPr>
          <w:spacing w:val="40"/>
          <w:vertAlign w:val="baseline"/>
        </w:rPr>
        <w:t> </w:t>
      </w:r>
      <w:r>
        <w:rPr>
          <w:vertAlign w:val="baseline"/>
        </w:rPr>
        <w:t>are</w:t>
      </w:r>
      <w:r>
        <w:rPr>
          <w:spacing w:val="40"/>
          <w:vertAlign w:val="baseline"/>
        </w:rPr>
        <w:t> </w:t>
      </w:r>
      <w:r>
        <w:rPr>
          <w:vertAlign w:val="baseline"/>
        </w:rPr>
        <w:t>not</w:t>
      </w:r>
      <w:r>
        <w:rPr>
          <w:spacing w:val="40"/>
          <w:vertAlign w:val="baseline"/>
        </w:rPr>
        <w:t> </w:t>
      </w:r>
      <w:r>
        <w:rPr>
          <w:vertAlign w:val="baseline"/>
        </w:rPr>
        <w:t>put</w:t>
      </w:r>
      <w:r>
        <w:rPr>
          <w:spacing w:val="40"/>
          <w:vertAlign w:val="baseline"/>
        </w:rPr>
        <w:t> </w:t>
      </w:r>
      <w:r>
        <w:rPr>
          <w:vertAlign w:val="baseline"/>
        </w:rPr>
        <w:t>into</w:t>
      </w:r>
      <w:r>
        <w:rPr>
          <w:spacing w:val="40"/>
          <w:vertAlign w:val="baseline"/>
        </w:rPr>
        <w:t> </w:t>
      </w:r>
      <w:r>
        <w:rPr>
          <w:vertAlign w:val="baseline"/>
        </w:rPr>
        <w:t>proper</w:t>
      </w:r>
      <w:r>
        <w:rPr>
          <w:spacing w:val="40"/>
          <w:vertAlign w:val="baseline"/>
        </w:rPr>
        <w:t> </w:t>
      </w:r>
      <w:r>
        <w:rPr>
          <w:vertAlign w:val="baseline"/>
        </w:rPr>
        <w:t>use</w:t>
      </w:r>
      <w:r>
        <w:rPr>
          <w:spacing w:val="40"/>
          <w:vertAlign w:val="baseline"/>
        </w:rPr>
        <w:t> </w:t>
      </w:r>
      <w:r>
        <w:rPr>
          <w:vertAlign w:val="baseline"/>
        </w:rPr>
        <w:t>e.g information received from application for tax clearance certificates are treated on ad-hoc</w:t>
      </w:r>
      <w:r>
        <w:rPr>
          <w:spacing w:val="80"/>
          <w:vertAlign w:val="baseline"/>
        </w:rPr>
        <w:t> </w:t>
      </w:r>
      <w:r>
        <w:rPr>
          <w:vertAlign w:val="baseline"/>
        </w:rPr>
        <w:t>basis instead of being used as a base for collecting information about applicable tax payer. In</w:t>
      </w:r>
      <w:r>
        <w:rPr>
          <w:spacing w:val="-3"/>
          <w:vertAlign w:val="baseline"/>
        </w:rPr>
        <w:t> </w:t>
      </w:r>
      <w:r>
        <w:rPr>
          <w:vertAlign w:val="baseline"/>
        </w:rPr>
        <w:t>the</w:t>
      </w:r>
      <w:r>
        <w:rPr>
          <w:spacing w:val="-4"/>
          <w:vertAlign w:val="baseline"/>
        </w:rPr>
        <w:t> </w:t>
      </w:r>
      <w:r>
        <w:rPr>
          <w:vertAlign w:val="baseline"/>
        </w:rPr>
        <w:t>last</w:t>
      </w:r>
      <w:r>
        <w:rPr>
          <w:spacing w:val="-3"/>
          <w:vertAlign w:val="baseline"/>
        </w:rPr>
        <w:t> </w:t>
      </w:r>
      <w:r>
        <w:rPr>
          <w:vertAlign w:val="baseline"/>
        </w:rPr>
        <w:t>two</w:t>
      </w:r>
      <w:r>
        <w:rPr>
          <w:spacing w:val="-3"/>
          <w:vertAlign w:val="baseline"/>
        </w:rPr>
        <w:t> </w:t>
      </w:r>
      <w:r>
        <w:rPr>
          <w:vertAlign w:val="baseline"/>
        </w:rPr>
        <w:t>(2) years,</w:t>
      </w:r>
      <w:r>
        <w:rPr>
          <w:spacing w:val="-2"/>
          <w:vertAlign w:val="baseline"/>
        </w:rPr>
        <w:t> </w:t>
      </w:r>
      <w:r>
        <w:rPr>
          <w:vertAlign w:val="baseline"/>
        </w:rPr>
        <w:t>the</w:t>
      </w:r>
      <w:r>
        <w:rPr>
          <w:spacing w:val="-3"/>
          <w:vertAlign w:val="baseline"/>
        </w:rPr>
        <w:t> </w:t>
      </w:r>
      <w:r>
        <w:rPr>
          <w:vertAlign w:val="baseline"/>
        </w:rPr>
        <w:t>Service</w:t>
      </w:r>
      <w:r>
        <w:rPr>
          <w:spacing w:val="-2"/>
          <w:vertAlign w:val="baseline"/>
        </w:rPr>
        <w:t> </w:t>
      </w:r>
      <w:r>
        <w:rPr>
          <w:vertAlign w:val="baseline"/>
        </w:rPr>
        <w:t>has</w:t>
      </w:r>
      <w:r>
        <w:rPr>
          <w:spacing w:val="-3"/>
          <w:vertAlign w:val="baseline"/>
        </w:rPr>
        <w:t> </w:t>
      </w:r>
      <w:r>
        <w:rPr>
          <w:vertAlign w:val="baseline"/>
        </w:rPr>
        <w:t>made</w:t>
      </w:r>
      <w:r>
        <w:rPr>
          <w:spacing w:val="-3"/>
          <w:vertAlign w:val="baseline"/>
        </w:rPr>
        <w:t> </w:t>
      </w:r>
      <w:r>
        <w:rPr>
          <w:vertAlign w:val="baseline"/>
        </w:rPr>
        <w:t>significant</w:t>
      </w:r>
      <w:r>
        <w:rPr>
          <w:spacing w:val="-3"/>
          <w:vertAlign w:val="baseline"/>
        </w:rPr>
        <w:t> </w:t>
      </w:r>
      <w:r>
        <w:rPr>
          <w:vertAlign w:val="baseline"/>
        </w:rPr>
        <w:t>progress</w:t>
      </w:r>
      <w:r>
        <w:rPr>
          <w:spacing w:val="-3"/>
          <w:vertAlign w:val="baseline"/>
        </w:rPr>
        <w:t> </w:t>
      </w:r>
      <w:r>
        <w:rPr>
          <w:vertAlign w:val="baseline"/>
        </w:rPr>
        <w:t>in</w:t>
      </w:r>
      <w:r>
        <w:rPr>
          <w:spacing w:val="-3"/>
          <w:vertAlign w:val="baseline"/>
        </w:rPr>
        <w:t> </w:t>
      </w:r>
      <w:r>
        <w:rPr>
          <w:vertAlign w:val="baseline"/>
        </w:rPr>
        <w:t>its</w:t>
      </w:r>
      <w:r>
        <w:rPr>
          <w:spacing w:val="-1"/>
          <w:vertAlign w:val="baseline"/>
        </w:rPr>
        <w:t> </w:t>
      </w:r>
      <w:r>
        <w:rPr>
          <w:vertAlign w:val="baseline"/>
        </w:rPr>
        <w:t>IT</w:t>
      </w:r>
      <w:r>
        <w:rPr>
          <w:spacing w:val="-2"/>
          <w:vertAlign w:val="baseline"/>
        </w:rPr>
        <w:t> </w:t>
      </w:r>
      <w:r>
        <w:rPr>
          <w:vertAlign w:val="baseline"/>
        </w:rPr>
        <w:t>installations</w:t>
      </w:r>
      <w:r>
        <w:rPr>
          <w:spacing w:val="-3"/>
          <w:vertAlign w:val="baseline"/>
        </w:rPr>
        <w:t> </w:t>
      </w:r>
      <w:r>
        <w:rPr>
          <w:vertAlign w:val="baseline"/>
        </w:rPr>
        <w:t>but the scope and impact of the achievement are still insignificant The weakness become more compelling when it is appreciated that Oil Companies which account for well over half of revenues collected by the Service are all computerized when itself is hardly so</w:t>
      </w:r>
      <w:r>
        <w:rPr>
          <w:vertAlign w:val="superscript"/>
        </w:rPr>
        <w:t>156</w:t>
      </w:r>
      <w:r>
        <w:rPr>
          <w:vertAlign w:val="baseline"/>
        </w:rPr>
        <w:t>.</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17536">
                <wp:simplePos x="0" y="0"/>
                <wp:positionH relativeFrom="page">
                  <wp:posOffset>1280413</wp:posOffset>
                </wp:positionH>
                <wp:positionV relativeFrom="paragraph">
                  <wp:posOffset>184366</wp:posOffset>
                </wp:positionV>
                <wp:extent cx="1829435" cy="7620"/>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517031pt;width:144.020pt;height:.60004pt;mso-position-horizontal-relative:page;mso-position-vertical-relative:paragraph;z-index:-15698944;mso-wrap-distance-left:0;mso-wrap-distance-right:0" id="docshape83"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153</w:t>
      </w:r>
      <w:r>
        <w:rPr>
          <w:spacing w:val="-4"/>
          <w:sz w:val="20"/>
          <w:vertAlign w:val="baseline"/>
        </w:rPr>
        <w:t> </w:t>
      </w:r>
      <w:r>
        <w:rPr>
          <w:sz w:val="20"/>
          <w:vertAlign w:val="baseline"/>
        </w:rPr>
        <w:t>Phillips,</w:t>
      </w:r>
      <w:r>
        <w:rPr>
          <w:spacing w:val="-4"/>
          <w:sz w:val="20"/>
          <w:vertAlign w:val="baseline"/>
        </w:rPr>
        <w:t> </w:t>
      </w:r>
      <w:r>
        <w:rPr>
          <w:sz w:val="20"/>
          <w:vertAlign w:val="baseline"/>
        </w:rPr>
        <w:t>D.</w:t>
      </w:r>
      <w:r>
        <w:rPr>
          <w:spacing w:val="-4"/>
          <w:sz w:val="20"/>
          <w:vertAlign w:val="baseline"/>
        </w:rPr>
        <w:t> </w:t>
      </w:r>
      <w:r>
        <w:rPr>
          <w:sz w:val="20"/>
          <w:vertAlign w:val="baseline"/>
        </w:rPr>
        <w:t>(2003)</w:t>
      </w:r>
      <w:r>
        <w:rPr>
          <w:spacing w:val="-1"/>
          <w:sz w:val="20"/>
          <w:vertAlign w:val="baseline"/>
        </w:rPr>
        <w:t> </w:t>
      </w:r>
      <w:r>
        <w:rPr>
          <w:sz w:val="20"/>
          <w:vertAlign w:val="baseline"/>
        </w:rPr>
        <w:t>Nigerian</w:t>
      </w:r>
      <w:r>
        <w:rPr>
          <w:spacing w:val="-3"/>
          <w:sz w:val="20"/>
          <w:vertAlign w:val="baseline"/>
        </w:rPr>
        <w:t> </w:t>
      </w:r>
      <w:r>
        <w:rPr>
          <w:sz w:val="20"/>
          <w:vertAlign w:val="baseline"/>
        </w:rPr>
        <w:t>Tax</w:t>
      </w:r>
      <w:r>
        <w:rPr>
          <w:spacing w:val="-5"/>
          <w:sz w:val="20"/>
          <w:vertAlign w:val="baseline"/>
        </w:rPr>
        <w:t> </w:t>
      </w:r>
      <w:r>
        <w:rPr>
          <w:sz w:val="20"/>
          <w:vertAlign w:val="baseline"/>
        </w:rPr>
        <w:t>Reform</w:t>
      </w:r>
      <w:r>
        <w:rPr>
          <w:spacing w:val="-7"/>
          <w:sz w:val="20"/>
          <w:vertAlign w:val="baseline"/>
        </w:rPr>
        <w:t> </w:t>
      </w:r>
      <w:r>
        <w:rPr>
          <w:sz w:val="20"/>
          <w:vertAlign w:val="baseline"/>
        </w:rPr>
        <w:t>in</w:t>
      </w:r>
      <w:r>
        <w:rPr>
          <w:spacing w:val="-5"/>
          <w:sz w:val="20"/>
          <w:vertAlign w:val="baseline"/>
        </w:rPr>
        <w:t> </w:t>
      </w:r>
      <w:r>
        <w:rPr>
          <w:sz w:val="20"/>
          <w:vertAlign w:val="baseline"/>
        </w:rPr>
        <w:t>2003</w:t>
      </w:r>
      <w:r>
        <w:rPr>
          <w:spacing w:val="-3"/>
          <w:sz w:val="20"/>
          <w:vertAlign w:val="baseline"/>
        </w:rPr>
        <w:t> </w:t>
      </w:r>
      <w:r>
        <w:rPr>
          <w:sz w:val="20"/>
          <w:vertAlign w:val="baseline"/>
        </w:rPr>
        <w:t>and</w:t>
      </w:r>
      <w:r>
        <w:rPr>
          <w:spacing w:val="-3"/>
          <w:sz w:val="20"/>
          <w:vertAlign w:val="baseline"/>
        </w:rPr>
        <w:t> </w:t>
      </w:r>
      <w:r>
        <w:rPr>
          <w:sz w:val="20"/>
          <w:vertAlign w:val="baseline"/>
        </w:rPr>
        <w:t>Beyond</w:t>
      </w:r>
      <w:r>
        <w:rPr>
          <w:spacing w:val="-3"/>
          <w:sz w:val="20"/>
          <w:vertAlign w:val="baseline"/>
        </w:rPr>
        <w:t> </w:t>
      </w:r>
      <w:r>
        <w:rPr>
          <w:sz w:val="20"/>
          <w:vertAlign w:val="baseline"/>
        </w:rPr>
        <w:t>op.cit.,</w:t>
      </w:r>
      <w:r>
        <w:rPr>
          <w:spacing w:val="-1"/>
          <w:sz w:val="20"/>
          <w:vertAlign w:val="baseline"/>
        </w:rPr>
        <w:t> </w:t>
      </w:r>
      <w:r>
        <w:rPr>
          <w:sz w:val="20"/>
          <w:vertAlign w:val="baseline"/>
        </w:rPr>
        <w:t>p.80</w:t>
      </w:r>
      <w:r>
        <w:rPr>
          <w:spacing w:val="-3"/>
          <w:sz w:val="20"/>
          <w:vertAlign w:val="baseline"/>
        </w:rPr>
        <w:t> </w:t>
      </w:r>
      <w:r>
        <w:rPr>
          <w:sz w:val="20"/>
          <w:vertAlign w:val="baseline"/>
        </w:rPr>
        <w:t>note</w:t>
      </w:r>
      <w:r>
        <w:rPr>
          <w:spacing w:val="-4"/>
          <w:sz w:val="20"/>
          <w:vertAlign w:val="baseline"/>
        </w:rPr>
        <w:t> </w:t>
      </w:r>
      <w:r>
        <w:rPr>
          <w:spacing w:val="-5"/>
          <w:sz w:val="20"/>
          <w:vertAlign w:val="baseline"/>
        </w:rPr>
        <w:t>24</w:t>
      </w:r>
    </w:p>
    <w:p>
      <w:pPr>
        <w:spacing w:line="229" w:lineRule="exact" w:before="1"/>
        <w:ind w:left="296" w:right="0" w:firstLine="0"/>
        <w:jc w:val="left"/>
        <w:rPr>
          <w:sz w:val="20"/>
        </w:rPr>
      </w:pPr>
      <w:r>
        <w:rPr>
          <w:sz w:val="20"/>
          <w:vertAlign w:val="superscript"/>
        </w:rPr>
        <w:t>154</w:t>
      </w:r>
      <w:r>
        <w:rPr>
          <w:spacing w:val="-4"/>
          <w:sz w:val="20"/>
          <w:vertAlign w:val="baseline"/>
        </w:rPr>
        <w:t> </w:t>
      </w:r>
      <w:r>
        <w:rPr>
          <w:sz w:val="20"/>
          <w:vertAlign w:val="baseline"/>
        </w:rPr>
        <w:t>Information</w:t>
      </w:r>
      <w:r>
        <w:rPr>
          <w:spacing w:val="-5"/>
          <w:sz w:val="20"/>
          <w:vertAlign w:val="baseline"/>
        </w:rPr>
        <w:t> </w:t>
      </w:r>
      <w:r>
        <w:rPr>
          <w:sz w:val="20"/>
          <w:vertAlign w:val="baseline"/>
        </w:rPr>
        <w:t>sought</w:t>
      </w:r>
      <w:r>
        <w:rPr>
          <w:spacing w:val="-5"/>
          <w:sz w:val="20"/>
          <w:vertAlign w:val="baseline"/>
        </w:rPr>
        <w:t> </w:t>
      </w:r>
      <w:r>
        <w:rPr>
          <w:sz w:val="20"/>
          <w:vertAlign w:val="baseline"/>
        </w:rPr>
        <w:t>by</w:t>
      </w:r>
      <w:r>
        <w:rPr>
          <w:spacing w:val="-8"/>
          <w:sz w:val="20"/>
          <w:vertAlign w:val="baseline"/>
        </w:rPr>
        <w:t> </w:t>
      </w:r>
      <w:r>
        <w:rPr>
          <w:sz w:val="20"/>
          <w:vertAlign w:val="baseline"/>
        </w:rPr>
        <w:t>a</w:t>
      </w:r>
      <w:r>
        <w:rPr>
          <w:spacing w:val="-3"/>
          <w:sz w:val="20"/>
          <w:vertAlign w:val="baseline"/>
        </w:rPr>
        <w:t> </w:t>
      </w:r>
      <w:r>
        <w:rPr>
          <w:sz w:val="20"/>
          <w:vertAlign w:val="baseline"/>
        </w:rPr>
        <w:t>personal</w:t>
      </w:r>
      <w:r>
        <w:rPr>
          <w:spacing w:val="-4"/>
          <w:sz w:val="20"/>
          <w:vertAlign w:val="baseline"/>
        </w:rPr>
        <w:t> </w:t>
      </w:r>
      <w:r>
        <w:rPr>
          <w:sz w:val="20"/>
          <w:vertAlign w:val="baseline"/>
        </w:rPr>
        <w:t>interview</w:t>
      </w:r>
      <w:r>
        <w:rPr>
          <w:spacing w:val="-4"/>
          <w:sz w:val="20"/>
          <w:vertAlign w:val="baseline"/>
        </w:rPr>
        <w:t> </w:t>
      </w:r>
      <w:r>
        <w:rPr>
          <w:sz w:val="20"/>
          <w:vertAlign w:val="baseline"/>
        </w:rPr>
        <w:t>with</w:t>
      </w:r>
      <w:r>
        <w:rPr>
          <w:spacing w:val="-5"/>
          <w:sz w:val="20"/>
          <w:vertAlign w:val="baseline"/>
        </w:rPr>
        <w:t> </w:t>
      </w:r>
      <w:r>
        <w:rPr>
          <w:sz w:val="20"/>
          <w:vertAlign w:val="baseline"/>
        </w:rPr>
        <w:t>one</w:t>
      </w:r>
      <w:r>
        <w:rPr>
          <w:spacing w:val="-4"/>
          <w:sz w:val="20"/>
          <w:vertAlign w:val="baseline"/>
        </w:rPr>
        <w:t> </w:t>
      </w:r>
      <w:r>
        <w:rPr>
          <w:sz w:val="20"/>
          <w:vertAlign w:val="baseline"/>
        </w:rPr>
        <w:t>of</w:t>
      </w:r>
      <w:r>
        <w:rPr>
          <w:spacing w:val="-6"/>
          <w:sz w:val="20"/>
          <w:vertAlign w:val="baseline"/>
        </w:rPr>
        <w:t> </w:t>
      </w:r>
      <w:r>
        <w:rPr>
          <w:sz w:val="20"/>
          <w:vertAlign w:val="baseline"/>
        </w:rPr>
        <w:t>the</w:t>
      </w:r>
      <w:r>
        <w:rPr>
          <w:spacing w:val="-2"/>
          <w:sz w:val="20"/>
          <w:vertAlign w:val="baseline"/>
        </w:rPr>
        <w:t> </w:t>
      </w:r>
      <w:r>
        <w:rPr>
          <w:sz w:val="20"/>
          <w:vertAlign w:val="baseline"/>
        </w:rPr>
        <w:t>staff</w:t>
      </w:r>
      <w:r>
        <w:rPr>
          <w:spacing w:val="-5"/>
          <w:sz w:val="20"/>
          <w:vertAlign w:val="baseline"/>
        </w:rPr>
        <w:t> </w:t>
      </w:r>
      <w:r>
        <w:rPr>
          <w:sz w:val="20"/>
          <w:vertAlign w:val="baseline"/>
        </w:rPr>
        <w:t>at</w:t>
      </w:r>
      <w:r>
        <w:rPr>
          <w:spacing w:val="-4"/>
          <w:sz w:val="20"/>
          <w:vertAlign w:val="baseline"/>
        </w:rPr>
        <w:t> </w:t>
      </w:r>
      <w:r>
        <w:rPr>
          <w:sz w:val="20"/>
          <w:vertAlign w:val="baseline"/>
        </w:rPr>
        <w:t>FIRS</w:t>
      </w:r>
      <w:r>
        <w:rPr>
          <w:spacing w:val="-2"/>
          <w:sz w:val="20"/>
          <w:vertAlign w:val="baseline"/>
        </w:rPr>
        <w:t> Abuja.</w:t>
      </w:r>
    </w:p>
    <w:p>
      <w:pPr>
        <w:spacing w:line="229" w:lineRule="exact" w:before="0"/>
        <w:ind w:left="296" w:right="0" w:firstLine="0"/>
        <w:jc w:val="left"/>
        <w:rPr>
          <w:sz w:val="20"/>
        </w:rPr>
      </w:pPr>
      <w:r>
        <w:rPr>
          <w:sz w:val="20"/>
          <w:vertAlign w:val="superscript"/>
        </w:rPr>
        <w:t>155</w:t>
      </w:r>
      <w:r>
        <w:rPr>
          <w:spacing w:val="-5"/>
          <w:sz w:val="20"/>
          <w:vertAlign w:val="baseline"/>
        </w:rPr>
        <w:t> </w:t>
      </w:r>
      <w:r>
        <w:rPr>
          <w:sz w:val="20"/>
          <w:vertAlign w:val="baseline"/>
        </w:rPr>
        <w:t>Sani,</w:t>
      </w:r>
      <w:r>
        <w:rPr>
          <w:spacing w:val="-2"/>
          <w:sz w:val="20"/>
          <w:vertAlign w:val="baseline"/>
        </w:rPr>
        <w:t> </w:t>
      </w:r>
      <w:r>
        <w:rPr>
          <w:sz w:val="20"/>
          <w:vertAlign w:val="baseline"/>
        </w:rPr>
        <w:t>A.(2005)</w:t>
      </w:r>
      <w:r>
        <w:rPr>
          <w:spacing w:val="-6"/>
          <w:sz w:val="20"/>
          <w:vertAlign w:val="baseline"/>
        </w:rPr>
        <w:t> </w:t>
      </w:r>
      <w:r>
        <w:rPr>
          <w:sz w:val="20"/>
          <w:vertAlign w:val="baseline"/>
        </w:rPr>
        <w:t>op.cit.</w:t>
      </w:r>
      <w:r>
        <w:rPr>
          <w:spacing w:val="-1"/>
          <w:sz w:val="20"/>
          <w:vertAlign w:val="baseline"/>
        </w:rPr>
        <w:t> </w:t>
      </w:r>
      <w:r>
        <w:rPr>
          <w:spacing w:val="-4"/>
          <w:sz w:val="20"/>
          <w:vertAlign w:val="baseline"/>
        </w:rPr>
        <w:t>p.38</w:t>
      </w:r>
    </w:p>
    <w:p>
      <w:pPr>
        <w:spacing w:after="0" w:line="229" w:lineRule="exact"/>
        <w:jc w:val="left"/>
        <w:rPr>
          <w:sz w:val="20"/>
        </w:rPr>
        <w:sectPr>
          <w:footerReference w:type="default" r:id="rId35"/>
          <w:pgSz w:w="12240" w:h="15840"/>
          <w:pgMar w:header="0" w:footer="1396" w:top="1320" w:bottom="1580" w:left="1720" w:right="680"/>
        </w:sectPr>
      </w:pPr>
    </w:p>
    <w:p>
      <w:pPr>
        <w:pStyle w:val="Heading2"/>
        <w:numPr>
          <w:ilvl w:val="0"/>
          <w:numId w:val="20"/>
        </w:numPr>
        <w:tabs>
          <w:tab w:pos="602" w:val="left" w:leader="none"/>
        </w:tabs>
        <w:spacing w:line="240" w:lineRule="auto" w:before="76" w:after="0"/>
        <w:ind w:left="602" w:right="0" w:hanging="306"/>
        <w:jc w:val="both"/>
      </w:pPr>
      <w:r>
        <w:rPr/>
        <w:t>Administrative</w:t>
      </w:r>
      <w:r>
        <w:rPr>
          <w:spacing w:val="-3"/>
        </w:rPr>
        <w:t> </w:t>
      </w:r>
      <w:r>
        <w:rPr>
          <w:spacing w:val="-2"/>
        </w:rPr>
        <w:t>Issues</w:t>
      </w:r>
    </w:p>
    <w:p>
      <w:pPr>
        <w:pStyle w:val="BodyText"/>
        <w:spacing w:before="1"/>
        <w:rPr>
          <w:b/>
        </w:rPr>
      </w:pPr>
    </w:p>
    <w:p>
      <w:pPr>
        <w:pStyle w:val="ListParagraph"/>
        <w:numPr>
          <w:ilvl w:val="1"/>
          <w:numId w:val="20"/>
        </w:numPr>
        <w:tabs>
          <w:tab w:pos="536" w:val="left" w:leader="none"/>
        </w:tabs>
        <w:spacing w:line="240" w:lineRule="auto" w:before="0" w:after="0"/>
        <w:ind w:left="536" w:right="0" w:hanging="240"/>
        <w:jc w:val="both"/>
        <w:rPr>
          <w:b/>
          <w:sz w:val="24"/>
        </w:rPr>
      </w:pPr>
      <w:r>
        <w:rPr>
          <w:b/>
          <w:sz w:val="24"/>
        </w:rPr>
        <w:t>Tax</w:t>
      </w:r>
      <w:r>
        <w:rPr>
          <w:b/>
          <w:spacing w:val="-1"/>
          <w:sz w:val="24"/>
        </w:rPr>
        <w:t> </w:t>
      </w:r>
      <w:r>
        <w:rPr>
          <w:b/>
          <w:sz w:val="24"/>
        </w:rPr>
        <w:t>Collection</w:t>
      </w:r>
      <w:r>
        <w:rPr>
          <w:b/>
          <w:spacing w:val="-1"/>
          <w:sz w:val="24"/>
        </w:rPr>
        <w:t> </w:t>
      </w:r>
      <w:r>
        <w:rPr>
          <w:b/>
          <w:spacing w:val="-2"/>
          <w:sz w:val="24"/>
        </w:rPr>
        <w:t>Problems</w:t>
      </w:r>
    </w:p>
    <w:p>
      <w:pPr>
        <w:pStyle w:val="BodyText"/>
        <w:spacing w:line="480" w:lineRule="auto" w:before="271"/>
        <w:ind w:left="296" w:right="754" w:firstLine="720"/>
        <w:jc w:val="both"/>
      </w:pPr>
      <w:r>
        <w:rPr/>
        <w:t>The age-long practice of the tax payer paying his tax at the office has virtually disappeared in Nigeria. Now, the taxpayer is made to pay tax into banks. This change to bank collection of taxes was caused by the growing in advance of dishonest practices by tax collection staff in tax offices and the consequential growing loss of revenue. Regrettably, the study</w:t>
      </w:r>
      <w:r>
        <w:rPr>
          <w:vertAlign w:val="superscript"/>
        </w:rPr>
        <w:t>157</w:t>
      </w:r>
      <w:r>
        <w:rPr>
          <w:vertAlign w:val="baseline"/>
        </w:rPr>
        <w:t> found that the current reliance on bank collection of tax has caused far more problems than the old direct collection method. The study found the Service to be particularly prone to these serious weaknesses in bank collection of tax revenue: The study learnt that even though the Service designates which banks would collect its revenues, it failed to open FIRS — designated accounts in such banks, thereby giving such banks great freedom to manipulate collected tax revenue funds paid into them by taxpayers. Fortunately, the current management of the Service has been doing commendable lot in the last two years to reduce these weaknesses and recover a lot of tax funds which would have been lost permanently. This sensitive trend should be sustained and strengthened. Hence, the research recommends that Taxpayers should henceforth have the option of paying either directly at the tax offices or at designated banks.</w:t>
      </w:r>
    </w:p>
    <w:p>
      <w:pPr>
        <w:pStyle w:val="BodyText"/>
        <w:spacing w:line="480" w:lineRule="auto" w:before="2"/>
        <w:ind w:left="296" w:right="764" w:firstLine="720"/>
        <w:jc w:val="both"/>
      </w:pPr>
      <w:r>
        <w:rPr/>
        <w:t>Although, some progress has been made by</w:t>
      </w:r>
      <w:r>
        <w:rPr>
          <w:spacing w:val="-1"/>
        </w:rPr>
        <w:t> </w:t>
      </w:r>
      <w:r>
        <w:rPr/>
        <w:t>the present administration, there is still room for improvement.</w:t>
      </w:r>
    </w:p>
    <w:p>
      <w:pPr>
        <w:pStyle w:val="Heading2"/>
        <w:numPr>
          <w:ilvl w:val="1"/>
          <w:numId w:val="20"/>
        </w:numPr>
        <w:tabs>
          <w:tab w:pos="549" w:val="left" w:leader="none"/>
        </w:tabs>
        <w:spacing w:line="240" w:lineRule="auto" w:before="5" w:after="0"/>
        <w:ind w:left="549" w:right="0" w:hanging="253"/>
        <w:jc w:val="both"/>
      </w:pPr>
      <w:r>
        <w:rPr/>
        <w:t>Collection</w:t>
      </w:r>
      <w:r>
        <w:rPr>
          <w:spacing w:val="-2"/>
        </w:rPr>
        <w:t> </w:t>
      </w:r>
      <w:r>
        <w:rPr/>
        <w:t>by</w:t>
      </w:r>
      <w:r>
        <w:rPr>
          <w:spacing w:val="-2"/>
        </w:rPr>
        <w:t> </w:t>
      </w:r>
      <w:r>
        <w:rPr/>
        <w:t>Ministries and</w:t>
      </w:r>
      <w:r>
        <w:rPr>
          <w:spacing w:val="-2"/>
        </w:rPr>
        <w:t> </w:t>
      </w:r>
      <w:r>
        <w:rPr/>
        <w:t>Government</w:t>
      </w:r>
      <w:r>
        <w:rPr>
          <w:spacing w:val="-1"/>
        </w:rPr>
        <w:t> </w:t>
      </w:r>
      <w:r>
        <w:rPr>
          <w:spacing w:val="-2"/>
        </w:rPr>
        <w:t>Agencies</w:t>
      </w:r>
    </w:p>
    <w:p>
      <w:pPr>
        <w:pStyle w:val="BodyText"/>
        <w:spacing w:line="480" w:lineRule="auto" w:before="272"/>
        <w:ind w:left="296" w:right="753" w:firstLine="720"/>
        <w:jc w:val="both"/>
      </w:pPr>
      <w:r>
        <w:rPr/>
        <w:t>Even where required to do so by tax laws e.g. Personal Income Tax Act (PITA), Company</w:t>
      </w:r>
      <w:r>
        <w:rPr>
          <w:spacing w:val="36"/>
        </w:rPr>
        <w:t> </w:t>
      </w:r>
      <w:r>
        <w:rPr/>
        <w:t>Income</w:t>
      </w:r>
      <w:r>
        <w:rPr>
          <w:spacing w:val="40"/>
        </w:rPr>
        <w:t> </w:t>
      </w:r>
      <w:r>
        <w:rPr/>
        <w:t>Tax</w:t>
      </w:r>
      <w:r>
        <w:rPr>
          <w:spacing w:val="43"/>
        </w:rPr>
        <w:t> </w:t>
      </w:r>
      <w:r>
        <w:rPr/>
        <w:t>Act</w:t>
      </w:r>
      <w:r>
        <w:rPr>
          <w:spacing w:val="44"/>
        </w:rPr>
        <w:t> </w:t>
      </w:r>
      <w:r>
        <w:rPr/>
        <w:t>(C1TA)</w:t>
      </w:r>
      <w:r>
        <w:rPr>
          <w:spacing w:val="40"/>
        </w:rPr>
        <w:t> </w:t>
      </w:r>
      <w:r>
        <w:rPr/>
        <w:t>and</w:t>
      </w:r>
      <w:r>
        <w:rPr>
          <w:spacing w:val="41"/>
        </w:rPr>
        <w:t> </w:t>
      </w:r>
      <w:r>
        <w:rPr/>
        <w:t>Value</w:t>
      </w:r>
      <w:r>
        <w:rPr>
          <w:spacing w:val="42"/>
        </w:rPr>
        <w:t> </w:t>
      </w:r>
      <w:r>
        <w:rPr/>
        <w:t>Added</w:t>
      </w:r>
      <w:r>
        <w:rPr>
          <w:spacing w:val="41"/>
        </w:rPr>
        <w:t> </w:t>
      </w:r>
      <w:r>
        <w:rPr/>
        <w:t>Tax</w:t>
      </w:r>
      <w:r>
        <w:rPr>
          <w:spacing w:val="43"/>
        </w:rPr>
        <w:t> </w:t>
      </w:r>
      <w:r>
        <w:rPr/>
        <w:t>Act</w:t>
      </w:r>
      <w:r>
        <w:rPr>
          <w:spacing w:val="41"/>
        </w:rPr>
        <w:t> </w:t>
      </w:r>
      <w:r>
        <w:rPr/>
        <w:t>(VATA)</w:t>
      </w:r>
      <w:r>
        <w:rPr>
          <w:spacing w:val="39"/>
        </w:rPr>
        <w:t> </w:t>
      </w:r>
      <w:r>
        <w:rPr/>
        <w:t>Ministries</w:t>
      </w:r>
      <w:r>
        <w:rPr>
          <w:spacing w:val="43"/>
        </w:rPr>
        <w:t> </w:t>
      </w:r>
      <w:r>
        <w:rPr>
          <w:spacing w:val="-5"/>
        </w:rPr>
        <w:t>and</w:t>
      </w:r>
    </w:p>
    <w:p>
      <w:pPr>
        <w:pStyle w:val="BodyText"/>
        <w:spacing w:before="217"/>
        <w:rPr>
          <w:sz w:val="20"/>
        </w:rPr>
      </w:pPr>
      <w:r>
        <w:rPr/>
        <mc:AlternateContent>
          <mc:Choice Requires="wps">
            <w:drawing>
              <wp:anchor distT="0" distB="0" distL="0" distR="0" allowOverlap="1" layoutInCell="1" locked="0" behindDoc="1" simplePos="0" relativeHeight="487618048">
                <wp:simplePos x="0" y="0"/>
                <wp:positionH relativeFrom="page">
                  <wp:posOffset>1280413</wp:posOffset>
                </wp:positionH>
                <wp:positionV relativeFrom="paragraph">
                  <wp:posOffset>299150</wp:posOffset>
                </wp:positionV>
                <wp:extent cx="1829435" cy="762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55518pt;width:144.020pt;height:.60004pt;mso-position-horizontal-relative:page;mso-position-vertical-relative:paragraph;z-index:-15698432;mso-wrap-distance-left:0;mso-wrap-distance-right:0" id="docshape86" filled="true" fillcolor="#000000" stroked="false">
                <v:fill type="solid"/>
                <w10:wrap type="topAndBottom"/>
              </v:rect>
            </w:pict>
          </mc:Fallback>
        </mc:AlternateContent>
      </w:r>
    </w:p>
    <w:p>
      <w:pPr>
        <w:spacing w:after="0"/>
        <w:rPr>
          <w:sz w:val="20"/>
        </w:rPr>
        <w:sectPr>
          <w:footerReference w:type="default" r:id="rId36"/>
          <w:pgSz w:w="12240" w:h="15840"/>
          <w:pgMar w:header="0" w:footer="1495" w:top="1360" w:bottom="1680" w:left="1720" w:right="680"/>
        </w:sectPr>
      </w:pPr>
    </w:p>
    <w:p>
      <w:pPr>
        <w:pStyle w:val="BodyText"/>
        <w:spacing w:line="480" w:lineRule="auto" w:before="112"/>
        <w:ind w:left="296" w:right="752"/>
        <w:jc w:val="both"/>
      </w:pPr>
      <w:r>
        <w:rPr/>
        <w:t>Government Agencies are generally unhelpful in tax collection matters</w:t>
      </w:r>
      <w:r>
        <w:rPr>
          <w:vertAlign w:val="superscript"/>
        </w:rPr>
        <w:t>158</w:t>
      </w:r>
      <w:r>
        <w:rPr>
          <w:vertAlign w:val="baseline"/>
        </w:rPr>
        <w:t>. They create three major problems for tax authorities at federal and state levels: They</w:t>
      </w:r>
      <w:r>
        <w:rPr>
          <w:spacing w:val="-1"/>
          <w:vertAlign w:val="baseline"/>
        </w:rPr>
        <w:t> </w:t>
      </w:r>
      <w:r>
        <w:rPr>
          <w:vertAlign w:val="baseline"/>
        </w:rPr>
        <w:t>fail to charge and deduct prescribed taxes, when they deduct tax, they fail to remit it to the relevant tax authority and instead, convert the revenue to their own use, they fail to supply the tax authorities‘ full information on their taxable transactions.</w:t>
      </w:r>
      <w:r>
        <w:rPr>
          <w:vertAlign w:val="superscript"/>
        </w:rPr>
        <w:t>159</w:t>
      </w:r>
    </w:p>
    <w:p>
      <w:pPr>
        <w:pStyle w:val="BodyText"/>
        <w:spacing w:line="480" w:lineRule="auto"/>
        <w:ind w:left="296" w:right="751" w:firstLine="720"/>
        <w:jc w:val="both"/>
      </w:pPr>
      <w:r>
        <w:rPr/>
        <w:t>In some cases, default by these</w:t>
      </w:r>
      <w:r>
        <w:rPr>
          <w:spacing w:val="40"/>
        </w:rPr>
        <w:t> </w:t>
      </w:r>
      <w:r>
        <w:rPr/>
        <w:t>organization is deliberate, in other cases default is force on them by inadequate and none released of budgeted funds to the organization by government itself leading to a situation</w:t>
      </w:r>
      <w:r>
        <w:rPr>
          <w:spacing w:val="40"/>
        </w:rPr>
        <w:t> </w:t>
      </w:r>
      <w:r>
        <w:rPr/>
        <w:t>of robbing Peter to pay Paul</w:t>
      </w:r>
      <w:r>
        <w:rPr>
          <w:spacing w:val="40"/>
        </w:rPr>
        <w:t> </w:t>
      </w:r>
      <w:r>
        <w:rPr/>
        <w:t>and for a few of the organizations, default arises from financial mismanagement. Whatever be the case, tax collection problems by ministries and government agencies should no longer be condoned as government cannot afford even temporary revenue loss.</w:t>
      </w:r>
    </w:p>
    <w:p>
      <w:pPr>
        <w:pStyle w:val="Heading2"/>
        <w:numPr>
          <w:ilvl w:val="0"/>
          <w:numId w:val="20"/>
        </w:numPr>
        <w:tabs>
          <w:tab w:pos="669" w:val="left" w:leader="none"/>
        </w:tabs>
        <w:spacing w:line="240" w:lineRule="auto" w:before="6" w:after="0"/>
        <w:ind w:left="669" w:right="0" w:hanging="373"/>
        <w:jc w:val="both"/>
      </w:pPr>
      <w:r>
        <w:rPr/>
        <w:t>Refund</w:t>
      </w:r>
      <w:r>
        <w:rPr>
          <w:spacing w:val="-3"/>
        </w:rPr>
        <w:t> </w:t>
      </w:r>
      <w:r>
        <w:rPr>
          <w:spacing w:val="-2"/>
        </w:rPr>
        <w:t>Scheme</w:t>
      </w:r>
    </w:p>
    <w:p>
      <w:pPr>
        <w:pStyle w:val="BodyText"/>
        <w:spacing w:line="480" w:lineRule="auto" w:before="271"/>
        <w:ind w:left="296" w:right="751" w:firstLine="720"/>
        <w:jc w:val="both"/>
      </w:pPr>
      <w:r>
        <w:rPr/>
        <w:t>The</w:t>
      </w:r>
      <w:r>
        <w:rPr>
          <w:spacing w:val="-3"/>
        </w:rPr>
        <w:t> </w:t>
      </w:r>
      <w:r>
        <w:rPr/>
        <w:t>research</w:t>
      </w:r>
      <w:r>
        <w:rPr>
          <w:spacing w:val="-1"/>
        </w:rPr>
        <w:t> </w:t>
      </w:r>
      <w:r>
        <w:rPr/>
        <w:t>found</w:t>
      </w:r>
      <w:r>
        <w:rPr>
          <w:spacing w:val="-2"/>
        </w:rPr>
        <w:t> </w:t>
      </w:r>
      <w:r>
        <w:rPr/>
        <w:t>out</w:t>
      </w:r>
      <w:r>
        <w:rPr>
          <w:spacing w:val="-1"/>
        </w:rPr>
        <w:t> </w:t>
      </w:r>
      <w:r>
        <w:rPr/>
        <w:t>the</w:t>
      </w:r>
      <w:r>
        <w:rPr>
          <w:spacing w:val="-2"/>
        </w:rPr>
        <w:t> </w:t>
      </w:r>
      <w:r>
        <w:rPr/>
        <w:t>Nigerian Customs</w:t>
      </w:r>
      <w:r>
        <w:rPr>
          <w:spacing w:val="-1"/>
        </w:rPr>
        <w:t> </w:t>
      </w:r>
      <w:r>
        <w:rPr/>
        <w:t>Service (NCS)</w:t>
      </w:r>
      <w:r>
        <w:rPr>
          <w:spacing w:val="-2"/>
        </w:rPr>
        <w:t> </w:t>
      </w:r>
      <w:r>
        <w:rPr/>
        <w:t>has a</w:t>
      </w:r>
      <w:r>
        <w:rPr>
          <w:spacing w:val="-2"/>
        </w:rPr>
        <w:t> </w:t>
      </w:r>
      <w:r>
        <w:rPr/>
        <w:t>refund schedule, the FIRS Establishment Act</w:t>
      </w:r>
      <w:r>
        <w:rPr>
          <w:vertAlign w:val="superscript"/>
        </w:rPr>
        <w:t>160</w:t>
      </w:r>
      <w:r>
        <w:rPr>
          <w:vertAlign w:val="baseline"/>
        </w:rPr>
        <w:t>, PITA, CITA, VATA, etc all provides for refund to taxpayers. Despite the provision for refund as far back as 2007, there is to date no instance where the FIRS has made a refund to any tax payer. This has been attributed to the cumbersome procedure involved in seeking reform by tax payer. The current practice by FIRS is to give credit against future tax liability instead of returning the tax payers excess tax payment to him. Yet the organization is always quick to impose penalties and interest on taxpayers who are adjudged to have underpaid</w:t>
      </w:r>
      <w:r>
        <w:rPr>
          <w:vertAlign w:val="superscript"/>
        </w:rPr>
        <w:t>161</w:t>
      </w:r>
      <w:r>
        <w:rPr>
          <w:vertAlign w:val="baseline"/>
        </w:rPr>
        <w:t>.</w:t>
      </w:r>
    </w:p>
    <w:p>
      <w:pPr>
        <w:pStyle w:val="BodyText"/>
        <w:rPr>
          <w:sz w:val="20"/>
        </w:rPr>
      </w:pPr>
    </w:p>
    <w:p>
      <w:pPr>
        <w:pStyle w:val="BodyText"/>
        <w:rPr>
          <w:sz w:val="20"/>
        </w:rPr>
      </w:pPr>
    </w:p>
    <w:p>
      <w:pPr>
        <w:pStyle w:val="BodyText"/>
        <w:spacing w:before="174"/>
        <w:rPr>
          <w:sz w:val="20"/>
        </w:rPr>
      </w:pPr>
      <w:r>
        <w:rPr/>
        <mc:AlternateContent>
          <mc:Choice Requires="wps">
            <w:drawing>
              <wp:anchor distT="0" distB="0" distL="0" distR="0" allowOverlap="1" layoutInCell="1" locked="0" behindDoc="1" simplePos="0" relativeHeight="487618560">
                <wp:simplePos x="0" y="0"/>
                <wp:positionH relativeFrom="page">
                  <wp:posOffset>1280413</wp:posOffset>
                </wp:positionH>
                <wp:positionV relativeFrom="paragraph">
                  <wp:posOffset>272003</wp:posOffset>
                </wp:positionV>
                <wp:extent cx="1829435" cy="7620"/>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417616pt;width:144.020pt;height:.60004pt;mso-position-horizontal-relative:page;mso-position-vertical-relative:paragraph;z-index:-15697920;mso-wrap-distance-left:0;mso-wrap-distance-right:0" id="docshape89"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158</w:t>
      </w:r>
      <w:r>
        <w:rPr>
          <w:spacing w:val="-4"/>
          <w:sz w:val="20"/>
          <w:vertAlign w:val="baseline"/>
        </w:rPr>
        <w:t> </w:t>
      </w:r>
      <w:r>
        <w:rPr>
          <w:sz w:val="20"/>
          <w:vertAlign w:val="baseline"/>
        </w:rPr>
        <w:t>Phillips,</w:t>
      </w:r>
      <w:r>
        <w:rPr>
          <w:spacing w:val="-4"/>
          <w:sz w:val="20"/>
          <w:vertAlign w:val="baseline"/>
        </w:rPr>
        <w:t> </w:t>
      </w:r>
      <w:r>
        <w:rPr>
          <w:sz w:val="20"/>
          <w:vertAlign w:val="baseline"/>
        </w:rPr>
        <w:t>D.</w:t>
      </w:r>
      <w:r>
        <w:rPr>
          <w:spacing w:val="-4"/>
          <w:sz w:val="20"/>
          <w:vertAlign w:val="baseline"/>
        </w:rPr>
        <w:t> </w:t>
      </w:r>
      <w:r>
        <w:rPr>
          <w:sz w:val="20"/>
          <w:vertAlign w:val="baseline"/>
        </w:rPr>
        <w:t>(2003), 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5"/>
          <w:sz w:val="20"/>
          <w:vertAlign w:val="baseline"/>
        </w:rPr>
        <w:t> 99</w:t>
      </w:r>
    </w:p>
    <w:p>
      <w:pPr>
        <w:spacing w:line="229" w:lineRule="exact" w:before="1"/>
        <w:ind w:left="296" w:right="0" w:firstLine="0"/>
        <w:jc w:val="left"/>
        <w:rPr>
          <w:sz w:val="20"/>
        </w:rPr>
      </w:pPr>
      <w:r>
        <w:rPr>
          <w:sz w:val="20"/>
          <w:vertAlign w:val="superscript"/>
        </w:rPr>
        <w:t>159</w:t>
      </w:r>
      <w:r>
        <w:rPr>
          <w:spacing w:val="-2"/>
          <w:sz w:val="20"/>
          <w:vertAlign w:val="baseline"/>
        </w:rPr>
        <w:t> </w:t>
      </w:r>
      <w:r>
        <w:rPr>
          <w:spacing w:val="-4"/>
          <w:sz w:val="20"/>
          <w:vertAlign w:val="baseline"/>
        </w:rPr>
        <w:t>Ibid</w:t>
      </w:r>
    </w:p>
    <w:p>
      <w:pPr>
        <w:spacing w:line="229" w:lineRule="exact" w:before="0"/>
        <w:ind w:left="296" w:right="0" w:firstLine="0"/>
        <w:jc w:val="left"/>
        <w:rPr>
          <w:sz w:val="20"/>
        </w:rPr>
      </w:pPr>
      <w:r>
        <w:rPr>
          <w:sz w:val="20"/>
          <w:vertAlign w:val="superscript"/>
        </w:rPr>
        <w:t>160</w:t>
      </w:r>
      <w:r>
        <w:rPr>
          <w:spacing w:val="-4"/>
          <w:sz w:val="20"/>
          <w:vertAlign w:val="baseline"/>
        </w:rPr>
        <w:t> </w:t>
      </w:r>
      <w:r>
        <w:rPr>
          <w:sz w:val="20"/>
          <w:vertAlign w:val="baseline"/>
        </w:rPr>
        <w:t>FIRS</w:t>
      </w:r>
      <w:r>
        <w:rPr>
          <w:spacing w:val="-3"/>
          <w:sz w:val="20"/>
          <w:vertAlign w:val="baseline"/>
        </w:rPr>
        <w:t> </w:t>
      </w:r>
      <w:r>
        <w:rPr>
          <w:sz w:val="20"/>
          <w:vertAlign w:val="baseline"/>
        </w:rPr>
        <w:t>Act,</w:t>
      </w:r>
      <w:r>
        <w:rPr>
          <w:spacing w:val="-3"/>
          <w:sz w:val="20"/>
          <w:vertAlign w:val="baseline"/>
        </w:rPr>
        <w:t> </w:t>
      </w:r>
      <w:r>
        <w:rPr>
          <w:sz w:val="20"/>
          <w:vertAlign w:val="baseline"/>
        </w:rPr>
        <w:t>2007,</w:t>
      </w:r>
      <w:r>
        <w:rPr>
          <w:spacing w:val="-4"/>
          <w:sz w:val="20"/>
          <w:vertAlign w:val="baseline"/>
        </w:rPr>
        <w:t> </w:t>
      </w:r>
      <w:r>
        <w:rPr>
          <w:sz w:val="20"/>
          <w:vertAlign w:val="baseline"/>
        </w:rPr>
        <w:t>Section</w:t>
      </w:r>
      <w:r>
        <w:rPr>
          <w:spacing w:val="-5"/>
          <w:sz w:val="20"/>
          <w:vertAlign w:val="baseline"/>
        </w:rPr>
        <w:t> 23</w:t>
      </w:r>
    </w:p>
    <w:p>
      <w:pPr>
        <w:spacing w:after="0" w:line="229" w:lineRule="exact"/>
        <w:jc w:val="left"/>
        <w:rPr>
          <w:sz w:val="20"/>
        </w:rPr>
        <w:sectPr>
          <w:footerReference w:type="default" r:id="rId37"/>
          <w:pgSz w:w="12240" w:h="15840"/>
          <w:pgMar w:header="0" w:footer="1396" w:top="1320" w:bottom="1580" w:left="1720" w:right="680"/>
          <w:pgNumType w:start="71"/>
        </w:sectPr>
      </w:pPr>
    </w:p>
    <w:p>
      <w:pPr>
        <w:pStyle w:val="BodyText"/>
        <w:spacing w:line="480" w:lineRule="auto" w:before="72"/>
        <w:ind w:left="296" w:right="758" w:firstLine="720"/>
        <w:jc w:val="both"/>
      </w:pPr>
      <w:r>
        <w:rPr/>
        <w:t>A tax system with no effective refund scheme is an incomplete and inequitable tax. The absence of an effective refund scheme also discourages voluntary tax compliance and dislocates business finances. There</w:t>
      </w:r>
      <w:r>
        <w:rPr>
          <w:spacing w:val="-2"/>
        </w:rPr>
        <w:t> </w:t>
      </w:r>
      <w:r>
        <w:rPr/>
        <w:t>should be</w:t>
      </w:r>
      <w:r>
        <w:rPr>
          <w:spacing w:val="-1"/>
        </w:rPr>
        <w:t> </w:t>
      </w:r>
      <w:r>
        <w:rPr/>
        <w:t>appropriate</w:t>
      </w:r>
      <w:r>
        <w:rPr>
          <w:spacing w:val="-1"/>
        </w:rPr>
        <w:t> </w:t>
      </w:r>
      <w:r>
        <w:rPr/>
        <w:t>funds allocated or</w:t>
      </w:r>
      <w:r>
        <w:rPr>
          <w:spacing w:val="-1"/>
        </w:rPr>
        <w:t> </w:t>
      </w:r>
      <w:r>
        <w:rPr/>
        <w:t>retained out of tax collection to carter for tax reforms both at the federal and state levels.</w:t>
      </w:r>
    </w:p>
    <w:p>
      <w:pPr>
        <w:pStyle w:val="Heading2"/>
        <w:numPr>
          <w:ilvl w:val="0"/>
          <w:numId w:val="20"/>
        </w:numPr>
        <w:tabs>
          <w:tab w:pos="736" w:val="left" w:leader="none"/>
        </w:tabs>
        <w:spacing w:line="240" w:lineRule="auto" w:before="5" w:after="0"/>
        <w:ind w:left="736" w:right="0" w:hanging="440"/>
        <w:jc w:val="both"/>
      </w:pPr>
      <w:r>
        <w:rPr/>
        <w:t>Voluntary</w:t>
      </w:r>
      <w:r>
        <w:rPr>
          <w:spacing w:val="-2"/>
        </w:rPr>
        <w:t> Compliance</w:t>
      </w:r>
    </w:p>
    <w:p>
      <w:pPr>
        <w:pStyle w:val="BodyText"/>
        <w:spacing w:line="480" w:lineRule="auto" w:before="271"/>
        <w:ind w:left="296" w:right="758" w:firstLine="720"/>
        <w:jc w:val="both"/>
      </w:pPr>
      <w:r>
        <w:rPr/>
        <w:t>The research found that low level of voluntary tax compliance among Nigerians is largely ascribed to weak and unfriendly tax administration in the country. Accordingly, voluntary compliance is promoted not only by awareness of rights and efficient treatment but also by clear simple and user-friendly administrative systems and procedures</w:t>
      </w:r>
    </w:p>
    <w:p>
      <w:pPr>
        <w:pStyle w:val="Heading2"/>
        <w:numPr>
          <w:ilvl w:val="0"/>
          <w:numId w:val="20"/>
        </w:numPr>
        <w:tabs>
          <w:tab w:pos="602" w:val="left" w:leader="none"/>
        </w:tabs>
        <w:spacing w:line="240" w:lineRule="auto" w:before="6" w:after="0"/>
        <w:ind w:left="602" w:right="0" w:hanging="306"/>
        <w:jc w:val="both"/>
      </w:pPr>
      <w:r>
        <w:rPr/>
        <w:t>Tax</w:t>
      </w:r>
      <w:r>
        <w:rPr>
          <w:spacing w:val="-2"/>
        </w:rPr>
        <w:t> Enforcement</w:t>
      </w:r>
    </w:p>
    <w:p>
      <w:pPr>
        <w:pStyle w:val="BodyText"/>
        <w:spacing w:line="480" w:lineRule="auto" w:before="271"/>
        <w:ind w:left="296" w:right="758" w:firstLine="720"/>
        <w:jc w:val="both"/>
      </w:pPr>
      <w:r>
        <w:rPr/>
        <w:t>Tax laws in Nigeria are complex and difficult for the common tax payer to understand,</w:t>
      </w:r>
      <w:r>
        <w:rPr>
          <w:spacing w:val="-1"/>
        </w:rPr>
        <w:t> </w:t>
      </w:r>
      <w:r>
        <w:rPr/>
        <w:t>and</w:t>
      </w:r>
      <w:r>
        <w:rPr>
          <w:spacing w:val="-3"/>
        </w:rPr>
        <w:t> </w:t>
      </w:r>
      <w:r>
        <w:rPr/>
        <w:t>some</w:t>
      </w:r>
      <w:r>
        <w:rPr>
          <w:spacing w:val="-2"/>
        </w:rPr>
        <w:t> </w:t>
      </w:r>
      <w:r>
        <w:rPr/>
        <w:t>cases</w:t>
      </w:r>
      <w:r>
        <w:rPr>
          <w:spacing w:val="-3"/>
        </w:rPr>
        <w:t> </w:t>
      </w:r>
      <w:r>
        <w:rPr/>
        <w:t>are</w:t>
      </w:r>
      <w:r>
        <w:rPr>
          <w:spacing w:val="-4"/>
        </w:rPr>
        <w:t> </w:t>
      </w:r>
      <w:r>
        <w:rPr/>
        <w:t>problematic</w:t>
      </w:r>
      <w:r>
        <w:rPr>
          <w:spacing w:val="-2"/>
        </w:rPr>
        <w:t> </w:t>
      </w:r>
      <w:r>
        <w:rPr/>
        <w:t>even</w:t>
      </w:r>
      <w:r>
        <w:rPr>
          <w:spacing w:val="-1"/>
        </w:rPr>
        <w:t> </w:t>
      </w:r>
      <w:r>
        <w:rPr/>
        <w:t>for</w:t>
      </w:r>
      <w:r>
        <w:rPr>
          <w:spacing w:val="-4"/>
        </w:rPr>
        <w:t> </w:t>
      </w:r>
      <w:r>
        <w:rPr/>
        <w:t>literate</w:t>
      </w:r>
      <w:r>
        <w:rPr>
          <w:spacing w:val="-2"/>
        </w:rPr>
        <w:t> </w:t>
      </w:r>
      <w:r>
        <w:rPr/>
        <w:t>officials.</w:t>
      </w:r>
      <w:r>
        <w:rPr>
          <w:spacing w:val="-1"/>
        </w:rPr>
        <w:t> </w:t>
      </w:r>
      <w:r>
        <w:rPr/>
        <w:t>In</w:t>
      </w:r>
      <w:r>
        <w:rPr>
          <w:spacing w:val="-1"/>
        </w:rPr>
        <w:t> </w:t>
      </w:r>
      <w:r>
        <w:rPr/>
        <w:t>addition</w:t>
      </w:r>
      <w:r>
        <w:rPr>
          <w:spacing w:val="-3"/>
        </w:rPr>
        <w:t> </w:t>
      </w:r>
      <w:r>
        <w:rPr/>
        <w:t>to</w:t>
      </w:r>
      <w:r>
        <w:rPr>
          <w:spacing w:val="-3"/>
        </w:rPr>
        <w:t> </w:t>
      </w:r>
      <w:r>
        <w:rPr/>
        <w:t>lack</w:t>
      </w:r>
      <w:r>
        <w:rPr>
          <w:spacing w:val="-3"/>
        </w:rPr>
        <w:t> </w:t>
      </w:r>
      <w:r>
        <w:rPr/>
        <w:t>of understanding many taxpayers are unaware of the existence of certain taxes. The research recommends that tax administrators must be friendly and helpful to taxpayers, they must also be firm in enforcing the tax laws ensure that taxpayers and potential taxpayers do not succeed in avoiding or evading taxation.</w:t>
      </w:r>
    </w:p>
    <w:p>
      <w:pPr>
        <w:pStyle w:val="Heading2"/>
        <w:numPr>
          <w:ilvl w:val="0"/>
          <w:numId w:val="20"/>
        </w:numPr>
        <w:tabs>
          <w:tab w:pos="536" w:val="left" w:leader="none"/>
        </w:tabs>
        <w:spacing w:line="240" w:lineRule="auto" w:before="6" w:after="0"/>
        <w:ind w:left="536" w:right="0" w:hanging="240"/>
        <w:jc w:val="both"/>
      </w:pPr>
      <w:r>
        <w:rPr/>
        <w:t>Tax</w:t>
      </w:r>
      <w:r>
        <w:rPr>
          <w:spacing w:val="-2"/>
        </w:rPr>
        <w:t> </w:t>
      </w:r>
      <w:r>
        <w:rPr/>
        <w:t>Clearance</w:t>
      </w:r>
      <w:r>
        <w:rPr>
          <w:spacing w:val="-2"/>
        </w:rPr>
        <w:t> Certificate</w:t>
      </w:r>
    </w:p>
    <w:p>
      <w:pPr>
        <w:pStyle w:val="BodyText"/>
        <w:spacing w:line="480" w:lineRule="auto" w:before="271"/>
        <w:ind w:left="296" w:right="753" w:firstLine="720"/>
        <w:jc w:val="both"/>
      </w:pPr>
      <w:r>
        <w:rPr/>
        <w:t>One of the Nigerians most vivid index of tax system failure is the widespread use</w:t>
      </w:r>
      <w:r>
        <w:rPr>
          <w:spacing w:val="40"/>
        </w:rPr>
        <w:t> </w:t>
      </w:r>
      <w:r>
        <w:rPr/>
        <w:t>of Tax Clearance Certificate (TCC) as a precondition for accessing any public service or benefit in the country. Even the 1999 Constitution prescribed TCC as a precondition for several things. According to the Constitution, every citizen has some legal rights which entitle</w:t>
      </w:r>
      <w:r>
        <w:rPr>
          <w:spacing w:val="8"/>
        </w:rPr>
        <w:t> </w:t>
      </w:r>
      <w:r>
        <w:rPr/>
        <w:t>him</w:t>
      </w:r>
      <w:r>
        <w:rPr>
          <w:spacing w:val="11"/>
        </w:rPr>
        <w:t> </w:t>
      </w:r>
      <w:r>
        <w:rPr/>
        <w:t>to</w:t>
      </w:r>
      <w:r>
        <w:rPr>
          <w:spacing w:val="12"/>
        </w:rPr>
        <w:t> </w:t>
      </w:r>
      <w:r>
        <w:rPr/>
        <w:t>a</w:t>
      </w:r>
      <w:r>
        <w:rPr>
          <w:spacing w:val="9"/>
        </w:rPr>
        <w:t> </w:t>
      </w:r>
      <w:r>
        <w:rPr/>
        <w:t>just</w:t>
      </w:r>
      <w:r>
        <w:rPr>
          <w:spacing w:val="11"/>
        </w:rPr>
        <w:t> </w:t>
      </w:r>
      <w:r>
        <w:rPr/>
        <w:t>and</w:t>
      </w:r>
      <w:r>
        <w:rPr>
          <w:spacing w:val="16"/>
        </w:rPr>
        <w:t> </w:t>
      </w:r>
      <w:r>
        <w:rPr/>
        <w:t>valid</w:t>
      </w:r>
      <w:r>
        <w:rPr>
          <w:spacing w:val="10"/>
        </w:rPr>
        <w:t> </w:t>
      </w:r>
      <w:r>
        <w:rPr/>
        <w:t>claim</w:t>
      </w:r>
      <w:r>
        <w:rPr>
          <w:spacing w:val="11"/>
        </w:rPr>
        <w:t> </w:t>
      </w:r>
      <w:r>
        <w:rPr/>
        <w:t>from</w:t>
      </w:r>
      <w:r>
        <w:rPr>
          <w:spacing w:val="14"/>
        </w:rPr>
        <w:t> </w:t>
      </w:r>
      <w:r>
        <w:rPr/>
        <w:t>the</w:t>
      </w:r>
      <w:r>
        <w:rPr>
          <w:spacing w:val="12"/>
        </w:rPr>
        <w:t> </w:t>
      </w:r>
      <w:r>
        <w:rPr/>
        <w:t>government,</w:t>
      </w:r>
      <w:r>
        <w:rPr>
          <w:spacing w:val="11"/>
        </w:rPr>
        <w:t> </w:t>
      </w:r>
      <w:r>
        <w:rPr/>
        <w:t>its</w:t>
      </w:r>
      <w:r>
        <w:rPr>
          <w:spacing w:val="11"/>
        </w:rPr>
        <w:t> </w:t>
      </w:r>
      <w:r>
        <w:rPr/>
        <w:t>agencies</w:t>
      </w:r>
      <w:r>
        <w:rPr>
          <w:spacing w:val="11"/>
        </w:rPr>
        <w:t> </w:t>
      </w:r>
      <w:r>
        <w:rPr/>
        <w:t>or</w:t>
      </w:r>
      <w:r>
        <w:rPr>
          <w:spacing w:val="12"/>
        </w:rPr>
        <w:t> </w:t>
      </w:r>
      <w:r>
        <w:rPr/>
        <w:t>an</w:t>
      </w:r>
      <w:r>
        <w:rPr>
          <w:spacing w:val="11"/>
        </w:rPr>
        <w:t> </w:t>
      </w:r>
      <w:r>
        <w:rPr>
          <w:spacing w:val="-2"/>
        </w:rPr>
        <w:t>individual</w:t>
      </w:r>
      <w:r>
        <w:rPr>
          <w:spacing w:val="-2"/>
          <w:vertAlign w:val="superscript"/>
        </w:rPr>
        <w:t>162</w:t>
      </w:r>
      <w:r>
        <w:rPr>
          <w:spacing w:val="-2"/>
          <w:vertAlign w:val="baseline"/>
        </w:rPr>
        <w:t>.</w:t>
      </w:r>
    </w:p>
    <w:p>
      <w:pPr>
        <w:pStyle w:val="BodyText"/>
        <w:spacing w:before="10"/>
        <w:rPr>
          <w:sz w:val="18"/>
        </w:rPr>
      </w:pPr>
      <w:r>
        <w:rPr/>
        <mc:AlternateContent>
          <mc:Choice Requires="wps">
            <w:drawing>
              <wp:anchor distT="0" distB="0" distL="0" distR="0" allowOverlap="1" layoutInCell="1" locked="0" behindDoc="1" simplePos="0" relativeHeight="487619072">
                <wp:simplePos x="0" y="0"/>
                <wp:positionH relativeFrom="page">
                  <wp:posOffset>1280413</wp:posOffset>
                </wp:positionH>
                <wp:positionV relativeFrom="paragraph">
                  <wp:posOffset>153518</wp:posOffset>
                </wp:positionV>
                <wp:extent cx="1829435" cy="7620"/>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88067pt;width:144.020pt;height:.599980pt;mso-position-horizontal-relative:page;mso-position-vertical-relative:paragraph;z-index:-15697408;mso-wrap-distance-left:0;mso-wrap-distance-right:0" id="docshape91"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162</w:t>
      </w:r>
      <w:r>
        <w:rPr>
          <w:spacing w:val="-3"/>
          <w:sz w:val="20"/>
          <w:vertAlign w:val="baseline"/>
        </w:rPr>
        <w:t> </w:t>
      </w:r>
      <w:r>
        <w:rPr>
          <w:sz w:val="20"/>
          <w:vertAlign w:val="baseline"/>
        </w:rPr>
        <w:t>Constitution</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Federal</w:t>
      </w:r>
      <w:r>
        <w:rPr>
          <w:spacing w:val="-3"/>
          <w:sz w:val="20"/>
          <w:vertAlign w:val="baseline"/>
        </w:rPr>
        <w:t> </w:t>
      </w:r>
      <w:r>
        <w:rPr>
          <w:sz w:val="20"/>
          <w:vertAlign w:val="baseline"/>
        </w:rPr>
        <w:t>Republic</w:t>
      </w:r>
      <w:r>
        <w:rPr>
          <w:spacing w:val="-3"/>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z w:val="20"/>
          <w:vertAlign w:val="baseline"/>
        </w:rPr>
        <w:t>(CFRN)</w:t>
      </w:r>
      <w:r>
        <w:rPr>
          <w:spacing w:val="-2"/>
          <w:sz w:val="20"/>
          <w:vertAlign w:val="baseline"/>
        </w:rPr>
        <w:t> </w:t>
      </w:r>
      <w:r>
        <w:rPr>
          <w:sz w:val="20"/>
          <w:vertAlign w:val="baseline"/>
        </w:rPr>
        <w:t>1999,</w:t>
      </w:r>
      <w:r>
        <w:rPr>
          <w:spacing w:val="-2"/>
          <w:sz w:val="20"/>
          <w:vertAlign w:val="baseline"/>
        </w:rPr>
        <w:t> </w:t>
      </w:r>
      <w:r>
        <w:rPr>
          <w:sz w:val="20"/>
          <w:vertAlign w:val="baseline"/>
        </w:rPr>
        <w:t>Section</w:t>
      </w:r>
      <w:r>
        <w:rPr>
          <w:spacing w:val="-4"/>
          <w:sz w:val="20"/>
          <w:vertAlign w:val="baseline"/>
        </w:rPr>
        <w:t> </w:t>
      </w:r>
      <w:r>
        <w:rPr>
          <w:sz w:val="20"/>
          <w:vertAlign w:val="baseline"/>
        </w:rPr>
        <w:t>33</w:t>
      </w:r>
      <w:r>
        <w:rPr>
          <w:spacing w:val="-3"/>
          <w:sz w:val="20"/>
          <w:vertAlign w:val="baseline"/>
        </w:rPr>
        <w:t> </w:t>
      </w:r>
      <w:r>
        <w:rPr>
          <w:sz w:val="20"/>
          <w:vertAlign w:val="baseline"/>
        </w:rPr>
        <w:t>–</w:t>
      </w:r>
      <w:r>
        <w:rPr>
          <w:spacing w:val="-2"/>
          <w:sz w:val="20"/>
          <w:vertAlign w:val="baseline"/>
        </w:rPr>
        <w:t> </w:t>
      </w:r>
      <w:r>
        <w:rPr>
          <w:sz w:val="20"/>
          <w:vertAlign w:val="baseline"/>
        </w:rPr>
        <w:t>46,</w:t>
      </w:r>
      <w:r>
        <w:rPr>
          <w:spacing w:val="-3"/>
          <w:sz w:val="20"/>
          <w:vertAlign w:val="baseline"/>
        </w:rPr>
        <w:t> </w:t>
      </w:r>
      <w:r>
        <w:rPr>
          <w:sz w:val="20"/>
          <w:vertAlign w:val="baseline"/>
        </w:rPr>
        <w:t>see</w:t>
      </w:r>
      <w:r>
        <w:rPr>
          <w:spacing w:val="-3"/>
          <w:sz w:val="20"/>
          <w:vertAlign w:val="baseline"/>
        </w:rPr>
        <w:t> </w:t>
      </w:r>
      <w:r>
        <w:rPr>
          <w:sz w:val="20"/>
          <w:vertAlign w:val="baseline"/>
        </w:rPr>
        <w:t>also</w:t>
      </w:r>
      <w:r>
        <w:rPr>
          <w:spacing w:val="-3"/>
          <w:sz w:val="20"/>
          <w:vertAlign w:val="baseline"/>
        </w:rPr>
        <w:t> </w:t>
      </w:r>
      <w:r>
        <w:rPr>
          <w:sz w:val="20"/>
          <w:vertAlign w:val="baseline"/>
        </w:rPr>
        <w:t>Adedokun K.A,(2010) op. cit, p. 74.</w:t>
      </w:r>
    </w:p>
    <w:p>
      <w:pPr>
        <w:spacing w:after="0"/>
        <w:jc w:val="left"/>
        <w:rPr>
          <w:sz w:val="20"/>
        </w:rPr>
        <w:sectPr>
          <w:footerReference w:type="default" r:id="rId38"/>
          <w:pgSz w:w="12240" w:h="15840"/>
          <w:pgMar w:header="0" w:footer="1068" w:top="1360" w:bottom="1260" w:left="1720" w:right="680"/>
        </w:sectPr>
      </w:pPr>
    </w:p>
    <w:p>
      <w:pPr>
        <w:pStyle w:val="BodyText"/>
        <w:spacing w:line="480" w:lineRule="auto" w:before="72"/>
        <w:ind w:left="296" w:right="712"/>
      </w:pPr>
      <w:r>
        <w:rPr/>
        <w:t>The</w:t>
      </w:r>
      <w:r>
        <w:rPr>
          <w:spacing w:val="27"/>
        </w:rPr>
        <w:t> </w:t>
      </w:r>
      <w:r>
        <w:rPr/>
        <w:t>citizens</w:t>
      </w:r>
      <w:r>
        <w:rPr>
          <w:spacing w:val="29"/>
        </w:rPr>
        <w:t> </w:t>
      </w:r>
      <w:r>
        <w:rPr/>
        <w:t>also</w:t>
      </w:r>
      <w:r>
        <w:rPr>
          <w:spacing w:val="29"/>
        </w:rPr>
        <w:t> </w:t>
      </w:r>
      <w:r>
        <w:rPr/>
        <w:t>have</w:t>
      </w:r>
      <w:r>
        <w:rPr>
          <w:spacing w:val="28"/>
        </w:rPr>
        <w:t> </w:t>
      </w:r>
      <w:r>
        <w:rPr/>
        <w:t>legal</w:t>
      </w:r>
      <w:r>
        <w:rPr>
          <w:spacing w:val="29"/>
        </w:rPr>
        <w:t> </w:t>
      </w:r>
      <w:r>
        <w:rPr/>
        <w:t>duties</w:t>
      </w:r>
      <w:r>
        <w:rPr>
          <w:spacing w:val="29"/>
        </w:rPr>
        <w:t> </w:t>
      </w:r>
      <w:r>
        <w:rPr/>
        <w:t>to</w:t>
      </w:r>
      <w:r>
        <w:rPr>
          <w:spacing w:val="29"/>
        </w:rPr>
        <w:t> </w:t>
      </w:r>
      <w:r>
        <w:rPr/>
        <w:t>perform</w:t>
      </w:r>
      <w:r>
        <w:rPr>
          <w:spacing w:val="33"/>
        </w:rPr>
        <w:t> </w:t>
      </w:r>
      <w:r>
        <w:rPr/>
        <w:t>to</w:t>
      </w:r>
      <w:r>
        <w:rPr>
          <w:spacing w:val="29"/>
        </w:rPr>
        <w:t> </w:t>
      </w:r>
      <w:r>
        <w:rPr/>
        <w:t>the</w:t>
      </w:r>
      <w:r>
        <w:rPr>
          <w:spacing w:val="28"/>
        </w:rPr>
        <w:t> </w:t>
      </w:r>
      <w:r>
        <w:rPr/>
        <w:t>government</w:t>
      </w:r>
      <w:r>
        <w:rPr>
          <w:spacing w:val="29"/>
        </w:rPr>
        <w:t> </w:t>
      </w:r>
      <w:r>
        <w:rPr/>
        <w:t>the</w:t>
      </w:r>
      <w:r>
        <w:rPr>
          <w:spacing w:val="28"/>
        </w:rPr>
        <w:t> </w:t>
      </w:r>
      <w:r>
        <w:rPr/>
        <w:t>violation</w:t>
      </w:r>
      <w:r>
        <w:rPr>
          <w:spacing w:val="31"/>
        </w:rPr>
        <w:t> </w:t>
      </w:r>
      <w:r>
        <w:rPr/>
        <w:t>of</w:t>
      </w:r>
      <w:r>
        <w:rPr>
          <w:spacing w:val="28"/>
        </w:rPr>
        <w:t> </w:t>
      </w:r>
      <w:r>
        <w:rPr/>
        <w:t>which lead them to punishment. One</w:t>
      </w:r>
      <w:r>
        <w:rPr>
          <w:spacing w:val="-2"/>
        </w:rPr>
        <w:t> </w:t>
      </w:r>
      <w:r>
        <w:rPr/>
        <w:t>of</w:t>
      </w:r>
      <w:r>
        <w:rPr>
          <w:spacing w:val="-1"/>
        </w:rPr>
        <w:t> </w:t>
      </w:r>
      <w:r>
        <w:rPr/>
        <w:t>such</w:t>
      </w:r>
      <w:r>
        <w:rPr>
          <w:spacing w:val="-1"/>
        </w:rPr>
        <w:t> </w:t>
      </w:r>
      <w:r>
        <w:rPr/>
        <w:t>is tax obligation of</w:t>
      </w:r>
      <w:r>
        <w:rPr>
          <w:spacing w:val="-1"/>
        </w:rPr>
        <w:t> </w:t>
      </w:r>
      <w:r>
        <w:rPr/>
        <w:t>every</w:t>
      </w:r>
      <w:r>
        <w:rPr>
          <w:spacing w:val="-3"/>
        </w:rPr>
        <w:t> </w:t>
      </w:r>
      <w:r>
        <w:rPr/>
        <w:t>citizen/tax payer. A</w:t>
      </w:r>
      <w:r>
        <w:rPr>
          <w:spacing w:val="-1"/>
        </w:rPr>
        <w:t> </w:t>
      </w:r>
      <w:r>
        <w:rPr/>
        <w:t>person who benefits</w:t>
      </w:r>
      <w:r>
        <w:rPr>
          <w:spacing w:val="20"/>
        </w:rPr>
        <w:t> </w:t>
      </w:r>
      <w:r>
        <w:rPr/>
        <w:t>from</w:t>
      </w:r>
      <w:r>
        <w:rPr>
          <w:spacing w:val="23"/>
        </w:rPr>
        <w:t> </w:t>
      </w:r>
      <w:r>
        <w:rPr/>
        <w:t>a society or</w:t>
      </w:r>
      <w:r>
        <w:rPr>
          <w:spacing w:val="22"/>
        </w:rPr>
        <w:t> </w:t>
      </w:r>
      <w:r>
        <w:rPr/>
        <w:t>wish</w:t>
      </w:r>
      <w:r>
        <w:rPr>
          <w:spacing w:val="20"/>
        </w:rPr>
        <w:t> </w:t>
      </w:r>
      <w:r>
        <w:rPr/>
        <w:t>to</w:t>
      </w:r>
      <w:r>
        <w:rPr>
          <w:spacing w:val="20"/>
        </w:rPr>
        <w:t> </w:t>
      </w:r>
      <w:r>
        <w:rPr/>
        <w:t>assume a</w:t>
      </w:r>
      <w:r>
        <w:rPr>
          <w:spacing w:val="21"/>
        </w:rPr>
        <w:t> </w:t>
      </w:r>
      <w:r>
        <w:rPr/>
        <w:t>position</w:t>
      </w:r>
      <w:r>
        <w:rPr>
          <w:spacing w:val="20"/>
        </w:rPr>
        <w:t> </w:t>
      </w:r>
      <w:r>
        <w:rPr/>
        <w:t>of leadership</w:t>
      </w:r>
      <w:r>
        <w:rPr>
          <w:spacing w:val="20"/>
        </w:rPr>
        <w:t> </w:t>
      </w:r>
      <w:r>
        <w:rPr/>
        <w:t>in</w:t>
      </w:r>
      <w:r>
        <w:rPr>
          <w:spacing w:val="20"/>
        </w:rPr>
        <w:t> </w:t>
      </w:r>
      <w:r>
        <w:rPr/>
        <w:t>a society must establish</w:t>
      </w:r>
      <w:r>
        <w:rPr>
          <w:spacing w:val="40"/>
        </w:rPr>
        <w:t> </w:t>
      </w:r>
      <w:r>
        <w:rPr/>
        <w:t>that</w:t>
      </w:r>
      <w:r>
        <w:rPr>
          <w:spacing w:val="40"/>
        </w:rPr>
        <w:t> </w:t>
      </w:r>
      <w:r>
        <w:rPr/>
        <w:t>he</w:t>
      </w:r>
      <w:r>
        <w:rPr>
          <w:spacing w:val="40"/>
        </w:rPr>
        <w:t> </w:t>
      </w:r>
      <w:r>
        <w:rPr/>
        <w:t>has</w:t>
      </w:r>
      <w:r>
        <w:rPr>
          <w:spacing w:val="40"/>
        </w:rPr>
        <w:t> </w:t>
      </w:r>
      <w:r>
        <w:rPr/>
        <w:t>performed</w:t>
      </w:r>
      <w:r>
        <w:rPr>
          <w:spacing w:val="40"/>
        </w:rPr>
        <w:t> </w:t>
      </w:r>
      <w:r>
        <w:rPr/>
        <w:t>his</w:t>
      </w:r>
      <w:r>
        <w:rPr>
          <w:spacing w:val="40"/>
        </w:rPr>
        <w:t> </w:t>
      </w:r>
      <w:r>
        <w:rPr/>
        <w:t>tax</w:t>
      </w:r>
      <w:r>
        <w:rPr>
          <w:spacing w:val="40"/>
        </w:rPr>
        <w:t> </w:t>
      </w:r>
      <w:r>
        <w:rPr/>
        <w:t>responsibility</w:t>
      </w:r>
      <w:r>
        <w:rPr>
          <w:spacing w:val="38"/>
        </w:rPr>
        <w:t> </w:t>
      </w:r>
      <w:r>
        <w:rPr/>
        <w:t>i.e.</w:t>
      </w:r>
      <w:r>
        <w:rPr>
          <w:spacing w:val="40"/>
        </w:rPr>
        <w:t> </w:t>
      </w:r>
      <w:r>
        <w:rPr/>
        <w:t>by</w:t>
      </w:r>
      <w:r>
        <w:rPr>
          <w:spacing w:val="33"/>
        </w:rPr>
        <w:t> </w:t>
      </w:r>
      <w:r>
        <w:rPr/>
        <w:t>showing</w:t>
      </w:r>
      <w:r>
        <w:rPr>
          <w:spacing w:val="38"/>
        </w:rPr>
        <w:t> </w:t>
      </w:r>
      <w:r>
        <w:rPr/>
        <w:t>his</w:t>
      </w:r>
      <w:r>
        <w:rPr>
          <w:spacing w:val="40"/>
        </w:rPr>
        <w:t> </w:t>
      </w:r>
      <w:r>
        <w:rPr/>
        <w:t>tax</w:t>
      </w:r>
      <w:r>
        <w:rPr>
          <w:spacing w:val="40"/>
        </w:rPr>
        <w:t> </w:t>
      </w:r>
      <w:r>
        <w:rPr/>
        <w:t>clearance certificate.</w:t>
      </w:r>
      <w:r>
        <w:rPr>
          <w:spacing w:val="40"/>
        </w:rPr>
        <w:t> </w:t>
      </w:r>
      <w:r>
        <w:rPr/>
        <w:t>Therefore</w:t>
      </w:r>
      <w:r>
        <w:rPr>
          <w:spacing w:val="40"/>
        </w:rPr>
        <w:t> </w:t>
      </w:r>
      <w:r>
        <w:rPr/>
        <w:t>both</w:t>
      </w:r>
      <w:r>
        <w:rPr>
          <w:spacing w:val="73"/>
        </w:rPr>
        <w:t> </w:t>
      </w:r>
      <w:r>
        <w:rPr/>
        <w:t>the</w:t>
      </w:r>
      <w:r>
        <w:rPr>
          <w:spacing w:val="77"/>
        </w:rPr>
        <w:t> </w:t>
      </w:r>
      <w:r>
        <w:rPr/>
        <w:t>Independent</w:t>
      </w:r>
      <w:r>
        <w:rPr>
          <w:spacing w:val="73"/>
        </w:rPr>
        <w:t> </w:t>
      </w:r>
      <w:r>
        <w:rPr/>
        <w:t>National</w:t>
      </w:r>
      <w:r>
        <w:rPr>
          <w:spacing w:val="73"/>
        </w:rPr>
        <w:t> </w:t>
      </w:r>
      <w:r>
        <w:rPr/>
        <w:t>Electoral</w:t>
      </w:r>
      <w:r>
        <w:rPr>
          <w:spacing w:val="73"/>
        </w:rPr>
        <w:t> </w:t>
      </w:r>
      <w:r>
        <w:rPr/>
        <w:t>Commission</w:t>
      </w:r>
      <w:r>
        <w:rPr>
          <w:spacing w:val="77"/>
        </w:rPr>
        <w:t> </w:t>
      </w:r>
      <w:r>
        <w:rPr/>
        <w:t>of</w:t>
      </w:r>
      <w:r>
        <w:rPr>
          <w:spacing w:val="40"/>
        </w:rPr>
        <w:t> </w:t>
      </w:r>
      <w:r>
        <w:rPr/>
        <w:t>States Electoral Commission must cooperate with the revenue authorities to actualise compliance of this law. The role of case law is to verify into the compliance of payment of tax as and when</w:t>
      </w:r>
      <w:r>
        <w:rPr>
          <w:spacing w:val="23"/>
        </w:rPr>
        <w:t> </w:t>
      </w:r>
      <w:r>
        <w:rPr/>
        <w:t>due by producing</w:t>
      </w:r>
      <w:r>
        <w:rPr>
          <w:spacing w:val="23"/>
        </w:rPr>
        <w:t> </w:t>
      </w:r>
      <w:r>
        <w:rPr/>
        <w:t>tax</w:t>
      </w:r>
      <w:r>
        <w:rPr>
          <w:spacing w:val="24"/>
        </w:rPr>
        <w:t> </w:t>
      </w:r>
      <w:r>
        <w:rPr/>
        <w:t>clearance certificate</w:t>
      </w:r>
      <w:r>
        <w:rPr>
          <w:spacing w:val="24"/>
        </w:rPr>
        <w:t> </w:t>
      </w:r>
      <w:r>
        <w:rPr/>
        <w:t>to</w:t>
      </w:r>
      <w:r>
        <w:rPr>
          <w:spacing w:val="23"/>
        </w:rPr>
        <w:t> </w:t>
      </w:r>
      <w:r>
        <w:rPr/>
        <w:t>evidence same.</w:t>
      </w:r>
      <w:r>
        <w:rPr>
          <w:spacing w:val="25"/>
        </w:rPr>
        <w:t> </w:t>
      </w:r>
      <w:r>
        <w:rPr/>
        <w:t>And yet,</w:t>
      </w:r>
      <w:r>
        <w:rPr>
          <w:spacing w:val="23"/>
        </w:rPr>
        <w:t> </w:t>
      </w:r>
      <w:r>
        <w:rPr/>
        <w:t>there would have been no need for TCC if income tax administrators in the country</w:t>
      </w:r>
      <w:r>
        <w:rPr>
          <w:spacing w:val="-1"/>
        </w:rPr>
        <w:t> </w:t>
      </w:r>
      <w:r>
        <w:rPr/>
        <w:t>had been effective. In the case of </w:t>
      </w:r>
      <w:r>
        <w:rPr>
          <w:i/>
        </w:rPr>
        <w:t>Lanto v Wowo</w:t>
      </w:r>
      <w:r>
        <w:rPr>
          <w:vertAlign w:val="superscript"/>
        </w:rPr>
        <w:t>163</w:t>
      </w:r>
      <w:r>
        <w:rPr>
          <w:vertAlign w:val="baseline"/>
        </w:rPr>
        <w:t>, it was held that the qualification of a person to contest the election as regards tax and other matters are not matters within the competence of election tribunal. According to the court,</w:t>
      </w:r>
    </w:p>
    <w:p>
      <w:pPr>
        <w:spacing w:before="1"/>
        <w:ind w:left="1737" w:right="1620" w:firstLine="0"/>
        <w:jc w:val="both"/>
        <w:rPr>
          <w:sz w:val="24"/>
        </w:rPr>
      </w:pPr>
      <w:r>
        <w:rPr>
          <w:i/>
          <w:sz w:val="24"/>
        </w:rPr>
        <w:t>The issue is entirely within the jurisdiction of the Independent National Electoral Commission. INEC is the Electoral body charged with the Responsibility of clearing nominated candidates to be eligible to contest in an election. They have their guidelines, of which is that a candidate must have paid his tax for the relevant previous three years as and when due. And it is</w:t>
      </w:r>
      <w:r>
        <w:rPr>
          <w:i/>
          <w:spacing w:val="-1"/>
          <w:sz w:val="24"/>
        </w:rPr>
        <w:t> </w:t>
      </w:r>
      <w:r>
        <w:rPr>
          <w:i/>
          <w:sz w:val="24"/>
        </w:rPr>
        <w:t>only when they are satisfied that a candidate has complied with all their conditions that</w:t>
      </w:r>
      <w:r>
        <w:rPr>
          <w:i/>
          <w:spacing w:val="-1"/>
          <w:sz w:val="24"/>
        </w:rPr>
        <w:t> </w:t>
      </w:r>
      <w:r>
        <w:rPr>
          <w:i/>
          <w:sz w:val="24"/>
        </w:rPr>
        <w:t>he</w:t>
      </w:r>
      <w:r>
        <w:rPr>
          <w:i/>
          <w:spacing w:val="-2"/>
          <w:sz w:val="24"/>
        </w:rPr>
        <w:t> </w:t>
      </w:r>
      <w:r>
        <w:rPr>
          <w:i/>
          <w:sz w:val="24"/>
        </w:rPr>
        <w:t>is</w:t>
      </w:r>
      <w:r>
        <w:rPr>
          <w:i/>
          <w:spacing w:val="-1"/>
          <w:sz w:val="24"/>
        </w:rPr>
        <w:t> </w:t>
      </w:r>
      <w:r>
        <w:rPr>
          <w:i/>
          <w:sz w:val="24"/>
        </w:rPr>
        <w:t>issued</w:t>
      </w:r>
      <w:r>
        <w:rPr>
          <w:i/>
          <w:spacing w:val="-1"/>
          <w:sz w:val="24"/>
        </w:rPr>
        <w:t> </w:t>
      </w:r>
      <w:r>
        <w:rPr>
          <w:i/>
          <w:sz w:val="24"/>
        </w:rPr>
        <w:t>with</w:t>
      </w:r>
      <w:r>
        <w:rPr>
          <w:i/>
          <w:spacing w:val="-1"/>
          <w:sz w:val="24"/>
        </w:rPr>
        <w:t> </w:t>
      </w:r>
      <w:r>
        <w:rPr>
          <w:i/>
          <w:sz w:val="24"/>
        </w:rPr>
        <w:t>a</w:t>
      </w:r>
      <w:r>
        <w:rPr>
          <w:i/>
          <w:spacing w:val="-1"/>
          <w:sz w:val="24"/>
        </w:rPr>
        <w:t> </w:t>
      </w:r>
      <w:r>
        <w:rPr>
          <w:i/>
          <w:sz w:val="24"/>
        </w:rPr>
        <w:t>clearance certificate</w:t>
      </w:r>
      <w:r>
        <w:rPr>
          <w:i/>
          <w:spacing w:val="-2"/>
          <w:sz w:val="24"/>
        </w:rPr>
        <w:t> </w:t>
      </w:r>
      <w:r>
        <w:rPr>
          <w:i/>
          <w:sz w:val="24"/>
        </w:rPr>
        <w:t>making</w:t>
      </w:r>
      <w:r>
        <w:rPr>
          <w:i/>
          <w:spacing w:val="-1"/>
          <w:sz w:val="24"/>
        </w:rPr>
        <w:t> </w:t>
      </w:r>
      <w:r>
        <w:rPr>
          <w:i/>
          <w:sz w:val="24"/>
        </w:rPr>
        <w:t>him</w:t>
      </w:r>
      <w:r>
        <w:rPr>
          <w:i/>
          <w:spacing w:val="-1"/>
          <w:sz w:val="24"/>
        </w:rPr>
        <w:t> </w:t>
      </w:r>
      <w:r>
        <w:rPr>
          <w:i/>
          <w:sz w:val="24"/>
        </w:rPr>
        <w:t>eligible</w:t>
      </w:r>
      <w:r>
        <w:rPr>
          <w:i/>
          <w:spacing w:val="-2"/>
          <w:sz w:val="24"/>
        </w:rPr>
        <w:t> </w:t>
      </w:r>
      <w:r>
        <w:rPr>
          <w:i/>
          <w:sz w:val="24"/>
        </w:rPr>
        <w:t>to contest. Where they are so satisfied, it is not open to an opponent</w:t>
      </w:r>
      <w:r>
        <w:rPr>
          <w:i/>
          <w:spacing w:val="40"/>
          <w:sz w:val="24"/>
        </w:rPr>
        <w:t> </w:t>
      </w:r>
      <w:r>
        <w:rPr>
          <w:i/>
          <w:sz w:val="24"/>
        </w:rPr>
        <w:t>to challenge his eligibility</w:t>
      </w:r>
      <w:r>
        <w:rPr>
          <w:sz w:val="24"/>
          <w:vertAlign w:val="superscript"/>
        </w:rPr>
        <w:t>164</w:t>
      </w:r>
      <w:r>
        <w:rPr>
          <w:sz w:val="24"/>
          <w:vertAlign w:val="baseline"/>
        </w:rPr>
        <w:t>.</w:t>
      </w:r>
    </w:p>
    <w:p>
      <w:pPr>
        <w:pStyle w:val="BodyText"/>
      </w:pPr>
    </w:p>
    <w:p>
      <w:pPr>
        <w:pStyle w:val="BodyText"/>
        <w:spacing w:before="1"/>
      </w:pPr>
    </w:p>
    <w:p>
      <w:pPr>
        <w:pStyle w:val="BodyText"/>
        <w:spacing w:line="480" w:lineRule="auto"/>
        <w:ind w:left="296" w:right="755" w:firstLine="720"/>
        <w:jc w:val="both"/>
      </w:pPr>
      <w:r>
        <w:rPr/>
        <w:t>In other</w:t>
      </w:r>
      <w:r>
        <w:rPr>
          <w:spacing w:val="-1"/>
        </w:rPr>
        <w:t> </w:t>
      </w:r>
      <w:r>
        <w:rPr/>
        <w:t>words, if the Independent National Electoral Commission</w:t>
      </w:r>
      <w:r>
        <w:rPr>
          <w:spacing w:val="-2"/>
        </w:rPr>
        <w:t> </w:t>
      </w:r>
      <w:r>
        <w:rPr/>
        <w:t>is satisfied at the stage</w:t>
      </w:r>
      <w:r>
        <w:rPr>
          <w:spacing w:val="-1"/>
        </w:rPr>
        <w:t> </w:t>
      </w:r>
      <w:r>
        <w:rPr/>
        <w:t>of</w:t>
      </w:r>
      <w:r>
        <w:rPr>
          <w:spacing w:val="-2"/>
        </w:rPr>
        <w:t> </w:t>
      </w:r>
      <w:r>
        <w:rPr/>
        <w:t>screening</w:t>
      </w:r>
      <w:r>
        <w:rPr>
          <w:spacing w:val="-2"/>
        </w:rPr>
        <w:t> </w:t>
      </w:r>
      <w:r>
        <w:rPr/>
        <w:t>before</w:t>
      </w:r>
      <w:r>
        <w:rPr>
          <w:spacing w:val="-2"/>
        </w:rPr>
        <w:t> </w:t>
      </w:r>
      <w:r>
        <w:rPr/>
        <w:t>a</w:t>
      </w:r>
      <w:r>
        <w:rPr>
          <w:spacing w:val="-3"/>
        </w:rPr>
        <w:t> </w:t>
      </w:r>
      <w:r>
        <w:rPr/>
        <w:t>candidate</w:t>
      </w:r>
      <w:r>
        <w:rPr>
          <w:spacing w:val="-3"/>
        </w:rPr>
        <w:t> </w:t>
      </w:r>
      <w:r>
        <w:rPr/>
        <w:t>is</w:t>
      </w:r>
      <w:r>
        <w:rPr>
          <w:spacing w:val="-2"/>
        </w:rPr>
        <w:t> </w:t>
      </w:r>
      <w:r>
        <w:rPr/>
        <w:t>declared</w:t>
      </w:r>
      <w:r>
        <w:rPr>
          <w:spacing w:val="-2"/>
        </w:rPr>
        <w:t> </w:t>
      </w:r>
      <w:r>
        <w:rPr/>
        <w:t>competent</w:t>
      </w:r>
      <w:r>
        <w:rPr>
          <w:spacing w:val="-2"/>
        </w:rPr>
        <w:t> </w:t>
      </w:r>
      <w:r>
        <w:rPr/>
        <w:t>to</w:t>
      </w:r>
      <w:r>
        <w:rPr>
          <w:spacing w:val="-2"/>
        </w:rPr>
        <w:t> </w:t>
      </w:r>
      <w:r>
        <w:rPr/>
        <w:t>contest</w:t>
      </w:r>
      <w:r>
        <w:rPr>
          <w:spacing w:val="-2"/>
        </w:rPr>
        <w:t> </w:t>
      </w:r>
      <w:r>
        <w:rPr/>
        <w:t>an</w:t>
      </w:r>
      <w:r>
        <w:rPr>
          <w:spacing w:val="-1"/>
        </w:rPr>
        <w:t> </w:t>
      </w:r>
      <w:r>
        <w:rPr/>
        <w:t>election,</w:t>
      </w:r>
      <w:r>
        <w:rPr>
          <w:spacing w:val="-2"/>
        </w:rPr>
        <w:t> </w:t>
      </w:r>
      <w:r>
        <w:rPr/>
        <w:t>that</w:t>
      </w:r>
      <w:r>
        <w:rPr>
          <w:spacing w:val="-2"/>
        </w:rPr>
        <w:t> </w:t>
      </w:r>
      <w:r>
        <w:rPr/>
        <w:t>such candidate has paid the requisite tax for the prescribed period, a petition seeking the nullification</w:t>
      </w:r>
      <w:r>
        <w:rPr>
          <w:spacing w:val="15"/>
        </w:rPr>
        <w:t> </w:t>
      </w:r>
      <w:r>
        <w:rPr/>
        <w:t>of</w:t>
      </w:r>
      <w:r>
        <w:rPr>
          <w:spacing w:val="15"/>
        </w:rPr>
        <w:t> </w:t>
      </w:r>
      <w:r>
        <w:rPr/>
        <w:t>such</w:t>
      </w:r>
      <w:r>
        <w:rPr>
          <w:spacing w:val="17"/>
        </w:rPr>
        <w:t> </w:t>
      </w:r>
      <w:r>
        <w:rPr/>
        <w:t>candidate‘s</w:t>
      </w:r>
      <w:r>
        <w:rPr>
          <w:spacing w:val="16"/>
        </w:rPr>
        <w:t> </w:t>
      </w:r>
      <w:r>
        <w:rPr/>
        <w:t>election</w:t>
      </w:r>
      <w:r>
        <w:rPr>
          <w:spacing w:val="15"/>
        </w:rPr>
        <w:t> </w:t>
      </w:r>
      <w:r>
        <w:rPr/>
        <w:t>on</w:t>
      </w:r>
      <w:r>
        <w:rPr>
          <w:spacing w:val="16"/>
        </w:rPr>
        <w:t> </w:t>
      </w:r>
      <w:r>
        <w:rPr/>
        <w:t>the</w:t>
      </w:r>
      <w:r>
        <w:rPr>
          <w:spacing w:val="17"/>
        </w:rPr>
        <w:t> </w:t>
      </w:r>
      <w:r>
        <w:rPr/>
        <w:t>ground</w:t>
      </w:r>
      <w:r>
        <w:rPr>
          <w:spacing w:val="18"/>
        </w:rPr>
        <w:t> </w:t>
      </w:r>
      <w:r>
        <w:rPr/>
        <w:t>that</w:t>
      </w:r>
      <w:r>
        <w:rPr>
          <w:spacing w:val="15"/>
        </w:rPr>
        <w:t> </w:t>
      </w:r>
      <w:r>
        <w:rPr/>
        <w:t>he</w:t>
      </w:r>
      <w:r>
        <w:rPr>
          <w:spacing w:val="17"/>
        </w:rPr>
        <w:t> </w:t>
      </w:r>
      <w:r>
        <w:rPr/>
        <w:t>did</w:t>
      </w:r>
      <w:r>
        <w:rPr>
          <w:spacing w:val="16"/>
        </w:rPr>
        <w:t> </w:t>
      </w:r>
      <w:r>
        <w:rPr/>
        <w:t>not</w:t>
      </w:r>
      <w:r>
        <w:rPr>
          <w:spacing w:val="17"/>
        </w:rPr>
        <w:t> </w:t>
      </w:r>
      <w:r>
        <w:rPr/>
        <w:t>pay</w:t>
      </w:r>
      <w:r>
        <w:rPr>
          <w:spacing w:val="13"/>
        </w:rPr>
        <w:t> </w:t>
      </w:r>
      <w:r>
        <w:rPr/>
        <w:t>his</w:t>
      </w:r>
      <w:r>
        <w:rPr>
          <w:spacing w:val="17"/>
        </w:rPr>
        <w:t> </w:t>
      </w:r>
      <w:r>
        <w:rPr/>
        <w:t>tax</w:t>
      </w:r>
      <w:r>
        <w:rPr>
          <w:spacing w:val="17"/>
        </w:rPr>
        <w:t> </w:t>
      </w:r>
      <w:r>
        <w:rPr/>
        <w:t>as</w:t>
      </w:r>
      <w:r>
        <w:rPr>
          <w:spacing w:val="16"/>
        </w:rPr>
        <w:t> </w:t>
      </w:r>
      <w:r>
        <w:rPr>
          <w:spacing w:val="-5"/>
        </w:rPr>
        <w:t>and</w:t>
      </w:r>
    </w:p>
    <w:p>
      <w:pPr>
        <w:pStyle w:val="BodyText"/>
        <w:spacing w:before="10"/>
        <w:rPr>
          <w:sz w:val="18"/>
        </w:rPr>
      </w:pPr>
      <w:r>
        <w:rPr/>
        <mc:AlternateContent>
          <mc:Choice Requires="wps">
            <w:drawing>
              <wp:anchor distT="0" distB="0" distL="0" distR="0" allowOverlap="1" layoutInCell="1" locked="0" behindDoc="1" simplePos="0" relativeHeight="487619584">
                <wp:simplePos x="0" y="0"/>
                <wp:positionH relativeFrom="page">
                  <wp:posOffset>1280413</wp:posOffset>
                </wp:positionH>
                <wp:positionV relativeFrom="paragraph">
                  <wp:posOffset>153563</wp:posOffset>
                </wp:positionV>
                <wp:extent cx="1829435" cy="7620"/>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91582pt;width:144.020pt;height:.599980pt;mso-position-horizontal-relative:page;mso-position-vertical-relative:paragraph;z-index:-15696896;mso-wrap-distance-left:0;mso-wrap-distance-right:0" id="docshape92"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163</w:t>
      </w:r>
      <w:r>
        <w:rPr>
          <w:spacing w:val="-4"/>
          <w:sz w:val="20"/>
          <w:vertAlign w:val="baseline"/>
        </w:rPr>
        <w:t> </w:t>
      </w:r>
      <w:r>
        <w:rPr>
          <w:i/>
          <w:sz w:val="20"/>
          <w:vertAlign w:val="baseline"/>
        </w:rPr>
        <w:t>(1999)</w:t>
      </w:r>
      <w:r>
        <w:rPr>
          <w:i/>
          <w:spacing w:val="-5"/>
          <w:sz w:val="20"/>
          <w:vertAlign w:val="baseline"/>
        </w:rPr>
        <w:t> </w:t>
      </w:r>
      <w:r>
        <w:rPr>
          <w:i/>
          <w:sz w:val="20"/>
          <w:vertAlign w:val="baseline"/>
        </w:rPr>
        <w:t>7</w:t>
      </w:r>
      <w:r>
        <w:rPr>
          <w:i/>
          <w:spacing w:val="-2"/>
          <w:sz w:val="20"/>
          <w:vertAlign w:val="baseline"/>
        </w:rPr>
        <w:t> </w:t>
      </w:r>
      <w:r>
        <w:rPr>
          <w:i/>
          <w:sz w:val="20"/>
          <w:vertAlign w:val="baseline"/>
        </w:rPr>
        <w:t>NWLR</w:t>
      </w:r>
      <w:r>
        <w:rPr>
          <w:i/>
          <w:spacing w:val="-3"/>
          <w:sz w:val="20"/>
          <w:vertAlign w:val="baseline"/>
        </w:rPr>
        <w:t> </w:t>
      </w:r>
      <w:r>
        <w:rPr>
          <w:i/>
          <w:sz w:val="20"/>
          <w:vertAlign w:val="baseline"/>
        </w:rPr>
        <w:t>(pt</w:t>
      </w:r>
      <w:r>
        <w:rPr>
          <w:i/>
          <w:spacing w:val="-4"/>
          <w:sz w:val="20"/>
          <w:vertAlign w:val="baseline"/>
        </w:rPr>
        <w:t> </w:t>
      </w:r>
      <w:r>
        <w:rPr>
          <w:i/>
          <w:sz w:val="20"/>
          <w:vertAlign w:val="baseline"/>
        </w:rPr>
        <w:t>610)</w:t>
      </w:r>
      <w:r>
        <w:rPr>
          <w:i/>
          <w:spacing w:val="-5"/>
          <w:sz w:val="20"/>
          <w:vertAlign w:val="baseline"/>
        </w:rPr>
        <w:t> </w:t>
      </w:r>
      <w:r>
        <w:rPr>
          <w:i/>
          <w:sz w:val="20"/>
          <w:vertAlign w:val="baseline"/>
        </w:rPr>
        <w:t>P.</w:t>
      </w:r>
      <w:r>
        <w:rPr>
          <w:i/>
          <w:spacing w:val="-3"/>
          <w:sz w:val="20"/>
          <w:vertAlign w:val="baseline"/>
        </w:rPr>
        <w:t> </w:t>
      </w:r>
      <w:r>
        <w:rPr>
          <w:i/>
          <w:sz w:val="20"/>
          <w:vertAlign w:val="baseline"/>
        </w:rPr>
        <w:t>227</w:t>
      </w:r>
      <w:r>
        <w:rPr>
          <w:i/>
          <w:spacing w:val="3"/>
          <w:sz w:val="20"/>
          <w:vertAlign w:val="baseline"/>
        </w:rPr>
        <w:t> </w:t>
      </w:r>
      <w:r>
        <w:rPr>
          <w:sz w:val="20"/>
          <w:vertAlign w:val="baseline"/>
        </w:rPr>
        <w:t>see</w:t>
      </w:r>
      <w:r>
        <w:rPr>
          <w:spacing w:val="-4"/>
          <w:sz w:val="20"/>
          <w:vertAlign w:val="baseline"/>
        </w:rPr>
        <w:t> </w:t>
      </w:r>
      <w:r>
        <w:rPr>
          <w:sz w:val="20"/>
          <w:vertAlign w:val="baseline"/>
        </w:rPr>
        <w:t>also</w:t>
      </w:r>
      <w:r>
        <w:rPr>
          <w:spacing w:val="-3"/>
          <w:sz w:val="20"/>
          <w:vertAlign w:val="baseline"/>
        </w:rPr>
        <w:t> </w:t>
      </w:r>
      <w:r>
        <w:rPr>
          <w:sz w:val="20"/>
          <w:vertAlign w:val="baseline"/>
        </w:rPr>
        <w:t>Adedokun,</w:t>
      </w:r>
      <w:r>
        <w:rPr>
          <w:spacing w:val="-2"/>
          <w:sz w:val="20"/>
          <w:vertAlign w:val="baseline"/>
        </w:rPr>
        <w:t> </w:t>
      </w:r>
      <w:r>
        <w:rPr>
          <w:sz w:val="20"/>
          <w:vertAlign w:val="baseline"/>
        </w:rPr>
        <w:t>K.A,(2010)</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3"/>
          <w:sz w:val="20"/>
          <w:vertAlign w:val="baseline"/>
        </w:rPr>
        <w:t> </w:t>
      </w:r>
      <w:r>
        <w:rPr>
          <w:spacing w:val="-5"/>
          <w:sz w:val="20"/>
          <w:vertAlign w:val="baseline"/>
        </w:rPr>
        <w:t>79.</w:t>
      </w:r>
    </w:p>
    <w:p>
      <w:pPr>
        <w:spacing w:before="1"/>
        <w:ind w:left="296" w:right="0" w:firstLine="0"/>
        <w:jc w:val="left"/>
        <w:rPr>
          <w:sz w:val="20"/>
        </w:rPr>
      </w:pPr>
      <w:r>
        <w:rPr>
          <w:sz w:val="20"/>
          <w:vertAlign w:val="superscript"/>
        </w:rPr>
        <w:t>164</w:t>
      </w:r>
      <w:r>
        <w:rPr>
          <w:spacing w:val="-2"/>
          <w:sz w:val="20"/>
          <w:vertAlign w:val="baseline"/>
        </w:rPr>
        <w:t> </w:t>
      </w:r>
      <w:r>
        <w:rPr>
          <w:sz w:val="20"/>
          <w:vertAlign w:val="baseline"/>
        </w:rPr>
        <w:t>Ibid,</w:t>
      </w:r>
      <w:r>
        <w:rPr>
          <w:spacing w:val="-3"/>
          <w:sz w:val="20"/>
          <w:vertAlign w:val="baseline"/>
        </w:rPr>
        <w:t> </w:t>
      </w:r>
      <w:r>
        <w:rPr>
          <w:sz w:val="20"/>
          <w:vertAlign w:val="baseline"/>
        </w:rPr>
        <w:t>p.</w:t>
      </w:r>
      <w:r>
        <w:rPr>
          <w:spacing w:val="-2"/>
          <w:sz w:val="20"/>
          <w:vertAlign w:val="baseline"/>
        </w:rPr>
        <w:t> </w:t>
      </w:r>
      <w:r>
        <w:rPr>
          <w:sz w:val="20"/>
          <w:vertAlign w:val="baseline"/>
        </w:rPr>
        <w:t>240 -</w:t>
      </w:r>
      <w:r>
        <w:rPr>
          <w:spacing w:val="-3"/>
          <w:sz w:val="20"/>
          <w:vertAlign w:val="baseline"/>
        </w:rPr>
        <w:t> </w:t>
      </w:r>
      <w:r>
        <w:rPr>
          <w:spacing w:val="-5"/>
          <w:sz w:val="20"/>
          <w:vertAlign w:val="baseline"/>
        </w:rPr>
        <w:t>241</w:t>
      </w:r>
    </w:p>
    <w:p>
      <w:pPr>
        <w:spacing w:after="0"/>
        <w:jc w:val="left"/>
        <w:rPr>
          <w:sz w:val="20"/>
        </w:rPr>
        <w:sectPr>
          <w:pgSz w:w="12240" w:h="15840"/>
          <w:pgMar w:header="0" w:footer="1068" w:top="1360" w:bottom="1260" w:left="1720" w:right="680"/>
        </w:sectPr>
      </w:pPr>
    </w:p>
    <w:p>
      <w:pPr>
        <w:pStyle w:val="BodyText"/>
        <w:spacing w:line="480" w:lineRule="auto" w:before="72"/>
        <w:ind w:left="296" w:right="758"/>
        <w:jc w:val="both"/>
      </w:pPr>
      <w:r>
        <w:rPr/>
        <w:t>when due is incompetent. It is obvious from the foregoing judicial authority</w:t>
      </w:r>
      <w:r>
        <w:rPr>
          <w:spacing w:val="-1"/>
        </w:rPr>
        <w:t> </w:t>
      </w:r>
      <w:r>
        <w:rPr/>
        <w:t>that INEC has a vital rote in ensuring that a candidate for election into any public office is ascertained to have paid his/her tax as and when due. The only evidence to proof it is by presentation of genuine tax clearance certificate during screening of candidate by the electoral body.</w:t>
      </w:r>
    </w:p>
    <w:p>
      <w:pPr>
        <w:pStyle w:val="BodyText"/>
        <w:spacing w:line="480" w:lineRule="auto"/>
        <w:ind w:left="296" w:right="761" w:firstLine="720"/>
        <w:jc w:val="both"/>
      </w:pPr>
      <w:r>
        <w:rPr/>
        <w:t>For residents of Nigeria tax clearance certificates are now required in virtually all dealings with the States or Federal Government</w:t>
      </w:r>
      <w:r>
        <w:rPr>
          <w:vertAlign w:val="superscript"/>
        </w:rPr>
        <w:t>165</w:t>
      </w:r>
      <w:r>
        <w:rPr>
          <w:vertAlign w:val="baseline"/>
        </w:rPr>
        <w:t>.</w:t>
      </w:r>
    </w:p>
    <w:p>
      <w:pPr>
        <w:pStyle w:val="Heading2"/>
        <w:numPr>
          <w:ilvl w:val="0"/>
          <w:numId w:val="20"/>
        </w:numPr>
        <w:tabs>
          <w:tab w:pos="602" w:val="left" w:leader="none"/>
        </w:tabs>
        <w:spacing w:line="240" w:lineRule="auto" w:before="5" w:after="0"/>
        <w:ind w:left="602" w:right="0" w:hanging="306"/>
        <w:jc w:val="both"/>
      </w:pPr>
      <w:r>
        <w:rPr/>
        <w:t>Judicial </w:t>
      </w:r>
      <w:r>
        <w:rPr>
          <w:spacing w:val="-2"/>
        </w:rPr>
        <w:t>Problems</w:t>
      </w:r>
    </w:p>
    <w:p>
      <w:pPr>
        <w:pStyle w:val="BodyText"/>
        <w:spacing w:line="480" w:lineRule="auto" w:before="272"/>
        <w:ind w:left="296" w:right="756" w:firstLine="720"/>
        <w:jc w:val="both"/>
      </w:pPr>
      <w:r>
        <w:rPr/>
        <w:t>In</w:t>
      </w:r>
      <w:r>
        <w:rPr>
          <w:spacing w:val="-1"/>
        </w:rPr>
        <w:t> </w:t>
      </w:r>
      <w:r>
        <w:rPr/>
        <w:t>the</w:t>
      </w:r>
      <w:r>
        <w:rPr>
          <w:spacing w:val="-2"/>
        </w:rPr>
        <w:t> </w:t>
      </w:r>
      <w:r>
        <w:rPr/>
        <w:t>course</w:t>
      </w:r>
      <w:r>
        <w:rPr>
          <w:spacing w:val="-2"/>
        </w:rPr>
        <w:t> </w:t>
      </w:r>
      <w:r>
        <w:rPr/>
        <w:t>of</w:t>
      </w:r>
      <w:r>
        <w:rPr>
          <w:spacing w:val="-2"/>
        </w:rPr>
        <w:t> </w:t>
      </w:r>
      <w:r>
        <w:rPr/>
        <w:t>this</w:t>
      </w:r>
      <w:r>
        <w:rPr>
          <w:spacing w:val="-2"/>
        </w:rPr>
        <w:t> </w:t>
      </w:r>
      <w:r>
        <w:rPr/>
        <w:t>Thesis,</w:t>
      </w:r>
      <w:r>
        <w:rPr>
          <w:spacing w:val="-2"/>
        </w:rPr>
        <w:t> </w:t>
      </w:r>
      <w:r>
        <w:rPr/>
        <w:t>it</w:t>
      </w:r>
      <w:r>
        <w:rPr>
          <w:spacing w:val="-2"/>
        </w:rPr>
        <w:t> </w:t>
      </w:r>
      <w:r>
        <w:rPr/>
        <w:t>was</w:t>
      </w:r>
      <w:r>
        <w:rPr>
          <w:spacing w:val="-2"/>
        </w:rPr>
        <w:t> </w:t>
      </w:r>
      <w:r>
        <w:rPr/>
        <w:t>discovered</w:t>
      </w:r>
      <w:r>
        <w:rPr>
          <w:spacing w:val="-1"/>
        </w:rPr>
        <w:t> </w:t>
      </w:r>
      <w:r>
        <w:rPr/>
        <w:t>that</w:t>
      </w:r>
      <w:r>
        <w:rPr>
          <w:spacing w:val="-1"/>
        </w:rPr>
        <w:t> </w:t>
      </w:r>
      <w:r>
        <w:rPr/>
        <w:t>most</w:t>
      </w:r>
      <w:r>
        <w:rPr>
          <w:spacing w:val="-2"/>
        </w:rPr>
        <w:t> </w:t>
      </w:r>
      <w:r>
        <w:rPr/>
        <w:t>tax</w:t>
      </w:r>
      <w:r>
        <w:rPr>
          <w:spacing w:val="-2"/>
        </w:rPr>
        <w:t> </w:t>
      </w:r>
      <w:r>
        <w:rPr/>
        <w:t>cases</w:t>
      </w:r>
      <w:r>
        <w:rPr>
          <w:spacing w:val="-2"/>
        </w:rPr>
        <w:t> </w:t>
      </w:r>
      <w:r>
        <w:rPr/>
        <w:t>which</w:t>
      </w:r>
      <w:r>
        <w:rPr>
          <w:spacing w:val="-1"/>
        </w:rPr>
        <w:t> </w:t>
      </w:r>
      <w:r>
        <w:rPr/>
        <w:t>go to</w:t>
      </w:r>
      <w:r>
        <w:rPr>
          <w:spacing w:val="-2"/>
        </w:rPr>
        <w:t> </w:t>
      </w:r>
      <w:r>
        <w:rPr/>
        <w:t>Court become ―dead‖ affairs. So, both the tax administrator and payers alike do everything to avoid recourse to the Courts. Courts hardly assist effective taxation in Nigeria for many reasons including: Lack of expertise on the part of most judges, Interminable delays in Court processes, widespread ambiguities in Nigerian Tax Laws, court sympathy for taxpayers</w:t>
      </w:r>
      <w:r>
        <w:rPr>
          <w:spacing w:val="-1"/>
        </w:rPr>
        <w:t> </w:t>
      </w:r>
      <w:r>
        <w:rPr/>
        <w:t>vis-a-vis tax authorities</w:t>
      </w:r>
      <w:r>
        <w:rPr>
          <w:spacing w:val="-1"/>
        </w:rPr>
        <w:t> </w:t>
      </w:r>
      <w:r>
        <w:rPr/>
        <w:t>in the</w:t>
      </w:r>
      <w:r>
        <w:rPr>
          <w:spacing w:val="-1"/>
        </w:rPr>
        <w:t> </w:t>
      </w:r>
      <w:r>
        <w:rPr/>
        <w:t>few</w:t>
      </w:r>
      <w:r>
        <w:rPr>
          <w:spacing w:val="-1"/>
        </w:rPr>
        <w:t> </w:t>
      </w:r>
      <w:r>
        <w:rPr/>
        <w:t>tax cases handled</w:t>
      </w:r>
      <w:r>
        <w:rPr>
          <w:spacing w:val="-1"/>
        </w:rPr>
        <w:t> </w:t>
      </w:r>
      <w:r>
        <w:rPr/>
        <w:t>by</w:t>
      </w:r>
      <w:r>
        <w:rPr>
          <w:spacing w:val="-8"/>
        </w:rPr>
        <w:t> </w:t>
      </w:r>
      <w:r>
        <w:rPr/>
        <w:t>Courts, largely</w:t>
      </w:r>
      <w:r>
        <w:rPr>
          <w:spacing w:val="-5"/>
        </w:rPr>
        <w:t> </w:t>
      </w:r>
      <w:r>
        <w:rPr/>
        <w:t>unhelpful attitudes of the Attorney General‘s Office</w:t>
      </w:r>
      <w:r>
        <w:rPr>
          <w:vertAlign w:val="superscript"/>
        </w:rPr>
        <w:t>166</w:t>
      </w:r>
      <w:r>
        <w:rPr>
          <w:vertAlign w:val="baseline"/>
        </w:rPr>
        <w:t>.</w:t>
      </w:r>
    </w:p>
    <w:p>
      <w:pPr>
        <w:pStyle w:val="Heading2"/>
        <w:numPr>
          <w:ilvl w:val="0"/>
          <w:numId w:val="20"/>
        </w:numPr>
        <w:tabs>
          <w:tab w:pos="669" w:val="left" w:leader="none"/>
        </w:tabs>
        <w:spacing w:line="240" w:lineRule="auto" w:before="5" w:after="0"/>
        <w:ind w:left="669" w:right="0" w:hanging="373"/>
        <w:jc w:val="both"/>
      </w:pPr>
      <w:r>
        <w:rPr/>
        <w:t>Best</w:t>
      </w:r>
      <w:r>
        <w:rPr>
          <w:spacing w:val="-3"/>
        </w:rPr>
        <w:t> </w:t>
      </w:r>
      <w:r>
        <w:rPr>
          <w:spacing w:val="-2"/>
        </w:rPr>
        <w:t>Judgment</w:t>
      </w:r>
    </w:p>
    <w:p>
      <w:pPr>
        <w:pStyle w:val="BodyText"/>
        <w:spacing w:line="480" w:lineRule="auto" w:before="272"/>
        <w:ind w:left="296" w:right="752" w:firstLine="720"/>
        <w:jc w:val="both"/>
      </w:pPr>
      <w:r>
        <w:rPr/>
        <w:t>The research considered the reported abuses of Best of Judgment (BOJ)</w:t>
      </w:r>
      <w:r>
        <w:rPr>
          <w:spacing w:val="40"/>
        </w:rPr>
        <w:t> </w:t>
      </w:r>
      <w:r>
        <w:rPr/>
        <w:t>assessments and is rather reluctant to advocate its continued use in tax administration in Nigeria. Ordinarily, BOJ assessments by tax officials are condonable as a last resort when</w:t>
      </w:r>
      <w:r>
        <w:rPr>
          <w:spacing w:val="40"/>
        </w:rPr>
        <w:t> </w:t>
      </w:r>
      <w:r>
        <w:rPr/>
        <w:t>a taxpayer becomes absolutely uncooperative. But when this last resort is invoked almost routinely</w:t>
      </w:r>
      <w:r>
        <w:rPr>
          <w:spacing w:val="-3"/>
        </w:rPr>
        <w:t> </w:t>
      </w:r>
      <w:r>
        <w:rPr/>
        <w:t>and has begun to adversely</w:t>
      </w:r>
      <w:r>
        <w:rPr>
          <w:spacing w:val="-3"/>
        </w:rPr>
        <w:t> </w:t>
      </w:r>
      <w:r>
        <w:rPr/>
        <w:t>affect the expected benefits of self-assessment, then a fundamental</w:t>
      </w:r>
      <w:r>
        <w:rPr>
          <w:spacing w:val="8"/>
        </w:rPr>
        <w:t> </w:t>
      </w:r>
      <w:r>
        <w:rPr/>
        <w:t>review</w:t>
      </w:r>
      <w:r>
        <w:rPr>
          <w:spacing w:val="10"/>
        </w:rPr>
        <w:t> </w:t>
      </w:r>
      <w:r>
        <w:rPr/>
        <w:t>is</w:t>
      </w:r>
      <w:r>
        <w:rPr>
          <w:spacing w:val="10"/>
        </w:rPr>
        <w:t> </w:t>
      </w:r>
      <w:r>
        <w:rPr/>
        <w:t>imperative</w:t>
      </w:r>
      <w:r>
        <w:rPr>
          <w:vertAlign w:val="superscript"/>
        </w:rPr>
        <w:t>167</w:t>
      </w:r>
      <w:r>
        <w:rPr>
          <w:vertAlign w:val="baseline"/>
        </w:rPr>
        <w:t>.</w:t>
      </w:r>
      <w:r>
        <w:rPr>
          <w:spacing w:val="10"/>
          <w:vertAlign w:val="baseline"/>
        </w:rPr>
        <w:t> </w:t>
      </w:r>
      <w:r>
        <w:rPr>
          <w:vertAlign w:val="baseline"/>
        </w:rPr>
        <w:t>In</w:t>
      </w:r>
      <w:r>
        <w:rPr>
          <w:spacing w:val="11"/>
          <w:vertAlign w:val="baseline"/>
        </w:rPr>
        <w:t> </w:t>
      </w:r>
      <w:r>
        <w:rPr>
          <w:vertAlign w:val="baseline"/>
        </w:rPr>
        <w:t>the</w:t>
      </w:r>
      <w:r>
        <w:rPr>
          <w:spacing w:val="11"/>
          <w:vertAlign w:val="baseline"/>
        </w:rPr>
        <w:t> </w:t>
      </w:r>
      <w:r>
        <w:rPr>
          <w:vertAlign w:val="baseline"/>
        </w:rPr>
        <w:t>researcher‘s</w:t>
      </w:r>
      <w:r>
        <w:rPr>
          <w:spacing w:val="7"/>
          <w:vertAlign w:val="baseline"/>
        </w:rPr>
        <w:t> </w:t>
      </w:r>
      <w:r>
        <w:rPr>
          <w:vertAlign w:val="baseline"/>
        </w:rPr>
        <w:t>discussion</w:t>
      </w:r>
      <w:r>
        <w:rPr>
          <w:spacing w:val="9"/>
          <w:vertAlign w:val="baseline"/>
        </w:rPr>
        <w:t> </w:t>
      </w:r>
      <w:r>
        <w:rPr>
          <w:vertAlign w:val="baseline"/>
        </w:rPr>
        <w:t>with</w:t>
      </w:r>
      <w:r>
        <w:rPr>
          <w:spacing w:val="9"/>
          <w:vertAlign w:val="baseline"/>
        </w:rPr>
        <w:t> </w:t>
      </w:r>
      <w:r>
        <w:rPr>
          <w:vertAlign w:val="baseline"/>
        </w:rPr>
        <w:t>some</w:t>
      </w:r>
      <w:r>
        <w:rPr>
          <w:spacing w:val="9"/>
          <w:vertAlign w:val="baseline"/>
        </w:rPr>
        <w:t> </w:t>
      </w:r>
      <w:r>
        <w:rPr>
          <w:vertAlign w:val="baseline"/>
        </w:rPr>
        <w:t>tax</w:t>
      </w:r>
      <w:r>
        <w:rPr>
          <w:spacing w:val="11"/>
          <w:vertAlign w:val="baseline"/>
        </w:rPr>
        <w:t> </w:t>
      </w:r>
      <w:r>
        <w:rPr>
          <w:spacing w:val="-2"/>
          <w:vertAlign w:val="baseline"/>
        </w:rPr>
        <w:t>officers,</w:t>
      </w:r>
    </w:p>
    <w:p>
      <w:pPr>
        <w:pStyle w:val="BodyText"/>
        <w:spacing w:before="81"/>
        <w:rPr>
          <w:sz w:val="20"/>
        </w:rPr>
      </w:pPr>
      <w:r>
        <w:rPr/>
        <mc:AlternateContent>
          <mc:Choice Requires="wps">
            <w:drawing>
              <wp:anchor distT="0" distB="0" distL="0" distR="0" allowOverlap="1" layoutInCell="1" locked="0" behindDoc="1" simplePos="0" relativeHeight="487620096">
                <wp:simplePos x="0" y="0"/>
                <wp:positionH relativeFrom="page">
                  <wp:posOffset>1280413</wp:posOffset>
                </wp:positionH>
                <wp:positionV relativeFrom="paragraph">
                  <wp:posOffset>212938</wp:posOffset>
                </wp:positionV>
                <wp:extent cx="1829435" cy="7620"/>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66834pt;width:144.020pt;height:.60004pt;mso-position-horizontal-relative:page;mso-position-vertical-relative:paragraph;z-index:-15696384;mso-wrap-distance-left:0;mso-wrap-distance-right:0" id="docshape93"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165</w:t>
      </w:r>
      <w:r>
        <w:rPr>
          <w:spacing w:val="-3"/>
          <w:sz w:val="20"/>
          <w:vertAlign w:val="baseline"/>
        </w:rPr>
        <w:t> </w:t>
      </w:r>
      <w:r>
        <w:rPr>
          <w:sz w:val="20"/>
          <w:vertAlign w:val="baseline"/>
        </w:rPr>
        <w:t>Adedokun</w:t>
      </w:r>
      <w:r>
        <w:rPr>
          <w:spacing w:val="-4"/>
          <w:sz w:val="20"/>
          <w:vertAlign w:val="baseline"/>
        </w:rPr>
        <w:t> </w:t>
      </w:r>
      <w:r>
        <w:rPr>
          <w:sz w:val="20"/>
          <w:vertAlign w:val="baseline"/>
        </w:rPr>
        <w:t>,</w:t>
      </w:r>
      <w:r>
        <w:rPr>
          <w:spacing w:val="-2"/>
          <w:sz w:val="20"/>
          <w:vertAlign w:val="baseline"/>
        </w:rPr>
        <w:t> </w:t>
      </w:r>
      <w:r>
        <w:rPr>
          <w:sz w:val="20"/>
          <w:vertAlign w:val="baseline"/>
        </w:rPr>
        <w:t>K.A.</w:t>
      </w:r>
      <w:r>
        <w:rPr>
          <w:spacing w:val="-2"/>
          <w:sz w:val="20"/>
          <w:vertAlign w:val="baseline"/>
        </w:rPr>
        <w:t> </w:t>
      </w:r>
      <w:r>
        <w:rPr>
          <w:sz w:val="20"/>
          <w:vertAlign w:val="baseline"/>
        </w:rPr>
        <w:t>(2010)</w:t>
      </w:r>
      <w:r>
        <w:rPr>
          <w:spacing w:val="-4"/>
          <w:sz w:val="20"/>
          <w:vertAlign w:val="baseline"/>
        </w:rPr>
        <w:t> </w:t>
      </w:r>
      <w:r>
        <w:rPr>
          <w:sz w:val="20"/>
          <w:vertAlign w:val="baseline"/>
        </w:rPr>
        <w:t>op.</w:t>
      </w:r>
      <w:r>
        <w:rPr>
          <w:spacing w:val="-5"/>
          <w:sz w:val="20"/>
          <w:vertAlign w:val="baseline"/>
        </w:rPr>
        <w:t> </w:t>
      </w:r>
      <w:r>
        <w:rPr>
          <w:sz w:val="20"/>
          <w:vertAlign w:val="baseline"/>
        </w:rPr>
        <w:t>cit,</w:t>
      </w:r>
      <w:r>
        <w:rPr>
          <w:spacing w:val="-2"/>
          <w:sz w:val="20"/>
          <w:vertAlign w:val="baseline"/>
        </w:rPr>
        <w:t> </w:t>
      </w:r>
      <w:r>
        <w:rPr>
          <w:sz w:val="20"/>
          <w:vertAlign w:val="baseline"/>
        </w:rPr>
        <w:t>p.</w:t>
      </w:r>
      <w:r>
        <w:rPr>
          <w:spacing w:val="-3"/>
          <w:sz w:val="20"/>
          <w:vertAlign w:val="baseline"/>
        </w:rPr>
        <w:t> </w:t>
      </w:r>
      <w:r>
        <w:rPr>
          <w:spacing w:val="-5"/>
          <w:sz w:val="20"/>
          <w:vertAlign w:val="baseline"/>
        </w:rPr>
        <w:t>74.</w:t>
      </w:r>
    </w:p>
    <w:p>
      <w:pPr>
        <w:spacing w:line="229" w:lineRule="exact" w:before="1"/>
        <w:ind w:left="296" w:right="0" w:firstLine="0"/>
        <w:jc w:val="left"/>
        <w:rPr>
          <w:sz w:val="20"/>
        </w:rPr>
      </w:pPr>
      <w:r>
        <w:rPr>
          <w:sz w:val="20"/>
          <w:vertAlign w:val="superscript"/>
        </w:rPr>
        <w:t>166</w:t>
      </w:r>
      <w:r>
        <w:rPr>
          <w:spacing w:val="-5"/>
          <w:sz w:val="20"/>
          <w:vertAlign w:val="baseline"/>
        </w:rPr>
        <w:t> </w:t>
      </w:r>
      <w:r>
        <w:rPr>
          <w:sz w:val="20"/>
          <w:vertAlign w:val="baseline"/>
        </w:rPr>
        <w:t>Philips,</w:t>
      </w:r>
      <w:r>
        <w:rPr>
          <w:spacing w:val="-5"/>
          <w:sz w:val="20"/>
          <w:vertAlign w:val="baseline"/>
        </w:rPr>
        <w:t> </w:t>
      </w:r>
      <w:r>
        <w:rPr>
          <w:sz w:val="20"/>
          <w:vertAlign w:val="baseline"/>
        </w:rPr>
        <w:t>D.(2003)</w:t>
      </w:r>
      <w:r>
        <w:rPr>
          <w:spacing w:val="-1"/>
          <w:sz w:val="20"/>
          <w:vertAlign w:val="baseline"/>
        </w:rPr>
        <w:t> </w:t>
      </w:r>
      <w:r>
        <w:rPr>
          <w:sz w:val="20"/>
          <w:vertAlign w:val="baseline"/>
        </w:rPr>
        <w:t>op.cit,</w:t>
      </w:r>
      <w:r>
        <w:rPr>
          <w:spacing w:val="-4"/>
          <w:sz w:val="20"/>
          <w:vertAlign w:val="baseline"/>
        </w:rPr>
        <w:t> </w:t>
      </w:r>
      <w:r>
        <w:rPr>
          <w:sz w:val="20"/>
          <w:vertAlign w:val="baseline"/>
        </w:rPr>
        <w:t>p.</w:t>
      </w:r>
      <w:r>
        <w:rPr>
          <w:spacing w:val="-6"/>
          <w:sz w:val="20"/>
          <w:vertAlign w:val="baseline"/>
        </w:rPr>
        <w:t> </w:t>
      </w:r>
      <w:r>
        <w:rPr>
          <w:spacing w:val="-5"/>
          <w:sz w:val="20"/>
          <w:vertAlign w:val="baseline"/>
        </w:rPr>
        <w:t>108</w:t>
      </w:r>
    </w:p>
    <w:p>
      <w:pPr>
        <w:spacing w:line="229" w:lineRule="exact" w:before="0"/>
        <w:ind w:left="296" w:right="0" w:firstLine="0"/>
        <w:jc w:val="left"/>
        <w:rPr>
          <w:sz w:val="20"/>
        </w:rPr>
      </w:pPr>
      <w:r>
        <w:rPr>
          <w:sz w:val="20"/>
          <w:vertAlign w:val="superscript"/>
        </w:rPr>
        <w:t>167</w:t>
      </w:r>
      <w:r>
        <w:rPr>
          <w:sz w:val="20"/>
          <w:vertAlign w:val="baseline"/>
        </w:rPr>
        <w:t>Ibid</w:t>
      </w:r>
      <w:r>
        <w:rPr>
          <w:spacing w:val="-4"/>
          <w:sz w:val="20"/>
          <w:vertAlign w:val="baseline"/>
        </w:rPr>
        <w:t> </w:t>
      </w:r>
      <w:r>
        <w:rPr>
          <w:sz w:val="20"/>
          <w:vertAlign w:val="baseline"/>
        </w:rPr>
        <w:t>,p.</w:t>
      </w:r>
      <w:r>
        <w:rPr>
          <w:spacing w:val="-3"/>
          <w:sz w:val="20"/>
          <w:vertAlign w:val="baseline"/>
        </w:rPr>
        <w:t> </w:t>
      </w:r>
      <w:r>
        <w:rPr>
          <w:spacing w:val="-5"/>
          <w:sz w:val="20"/>
          <w:vertAlign w:val="baseline"/>
        </w:rPr>
        <w:t>111</w:t>
      </w:r>
    </w:p>
    <w:p>
      <w:pPr>
        <w:spacing w:after="0" w:line="229" w:lineRule="exact"/>
        <w:jc w:val="left"/>
        <w:rPr>
          <w:sz w:val="20"/>
        </w:rPr>
        <w:sectPr>
          <w:pgSz w:w="12240" w:h="15840"/>
          <w:pgMar w:header="0" w:footer="1068" w:top="1360" w:bottom="1260" w:left="1720" w:right="680"/>
        </w:sectPr>
      </w:pPr>
    </w:p>
    <w:p>
      <w:pPr>
        <w:pStyle w:val="BodyText"/>
        <w:spacing w:line="480" w:lineRule="auto" w:before="72"/>
        <w:ind w:left="296" w:right="756"/>
        <w:jc w:val="both"/>
      </w:pPr>
      <w:r>
        <w:rPr/>
        <w:t>they were categorical in their conclusion that BOJ assessments are inevitable in a society like Nigeria which is prone to dishonesty and non disclosure.</w:t>
      </w:r>
    </w:p>
    <w:p>
      <w:pPr>
        <w:pStyle w:val="Heading2"/>
        <w:numPr>
          <w:ilvl w:val="0"/>
          <w:numId w:val="20"/>
        </w:numPr>
        <w:tabs>
          <w:tab w:pos="736" w:val="left" w:leader="none"/>
        </w:tabs>
        <w:spacing w:line="240" w:lineRule="auto" w:before="5" w:after="0"/>
        <w:ind w:left="736" w:right="0" w:hanging="440"/>
        <w:jc w:val="both"/>
      </w:pPr>
      <w:r>
        <w:rPr/>
        <w:t>Taxpayer</w:t>
      </w:r>
      <w:r>
        <w:rPr>
          <w:spacing w:val="-3"/>
        </w:rPr>
        <w:t> </w:t>
      </w:r>
      <w:r>
        <w:rPr/>
        <w:t>Friendly</w:t>
      </w:r>
      <w:r>
        <w:rPr>
          <w:spacing w:val="-1"/>
        </w:rPr>
        <w:t> </w:t>
      </w:r>
      <w:r>
        <w:rPr/>
        <w:t>Tax</w:t>
      </w:r>
      <w:r>
        <w:rPr>
          <w:spacing w:val="-1"/>
        </w:rPr>
        <w:t> </w:t>
      </w:r>
      <w:r>
        <w:rPr>
          <w:spacing w:val="-2"/>
        </w:rPr>
        <w:t>Administration</w:t>
      </w:r>
    </w:p>
    <w:p>
      <w:pPr>
        <w:pStyle w:val="BodyText"/>
        <w:spacing w:line="480" w:lineRule="auto" w:before="271"/>
        <w:ind w:left="296" w:right="758" w:firstLine="720"/>
        <w:jc w:val="both"/>
      </w:pPr>
      <w:r>
        <w:rPr/>
        <w:t>The</w:t>
      </w:r>
      <w:r>
        <w:rPr>
          <w:spacing w:val="-3"/>
        </w:rPr>
        <w:t> </w:t>
      </w:r>
      <w:r>
        <w:rPr/>
        <w:t>researcher expects</w:t>
      </w:r>
      <w:r>
        <w:rPr>
          <w:spacing w:val="-1"/>
        </w:rPr>
        <w:t> </w:t>
      </w:r>
      <w:r>
        <w:rPr/>
        <w:t>that</w:t>
      </w:r>
      <w:r>
        <w:rPr>
          <w:spacing w:val="-1"/>
        </w:rPr>
        <w:t> </w:t>
      </w:r>
      <w:r>
        <w:rPr/>
        <w:t>if</w:t>
      </w:r>
      <w:r>
        <w:rPr>
          <w:spacing w:val="-2"/>
        </w:rPr>
        <w:t> </w:t>
      </w:r>
      <w:r>
        <w:rPr/>
        <w:t>the recommendations</w:t>
      </w:r>
      <w:r>
        <w:rPr>
          <w:spacing w:val="-1"/>
        </w:rPr>
        <w:t> </w:t>
      </w:r>
      <w:r>
        <w:rPr/>
        <w:t>in</w:t>
      </w:r>
      <w:r>
        <w:rPr>
          <w:spacing w:val="-1"/>
        </w:rPr>
        <w:t> </w:t>
      </w:r>
      <w:r>
        <w:rPr/>
        <w:t>this chapter are</w:t>
      </w:r>
      <w:r>
        <w:rPr>
          <w:spacing w:val="-1"/>
        </w:rPr>
        <w:t> </w:t>
      </w:r>
      <w:r>
        <w:rPr/>
        <w:t>accepted and implemented it should result in the emergence of a tax payer friendly tax administration in Nigeria. The recommendations would produce tax officials who are well paid, well motivated, well organized, well equipped, well disciplined, well professionalized.</w:t>
      </w:r>
    </w:p>
    <w:p>
      <w:pPr>
        <w:pStyle w:val="BodyText"/>
        <w:spacing w:line="480" w:lineRule="auto" w:before="1"/>
        <w:ind w:left="296" w:right="755" w:firstLine="720"/>
        <w:jc w:val="both"/>
      </w:pPr>
      <w:r>
        <w:rPr/>
        <w:t>This being the case, there is little reason why such professionalized tax officials should not be friendly, helpful, polite, trusting and fair in the performance of their tax duties. There will be no reason for tax officials to criminalize every result in the tax</w:t>
      </w:r>
      <w:r>
        <w:rPr>
          <w:spacing w:val="40"/>
        </w:rPr>
        <w:t> </w:t>
      </w:r>
      <w:r>
        <w:rPr/>
        <w:t>system. The tax laws and regulations are simple, clear and unambiguous, assessment and collection procedures are simple and taxpayer driven, tax compliance cost is minimal, Tax offices are physically pleasant, open and easily assessed. However, the enhanced tax</w:t>
      </w:r>
      <w:r>
        <w:rPr>
          <w:spacing w:val="40"/>
        </w:rPr>
        <w:t> </w:t>
      </w:r>
      <w:r>
        <w:rPr/>
        <w:t>payer-friendliness of tax administration should be constantly protected by all tax staff</w:t>
      </w:r>
      <w:r>
        <w:rPr>
          <w:spacing w:val="40"/>
        </w:rPr>
        <w:t> </w:t>
      </w:r>
      <w:r>
        <w:rPr/>
        <w:t>(from top to bottom) against external negative factors by mounting and sustaining a psychological warfare against the general Nigeria environment of lawlessness, greed, corruption, dishonesty and master-servant relationships, sustainedly blazing the clarion </w:t>
      </w:r>
      <w:r>
        <w:rPr>
          <w:spacing w:val="-4"/>
        </w:rPr>
        <w:t>calls</w:t>
      </w:r>
      <w:r>
        <w:rPr>
          <w:spacing w:val="-5"/>
        </w:rPr>
        <w:t> </w:t>
      </w:r>
      <w:r>
        <w:rPr>
          <w:spacing w:val="-4"/>
        </w:rPr>
        <w:t>that ―God</w:t>
      </w:r>
      <w:r>
        <w:rPr>
          <w:spacing w:val="-5"/>
        </w:rPr>
        <w:t> </w:t>
      </w:r>
      <w:r>
        <w:rPr>
          <w:spacing w:val="-4"/>
        </w:rPr>
        <w:t>always</w:t>
      </w:r>
      <w:r>
        <w:rPr>
          <w:spacing w:val="-5"/>
        </w:rPr>
        <w:t> </w:t>
      </w:r>
      <w:r>
        <w:rPr>
          <w:spacing w:val="-4"/>
        </w:rPr>
        <w:t>overawes</w:t>
      </w:r>
      <w:r>
        <w:rPr>
          <w:spacing w:val="-5"/>
        </w:rPr>
        <w:t> </w:t>
      </w:r>
      <w:r>
        <w:rPr>
          <w:spacing w:val="-4"/>
        </w:rPr>
        <w:t>Satan‖, ―Good eventually</w:t>
      </w:r>
      <w:r>
        <w:rPr>
          <w:spacing w:val="-7"/>
        </w:rPr>
        <w:t> </w:t>
      </w:r>
      <w:r>
        <w:rPr>
          <w:spacing w:val="-4"/>
        </w:rPr>
        <w:t>conquers evil‖, ―the customer</w:t>
      </w:r>
      <w:r>
        <w:rPr>
          <w:spacing w:val="-5"/>
        </w:rPr>
        <w:t> </w:t>
      </w:r>
      <w:r>
        <w:rPr>
          <w:spacing w:val="-4"/>
        </w:rPr>
        <w:t>is </w:t>
      </w:r>
      <w:r>
        <w:rPr/>
        <w:t>king‖, ―the taxpayer is king‖.</w:t>
      </w:r>
    </w:p>
    <w:p>
      <w:pPr>
        <w:pStyle w:val="Heading2"/>
        <w:numPr>
          <w:ilvl w:val="0"/>
          <w:numId w:val="20"/>
        </w:numPr>
        <w:tabs>
          <w:tab w:pos="722" w:val="left" w:leader="none"/>
        </w:tabs>
        <w:spacing w:line="240" w:lineRule="auto" w:before="6" w:after="0"/>
        <w:ind w:left="722" w:right="0" w:hanging="426"/>
        <w:jc w:val="both"/>
      </w:pPr>
      <w:r>
        <w:rPr/>
        <w:t>Tax</w:t>
      </w:r>
      <w:r>
        <w:rPr>
          <w:spacing w:val="-1"/>
        </w:rPr>
        <w:t> </w:t>
      </w:r>
      <w:r>
        <w:rPr/>
        <w:t>Evasion and</w:t>
      </w:r>
      <w:r>
        <w:rPr>
          <w:spacing w:val="-1"/>
        </w:rPr>
        <w:t> </w:t>
      </w:r>
      <w:r>
        <w:rPr>
          <w:spacing w:val="-2"/>
        </w:rPr>
        <w:t>Avoidance</w:t>
      </w:r>
    </w:p>
    <w:p>
      <w:pPr>
        <w:pStyle w:val="BodyText"/>
        <w:spacing w:line="480" w:lineRule="auto" w:before="272"/>
        <w:ind w:left="296" w:right="759" w:firstLine="720"/>
        <w:jc w:val="both"/>
      </w:pPr>
      <w:r>
        <w:rPr/>
        <w:t>There is often some confusion as to the distinction between tax evasion and tax avoidance. Tax avoidance is legal while tax evasion is illegal. This however does not say much.</w:t>
      </w:r>
      <w:r>
        <w:rPr>
          <w:spacing w:val="16"/>
        </w:rPr>
        <w:t> </w:t>
      </w:r>
      <w:r>
        <w:rPr/>
        <w:t>The</w:t>
      </w:r>
      <w:r>
        <w:rPr>
          <w:spacing w:val="19"/>
        </w:rPr>
        <w:t> </w:t>
      </w:r>
      <w:r>
        <w:rPr/>
        <w:t>tax</w:t>
      </w:r>
      <w:r>
        <w:rPr>
          <w:spacing w:val="20"/>
        </w:rPr>
        <w:t> </w:t>
      </w:r>
      <w:r>
        <w:rPr/>
        <w:t>avoider</w:t>
      </w:r>
      <w:r>
        <w:rPr>
          <w:spacing w:val="19"/>
        </w:rPr>
        <w:t> </w:t>
      </w:r>
      <w:r>
        <w:rPr/>
        <w:t>is</w:t>
      </w:r>
      <w:r>
        <w:rPr>
          <w:spacing w:val="19"/>
        </w:rPr>
        <w:t> </w:t>
      </w:r>
      <w:r>
        <w:rPr/>
        <w:t>simply</w:t>
      </w:r>
      <w:r>
        <w:rPr>
          <w:spacing w:val="15"/>
        </w:rPr>
        <w:t> </w:t>
      </w:r>
      <w:r>
        <w:rPr/>
        <w:t>one</w:t>
      </w:r>
      <w:r>
        <w:rPr>
          <w:spacing w:val="18"/>
        </w:rPr>
        <w:t> </w:t>
      </w:r>
      <w:r>
        <w:rPr/>
        <w:t>who</w:t>
      </w:r>
      <w:r>
        <w:rPr>
          <w:spacing w:val="20"/>
        </w:rPr>
        <w:t> </w:t>
      </w:r>
      <w:r>
        <w:rPr/>
        <w:t>arranges</w:t>
      </w:r>
      <w:r>
        <w:rPr>
          <w:spacing w:val="19"/>
        </w:rPr>
        <w:t> </w:t>
      </w:r>
      <w:r>
        <w:rPr/>
        <w:t>his</w:t>
      </w:r>
      <w:r>
        <w:rPr>
          <w:spacing w:val="19"/>
        </w:rPr>
        <w:t> </w:t>
      </w:r>
      <w:r>
        <w:rPr/>
        <w:t>affairs</w:t>
      </w:r>
      <w:r>
        <w:rPr>
          <w:spacing w:val="21"/>
        </w:rPr>
        <w:t> </w:t>
      </w:r>
      <w:r>
        <w:rPr/>
        <w:t>in</w:t>
      </w:r>
      <w:r>
        <w:rPr>
          <w:spacing w:val="20"/>
        </w:rPr>
        <w:t> </w:t>
      </w:r>
      <w:r>
        <w:rPr/>
        <w:t>such</w:t>
      </w:r>
      <w:r>
        <w:rPr>
          <w:spacing w:val="20"/>
        </w:rPr>
        <w:t> </w:t>
      </w:r>
      <w:r>
        <w:rPr/>
        <w:t>a</w:t>
      </w:r>
      <w:r>
        <w:rPr>
          <w:spacing w:val="22"/>
        </w:rPr>
        <w:t> </w:t>
      </w:r>
      <w:r>
        <w:rPr/>
        <w:t>way</w:t>
      </w:r>
      <w:r>
        <w:rPr>
          <w:spacing w:val="14"/>
        </w:rPr>
        <w:t> </w:t>
      </w:r>
      <w:r>
        <w:rPr/>
        <w:t>that</w:t>
      </w:r>
      <w:r>
        <w:rPr>
          <w:spacing w:val="21"/>
        </w:rPr>
        <w:t> </w:t>
      </w:r>
      <w:r>
        <w:rPr/>
        <w:t>he</w:t>
      </w:r>
      <w:r>
        <w:rPr>
          <w:spacing w:val="19"/>
        </w:rPr>
        <w:t> </w:t>
      </w:r>
      <w:r>
        <w:rPr>
          <w:spacing w:val="-4"/>
        </w:rPr>
        <w:t>pays</w:t>
      </w:r>
    </w:p>
    <w:p>
      <w:pPr>
        <w:spacing w:after="0" w:line="480" w:lineRule="auto"/>
        <w:jc w:val="both"/>
        <w:sectPr>
          <w:pgSz w:w="12240" w:h="15840"/>
          <w:pgMar w:header="0" w:footer="1068" w:top="1360" w:bottom="1260" w:left="1720" w:right="680"/>
        </w:sectPr>
      </w:pPr>
    </w:p>
    <w:p>
      <w:pPr>
        <w:pStyle w:val="BodyText"/>
        <w:spacing w:line="480" w:lineRule="auto" w:before="72"/>
        <w:ind w:left="296" w:right="753"/>
        <w:jc w:val="both"/>
      </w:pPr>
      <w:r>
        <w:rPr/>
        <w:t>little or no tax at all while the tax evader is one who for a number of reasons refuses to fulfill his civic responsibilities under the law. He is for all intents and purposes a criminal. In the words of Professor Wheatcroft</w:t>
      </w:r>
      <w:r>
        <w:rPr>
          <w:vertAlign w:val="superscript"/>
        </w:rPr>
        <w:t>168</w:t>
      </w:r>
      <w:r>
        <w:rPr>
          <w:vertAlign w:val="baseline"/>
        </w:rPr>
        <w:t>, tax avoidance is the ‗art of wining games without actually cheating; thereby beating the Internal Revenue and the Government at their own </w:t>
      </w:r>
      <w:r>
        <w:rPr>
          <w:spacing w:val="-2"/>
          <w:vertAlign w:val="baseline"/>
        </w:rPr>
        <w:t>game.</w:t>
      </w:r>
    </w:p>
    <w:p>
      <w:pPr>
        <w:pStyle w:val="BodyText"/>
        <w:spacing w:line="480" w:lineRule="auto"/>
        <w:ind w:left="296" w:right="754" w:firstLine="720"/>
        <w:jc w:val="both"/>
      </w:pPr>
      <w:r>
        <w:rPr/>
        <w:t>No Tax payer has been successfully prosecuted of Tax evasion in Nigeria; this is largely</w:t>
      </w:r>
      <w:r>
        <w:rPr>
          <w:spacing w:val="-8"/>
        </w:rPr>
        <w:t> </w:t>
      </w:r>
      <w:r>
        <w:rPr/>
        <w:t>because</w:t>
      </w:r>
      <w:r>
        <w:rPr>
          <w:spacing w:val="-3"/>
        </w:rPr>
        <w:t> </w:t>
      </w:r>
      <w:r>
        <w:rPr/>
        <w:t>tax</w:t>
      </w:r>
      <w:r>
        <w:rPr>
          <w:spacing w:val="-1"/>
        </w:rPr>
        <w:t> </w:t>
      </w:r>
      <w:r>
        <w:rPr/>
        <w:t>authorities</w:t>
      </w:r>
      <w:r>
        <w:rPr>
          <w:spacing w:val="-3"/>
        </w:rPr>
        <w:t> </w:t>
      </w:r>
      <w:r>
        <w:rPr/>
        <w:t>at</w:t>
      </w:r>
      <w:r>
        <w:rPr>
          <w:spacing w:val="-3"/>
        </w:rPr>
        <w:t> </w:t>
      </w:r>
      <w:r>
        <w:rPr/>
        <w:t>the</w:t>
      </w:r>
      <w:r>
        <w:rPr>
          <w:spacing w:val="-4"/>
        </w:rPr>
        <w:t> </w:t>
      </w:r>
      <w:r>
        <w:rPr/>
        <w:t>Federal</w:t>
      </w:r>
      <w:r>
        <w:rPr>
          <w:spacing w:val="-1"/>
        </w:rPr>
        <w:t> </w:t>
      </w:r>
      <w:r>
        <w:rPr/>
        <w:t>and State</w:t>
      </w:r>
      <w:r>
        <w:rPr>
          <w:spacing w:val="-4"/>
        </w:rPr>
        <w:t> </w:t>
      </w:r>
      <w:r>
        <w:rPr/>
        <w:t>levels</w:t>
      </w:r>
      <w:r>
        <w:rPr>
          <w:spacing w:val="-3"/>
        </w:rPr>
        <w:t> </w:t>
      </w:r>
      <w:r>
        <w:rPr/>
        <w:t>prefer</w:t>
      </w:r>
      <w:r>
        <w:rPr>
          <w:spacing w:val="-3"/>
        </w:rPr>
        <w:t> </w:t>
      </w:r>
      <w:r>
        <w:rPr/>
        <w:t>to</w:t>
      </w:r>
      <w:r>
        <w:rPr>
          <w:spacing w:val="-3"/>
        </w:rPr>
        <w:t> </w:t>
      </w:r>
      <w:r>
        <w:rPr/>
        <w:t>institute</w:t>
      </w:r>
      <w:r>
        <w:rPr>
          <w:spacing w:val="-3"/>
        </w:rPr>
        <w:t> </w:t>
      </w:r>
      <w:r>
        <w:rPr/>
        <w:t>civil</w:t>
      </w:r>
      <w:r>
        <w:rPr>
          <w:spacing w:val="-3"/>
        </w:rPr>
        <w:t> </w:t>
      </w:r>
      <w:r>
        <w:rPr/>
        <w:t>actions to recover any tax due with interest and penalty ostensibly with the aim of meeting their revenue target. However there is an emerging trend whereby the Federal Inland Revenue Service (FIRS) and a few States are beginning to show interest in tax prosecution. The recent decision of the Supreme Court in </w:t>
      </w:r>
      <w:r>
        <w:rPr>
          <w:i/>
        </w:rPr>
        <w:t>Unipetrol Nigeria Plc V Edo State Board of Interval Revenue</w:t>
      </w:r>
      <w:r>
        <w:rPr>
          <w:i/>
          <w:vertAlign w:val="superscript"/>
        </w:rPr>
        <w:t>169</w:t>
      </w:r>
      <w:r>
        <w:rPr>
          <w:i/>
          <w:vertAlign w:val="baseline"/>
        </w:rPr>
        <w:t> </w:t>
      </w:r>
      <w:r>
        <w:rPr>
          <w:vertAlign w:val="baseline"/>
        </w:rPr>
        <w:t>presented the first opportunity for the Supreme Court to pronounce on the capacity of a tax authority to prosecute tax offences in its name. In that case, the Supreme Court held the Edo State</w:t>
      </w:r>
      <w:r>
        <w:rPr>
          <w:spacing w:val="40"/>
          <w:vertAlign w:val="baseline"/>
        </w:rPr>
        <w:t> </w:t>
      </w:r>
      <w:r>
        <w:rPr>
          <w:vertAlign w:val="baseline"/>
        </w:rPr>
        <w:t>BIR could institute a criminal action in its name by virtue of section 4 (2) of the erstwhile Income Tax Law, Laws of Bendel State 1976, applicable in Edo State which vested the Board with the power to sue and be sued. The power to prosecute has generated a number of cases and robust literature in academic circle, but not a whimper has been heard about the decision in Unipetrol‘s Case since 2006 when it was delivered by the Supreme Court.</w:t>
      </w:r>
    </w:p>
    <w:p>
      <w:pPr>
        <w:pStyle w:val="BodyText"/>
        <w:spacing w:line="480" w:lineRule="auto" w:before="3"/>
        <w:ind w:left="296" w:right="757" w:firstLine="720"/>
        <w:jc w:val="both"/>
      </w:pPr>
      <w:r>
        <w:rPr/>
        <w:t>There is no such reported case on tax evasion in Nigeria. Most of the prosecutions are usually for forgery of tax clearance certificate brought under section 473 of the Criminal</w:t>
      </w:r>
      <w:r>
        <w:rPr>
          <w:spacing w:val="24"/>
        </w:rPr>
        <w:t> </w:t>
      </w:r>
      <w:r>
        <w:rPr/>
        <w:t>Code</w:t>
      </w:r>
      <w:r>
        <w:rPr>
          <w:spacing w:val="26"/>
        </w:rPr>
        <w:t> </w:t>
      </w:r>
      <w:r>
        <w:rPr/>
        <w:t>(Cap.</w:t>
      </w:r>
      <w:r>
        <w:rPr>
          <w:spacing w:val="22"/>
        </w:rPr>
        <w:t> </w:t>
      </w:r>
      <w:r>
        <w:rPr/>
        <w:t>C.</w:t>
      </w:r>
      <w:r>
        <w:rPr>
          <w:spacing w:val="22"/>
        </w:rPr>
        <w:t> </w:t>
      </w:r>
      <w:r>
        <w:rPr/>
        <w:t>28</w:t>
      </w:r>
      <w:r>
        <w:rPr>
          <w:spacing w:val="27"/>
        </w:rPr>
        <w:t> </w:t>
      </w:r>
      <w:r>
        <w:rPr/>
        <w:t>Laws</w:t>
      </w:r>
      <w:r>
        <w:rPr>
          <w:spacing w:val="24"/>
        </w:rPr>
        <w:t> </w:t>
      </w:r>
      <w:r>
        <w:rPr/>
        <w:t>of</w:t>
      </w:r>
      <w:r>
        <w:rPr>
          <w:spacing w:val="24"/>
        </w:rPr>
        <w:t> </w:t>
      </w:r>
      <w:r>
        <w:rPr/>
        <w:t>the</w:t>
      </w:r>
      <w:r>
        <w:rPr>
          <w:spacing w:val="23"/>
        </w:rPr>
        <w:t> </w:t>
      </w:r>
      <w:r>
        <w:rPr/>
        <w:t>Federation</w:t>
      </w:r>
      <w:r>
        <w:rPr>
          <w:spacing w:val="25"/>
        </w:rPr>
        <w:t> </w:t>
      </w:r>
      <w:r>
        <w:rPr/>
        <w:t>of</w:t>
      </w:r>
      <w:r>
        <w:rPr>
          <w:spacing w:val="24"/>
        </w:rPr>
        <w:t> </w:t>
      </w:r>
      <w:r>
        <w:rPr/>
        <w:t>Nigeria</w:t>
      </w:r>
      <w:r>
        <w:rPr>
          <w:spacing w:val="28"/>
        </w:rPr>
        <w:t> </w:t>
      </w:r>
      <w:r>
        <w:rPr/>
        <w:t>2004)</w:t>
      </w:r>
      <w:r>
        <w:rPr>
          <w:spacing w:val="24"/>
        </w:rPr>
        <w:t> </w:t>
      </w:r>
      <w:r>
        <w:rPr/>
        <w:t>on</w:t>
      </w:r>
      <w:r>
        <w:rPr>
          <w:spacing w:val="25"/>
        </w:rPr>
        <w:t> </w:t>
      </w:r>
      <w:r>
        <w:rPr/>
        <w:t>forgery</w:t>
      </w:r>
      <w:r>
        <w:rPr>
          <w:spacing w:val="20"/>
        </w:rPr>
        <w:t> </w:t>
      </w:r>
      <w:r>
        <w:rPr/>
        <w:t>and</w:t>
      </w:r>
      <w:r>
        <w:rPr>
          <w:spacing w:val="25"/>
        </w:rPr>
        <w:t> </w:t>
      </w:r>
      <w:r>
        <w:rPr>
          <w:spacing w:val="-4"/>
        </w:rPr>
        <w:t>this</w:t>
      </w:r>
    </w:p>
    <w:p>
      <w:pPr>
        <w:pStyle w:val="BodyText"/>
        <w:spacing w:before="9"/>
        <w:rPr>
          <w:sz w:val="18"/>
        </w:rPr>
      </w:pPr>
      <w:r>
        <w:rPr/>
        <mc:AlternateContent>
          <mc:Choice Requires="wps">
            <w:drawing>
              <wp:anchor distT="0" distB="0" distL="0" distR="0" allowOverlap="1" layoutInCell="1" locked="0" behindDoc="1" simplePos="0" relativeHeight="487620608">
                <wp:simplePos x="0" y="0"/>
                <wp:positionH relativeFrom="page">
                  <wp:posOffset>1280413</wp:posOffset>
                </wp:positionH>
                <wp:positionV relativeFrom="paragraph">
                  <wp:posOffset>152928</wp:posOffset>
                </wp:positionV>
                <wp:extent cx="1829435" cy="7620"/>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41582pt;width:144.020pt;height:.599980pt;mso-position-horizontal-relative:page;mso-position-vertical-relative:paragraph;z-index:-15695872;mso-wrap-distance-left:0;mso-wrap-distance-right:0" id="docshape94"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168</w:t>
      </w:r>
      <w:r>
        <w:rPr>
          <w:spacing w:val="-3"/>
          <w:sz w:val="20"/>
          <w:vertAlign w:val="baseline"/>
        </w:rPr>
        <w:t> </w:t>
      </w:r>
      <w:r>
        <w:rPr>
          <w:sz w:val="20"/>
          <w:vertAlign w:val="baseline"/>
        </w:rPr>
        <w:t>Sani,</w:t>
      </w:r>
      <w:r>
        <w:rPr>
          <w:spacing w:val="-1"/>
          <w:sz w:val="20"/>
          <w:vertAlign w:val="baseline"/>
        </w:rPr>
        <w:t> </w:t>
      </w:r>
      <w:r>
        <w:rPr>
          <w:sz w:val="20"/>
          <w:vertAlign w:val="baseline"/>
        </w:rPr>
        <w:t>A.(2005),</w:t>
      </w:r>
      <w:r>
        <w:rPr>
          <w:spacing w:val="-5"/>
          <w:sz w:val="20"/>
          <w:vertAlign w:val="baseline"/>
        </w:rPr>
        <w:t> </w:t>
      </w:r>
      <w:r>
        <w:rPr>
          <w:sz w:val="20"/>
          <w:vertAlign w:val="baseline"/>
        </w:rPr>
        <w:t>op.</w:t>
      </w:r>
      <w:r>
        <w:rPr>
          <w:spacing w:val="-2"/>
          <w:sz w:val="20"/>
          <w:vertAlign w:val="baseline"/>
        </w:rPr>
        <w:t> </w:t>
      </w:r>
      <w:r>
        <w:rPr>
          <w:sz w:val="20"/>
          <w:vertAlign w:val="baseline"/>
        </w:rPr>
        <w:t>cit,</w:t>
      </w:r>
      <w:r>
        <w:rPr>
          <w:spacing w:val="-4"/>
          <w:sz w:val="20"/>
          <w:vertAlign w:val="baseline"/>
        </w:rPr>
        <w:t> </w:t>
      </w:r>
      <w:r>
        <w:rPr>
          <w:sz w:val="20"/>
          <w:vertAlign w:val="baseline"/>
        </w:rPr>
        <w:t>p.</w:t>
      </w:r>
      <w:r>
        <w:rPr>
          <w:spacing w:val="-3"/>
          <w:sz w:val="20"/>
          <w:vertAlign w:val="baseline"/>
        </w:rPr>
        <w:t> </w:t>
      </w:r>
      <w:r>
        <w:rPr>
          <w:spacing w:val="-5"/>
          <w:sz w:val="20"/>
          <w:vertAlign w:val="baseline"/>
        </w:rPr>
        <w:t>54</w:t>
      </w:r>
    </w:p>
    <w:p>
      <w:pPr>
        <w:spacing w:before="1"/>
        <w:ind w:left="296" w:right="0" w:firstLine="0"/>
        <w:jc w:val="left"/>
        <w:rPr>
          <w:sz w:val="20"/>
        </w:rPr>
      </w:pPr>
      <w:r>
        <w:rPr>
          <w:sz w:val="20"/>
          <w:vertAlign w:val="superscript"/>
        </w:rPr>
        <w:t>169</w:t>
      </w:r>
      <w:r>
        <w:rPr>
          <w:spacing w:val="-4"/>
          <w:sz w:val="20"/>
          <w:vertAlign w:val="baseline"/>
        </w:rPr>
        <w:t> </w:t>
      </w:r>
      <w:r>
        <w:rPr>
          <w:sz w:val="20"/>
          <w:vertAlign w:val="baseline"/>
        </w:rPr>
        <w:t>Suprar,</w:t>
      </w:r>
      <w:r>
        <w:rPr>
          <w:spacing w:val="-4"/>
          <w:sz w:val="20"/>
          <w:vertAlign w:val="baseline"/>
        </w:rPr>
        <w:t> note</w:t>
      </w:r>
    </w:p>
    <w:p>
      <w:pPr>
        <w:spacing w:after="0"/>
        <w:jc w:val="left"/>
        <w:rPr>
          <w:sz w:val="20"/>
        </w:rPr>
        <w:sectPr>
          <w:pgSz w:w="12240" w:h="15840"/>
          <w:pgMar w:header="0" w:footer="1068" w:top="1360" w:bottom="1260" w:left="1720" w:right="680"/>
        </w:sectPr>
      </w:pPr>
    </w:p>
    <w:p>
      <w:pPr>
        <w:pStyle w:val="BodyText"/>
        <w:spacing w:line="480" w:lineRule="auto" w:before="72"/>
        <w:ind w:left="296" w:right="755"/>
        <w:jc w:val="both"/>
      </w:pPr>
      <w:r>
        <w:rPr/>
        <w:t>cannot be regarded as a tax offence. Also, there is no known case of a high profile personality or celebrity who has been committed for the offence of tax evasion as is common in developed countries. In the United State of America (USA) and Europe, Court have found public figures guilty of tax fraud and ordered them to pay back taxes and penalties, as well as serve terms in confinement to serve as deterrent to others. For</w:t>
      </w:r>
      <w:r>
        <w:rPr>
          <w:spacing w:val="40"/>
        </w:rPr>
        <w:t> </w:t>
      </w:r>
      <w:r>
        <w:rPr/>
        <w:t>instance, the following celebrities have been convicted of tax evasion: Boris Becker, Martha Stewart, Wesley Snipes, Willie Nelson Nicolas, Berry, Richard Hatch, Anthony, Annie Leibovitz, and 10 celebrities have also been convicted of tax evasion.</w:t>
      </w:r>
    </w:p>
    <w:p>
      <w:pPr>
        <w:pStyle w:val="BodyText"/>
        <w:spacing w:line="480" w:lineRule="auto" w:before="1"/>
        <w:ind w:left="296" w:right="753" w:firstLine="720"/>
        <w:jc w:val="both"/>
      </w:pPr>
      <w:r>
        <w:rPr/>
        <w:t>Nigeria is one of few countries in the world where it is fashionable to evade tax. The various structures which are required to work together to make tax evasion difficult</w:t>
      </w:r>
      <w:r>
        <w:rPr>
          <w:spacing w:val="40"/>
        </w:rPr>
        <w:t> </w:t>
      </w:r>
      <w:r>
        <w:rPr/>
        <w:t>are not properly coordinated</w:t>
      </w:r>
      <w:r>
        <w:rPr>
          <w:vertAlign w:val="superscript"/>
        </w:rPr>
        <w:t>170</w:t>
      </w:r>
      <w:r>
        <w:rPr>
          <w:vertAlign w:val="baseline"/>
        </w:rPr>
        <w:t>. For instance, it is possible to register with the Corporate Affairs Commissions (CAC) without registering with the FIRS when it could have been one of the conditions in the company registration process.</w:t>
      </w:r>
    </w:p>
    <w:p>
      <w:pPr>
        <w:pStyle w:val="BodyText"/>
      </w:pPr>
    </w:p>
    <w:p>
      <w:pPr>
        <w:pStyle w:val="BodyText"/>
        <w:spacing w:before="5"/>
      </w:pPr>
    </w:p>
    <w:p>
      <w:pPr>
        <w:pStyle w:val="Heading2"/>
        <w:numPr>
          <w:ilvl w:val="1"/>
          <w:numId w:val="18"/>
        </w:numPr>
        <w:tabs>
          <w:tab w:pos="1016" w:val="left" w:leader="none"/>
        </w:tabs>
        <w:spacing w:line="240" w:lineRule="auto" w:before="0" w:after="0"/>
        <w:ind w:left="1016" w:right="0" w:hanging="720"/>
        <w:jc w:val="both"/>
      </w:pPr>
      <w:bookmarkStart w:name="_TOC_250037" w:id="26"/>
      <w:r>
        <w:rPr/>
        <w:t>Bridging</w:t>
      </w:r>
      <w:r>
        <w:rPr>
          <w:spacing w:val="-2"/>
        </w:rPr>
        <w:t> </w:t>
      </w:r>
      <w:r>
        <w:rPr/>
        <w:t>the</w:t>
      </w:r>
      <w:r>
        <w:rPr>
          <w:spacing w:val="-2"/>
        </w:rPr>
        <w:t> </w:t>
      </w:r>
      <w:r>
        <w:rPr/>
        <w:t>Gap</w:t>
      </w:r>
      <w:r>
        <w:rPr>
          <w:spacing w:val="-1"/>
        </w:rPr>
        <w:t> </w:t>
      </w:r>
      <w:r>
        <w:rPr/>
        <w:t>between the</w:t>
      </w:r>
      <w:r>
        <w:rPr>
          <w:spacing w:val="-1"/>
        </w:rPr>
        <w:t> </w:t>
      </w:r>
      <w:r>
        <w:rPr/>
        <w:t>Tax</w:t>
      </w:r>
      <w:r>
        <w:rPr>
          <w:spacing w:val="-1"/>
        </w:rPr>
        <w:t> </w:t>
      </w:r>
      <w:r>
        <w:rPr/>
        <w:t>Payers</w:t>
      </w:r>
      <w:r>
        <w:rPr>
          <w:spacing w:val="-1"/>
        </w:rPr>
        <w:t> </w:t>
      </w:r>
      <w:r>
        <w:rPr/>
        <w:t>and Tax </w:t>
      </w:r>
      <w:bookmarkEnd w:id="26"/>
      <w:r>
        <w:rPr>
          <w:spacing w:val="-2"/>
        </w:rPr>
        <w:t>Administrators</w:t>
      </w:r>
    </w:p>
    <w:p>
      <w:pPr>
        <w:pStyle w:val="BodyText"/>
        <w:spacing w:line="480" w:lineRule="auto" w:before="272"/>
        <w:ind w:left="296" w:right="755" w:firstLine="720"/>
        <w:jc w:val="both"/>
      </w:pPr>
      <w:r>
        <w:rPr/>
        <w:t>There is no love lost between Taxpayers and Tax Administrators. What exists is a cat and mouse situation. This is understandably so in that while a revenue official tries to maximize revenue by putting a big shovel in the income of the taxpayer, the taxpayer also seeks to protect, by all possible means, his hard-earned income from the eagle eyes of the revenue officials.</w:t>
      </w:r>
    </w:p>
    <w:p>
      <w:pPr>
        <w:pStyle w:val="BodyText"/>
        <w:spacing w:before="1"/>
        <w:ind w:left="296" w:firstLine="720"/>
        <w:jc w:val="both"/>
      </w:pPr>
      <w:r>
        <w:rPr/>
        <w:t>Revenue</w:t>
      </w:r>
      <w:r>
        <w:rPr>
          <w:spacing w:val="8"/>
        </w:rPr>
        <w:t> </w:t>
      </w:r>
      <w:r>
        <w:rPr/>
        <w:t>officials</w:t>
      </w:r>
      <w:r>
        <w:rPr>
          <w:spacing w:val="11"/>
        </w:rPr>
        <w:t> </w:t>
      </w:r>
      <w:r>
        <w:rPr/>
        <w:t>do</w:t>
      </w:r>
      <w:r>
        <w:rPr>
          <w:spacing w:val="10"/>
        </w:rPr>
        <w:t> </w:t>
      </w:r>
      <w:r>
        <w:rPr/>
        <w:t>not</w:t>
      </w:r>
      <w:r>
        <w:rPr>
          <w:spacing w:val="11"/>
        </w:rPr>
        <w:t> </w:t>
      </w:r>
      <w:r>
        <w:rPr/>
        <w:t>expect</w:t>
      </w:r>
      <w:r>
        <w:rPr>
          <w:spacing w:val="11"/>
        </w:rPr>
        <w:t> </w:t>
      </w:r>
      <w:r>
        <w:rPr/>
        <w:t>to</w:t>
      </w:r>
      <w:r>
        <w:rPr>
          <w:spacing w:val="8"/>
        </w:rPr>
        <w:t> </w:t>
      </w:r>
      <w:r>
        <w:rPr/>
        <w:t>give</w:t>
      </w:r>
      <w:r>
        <w:rPr>
          <w:spacing w:val="10"/>
        </w:rPr>
        <w:t> </w:t>
      </w:r>
      <w:r>
        <w:rPr/>
        <w:t>pleasure</w:t>
      </w:r>
      <w:r>
        <w:rPr>
          <w:spacing w:val="8"/>
        </w:rPr>
        <w:t> </w:t>
      </w:r>
      <w:r>
        <w:rPr/>
        <w:t>to</w:t>
      </w:r>
      <w:r>
        <w:rPr>
          <w:spacing w:val="10"/>
        </w:rPr>
        <w:t> </w:t>
      </w:r>
      <w:r>
        <w:rPr/>
        <w:t>the</w:t>
      </w:r>
      <w:r>
        <w:rPr>
          <w:spacing w:val="10"/>
        </w:rPr>
        <w:t> </w:t>
      </w:r>
      <w:r>
        <w:rPr/>
        <w:t>taxpayer,</w:t>
      </w:r>
      <w:r>
        <w:rPr>
          <w:spacing w:val="10"/>
        </w:rPr>
        <w:t> </w:t>
      </w:r>
      <w:r>
        <w:rPr/>
        <w:t>but</w:t>
      </w:r>
      <w:r>
        <w:rPr>
          <w:spacing w:val="11"/>
        </w:rPr>
        <w:t> </w:t>
      </w:r>
      <w:r>
        <w:rPr/>
        <w:t>no</w:t>
      </w:r>
      <w:r>
        <w:rPr>
          <w:spacing w:val="10"/>
        </w:rPr>
        <w:t> </w:t>
      </w:r>
      <w:r>
        <w:rPr/>
        <w:t>tax</w:t>
      </w:r>
      <w:r>
        <w:rPr>
          <w:spacing w:val="10"/>
        </w:rPr>
        <w:t> </w:t>
      </w:r>
      <w:r>
        <w:rPr>
          <w:spacing w:val="-2"/>
        </w:rPr>
        <w:t>system</w:t>
      </w:r>
    </w:p>
    <w:p>
      <w:pPr>
        <w:pStyle w:val="BodyText"/>
        <w:spacing w:line="550" w:lineRule="atLeast" w:before="2"/>
        <w:ind w:left="296" w:right="762"/>
        <w:jc w:val="both"/>
      </w:pPr>
      <w:r>
        <w:rPr/>
        <w:t>can succeed without the taxpayer‘s co-operation. More than for most other government departments,</w:t>
      </w:r>
      <w:r>
        <w:rPr>
          <w:spacing w:val="5"/>
        </w:rPr>
        <w:t> </w:t>
      </w:r>
      <w:r>
        <w:rPr/>
        <w:t>it</w:t>
      </w:r>
      <w:r>
        <w:rPr>
          <w:spacing w:val="6"/>
        </w:rPr>
        <w:t> </w:t>
      </w:r>
      <w:r>
        <w:rPr/>
        <w:t>is</w:t>
      </w:r>
      <w:r>
        <w:rPr>
          <w:spacing w:val="6"/>
        </w:rPr>
        <w:t> </w:t>
      </w:r>
      <w:r>
        <w:rPr/>
        <w:t>important</w:t>
      </w:r>
      <w:r>
        <w:rPr>
          <w:spacing w:val="6"/>
        </w:rPr>
        <w:t> </w:t>
      </w:r>
      <w:r>
        <w:rPr/>
        <w:t>for</w:t>
      </w:r>
      <w:r>
        <w:rPr>
          <w:spacing w:val="5"/>
        </w:rPr>
        <w:t> </w:t>
      </w:r>
      <w:r>
        <w:rPr/>
        <w:t>the</w:t>
      </w:r>
      <w:r>
        <w:rPr>
          <w:spacing w:val="5"/>
        </w:rPr>
        <w:t> </w:t>
      </w:r>
      <w:r>
        <w:rPr/>
        <w:t>Revenue</w:t>
      </w:r>
      <w:r>
        <w:rPr>
          <w:spacing w:val="5"/>
        </w:rPr>
        <w:t> </w:t>
      </w:r>
      <w:r>
        <w:rPr/>
        <w:t>Departments</w:t>
      </w:r>
      <w:r>
        <w:rPr>
          <w:spacing w:val="6"/>
        </w:rPr>
        <w:t> </w:t>
      </w:r>
      <w:r>
        <w:rPr/>
        <w:t>to</w:t>
      </w:r>
      <w:r>
        <w:rPr>
          <w:spacing w:val="6"/>
        </w:rPr>
        <w:t> </w:t>
      </w:r>
      <w:r>
        <w:rPr/>
        <w:t>secure</w:t>
      </w:r>
      <w:r>
        <w:rPr>
          <w:spacing w:val="6"/>
        </w:rPr>
        <w:t> </w:t>
      </w:r>
      <w:r>
        <w:rPr/>
        <w:t>the</w:t>
      </w:r>
      <w:r>
        <w:rPr>
          <w:spacing w:val="5"/>
        </w:rPr>
        <w:t> </w:t>
      </w:r>
      <w:r>
        <w:rPr/>
        <w:t>respect</w:t>
      </w:r>
      <w:r>
        <w:rPr>
          <w:spacing w:val="6"/>
        </w:rPr>
        <w:t> </w:t>
      </w:r>
      <w:r>
        <w:rPr/>
        <w:t>and</w:t>
      </w:r>
      <w:r>
        <w:rPr>
          <w:spacing w:val="5"/>
        </w:rPr>
        <w:t> </w:t>
      </w:r>
      <w:r>
        <w:rPr/>
        <w:t>trust</w:t>
      </w:r>
      <w:r>
        <w:rPr>
          <w:spacing w:val="7"/>
        </w:rPr>
        <w:t> </w:t>
      </w:r>
      <w:r>
        <w:rPr>
          <w:spacing w:val="-5"/>
        </w:rPr>
        <w:t>of</w:t>
      </w:r>
    </w:p>
    <w:p>
      <w:pPr>
        <w:pStyle w:val="BodyText"/>
        <w:rPr>
          <w:sz w:val="15"/>
        </w:rPr>
      </w:pPr>
      <w:r>
        <w:rPr/>
        <mc:AlternateContent>
          <mc:Choice Requires="wps">
            <w:drawing>
              <wp:anchor distT="0" distB="0" distL="0" distR="0" allowOverlap="1" layoutInCell="1" locked="0" behindDoc="1" simplePos="0" relativeHeight="487621120">
                <wp:simplePos x="0" y="0"/>
                <wp:positionH relativeFrom="page">
                  <wp:posOffset>1280413</wp:posOffset>
                </wp:positionH>
                <wp:positionV relativeFrom="paragraph">
                  <wp:posOffset>125131</wp:posOffset>
                </wp:positionV>
                <wp:extent cx="1829435" cy="7620"/>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9.852835pt;width:144.020pt;height:.60004pt;mso-position-horizontal-relative:page;mso-position-vertical-relative:paragraph;z-index:-15695360;mso-wrap-distance-left:0;mso-wrap-distance-right:0" id="docshape95"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170</w:t>
      </w:r>
      <w:r>
        <w:rPr>
          <w:spacing w:val="-4"/>
          <w:sz w:val="20"/>
          <w:vertAlign w:val="baseline"/>
        </w:rPr>
        <w:t> </w:t>
      </w:r>
      <w:r>
        <w:rPr>
          <w:sz w:val="20"/>
          <w:vertAlign w:val="baseline"/>
        </w:rPr>
        <w:t>Top</w:t>
      </w:r>
      <w:r>
        <w:rPr>
          <w:spacing w:val="-3"/>
          <w:sz w:val="20"/>
          <w:vertAlign w:val="baseline"/>
        </w:rPr>
        <w:t> </w:t>
      </w:r>
      <w:r>
        <w:rPr>
          <w:sz w:val="20"/>
          <w:vertAlign w:val="baseline"/>
        </w:rPr>
        <w:t>50</w:t>
      </w:r>
      <w:r>
        <w:rPr>
          <w:spacing w:val="-5"/>
          <w:sz w:val="20"/>
          <w:vertAlign w:val="baseline"/>
        </w:rPr>
        <w:t> </w:t>
      </w:r>
      <w:r>
        <w:rPr>
          <w:sz w:val="20"/>
          <w:vertAlign w:val="baseline"/>
        </w:rPr>
        <w:t>Tax</w:t>
      </w:r>
      <w:r>
        <w:rPr>
          <w:spacing w:val="-4"/>
          <w:sz w:val="20"/>
          <w:vertAlign w:val="baseline"/>
        </w:rPr>
        <w:t> </w:t>
      </w:r>
      <w:r>
        <w:rPr>
          <w:sz w:val="20"/>
          <w:vertAlign w:val="baseline"/>
        </w:rPr>
        <w:t>Issues</w:t>
      </w:r>
      <w:r>
        <w:rPr>
          <w:spacing w:val="-5"/>
          <w:sz w:val="20"/>
          <w:vertAlign w:val="baseline"/>
        </w:rPr>
        <w:t> </w:t>
      </w:r>
      <w:r>
        <w:rPr>
          <w:sz w:val="20"/>
          <w:vertAlign w:val="baseline"/>
        </w:rPr>
        <w:t>in</w:t>
      </w:r>
      <w:r>
        <w:rPr>
          <w:spacing w:val="-4"/>
          <w:sz w:val="20"/>
          <w:vertAlign w:val="baseline"/>
        </w:rPr>
        <w:t> </w:t>
      </w:r>
      <w:r>
        <w:rPr>
          <w:sz w:val="20"/>
          <w:vertAlign w:val="baseline"/>
        </w:rPr>
        <w:t>Nigeria</w:t>
      </w:r>
      <w:r>
        <w:rPr>
          <w:spacing w:val="-4"/>
          <w:sz w:val="20"/>
          <w:vertAlign w:val="baseline"/>
        </w:rPr>
        <w:t> </w:t>
      </w:r>
      <w:r>
        <w:rPr>
          <w:sz w:val="20"/>
          <w:vertAlign w:val="baseline"/>
        </w:rPr>
        <w:t>(2010)</w:t>
      </w:r>
      <w:r>
        <w:rPr>
          <w:spacing w:val="-4"/>
          <w:sz w:val="20"/>
          <w:vertAlign w:val="baseline"/>
        </w:rPr>
        <w:t> </w:t>
      </w:r>
      <w:r>
        <w:rPr>
          <w:sz w:val="20"/>
          <w:vertAlign w:val="baseline"/>
        </w:rPr>
        <w:t>op.cit.</w:t>
      </w:r>
      <w:r>
        <w:rPr>
          <w:spacing w:val="-4"/>
          <w:sz w:val="20"/>
          <w:vertAlign w:val="baseline"/>
        </w:rPr>
        <w:t> </w:t>
      </w:r>
      <w:r>
        <w:rPr>
          <w:spacing w:val="-5"/>
          <w:sz w:val="20"/>
          <w:vertAlign w:val="baseline"/>
        </w:rPr>
        <w:t>p.4</w:t>
      </w:r>
    </w:p>
    <w:p>
      <w:pPr>
        <w:spacing w:after="0"/>
        <w:jc w:val="left"/>
        <w:rPr>
          <w:sz w:val="20"/>
        </w:rPr>
        <w:sectPr>
          <w:pgSz w:w="12240" w:h="15840"/>
          <w:pgMar w:header="0" w:footer="1068" w:top="1360" w:bottom="1260" w:left="1720" w:right="680"/>
        </w:sectPr>
      </w:pPr>
    </w:p>
    <w:p>
      <w:pPr>
        <w:pStyle w:val="BodyText"/>
        <w:spacing w:line="480" w:lineRule="auto" w:before="72"/>
        <w:ind w:left="296" w:right="758"/>
        <w:jc w:val="both"/>
      </w:pPr>
      <w:r>
        <w:rPr/>
        <w:t>the public. Effective administration of tax laws and revenue programme depends in large part on public support, but the public will not support something that it does not understand. Tax programmes must be described such that the average citizen can understand them and they must be publicized through all kinds of media. The common practice of reprinting the law or parts of it and sending it to taxpayers in the expectations that they</w:t>
      </w:r>
      <w:r>
        <w:rPr>
          <w:spacing w:val="-1"/>
        </w:rPr>
        <w:t> </w:t>
      </w:r>
      <w:r>
        <w:rPr/>
        <w:t>will understand it is misconceived. Tax laws are written in legal terms, which are not necessary in explaining the tax, to taxpayers. To simplify the task of the taxpayer, the assessment and collection procedures should be carefully reviewed and evaluated. Tax forms</w:t>
      </w:r>
      <w:r>
        <w:rPr>
          <w:spacing w:val="-1"/>
        </w:rPr>
        <w:t> </w:t>
      </w:r>
      <w:r>
        <w:rPr/>
        <w:t>should</w:t>
      </w:r>
      <w:r>
        <w:rPr>
          <w:spacing w:val="-1"/>
        </w:rPr>
        <w:t> </w:t>
      </w:r>
      <w:r>
        <w:rPr/>
        <w:t>be</w:t>
      </w:r>
      <w:r>
        <w:rPr>
          <w:spacing w:val="-2"/>
        </w:rPr>
        <w:t> </w:t>
      </w:r>
      <w:r>
        <w:rPr/>
        <w:t>less</w:t>
      </w:r>
      <w:r>
        <w:rPr>
          <w:spacing w:val="-1"/>
        </w:rPr>
        <w:t> </w:t>
      </w:r>
      <w:r>
        <w:rPr/>
        <w:t>complex.</w:t>
      </w:r>
      <w:r>
        <w:rPr>
          <w:spacing w:val="-1"/>
        </w:rPr>
        <w:t> </w:t>
      </w:r>
      <w:r>
        <w:rPr/>
        <w:t>Vast</w:t>
      </w:r>
      <w:r>
        <w:rPr>
          <w:spacing w:val="-3"/>
        </w:rPr>
        <w:t> </w:t>
      </w:r>
      <w:r>
        <w:rPr/>
        <w:t>improvements</w:t>
      </w:r>
      <w:r>
        <w:rPr>
          <w:spacing w:val="-1"/>
        </w:rPr>
        <w:t> </w:t>
      </w:r>
      <w:r>
        <w:rPr/>
        <w:t>can</w:t>
      </w:r>
      <w:r>
        <w:rPr>
          <w:spacing w:val="-1"/>
        </w:rPr>
        <w:t> </w:t>
      </w:r>
      <w:r>
        <w:rPr/>
        <w:t>be</w:t>
      </w:r>
      <w:r>
        <w:rPr>
          <w:spacing w:val="-2"/>
        </w:rPr>
        <w:t> </w:t>
      </w:r>
      <w:r>
        <w:rPr/>
        <w:t>made</w:t>
      </w:r>
      <w:r>
        <w:rPr>
          <w:spacing w:val="-3"/>
        </w:rPr>
        <w:t> </w:t>
      </w:r>
      <w:r>
        <w:rPr/>
        <w:t>by</w:t>
      </w:r>
      <w:r>
        <w:rPr>
          <w:spacing w:val="-6"/>
        </w:rPr>
        <w:t> </w:t>
      </w:r>
      <w:r>
        <w:rPr/>
        <w:t>improving</w:t>
      </w:r>
      <w:r>
        <w:rPr>
          <w:spacing w:val="-3"/>
        </w:rPr>
        <w:t> </w:t>
      </w:r>
      <w:r>
        <w:rPr/>
        <w:t>the</w:t>
      </w:r>
      <w:r>
        <w:rPr>
          <w:spacing w:val="-2"/>
        </w:rPr>
        <w:t> </w:t>
      </w:r>
      <w:r>
        <w:rPr/>
        <w:t>design</w:t>
      </w:r>
      <w:r>
        <w:rPr>
          <w:spacing w:val="-1"/>
        </w:rPr>
        <w:t> </w:t>
      </w:r>
      <w:r>
        <w:rPr/>
        <w:t>of forms and by improving office layout.</w:t>
      </w:r>
    </w:p>
    <w:p>
      <w:pPr>
        <w:pStyle w:val="BodyText"/>
        <w:spacing w:line="480" w:lineRule="auto" w:before="1"/>
        <w:ind w:left="296" w:right="757" w:firstLine="720"/>
        <w:jc w:val="both"/>
      </w:pPr>
      <w:r>
        <w:rPr/>
        <w:t>Public support for tax programmes will also be greatly improved if people know how</w:t>
      </w:r>
      <w:r>
        <w:rPr>
          <w:spacing w:val="-3"/>
        </w:rPr>
        <w:t> </w:t>
      </w:r>
      <w:r>
        <w:rPr/>
        <w:t>the</w:t>
      </w:r>
      <w:r>
        <w:rPr>
          <w:spacing w:val="-4"/>
        </w:rPr>
        <w:t> </w:t>
      </w:r>
      <w:r>
        <w:rPr/>
        <w:t>tax</w:t>
      </w:r>
      <w:r>
        <w:rPr>
          <w:spacing w:val="-2"/>
        </w:rPr>
        <w:t> </w:t>
      </w:r>
      <w:r>
        <w:rPr/>
        <w:t>money</w:t>
      </w:r>
      <w:r>
        <w:rPr>
          <w:spacing w:val="-6"/>
        </w:rPr>
        <w:t> </w:t>
      </w:r>
      <w:r>
        <w:rPr/>
        <w:t>collected</w:t>
      </w:r>
      <w:r>
        <w:rPr>
          <w:spacing w:val="-3"/>
        </w:rPr>
        <w:t> </w:t>
      </w:r>
      <w:r>
        <w:rPr/>
        <w:t>in</w:t>
      </w:r>
      <w:r>
        <w:rPr>
          <w:spacing w:val="-3"/>
        </w:rPr>
        <w:t> </w:t>
      </w:r>
      <w:r>
        <w:rPr/>
        <w:t>the</w:t>
      </w:r>
      <w:r>
        <w:rPr>
          <w:spacing w:val="-3"/>
        </w:rPr>
        <w:t> </w:t>
      </w:r>
      <w:r>
        <w:rPr/>
        <w:t>past year</w:t>
      </w:r>
      <w:r>
        <w:rPr>
          <w:spacing w:val="-2"/>
        </w:rPr>
        <w:t> </w:t>
      </w:r>
      <w:r>
        <w:rPr/>
        <w:t>has</w:t>
      </w:r>
      <w:r>
        <w:rPr>
          <w:spacing w:val="-1"/>
        </w:rPr>
        <w:t> </w:t>
      </w:r>
      <w:r>
        <w:rPr/>
        <w:t>been</w:t>
      </w:r>
      <w:r>
        <w:rPr>
          <w:spacing w:val="-3"/>
        </w:rPr>
        <w:t> </w:t>
      </w:r>
      <w:r>
        <w:rPr/>
        <w:t>spent.</w:t>
      </w:r>
      <w:r>
        <w:rPr>
          <w:spacing w:val="-3"/>
        </w:rPr>
        <w:t> </w:t>
      </w:r>
      <w:r>
        <w:rPr/>
        <w:t>Experience</w:t>
      </w:r>
      <w:r>
        <w:rPr>
          <w:spacing w:val="-4"/>
        </w:rPr>
        <w:t> </w:t>
      </w:r>
      <w:r>
        <w:rPr/>
        <w:t>has</w:t>
      </w:r>
      <w:r>
        <w:rPr>
          <w:spacing w:val="-3"/>
        </w:rPr>
        <w:t> </w:t>
      </w:r>
      <w:r>
        <w:rPr/>
        <w:t>shown</w:t>
      </w:r>
      <w:r>
        <w:rPr>
          <w:spacing w:val="-3"/>
        </w:rPr>
        <w:t> </w:t>
      </w:r>
      <w:r>
        <w:rPr/>
        <w:t>that</w:t>
      </w:r>
      <w:r>
        <w:rPr>
          <w:spacing w:val="-3"/>
        </w:rPr>
        <w:t> </w:t>
      </w:r>
      <w:r>
        <w:rPr/>
        <w:t>the taxpayers would more readily pay their taxes if they could see some visible result of their taxes, no matter how small. The researcher believes that tax information and research services should be embarked upon by the various tax departments to ‗enlighten‘ the</w:t>
      </w:r>
      <w:r>
        <w:rPr>
          <w:spacing w:val="40"/>
        </w:rPr>
        <w:t> </w:t>
      </w:r>
      <w:r>
        <w:rPr/>
        <w:t>people. The taxpayers should be constantly reminded of how capital projects and other amenities can only be possible if everybody pays his tax promptly. The various State governments should as much as possible let the taxpayers see the benefits of their taxes by providing them with modem amenities like pipe-borne water, electricity, health services, etc. Finally, the gap between the Taxpayers and Tax Administrators will be further narrowed,</w:t>
      </w:r>
      <w:r>
        <w:rPr>
          <w:spacing w:val="-1"/>
        </w:rPr>
        <w:t> </w:t>
      </w:r>
      <w:r>
        <w:rPr/>
        <w:t>if</w:t>
      </w:r>
      <w:r>
        <w:rPr>
          <w:spacing w:val="-2"/>
        </w:rPr>
        <w:t> </w:t>
      </w:r>
      <w:r>
        <w:rPr/>
        <w:t>tax officials are</w:t>
      </w:r>
      <w:r>
        <w:rPr>
          <w:spacing w:val="-1"/>
        </w:rPr>
        <w:t> </w:t>
      </w:r>
      <w:r>
        <w:rPr/>
        <w:t>well</w:t>
      </w:r>
      <w:r>
        <w:rPr>
          <w:spacing w:val="-1"/>
        </w:rPr>
        <w:t> </w:t>
      </w:r>
      <w:r>
        <w:rPr/>
        <w:t>paid,</w:t>
      </w:r>
      <w:r>
        <w:rPr>
          <w:spacing w:val="-1"/>
        </w:rPr>
        <w:t> </w:t>
      </w:r>
      <w:r>
        <w:rPr/>
        <w:t>motivated, disciplined,</w:t>
      </w:r>
      <w:r>
        <w:rPr>
          <w:spacing w:val="-2"/>
        </w:rPr>
        <w:t> </w:t>
      </w:r>
      <w:r>
        <w:rPr/>
        <w:t>professionally</w:t>
      </w:r>
      <w:r>
        <w:rPr>
          <w:spacing w:val="-4"/>
        </w:rPr>
        <w:t> </w:t>
      </w:r>
      <w:r>
        <w:rPr/>
        <w:t>equipped and above all courteous</w:t>
      </w:r>
      <w:r>
        <w:rPr>
          <w:vertAlign w:val="superscript"/>
        </w:rPr>
        <w:t>171</w:t>
      </w:r>
      <w:r>
        <w:rPr>
          <w:vertAlign w:val="baseline"/>
        </w:rPr>
        <w:t>.</w:t>
      </w:r>
    </w:p>
    <w:p>
      <w:pPr>
        <w:pStyle w:val="BodyText"/>
        <w:spacing w:before="219"/>
        <w:rPr>
          <w:sz w:val="20"/>
        </w:rPr>
      </w:pPr>
      <w:r>
        <w:rPr/>
        <mc:AlternateContent>
          <mc:Choice Requires="wps">
            <w:drawing>
              <wp:anchor distT="0" distB="0" distL="0" distR="0" allowOverlap="1" layoutInCell="1" locked="0" behindDoc="1" simplePos="0" relativeHeight="487621632">
                <wp:simplePos x="0" y="0"/>
                <wp:positionH relativeFrom="page">
                  <wp:posOffset>1280413</wp:posOffset>
                </wp:positionH>
                <wp:positionV relativeFrom="paragraph">
                  <wp:posOffset>300450</wp:posOffset>
                </wp:positionV>
                <wp:extent cx="1829435" cy="7620"/>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657522pt;width:144.020pt;height:.60004pt;mso-position-horizontal-relative:page;mso-position-vertical-relative:paragraph;z-index:-15694848;mso-wrap-distance-left:0;mso-wrap-distance-right:0" id="docshape97"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171</w:t>
      </w:r>
      <w:r>
        <w:rPr>
          <w:spacing w:val="-4"/>
          <w:sz w:val="20"/>
          <w:vertAlign w:val="baseline"/>
        </w:rPr>
        <w:t> </w:t>
      </w:r>
      <w:r>
        <w:rPr>
          <w:sz w:val="20"/>
          <w:vertAlign w:val="baseline"/>
        </w:rPr>
        <w:t>Sani,</w:t>
      </w:r>
      <w:r>
        <w:rPr>
          <w:spacing w:val="-1"/>
          <w:sz w:val="20"/>
          <w:vertAlign w:val="baseline"/>
        </w:rPr>
        <w:t> </w:t>
      </w:r>
      <w:r>
        <w:rPr>
          <w:sz w:val="20"/>
          <w:vertAlign w:val="baseline"/>
        </w:rPr>
        <w:t>A.(2005)</w:t>
      </w:r>
      <w:r>
        <w:rPr>
          <w:spacing w:val="-5"/>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 </w:t>
      </w:r>
      <w:r>
        <w:rPr>
          <w:spacing w:val="-5"/>
          <w:sz w:val="20"/>
          <w:vertAlign w:val="baseline"/>
        </w:rPr>
        <w:t>41</w:t>
      </w:r>
    </w:p>
    <w:p>
      <w:pPr>
        <w:spacing w:after="0"/>
        <w:jc w:val="left"/>
        <w:rPr>
          <w:sz w:val="20"/>
        </w:rPr>
        <w:sectPr>
          <w:footerReference w:type="default" r:id="rId39"/>
          <w:pgSz w:w="12240" w:h="15840"/>
          <w:pgMar w:header="0" w:footer="1068" w:top="1360" w:bottom="1260" w:left="1720" w:right="680"/>
        </w:sectPr>
      </w:pPr>
    </w:p>
    <w:p>
      <w:pPr>
        <w:pStyle w:val="Heading2"/>
        <w:numPr>
          <w:ilvl w:val="2"/>
          <w:numId w:val="18"/>
        </w:numPr>
        <w:tabs>
          <w:tab w:pos="1016" w:val="left" w:leader="none"/>
        </w:tabs>
        <w:spacing w:line="240" w:lineRule="auto" w:before="76" w:after="0"/>
        <w:ind w:left="1016" w:right="0" w:hanging="720"/>
        <w:jc w:val="both"/>
      </w:pPr>
      <w:bookmarkStart w:name="_TOC_250036" w:id="27"/>
      <w:r>
        <w:rPr/>
        <w:t>Bridging</w:t>
      </w:r>
      <w:r>
        <w:rPr>
          <w:spacing w:val="-4"/>
        </w:rPr>
        <w:t> </w:t>
      </w:r>
      <w:r>
        <w:rPr/>
        <w:t>Tax-Compliance</w:t>
      </w:r>
      <w:r>
        <w:rPr>
          <w:spacing w:val="-2"/>
        </w:rPr>
        <w:t> </w:t>
      </w:r>
      <w:bookmarkEnd w:id="27"/>
      <w:r>
        <w:rPr>
          <w:spacing w:val="-5"/>
        </w:rPr>
        <w:t>Gap</w:t>
      </w:r>
    </w:p>
    <w:p>
      <w:pPr>
        <w:pStyle w:val="BodyText"/>
        <w:spacing w:line="480" w:lineRule="auto" w:before="272"/>
        <w:ind w:left="296" w:right="752" w:firstLine="720"/>
        <w:jc w:val="both"/>
      </w:pPr>
      <w:r>
        <w:rPr/>
        <w:t>With tax compliance level in Nigeria still low, Onuba</w:t>
      </w:r>
      <w:r>
        <w:rPr>
          <w:vertAlign w:val="superscript"/>
        </w:rPr>
        <w:t>172</w:t>
      </w:r>
      <w:r>
        <w:rPr>
          <w:vertAlign w:val="baseline"/>
        </w:rPr>
        <w:t> analyzed efforts being made to deepen its administration. Taxation is the means by which government raises revenue to finance developmental programmes. And it is compulsory levy imposed by the government on its citizens in order to provide public services and ensure their social and economic will-being.</w:t>
      </w:r>
      <w:r>
        <w:rPr>
          <w:spacing w:val="40"/>
          <w:vertAlign w:val="baseline"/>
        </w:rPr>
        <w:t> </w:t>
      </w:r>
      <w:r>
        <w:rPr>
          <w:vertAlign w:val="baseline"/>
        </w:rPr>
        <w:t>In Nigeria, the most potent fiscal instrument is taxation because not only</w:t>
      </w:r>
      <w:r>
        <w:rPr>
          <w:spacing w:val="-4"/>
          <w:vertAlign w:val="baseline"/>
        </w:rPr>
        <w:t> </w:t>
      </w:r>
      <w:r>
        <w:rPr>
          <w:vertAlign w:val="baseline"/>
        </w:rPr>
        <w:t>does it facilitate the reduction of private consumption, it also increases investments as well as transfer resources to the government for economic development.</w:t>
      </w:r>
    </w:p>
    <w:p>
      <w:pPr>
        <w:pStyle w:val="BodyText"/>
        <w:spacing w:line="480" w:lineRule="auto" w:before="1"/>
        <w:ind w:left="296" w:right="754" w:firstLine="720"/>
        <w:jc w:val="both"/>
      </w:pPr>
      <w:r>
        <w:rPr/>
        <w:t>However, experts contend that there is need for the federal government to</w:t>
      </w:r>
      <w:r>
        <w:rPr>
          <w:spacing w:val="40"/>
        </w:rPr>
        <w:t> </w:t>
      </w:r>
      <w:r>
        <w:rPr/>
        <w:t>reposition the nation‘s tax system for effectiveness. This according to him is imperative, owing to the high level of tax evasion in the country. In recent times, the perception of taxpayer that the government was not accountable to them had been identified as a major challenge facing the tax authority. The Minister of Finance, Mr. Olunsegun Aganga gave credence to this during the enlargement management meeting of the FIRS held in Abuja, when he said that there was the need to bridge the tax compliance gap to boost revenue for the country. Aganga noted that the Federal Government generated N2.8trillion in 2010 as tax revenue. The Minister, however said that if the issue of voluntary compliance was</w:t>
      </w:r>
      <w:r>
        <w:rPr>
          <w:spacing w:val="40"/>
        </w:rPr>
        <w:t> </w:t>
      </w:r>
      <w:r>
        <w:rPr/>
        <w:t>taken seriously the level of dependence on revenue from oil would be reduced.</w:t>
      </w:r>
    </w:p>
    <w:p>
      <w:pPr>
        <w:pStyle w:val="BodyText"/>
        <w:spacing w:line="480" w:lineRule="auto" w:before="1"/>
        <w:ind w:left="296" w:right="755" w:firstLine="720"/>
        <w:jc w:val="both"/>
      </w:pPr>
      <w:r>
        <w:rPr/>
        <w:t>The Federal Government have initiated a lot of reform in order to assist the FIRS succeed in its voluntary</w:t>
      </w:r>
      <w:r>
        <w:rPr>
          <w:spacing w:val="-3"/>
        </w:rPr>
        <w:t> </w:t>
      </w:r>
      <w:r>
        <w:rPr/>
        <w:t>compliance</w:t>
      </w:r>
      <w:r>
        <w:rPr>
          <w:spacing w:val="-1"/>
        </w:rPr>
        <w:t> </w:t>
      </w:r>
      <w:r>
        <w:rPr/>
        <w:t>campaign. Some</w:t>
      </w:r>
      <w:r>
        <w:rPr>
          <w:spacing w:val="-1"/>
        </w:rPr>
        <w:t> </w:t>
      </w:r>
      <w:r>
        <w:rPr/>
        <w:t>of the reforms are the approval of</w:t>
      </w:r>
      <w:r>
        <w:rPr>
          <w:spacing w:val="-1"/>
        </w:rPr>
        <w:t> </w:t>
      </w:r>
      <w:r>
        <w:rPr/>
        <w:t>the NTP the first of its kind in the history of Nigeria, the establishment Tax Appeal Tribunals setup</w:t>
      </w:r>
      <w:r>
        <w:rPr>
          <w:spacing w:val="7"/>
        </w:rPr>
        <w:t> </w:t>
      </w:r>
      <w:r>
        <w:rPr/>
        <w:t>to</w:t>
      </w:r>
      <w:r>
        <w:rPr>
          <w:spacing w:val="7"/>
        </w:rPr>
        <w:t> </w:t>
      </w:r>
      <w:r>
        <w:rPr/>
        <w:t>adjudicate</w:t>
      </w:r>
      <w:r>
        <w:rPr>
          <w:spacing w:val="6"/>
        </w:rPr>
        <w:t> </w:t>
      </w:r>
      <w:r>
        <w:rPr/>
        <w:t>on</w:t>
      </w:r>
      <w:r>
        <w:rPr>
          <w:spacing w:val="6"/>
        </w:rPr>
        <w:t> </w:t>
      </w:r>
      <w:r>
        <w:rPr/>
        <w:t>tax</w:t>
      </w:r>
      <w:r>
        <w:rPr>
          <w:spacing w:val="10"/>
        </w:rPr>
        <w:t> </w:t>
      </w:r>
      <w:r>
        <w:rPr/>
        <w:t>disputes</w:t>
      </w:r>
      <w:r>
        <w:rPr>
          <w:spacing w:val="6"/>
        </w:rPr>
        <w:t> </w:t>
      </w:r>
      <w:r>
        <w:rPr/>
        <w:t>arising</w:t>
      </w:r>
      <w:r>
        <w:rPr>
          <w:spacing w:val="5"/>
        </w:rPr>
        <w:t> </w:t>
      </w:r>
      <w:r>
        <w:rPr/>
        <w:t>from</w:t>
      </w:r>
      <w:r>
        <w:rPr>
          <w:spacing w:val="7"/>
        </w:rPr>
        <w:t> </w:t>
      </w:r>
      <w:r>
        <w:rPr/>
        <w:t>the</w:t>
      </w:r>
      <w:r>
        <w:rPr>
          <w:spacing w:val="6"/>
        </w:rPr>
        <w:t> </w:t>
      </w:r>
      <w:r>
        <w:rPr/>
        <w:t>administration</w:t>
      </w:r>
      <w:r>
        <w:rPr>
          <w:spacing w:val="7"/>
        </w:rPr>
        <w:t> </w:t>
      </w:r>
      <w:r>
        <w:rPr/>
        <w:t>of</w:t>
      </w:r>
      <w:r>
        <w:rPr>
          <w:spacing w:val="6"/>
        </w:rPr>
        <w:t> </w:t>
      </w:r>
      <w:r>
        <w:rPr/>
        <w:t>tax</w:t>
      </w:r>
      <w:r>
        <w:rPr>
          <w:spacing w:val="8"/>
        </w:rPr>
        <w:t> </w:t>
      </w:r>
      <w:r>
        <w:rPr/>
        <w:t>laws</w:t>
      </w:r>
      <w:r>
        <w:rPr>
          <w:spacing w:val="7"/>
        </w:rPr>
        <w:t> </w:t>
      </w:r>
      <w:r>
        <w:rPr/>
        <w:t>by</w:t>
      </w:r>
      <w:r>
        <w:rPr>
          <w:spacing w:val="2"/>
        </w:rPr>
        <w:t> </w:t>
      </w:r>
      <w:r>
        <w:rPr/>
        <w:t>the</w:t>
      </w:r>
      <w:r>
        <w:rPr>
          <w:spacing w:val="9"/>
        </w:rPr>
        <w:t> </w:t>
      </w:r>
      <w:r>
        <w:rPr>
          <w:spacing w:val="-4"/>
        </w:rPr>
        <w:t>FIRS</w:t>
      </w:r>
    </w:p>
    <w:p>
      <w:pPr>
        <w:pStyle w:val="BodyText"/>
        <w:spacing w:before="218"/>
        <w:rPr>
          <w:sz w:val="20"/>
        </w:rPr>
      </w:pPr>
      <w:r>
        <w:rPr/>
        <mc:AlternateContent>
          <mc:Choice Requires="wps">
            <w:drawing>
              <wp:anchor distT="0" distB="0" distL="0" distR="0" allowOverlap="1" layoutInCell="1" locked="0" behindDoc="1" simplePos="0" relativeHeight="487622144">
                <wp:simplePos x="0" y="0"/>
                <wp:positionH relativeFrom="page">
                  <wp:posOffset>1280413</wp:posOffset>
                </wp:positionH>
                <wp:positionV relativeFrom="paragraph">
                  <wp:posOffset>299800</wp:posOffset>
                </wp:positionV>
                <wp:extent cx="1829435" cy="7620"/>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60635pt;width:144.020pt;height:.60004pt;mso-position-horizontal-relative:page;mso-position-vertical-relative:paragraph;z-index:-15694336;mso-wrap-distance-left:0;mso-wrap-distance-right:0" id="docshape99"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172</w:t>
      </w:r>
      <w:r>
        <w:rPr>
          <w:spacing w:val="-6"/>
          <w:sz w:val="20"/>
          <w:vertAlign w:val="baseline"/>
        </w:rPr>
        <w:t> </w:t>
      </w:r>
      <w:r>
        <w:rPr>
          <w:sz w:val="20"/>
          <w:vertAlign w:val="baseline"/>
        </w:rPr>
        <w:t>Onuba,</w:t>
      </w:r>
      <w:r>
        <w:rPr>
          <w:spacing w:val="-4"/>
          <w:sz w:val="20"/>
          <w:vertAlign w:val="baseline"/>
        </w:rPr>
        <w:t> </w:t>
      </w:r>
      <w:r>
        <w:rPr>
          <w:sz w:val="20"/>
          <w:vertAlign w:val="baseline"/>
        </w:rPr>
        <w:t>I.(2011)</w:t>
      </w:r>
      <w:r>
        <w:rPr>
          <w:spacing w:val="43"/>
          <w:sz w:val="20"/>
          <w:vertAlign w:val="baseline"/>
        </w:rPr>
        <w:t> </w:t>
      </w:r>
      <w:r>
        <w:rPr>
          <w:sz w:val="20"/>
          <w:vertAlign w:val="baseline"/>
        </w:rPr>
        <w:t>Bridging</w:t>
      </w:r>
      <w:r>
        <w:rPr>
          <w:spacing w:val="-7"/>
          <w:sz w:val="20"/>
          <w:vertAlign w:val="baseline"/>
        </w:rPr>
        <w:t> </w:t>
      </w:r>
      <w:r>
        <w:rPr>
          <w:sz w:val="20"/>
          <w:vertAlign w:val="baseline"/>
        </w:rPr>
        <w:t>Tax</w:t>
      </w:r>
      <w:r>
        <w:rPr>
          <w:spacing w:val="-6"/>
          <w:sz w:val="20"/>
          <w:vertAlign w:val="baseline"/>
        </w:rPr>
        <w:t> </w:t>
      </w:r>
      <w:r>
        <w:rPr>
          <w:sz w:val="20"/>
          <w:vertAlign w:val="baseline"/>
        </w:rPr>
        <w:t>Compliance</w:t>
      </w:r>
      <w:r>
        <w:rPr>
          <w:spacing w:val="-2"/>
          <w:sz w:val="20"/>
          <w:vertAlign w:val="baseline"/>
        </w:rPr>
        <w:t> </w:t>
      </w:r>
      <w:r>
        <w:rPr>
          <w:sz w:val="20"/>
          <w:vertAlign w:val="baseline"/>
        </w:rPr>
        <w:t>Gap,</w:t>
      </w:r>
      <w:r>
        <w:rPr>
          <w:spacing w:val="-5"/>
          <w:sz w:val="20"/>
          <w:vertAlign w:val="baseline"/>
        </w:rPr>
        <w:t> </w:t>
      </w:r>
      <w:r>
        <w:rPr>
          <w:sz w:val="20"/>
          <w:vertAlign w:val="baseline"/>
        </w:rPr>
        <w:t>Sunday</w:t>
      </w:r>
      <w:r>
        <w:rPr>
          <w:spacing w:val="-5"/>
          <w:sz w:val="20"/>
          <w:vertAlign w:val="baseline"/>
        </w:rPr>
        <w:t> </w:t>
      </w:r>
      <w:r>
        <w:rPr>
          <w:sz w:val="20"/>
          <w:vertAlign w:val="baseline"/>
        </w:rPr>
        <w:t>Newspaper,</w:t>
      </w:r>
      <w:r>
        <w:rPr>
          <w:spacing w:val="-5"/>
          <w:sz w:val="20"/>
          <w:vertAlign w:val="baseline"/>
        </w:rPr>
        <w:t> </w:t>
      </w:r>
      <w:r>
        <w:rPr>
          <w:sz w:val="20"/>
          <w:vertAlign w:val="baseline"/>
        </w:rPr>
        <w:t>13</w:t>
      </w:r>
      <w:r>
        <w:rPr>
          <w:sz w:val="20"/>
          <w:vertAlign w:val="superscript"/>
        </w:rPr>
        <w:t>th</w:t>
      </w:r>
      <w:r>
        <w:rPr>
          <w:spacing w:val="-6"/>
          <w:sz w:val="20"/>
          <w:vertAlign w:val="baseline"/>
        </w:rPr>
        <w:t> </w:t>
      </w:r>
      <w:r>
        <w:rPr>
          <w:sz w:val="20"/>
          <w:vertAlign w:val="baseline"/>
        </w:rPr>
        <w:t>March,</w:t>
      </w:r>
      <w:r>
        <w:rPr>
          <w:spacing w:val="-5"/>
          <w:sz w:val="20"/>
          <w:vertAlign w:val="baseline"/>
        </w:rPr>
        <w:t> </w:t>
      </w:r>
      <w:r>
        <w:rPr>
          <w:spacing w:val="-2"/>
          <w:sz w:val="20"/>
          <w:vertAlign w:val="baseline"/>
        </w:rPr>
        <w:t>2011.</w:t>
      </w:r>
    </w:p>
    <w:p>
      <w:pPr>
        <w:spacing w:after="0"/>
        <w:jc w:val="left"/>
        <w:rPr>
          <w:sz w:val="20"/>
        </w:rPr>
        <w:sectPr>
          <w:footerReference w:type="default" r:id="rId40"/>
          <w:pgSz w:w="12240" w:h="15840"/>
          <w:pgMar w:header="0" w:footer="1068" w:top="1360" w:bottom="1260" w:left="1720" w:right="680"/>
          <w:pgNumType w:start="79"/>
        </w:sectPr>
      </w:pPr>
    </w:p>
    <w:p>
      <w:pPr>
        <w:pStyle w:val="BodyText"/>
        <w:spacing w:line="480" w:lineRule="auto" w:before="72"/>
        <w:ind w:left="296" w:right="757"/>
        <w:jc w:val="both"/>
      </w:pPr>
      <w:r>
        <w:rPr/>
        <w:t>Act,</w:t>
      </w:r>
      <w:r>
        <w:rPr>
          <w:spacing w:val="-1"/>
        </w:rPr>
        <w:t> </w:t>
      </w:r>
      <w:r>
        <w:rPr/>
        <w:t>2007</w:t>
      </w:r>
      <w:r>
        <w:rPr>
          <w:spacing w:val="-1"/>
        </w:rPr>
        <w:t> </w:t>
      </w:r>
      <w:r>
        <w:rPr/>
        <w:t>and</w:t>
      </w:r>
      <w:r>
        <w:rPr>
          <w:spacing w:val="-1"/>
        </w:rPr>
        <w:t> </w:t>
      </w:r>
      <w:r>
        <w:rPr/>
        <w:t>the</w:t>
      </w:r>
      <w:r>
        <w:rPr>
          <w:spacing w:val="-2"/>
        </w:rPr>
        <w:t> </w:t>
      </w:r>
      <w:r>
        <w:rPr/>
        <w:t>approval</w:t>
      </w:r>
      <w:r>
        <w:rPr>
          <w:spacing w:val="-1"/>
        </w:rPr>
        <w:t> </w:t>
      </w:r>
      <w:r>
        <w:rPr/>
        <w:t>and payment</w:t>
      </w:r>
      <w:r>
        <w:rPr>
          <w:spacing w:val="-1"/>
        </w:rPr>
        <w:t> </w:t>
      </w:r>
      <w:r>
        <w:rPr/>
        <w:t>of</w:t>
      </w:r>
      <w:r>
        <w:rPr>
          <w:spacing w:val="-2"/>
        </w:rPr>
        <w:t> </w:t>
      </w:r>
      <w:r>
        <w:rPr/>
        <w:t>tax refunds</w:t>
      </w:r>
      <w:r>
        <w:rPr>
          <w:spacing w:val="-1"/>
        </w:rPr>
        <w:t> </w:t>
      </w:r>
      <w:r>
        <w:rPr/>
        <w:t>to</w:t>
      </w:r>
      <w:r>
        <w:rPr>
          <w:spacing w:val="-1"/>
        </w:rPr>
        <w:t> </w:t>
      </w:r>
      <w:r>
        <w:rPr/>
        <w:t>tax payers</w:t>
      </w:r>
      <w:r>
        <w:rPr>
          <w:spacing w:val="-2"/>
        </w:rPr>
        <w:t> </w:t>
      </w:r>
      <w:r>
        <w:rPr/>
        <w:t>for</w:t>
      </w:r>
      <w:r>
        <w:rPr>
          <w:spacing w:val="-3"/>
        </w:rPr>
        <w:t> </w:t>
      </w:r>
      <w:r>
        <w:rPr/>
        <w:t>the first</w:t>
      </w:r>
      <w:r>
        <w:rPr>
          <w:spacing w:val="-1"/>
        </w:rPr>
        <w:t> </w:t>
      </w:r>
      <w:r>
        <w:rPr/>
        <w:t>time</w:t>
      </w:r>
      <w:r>
        <w:rPr>
          <w:spacing w:val="-2"/>
        </w:rPr>
        <w:t> </w:t>
      </w:r>
      <w:r>
        <w:rPr/>
        <w:t>since the passage of the FIRS (Establishment) Act in 2007.</w:t>
      </w:r>
    </w:p>
    <w:p>
      <w:pPr>
        <w:pStyle w:val="BodyText"/>
        <w:spacing w:line="480" w:lineRule="auto"/>
        <w:ind w:left="296" w:right="758" w:firstLine="720"/>
        <w:jc w:val="both"/>
      </w:pPr>
      <w:r>
        <w:rPr/>
        <w:t>Aganga noted that there was need to deepen tax administration at all levels of government in Nigeria adding that tax administration is a dynamic area in which constant improvement was required in order to keep up with the ever changing face of the global economy</w:t>
      </w:r>
      <w:r>
        <w:rPr>
          <w:spacing w:val="-8"/>
        </w:rPr>
        <w:t> </w:t>
      </w:r>
      <w:r>
        <w:rPr/>
        <w:t>improvement</w:t>
      </w:r>
      <w:r>
        <w:rPr>
          <w:spacing w:val="-2"/>
        </w:rPr>
        <w:t> </w:t>
      </w:r>
      <w:r>
        <w:rPr/>
        <w:t>like</w:t>
      </w:r>
      <w:r>
        <w:rPr>
          <w:spacing w:val="-4"/>
        </w:rPr>
        <w:t> </w:t>
      </w:r>
      <w:r>
        <w:rPr/>
        <w:t>these</w:t>
      </w:r>
      <w:r>
        <w:rPr>
          <w:spacing w:val="-3"/>
        </w:rPr>
        <w:t> </w:t>
      </w:r>
      <w:r>
        <w:rPr/>
        <w:t>are</w:t>
      </w:r>
      <w:r>
        <w:rPr>
          <w:spacing w:val="-3"/>
        </w:rPr>
        <w:t> </w:t>
      </w:r>
      <w:r>
        <w:rPr/>
        <w:t>required</w:t>
      </w:r>
      <w:r>
        <w:rPr>
          <w:spacing w:val="-3"/>
        </w:rPr>
        <w:t> </w:t>
      </w:r>
      <w:r>
        <w:rPr/>
        <w:t>in</w:t>
      </w:r>
      <w:r>
        <w:rPr>
          <w:spacing w:val="-3"/>
        </w:rPr>
        <w:t> </w:t>
      </w:r>
      <w:r>
        <w:rPr/>
        <w:t>developing</w:t>
      </w:r>
      <w:r>
        <w:rPr>
          <w:spacing w:val="-3"/>
        </w:rPr>
        <w:t> </w:t>
      </w:r>
      <w:r>
        <w:rPr/>
        <w:t>nations</w:t>
      </w:r>
      <w:r>
        <w:rPr>
          <w:spacing w:val="-3"/>
        </w:rPr>
        <w:t> </w:t>
      </w:r>
      <w:r>
        <w:rPr/>
        <w:t>such</w:t>
      </w:r>
      <w:r>
        <w:rPr>
          <w:spacing w:val="-2"/>
        </w:rPr>
        <w:t> </w:t>
      </w:r>
      <w:r>
        <w:rPr/>
        <w:t>as</w:t>
      </w:r>
      <w:r>
        <w:rPr>
          <w:spacing w:val="-3"/>
        </w:rPr>
        <w:t> </w:t>
      </w:r>
      <w:r>
        <w:rPr/>
        <w:t>Nigeria,</w:t>
      </w:r>
      <w:r>
        <w:rPr>
          <w:spacing w:val="-3"/>
        </w:rPr>
        <w:t> </w:t>
      </w:r>
      <w:r>
        <w:rPr/>
        <w:t>which does not have fully developed tax coverage or voluntary compliance culture.</w:t>
      </w:r>
    </w:p>
    <w:p>
      <w:pPr>
        <w:pStyle w:val="BodyText"/>
        <w:spacing w:line="480" w:lineRule="auto" w:before="1"/>
        <w:ind w:left="296" w:right="755" w:firstLine="720"/>
        <w:jc w:val="both"/>
      </w:pPr>
      <w:r>
        <w:rPr/>
        <w:t>Voluntary compliance on its own will not completely bridge tax compliance, it would go a long way towards bridging overall compliance gap in this regard, we can harness tangible and intangible benefits from voluntary compliance such as a reduction in compliance cost and time and an overall better interface between taxpayer and tax </w:t>
      </w:r>
      <w:r>
        <w:rPr>
          <w:spacing w:val="-2"/>
        </w:rPr>
        <w:t>authority.</w:t>
      </w:r>
    </w:p>
    <w:p>
      <w:pPr>
        <w:pStyle w:val="BodyText"/>
        <w:spacing w:line="480" w:lineRule="auto"/>
        <w:ind w:left="296" w:right="758" w:firstLine="720"/>
        <w:jc w:val="both"/>
      </w:pPr>
      <w:r>
        <w:rPr/>
        <w:t>On how to achieve voluntary compliance there is need to employ tools such as tax payment education, increased interaction with taxpayers, academia and other stakeholder</w:t>
      </w:r>
      <w:r>
        <w:rPr>
          <w:spacing w:val="40"/>
        </w:rPr>
        <w:t> </w:t>
      </w:r>
      <w:r>
        <w:rPr/>
        <w:t>in the tax system and as well as the use of the mass media to promote a deeper tax culture amongst Nigeria. The chairman of the FIRS, Mrs. Okaauru, said that the success of the voluntary</w:t>
      </w:r>
      <w:r>
        <w:rPr>
          <w:spacing w:val="-5"/>
        </w:rPr>
        <w:t> </w:t>
      </w:r>
      <w:r>
        <w:rPr/>
        <w:t>tax</w:t>
      </w:r>
      <w:r>
        <w:rPr>
          <w:spacing w:val="-1"/>
        </w:rPr>
        <w:t> </w:t>
      </w:r>
      <w:r>
        <w:rPr/>
        <w:t>compliance</w:t>
      </w:r>
      <w:r>
        <w:rPr>
          <w:spacing w:val="-1"/>
        </w:rPr>
        <w:t> </w:t>
      </w:r>
      <w:r>
        <w:rPr/>
        <w:t>campaign being</w:t>
      </w:r>
      <w:r>
        <w:rPr>
          <w:spacing w:val="-5"/>
        </w:rPr>
        <w:t> </w:t>
      </w:r>
      <w:r>
        <w:rPr/>
        <w:t>spearheaded</w:t>
      </w:r>
      <w:r>
        <w:rPr>
          <w:spacing w:val="-2"/>
        </w:rPr>
        <w:t> </w:t>
      </w:r>
      <w:r>
        <w:rPr/>
        <w:t>by</w:t>
      </w:r>
      <w:r>
        <w:rPr>
          <w:spacing w:val="-5"/>
        </w:rPr>
        <w:t> </w:t>
      </w:r>
      <w:r>
        <w:rPr/>
        <w:t>the</w:t>
      </w:r>
      <w:r>
        <w:rPr>
          <w:spacing w:val="-2"/>
        </w:rPr>
        <w:t> </w:t>
      </w:r>
      <w:r>
        <w:rPr/>
        <w:t>Service would</w:t>
      </w:r>
      <w:r>
        <w:rPr>
          <w:spacing w:val="-2"/>
        </w:rPr>
        <w:t> </w:t>
      </w:r>
      <w:r>
        <w:rPr/>
        <w:t>be</w:t>
      </w:r>
      <w:r>
        <w:rPr>
          <w:spacing w:val="-1"/>
        </w:rPr>
        <w:t> </w:t>
      </w:r>
      <w:r>
        <w:rPr/>
        <w:t>achieved</w:t>
      </w:r>
      <w:r>
        <w:rPr>
          <w:spacing w:val="-2"/>
        </w:rPr>
        <w:t> </w:t>
      </w:r>
      <w:r>
        <w:rPr/>
        <w:t>if a tax friendly environment was put in place.</w:t>
      </w:r>
    </w:p>
    <w:p>
      <w:pPr>
        <w:pStyle w:val="BodyText"/>
      </w:pPr>
    </w:p>
    <w:p>
      <w:pPr>
        <w:pStyle w:val="BodyText"/>
        <w:spacing w:before="6"/>
      </w:pPr>
    </w:p>
    <w:p>
      <w:pPr>
        <w:pStyle w:val="Heading2"/>
        <w:numPr>
          <w:ilvl w:val="1"/>
          <w:numId w:val="18"/>
        </w:numPr>
        <w:tabs>
          <w:tab w:pos="1016" w:val="left" w:leader="none"/>
        </w:tabs>
        <w:spacing w:line="240" w:lineRule="auto" w:before="0" w:after="0"/>
        <w:ind w:left="1016" w:right="0" w:hanging="720"/>
        <w:jc w:val="both"/>
      </w:pPr>
      <w:bookmarkStart w:name="_TOC_250035" w:id="28"/>
      <w:r>
        <w:rPr/>
        <w:t>Achieving</w:t>
      </w:r>
      <w:r>
        <w:rPr>
          <w:spacing w:val="-5"/>
        </w:rPr>
        <w:t> </w:t>
      </w:r>
      <w:r>
        <w:rPr/>
        <w:t>Voluntary</w:t>
      </w:r>
      <w:r>
        <w:rPr>
          <w:spacing w:val="-2"/>
        </w:rPr>
        <w:t> </w:t>
      </w:r>
      <w:r>
        <w:rPr/>
        <w:t>Compliance</w:t>
      </w:r>
      <w:r>
        <w:rPr>
          <w:spacing w:val="-4"/>
        </w:rPr>
        <w:t> </w:t>
      </w:r>
      <w:r>
        <w:rPr/>
        <w:t>through</w:t>
      </w:r>
      <w:r>
        <w:rPr>
          <w:spacing w:val="-2"/>
        </w:rPr>
        <w:t> </w:t>
      </w:r>
      <w:r>
        <w:rPr/>
        <w:t>Self</w:t>
      </w:r>
      <w:r>
        <w:rPr>
          <w:spacing w:val="-1"/>
        </w:rPr>
        <w:t> </w:t>
      </w:r>
      <w:bookmarkEnd w:id="28"/>
      <w:r>
        <w:rPr>
          <w:spacing w:val="-2"/>
        </w:rPr>
        <w:t>Assessment</w:t>
      </w:r>
    </w:p>
    <w:p>
      <w:pPr>
        <w:pStyle w:val="BodyText"/>
        <w:spacing w:line="480" w:lineRule="auto" w:before="272"/>
        <w:ind w:left="296" w:right="754" w:firstLine="720"/>
        <w:jc w:val="both"/>
      </w:pPr>
      <w:r>
        <w:rPr/>
        <w:t>The self assessment tax regime is a system of tax administration whereby the tax payer</w:t>
      </w:r>
      <w:r>
        <w:rPr>
          <w:spacing w:val="40"/>
        </w:rPr>
        <w:t> </w:t>
      </w:r>
      <w:r>
        <w:rPr/>
        <w:t>is granted the right by law, to compute his own tax liability, pays the tax due (at the designated</w:t>
      </w:r>
      <w:r>
        <w:rPr>
          <w:spacing w:val="3"/>
        </w:rPr>
        <w:t> </w:t>
      </w:r>
      <w:r>
        <w:rPr/>
        <w:t>bank)</w:t>
      </w:r>
      <w:r>
        <w:rPr>
          <w:spacing w:val="3"/>
        </w:rPr>
        <w:t> </w:t>
      </w:r>
      <w:r>
        <w:rPr/>
        <w:t>and</w:t>
      </w:r>
      <w:r>
        <w:rPr>
          <w:spacing w:val="4"/>
        </w:rPr>
        <w:t> </w:t>
      </w:r>
      <w:r>
        <w:rPr/>
        <w:t>produce</w:t>
      </w:r>
      <w:r>
        <w:rPr>
          <w:spacing w:val="2"/>
        </w:rPr>
        <w:t> </w:t>
      </w:r>
      <w:r>
        <w:rPr/>
        <w:t>evidence</w:t>
      </w:r>
      <w:r>
        <w:rPr>
          <w:spacing w:val="3"/>
        </w:rPr>
        <w:t> </w:t>
      </w:r>
      <w:r>
        <w:rPr/>
        <w:t>of</w:t>
      </w:r>
      <w:r>
        <w:rPr>
          <w:spacing w:val="3"/>
        </w:rPr>
        <w:t> </w:t>
      </w:r>
      <w:r>
        <w:rPr/>
        <w:t>tax</w:t>
      </w:r>
      <w:r>
        <w:rPr>
          <w:spacing w:val="5"/>
        </w:rPr>
        <w:t> </w:t>
      </w:r>
      <w:r>
        <w:rPr/>
        <w:t>paid</w:t>
      </w:r>
      <w:r>
        <w:rPr>
          <w:spacing w:val="5"/>
        </w:rPr>
        <w:t> </w:t>
      </w:r>
      <w:r>
        <w:rPr/>
        <w:t>at</w:t>
      </w:r>
      <w:r>
        <w:rPr>
          <w:spacing w:val="5"/>
        </w:rPr>
        <w:t> </w:t>
      </w:r>
      <w:r>
        <w:rPr/>
        <w:t>the</w:t>
      </w:r>
      <w:r>
        <w:rPr>
          <w:spacing w:val="4"/>
        </w:rPr>
        <w:t> </w:t>
      </w:r>
      <w:r>
        <w:rPr/>
        <w:t>time</w:t>
      </w:r>
      <w:r>
        <w:rPr>
          <w:spacing w:val="3"/>
        </w:rPr>
        <w:t> </w:t>
      </w:r>
      <w:r>
        <w:rPr/>
        <w:t>of</w:t>
      </w:r>
      <w:r>
        <w:rPr>
          <w:spacing w:val="3"/>
        </w:rPr>
        <w:t> </w:t>
      </w:r>
      <w:r>
        <w:rPr/>
        <w:t>filing</w:t>
      </w:r>
      <w:r>
        <w:rPr>
          <w:spacing w:val="2"/>
        </w:rPr>
        <w:t> </w:t>
      </w:r>
      <w:r>
        <w:rPr/>
        <w:t>his</w:t>
      </w:r>
      <w:r>
        <w:rPr>
          <w:spacing w:val="6"/>
        </w:rPr>
        <w:t> </w:t>
      </w:r>
      <w:r>
        <w:rPr/>
        <w:t>tax</w:t>
      </w:r>
      <w:r>
        <w:rPr>
          <w:spacing w:val="6"/>
        </w:rPr>
        <w:t> </w:t>
      </w:r>
      <w:r>
        <w:rPr/>
        <w:t>return</w:t>
      </w:r>
      <w:r>
        <w:rPr>
          <w:spacing w:val="4"/>
        </w:rPr>
        <w:t> </w:t>
      </w:r>
      <w:r>
        <w:rPr/>
        <w:t>at</w:t>
      </w:r>
      <w:r>
        <w:rPr>
          <w:spacing w:val="5"/>
        </w:rPr>
        <w:t> </w:t>
      </w:r>
      <w:r>
        <w:rPr>
          <w:spacing w:val="-5"/>
        </w:rPr>
        <w:t>the</w:t>
      </w:r>
    </w:p>
    <w:p>
      <w:pPr>
        <w:spacing w:after="0" w:line="480" w:lineRule="auto"/>
        <w:jc w:val="both"/>
        <w:sectPr>
          <w:pgSz w:w="12240" w:h="15840"/>
          <w:pgMar w:header="0" w:footer="1068" w:top="1360" w:bottom="1260" w:left="1720" w:right="680"/>
        </w:sectPr>
      </w:pPr>
    </w:p>
    <w:p>
      <w:pPr>
        <w:pStyle w:val="BodyText"/>
        <w:spacing w:line="480" w:lineRule="auto" w:before="72"/>
        <w:ind w:left="296" w:right="754"/>
        <w:jc w:val="both"/>
      </w:pPr>
      <w:r>
        <w:rPr/>
        <w:t>tax office, on due date. On the other hand, the tax authority has the responsibilities of enablement to check on the tax payer to ensure compliance with tax administration</w:t>
      </w:r>
      <w:r>
        <w:rPr>
          <w:spacing w:val="40"/>
        </w:rPr>
        <w:t> </w:t>
      </w:r>
      <w:r>
        <w:rPr/>
        <w:t>process. In other words, self-assessment tax regime is characterized by partnership and shared roles and responsibilities between the tax payer and tax authority. The paradigm shift in the regime is that having left the taxpayer with the burden if filing tax returns, the tax authority ensures through enablement compliance and compliance enforcement activities that right amount of tax due is paid at the time, and if otherwise to strictly apply sanctions as provided by the tax laws. It is emphasized that this tax regime is complete</w:t>
      </w:r>
      <w:r>
        <w:rPr>
          <w:spacing w:val="40"/>
        </w:rPr>
        <w:t> </w:t>
      </w:r>
      <w:r>
        <w:rPr/>
        <w:t>with a continuum of activities, from tax payer enablement, filing of tax returns processing, debt management, and compliance/enforcement</w:t>
      </w:r>
      <w:r>
        <w:rPr>
          <w:vertAlign w:val="superscript"/>
        </w:rPr>
        <w:t>173</w:t>
      </w:r>
      <w:r>
        <w:rPr>
          <w:vertAlign w:val="baseline"/>
        </w:rPr>
        <w:t>.</w:t>
      </w:r>
    </w:p>
    <w:p>
      <w:pPr>
        <w:pStyle w:val="BodyText"/>
        <w:spacing w:line="480" w:lineRule="auto" w:before="1"/>
        <w:ind w:left="296" w:right="753" w:firstLine="720"/>
        <w:jc w:val="both"/>
      </w:pPr>
      <w:r>
        <w:rPr/>
        <w:t>The taxpayers‘ service function supports the promotion of voluntary compliance so that taxpayers who self-asses can carry</w:t>
      </w:r>
      <w:r>
        <w:rPr>
          <w:spacing w:val="-2"/>
        </w:rPr>
        <w:t> </w:t>
      </w:r>
      <w:r>
        <w:rPr/>
        <w:t>out their tasks as easily as possible. The services to be provided shall include direct assistance to the taxpayer who contacts that tax office; education outreach programmes to promote accurate and timely compliance as well as development, publication and distribution of tax forms and related information including those on the website, with the overall aim of increasing voluntary</w:t>
      </w:r>
      <w:r>
        <w:rPr>
          <w:spacing w:val="-3"/>
        </w:rPr>
        <w:t> </w:t>
      </w:r>
      <w:r>
        <w:rPr/>
        <w:t>compliance</w:t>
      </w:r>
      <w:r>
        <w:rPr>
          <w:vertAlign w:val="superscript"/>
        </w:rPr>
        <w:t>174</w:t>
      </w:r>
      <w:r>
        <w:rPr>
          <w:vertAlign w:val="baseline"/>
        </w:rPr>
        <w:t>. Taxpayer service can be best described as the aggregate of taxpayer assistance, education and </w:t>
      </w:r>
      <w:r>
        <w:rPr>
          <w:spacing w:val="-2"/>
          <w:vertAlign w:val="baseline"/>
        </w:rPr>
        <w:t>administration.</w:t>
      </w:r>
    </w:p>
    <w:p>
      <w:pPr>
        <w:pStyle w:val="BodyText"/>
        <w:spacing w:line="480" w:lineRule="auto" w:before="1"/>
        <w:ind w:left="296" w:right="755" w:firstLine="720"/>
        <w:jc w:val="both"/>
      </w:pPr>
      <w:r>
        <w:rPr/>
        <w:t>However, in order to assist the taxpayer in meeting his obligations and achieve the expected levels of voluntary</w:t>
      </w:r>
      <w:r>
        <w:rPr>
          <w:spacing w:val="-3"/>
        </w:rPr>
        <w:t> </w:t>
      </w:r>
      <w:r>
        <w:rPr/>
        <w:t>compliance, the tax authority</w:t>
      </w:r>
      <w:r>
        <w:rPr>
          <w:spacing w:val="-6"/>
        </w:rPr>
        <w:t> </w:t>
      </w:r>
      <w:r>
        <w:rPr/>
        <w:t>must ensure that a high standard of</w:t>
      </w:r>
      <w:r>
        <w:rPr>
          <w:spacing w:val="41"/>
        </w:rPr>
        <w:t> </w:t>
      </w:r>
      <w:r>
        <w:rPr/>
        <w:t>services</w:t>
      </w:r>
      <w:r>
        <w:rPr>
          <w:spacing w:val="42"/>
        </w:rPr>
        <w:t> </w:t>
      </w:r>
      <w:r>
        <w:rPr/>
        <w:t>is</w:t>
      </w:r>
      <w:r>
        <w:rPr>
          <w:spacing w:val="42"/>
        </w:rPr>
        <w:t> </w:t>
      </w:r>
      <w:r>
        <w:rPr/>
        <w:t>provided</w:t>
      </w:r>
      <w:r>
        <w:rPr>
          <w:spacing w:val="43"/>
        </w:rPr>
        <w:t> </w:t>
      </w:r>
      <w:r>
        <w:rPr/>
        <w:t>to</w:t>
      </w:r>
      <w:r>
        <w:rPr>
          <w:spacing w:val="43"/>
        </w:rPr>
        <w:t> </w:t>
      </w:r>
      <w:r>
        <w:rPr/>
        <w:t>help</w:t>
      </w:r>
      <w:r>
        <w:rPr>
          <w:spacing w:val="42"/>
        </w:rPr>
        <w:t> </w:t>
      </w:r>
      <w:r>
        <w:rPr/>
        <w:t>them</w:t>
      </w:r>
      <w:r>
        <w:rPr>
          <w:spacing w:val="42"/>
        </w:rPr>
        <w:t> </w:t>
      </w:r>
      <w:r>
        <w:rPr/>
        <w:t>determine</w:t>
      </w:r>
      <w:r>
        <w:rPr>
          <w:spacing w:val="41"/>
        </w:rPr>
        <w:t> </w:t>
      </w:r>
      <w:r>
        <w:rPr/>
        <w:t>their</w:t>
      </w:r>
      <w:r>
        <w:rPr>
          <w:spacing w:val="41"/>
        </w:rPr>
        <w:t> </w:t>
      </w:r>
      <w:r>
        <w:rPr/>
        <w:t>obligations</w:t>
      </w:r>
      <w:r>
        <w:rPr>
          <w:spacing w:val="44"/>
        </w:rPr>
        <w:t> </w:t>
      </w:r>
      <w:r>
        <w:rPr/>
        <w:t>under</w:t>
      </w:r>
      <w:r>
        <w:rPr>
          <w:spacing w:val="42"/>
        </w:rPr>
        <w:t> </w:t>
      </w:r>
      <w:r>
        <w:rPr/>
        <w:t>the</w:t>
      </w:r>
      <w:r>
        <w:rPr>
          <w:spacing w:val="41"/>
        </w:rPr>
        <w:t> </w:t>
      </w:r>
      <w:r>
        <w:rPr/>
        <w:t>laws</w:t>
      </w:r>
      <w:r>
        <w:rPr>
          <w:spacing w:val="43"/>
        </w:rPr>
        <w:t> </w:t>
      </w:r>
      <w:r>
        <w:rPr/>
        <w:t>and</w:t>
      </w:r>
      <w:r>
        <w:rPr>
          <w:spacing w:val="41"/>
        </w:rPr>
        <w:t> </w:t>
      </w:r>
      <w:r>
        <w:rPr>
          <w:spacing w:val="-5"/>
        </w:rPr>
        <w:t>to</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622656">
                <wp:simplePos x="0" y="0"/>
                <wp:positionH relativeFrom="page">
                  <wp:posOffset>1280413</wp:posOffset>
                </wp:positionH>
                <wp:positionV relativeFrom="paragraph">
                  <wp:posOffset>213235</wp:posOffset>
                </wp:positionV>
                <wp:extent cx="1829435" cy="7620"/>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90215pt;width:144.020pt;height:.599980pt;mso-position-horizontal-relative:page;mso-position-vertical-relative:paragraph;z-index:-15693824;mso-wrap-distance-left:0;mso-wrap-distance-right:0" id="docshape100" filled="true" fillcolor="#000000" stroked="false">
                <v:fill type="solid"/>
                <w10:wrap type="topAndBottom"/>
              </v:rect>
            </w:pict>
          </mc:Fallback>
        </mc:AlternateContent>
      </w:r>
    </w:p>
    <w:p>
      <w:pPr>
        <w:spacing w:line="229" w:lineRule="exact" w:before="103"/>
        <w:ind w:left="296" w:right="0" w:firstLine="0"/>
        <w:jc w:val="left"/>
        <w:rPr>
          <w:sz w:val="20"/>
        </w:rPr>
      </w:pPr>
      <w:r>
        <w:rPr>
          <w:sz w:val="20"/>
          <w:vertAlign w:val="superscript"/>
        </w:rPr>
        <w:t>173</w:t>
      </w:r>
      <w:r>
        <w:rPr>
          <w:spacing w:val="-8"/>
          <w:sz w:val="20"/>
          <w:vertAlign w:val="baseline"/>
        </w:rPr>
        <w:t> </w:t>
      </w:r>
      <w:r>
        <w:rPr>
          <w:sz w:val="20"/>
          <w:vertAlign w:val="baseline"/>
        </w:rPr>
        <w:t>Retrieved</w:t>
      </w:r>
      <w:r>
        <w:rPr>
          <w:spacing w:val="-6"/>
          <w:sz w:val="20"/>
          <w:vertAlign w:val="baseline"/>
        </w:rPr>
        <w:t> </w:t>
      </w:r>
      <w:r>
        <w:rPr>
          <w:sz w:val="20"/>
          <w:vertAlign w:val="baseline"/>
        </w:rPr>
        <w:t>June</w:t>
      </w:r>
      <w:r>
        <w:rPr>
          <w:spacing w:val="-8"/>
          <w:sz w:val="20"/>
          <w:vertAlign w:val="baseline"/>
        </w:rPr>
        <w:t> </w:t>
      </w:r>
      <w:r>
        <w:rPr>
          <w:sz w:val="20"/>
          <w:vertAlign w:val="baseline"/>
        </w:rPr>
        <w:t>12,</w:t>
      </w:r>
      <w:r>
        <w:rPr>
          <w:spacing w:val="-7"/>
          <w:sz w:val="20"/>
          <w:vertAlign w:val="baseline"/>
        </w:rPr>
        <w:t> </w:t>
      </w:r>
      <w:r>
        <w:rPr>
          <w:sz w:val="20"/>
          <w:vertAlign w:val="baseline"/>
        </w:rPr>
        <w:t>2011</w:t>
      </w:r>
      <w:r>
        <w:rPr>
          <w:spacing w:val="-7"/>
          <w:sz w:val="20"/>
          <w:vertAlign w:val="baseline"/>
        </w:rPr>
        <w:t> </w:t>
      </w:r>
      <w:r>
        <w:rPr>
          <w:sz w:val="20"/>
          <w:vertAlign w:val="baseline"/>
        </w:rPr>
        <w:t>from</w:t>
      </w:r>
      <w:r>
        <w:rPr>
          <w:spacing w:val="-3"/>
          <w:sz w:val="20"/>
          <w:vertAlign w:val="baseline"/>
        </w:rPr>
        <w:t> </w:t>
      </w:r>
      <w:hyperlink r:id="rId41">
        <w:r>
          <w:rPr>
            <w:color w:val="0000FF"/>
            <w:sz w:val="20"/>
            <w:u w:val="single" w:color="0000FF"/>
            <w:vertAlign w:val="baseline"/>
          </w:rPr>
          <w:t>www.catatax.org/.../achieving</w:t>
        </w:r>
      </w:hyperlink>
      <w:r>
        <w:rPr>
          <w:color w:val="0000FF"/>
          <w:spacing w:val="-4"/>
          <w:sz w:val="20"/>
          <w:vertAlign w:val="baseline"/>
        </w:rPr>
        <w:t> </w:t>
      </w:r>
      <w:r>
        <w:rPr>
          <w:sz w:val="20"/>
          <w:vertAlign w:val="baseline"/>
        </w:rPr>
        <w:t>voluntary</w:t>
      </w:r>
      <w:r>
        <w:rPr>
          <w:spacing w:val="-9"/>
          <w:sz w:val="20"/>
          <w:vertAlign w:val="baseline"/>
        </w:rPr>
        <w:t> </w:t>
      </w:r>
      <w:r>
        <w:rPr>
          <w:spacing w:val="-2"/>
          <w:sz w:val="20"/>
          <w:vertAlign w:val="baseline"/>
        </w:rPr>
        <w:t>compliance</w:t>
      </w:r>
    </w:p>
    <w:p>
      <w:pPr>
        <w:spacing w:before="0"/>
        <w:ind w:left="296" w:right="886" w:firstLine="0"/>
        <w:jc w:val="left"/>
        <w:rPr>
          <w:sz w:val="20"/>
        </w:rPr>
      </w:pPr>
      <w:r>
        <w:rPr>
          <w:sz w:val="20"/>
          <w:vertAlign w:val="superscript"/>
        </w:rPr>
        <w:t>174</w:t>
      </w:r>
      <w:r>
        <w:rPr>
          <w:spacing w:val="-3"/>
          <w:sz w:val="20"/>
          <w:vertAlign w:val="baseline"/>
        </w:rPr>
        <w:t> </w:t>
      </w:r>
      <w:r>
        <w:rPr>
          <w:sz w:val="20"/>
          <w:vertAlign w:val="baseline"/>
        </w:rPr>
        <w:t>FIRS</w:t>
      </w:r>
      <w:r>
        <w:rPr>
          <w:spacing w:val="-4"/>
          <w:sz w:val="20"/>
          <w:vertAlign w:val="baseline"/>
        </w:rPr>
        <w:t> </w:t>
      </w:r>
      <w:r>
        <w:rPr>
          <w:sz w:val="20"/>
          <w:vertAlign w:val="baseline"/>
        </w:rPr>
        <w:t>(2011),</w:t>
      </w:r>
      <w:r>
        <w:rPr>
          <w:spacing w:val="-3"/>
          <w:sz w:val="20"/>
          <w:vertAlign w:val="baseline"/>
        </w:rPr>
        <w:t> </w:t>
      </w:r>
      <w:r>
        <w:rPr>
          <w:sz w:val="20"/>
          <w:vertAlign w:val="baseline"/>
        </w:rPr>
        <w:t>Handbook</w:t>
      </w:r>
      <w:r>
        <w:rPr>
          <w:spacing w:val="-4"/>
          <w:sz w:val="20"/>
          <w:vertAlign w:val="baseline"/>
        </w:rPr>
        <w:t> </w:t>
      </w:r>
      <w:r>
        <w:rPr>
          <w:sz w:val="20"/>
          <w:vertAlign w:val="baseline"/>
        </w:rPr>
        <w:t>on</w:t>
      </w:r>
      <w:r>
        <w:rPr>
          <w:spacing w:val="-4"/>
          <w:sz w:val="20"/>
          <w:vertAlign w:val="baseline"/>
        </w:rPr>
        <w:t> </w:t>
      </w:r>
      <w:r>
        <w:rPr>
          <w:sz w:val="20"/>
          <w:vertAlign w:val="baseline"/>
        </w:rPr>
        <w:t>the</w:t>
      </w:r>
      <w:r>
        <w:rPr>
          <w:spacing w:val="-3"/>
          <w:sz w:val="20"/>
          <w:vertAlign w:val="baseline"/>
        </w:rPr>
        <w:t> </w:t>
      </w:r>
      <w:r>
        <w:rPr>
          <w:sz w:val="20"/>
          <w:vertAlign w:val="baseline"/>
        </w:rPr>
        <w:t>Implementation</w:t>
      </w:r>
      <w:r>
        <w:rPr>
          <w:spacing w:val="-4"/>
          <w:sz w:val="20"/>
          <w:vertAlign w:val="baseline"/>
        </w:rPr>
        <w:t> </w:t>
      </w:r>
      <w:r>
        <w:rPr>
          <w:sz w:val="20"/>
          <w:vertAlign w:val="baseline"/>
        </w:rPr>
        <w:t>of</w:t>
      </w:r>
      <w:r>
        <w:rPr>
          <w:spacing w:val="-5"/>
          <w:sz w:val="20"/>
          <w:vertAlign w:val="baseline"/>
        </w:rPr>
        <w:t> </w:t>
      </w:r>
      <w:r>
        <w:rPr>
          <w:sz w:val="20"/>
          <w:vertAlign w:val="baseline"/>
        </w:rPr>
        <w:t>Self</w:t>
      </w:r>
      <w:r>
        <w:rPr>
          <w:spacing w:val="-2"/>
          <w:sz w:val="20"/>
          <w:vertAlign w:val="baseline"/>
        </w:rPr>
        <w:t> </w:t>
      </w:r>
      <w:r>
        <w:rPr>
          <w:sz w:val="20"/>
          <w:vertAlign w:val="baseline"/>
        </w:rPr>
        <w:t>Assessment</w:t>
      </w:r>
      <w:r>
        <w:rPr>
          <w:spacing w:val="-4"/>
          <w:sz w:val="20"/>
          <w:vertAlign w:val="baseline"/>
        </w:rPr>
        <w:t> </w:t>
      </w:r>
      <w:r>
        <w:rPr>
          <w:sz w:val="20"/>
          <w:vertAlign w:val="baseline"/>
        </w:rPr>
        <w:t>Tax</w:t>
      </w:r>
      <w:r>
        <w:rPr>
          <w:spacing w:val="-4"/>
          <w:sz w:val="20"/>
          <w:vertAlign w:val="baseline"/>
        </w:rPr>
        <w:t> </w:t>
      </w:r>
      <w:r>
        <w:rPr>
          <w:sz w:val="20"/>
          <w:vertAlign w:val="baseline"/>
        </w:rPr>
        <w:t>Regime</w:t>
      </w:r>
      <w:r>
        <w:rPr>
          <w:spacing w:val="-3"/>
          <w:sz w:val="20"/>
          <w:vertAlign w:val="baseline"/>
        </w:rPr>
        <w:t> </w:t>
      </w:r>
      <w:r>
        <w:rPr>
          <w:sz w:val="20"/>
          <w:vertAlign w:val="baseline"/>
        </w:rPr>
        <w:t>in</w:t>
      </w:r>
      <w:r>
        <w:rPr>
          <w:spacing w:val="-4"/>
          <w:sz w:val="20"/>
          <w:vertAlign w:val="baseline"/>
        </w:rPr>
        <w:t> </w:t>
      </w:r>
      <w:r>
        <w:rPr>
          <w:sz w:val="20"/>
          <w:vertAlign w:val="baseline"/>
        </w:rPr>
        <w:t>Nigeria,</w:t>
      </w:r>
      <w:r>
        <w:rPr>
          <w:spacing w:val="-3"/>
          <w:sz w:val="20"/>
          <w:vertAlign w:val="baseline"/>
        </w:rPr>
        <w:t> </w:t>
      </w:r>
      <w:r>
        <w:rPr>
          <w:sz w:val="20"/>
          <w:vertAlign w:val="baseline"/>
        </w:rPr>
        <w:t>September, </w:t>
      </w:r>
      <w:r>
        <w:rPr>
          <w:spacing w:val="-4"/>
          <w:sz w:val="20"/>
          <w:vertAlign w:val="baseline"/>
        </w:rPr>
        <w:t>p.3</w:t>
      </w:r>
    </w:p>
    <w:p>
      <w:pPr>
        <w:spacing w:after="0"/>
        <w:jc w:val="left"/>
        <w:rPr>
          <w:sz w:val="20"/>
        </w:rPr>
        <w:sectPr>
          <w:pgSz w:w="12240" w:h="15840"/>
          <w:pgMar w:header="0" w:footer="1068" w:top="1360" w:bottom="1260" w:left="1720" w:right="680"/>
        </w:sectPr>
      </w:pPr>
    </w:p>
    <w:p>
      <w:pPr>
        <w:pStyle w:val="BodyText"/>
        <w:spacing w:line="480" w:lineRule="auto" w:before="72"/>
        <w:ind w:left="296" w:right="752"/>
        <w:jc w:val="both"/>
      </w:pPr>
      <w:r>
        <w:rPr/>
        <w:t>complete the steps required, so that taxpayers are not unduly sanctioned for the lapses of the tax authority.</w:t>
      </w:r>
    </w:p>
    <w:p>
      <w:pPr>
        <w:pStyle w:val="BodyText"/>
        <w:spacing w:line="480" w:lineRule="auto"/>
        <w:ind w:left="296" w:right="753" w:firstLine="720"/>
        <w:jc w:val="both"/>
      </w:pPr>
      <w:r>
        <w:rPr/>
        <w:t>It is important to note that this tax regime is a response to a challenge in the application of a tax rule, under government assessment tax regime, that no tax lien should arise until the revenue makes a demand for it. The applications of this rule brought about delays in the payment of taxes, in between, dispute were common with the attendant increase in the cost of tax administration and compliance.</w:t>
      </w:r>
      <w:r>
        <w:rPr>
          <w:vertAlign w:val="superscript"/>
        </w:rPr>
        <w:t>175</w:t>
      </w:r>
      <w:r>
        <w:rPr>
          <w:vertAlign w:val="baseline"/>
        </w:rPr>
        <w:t> In addition, the regime was introduced to elicit voluntary compliance. Voluntary compliance; as we know engenders more efficient and cost effective tax administration thereby it can be said that self assessment tax regime is a vehicle for voluntary compliance.</w:t>
      </w:r>
    </w:p>
    <w:p>
      <w:pPr>
        <w:pStyle w:val="BodyText"/>
      </w:pPr>
    </w:p>
    <w:p>
      <w:pPr>
        <w:pStyle w:val="BodyText"/>
        <w:spacing w:before="6"/>
      </w:pPr>
    </w:p>
    <w:p>
      <w:pPr>
        <w:pStyle w:val="Heading2"/>
        <w:numPr>
          <w:ilvl w:val="1"/>
          <w:numId w:val="18"/>
        </w:numPr>
        <w:tabs>
          <w:tab w:pos="1016" w:val="left" w:leader="none"/>
        </w:tabs>
        <w:spacing w:line="480" w:lineRule="auto" w:before="0" w:after="0"/>
        <w:ind w:left="1016" w:right="1052" w:hanging="720"/>
        <w:jc w:val="both"/>
      </w:pPr>
      <w:r>
        <w:rPr/>
        <w:t>Reforms</w:t>
      </w:r>
      <w:r>
        <w:rPr>
          <w:spacing w:val="-4"/>
        </w:rPr>
        <w:t> </w:t>
      </w:r>
      <w:r>
        <w:rPr/>
        <w:t>in</w:t>
      </w:r>
      <w:r>
        <w:rPr>
          <w:spacing w:val="-2"/>
        </w:rPr>
        <w:t> </w:t>
      </w:r>
      <w:r>
        <w:rPr/>
        <w:t>the</w:t>
      </w:r>
      <w:r>
        <w:rPr>
          <w:spacing w:val="-5"/>
        </w:rPr>
        <w:t> </w:t>
      </w:r>
      <w:r>
        <w:rPr/>
        <w:t>Self</w:t>
      </w:r>
      <w:r>
        <w:rPr>
          <w:spacing w:val="-3"/>
        </w:rPr>
        <w:t> </w:t>
      </w:r>
      <w:r>
        <w:rPr/>
        <w:t>Assessment</w:t>
      </w:r>
      <w:r>
        <w:rPr>
          <w:spacing w:val="-4"/>
        </w:rPr>
        <w:t> </w:t>
      </w:r>
      <w:r>
        <w:rPr/>
        <w:t>Regime</w:t>
      </w:r>
      <w:r>
        <w:rPr>
          <w:spacing w:val="-5"/>
        </w:rPr>
        <w:t> </w:t>
      </w:r>
      <w:r>
        <w:rPr/>
        <w:t>in</w:t>
      </w:r>
      <w:r>
        <w:rPr>
          <w:spacing w:val="-3"/>
        </w:rPr>
        <w:t> </w:t>
      </w:r>
      <w:r>
        <w:rPr/>
        <w:t>Nigeria:</w:t>
      </w:r>
      <w:r>
        <w:rPr>
          <w:spacing w:val="-4"/>
        </w:rPr>
        <w:t> </w:t>
      </w:r>
      <w:r>
        <w:rPr/>
        <w:t>The</w:t>
      </w:r>
      <w:r>
        <w:rPr>
          <w:spacing w:val="-5"/>
        </w:rPr>
        <w:t> </w:t>
      </w:r>
      <w:r>
        <w:rPr/>
        <w:t>Implications</w:t>
      </w:r>
      <w:r>
        <w:rPr>
          <w:spacing w:val="-4"/>
        </w:rPr>
        <w:t> </w:t>
      </w:r>
      <w:r>
        <w:rPr/>
        <w:t>on</w:t>
      </w:r>
      <w:r>
        <w:rPr>
          <w:spacing w:val="-4"/>
        </w:rPr>
        <w:t> </w:t>
      </w:r>
      <w:r>
        <w:rPr/>
        <w:t>Tax </w:t>
      </w:r>
      <w:r>
        <w:rPr>
          <w:spacing w:val="-2"/>
        </w:rPr>
        <w:t>Payer</w:t>
      </w:r>
    </w:p>
    <w:p>
      <w:pPr>
        <w:pStyle w:val="BodyText"/>
        <w:spacing w:line="480" w:lineRule="auto"/>
        <w:ind w:left="296" w:right="754" w:firstLine="720"/>
        <w:jc w:val="both"/>
      </w:pPr>
      <w:r>
        <w:rPr/>
        <w:t>Under the Self Assessment Regime (SAR), taxpayers are required to compute their tax liabilities based on applicable tax laws provisions, and complete their tax return forms in manner prescribe by the Relevant Tax Authority (RTA). The completed forms are to be submitted to the RTA by the due date of filling returns, while payment of all or part of the tax due is to be made within the statutory time line of payment</w:t>
      </w:r>
      <w:r>
        <w:rPr>
          <w:vertAlign w:val="superscript"/>
        </w:rPr>
        <w:t>176</w:t>
      </w:r>
      <w:r>
        <w:rPr>
          <w:vertAlign w:val="baseline"/>
        </w:rPr>
        <w:t>.</w:t>
      </w:r>
    </w:p>
    <w:p>
      <w:pPr>
        <w:pStyle w:val="BodyText"/>
        <w:spacing w:line="480" w:lineRule="auto"/>
        <w:ind w:left="296" w:right="764" w:firstLine="720"/>
        <w:jc w:val="both"/>
      </w:pPr>
      <w:r>
        <w:rPr/>
        <w:t>The Self Assessment programme was introduced as part of Nigerian Tax System in 1992.</w:t>
      </w:r>
      <w:r>
        <w:rPr>
          <w:spacing w:val="4"/>
        </w:rPr>
        <w:t> </w:t>
      </w:r>
      <w:r>
        <w:rPr/>
        <w:t>The</w:t>
      </w:r>
      <w:r>
        <w:rPr>
          <w:spacing w:val="4"/>
        </w:rPr>
        <w:t> </w:t>
      </w:r>
      <w:r>
        <w:rPr/>
        <w:t>Regime</w:t>
      </w:r>
      <w:r>
        <w:rPr>
          <w:spacing w:val="7"/>
        </w:rPr>
        <w:t> </w:t>
      </w:r>
      <w:r>
        <w:rPr/>
        <w:t>has</w:t>
      </w:r>
      <w:r>
        <w:rPr>
          <w:spacing w:val="8"/>
        </w:rPr>
        <w:t> </w:t>
      </w:r>
      <w:r>
        <w:rPr/>
        <w:t>suffered</w:t>
      </w:r>
      <w:r>
        <w:rPr>
          <w:spacing w:val="6"/>
        </w:rPr>
        <w:t> </w:t>
      </w:r>
      <w:r>
        <w:rPr/>
        <w:t>setback</w:t>
      </w:r>
      <w:r>
        <w:rPr>
          <w:spacing w:val="5"/>
        </w:rPr>
        <w:t> </w:t>
      </w:r>
      <w:r>
        <w:rPr/>
        <w:t>in</w:t>
      </w:r>
      <w:r>
        <w:rPr>
          <w:spacing w:val="8"/>
        </w:rPr>
        <w:t> </w:t>
      </w:r>
      <w:r>
        <w:rPr/>
        <w:t>its</w:t>
      </w:r>
      <w:r>
        <w:rPr>
          <w:spacing w:val="6"/>
        </w:rPr>
        <w:t> </w:t>
      </w:r>
      <w:r>
        <w:rPr/>
        <w:t>implementation</w:t>
      </w:r>
      <w:r>
        <w:rPr>
          <w:spacing w:val="7"/>
        </w:rPr>
        <w:t> </w:t>
      </w:r>
      <w:r>
        <w:rPr/>
        <w:t>due</w:t>
      </w:r>
      <w:r>
        <w:rPr>
          <w:spacing w:val="5"/>
        </w:rPr>
        <w:t> </w:t>
      </w:r>
      <w:r>
        <w:rPr/>
        <w:t>to</w:t>
      </w:r>
      <w:r>
        <w:rPr>
          <w:spacing w:val="8"/>
        </w:rPr>
        <w:t> </w:t>
      </w:r>
      <w:r>
        <w:rPr/>
        <w:t>lack</w:t>
      </w:r>
      <w:r>
        <w:rPr>
          <w:spacing w:val="8"/>
        </w:rPr>
        <w:t> </w:t>
      </w:r>
      <w:r>
        <w:rPr/>
        <w:t>of</w:t>
      </w:r>
      <w:r>
        <w:rPr>
          <w:spacing w:val="6"/>
        </w:rPr>
        <w:t> </w:t>
      </w:r>
      <w:r>
        <w:rPr>
          <w:spacing w:val="-2"/>
        </w:rPr>
        <w:t>understanding</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7"/>
        <w:rPr>
          <w:sz w:val="20"/>
        </w:rPr>
      </w:pPr>
      <w:r>
        <w:rPr/>
        <mc:AlternateContent>
          <mc:Choice Requires="wps">
            <w:drawing>
              <wp:anchor distT="0" distB="0" distL="0" distR="0" allowOverlap="1" layoutInCell="1" locked="0" behindDoc="1" simplePos="0" relativeHeight="487623168">
                <wp:simplePos x="0" y="0"/>
                <wp:positionH relativeFrom="page">
                  <wp:posOffset>1280413</wp:posOffset>
                </wp:positionH>
                <wp:positionV relativeFrom="paragraph">
                  <wp:posOffset>267853</wp:posOffset>
                </wp:positionV>
                <wp:extent cx="1829435" cy="7620"/>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090801pt;width:144.020pt;height:.599980pt;mso-position-horizontal-relative:page;mso-position-vertical-relative:paragraph;z-index:-15693312;mso-wrap-distance-left:0;mso-wrap-distance-right:0" id="docshape101"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175</w:t>
      </w:r>
      <w:r>
        <w:rPr>
          <w:spacing w:val="-4"/>
          <w:sz w:val="20"/>
          <w:vertAlign w:val="baseline"/>
        </w:rPr>
        <w:t> </w:t>
      </w:r>
      <w:r>
        <w:rPr>
          <w:sz w:val="20"/>
          <w:vertAlign w:val="baseline"/>
        </w:rPr>
        <w:t>FIRS</w:t>
      </w:r>
      <w:r>
        <w:rPr>
          <w:spacing w:val="-5"/>
          <w:sz w:val="20"/>
          <w:vertAlign w:val="baseline"/>
        </w:rPr>
        <w:t> </w:t>
      </w:r>
      <w:r>
        <w:rPr>
          <w:sz w:val="20"/>
          <w:vertAlign w:val="baseline"/>
        </w:rPr>
        <w:t>(2011),</w:t>
      </w:r>
      <w:r>
        <w:rPr>
          <w:spacing w:val="-4"/>
          <w:sz w:val="20"/>
          <w:vertAlign w:val="baseline"/>
        </w:rPr>
        <w:t> </w:t>
      </w:r>
      <w:r>
        <w:rPr>
          <w:sz w:val="20"/>
          <w:vertAlign w:val="baseline"/>
        </w:rPr>
        <w:t>Handbook</w:t>
      </w:r>
      <w:r>
        <w:rPr>
          <w:spacing w:val="-4"/>
          <w:sz w:val="20"/>
          <w:vertAlign w:val="baseline"/>
        </w:rPr>
        <w:t> </w:t>
      </w:r>
      <w:r>
        <w:rPr>
          <w:sz w:val="20"/>
          <w:vertAlign w:val="baseline"/>
        </w:rPr>
        <w:t>on</w:t>
      </w:r>
      <w:r>
        <w:rPr>
          <w:spacing w:val="-5"/>
          <w:sz w:val="20"/>
          <w:vertAlign w:val="baseline"/>
        </w:rPr>
        <w:t> </w:t>
      </w:r>
      <w:r>
        <w:rPr>
          <w:sz w:val="20"/>
          <w:vertAlign w:val="baseline"/>
        </w:rPr>
        <w:t>the</w:t>
      </w:r>
      <w:r>
        <w:rPr>
          <w:spacing w:val="-4"/>
          <w:sz w:val="20"/>
          <w:vertAlign w:val="baseline"/>
        </w:rPr>
        <w:t> </w:t>
      </w:r>
      <w:r>
        <w:rPr>
          <w:sz w:val="20"/>
          <w:vertAlign w:val="baseline"/>
        </w:rPr>
        <w:t>Implementation</w:t>
      </w:r>
      <w:r>
        <w:rPr>
          <w:spacing w:val="-5"/>
          <w:sz w:val="20"/>
          <w:vertAlign w:val="baseline"/>
        </w:rPr>
        <w:t> </w:t>
      </w:r>
      <w:r>
        <w:rPr>
          <w:sz w:val="20"/>
          <w:vertAlign w:val="baseline"/>
        </w:rPr>
        <w:t>of</w:t>
      </w:r>
      <w:r>
        <w:rPr>
          <w:spacing w:val="-5"/>
          <w:sz w:val="20"/>
          <w:vertAlign w:val="baseline"/>
        </w:rPr>
        <w:t> </w:t>
      </w:r>
      <w:r>
        <w:rPr>
          <w:sz w:val="20"/>
          <w:vertAlign w:val="baseline"/>
        </w:rPr>
        <w:t>Self</w:t>
      </w:r>
      <w:r>
        <w:rPr>
          <w:spacing w:val="-3"/>
          <w:sz w:val="20"/>
          <w:vertAlign w:val="baseline"/>
        </w:rPr>
        <w:t> </w:t>
      </w:r>
      <w:r>
        <w:rPr>
          <w:sz w:val="20"/>
          <w:vertAlign w:val="baseline"/>
        </w:rPr>
        <w:t>Assessment</w:t>
      </w:r>
      <w:r>
        <w:rPr>
          <w:spacing w:val="-5"/>
          <w:sz w:val="20"/>
          <w:vertAlign w:val="baseline"/>
        </w:rPr>
        <w:t> </w:t>
      </w:r>
      <w:r>
        <w:rPr>
          <w:sz w:val="20"/>
          <w:vertAlign w:val="baseline"/>
        </w:rPr>
        <w:t>Tax</w:t>
      </w:r>
      <w:r>
        <w:rPr>
          <w:spacing w:val="-5"/>
          <w:sz w:val="20"/>
          <w:vertAlign w:val="baseline"/>
        </w:rPr>
        <w:t> </w:t>
      </w:r>
      <w:r>
        <w:rPr>
          <w:sz w:val="20"/>
          <w:vertAlign w:val="baseline"/>
        </w:rPr>
        <w:t>Regime</w:t>
      </w:r>
      <w:r>
        <w:rPr>
          <w:spacing w:val="-3"/>
          <w:sz w:val="20"/>
          <w:vertAlign w:val="baseline"/>
        </w:rPr>
        <w:t> </w:t>
      </w:r>
      <w:r>
        <w:rPr>
          <w:sz w:val="20"/>
          <w:vertAlign w:val="baseline"/>
        </w:rPr>
        <w:t>in</w:t>
      </w:r>
      <w:r>
        <w:rPr>
          <w:spacing w:val="-5"/>
          <w:sz w:val="20"/>
          <w:vertAlign w:val="baseline"/>
        </w:rPr>
        <w:t> </w:t>
      </w:r>
      <w:r>
        <w:rPr>
          <w:sz w:val="20"/>
          <w:vertAlign w:val="baseline"/>
        </w:rPr>
        <w:t>Nigeria,</w:t>
      </w:r>
      <w:r>
        <w:rPr>
          <w:spacing w:val="-4"/>
          <w:sz w:val="20"/>
          <w:vertAlign w:val="baseline"/>
        </w:rPr>
        <w:t> </w:t>
      </w:r>
      <w:r>
        <w:rPr>
          <w:sz w:val="20"/>
          <w:vertAlign w:val="baseline"/>
        </w:rPr>
        <w:t>op.cit,</w:t>
      </w:r>
      <w:r>
        <w:rPr>
          <w:spacing w:val="-3"/>
          <w:sz w:val="20"/>
          <w:vertAlign w:val="baseline"/>
        </w:rPr>
        <w:t> </w:t>
      </w:r>
      <w:r>
        <w:rPr>
          <w:spacing w:val="-5"/>
          <w:sz w:val="20"/>
          <w:vertAlign w:val="baseline"/>
        </w:rPr>
        <w:t>p.3</w:t>
      </w:r>
    </w:p>
    <w:p>
      <w:pPr>
        <w:spacing w:before="1"/>
        <w:ind w:left="296" w:right="0" w:firstLine="0"/>
        <w:jc w:val="left"/>
        <w:rPr>
          <w:sz w:val="20"/>
        </w:rPr>
      </w:pPr>
      <w:r>
        <w:rPr>
          <w:sz w:val="20"/>
          <w:vertAlign w:val="superscript"/>
        </w:rPr>
        <w:t>176</w:t>
      </w:r>
      <w:r>
        <w:rPr>
          <w:spacing w:val="-8"/>
          <w:sz w:val="20"/>
          <w:vertAlign w:val="baseline"/>
        </w:rPr>
        <w:t> </w:t>
      </w:r>
      <w:r>
        <w:rPr>
          <w:sz w:val="20"/>
          <w:vertAlign w:val="baseline"/>
        </w:rPr>
        <w:t>Retrieved</w:t>
      </w:r>
      <w:r>
        <w:rPr>
          <w:spacing w:val="-7"/>
          <w:sz w:val="20"/>
          <w:vertAlign w:val="baseline"/>
        </w:rPr>
        <w:t> </w:t>
      </w:r>
      <w:r>
        <w:rPr>
          <w:sz w:val="20"/>
          <w:vertAlign w:val="baseline"/>
        </w:rPr>
        <w:t>June</w:t>
      </w:r>
      <w:r>
        <w:rPr>
          <w:spacing w:val="-8"/>
          <w:sz w:val="20"/>
          <w:vertAlign w:val="baseline"/>
        </w:rPr>
        <w:t> </w:t>
      </w:r>
      <w:r>
        <w:rPr>
          <w:sz w:val="20"/>
          <w:vertAlign w:val="baseline"/>
        </w:rPr>
        <w:t>12,</w:t>
      </w:r>
      <w:r>
        <w:rPr>
          <w:spacing w:val="-8"/>
          <w:sz w:val="20"/>
          <w:vertAlign w:val="baseline"/>
        </w:rPr>
        <w:t> </w:t>
      </w:r>
      <w:r>
        <w:rPr>
          <w:sz w:val="20"/>
          <w:vertAlign w:val="baseline"/>
        </w:rPr>
        <w:t>2013</w:t>
      </w:r>
      <w:r>
        <w:rPr>
          <w:spacing w:val="-6"/>
          <w:sz w:val="20"/>
          <w:vertAlign w:val="baseline"/>
        </w:rPr>
        <w:t> </w:t>
      </w:r>
      <w:r>
        <w:rPr>
          <w:sz w:val="20"/>
          <w:vertAlign w:val="baseline"/>
        </w:rPr>
        <w:t>from</w:t>
      </w:r>
      <w:r>
        <w:rPr>
          <w:spacing w:val="-7"/>
          <w:sz w:val="20"/>
          <w:vertAlign w:val="baseline"/>
        </w:rPr>
        <w:t> </w:t>
      </w:r>
      <w:hyperlink r:id="rId42">
        <w:r>
          <w:rPr>
            <w:color w:val="0000FF"/>
            <w:sz w:val="20"/>
            <w:u w:val="single" w:color="0000FF"/>
            <w:vertAlign w:val="baseline"/>
          </w:rPr>
          <w:t>http://www.kpmg.com/global/en/issues</w:t>
        </w:r>
      </w:hyperlink>
      <w:r>
        <w:rPr>
          <w:color w:val="0000FF"/>
          <w:spacing w:val="-5"/>
          <w:sz w:val="20"/>
          <w:vertAlign w:val="baseline"/>
        </w:rPr>
        <w:t> </w:t>
      </w:r>
      <w:r>
        <w:rPr>
          <w:sz w:val="20"/>
          <w:vertAlign w:val="baseline"/>
        </w:rPr>
        <w:t>and</w:t>
      </w:r>
      <w:r>
        <w:rPr>
          <w:spacing w:val="-7"/>
          <w:sz w:val="20"/>
          <w:vertAlign w:val="baseline"/>
        </w:rPr>
        <w:t> </w:t>
      </w:r>
      <w:r>
        <w:rPr>
          <w:spacing w:val="-2"/>
          <w:sz w:val="20"/>
          <w:vertAlign w:val="baseline"/>
        </w:rPr>
        <w:t>insight</w:t>
      </w:r>
    </w:p>
    <w:p>
      <w:pPr>
        <w:spacing w:after="0"/>
        <w:jc w:val="left"/>
        <w:rPr>
          <w:sz w:val="20"/>
        </w:rPr>
        <w:sectPr>
          <w:pgSz w:w="12240" w:h="15840"/>
          <w:pgMar w:header="0" w:footer="1068" w:top="1360" w:bottom="1260" w:left="1720" w:right="680"/>
        </w:sectPr>
      </w:pPr>
    </w:p>
    <w:p>
      <w:pPr>
        <w:pStyle w:val="BodyText"/>
        <w:spacing w:line="480" w:lineRule="auto" w:before="112"/>
        <w:ind w:left="296" w:right="757"/>
        <w:jc w:val="both"/>
      </w:pPr>
      <w:r>
        <w:rPr/>
        <w:t>of its concepts among tax officers and taxpayers</w:t>
      </w:r>
      <w:r>
        <w:rPr>
          <w:vertAlign w:val="superscript"/>
        </w:rPr>
        <w:t>177</w:t>
      </w:r>
      <w:r>
        <w:rPr>
          <w:vertAlign w:val="baseline"/>
        </w:rPr>
        <w:t>. As a matter of fact, government assessment became the dominant future of the self assessment regime contrary to acceptable practices. In order to correct the anomaly, coupled with demand for guidelines, on 12</w:t>
      </w:r>
      <w:r>
        <w:rPr>
          <w:vertAlign w:val="superscript"/>
        </w:rPr>
        <w:t>th</w:t>
      </w:r>
      <w:r>
        <w:rPr>
          <w:vertAlign w:val="baseline"/>
        </w:rPr>
        <w:t> December 2011, the Federal Inland Revenue Service (FIRS) Board made regulations to set out the processes and procedures that would guide the implementation of the SAR in Nigeria. The Tax Administration (Self Assessment) Regulations, 2011</w:t>
      </w:r>
      <w:r>
        <w:rPr>
          <w:spacing w:val="40"/>
          <w:vertAlign w:val="baseline"/>
        </w:rPr>
        <w:t> </w:t>
      </w:r>
      <w:r>
        <w:rPr>
          <w:vertAlign w:val="baseline"/>
        </w:rPr>
        <w:t>(TASAR or the Regulation), which is dated 19</w:t>
      </w:r>
      <w:r>
        <w:rPr>
          <w:vertAlign w:val="superscript"/>
        </w:rPr>
        <w:t>th</w:t>
      </w:r>
      <w:r>
        <w:rPr>
          <w:vertAlign w:val="baseline"/>
        </w:rPr>
        <w:t> December 2011, was made available to</w:t>
      </w:r>
      <w:r>
        <w:rPr>
          <w:spacing w:val="40"/>
          <w:vertAlign w:val="baseline"/>
        </w:rPr>
        <w:t> </w:t>
      </w:r>
      <w:r>
        <w:rPr>
          <w:vertAlign w:val="baseline"/>
        </w:rPr>
        <w:t>the public in April 2012.</w:t>
      </w:r>
    </w:p>
    <w:p>
      <w:pPr>
        <w:pStyle w:val="BodyText"/>
        <w:spacing w:line="480" w:lineRule="auto" w:before="1"/>
        <w:ind w:left="296" w:right="757" w:firstLine="720"/>
        <w:jc w:val="both"/>
      </w:pPr>
      <w:r>
        <w:rPr/>
        <w:t>Bellow are the highlights of the provisions of the regulations and their implications on tax payers.</w:t>
      </w:r>
    </w:p>
    <w:p>
      <w:pPr>
        <w:pStyle w:val="BodyText"/>
      </w:pPr>
    </w:p>
    <w:p>
      <w:pPr>
        <w:pStyle w:val="BodyText"/>
        <w:spacing w:before="5"/>
      </w:pPr>
    </w:p>
    <w:p>
      <w:pPr>
        <w:pStyle w:val="Heading2"/>
        <w:numPr>
          <w:ilvl w:val="2"/>
          <w:numId w:val="18"/>
        </w:numPr>
        <w:tabs>
          <w:tab w:pos="1016" w:val="left" w:leader="none"/>
        </w:tabs>
        <w:spacing w:line="240" w:lineRule="auto" w:before="0" w:after="0"/>
        <w:ind w:left="1016" w:right="0" w:hanging="720"/>
        <w:jc w:val="both"/>
      </w:pPr>
      <w:bookmarkStart w:name="_TOC_250034" w:id="29"/>
      <w:r>
        <w:rPr/>
        <w:t>Legal</w:t>
      </w:r>
      <w:r>
        <w:rPr>
          <w:spacing w:val="-3"/>
        </w:rPr>
        <w:t> </w:t>
      </w:r>
      <w:r>
        <w:rPr/>
        <w:t>Basis,</w:t>
      </w:r>
      <w:r>
        <w:rPr>
          <w:spacing w:val="-1"/>
        </w:rPr>
        <w:t> </w:t>
      </w:r>
      <w:r>
        <w:rPr/>
        <w:t>Date</w:t>
      </w:r>
      <w:r>
        <w:rPr>
          <w:spacing w:val="-2"/>
        </w:rPr>
        <w:t> </w:t>
      </w:r>
      <w:r>
        <w:rPr/>
        <w:t>of Commencement</w:t>
      </w:r>
      <w:r>
        <w:rPr>
          <w:spacing w:val="-1"/>
        </w:rPr>
        <w:t> </w:t>
      </w:r>
      <w:r>
        <w:rPr/>
        <w:t>and</w:t>
      </w:r>
      <w:r>
        <w:rPr>
          <w:spacing w:val="-1"/>
        </w:rPr>
        <w:t> </w:t>
      </w:r>
      <w:r>
        <w:rPr/>
        <w:t>Scope</w:t>
      </w:r>
      <w:r>
        <w:rPr>
          <w:spacing w:val="-2"/>
        </w:rPr>
        <w:t> </w:t>
      </w:r>
      <w:r>
        <w:rPr/>
        <w:t>of the</w:t>
      </w:r>
      <w:r>
        <w:rPr>
          <w:spacing w:val="-1"/>
        </w:rPr>
        <w:t> </w:t>
      </w:r>
      <w:bookmarkEnd w:id="29"/>
      <w:r>
        <w:rPr>
          <w:spacing w:val="-2"/>
        </w:rPr>
        <w:t>Regulations</w:t>
      </w:r>
    </w:p>
    <w:p>
      <w:pPr>
        <w:pStyle w:val="BodyText"/>
        <w:spacing w:line="480" w:lineRule="auto" w:before="271"/>
        <w:ind w:left="296" w:right="754" w:firstLine="720"/>
        <w:jc w:val="both"/>
      </w:pPr>
      <w:r>
        <w:rPr/>
        <w:t>The Federal Inland Revenue Service Board, with the approval of the Ministry of Finance in exercise of the powers conferred on it by section 61 of the FIRS</w:t>
      </w:r>
      <w:r>
        <w:rPr>
          <w:spacing w:val="40"/>
        </w:rPr>
        <w:t> </w:t>
      </w:r>
      <w:r>
        <w:rPr/>
        <w:t>(Establishment) Act, 2007 (FIRS Act) issued the Tax Administration (Self Assessment) Regulation 2011 which was officially gazatted on 19 December 2011 which reads:</w:t>
      </w:r>
    </w:p>
    <w:p>
      <w:pPr>
        <w:spacing w:before="1"/>
        <w:ind w:left="1556" w:right="2076" w:firstLine="0"/>
        <w:jc w:val="both"/>
        <w:rPr>
          <w:i/>
          <w:sz w:val="24"/>
        </w:rPr>
      </w:pPr>
      <w:r>
        <w:rPr>
          <w:i/>
          <w:sz w:val="24"/>
        </w:rPr>
        <w:t>The Board may with the approval of the Minister, make rules and regulation as in its opinion are necessary or expedient for giving full effect to the provisions of this Act and for the due administration of its provisions……..</w:t>
      </w: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rPr>
          <w:i/>
          <w:sz w:val="20"/>
        </w:rPr>
      </w:pPr>
    </w:p>
    <w:p>
      <w:pPr>
        <w:pStyle w:val="BodyText"/>
        <w:spacing w:before="127"/>
        <w:rPr>
          <w:i/>
          <w:sz w:val="20"/>
        </w:rPr>
      </w:pPr>
      <w:r>
        <w:rPr/>
        <mc:AlternateContent>
          <mc:Choice Requires="wps">
            <w:drawing>
              <wp:anchor distT="0" distB="0" distL="0" distR="0" allowOverlap="1" layoutInCell="1" locked="0" behindDoc="1" simplePos="0" relativeHeight="487623680">
                <wp:simplePos x="0" y="0"/>
                <wp:positionH relativeFrom="page">
                  <wp:posOffset>1280413</wp:posOffset>
                </wp:positionH>
                <wp:positionV relativeFrom="paragraph">
                  <wp:posOffset>242428</wp:posOffset>
                </wp:positionV>
                <wp:extent cx="1829435" cy="7620"/>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9.088848pt;width:144.020pt;height:.599980pt;mso-position-horizontal-relative:page;mso-position-vertical-relative:paragraph;z-index:-15692800;mso-wrap-distance-left:0;mso-wrap-distance-right:0" id="docshape102" filled="true" fillcolor="#000000" stroked="false">
                <v:fill type="solid"/>
                <w10:wrap type="topAndBottom"/>
              </v:rect>
            </w:pict>
          </mc:Fallback>
        </mc:AlternateContent>
      </w:r>
    </w:p>
    <w:p>
      <w:pPr>
        <w:spacing w:before="103"/>
        <w:ind w:left="296" w:right="866" w:firstLine="0"/>
        <w:jc w:val="both"/>
        <w:rPr>
          <w:sz w:val="20"/>
        </w:rPr>
      </w:pPr>
      <w:r>
        <w:rPr>
          <w:sz w:val="20"/>
          <w:vertAlign w:val="superscript"/>
        </w:rPr>
        <w:t>177</w:t>
      </w:r>
      <w:r>
        <w:rPr>
          <w:spacing w:val="-2"/>
          <w:sz w:val="20"/>
          <w:vertAlign w:val="baseline"/>
        </w:rPr>
        <w:t> </w:t>
      </w:r>
      <w:r>
        <w:rPr>
          <w:sz w:val="20"/>
          <w:vertAlign w:val="baseline"/>
        </w:rPr>
        <w:t>Arogudade,</w:t>
      </w:r>
      <w:r>
        <w:rPr>
          <w:spacing w:val="-1"/>
          <w:sz w:val="20"/>
          <w:vertAlign w:val="baseline"/>
        </w:rPr>
        <w:t> </w:t>
      </w:r>
      <w:r>
        <w:rPr>
          <w:sz w:val="20"/>
          <w:vertAlign w:val="baseline"/>
        </w:rPr>
        <w:t>J.A.</w:t>
      </w:r>
      <w:r>
        <w:rPr>
          <w:spacing w:val="-2"/>
          <w:sz w:val="20"/>
          <w:vertAlign w:val="baseline"/>
        </w:rPr>
        <w:t> </w:t>
      </w:r>
      <w:r>
        <w:rPr>
          <w:sz w:val="20"/>
          <w:vertAlign w:val="baseline"/>
        </w:rPr>
        <w:t>(2005) </w:t>
      </w:r>
      <w:r>
        <w:rPr>
          <w:i/>
          <w:sz w:val="20"/>
          <w:vertAlign w:val="baseline"/>
        </w:rPr>
        <w:t>Nigerian</w:t>
      </w:r>
      <w:r>
        <w:rPr>
          <w:i/>
          <w:spacing w:val="-1"/>
          <w:sz w:val="20"/>
          <w:vertAlign w:val="baseline"/>
        </w:rPr>
        <w:t> </w:t>
      </w:r>
      <w:r>
        <w:rPr>
          <w:i/>
          <w:sz w:val="20"/>
          <w:vertAlign w:val="baseline"/>
        </w:rPr>
        <w:t>Income</w:t>
      </w:r>
      <w:r>
        <w:rPr>
          <w:i/>
          <w:spacing w:val="-2"/>
          <w:sz w:val="20"/>
          <w:vertAlign w:val="baseline"/>
        </w:rPr>
        <w:t> </w:t>
      </w:r>
      <w:r>
        <w:rPr>
          <w:i/>
          <w:sz w:val="20"/>
          <w:vertAlign w:val="baseline"/>
        </w:rPr>
        <w:t>Tax</w:t>
      </w:r>
      <w:r>
        <w:rPr>
          <w:i/>
          <w:spacing w:val="-2"/>
          <w:sz w:val="20"/>
          <w:vertAlign w:val="baseline"/>
        </w:rPr>
        <w:t> </w:t>
      </w:r>
      <w:r>
        <w:rPr>
          <w:i/>
          <w:sz w:val="20"/>
          <w:vertAlign w:val="baseline"/>
        </w:rPr>
        <w:t>and</w:t>
      </w:r>
      <w:r>
        <w:rPr>
          <w:i/>
          <w:spacing w:val="-1"/>
          <w:sz w:val="20"/>
          <w:vertAlign w:val="baseline"/>
        </w:rPr>
        <w:t> </w:t>
      </w:r>
      <w:r>
        <w:rPr>
          <w:i/>
          <w:sz w:val="20"/>
          <w:vertAlign w:val="baseline"/>
        </w:rPr>
        <w:t>its</w:t>
      </w:r>
      <w:r>
        <w:rPr>
          <w:i/>
          <w:spacing w:val="-3"/>
          <w:sz w:val="20"/>
          <w:vertAlign w:val="baseline"/>
        </w:rPr>
        <w:t> </w:t>
      </w:r>
      <w:r>
        <w:rPr>
          <w:i/>
          <w:sz w:val="20"/>
          <w:vertAlign w:val="baseline"/>
        </w:rPr>
        <w:t>International</w:t>
      </w:r>
      <w:r>
        <w:rPr>
          <w:i/>
          <w:spacing w:val="-3"/>
          <w:sz w:val="20"/>
          <w:vertAlign w:val="baseline"/>
        </w:rPr>
        <w:t> </w:t>
      </w:r>
      <w:r>
        <w:rPr>
          <w:i/>
          <w:sz w:val="20"/>
          <w:vertAlign w:val="baseline"/>
        </w:rPr>
        <w:t>Dimension</w:t>
      </w:r>
      <w:r>
        <w:rPr>
          <w:sz w:val="20"/>
          <w:vertAlign w:val="baseline"/>
        </w:rPr>
        <w:t>,</w:t>
      </w:r>
      <w:r>
        <w:rPr>
          <w:spacing w:val="-2"/>
          <w:sz w:val="20"/>
          <w:vertAlign w:val="baseline"/>
        </w:rPr>
        <w:t> </w:t>
      </w:r>
      <w:r>
        <w:rPr>
          <w:sz w:val="20"/>
          <w:vertAlign w:val="baseline"/>
        </w:rPr>
        <w:t>Spectrum</w:t>
      </w:r>
      <w:r>
        <w:rPr>
          <w:spacing w:val="-4"/>
          <w:sz w:val="20"/>
          <w:vertAlign w:val="baseline"/>
        </w:rPr>
        <w:t> </w:t>
      </w:r>
      <w:r>
        <w:rPr>
          <w:sz w:val="20"/>
          <w:vertAlign w:val="baseline"/>
        </w:rPr>
        <w:t>Books</w:t>
      </w:r>
      <w:r>
        <w:rPr>
          <w:spacing w:val="-3"/>
          <w:sz w:val="20"/>
          <w:vertAlign w:val="baseline"/>
        </w:rPr>
        <w:t> </w:t>
      </w:r>
      <w:r>
        <w:rPr>
          <w:sz w:val="20"/>
          <w:vertAlign w:val="baseline"/>
        </w:rPr>
        <w:t>Limited, Ibadan,</w:t>
      </w:r>
      <w:r>
        <w:rPr>
          <w:spacing w:val="-3"/>
          <w:sz w:val="20"/>
          <w:vertAlign w:val="baseline"/>
        </w:rPr>
        <w:t> </w:t>
      </w:r>
      <w:r>
        <w:rPr>
          <w:sz w:val="20"/>
          <w:vertAlign w:val="baseline"/>
        </w:rPr>
        <w:t>p.</w:t>
      </w:r>
      <w:r>
        <w:rPr>
          <w:spacing w:val="-4"/>
          <w:sz w:val="20"/>
          <w:vertAlign w:val="baseline"/>
        </w:rPr>
        <w:t> </w:t>
      </w:r>
      <w:r>
        <w:rPr>
          <w:sz w:val="20"/>
          <w:vertAlign w:val="baseline"/>
        </w:rPr>
        <w:t>311</w:t>
      </w:r>
      <w:r>
        <w:rPr>
          <w:spacing w:val="-2"/>
          <w:sz w:val="20"/>
          <w:vertAlign w:val="baseline"/>
        </w:rPr>
        <w:t> </w:t>
      </w:r>
      <w:r>
        <w:rPr>
          <w:sz w:val="20"/>
          <w:vertAlign w:val="baseline"/>
        </w:rPr>
        <w:t>see</w:t>
      </w:r>
      <w:r>
        <w:rPr>
          <w:spacing w:val="-3"/>
          <w:sz w:val="20"/>
          <w:vertAlign w:val="baseline"/>
        </w:rPr>
        <w:t> </w:t>
      </w:r>
      <w:r>
        <w:rPr>
          <w:sz w:val="20"/>
          <w:vertAlign w:val="baseline"/>
        </w:rPr>
        <w:t>also</w:t>
      </w:r>
      <w:r>
        <w:rPr>
          <w:spacing w:val="-1"/>
          <w:sz w:val="20"/>
          <w:vertAlign w:val="baseline"/>
        </w:rPr>
        <w:t> </w:t>
      </w:r>
      <w:r>
        <w:rPr>
          <w:sz w:val="20"/>
          <w:vertAlign w:val="baseline"/>
        </w:rPr>
        <w:t>FIRS</w:t>
      </w:r>
      <w:r>
        <w:rPr>
          <w:spacing w:val="-4"/>
          <w:sz w:val="20"/>
          <w:vertAlign w:val="baseline"/>
        </w:rPr>
        <w:t> </w:t>
      </w:r>
      <w:r>
        <w:rPr>
          <w:sz w:val="20"/>
          <w:vertAlign w:val="baseline"/>
        </w:rPr>
        <w:t>(2011)</w:t>
      </w:r>
      <w:r>
        <w:rPr>
          <w:spacing w:val="-4"/>
          <w:sz w:val="20"/>
          <w:vertAlign w:val="baseline"/>
        </w:rPr>
        <w:t> </w:t>
      </w:r>
      <w:r>
        <w:rPr>
          <w:sz w:val="20"/>
          <w:vertAlign w:val="baseline"/>
        </w:rPr>
        <w:t>The</w:t>
      </w:r>
      <w:r>
        <w:rPr>
          <w:spacing w:val="-3"/>
          <w:sz w:val="20"/>
          <w:vertAlign w:val="baseline"/>
        </w:rPr>
        <w:t> </w:t>
      </w:r>
      <w:r>
        <w:rPr>
          <w:sz w:val="20"/>
          <w:vertAlign w:val="baseline"/>
        </w:rPr>
        <w:t>Hand</w:t>
      </w:r>
      <w:r>
        <w:rPr>
          <w:spacing w:val="-2"/>
          <w:sz w:val="20"/>
          <w:vertAlign w:val="baseline"/>
        </w:rPr>
        <w:t> </w:t>
      </w:r>
      <w:r>
        <w:rPr>
          <w:sz w:val="20"/>
          <w:vertAlign w:val="baseline"/>
        </w:rPr>
        <w:t>Book</w:t>
      </w:r>
      <w:r>
        <w:rPr>
          <w:spacing w:val="-4"/>
          <w:sz w:val="20"/>
          <w:vertAlign w:val="baseline"/>
        </w:rPr>
        <w:t> </w:t>
      </w:r>
      <w:r>
        <w:rPr>
          <w:sz w:val="20"/>
          <w:vertAlign w:val="baseline"/>
        </w:rPr>
        <w:t>on</w:t>
      </w:r>
      <w:r>
        <w:rPr>
          <w:spacing w:val="-4"/>
          <w:sz w:val="20"/>
          <w:vertAlign w:val="baseline"/>
        </w:rPr>
        <w:t> </w:t>
      </w:r>
      <w:r>
        <w:rPr>
          <w:sz w:val="20"/>
          <w:vertAlign w:val="baseline"/>
        </w:rPr>
        <w:t>the</w:t>
      </w:r>
      <w:r>
        <w:rPr>
          <w:spacing w:val="-3"/>
          <w:sz w:val="20"/>
          <w:vertAlign w:val="baseline"/>
        </w:rPr>
        <w:t> </w:t>
      </w:r>
      <w:r>
        <w:rPr>
          <w:sz w:val="20"/>
          <w:vertAlign w:val="baseline"/>
        </w:rPr>
        <w:t>Implementation</w:t>
      </w:r>
      <w:r>
        <w:rPr>
          <w:spacing w:val="-4"/>
          <w:sz w:val="20"/>
          <w:vertAlign w:val="baseline"/>
        </w:rPr>
        <w:t> </w:t>
      </w:r>
      <w:r>
        <w:rPr>
          <w:sz w:val="20"/>
          <w:vertAlign w:val="baseline"/>
        </w:rPr>
        <w:t>of</w:t>
      </w:r>
      <w:r>
        <w:rPr>
          <w:spacing w:val="-5"/>
          <w:sz w:val="20"/>
          <w:vertAlign w:val="baseline"/>
        </w:rPr>
        <w:t> </w:t>
      </w:r>
      <w:r>
        <w:rPr>
          <w:sz w:val="20"/>
          <w:vertAlign w:val="baseline"/>
        </w:rPr>
        <w:t>Self</w:t>
      </w:r>
      <w:r>
        <w:rPr>
          <w:spacing w:val="-3"/>
          <w:sz w:val="20"/>
          <w:vertAlign w:val="baseline"/>
        </w:rPr>
        <w:t> </w:t>
      </w:r>
      <w:r>
        <w:rPr>
          <w:sz w:val="20"/>
          <w:vertAlign w:val="baseline"/>
        </w:rPr>
        <w:t>Assessment</w:t>
      </w:r>
      <w:r>
        <w:rPr>
          <w:spacing w:val="-4"/>
          <w:sz w:val="20"/>
          <w:vertAlign w:val="baseline"/>
        </w:rPr>
        <w:t> </w:t>
      </w:r>
      <w:r>
        <w:rPr>
          <w:sz w:val="20"/>
          <w:vertAlign w:val="baseline"/>
        </w:rPr>
        <w:t>Tax</w:t>
      </w:r>
      <w:r>
        <w:rPr>
          <w:spacing w:val="-4"/>
          <w:sz w:val="20"/>
          <w:vertAlign w:val="baseline"/>
        </w:rPr>
        <w:t> </w:t>
      </w:r>
      <w:r>
        <w:rPr>
          <w:sz w:val="20"/>
          <w:vertAlign w:val="baseline"/>
        </w:rPr>
        <w:t>Regime in Nigeria, First Edition, 2011, at Page 1</w:t>
      </w:r>
    </w:p>
    <w:p>
      <w:pPr>
        <w:spacing w:after="0"/>
        <w:jc w:val="both"/>
        <w:rPr>
          <w:sz w:val="20"/>
        </w:rPr>
        <w:sectPr>
          <w:pgSz w:w="12240" w:h="15840"/>
          <w:pgMar w:header="0" w:footer="1068" w:top="1320" w:bottom="1260" w:left="1720" w:right="680"/>
        </w:sectPr>
      </w:pPr>
    </w:p>
    <w:p>
      <w:pPr>
        <w:pStyle w:val="BodyText"/>
        <w:spacing w:line="480" w:lineRule="auto" w:before="72"/>
        <w:ind w:left="296" w:right="758" w:firstLine="720"/>
        <w:jc w:val="both"/>
      </w:pPr>
      <w:r>
        <w:rPr/>
        <w:t>The Regulations apply to all self assessment requirements under the FIRS Act, and the tax laws, rules and regulations covered by its provisions</w:t>
      </w:r>
      <w:r>
        <w:rPr>
          <w:vertAlign w:val="superscript"/>
        </w:rPr>
        <w:t>178</w:t>
      </w:r>
      <w:r>
        <w:rPr>
          <w:vertAlign w:val="baseline"/>
        </w:rPr>
        <w:t>.</w:t>
      </w:r>
    </w:p>
    <w:p>
      <w:pPr>
        <w:pStyle w:val="BodyText"/>
      </w:pPr>
    </w:p>
    <w:p>
      <w:pPr>
        <w:pStyle w:val="BodyText"/>
        <w:spacing w:before="5"/>
      </w:pPr>
    </w:p>
    <w:p>
      <w:pPr>
        <w:pStyle w:val="Heading2"/>
        <w:numPr>
          <w:ilvl w:val="2"/>
          <w:numId w:val="18"/>
        </w:numPr>
        <w:tabs>
          <w:tab w:pos="1016" w:val="left" w:leader="none"/>
        </w:tabs>
        <w:spacing w:line="240" w:lineRule="auto" w:before="0" w:after="0"/>
        <w:ind w:left="1016" w:right="0" w:hanging="720"/>
        <w:jc w:val="both"/>
      </w:pPr>
      <w:bookmarkStart w:name="_TOC_250033" w:id="30"/>
      <w:r>
        <w:rPr/>
        <w:t>Mode</w:t>
      </w:r>
      <w:r>
        <w:rPr>
          <w:spacing w:val="-4"/>
        </w:rPr>
        <w:t> </w:t>
      </w:r>
      <w:r>
        <w:rPr/>
        <w:t>of</w:t>
      </w:r>
      <w:r>
        <w:rPr>
          <w:spacing w:val="-1"/>
        </w:rPr>
        <w:t> </w:t>
      </w:r>
      <w:r>
        <w:rPr/>
        <w:t>Filling</w:t>
      </w:r>
      <w:r>
        <w:rPr>
          <w:spacing w:val="-3"/>
        </w:rPr>
        <w:t> </w:t>
      </w:r>
      <w:r>
        <w:rPr/>
        <w:t>Self</w:t>
      </w:r>
      <w:r>
        <w:rPr>
          <w:spacing w:val="-1"/>
        </w:rPr>
        <w:t> </w:t>
      </w:r>
      <w:r>
        <w:rPr/>
        <w:t>Assessment</w:t>
      </w:r>
      <w:bookmarkEnd w:id="30"/>
      <w:r>
        <w:rPr>
          <w:spacing w:val="-2"/>
        </w:rPr>
        <w:t> Returns</w:t>
      </w:r>
    </w:p>
    <w:p>
      <w:pPr>
        <w:pStyle w:val="BodyText"/>
        <w:spacing w:line="480" w:lineRule="auto" w:before="271"/>
        <w:ind w:left="296" w:right="761" w:firstLine="720"/>
        <w:jc w:val="both"/>
      </w:pPr>
      <w:r>
        <w:rPr/>
        <w:t>Under the SAR a company</w:t>
      </w:r>
      <w:r>
        <w:rPr>
          <w:spacing w:val="-4"/>
        </w:rPr>
        <w:t> </w:t>
      </w:r>
      <w:r>
        <w:rPr/>
        <w:t>can file returns in person or through an accredited agent being a person certified by the Association of National Accountants of Nigeria (ANAN), the Chartered Institute of Taxation of Nigeria (CITN), and the Institute of Chartered Accountants of Nigeria (ICAN)</w:t>
      </w:r>
      <w:r>
        <w:rPr>
          <w:vertAlign w:val="superscript"/>
        </w:rPr>
        <w:t>179</w:t>
      </w:r>
    </w:p>
    <w:p>
      <w:pPr>
        <w:pStyle w:val="BodyText"/>
        <w:spacing w:line="480" w:lineRule="auto" w:before="1"/>
        <w:ind w:left="296" w:right="753" w:firstLine="720"/>
        <w:jc w:val="both"/>
      </w:pPr>
      <w:r>
        <w:rPr/>
        <w:t>It is important to know that the requirement of CIT return forms to be signed by a director/company secretary has always existed in the CITA, but has never been strictly enforced. The implementation of the requirements under the TASAR, will represent a shift from the current practice, where CIT return forms are signed by any authorized company (such as financial controller, finance manager or tax manager).</w:t>
      </w:r>
    </w:p>
    <w:p>
      <w:pPr>
        <w:pStyle w:val="BodyText"/>
      </w:pPr>
    </w:p>
    <w:p>
      <w:pPr>
        <w:pStyle w:val="BodyText"/>
        <w:spacing w:before="5"/>
      </w:pPr>
    </w:p>
    <w:p>
      <w:pPr>
        <w:pStyle w:val="Heading2"/>
        <w:numPr>
          <w:ilvl w:val="2"/>
          <w:numId w:val="18"/>
        </w:numPr>
        <w:tabs>
          <w:tab w:pos="1016" w:val="left" w:leader="none"/>
        </w:tabs>
        <w:spacing w:line="240" w:lineRule="auto" w:before="0" w:after="0"/>
        <w:ind w:left="1016" w:right="0" w:hanging="720"/>
        <w:jc w:val="both"/>
      </w:pPr>
      <w:bookmarkStart w:name="_TOC_250032" w:id="31"/>
      <w:r>
        <w:rPr/>
        <w:t>Time</w:t>
      </w:r>
      <w:r>
        <w:rPr>
          <w:spacing w:val="-4"/>
        </w:rPr>
        <w:t> </w:t>
      </w:r>
      <w:r>
        <w:rPr/>
        <w:t>for</w:t>
      </w:r>
      <w:r>
        <w:rPr>
          <w:spacing w:val="-1"/>
        </w:rPr>
        <w:t> </w:t>
      </w:r>
      <w:r>
        <w:rPr/>
        <w:t>Filling</w:t>
      </w:r>
      <w:r>
        <w:rPr>
          <w:spacing w:val="-3"/>
        </w:rPr>
        <w:t> </w:t>
      </w:r>
      <w:r>
        <w:rPr/>
        <w:t>Self</w:t>
      </w:r>
      <w:r>
        <w:rPr>
          <w:spacing w:val="-1"/>
        </w:rPr>
        <w:t> </w:t>
      </w:r>
      <w:r>
        <w:rPr/>
        <w:t>Assessment</w:t>
      </w:r>
      <w:bookmarkEnd w:id="31"/>
      <w:r>
        <w:rPr>
          <w:spacing w:val="-2"/>
        </w:rPr>
        <w:t> Returns</w:t>
      </w:r>
    </w:p>
    <w:p>
      <w:pPr>
        <w:pStyle w:val="BodyText"/>
        <w:spacing w:line="480" w:lineRule="auto" w:before="272"/>
        <w:ind w:left="296" w:right="755" w:firstLine="720"/>
        <w:jc w:val="both"/>
      </w:pPr>
      <w:r>
        <w:rPr/>
        <w:t>The</w:t>
      </w:r>
      <w:r>
        <w:rPr>
          <w:spacing w:val="-5"/>
        </w:rPr>
        <w:t> </w:t>
      </w:r>
      <w:r>
        <w:rPr/>
        <w:t>Regulation also</w:t>
      </w:r>
      <w:r>
        <w:rPr>
          <w:spacing w:val="-3"/>
        </w:rPr>
        <w:t> </w:t>
      </w:r>
      <w:r>
        <w:rPr/>
        <w:t>prescribed</w:t>
      </w:r>
      <w:r>
        <w:rPr>
          <w:spacing w:val="-3"/>
        </w:rPr>
        <w:t> </w:t>
      </w:r>
      <w:r>
        <w:rPr/>
        <w:t>the</w:t>
      </w:r>
      <w:r>
        <w:rPr>
          <w:spacing w:val="-2"/>
        </w:rPr>
        <w:t> </w:t>
      </w:r>
      <w:r>
        <w:rPr/>
        <w:t>time</w:t>
      </w:r>
      <w:r>
        <w:rPr>
          <w:spacing w:val="-3"/>
        </w:rPr>
        <w:t> </w:t>
      </w:r>
      <w:r>
        <w:rPr/>
        <w:t>within</w:t>
      </w:r>
      <w:r>
        <w:rPr>
          <w:spacing w:val="-3"/>
        </w:rPr>
        <w:t> </w:t>
      </w:r>
      <w:r>
        <w:rPr/>
        <w:t>which</w:t>
      </w:r>
      <w:r>
        <w:rPr>
          <w:spacing w:val="-3"/>
        </w:rPr>
        <w:t> </w:t>
      </w:r>
      <w:r>
        <w:rPr/>
        <w:t>the</w:t>
      </w:r>
      <w:r>
        <w:rPr>
          <w:spacing w:val="-2"/>
        </w:rPr>
        <w:t> </w:t>
      </w:r>
      <w:r>
        <w:rPr/>
        <w:t>returns</w:t>
      </w:r>
      <w:r>
        <w:rPr>
          <w:spacing w:val="-3"/>
        </w:rPr>
        <w:t> </w:t>
      </w:r>
      <w:r>
        <w:rPr/>
        <w:t>must</w:t>
      </w:r>
      <w:r>
        <w:rPr>
          <w:spacing w:val="-3"/>
        </w:rPr>
        <w:t> </w:t>
      </w:r>
      <w:r>
        <w:rPr/>
        <w:t>be</w:t>
      </w:r>
      <w:r>
        <w:rPr>
          <w:spacing w:val="-2"/>
        </w:rPr>
        <w:t> </w:t>
      </w:r>
      <w:r>
        <w:rPr/>
        <w:t>submitted and it is not later than six months from the end of the companies accounting year. While a newly incorporated business is allowed to submit its returns within 18 months from the</w:t>
      </w:r>
      <w:r>
        <w:rPr>
          <w:spacing w:val="40"/>
        </w:rPr>
        <w:t> </w:t>
      </w:r>
      <w:r>
        <w:rPr/>
        <w:t>date of its incorporation or not later than six (6) months after the end of its first accounting period, whichever is earlier,</w:t>
      </w:r>
      <w:r>
        <w:rPr>
          <w:vertAlign w:val="superscript"/>
        </w:rPr>
        <w:t>180</w:t>
      </w:r>
      <w:r>
        <w:rPr>
          <w:vertAlign w:val="baseline"/>
        </w:rPr>
        <w:t> all taxpayers including those granted exemption from tax</w:t>
      </w:r>
      <w:r>
        <w:rPr>
          <w:spacing w:val="40"/>
          <w:vertAlign w:val="baseline"/>
        </w:rPr>
        <w:t> </w:t>
      </w:r>
      <w:r>
        <w:rPr>
          <w:vertAlign w:val="baseline"/>
        </w:rPr>
        <w:t>are</w:t>
      </w:r>
      <w:r>
        <w:rPr>
          <w:spacing w:val="11"/>
          <w:vertAlign w:val="baseline"/>
        </w:rPr>
        <w:t> </w:t>
      </w:r>
      <w:r>
        <w:rPr>
          <w:vertAlign w:val="baseline"/>
        </w:rPr>
        <w:t>required</w:t>
      </w:r>
      <w:r>
        <w:rPr>
          <w:spacing w:val="14"/>
          <w:vertAlign w:val="baseline"/>
        </w:rPr>
        <w:t> </w:t>
      </w:r>
      <w:r>
        <w:rPr>
          <w:vertAlign w:val="baseline"/>
        </w:rPr>
        <w:t>to</w:t>
      </w:r>
      <w:r>
        <w:rPr>
          <w:spacing w:val="16"/>
          <w:vertAlign w:val="baseline"/>
        </w:rPr>
        <w:t> </w:t>
      </w:r>
      <w:r>
        <w:rPr>
          <w:vertAlign w:val="baseline"/>
        </w:rPr>
        <w:t>file</w:t>
      </w:r>
      <w:r>
        <w:rPr>
          <w:spacing w:val="13"/>
          <w:vertAlign w:val="baseline"/>
        </w:rPr>
        <w:t> </w:t>
      </w:r>
      <w:r>
        <w:rPr>
          <w:vertAlign w:val="baseline"/>
        </w:rPr>
        <w:t>their</w:t>
      </w:r>
      <w:r>
        <w:rPr>
          <w:spacing w:val="19"/>
          <w:vertAlign w:val="baseline"/>
        </w:rPr>
        <w:t> </w:t>
      </w:r>
      <w:r>
        <w:rPr>
          <w:vertAlign w:val="baseline"/>
        </w:rPr>
        <w:t>tax</w:t>
      </w:r>
      <w:r>
        <w:rPr>
          <w:spacing w:val="15"/>
          <w:vertAlign w:val="baseline"/>
        </w:rPr>
        <w:t> </w:t>
      </w:r>
      <w:r>
        <w:rPr>
          <w:vertAlign w:val="baseline"/>
        </w:rPr>
        <w:t>returns</w:t>
      </w:r>
      <w:r>
        <w:rPr>
          <w:spacing w:val="13"/>
          <w:vertAlign w:val="baseline"/>
        </w:rPr>
        <w:t> </w:t>
      </w:r>
      <w:r>
        <w:rPr>
          <w:vertAlign w:val="baseline"/>
        </w:rPr>
        <w:t>to</w:t>
      </w:r>
      <w:r>
        <w:rPr>
          <w:spacing w:val="14"/>
          <w:vertAlign w:val="baseline"/>
        </w:rPr>
        <w:t> </w:t>
      </w:r>
      <w:r>
        <w:rPr>
          <w:vertAlign w:val="baseline"/>
        </w:rPr>
        <w:t>the</w:t>
      </w:r>
      <w:r>
        <w:rPr>
          <w:spacing w:val="15"/>
          <w:vertAlign w:val="baseline"/>
        </w:rPr>
        <w:t> </w:t>
      </w:r>
      <w:r>
        <w:rPr>
          <w:vertAlign w:val="baseline"/>
        </w:rPr>
        <w:t>service</w:t>
      </w:r>
      <w:r>
        <w:rPr>
          <w:spacing w:val="14"/>
          <w:vertAlign w:val="baseline"/>
        </w:rPr>
        <w:t> </w:t>
      </w:r>
      <w:r>
        <w:rPr>
          <w:vertAlign w:val="baseline"/>
        </w:rPr>
        <w:t>every</w:t>
      </w:r>
      <w:r>
        <w:rPr>
          <w:spacing w:val="14"/>
          <w:vertAlign w:val="baseline"/>
        </w:rPr>
        <w:t> </w:t>
      </w:r>
      <w:r>
        <w:rPr>
          <w:vertAlign w:val="baseline"/>
        </w:rPr>
        <w:t>year.</w:t>
      </w:r>
      <w:r>
        <w:rPr>
          <w:spacing w:val="14"/>
          <w:vertAlign w:val="baseline"/>
        </w:rPr>
        <w:t> </w:t>
      </w:r>
      <w:r>
        <w:rPr>
          <w:vertAlign w:val="baseline"/>
        </w:rPr>
        <w:t>The</w:t>
      </w:r>
      <w:r>
        <w:rPr>
          <w:spacing w:val="15"/>
          <w:vertAlign w:val="baseline"/>
        </w:rPr>
        <w:t> </w:t>
      </w:r>
      <w:r>
        <w:rPr>
          <w:vertAlign w:val="baseline"/>
        </w:rPr>
        <w:t>audited</w:t>
      </w:r>
      <w:r>
        <w:rPr>
          <w:spacing w:val="15"/>
          <w:vertAlign w:val="baseline"/>
        </w:rPr>
        <w:t> </w:t>
      </w:r>
      <w:r>
        <w:rPr>
          <w:vertAlign w:val="baseline"/>
        </w:rPr>
        <w:t>accounts</w:t>
      </w:r>
      <w:r>
        <w:rPr>
          <w:spacing w:val="14"/>
          <w:vertAlign w:val="baseline"/>
        </w:rPr>
        <w:t> </w:t>
      </w:r>
      <w:r>
        <w:rPr>
          <w:vertAlign w:val="baseline"/>
        </w:rPr>
        <w:t>of</w:t>
      </w:r>
      <w:r>
        <w:rPr>
          <w:spacing w:val="15"/>
          <w:vertAlign w:val="baseline"/>
        </w:rPr>
        <w:t> </w:t>
      </w:r>
      <w:r>
        <w:rPr>
          <w:spacing w:val="-5"/>
          <w:vertAlign w:val="baseline"/>
        </w:rPr>
        <w:t>the</w:t>
      </w:r>
    </w:p>
    <w:p>
      <w:pPr>
        <w:pStyle w:val="BodyText"/>
        <w:spacing w:before="81"/>
        <w:rPr>
          <w:sz w:val="20"/>
        </w:rPr>
      </w:pPr>
      <w:r>
        <w:rPr/>
        <mc:AlternateContent>
          <mc:Choice Requires="wps">
            <w:drawing>
              <wp:anchor distT="0" distB="0" distL="0" distR="0" allowOverlap="1" layoutInCell="1" locked="0" behindDoc="1" simplePos="0" relativeHeight="487624192">
                <wp:simplePos x="0" y="0"/>
                <wp:positionH relativeFrom="page">
                  <wp:posOffset>1280413</wp:posOffset>
                </wp:positionH>
                <wp:positionV relativeFrom="paragraph">
                  <wp:posOffset>212938</wp:posOffset>
                </wp:positionV>
                <wp:extent cx="1829435" cy="7620"/>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66834pt;width:144.020pt;height:.60004pt;mso-position-horizontal-relative:page;mso-position-vertical-relative:paragraph;z-index:-15692288;mso-wrap-distance-left:0;mso-wrap-distance-right:0" id="docshape103"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178</w:t>
      </w:r>
      <w:r>
        <w:rPr>
          <w:spacing w:val="-5"/>
          <w:sz w:val="20"/>
          <w:vertAlign w:val="baseline"/>
        </w:rPr>
        <w:t> </w:t>
      </w:r>
      <w:r>
        <w:rPr>
          <w:sz w:val="20"/>
          <w:vertAlign w:val="baseline"/>
        </w:rPr>
        <w:t>Tax</w:t>
      </w:r>
      <w:r>
        <w:rPr>
          <w:spacing w:val="-6"/>
          <w:sz w:val="20"/>
          <w:vertAlign w:val="baseline"/>
        </w:rPr>
        <w:t> </w:t>
      </w:r>
      <w:r>
        <w:rPr>
          <w:sz w:val="20"/>
          <w:vertAlign w:val="baseline"/>
        </w:rPr>
        <w:t>Administration</w:t>
      </w:r>
      <w:r>
        <w:rPr>
          <w:spacing w:val="-5"/>
          <w:sz w:val="20"/>
          <w:vertAlign w:val="baseline"/>
        </w:rPr>
        <w:t> </w:t>
      </w:r>
      <w:r>
        <w:rPr>
          <w:sz w:val="20"/>
          <w:vertAlign w:val="baseline"/>
        </w:rPr>
        <w:t>(Self</w:t>
      </w:r>
      <w:r>
        <w:rPr>
          <w:spacing w:val="-4"/>
          <w:sz w:val="20"/>
          <w:vertAlign w:val="baseline"/>
        </w:rPr>
        <w:t> </w:t>
      </w:r>
      <w:r>
        <w:rPr>
          <w:sz w:val="20"/>
          <w:vertAlign w:val="baseline"/>
        </w:rPr>
        <w:t>Assessment)</w:t>
      </w:r>
      <w:r>
        <w:rPr>
          <w:spacing w:val="-3"/>
          <w:sz w:val="20"/>
          <w:vertAlign w:val="baseline"/>
        </w:rPr>
        <w:t> </w:t>
      </w:r>
      <w:r>
        <w:rPr>
          <w:sz w:val="20"/>
          <w:vertAlign w:val="baseline"/>
        </w:rPr>
        <w:t>Regulation,</w:t>
      </w:r>
      <w:r>
        <w:rPr>
          <w:spacing w:val="-4"/>
          <w:sz w:val="20"/>
          <w:vertAlign w:val="baseline"/>
        </w:rPr>
        <w:t> </w:t>
      </w:r>
      <w:r>
        <w:rPr>
          <w:sz w:val="20"/>
          <w:vertAlign w:val="baseline"/>
        </w:rPr>
        <w:t>2011</w:t>
      </w:r>
      <w:r>
        <w:rPr>
          <w:spacing w:val="-4"/>
          <w:sz w:val="20"/>
          <w:vertAlign w:val="baseline"/>
        </w:rPr>
        <w:t> </w:t>
      </w:r>
      <w:r>
        <w:rPr>
          <w:sz w:val="20"/>
          <w:vertAlign w:val="baseline"/>
        </w:rPr>
        <w:t>(Here</w:t>
      </w:r>
      <w:r>
        <w:rPr>
          <w:spacing w:val="-5"/>
          <w:sz w:val="20"/>
          <w:vertAlign w:val="baseline"/>
        </w:rPr>
        <w:t> </w:t>
      </w:r>
      <w:r>
        <w:rPr>
          <w:sz w:val="20"/>
          <w:vertAlign w:val="baseline"/>
        </w:rPr>
        <w:t>in</w:t>
      </w:r>
      <w:r>
        <w:rPr>
          <w:spacing w:val="-6"/>
          <w:sz w:val="20"/>
          <w:vertAlign w:val="baseline"/>
        </w:rPr>
        <w:t> </w:t>
      </w:r>
      <w:r>
        <w:rPr>
          <w:sz w:val="20"/>
          <w:vertAlign w:val="baseline"/>
        </w:rPr>
        <w:t>after</w:t>
      </w:r>
      <w:r>
        <w:rPr>
          <w:spacing w:val="-4"/>
          <w:sz w:val="20"/>
          <w:vertAlign w:val="baseline"/>
        </w:rPr>
        <w:t> </w:t>
      </w:r>
      <w:r>
        <w:rPr>
          <w:sz w:val="20"/>
          <w:vertAlign w:val="baseline"/>
        </w:rPr>
        <w:t>known</w:t>
      </w:r>
      <w:r>
        <w:rPr>
          <w:spacing w:val="-6"/>
          <w:sz w:val="20"/>
          <w:vertAlign w:val="baseline"/>
        </w:rPr>
        <w:t> </w:t>
      </w:r>
      <w:r>
        <w:rPr>
          <w:sz w:val="20"/>
          <w:vertAlign w:val="baseline"/>
        </w:rPr>
        <w:t>and</w:t>
      </w:r>
      <w:r>
        <w:rPr>
          <w:spacing w:val="-3"/>
          <w:sz w:val="20"/>
          <w:vertAlign w:val="baseline"/>
        </w:rPr>
        <w:t> </w:t>
      </w:r>
      <w:r>
        <w:rPr>
          <w:sz w:val="20"/>
          <w:vertAlign w:val="baseline"/>
        </w:rPr>
        <w:t>referred</w:t>
      </w:r>
      <w:r>
        <w:rPr>
          <w:spacing w:val="-4"/>
          <w:sz w:val="20"/>
          <w:vertAlign w:val="baseline"/>
        </w:rPr>
        <w:t> </w:t>
      </w:r>
      <w:r>
        <w:rPr>
          <w:sz w:val="20"/>
          <w:vertAlign w:val="baseline"/>
        </w:rPr>
        <w:t>to</w:t>
      </w:r>
      <w:r>
        <w:rPr>
          <w:spacing w:val="-4"/>
          <w:sz w:val="20"/>
          <w:vertAlign w:val="baseline"/>
        </w:rPr>
        <w:t> </w:t>
      </w:r>
      <w:r>
        <w:rPr>
          <w:sz w:val="20"/>
          <w:vertAlign w:val="baseline"/>
        </w:rPr>
        <w:t>as</w:t>
      </w:r>
      <w:r>
        <w:rPr>
          <w:spacing w:val="-6"/>
          <w:sz w:val="20"/>
          <w:vertAlign w:val="baseline"/>
        </w:rPr>
        <w:t> </w:t>
      </w:r>
      <w:r>
        <w:rPr>
          <w:spacing w:val="-5"/>
          <w:sz w:val="20"/>
          <w:vertAlign w:val="baseline"/>
        </w:rPr>
        <w:t>the</w:t>
      </w:r>
    </w:p>
    <w:p>
      <w:pPr>
        <w:spacing w:line="229" w:lineRule="exact" w:before="1"/>
        <w:ind w:left="296" w:right="0" w:firstLine="0"/>
        <w:jc w:val="left"/>
        <w:rPr>
          <w:sz w:val="20"/>
        </w:rPr>
      </w:pPr>
      <w:r>
        <w:rPr>
          <w:spacing w:val="-5"/>
          <w:sz w:val="20"/>
        </w:rPr>
        <w:t>‗regulation‗)Regulation</w:t>
      </w:r>
      <w:r>
        <w:rPr>
          <w:spacing w:val="26"/>
          <w:sz w:val="20"/>
        </w:rPr>
        <w:t> </w:t>
      </w:r>
      <w:r>
        <w:rPr>
          <w:spacing w:val="-10"/>
          <w:sz w:val="20"/>
        </w:rPr>
        <w:t>2</w:t>
      </w:r>
    </w:p>
    <w:p>
      <w:pPr>
        <w:spacing w:line="229" w:lineRule="exact" w:before="0"/>
        <w:ind w:left="296" w:right="0" w:firstLine="0"/>
        <w:jc w:val="left"/>
        <w:rPr>
          <w:sz w:val="20"/>
        </w:rPr>
      </w:pPr>
      <w:r>
        <w:rPr>
          <w:sz w:val="20"/>
          <w:vertAlign w:val="superscript"/>
        </w:rPr>
        <w:t>179</w:t>
      </w:r>
      <w:r>
        <w:rPr>
          <w:sz w:val="20"/>
          <w:vertAlign w:val="baseline"/>
        </w:rPr>
        <w:t>Ibid,</w:t>
      </w:r>
      <w:r>
        <w:rPr>
          <w:spacing w:val="-7"/>
          <w:sz w:val="20"/>
          <w:vertAlign w:val="baseline"/>
        </w:rPr>
        <w:t> </w:t>
      </w:r>
      <w:r>
        <w:rPr>
          <w:sz w:val="20"/>
          <w:vertAlign w:val="baseline"/>
        </w:rPr>
        <w:t>Regulation</w:t>
      </w:r>
      <w:r>
        <w:rPr>
          <w:spacing w:val="-8"/>
          <w:sz w:val="20"/>
          <w:vertAlign w:val="baseline"/>
        </w:rPr>
        <w:t> </w:t>
      </w:r>
      <w:r>
        <w:rPr>
          <w:spacing w:val="-10"/>
          <w:sz w:val="20"/>
          <w:vertAlign w:val="baseline"/>
        </w:rPr>
        <w:t>5</w:t>
      </w:r>
    </w:p>
    <w:p>
      <w:pPr>
        <w:spacing w:before="0"/>
        <w:ind w:left="296" w:right="0" w:firstLine="0"/>
        <w:jc w:val="left"/>
        <w:rPr>
          <w:sz w:val="20"/>
        </w:rPr>
      </w:pPr>
      <w:r>
        <w:rPr>
          <w:sz w:val="20"/>
          <w:vertAlign w:val="superscript"/>
        </w:rPr>
        <w:t>180</w:t>
      </w:r>
      <w:r>
        <w:rPr>
          <w:spacing w:val="-5"/>
          <w:sz w:val="20"/>
          <w:vertAlign w:val="baseline"/>
        </w:rPr>
        <w:t> </w:t>
      </w:r>
      <w:r>
        <w:rPr>
          <w:sz w:val="20"/>
          <w:vertAlign w:val="baseline"/>
        </w:rPr>
        <w:t>Ibid,</w:t>
      </w:r>
      <w:r>
        <w:rPr>
          <w:spacing w:val="-4"/>
          <w:sz w:val="20"/>
          <w:vertAlign w:val="baseline"/>
        </w:rPr>
        <w:t> </w:t>
      </w:r>
      <w:r>
        <w:rPr>
          <w:sz w:val="20"/>
          <w:vertAlign w:val="baseline"/>
        </w:rPr>
        <w:t>Regulation</w:t>
      </w:r>
      <w:r>
        <w:rPr>
          <w:spacing w:val="-5"/>
          <w:sz w:val="20"/>
          <w:vertAlign w:val="baseline"/>
        </w:rPr>
        <w:t> </w:t>
      </w:r>
      <w:r>
        <w:rPr>
          <w:sz w:val="20"/>
          <w:vertAlign w:val="baseline"/>
        </w:rPr>
        <w:t>12</w:t>
      </w:r>
      <w:r>
        <w:rPr>
          <w:spacing w:val="-4"/>
          <w:sz w:val="20"/>
          <w:vertAlign w:val="baseline"/>
        </w:rPr>
        <w:t> </w:t>
      </w:r>
      <w:r>
        <w:rPr>
          <w:spacing w:val="-5"/>
          <w:sz w:val="20"/>
          <w:vertAlign w:val="baseline"/>
        </w:rPr>
        <w:t>(2)</w:t>
      </w:r>
    </w:p>
    <w:p>
      <w:pPr>
        <w:spacing w:after="0"/>
        <w:jc w:val="left"/>
        <w:rPr>
          <w:sz w:val="20"/>
        </w:rPr>
        <w:sectPr>
          <w:pgSz w:w="12240" w:h="15840"/>
          <w:pgMar w:header="0" w:footer="1068" w:top="1360" w:bottom="1260" w:left="1720" w:right="680"/>
        </w:sectPr>
      </w:pPr>
    </w:p>
    <w:p>
      <w:pPr>
        <w:pStyle w:val="BodyText"/>
        <w:spacing w:line="480" w:lineRule="auto" w:before="72"/>
        <w:ind w:left="296" w:right="762"/>
        <w:jc w:val="both"/>
      </w:pPr>
      <w:r>
        <w:rPr/>
        <w:t>business for the preceding accounting year must be accompanied by Income Tax computation, Capital allowance computating and evidence of payment of tax being </w:t>
      </w:r>
      <w:r>
        <w:rPr>
          <w:spacing w:val="-2"/>
        </w:rPr>
        <w:t>assessed.</w:t>
      </w:r>
    </w:p>
    <w:p>
      <w:pPr>
        <w:pStyle w:val="BodyText"/>
      </w:pPr>
    </w:p>
    <w:p>
      <w:pPr>
        <w:pStyle w:val="BodyText"/>
        <w:spacing w:before="5"/>
      </w:pPr>
    </w:p>
    <w:p>
      <w:pPr>
        <w:pStyle w:val="Heading2"/>
        <w:numPr>
          <w:ilvl w:val="2"/>
          <w:numId w:val="18"/>
        </w:numPr>
        <w:tabs>
          <w:tab w:pos="1016" w:val="left" w:leader="none"/>
        </w:tabs>
        <w:spacing w:line="240" w:lineRule="auto" w:before="0" w:after="0"/>
        <w:ind w:left="1016" w:right="0" w:hanging="720"/>
        <w:jc w:val="both"/>
      </w:pPr>
      <w:bookmarkStart w:name="_TOC_250031" w:id="32"/>
      <w:r>
        <w:rPr/>
        <w:t>Extension</w:t>
      </w:r>
      <w:r>
        <w:rPr>
          <w:spacing w:val="1"/>
        </w:rPr>
        <w:t> </w:t>
      </w:r>
      <w:r>
        <w:rPr/>
        <w:t>of</w:t>
      </w:r>
      <w:r>
        <w:rPr>
          <w:spacing w:val="-2"/>
        </w:rPr>
        <w:t> </w:t>
      </w:r>
      <w:r>
        <w:rPr/>
        <w:t>Time</w:t>
      </w:r>
      <w:r>
        <w:rPr>
          <w:spacing w:val="-1"/>
        </w:rPr>
        <w:t> </w:t>
      </w:r>
      <w:r>
        <w:rPr/>
        <w:t>for Filling </w:t>
      </w:r>
      <w:bookmarkEnd w:id="32"/>
      <w:r>
        <w:rPr>
          <w:spacing w:val="-2"/>
        </w:rPr>
        <w:t>Returns</w:t>
      </w:r>
    </w:p>
    <w:p>
      <w:pPr>
        <w:pStyle w:val="BodyText"/>
        <w:spacing w:line="480" w:lineRule="auto" w:before="271"/>
        <w:ind w:left="296" w:right="751" w:firstLine="720"/>
        <w:jc w:val="both"/>
      </w:pPr>
      <w:r>
        <w:rPr/>
        <w:t>The Regulation also spelt out the condition for granting extension of time for making returns which provides that a taxpayer may apply in writing to Board of the relevant tax authority for an extension of time within which to file returns provided the taxpayer makes the application before the due dates or show good cause for its inability to comply</w:t>
      </w:r>
      <w:r>
        <w:rPr>
          <w:vertAlign w:val="superscript"/>
        </w:rPr>
        <w:t>181</w:t>
      </w:r>
      <w:r>
        <w:rPr>
          <w:vertAlign w:val="baseline"/>
        </w:rPr>
        <w:t>. In granting extension of time under the above regulation the Board of the relevant tax authority takes into consideration in the case of a company, the death of any principal officer of the Company such as the Chairman, Managing Director or Company Secretary, within the period of filing of the returns and where the company experienced a fire or natural disaster within the period of filing the returns</w:t>
      </w:r>
      <w:r>
        <w:rPr>
          <w:vertAlign w:val="superscript"/>
        </w:rPr>
        <w:t>182</w:t>
      </w:r>
      <w:r>
        <w:rPr>
          <w:vertAlign w:val="baseline"/>
        </w:rPr>
        <w:t>. Both circumstances are to be supported by verifiable evidence.</w:t>
      </w:r>
    </w:p>
    <w:p>
      <w:pPr>
        <w:pStyle w:val="BodyText"/>
        <w:spacing w:line="480" w:lineRule="auto" w:before="2"/>
        <w:ind w:left="296" w:right="752" w:firstLine="720"/>
        <w:jc w:val="both"/>
      </w:pPr>
      <w:r>
        <w:rPr/>
        <w:t>Furthermore, the TASAR provides that the extension of a taxpayer‘s filling</w:t>
      </w:r>
      <w:r>
        <w:rPr>
          <w:spacing w:val="40"/>
        </w:rPr>
        <w:t> </w:t>
      </w:r>
      <w:r>
        <w:rPr/>
        <w:t>deadline should not be construed as an extension of the deadline for paying the tax due under the applicable tax laws provisions. This position, though seemingly harsh, is consistent with the provisions of the relevant tax laws on the deadline for payment of income</w:t>
      </w:r>
      <w:r>
        <w:rPr>
          <w:spacing w:val="-1"/>
        </w:rPr>
        <w:t> </w:t>
      </w:r>
      <w:r>
        <w:rPr/>
        <w:t>tax. Consequently, the</w:t>
      </w:r>
      <w:r>
        <w:rPr>
          <w:spacing w:val="-1"/>
        </w:rPr>
        <w:t> </w:t>
      </w:r>
      <w:r>
        <w:rPr/>
        <w:t>taxpayer</w:t>
      </w:r>
      <w:r>
        <w:rPr>
          <w:spacing w:val="-1"/>
        </w:rPr>
        <w:t> </w:t>
      </w:r>
      <w:r>
        <w:rPr/>
        <w:t>whose</w:t>
      </w:r>
      <w:r>
        <w:rPr>
          <w:spacing w:val="-2"/>
        </w:rPr>
        <w:t> </w:t>
      </w:r>
      <w:r>
        <w:rPr/>
        <w:t>deadline for</w:t>
      </w:r>
      <w:r>
        <w:rPr>
          <w:spacing w:val="-2"/>
        </w:rPr>
        <w:t> </w:t>
      </w:r>
      <w:r>
        <w:rPr/>
        <w:t>filling</w:t>
      </w:r>
      <w:r>
        <w:rPr>
          <w:spacing w:val="-1"/>
        </w:rPr>
        <w:t> </w:t>
      </w:r>
      <w:r>
        <w:rPr/>
        <w:t>an income tax return</w:t>
      </w:r>
      <w:r>
        <w:rPr>
          <w:spacing w:val="-1"/>
        </w:rPr>
        <w:t> </w:t>
      </w:r>
      <w:r>
        <w:rPr/>
        <w:t>has been extended would still be required to determine and pay the tax within the statutory deadline, or to be exposed to penalty and interest charges.</w:t>
      </w:r>
    </w:p>
    <w:p>
      <w:pPr>
        <w:pStyle w:val="BodyText"/>
        <w:spacing w:before="10"/>
        <w:rPr>
          <w:sz w:val="18"/>
        </w:rPr>
      </w:pPr>
      <w:r>
        <w:rPr/>
        <mc:AlternateContent>
          <mc:Choice Requires="wps">
            <w:drawing>
              <wp:anchor distT="0" distB="0" distL="0" distR="0" allowOverlap="1" layoutInCell="1" locked="0" behindDoc="1" simplePos="0" relativeHeight="487624704">
                <wp:simplePos x="0" y="0"/>
                <wp:positionH relativeFrom="page">
                  <wp:posOffset>1280413</wp:posOffset>
                </wp:positionH>
                <wp:positionV relativeFrom="paragraph">
                  <wp:posOffset>153548</wp:posOffset>
                </wp:positionV>
                <wp:extent cx="1829435" cy="7620"/>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9041pt;width:144.020pt;height:.599980pt;mso-position-horizontal-relative:page;mso-position-vertical-relative:paragraph;z-index:-15691776;mso-wrap-distance-left:0;mso-wrap-distance-right:0" id="docshape104"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181</w:t>
      </w:r>
      <w:r>
        <w:rPr>
          <w:spacing w:val="-4"/>
          <w:sz w:val="20"/>
          <w:vertAlign w:val="baseline"/>
        </w:rPr>
        <w:t> </w:t>
      </w:r>
      <w:r>
        <w:rPr>
          <w:sz w:val="20"/>
          <w:vertAlign w:val="baseline"/>
        </w:rPr>
        <w:t>Regulation</w:t>
      </w:r>
      <w:r>
        <w:rPr>
          <w:spacing w:val="-5"/>
          <w:sz w:val="20"/>
          <w:vertAlign w:val="baseline"/>
        </w:rPr>
        <w:t> </w:t>
      </w:r>
      <w:r>
        <w:rPr>
          <w:sz w:val="20"/>
          <w:vertAlign w:val="baseline"/>
        </w:rPr>
        <w:t>13</w:t>
      </w:r>
      <w:r>
        <w:rPr>
          <w:spacing w:val="-2"/>
          <w:sz w:val="20"/>
          <w:vertAlign w:val="baseline"/>
        </w:rPr>
        <w:t> </w:t>
      </w:r>
      <w:r>
        <w:rPr>
          <w:spacing w:val="-4"/>
          <w:sz w:val="20"/>
          <w:vertAlign w:val="baseline"/>
        </w:rPr>
        <w:t>(1),</w:t>
      </w:r>
    </w:p>
    <w:p>
      <w:pPr>
        <w:spacing w:before="1"/>
        <w:ind w:left="296" w:right="0" w:firstLine="0"/>
        <w:jc w:val="left"/>
        <w:rPr>
          <w:sz w:val="20"/>
        </w:rPr>
      </w:pPr>
      <w:r>
        <w:rPr>
          <w:sz w:val="20"/>
          <w:vertAlign w:val="superscript"/>
        </w:rPr>
        <w:t>182</w:t>
      </w:r>
      <w:r>
        <w:rPr>
          <w:spacing w:val="44"/>
          <w:sz w:val="20"/>
          <w:vertAlign w:val="baseline"/>
        </w:rPr>
        <w:t> </w:t>
      </w:r>
      <w:r>
        <w:rPr>
          <w:sz w:val="20"/>
          <w:vertAlign w:val="baseline"/>
        </w:rPr>
        <w:t>Regulation</w:t>
      </w:r>
      <w:r>
        <w:rPr>
          <w:spacing w:val="-4"/>
          <w:sz w:val="20"/>
          <w:vertAlign w:val="baseline"/>
        </w:rPr>
        <w:t> </w:t>
      </w:r>
      <w:r>
        <w:rPr>
          <w:sz w:val="20"/>
          <w:vertAlign w:val="baseline"/>
        </w:rPr>
        <w:t>14</w:t>
      </w:r>
      <w:r>
        <w:rPr>
          <w:spacing w:val="-2"/>
          <w:sz w:val="20"/>
          <w:vertAlign w:val="baseline"/>
        </w:rPr>
        <w:t> </w:t>
      </w:r>
      <w:r>
        <w:rPr>
          <w:sz w:val="20"/>
          <w:vertAlign w:val="baseline"/>
        </w:rPr>
        <w:t>(1)</w:t>
      </w:r>
      <w:r>
        <w:rPr>
          <w:spacing w:val="-3"/>
          <w:sz w:val="20"/>
          <w:vertAlign w:val="baseline"/>
        </w:rPr>
        <w:t> </w:t>
      </w:r>
      <w:r>
        <w:rPr>
          <w:sz w:val="20"/>
          <w:vertAlign w:val="baseline"/>
        </w:rPr>
        <w:t>(b)</w:t>
      </w:r>
      <w:r>
        <w:rPr>
          <w:spacing w:val="-5"/>
          <w:sz w:val="20"/>
          <w:vertAlign w:val="baseline"/>
        </w:rPr>
        <w:t> </w:t>
      </w:r>
      <w:r>
        <w:rPr>
          <w:sz w:val="20"/>
          <w:vertAlign w:val="baseline"/>
        </w:rPr>
        <w:t>and</w:t>
      </w:r>
      <w:r>
        <w:rPr>
          <w:spacing w:val="-2"/>
          <w:sz w:val="20"/>
          <w:vertAlign w:val="baseline"/>
        </w:rPr>
        <w:t> </w:t>
      </w:r>
      <w:r>
        <w:rPr>
          <w:spacing w:val="-4"/>
          <w:sz w:val="20"/>
          <w:vertAlign w:val="baseline"/>
        </w:rPr>
        <w:t>(c),</w:t>
      </w:r>
    </w:p>
    <w:p>
      <w:pPr>
        <w:spacing w:after="0"/>
        <w:jc w:val="left"/>
        <w:rPr>
          <w:sz w:val="20"/>
        </w:rPr>
        <w:sectPr>
          <w:pgSz w:w="12240" w:h="15840"/>
          <w:pgMar w:header="0" w:footer="1068" w:top="1360" w:bottom="1260" w:left="1720" w:right="680"/>
        </w:sectPr>
      </w:pPr>
    </w:p>
    <w:p>
      <w:pPr>
        <w:pStyle w:val="Heading2"/>
        <w:numPr>
          <w:ilvl w:val="2"/>
          <w:numId w:val="18"/>
        </w:numPr>
        <w:tabs>
          <w:tab w:pos="1016" w:val="left" w:leader="none"/>
        </w:tabs>
        <w:spacing w:line="240" w:lineRule="auto" w:before="76" w:after="0"/>
        <w:ind w:left="1016" w:right="0" w:hanging="720"/>
        <w:jc w:val="both"/>
      </w:pPr>
      <w:bookmarkStart w:name="_TOC_250030" w:id="33"/>
      <w:r>
        <w:rPr/>
        <w:t>Payment</w:t>
      </w:r>
      <w:r>
        <w:rPr>
          <w:spacing w:val="-2"/>
        </w:rPr>
        <w:t> </w:t>
      </w:r>
      <w:r>
        <w:rPr/>
        <w:t>of</w:t>
      </w:r>
      <w:r>
        <w:rPr>
          <w:spacing w:val="-1"/>
        </w:rPr>
        <w:t> </w:t>
      </w:r>
      <w:r>
        <w:rPr/>
        <w:t>Self Assessed</w:t>
      </w:r>
      <w:r>
        <w:rPr>
          <w:spacing w:val="-1"/>
        </w:rPr>
        <w:t> </w:t>
      </w:r>
      <w:bookmarkEnd w:id="33"/>
      <w:r>
        <w:rPr>
          <w:spacing w:val="-5"/>
        </w:rPr>
        <w:t>Tax</w:t>
      </w:r>
    </w:p>
    <w:p>
      <w:pPr>
        <w:pStyle w:val="BodyText"/>
        <w:spacing w:line="480" w:lineRule="auto" w:before="272"/>
        <w:ind w:left="296" w:right="748" w:firstLine="720"/>
        <w:jc w:val="both"/>
      </w:pPr>
      <w:r>
        <w:rPr/>
        <w:t>The provisions of the TASAR on payment of self assessed tax are, perhaps the</w:t>
      </w:r>
      <w:r>
        <w:rPr>
          <w:spacing w:val="80"/>
        </w:rPr>
        <w:t> </w:t>
      </w:r>
      <w:r>
        <w:rPr/>
        <w:t>most controversial of all the provisions. Regulations 3 (1) attempts to redefined SAR as system</w:t>
      </w:r>
      <w:r>
        <w:rPr>
          <w:spacing w:val="-9"/>
        </w:rPr>
        <w:t> </w:t>
      </w:r>
      <w:r>
        <w:rPr/>
        <w:t>that</w:t>
      </w:r>
      <w:r>
        <w:rPr>
          <w:spacing w:val="-7"/>
        </w:rPr>
        <w:t> </w:t>
      </w:r>
      <w:r>
        <w:rPr/>
        <w:t>requires</w:t>
      </w:r>
      <w:r>
        <w:rPr>
          <w:spacing w:val="-8"/>
        </w:rPr>
        <w:t> </w:t>
      </w:r>
      <w:r>
        <w:rPr/>
        <w:t>―the</w:t>
      </w:r>
      <w:r>
        <w:rPr>
          <w:spacing w:val="-6"/>
        </w:rPr>
        <w:t> </w:t>
      </w:r>
      <w:r>
        <w:rPr/>
        <w:t>concurrent</w:t>
      </w:r>
      <w:r>
        <w:rPr>
          <w:spacing w:val="-9"/>
        </w:rPr>
        <w:t> </w:t>
      </w:r>
      <w:r>
        <w:rPr/>
        <w:t>filling</w:t>
      </w:r>
      <w:r>
        <w:rPr>
          <w:spacing w:val="-9"/>
        </w:rPr>
        <w:t> </w:t>
      </w:r>
      <w:r>
        <w:rPr/>
        <w:t>of</w:t>
      </w:r>
      <w:r>
        <w:rPr>
          <w:spacing w:val="-6"/>
        </w:rPr>
        <w:t> </w:t>
      </w:r>
      <w:r>
        <w:rPr/>
        <w:t>returns</w:t>
      </w:r>
      <w:r>
        <w:rPr>
          <w:spacing w:val="-9"/>
        </w:rPr>
        <w:t> </w:t>
      </w:r>
      <w:r>
        <w:rPr/>
        <w:t>and</w:t>
      </w:r>
      <w:r>
        <w:rPr>
          <w:spacing w:val="-9"/>
        </w:rPr>
        <w:t> </w:t>
      </w:r>
      <w:r>
        <w:rPr/>
        <w:t>payment</w:t>
      </w:r>
      <w:r>
        <w:rPr>
          <w:spacing w:val="-9"/>
        </w:rPr>
        <w:t> </w:t>
      </w:r>
      <w:r>
        <w:rPr/>
        <w:t>tax</w:t>
      </w:r>
      <w:r>
        <w:rPr>
          <w:spacing w:val="-8"/>
        </w:rPr>
        <w:t> </w:t>
      </w:r>
      <w:r>
        <w:rPr/>
        <w:t>due</w:t>
      </w:r>
      <w:r>
        <w:rPr>
          <w:spacing w:val="-6"/>
        </w:rPr>
        <w:t> </w:t>
      </w:r>
      <w:r>
        <w:rPr/>
        <w:t>on</w:t>
      </w:r>
      <w:r>
        <w:rPr>
          <w:spacing w:val="-9"/>
        </w:rPr>
        <w:t> </w:t>
      </w:r>
      <w:r>
        <w:rPr/>
        <w:t>or</w:t>
      </w:r>
      <w:r>
        <w:rPr>
          <w:spacing w:val="-10"/>
        </w:rPr>
        <w:t> </w:t>
      </w:r>
      <w:r>
        <w:rPr/>
        <w:t>before</w:t>
      </w:r>
      <w:r>
        <w:rPr>
          <w:spacing w:val="-8"/>
        </w:rPr>
        <w:t> </w:t>
      </w:r>
      <w:r>
        <w:rPr/>
        <w:t>the due</w:t>
      </w:r>
      <w:r>
        <w:rPr>
          <w:spacing w:val="-6"/>
        </w:rPr>
        <w:t> </w:t>
      </w:r>
      <w:r>
        <w:rPr/>
        <w:t>date‖,</w:t>
      </w:r>
      <w:r>
        <w:rPr>
          <w:spacing w:val="-5"/>
        </w:rPr>
        <w:t> </w:t>
      </w:r>
      <w:r>
        <w:rPr/>
        <w:t>while</w:t>
      </w:r>
      <w:r>
        <w:rPr>
          <w:spacing w:val="-5"/>
        </w:rPr>
        <w:t> </w:t>
      </w:r>
      <w:r>
        <w:rPr/>
        <w:t>regulation</w:t>
      </w:r>
      <w:r>
        <w:rPr>
          <w:spacing w:val="-5"/>
        </w:rPr>
        <w:t> </w:t>
      </w:r>
      <w:r>
        <w:rPr/>
        <w:t>3</w:t>
      </w:r>
      <w:r>
        <w:rPr>
          <w:spacing w:val="-5"/>
        </w:rPr>
        <w:t> </w:t>
      </w:r>
      <w:r>
        <w:rPr/>
        <w:t>(2)</w:t>
      </w:r>
      <w:r>
        <w:rPr>
          <w:spacing w:val="-6"/>
        </w:rPr>
        <w:t> </w:t>
      </w:r>
      <w:r>
        <w:rPr/>
        <w:t>state</w:t>
      </w:r>
      <w:r>
        <w:rPr>
          <w:spacing w:val="-6"/>
        </w:rPr>
        <w:t> </w:t>
      </w:r>
      <w:r>
        <w:rPr/>
        <w:t>that</w:t>
      </w:r>
      <w:r>
        <w:rPr>
          <w:spacing w:val="-1"/>
        </w:rPr>
        <w:t> </w:t>
      </w:r>
      <w:r>
        <w:rPr/>
        <w:t>a</w:t>
      </w:r>
      <w:r>
        <w:rPr>
          <w:spacing w:val="-6"/>
        </w:rPr>
        <w:t> </w:t>
      </w:r>
      <w:r>
        <w:rPr/>
        <w:t>taxpayer</w:t>
      </w:r>
      <w:r>
        <w:rPr>
          <w:spacing w:val="-2"/>
        </w:rPr>
        <w:t> </w:t>
      </w:r>
      <w:r>
        <w:rPr/>
        <w:t>―must</w:t>
      </w:r>
      <w:r>
        <w:rPr>
          <w:spacing w:val="-3"/>
        </w:rPr>
        <w:t> </w:t>
      </w:r>
      <w:r>
        <w:rPr/>
        <w:t>compute</w:t>
      </w:r>
      <w:r>
        <w:rPr>
          <w:spacing w:val="-5"/>
        </w:rPr>
        <w:t> </w:t>
      </w:r>
      <w:r>
        <w:rPr/>
        <w:t>his</w:t>
      </w:r>
      <w:r>
        <w:rPr>
          <w:spacing w:val="-4"/>
        </w:rPr>
        <w:t> </w:t>
      </w:r>
      <w:r>
        <w:rPr/>
        <w:t>tax</w:t>
      </w:r>
      <w:r>
        <w:rPr>
          <w:spacing w:val="-6"/>
        </w:rPr>
        <w:t> </w:t>
      </w:r>
      <w:r>
        <w:rPr/>
        <w:t>liabilities,</w:t>
      </w:r>
      <w:r>
        <w:rPr>
          <w:spacing w:val="-5"/>
        </w:rPr>
        <w:t> </w:t>
      </w:r>
      <w:r>
        <w:rPr/>
        <w:t>pay the tax due and file the relevant returns with evident of payment of the tax on or before the due date‖.</w:t>
      </w:r>
    </w:p>
    <w:p>
      <w:pPr>
        <w:pStyle w:val="BodyText"/>
        <w:spacing w:line="480" w:lineRule="auto" w:before="1"/>
        <w:ind w:left="296" w:right="754" w:firstLine="720"/>
        <w:jc w:val="both"/>
      </w:pPr>
      <w:r>
        <w:rPr/>
        <w:t>These provisions, together with those contained in part (iii) and regulations 18 of the TASAR, suggest that the tax must always be paid by the due date of filling returns, to avoid penalties and other sanctions. However, the provisions contradict the provisions of company income tax that allow taxpayers to pay their taxes after filling deadline.</w:t>
      </w:r>
    </w:p>
    <w:p>
      <w:pPr>
        <w:pStyle w:val="BodyText"/>
        <w:spacing w:line="480" w:lineRule="auto"/>
        <w:ind w:left="296" w:right="756" w:firstLine="782"/>
        <w:jc w:val="both"/>
      </w:pPr>
      <w:r>
        <w:rPr/>
        <w:t>It is however necessary to consider how the above regulation relate to the provisions of the Companies Income Tax Act (CITA). Section 77 (5) of CITA deals with the payment of taxes where returns are filed on self assessment basis. It states that:</w:t>
      </w:r>
    </w:p>
    <w:p>
      <w:pPr>
        <w:spacing w:before="1"/>
        <w:ind w:left="1467" w:right="1620" w:firstLine="0"/>
        <w:jc w:val="both"/>
        <w:rPr>
          <w:i/>
          <w:sz w:val="24"/>
        </w:rPr>
      </w:pPr>
      <w:r>
        <w:rPr>
          <w:i/>
          <w:sz w:val="24"/>
        </w:rPr>
        <w:t>A company filing self assessment shall pay the tax due within two months from the date of filling the assessment in one lump sum or such number of monthly installments (not being more than six) as</w:t>
      </w:r>
      <w:r>
        <w:rPr>
          <w:i/>
          <w:spacing w:val="80"/>
          <w:sz w:val="24"/>
        </w:rPr>
        <w:t> </w:t>
      </w:r>
      <w:r>
        <w:rPr>
          <w:i/>
          <w:sz w:val="24"/>
        </w:rPr>
        <w:t>may be approved by the Board</w:t>
      </w:r>
    </w:p>
    <w:p>
      <w:pPr>
        <w:pStyle w:val="ListParagraph"/>
        <w:numPr>
          <w:ilvl w:val="0"/>
          <w:numId w:val="21"/>
        </w:numPr>
        <w:tabs>
          <w:tab w:pos="1737" w:val="left" w:leader="none"/>
        </w:tabs>
        <w:spacing w:line="240" w:lineRule="auto" w:before="0" w:after="0"/>
        <w:ind w:left="1737" w:right="2198" w:hanging="361"/>
        <w:jc w:val="both"/>
        <w:rPr>
          <w:i/>
          <w:sz w:val="24"/>
        </w:rPr>
      </w:pPr>
      <w:r>
        <w:rPr>
          <w:i/>
          <w:sz w:val="24"/>
        </w:rPr>
        <w:t>Provided further that where request for installments expires after the 30</w:t>
      </w:r>
      <w:r>
        <w:rPr>
          <w:i/>
          <w:sz w:val="24"/>
          <w:vertAlign w:val="superscript"/>
        </w:rPr>
        <w:t>th</w:t>
      </w:r>
      <w:r>
        <w:rPr>
          <w:i/>
          <w:sz w:val="24"/>
          <w:vertAlign w:val="baseline"/>
        </w:rPr>
        <w:t> day of November within the year of assessment for which the tax have been charged, the payment of </w:t>
      </w:r>
      <w:r>
        <w:rPr>
          <w:i/>
          <w:sz w:val="24"/>
          <w:vertAlign w:val="baseline"/>
        </w:rPr>
        <w:t>any balance of such tax may be made not later than that day.</w:t>
      </w:r>
    </w:p>
    <w:p>
      <w:pPr>
        <w:pStyle w:val="ListParagraph"/>
        <w:numPr>
          <w:ilvl w:val="0"/>
          <w:numId w:val="21"/>
        </w:numPr>
        <w:tabs>
          <w:tab w:pos="1737" w:val="left" w:leader="none"/>
        </w:tabs>
        <w:spacing w:line="240" w:lineRule="auto" w:before="0" w:after="0"/>
        <w:ind w:left="1737" w:right="2198" w:hanging="361"/>
        <w:jc w:val="both"/>
        <w:rPr>
          <w:i/>
          <w:sz w:val="24"/>
        </w:rPr>
      </w:pPr>
      <w:r>
        <w:rPr>
          <w:i/>
          <w:sz w:val="24"/>
        </w:rPr>
        <w:t>Provided further that where a request for installment payment has been made, the request shall be accompanied with proof of payment of the first installment to the designated bank.</w:t>
      </w:r>
    </w:p>
    <w:p>
      <w:pPr>
        <w:spacing w:after="0" w:line="240" w:lineRule="auto"/>
        <w:jc w:val="both"/>
        <w:rPr>
          <w:sz w:val="24"/>
        </w:rPr>
        <w:sectPr>
          <w:pgSz w:w="12240" w:h="15840"/>
          <w:pgMar w:header="0" w:footer="1068" w:top="1360" w:bottom="1260" w:left="1720" w:right="680"/>
        </w:sectPr>
      </w:pPr>
    </w:p>
    <w:p>
      <w:pPr>
        <w:pStyle w:val="BodyText"/>
        <w:spacing w:line="480" w:lineRule="auto" w:before="112"/>
        <w:ind w:left="296" w:right="753" w:firstLine="720"/>
        <w:jc w:val="both"/>
      </w:pPr>
      <w:r>
        <w:rPr/>
        <w:t>The section thus modifies the requirement under section 55</w:t>
      </w:r>
      <w:r>
        <w:rPr>
          <w:vertAlign w:val="superscript"/>
        </w:rPr>
        <w:t>183</w:t>
      </w:r>
      <w:r>
        <w:rPr>
          <w:vertAlign w:val="baseline"/>
        </w:rPr>
        <w:t> for the CIT return to be filed with the evidence of payment of all or part of tax due. The implication of this modification is that companies wishing to make one lump sum payment of CIT are</w:t>
      </w:r>
      <w:r>
        <w:rPr>
          <w:spacing w:val="40"/>
          <w:vertAlign w:val="baseline"/>
        </w:rPr>
        <w:t> </w:t>
      </w:r>
      <w:r>
        <w:rPr>
          <w:vertAlign w:val="baseline"/>
        </w:rPr>
        <w:t>required by law to file other component of their CIT return by the filling deadline, while payment of CIT due is to be made within two months from the date of filling. This provision of the principal Act necessarily nullifies the requirement of the TASAR that CIT be paid by the filling deadline.</w:t>
      </w:r>
    </w:p>
    <w:p>
      <w:pPr>
        <w:pStyle w:val="BodyText"/>
        <w:spacing w:line="480" w:lineRule="auto" w:before="1"/>
        <w:ind w:left="296" w:right="753" w:firstLine="720"/>
        <w:jc w:val="both"/>
      </w:pPr>
      <w:r>
        <w:rPr/>
        <w:t>From the above, the Regulation which provides for the lump sum to be payable on the date of filing of the self assessment returns appears to negate the clear provision of the law, which gives the taxpayer up to two months there from, to effect the payment</w:t>
      </w:r>
      <w:r>
        <w:rPr>
          <w:vertAlign w:val="superscript"/>
        </w:rPr>
        <w:t>184</w:t>
      </w:r>
      <w:r>
        <w:rPr>
          <w:vertAlign w:val="baseline"/>
        </w:rPr>
        <w:t>. Similarly, Company Income Tax Act provides for the first installment to be paid at the</w:t>
      </w:r>
      <w:r>
        <w:rPr>
          <w:spacing w:val="40"/>
          <w:vertAlign w:val="baseline"/>
        </w:rPr>
        <w:t> </w:t>
      </w:r>
      <w:r>
        <w:rPr>
          <w:vertAlign w:val="baseline"/>
        </w:rPr>
        <w:t>time of filing the returns, rather than at an earlier date as currently contemplated by the Regulation</w:t>
      </w:r>
      <w:r>
        <w:rPr>
          <w:vertAlign w:val="superscript"/>
        </w:rPr>
        <w:t>185</w:t>
      </w:r>
      <w:r>
        <w:rPr>
          <w:vertAlign w:val="baseline"/>
        </w:rPr>
        <w:t>.</w:t>
      </w:r>
      <w:r>
        <w:rPr>
          <w:spacing w:val="80"/>
          <w:vertAlign w:val="baseline"/>
        </w:rPr>
        <w:t> </w:t>
      </w:r>
      <w:r>
        <w:rPr>
          <w:vertAlign w:val="baseline"/>
        </w:rPr>
        <w:t>The provision for the final installment to be payable when the return is being filed is also inconsistent with the 30</w:t>
      </w:r>
      <w:r>
        <w:rPr>
          <w:vertAlign w:val="superscript"/>
        </w:rPr>
        <w:t>th</w:t>
      </w:r>
      <w:r>
        <w:rPr>
          <w:vertAlign w:val="baseline"/>
        </w:rPr>
        <w:t> November deadline given by the company income tax.</w:t>
      </w:r>
    </w:p>
    <w:p>
      <w:pPr>
        <w:pStyle w:val="BodyText"/>
        <w:spacing w:line="480" w:lineRule="auto" w:before="1"/>
        <w:ind w:left="296" w:right="756" w:firstLine="720"/>
        <w:jc w:val="both"/>
      </w:pPr>
      <w:r>
        <w:rPr/>
        <w:t>The provision by the Regulation to levy late filling penalty as well as charge</w:t>
      </w:r>
      <w:r>
        <w:rPr>
          <w:spacing w:val="40"/>
        </w:rPr>
        <w:t> </w:t>
      </w:r>
      <w:r>
        <w:rPr/>
        <w:t>interest and penalty on the tax liability, even where the taxpayer has been granted an extended time to file its returns, is also unusual</w:t>
      </w:r>
      <w:r>
        <w:rPr>
          <w:vertAlign w:val="superscript"/>
        </w:rPr>
        <w:t>186</w:t>
      </w:r>
      <w:r>
        <w:rPr>
          <w:vertAlign w:val="baseline"/>
        </w:rPr>
        <w:t>. What, one might ask, is the point in asking for extension of time for filing the returns, if you are going to be liable to interest and penalty charges, just as the taxpayer that has not been granted extension to file the </w:t>
      </w:r>
      <w:r>
        <w:rPr>
          <w:spacing w:val="-2"/>
          <w:vertAlign w:val="baseline"/>
        </w:rPr>
        <w:t>returns.</w:t>
      </w:r>
    </w:p>
    <w:p>
      <w:pPr>
        <w:pStyle w:val="BodyText"/>
        <w:spacing w:before="81"/>
        <w:rPr>
          <w:sz w:val="20"/>
        </w:rPr>
      </w:pPr>
      <w:r>
        <w:rPr/>
        <mc:AlternateContent>
          <mc:Choice Requires="wps">
            <w:drawing>
              <wp:anchor distT="0" distB="0" distL="0" distR="0" allowOverlap="1" layoutInCell="1" locked="0" behindDoc="1" simplePos="0" relativeHeight="487625216">
                <wp:simplePos x="0" y="0"/>
                <wp:positionH relativeFrom="page">
                  <wp:posOffset>1280413</wp:posOffset>
                </wp:positionH>
                <wp:positionV relativeFrom="paragraph">
                  <wp:posOffset>212968</wp:posOffset>
                </wp:positionV>
                <wp:extent cx="1829435" cy="7620"/>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69178pt;width:144.020pt;height:.60004pt;mso-position-horizontal-relative:page;mso-position-vertical-relative:paragraph;z-index:-15691264;mso-wrap-distance-left:0;mso-wrap-distance-right:0" id="docshape105"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183</w:t>
      </w:r>
      <w:r>
        <w:rPr>
          <w:spacing w:val="-5"/>
          <w:sz w:val="20"/>
          <w:vertAlign w:val="baseline"/>
        </w:rPr>
        <w:t> </w:t>
      </w:r>
      <w:r>
        <w:rPr>
          <w:sz w:val="20"/>
          <w:vertAlign w:val="baseline"/>
        </w:rPr>
        <w:t>Company</w:t>
      </w:r>
      <w:r>
        <w:rPr>
          <w:spacing w:val="-6"/>
          <w:sz w:val="20"/>
          <w:vertAlign w:val="baseline"/>
        </w:rPr>
        <w:t> </w:t>
      </w:r>
      <w:r>
        <w:rPr>
          <w:sz w:val="20"/>
          <w:vertAlign w:val="baseline"/>
        </w:rPr>
        <w:t>Income</w:t>
      </w:r>
      <w:r>
        <w:rPr>
          <w:spacing w:val="-5"/>
          <w:sz w:val="20"/>
          <w:vertAlign w:val="baseline"/>
        </w:rPr>
        <w:t> </w:t>
      </w:r>
      <w:r>
        <w:rPr>
          <w:sz w:val="20"/>
          <w:vertAlign w:val="baseline"/>
        </w:rPr>
        <w:t>Tax</w:t>
      </w:r>
      <w:r>
        <w:rPr>
          <w:spacing w:val="-6"/>
          <w:sz w:val="20"/>
          <w:vertAlign w:val="baseline"/>
        </w:rPr>
        <w:t> </w:t>
      </w:r>
      <w:r>
        <w:rPr>
          <w:sz w:val="20"/>
          <w:vertAlign w:val="baseline"/>
        </w:rPr>
        <w:t>Act,</w:t>
      </w:r>
      <w:r>
        <w:rPr>
          <w:spacing w:val="-5"/>
          <w:sz w:val="20"/>
          <w:vertAlign w:val="baseline"/>
        </w:rPr>
        <w:t> </w:t>
      </w:r>
      <w:r>
        <w:rPr>
          <w:spacing w:val="-4"/>
          <w:sz w:val="20"/>
          <w:vertAlign w:val="baseline"/>
        </w:rPr>
        <w:t>2004</w:t>
      </w:r>
    </w:p>
    <w:p>
      <w:pPr>
        <w:spacing w:line="229" w:lineRule="exact" w:before="1"/>
        <w:ind w:left="296" w:right="0" w:firstLine="0"/>
        <w:jc w:val="left"/>
        <w:rPr>
          <w:sz w:val="20"/>
        </w:rPr>
      </w:pPr>
      <w:r>
        <w:rPr>
          <w:sz w:val="20"/>
          <w:vertAlign w:val="superscript"/>
        </w:rPr>
        <w:t>184</w:t>
      </w:r>
      <w:r>
        <w:rPr>
          <w:spacing w:val="-4"/>
          <w:sz w:val="20"/>
          <w:vertAlign w:val="baseline"/>
        </w:rPr>
        <w:t> </w:t>
      </w:r>
      <w:r>
        <w:rPr>
          <w:sz w:val="20"/>
          <w:vertAlign w:val="baseline"/>
        </w:rPr>
        <w:t>Company</w:t>
      </w:r>
      <w:r>
        <w:rPr>
          <w:spacing w:val="-5"/>
          <w:sz w:val="20"/>
          <w:vertAlign w:val="baseline"/>
        </w:rPr>
        <w:t> </w:t>
      </w:r>
      <w:r>
        <w:rPr>
          <w:sz w:val="20"/>
          <w:vertAlign w:val="baseline"/>
        </w:rPr>
        <w:t>Income</w:t>
      </w:r>
      <w:r>
        <w:rPr>
          <w:spacing w:val="-4"/>
          <w:sz w:val="20"/>
          <w:vertAlign w:val="baseline"/>
        </w:rPr>
        <w:t> </w:t>
      </w:r>
      <w:r>
        <w:rPr>
          <w:sz w:val="20"/>
          <w:vertAlign w:val="baseline"/>
        </w:rPr>
        <w:t>Tax</w:t>
      </w:r>
      <w:r>
        <w:rPr>
          <w:spacing w:val="-5"/>
          <w:sz w:val="20"/>
          <w:vertAlign w:val="baseline"/>
        </w:rPr>
        <w:t> </w:t>
      </w:r>
      <w:r>
        <w:rPr>
          <w:sz w:val="20"/>
          <w:vertAlign w:val="baseline"/>
        </w:rPr>
        <w:t>Act</w:t>
      </w:r>
      <w:r>
        <w:rPr>
          <w:spacing w:val="-3"/>
          <w:sz w:val="20"/>
          <w:vertAlign w:val="baseline"/>
        </w:rPr>
        <w:t> </w:t>
      </w:r>
      <w:r>
        <w:rPr>
          <w:sz w:val="20"/>
          <w:vertAlign w:val="baseline"/>
        </w:rPr>
        <w:t>2011</w:t>
      </w:r>
      <w:r>
        <w:rPr>
          <w:spacing w:val="-1"/>
          <w:sz w:val="20"/>
          <w:vertAlign w:val="baseline"/>
        </w:rPr>
        <w:t> </w:t>
      </w:r>
      <w:r>
        <w:rPr>
          <w:sz w:val="20"/>
          <w:vertAlign w:val="baseline"/>
        </w:rPr>
        <w:t>Section</w:t>
      </w:r>
      <w:r>
        <w:rPr>
          <w:spacing w:val="-4"/>
          <w:sz w:val="20"/>
          <w:vertAlign w:val="baseline"/>
        </w:rPr>
        <w:t> </w:t>
      </w:r>
      <w:r>
        <w:rPr>
          <w:sz w:val="20"/>
          <w:vertAlign w:val="baseline"/>
        </w:rPr>
        <w:t>77</w:t>
      </w:r>
      <w:r>
        <w:rPr>
          <w:spacing w:val="-3"/>
          <w:sz w:val="20"/>
          <w:vertAlign w:val="baseline"/>
        </w:rPr>
        <w:t> </w:t>
      </w:r>
      <w:r>
        <w:rPr>
          <w:spacing w:val="-5"/>
          <w:sz w:val="20"/>
          <w:vertAlign w:val="baseline"/>
        </w:rPr>
        <w:t>(5)</w:t>
      </w:r>
    </w:p>
    <w:p>
      <w:pPr>
        <w:spacing w:line="229" w:lineRule="exact" w:before="0"/>
        <w:ind w:left="296" w:right="0" w:firstLine="0"/>
        <w:jc w:val="left"/>
        <w:rPr>
          <w:sz w:val="20"/>
        </w:rPr>
      </w:pPr>
      <w:r>
        <w:rPr>
          <w:sz w:val="20"/>
          <w:vertAlign w:val="superscript"/>
        </w:rPr>
        <w:t>185</w:t>
      </w:r>
      <w:r>
        <w:rPr>
          <w:spacing w:val="-5"/>
          <w:sz w:val="20"/>
          <w:vertAlign w:val="baseline"/>
        </w:rPr>
        <w:t> </w:t>
      </w:r>
      <w:r>
        <w:rPr>
          <w:sz w:val="20"/>
          <w:vertAlign w:val="baseline"/>
        </w:rPr>
        <w:t>Tax</w:t>
      </w:r>
      <w:r>
        <w:rPr>
          <w:spacing w:val="-6"/>
          <w:sz w:val="20"/>
          <w:vertAlign w:val="baseline"/>
        </w:rPr>
        <w:t> </w:t>
      </w:r>
      <w:r>
        <w:rPr>
          <w:sz w:val="20"/>
          <w:vertAlign w:val="baseline"/>
        </w:rPr>
        <w:t>Administration</w:t>
      </w:r>
      <w:r>
        <w:rPr>
          <w:spacing w:val="-6"/>
          <w:sz w:val="20"/>
          <w:vertAlign w:val="baseline"/>
        </w:rPr>
        <w:t> </w:t>
      </w:r>
      <w:r>
        <w:rPr>
          <w:sz w:val="20"/>
          <w:vertAlign w:val="baseline"/>
        </w:rPr>
        <w:t>(Self</w:t>
      </w:r>
      <w:r>
        <w:rPr>
          <w:spacing w:val="-4"/>
          <w:sz w:val="20"/>
          <w:vertAlign w:val="baseline"/>
        </w:rPr>
        <w:t> </w:t>
      </w:r>
      <w:r>
        <w:rPr>
          <w:sz w:val="20"/>
          <w:vertAlign w:val="baseline"/>
        </w:rPr>
        <w:t>Assessment)</w:t>
      </w:r>
      <w:r>
        <w:rPr>
          <w:spacing w:val="-3"/>
          <w:sz w:val="20"/>
          <w:vertAlign w:val="baseline"/>
        </w:rPr>
        <w:t> </w:t>
      </w:r>
      <w:r>
        <w:rPr>
          <w:sz w:val="20"/>
          <w:vertAlign w:val="baseline"/>
        </w:rPr>
        <w:t>Regulation</w:t>
      </w:r>
      <w:r>
        <w:rPr>
          <w:spacing w:val="-6"/>
          <w:sz w:val="20"/>
          <w:vertAlign w:val="baseline"/>
        </w:rPr>
        <w:t> </w:t>
      </w:r>
      <w:r>
        <w:rPr>
          <w:sz w:val="20"/>
          <w:vertAlign w:val="baseline"/>
        </w:rPr>
        <w:t>2011,</w:t>
      </w:r>
      <w:r>
        <w:rPr>
          <w:spacing w:val="-4"/>
          <w:sz w:val="20"/>
          <w:vertAlign w:val="baseline"/>
        </w:rPr>
        <w:t> </w:t>
      </w:r>
      <w:r>
        <w:rPr>
          <w:sz w:val="20"/>
          <w:vertAlign w:val="baseline"/>
        </w:rPr>
        <w:t>Regulation</w:t>
      </w:r>
      <w:r>
        <w:rPr>
          <w:spacing w:val="-5"/>
          <w:sz w:val="20"/>
          <w:vertAlign w:val="baseline"/>
        </w:rPr>
        <w:t> </w:t>
      </w:r>
      <w:r>
        <w:rPr>
          <w:sz w:val="20"/>
          <w:vertAlign w:val="baseline"/>
        </w:rPr>
        <w:t>18</w:t>
      </w:r>
      <w:r>
        <w:rPr>
          <w:spacing w:val="-4"/>
          <w:sz w:val="20"/>
          <w:vertAlign w:val="baseline"/>
        </w:rPr>
        <w:t> </w:t>
      </w:r>
      <w:r>
        <w:rPr>
          <w:sz w:val="20"/>
          <w:vertAlign w:val="baseline"/>
        </w:rPr>
        <w:t>(2)</w:t>
      </w:r>
      <w:r>
        <w:rPr>
          <w:spacing w:val="-5"/>
          <w:sz w:val="20"/>
          <w:vertAlign w:val="baseline"/>
        </w:rPr>
        <w:t> (a)</w:t>
      </w:r>
    </w:p>
    <w:p>
      <w:pPr>
        <w:spacing w:before="0"/>
        <w:ind w:left="296" w:right="0" w:firstLine="0"/>
        <w:jc w:val="left"/>
        <w:rPr>
          <w:sz w:val="20"/>
        </w:rPr>
      </w:pPr>
      <w:r>
        <w:rPr>
          <w:sz w:val="20"/>
          <w:vertAlign w:val="superscript"/>
        </w:rPr>
        <w:t>186</w:t>
      </w:r>
      <w:r>
        <w:rPr>
          <w:spacing w:val="-5"/>
          <w:sz w:val="20"/>
          <w:vertAlign w:val="baseline"/>
        </w:rPr>
        <w:t> </w:t>
      </w:r>
      <w:r>
        <w:rPr>
          <w:sz w:val="20"/>
          <w:vertAlign w:val="baseline"/>
        </w:rPr>
        <w:t>Regulation</w:t>
      </w:r>
      <w:r>
        <w:rPr>
          <w:spacing w:val="-6"/>
          <w:sz w:val="20"/>
          <w:vertAlign w:val="baseline"/>
        </w:rPr>
        <w:t> </w:t>
      </w:r>
      <w:r>
        <w:rPr>
          <w:spacing w:val="-5"/>
          <w:sz w:val="20"/>
          <w:vertAlign w:val="baseline"/>
        </w:rPr>
        <w:t>30</w:t>
      </w:r>
    </w:p>
    <w:p>
      <w:pPr>
        <w:spacing w:after="0"/>
        <w:jc w:val="left"/>
        <w:rPr>
          <w:sz w:val="20"/>
        </w:rPr>
        <w:sectPr>
          <w:pgSz w:w="12240" w:h="15840"/>
          <w:pgMar w:header="0" w:footer="1068" w:top="1320" w:bottom="1260" w:left="1720" w:right="680"/>
        </w:sectPr>
      </w:pPr>
    </w:p>
    <w:p>
      <w:pPr>
        <w:pStyle w:val="BodyText"/>
        <w:spacing w:line="480" w:lineRule="auto" w:before="72"/>
        <w:ind w:left="296" w:right="750" w:firstLine="720"/>
        <w:jc w:val="both"/>
      </w:pPr>
      <w:r>
        <w:rPr/>
        <w:t>The workability of the self assessment regime is hinged on the concurrent filing of returns and payment of tax due on or before the due date. Thus, the tax payer is compulsorily required to compute his tax liabilities pay the tax due and file the relevant returns with evidence of payment of the tax on or before the due date</w:t>
      </w:r>
      <w:r>
        <w:rPr>
          <w:vertAlign w:val="superscript"/>
        </w:rPr>
        <w:t>187</w:t>
      </w:r>
      <w:r>
        <w:rPr>
          <w:vertAlign w:val="baseline"/>
        </w:rPr>
        <w:t>. The tax authority (The Service) shall accept all tax returns submitted by</w:t>
      </w:r>
      <w:r>
        <w:rPr>
          <w:spacing w:val="-4"/>
          <w:vertAlign w:val="baseline"/>
        </w:rPr>
        <w:t> </w:t>
      </w:r>
      <w:r>
        <w:rPr>
          <w:vertAlign w:val="baseline"/>
        </w:rPr>
        <w:t>the taxpayer and carry</w:t>
      </w:r>
      <w:r>
        <w:rPr>
          <w:spacing w:val="-2"/>
          <w:vertAlign w:val="baseline"/>
        </w:rPr>
        <w:t> </w:t>
      </w:r>
      <w:r>
        <w:rPr>
          <w:vertAlign w:val="baseline"/>
        </w:rPr>
        <w:t>out necessary checks to ensure that all required information have been appropriately entered into the tax return</w:t>
      </w:r>
      <w:r>
        <w:rPr>
          <w:spacing w:val="-1"/>
          <w:vertAlign w:val="baseline"/>
        </w:rPr>
        <w:t> </w:t>
      </w:r>
      <w:r>
        <w:rPr>
          <w:vertAlign w:val="baseline"/>
        </w:rPr>
        <w:t>forms</w:t>
      </w:r>
      <w:r>
        <w:rPr>
          <w:vertAlign w:val="superscript"/>
        </w:rPr>
        <w:t>188</w:t>
      </w:r>
      <w:r>
        <w:rPr>
          <w:vertAlign w:val="baseline"/>
        </w:rPr>
        <w:t>. Failure</w:t>
      </w:r>
      <w:r>
        <w:rPr>
          <w:spacing w:val="-1"/>
          <w:vertAlign w:val="baseline"/>
        </w:rPr>
        <w:t> </w:t>
      </w:r>
      <w:r>
        <w:rPr>
          <w:vertAlign w:val="baseline"/>
        </w:rPr>
        <w:t>to submit the</w:t>
      </w:r>
      <w:r>
        <w:rPr>
          <w:spacing w:val="-1"/>
          <w:vertAlign w:val="baseline"/>
        </w:rPr>
        <w:t> </w:t>
      </w:r>
      <w:r>
        <w:rPr>
          <w:vertAlign w:val="baseline"/>
        </w:rPr>
        <w:t>tax return</w:t>
      </w:r>
      <w:r>
        <w:rPr>
          <w:spacing w:val="-1"/>
          <w:vertAlign w:val="baseline"/>
        </w:rPr>
        <w:t> </w:t>
      </w:r>
      <w:r>
        <w:rPr>
          <w:vertAlign w:val="baseline"/>
        </w:rPr>
        <w:t>forms, on or</w:t>
      </w:r>
      <w:r>
        <w:rPr>
          <w:spacing w:val="-1"/>
          <w:vertAlign w:val="baseline"/>
        </w:rPr>
        <w:t> </w:t>
      </w:r>
      <w:r>
        <w:rPr>
          <w:vertAlign w:val="baseline"/>
        </w:rPr>
        <w:t>before</w:t>
      </w:r>
      <w:r>
        <w:rPr>
          <w:spacing w:val="-1"/>
          <w:vertAlign w:val="baseline"/>
        </w:rPr>
        <w:t> </w:t>
      </w:r>
      <w:r>
        <w:rPr>
          <w:vertAlign w:val="baseline"/>
        </w:rPr>
        <w:t>the</w:t>
      </w:r>
      <w:r>
        <w:rPr>
          <w:spacing w:val="-1"/>
          <w:vertAlign w:val="baseline"/>
        </w:rPr>
        <w:t> </w:t>
      </w:r>
      <w:r>
        <w:rPr>
          <w:vertAlign w:val="baseline"/>
        </w:rPr>
        <w:t>due</w:t>
      </w:r>
      <w:r>
        <w:rPr>
          <w:spacing w:val="-1"/>
          <w:vertAlign w:val="baseline"/>
        </w:rPr>
        <w:t> </w:t>
      </w:r>
      <w:r>
        <w:rPr>
          <w:vertAlign w:val="baseline"/>
        </w:rPr>
        <w:t>date</w:t>
      </w:r>
      <w:r>
        <w:rPr>
          <w:spacing w:val="-1"/>
          <w:vertAlign w:val="baseline"/>
        </w:rPr>
        <w:t> </w:t>
      </w:r>
      <w:r>
        <w:rPr>
          <w:vertAlign w:val="baseline"/>
        </w:rPr>
        <w:t>is a</w:t>
      </w:r>
      <w:r>
        <w:rPr>
          <w:spacing w:val="-1"/>
          <w:vertAlign w:val="baseline"/>
        </w:rPr>
        <w:t> </w:t>
      </w:r>
      <w:r>
        <w:rPr>
          <w:vertAlign w:val="baseline"/>
        </w:rPr>
        <w:t>breach of the Regulation and renders the taxpayer liable to pay</w:t>
      </w:r>
      <w:r>
        <w:rPr>
          <w:spacing w:val="-3"/>
          <w:vertAlign w:val="baseline"/>
        </w:rPr>
        <w:t> </w:t>
      </w:r>
      <w:r>
        <w:rPr>
          <w:vertAlign w:val="baseline"/>
        </w:rPr>
        <w:t>fines with interest as prescribed by the Regulations or under applicable tax laws</w:t>
      </w:r>
      <w:r>
        <w:rPr>
          <w:vertAlign w:val="superscript"/>
        </w:rPr>
        <w:t>189</w:t>
      </w:r>
      <w:r>
        <w:rPr>
          <w:vertAlign w:val="baseline"/>
        </w:rPr>
        <w:t>. The due date for filing self assessment returns under the Company Income Tax Act is six months from the end of the accounting </w:t>
      </w:r>
      <w:r>
        <w:rPr>
          <w:spacing w:val="-4"/>
          <w:vertAlign w:val="baseline"/>
        </w:rPr>
        <w:t>year.</w:t>
      </w:r>
    </w:p>
    <w:p>
      <w:pPr>
        <w:pStyle w:val="BodyText"/>
        <w:spacing w:line="480" w:lineRule="auto" w:before="1"/>
        <w:ind w:left="296" w:right="753" w:firstLine="720"/>
        <w:jc w:val="both"/>
      </w:pPr>
      <w:r>
        <w:rPr/>
        <w:t>The time stipulated in respect of self assessment is significant for it is only when</w:t>
      </w:r>
      <w:r>
        <w:rPr>
          <w:spacing w:val="40"/>
        </w:rPr>
        <w:t> </w:t>
      </w:r>
      <w:r>
        <w:rPr/>
        <w:t>the due date has elapsed that administrative assessment can be raised. Any administrative assessment raised before the expiration of the time provided for self assessment would be null and void. The principle that a condition precedent laid down by the law must be fulfilled for an assessment to be valid was established in the case of </w:t>
      </w:r>
      <w:r>
        <w:rPr>
          <w:i/>
        </w:rPr>
        <w:t>Federal Board of Inland Revenue v. Rezcallah and Sons</w:t>
      </w:r>
      <w:r>
        <w:rPr>
          <w:i/>
          <w:spacing w:val="-1"/>
        </w:rPr>
        <w:t> </w:t>
      </w:r>
      <w:r>
        <w:rPr>
          <w:i/>
        </w:rPr>
        <w:t>Ltd.</w:t>
      </w:r>
      <w:r>
        <w:rPr>
          <w:vertAlign w:val="superscript"/>
        </w:rPr>
        <w:t>190</w:t>
      </w:r>
      <w:r>
        <w:rPr>
          <w:vertAlign w:val="baseline"/>
        </w:rPr>
        <w:t> The Appellants in the case brought an appeal from the decision of the High Court of the Northern Region of Nigeria dismissing a claim by</w:t>
      </w:r>
      <w:r>
        <w:rPr>
          <w:spacing w:val="-6"/>
          <w:vertAlign w:val="baseline"/>
        </w:rPr>
        <w:t> </w:t>
      </w:r>
      <w:r>
        <w:rPr>
          <w:vertAlign w:val="baseline"/>
        </w:rPr>
        <w:t>the chairman of the Board</w:t>
      </w:r>
      <w:r>
        <w:rPr>
          <w:spacing w:val="-1"/>
          <w:vertAlign w:val="baseline"/>
        </w:rPr>
        <w:t> </w:t>
      </w:r>
      <w:r>
        <w:rPr>
          <w:vertAlign w:val="baseline"/>
        </w:rPr>
        <w:t>of Inland Revenue for</w:t>
      </w:r>
      <w:r>
        <w:rPr>
          <w:spacing w:val="-2"/>
          <w:vertAlign w:val="baseline"/>
        </w:rPr>
        <w:t> </w:t>
      </w:r>
      <w:r>
        <w:rPr>
          <w:vertAlign w:val="baseline"/>
        </w:rPr>
        <w:t>a sum</w:t>
      </w:r>
      <w:r>
        <w:rPr>
          <w:spacing w:val="-1"/>
          <w:vertAlign w:val="baseline"/>
        </w:rPr>
        <w:t> </w:t>
      </w:r>
      <w:r>
        <w:rPr>
          <w:vertAlign w:val="baseline"/>
        </w:rPr>
        <w:t>of £2,520,</w:t>
      </w:r>
      <w:r>
        <w:rPr>
          <w:spacing w:val="-1"/>
          <w:vertAlign w:val="baseline"/>
        </w:rPr>
        <w:t> </w:t>
      </w:r>
      <w:r>
        <w:rPr>
          <w:vertAlign w:val="baseline"/>
        </w:rPr>
        <w:t>being</w:t>
      </w:r>
      <w:r>
        <w:rPr>
          <w:spacing w:val="-4"/>
          <w:vertAlign w:val="baseline"/>
        </w:rPr>
        <w:t> </w:t>
      </w:r>
      <w:r>
        <w:rPr>
          <w:vertAlign w:val="baseline"/>
        </w:rPr>
        <w:t>income</w:t>
      </w:r>
      <w:r>
        <w:rPr>
          <w:spacing w:val="-1"/>
          <w:vertAlign w:val="baseline"/>
        </w:rPr>
        <w:t> </w:t>
      </w:r>
      <w:r>
        <w:rPr>
          <w:vertAlign w:val="baseline"/>
        </w:rPr>
        <w:t>tax and penalties</w:t>
      </w:r>
      <w:r>
        <w:rPr>
          <w:spacing w:val="-2"/>
          <w:vertAlign w:val="baseline"/>
        </w:rPr>
        <w:t> </w:t>
      </w:r>
      <w:r>
        <w:rPr>
          <w:vertAlign w:val="baseline"/>
        </w:rPr>
        <w:t>for</w:t>
      </w:r>
      <w:r>
        <w:rPr>
          <w:spacing w:val="-1"/>
          <w:vertAlign w:val="baseline"/>
        </w:rPr>
        <w:t> </w:t>
      </w:r>
      <w:r>
        <w:rPr>
          <w:vertAlign w:val="baseline"/>
        </w:rPr>
        <w:t>the</w:t>
      </w:r>
      <w:r>
        <w:rPr>
          <w:spacing w:val="6"/>
          <w:vertAlign w:val="baseline"/>
        </w:rPr>
        <w:t> </w:t>
      </w:r>
      <w:r>
        <w:rPr>
          <w:vertAlign w:val="baseline"/>
        </w:rPr>
        <w:t>years of</w:t>
      </w:r>
      <w:r>
        <w:rPr>
          <w:spacing w:val="3"/>
          <w:vertAlign w:val="baseline"/>
        </w:rPr>
        <w:t> </w:t>
      </w:r>
      <w:r>
        <w:rPr>
          <w:vertAlign w:val="baseline"/>
        </w:rPr>
        <w:t>assessment</w:t>
      </w:r>
      <w:r>
        <w:rPr>
          <w:spacing w:val="1"/>
          <w:vertAlign w:val="baseline"/>
        </w:rPr>
        <w:t> </w:t>
      </w:r>
      <w:r>
        <w:rPr>
          <w:vertAlign w:val="baseline"/>
        </w:rPr>
        <w:t>1958-1959</w:t>
      </w:r>
      <w:r>
        <w:rPr>
          <w:spacing w:val="2"/>
          <w:vertAlign w:val="baseline"/>
        </w:rPr>
        <w:t> </w:t>
      </w:r>
      <w:r>
        <w:rPr>
          <w:vertAlign w:val="baseline"/>
        </w:rPr>
        <w:t>and</w:t>
      </w:r>
      <w:r>
        <w:rPr>
          <w:spacing w:val="1"/>
          <w:vertAlign w:val="baseline"/>
        </w:rPr>
        <w:t> </w:t>
      </w:r>
      <w:r>
        <w:rPr>
          <w:vertAlign w:val="baseline"/>
        </w:rPr>
        <w:t>1959-1960.</w:t>
      </w:r>
      <w:r>
        <w:rPr>
          <w:spacing w:val="2"/>
          <w:vertAlign w:val="baseline"/>
        </w:rPr>
        <w:t> </w:t>
      </w:r>
      <w:r>
        <w:rPr>
          <w:vertAlign w:val="baseline"/>
        </w:rPr>
        <w:t>The</w:t>
      </w:r>
      <w:r>
        <w:rPr>
          <w:spacing w:val="-1"/>
          <w:vertAlign w:val="baseline"/>
        </w:rPr>
        <w:t> </w:t>
      </w:r>
      <w:r>
        <w:rPr>
          <w:vertAlign w:val="baseline"/>
        </w:rPr>
        <w:t>reason</w:t>
      </w:r>
      <w:r>
        <w:rPr>
          <w:spacing w:val="2"/>
          <w:vertAlign w:val="baseline"/>
        </w:rPr>
        <w:t> </w:t>
      </w:r>
      <w:r>
        <w:rPr>
          <w:vertAlign w:val="baseline"/>
        </w:rPr>
        <w:t>of the</w:t>
      </w:r>
      <w:r>
        <w:rPr>
          <w:spacing w:val="1"/>
          <w:vertAlign w:val="baseline"/>
        </w:rPr>
        <w:t> </w:t>
      </w:r>
      <w:r>
        <w:rPr>
          <w:spacing w:val="-2"/>
          <w:vertAlign w:val="baseline"/>
        </w:rPr>
        <w:t>decision</w:t>
      </w:r>
    </w:p>
    <w:p>
      <w:pPr>
        <w:pStyle w:val="BodyText"/>
        <w:rPr>
          <w:sz w:val="20"/>
        </w:rPr>
      </w:pPr>
    </w:p>
    <w:p>
      <w:pPr>
        <w:pStyle w:val="BodyText"/>
        <w:rPr>
          <w:sz w:val="20"/>
        </w:rPr>
      </w:pPr>
    </w:p>
    <w:p>
      <w:pPr>
        <w:pStyle w:val="BodyText"/>
        <w:spacing w:before="174"/>
        <w:rPr>
          <w:sz w:val="20"/>
        </w:rPr>
      </w:pPr>
      <w:r>
        <w:rPr/>
        <mc:AlternateContent>
          <mc:Choice Requires="wps">
            <w:drawing>
              <wp:anchor distT="0" distB="0" distL="0" distR="0" allowOverlap="1" layoutInCell="1" locked="0" behindDoc="1" simplePos="0" relativeHeight="487625728">
                <wp:simplePos x="0" y="0"/>
                <wp:positionH relativeFrom="page">
                  <wp:posOffset>1280413</wp:posOffset>
                </wp:positionH>
                <wp:positionV relativeFrom="paragraph">
                  <wp:posOffset>272018</wp:posOffset>
                </wp:positionV>
                <wp:extent cx="1829435" cy="7620"/>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418789pt;width:144.020pt;height:.60004pt;mso-position-horizontal-relative:page;mso-position-vertical-relative:paragraph;z-index:-15690752;mso-wrap-distance-left:0;mso-wrap-distance-right:0" id="docshape106"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187</w:t>
      </w:r>
      <w:r>
        <w:rPr>
          <w:spacing w:val="-5"/>
          <w:sz w:val="20"/>
          <w:vertAlign w:val="baseline"/>
        </w:rPr>
        <w:t> </w:t>
      </w:r>
      <w:r>
        <w:rPr>
          <w:sz w:val="20"/>
          <w:vertAlign w:val="baseline"/>
        </w:rPr>
        <w:t>Tax</w:t>
      </w:r>
      <w:r>
        <w:rPr>
          <w:spacing w:val="-6"/>
          <w:sz w:val="20"/>
          <w:vertAlign w:val="baseline"/>
        </w:rPr>
        <w:t> </w:t>
      </w:r>
      <w:r>
        <w:rPr>
          <w:sz w:val="20"/>
          <w:vertAlign w:val="baseline"/>
        </w:rPr>
        <w:t>Administration</w:t>
      </w:r>
      <w:r>
        <w:rPr>
          <w:spacing w:val="-6"/>
          <w:sz w:val="20"/>
          <w:vertAlign w:val="baseline"/>
        </w:rPr>
        <w:t> </w:t>
      </w:r>
      <w:r>
        <w:rPr>
          <w:sz w:val="20"/>
          <w:vertAlign w:val="baseline"/>
        </w:rPr>
        <w:t>(Self</w:t>
      </w:r>
      <w:r>
        <w:rPr>
          <w:spacing w:val="-4"/>
          <w:sz w:val="20"/>
          <w:vertAlign w:val="baseline"/>
        </w:rPr>
        <w:t> </w:t>
      </w:r>
      <w:r>
        <w:rPr>
          <w:sz w:val="20"/>
          <w:vertAlign w:val="baseline"/>
        </w:rPr>
        <w:t>Assessment)</w:t>
      </w:r>
      <w:r>
        <w:rPr>
          <w:spacing w:val="-3"/>
          <w:sz w:val="20"/>
          <w:vertAlign w:val="baseline"/>
        </w:rPr>
        <w:t> </w:t>
      </w:r>
      <w:r>
        <w:rPr>
          <w:sz w:val="20"/>
          <w:vertAlign w:val="baseline"/>
        </w:rPr>
        <w:t>Regulation</w:t>
      </w:r>
      <w:r>
        <w:rPr>
          <w:spacing w:val="-6"/>
          <w:sz w:val="20"/>
          <w:vertAlign w:val="baseline"/>
        </w:rPr>
        <w:t> </w:t>
      </w:r>
      <w:r>
        <w:rPr>
          <w:sz w:val="20"/>
          <w:vertAlign w:val="baseline"/>
        </w:rPr>
        <w:t>2011,</w:t>
      </w:r>
      <w:r>
        <w:rPr>
          <w:spacing w:val="-3"/>
          <w:sz w:val="20"/>
          <w:vertAlign w:val="baseline"/>
        </w:rPr>
        <w:t> </w:t>
      </w:r>
      <w:r>
        <w:rPr>
          <w:sz w:val="20"/>
          <w:vertAlign w:val="baseline"/>
        </w:rPr>
        <w:t>Regulation</w:t>
      </w:r>
      <w:r>
        <w:rPr>
          <w:spacing w:val="-6"/>
          <w:sz w:val="20"/>
          <w:vertAlign w:val="baseline"/>
        </w:rPr>
        <w:t> </w:t>
      </w:r>
      <w:r>
        <w:rPr>
          <w:sz w:val="20"/>
          <w:vertAlign w:val="baseline"/>
        </w:rPr>
        <w:t>3</w:t>
      </w:r>
      <w:r>
        <w:rPr>
          <w:spacing w:val="-4"/>
          <w:sz w:val="20"/>
          <w:vertAlign w:val="baseline"/>
        </w:rPr>
        <w:t> </w:t>
      </w:r>
      <w:r>
        <w:rPr>
          <w:sz w:val="20"/>
          <w:vertAlign w:val="baseline"/>
        </w:rPr>
        <w:t>(1)</w:t>
      </w:r>
      <w:r>
        <w:rPr>
          <w:spacing w:val="-5"/>
          <w:sz w:val="20"/>
          <w:vertAlign w:val="baseline"/>
        </w:rPr>
        <w:t> </w:t>
      </w:r>
      <w:r>
        <w:rPr>
          <w:sz w:val="20"/>
          <w:vertAlign w:val="baseline"/>
        </w:rPr>
        <w:t>and</w:t>
      </w:r>
      <w:r>
        <w:rPr>
          <w:spacing w:val="-4"/>
          <w:sz w:val="20"/>
          <w:vertAlign w:val="baseline"/>
        </w:rPr>
        <w:t> </w:t>
      </w:r>
      <w:r>
        <w:rPr>
          <w:spacing w:val="-5"/>
          <w:sz w:val="20"/>
          <w:vertAlign w:val="baseline"/>
        </w:rPr>
        <w:t>(2)</w:t>
      </w:r>
    </w:p>
    <w:p>
      <w:pPr>
        <w:spacing w:line="229" w:lineRule="exact" w:before="1"/>
        <w:ind w:left="296" w:right="0" w:firstLine="0"/>
        <w:jc w:val="left"/>
        <w:rPr>
          <w:sz w:val="20"/>
        </w:rPr>
      </w:pPr>
      <w:r>
        <w:rPr>
          <w:sz w:val="20"/>
          <w:vertAlign w:val="superscript"/>
        </w:rPr>
        <w:t>188</w:t>
      </w:r>
      <w:r>
        <w:rPr>
          <w:spacing w:val="-5"/>
          <w:sz w:val="20"/>
          <w:vertAlign w:val="baseline"/>
        </w:rPr>
        <w:t> </w:t>
      </w:r>
      <w:r>
        <w:rPr>
          <w:sz w:val="20"/>
          <w:vertAlign w:val="baseline"/>
        </w:rPr>
        <w:t>Ibid,</w:t>
      </w:r>
      <w:r>
        <w:rPr>
          <w:spacing w:val="-4"/>
          <w:sz w:val="20"/>
          <w:vertAlign w:val="baseline"/>
        </w:rPr>
        <w:t> </w:t>
      </w:r>
      <w:r>
        <w:rPr>
          <w:sz w:val="20"/>
          <w:vertAlign w:val="baseline"/>
        </w:rPr>
        <w:t>Regulation</w:t>
      </w:r>
      <w:r>
        <w:rPr>
          <w:spacing w:val="-5"/>
          <w:sz w:val="20"/>
          <w:vertAlign w:val="baseline"/>
        </w:rPr>
        <w:t> </w:t>
      </w:r>
      <w:r>
        <w:rPr>
          <w:sz w:val="20"/>
          <w:vertAlign w:val="baseline"/>
        </w:rPr>
        <w:t>3</w:t>
      </w:r>
      <w:r>
        <w:rPr>
          <w:spacing w:val="-4"/>
          <w:sz w:val="20"/>
          <w:vertAlign w:val="baseline"/>
        </w:rPr>
        <w:t> (3),</w:t>
      </w:r>
    </w:p>
    <w:p>
      <w:pPr>
        <w:spacing w:line="229" w:lineRule="exact" w:before="0"/>
        <w:ind w:left="296" w:right="0" w:firstLine="0"/>
        <w:jc w:val="left"/>
        <w:rPr>
          <w:sz w:val="20"/>
        </w:rPr>
      </w:pPr>
      <w:r>
        <w:rPr>
          <w:sz w:val="20"/>
          <w:vertAlign w:val="superscript"/>
        </w:rPr>
        <w:t>189</w:t>
      </w:r>
      <w:r>
        <w:rPr>
          <w:spacing w:val="-4"/>
          <w:sz w:val="20"/>
          <w:vertAlign w:val="baseline"/>
        </w:rPr>
        <w:t> </w:t>
      </w:r>
      <w:r>
        <w:rPr>
          <w:sz w:val="20"/>
          <w:vertAlign w:val="baseline"/>
        </w:rPr>
        <w:t>Ibid,</w:t>
      </w:r>
      <w:r>
        <w:rPr>
          <w:spacing w:val="-3"/>
          <w:sz w:val="20"/>
          <w:vertAlign w:val="baseline"/>
        </w:rPr>
        <w:t> </w:t>
      </w:r>
      <w:r>
        <w:rPr>
          <w:sz w:val="20"/>
          <w:vertAlign w:val="baseline"/>
        </w:rPr>
        <w:t>Regulation</w:t>
      </w:r>
      <w:r>
        <w:rPr>
          <w:spacing w:val="-4"/>
          <w:sz w:val="20"/>
          <w:vertAlign w:val="baseline"/>
        </w:rPr>
        <w:t> </w:t>
      </w:r>
      <w:r>
        <w:rPr>
          <w:sz w:val="20"/>
          <w:vertAlign w:val="baseline"/>
        </w:rPr>
        <w:t>12</w:t>
      </w:r>
      <w:r>
        <w:rPr>
          <w:spacing w:val="-3"/>
          <w:sz w:val="20"/>
          <w:vertAlign w:val="baseline"/>
        </w:rPr>
        <w:t> </w:t>
      </w:r>
      <w:r>
        <w:rPr>
          <w:sz w:val="20"/>
          <w:vertAlign w:val="baseline"/>
        </w:rPr>
        <w:t>(2,)</w:t>
      </w:r>
      <w:r>
        <w:rPr>
          <w:spacing w:val="-4"/>
          <w:sz w:val="20"/>
          <w:vertAlign w:val="baseline"/>
        </w:rPr>
        <w:t> </w:t>
      </w:r>
      <w:r>
        <w:rPr>
          <w:sz w:val="20"/>
          <w:vertAlign w:val="baseline"/>
        </w:rPr>
        <w:t>see</w:t>
      </w:r>
      <w:r>
        <w:rPr>
          <w:spacing w:val="-4"/>
          <w:sz w:val="20"/>
          <w:vertAlign w:val="baseline"/>
        </w:rPr>
        <w:t> </w:t>
      </w:r>
      <w:r>
        <w:rPr>
          <w:sz w:val="20"/>
          <w:vertAlign w:val="baseline"/>
        </w:rPr>
        <w:t>also,</w:t>
      </w:r>
      <w:r>
        <w:rPr>
          <w:spacing w:val="-3"/>
          <w:sz w:val="20"/>
          <w:vertAlign w:val="baseline"/>
        </w:rPr>
        <w:t> </w:t>
      </w:r>
      <w:r>
        <w:rPr>
          <w:sz w:val="20"/>
          <w:vertAlign w:val="baseline"/>
        </w:rPr>
        <w:t>Company</w:t>
      </w:r>
      <w:r>
        <w:rPr>
          <w:spacing w:val="-5"/>
          <w:sz w:val="20"/>
          <w:vertAlign w:val="baseline"/>
        </w:rPr>
        <w:t> </w:t>
      </w:r>
      <w:r>
        <w:rPr>
          <w:sz w:val="20"/>
          <w:vertAlign w:val="baseline"/>
        </w:rPr>
        <w:t>Income</w:t>
      </w:r>
      <w:r>
        <w:rPr>
          <w:spacing w:val="-3"/>
          <w:sz w:val="20"/>
          <w:vertAlign w:val="baseline"/>
        </w:rPr>
        <w:t> </w:t>
      </w:r>
      <w:r>
        <w:rPr>
          <w:sz w:val="20"/>
          <w:vertAlign w:val="baseline"/>
        </w:rPr>
        <w:t>Tax</w:t>
      </w:r>
      <w:r>
        <w:rPr>
          <w:spacing w:val="-5"/>
          <w:sz w:val="20"/>
          <w:vertAlign w:val="baseline"/>
        </w:rPr>
        <w:t> </w:t>
      </w:r>
      <w:r>
        <w:rPr>
          <w:sz w:val="20"/>
          <w:vertAlign w:val="baseline"/>
        </w:rPr>
        <w:t>Act</w:t>
      </w:r>
      <w:r>
        <w:rPr>
          <w:spacing w:val="2"/>
          <w:sz w:val="20"/>
          <w:vertAlign w:val="baseline"/>
        </w:rPr>
        <w:t> </w:t>
      </w:r>
      <w:r>
        <w:rPr>
          <w:sz w:val="20"/>
          <w:vertAlign w:val="baseline"/>
        </w:rPr>
        <w:t>.</w:t>
      </w:r>
      <w:r>
        <w:rPr>
          <w:spacing w:val="-3"/>
          <w:sz w:val="20"/>
          <w:vertAlign w:val="baseline"/>
        </w:rPr>
        <w:t> </w:t>
      </w:r>
      <w:r>
        <w:rPr>
          <w:sz w:val="20"/>
          <w:vertAlign w:val="baseline"/>
        </w:rPr>
        <w:t>Section</w:t>
      </w:r>
      <w:r>
        <w:rPr>
          <w:spacing w:val="-4"/>
          <w:sz w:val="20"/>
          <w:vertAlign w:val="baseline"/>
        </w:rPr>
        <w:t> </w:t>
      </w:r>
      <w:r>
        <w:rPr>
          <w:sz w:val="20"/>
          <w:vertAlign w:val="baseline"/>
        </w:rPr>
        <w:t>55</w:t>
      </w:r>
      <w:r>
        <w:rPr>
          <w:spacing w:val="-3"/>
          <w:sz w:val="20"/>
          <w:vertAlign w:val="baseline"/>
        </w:rPr>
        <w:t> </w:t>
      </w:r>
      <w:r>
        <w:rPr>
          <w:sz w:val="20"/>
          <w:vertAlign w:val="baseline"/>
        </w:rPr>
        <w:t>(2)</w:t>
      </w:r>
      <w:r>
        <w:rPr>
          <w:spacing w:val="-6"/>
          <w:sz w:val="20"/>
          <w:vertAlign w:val="baseline"/>
        </w:rPr>
        <w:t> </w:t>
      </w:r>
      <w:r>
        <w:rPr>
          <w:spacing w:val="-5"/>
          <w:sz w:val="20"/>
          <w:vertAlign w:val="baseline"/>
        </w:rPr>
        <w:t>(a)</w:t>
      </w:r>
    </w:p>
    <w:p>
      <w:pPr>
        <w:spacing w:before="0"/>
        <w:ind w:left="296" w:right="0" w:firstLine="0"/>
        <w:jc w:val="left"/>
        <w:rPr>
          <w:sz w:val="20"/>
        </w:rPr>
      </w:pPr>
      <w:r>
        <w:rPr>
          <w:sz w:val="20"/>
          <w:vertAlign w:val="superscript"/>
        </w:rPr>
        <w:t>190</w:t>
      </w:r>
      <w:r>
        <w:rPr>
          <w:spacing w:val="-5"/>
          <w:sz w:val="20"/>
          <w:vertAlign w:val="baseline"/>
        </w:rPr>
        <w:t> </w:t>
      </w:r>
      <w:r>
        <w:rPr>
          <w:sz w:val="20"/>
          <w:vertAlign w:val="baseline"/>
        </w:rPr>
        <w:t>(1962)</w:t>
      </w:r>
      <w:r>
        <w:rPr>
          <w:spacing w:val="-5"/>
          <w:sz w:val="20"/>
          <w:vertAlign w:val="baseline"/>
        </w:rPr>
        <w:t> </w:t>
      </w:r>
      <w:r>
        <w:rPr>
          <w:sz w:val="20"/>
          <w:vertAlign w:val="baseline"/>
        </w:rPr>
        <w:t>All</w:t>
      </w:r>
      <w:r>
        <w:rPr>
          <w:spacing w:val="-5"/>
          <w:sz w:val="20"/>
          <w:vertAlign w:val="baseline"/>
        </w:rPr>
        <w:t> </w:t>
      </w:r>
      <w:r>
        <w:rPr>
          <w:sz w:val="20"/>
          <w:vertAlign w:val="baseline"/>
        </w:rPr>
        <w:t>N.L.R.</w:t>
      </w:r>
      <w:r>
        <w:rPr>
          <w:spacing w:val="-5"/>
          <w:sz w:val="20"/>
          <w:vertAlign w:val="baseline"/>
        </w:rPr>
        <w:t> </w:t>
      </w:r>
      <w:r>
        <w:rPr>
          <w:spacing w:val="-10"/>
          <w:sz w:val="20"/>
          <w:vertAlign w:val="baseline"/>
        </w:rPr>
        <w:t>1</w:t>
      </w:r>
    </w:p>
    <w:p>
      <w:pPr>
        <w:spacing w:after="0"/>
        <w:jc w:val="left"/>
        <w:rPr>
          <w:sz w:val="20"/>
        </w:rPr>
        <w:sectPr>
          <w:pgSz w:w="12240" w:h="15840"/>
          <w:pgMar w:header="0" w:footer="1068" w:top="1360" w:bottom="1260" w:left="1720" w:right="680"/>
        </w:sectPr>
      </w:pPr>
    </w:p>
    <w:p>
      <w:pPr>
        <w:pStyle w:val="BodyText"/>
        <w:spacing w:line="480" w:lineRule="auto" w:before="72"/>
        <w:ind w:left="296" w:right="760"/>
        <w:jc w:val="both"/>
      </w:pPr>
      <w:r>
        <w:rPr/>
        <w:t>was that the two assessments upon which the claim was based were not made in</w:t>
      </w:r>
      <w:r>
        <w:rPr>
          <w:spacing w:val="40"/>
        </w:rPr>
        <w:t> </w:t>
      </w:r>
      <w:r>
        <w:rPr/>
        <w:t>accordance with the law because:-</w:t>
      </w:r>
    </w:p>
    <w:p>
      <w:pPr>
        <w:pStyle w:val="ListParagraph"/>
        <w:numPr>
          <w:ilvl w:val="0"/>
          <w:numId w:val="22"/>
        </w:numPr>
        <w:tabs>
          <w:tab w:pos="1016" w:val="left" w:leader="none"/>
        </w:tabs>
        <w:spacing w:line="480" w:lineRule="auto" w:before="0" w:after="0"/>
        <w:ind w:left="1016" w:right="761" w:hanging="540"/>
        <w:jc w:val="both"/>
        <w:rPr>
          <w:sz w:val="24"/>
        </w:rPr>
      </w:pPr>
      <w:r>
        <w:rPr>
          <w:sz w:val="24"/>
        </w:rPr>
        <w:t>In neither case did the plaintiff Board prove that the defendants were given notice requiring them, within the period limited by the notice, to deliver a return of </w:t>
      </w:r>
      <w:r>
        <w:rPr>
          <w:spacing w:val="-2"/>
          <w:sz w:val="24"/>
        </w:rPr>
        <w:t>income;</w:t>
      </w:r>
    </w:p>
    <w:p>
      <w:pPr>
        <w:pStyle w:val="ListParagraph"/>
        <w:numPr>
          <w:ilvl w:val="0"/>
          <w:numId w:val="22"/>
        </w:numPr>
        <w:tabs>
          <w:tab w:pos="1016" w:val="left" w:leader="none"/>
        </w:tabs>
        <w:spacing w:line="480" w:lineRule="auto" w:before="0" w:after="0"/>
        <w:ind w:left="1016" w:right="759" w:hanging="540"/>
        <w:jc w:val="both"/>
        <w:rPr>
          <w:sz w:val="24"/>
        </w:rPr>
      </w:pPr>
      <w:r>
        <w:rPr>
          <w:sz w:val="24"/>
        </w:rPr>
        <w:t>The chief inspector of taxes did not exercise his discretion to the best of his judgement in making the assessment under section 53(3)) of the revised edition of the Income Tax Act</w:t>
      </w:r>
    </w:p>
    <w:p>
      <w:pPr>
        <w:pStyle w:val="BodyText"/>
        <w:spacing w:line="480" w:lineRule="auto" w:before="1"/>
        <w:ind w:left="296" w:right="765"/>
        <w:jc w:val="both"/>
      </w:pPr>
      <w:r>
        <w:rPr/>
        <w:t>The appellant appealed to the Federal Supreme Court and argued the following grounds of </w:t>
      </w:r>
      <w:r>
        <w:rPr>
          <w:spacing w:val="-2"/>
        </w:rPr>
        <w:t>appeal:</w:t>
      </w:r>
    </w:p>
    <w:p>
      <w:pPr>
        <w:pStyle w:val="ListParagraph"/>
        <w:numPr>
          <w:ilvl w:val="0"/>
          <w:numId w:val="23"/>
        </w:numPr>
        <w:tabs>
          <w:tab w:pos="1016" w:val="left" w:leader="none"/>
        </w:tabs>
        <w:spacing w:line="480" w:lineRule="auto" w:before="0" w:after="0"/>
        <w:ind w:left="1016" w:right="765" w:hanging="540"/>
        <w:jc w:val="both"/>
        <w:rPr>
          <w:sz w:val="24"/>
        </w:rPr>
      </w:pPr>
      <w:r>
        <w:rPr>
          <w:sz w:val="24"/>
        </w:rPr>
        <w:t>The learned trial Judge erred in law in holding that the merit and/or legality of the assessment were matters which could be raised in a proceeding for recovery of the tax in the High Court</w:t>
      </w:r>
    </w:p>
    <w:p>
      <w:pPr>
        <w:pStyle w:val="ListParagraph"/>
        <w:numPr>
          <w:ilvl w:val="0"/>
          <w:numId w:val="23"/>
        </w:numPr>
        <w:tabs>
          <w:tab w:pos="1015" w:val="left" w:leader="none"/>
        </w:tabs>
        <w:spacing w:line="240" w:lineRule="auto" w:before="1" w:after="0"/>
        <w:ind w:left="1015" w:right="0" w:hanging="539"/>
        <w:jc w:val="both"/>
        <w:rPr>
          <w:sz w:val="24"/>
        </w:rPr>
      </w:pPr>
      <w:r>
        <w:rPr>
          <w:sz w:val="24"/>
        </w:rPr>
        <w:t>The</w:t>
      </w:r>
      <w:r>
        <w:rPr>
          <w:spacing w:val="-5"/>
          <w:sz w:val="24"/>
        </w:rPr>
        <w:t> </w:t>
      </w:r>
      <w:r>
        <w:rPr>
          <w:sz w:val="24"/>
        </w:rPr>
        <w:t>learned</w:t>
      </w:r>
      <w:r>
        <w:rPr>
          <w:spacing w:val="-1"/>
          <w:sz w:val="24"/>
        </w:rPr>
        <w:t> </w:t>
      </w:r>
      <w:r>
        <w:rPr>
          <w:sz w:val="24"/>
        </w:rPr>
        <w:t>trial Judge erred</w:t>
      </w:r>
      <w:r>
        <w:rPr>
          <w:spacing w:val="-1"/>
          <w:sz w:val="24"/>
        </w:rPr>
        <w:t> </w:t>
      </w:r>
      <w:r>
        <w:rPr>
          <w:sz w:val="24"/>
        </w:rPr>
        <w:t>in law</w:t>
      </w:r>
      <w:r>
        <w:rPr>
          <w:spacing w:val="-1"/>
          <w:sz w:val="24"/>
        </w:rPr>
        <w:t> </w:t>
      </w:r>
      <w:r>
        <w:rPr>
          <w:sz w:val="24"/>
        </w:rPr>
        <w:t>in the</w:t>
      </w:r>
      <w:r>
        <w:rPr>
          <w:spacing w:val="-1"/>
          <w:sz w:val="24"/>
        </w:rPr>
        <w:t> </w:t>
      </w:r>
      <w:r>
        <w:rPr>
          <w:sz w:val="24"/>
        </w:rPr>
        <w:t>following</w:t>
      </w:r>
      <w:r>
        <w:rPr>
          <w:spacing w:val="-4"/>
          <w:sz w:val="24"/>
        </w:rPr>
        <w:t> </w:t>
      </w:r>
      <w:r>
        <w:rPr>
          <w:sz w:val="24"/>
        </w:rPr>
        <w:t>passage</w:t>
      </w:r>
      <w:r>
        <w:rPr>
          <w:spacing w:val="-1"/>
          <w:sz w:val="24"/>
        </w:rPr>
        <w:t> </w:t>
      </w:r>
      <w:r>
        <w:rPr>
          <w:sz w:val="24"/>
        </w:rPr>
        <w:t>of</w:t>
      </w:r>
      <w:r>
        <w:rPr>
          <w:spacing w:val="2"/>
          <w:sz w:val="24"/>
        </w:rPr>
        <w:t> </w:t>
      </w:r>
      <w:r>
        <w:rPr>
          <w:sz w:val="24"/>
        </w:rPr>
        <w:t>his </w:t>
      </w:r>
      <w:r>
        <w:rPr>
          <w:spacing w:val="-2"/>
          <w:sz w:val="24"/>
        </w:rPr>
        <w:t>judgement:</w:t>
      </w:r>
    </w:p>
    <w:p>
      <w:pPr>
        <w:spacing w:before="276"/>
        <w:ind w:left="1737" w:right="1621" w:firstLine="0"/>
        <w:jc w:val="both"/>
        <w:rPr>
          <w:i/>
          <w:sz w:val="24"/>
        </w:rPr>
      </w:pPr>
      <w:r>
        <w:rPr>
          <w:i/>
          <w:sz w:val="24"/>
        </w:rPr>
        <w:t>Accordingly I do not agree with the submission of counsel for the plaintiff that it is entirely irrelevant how the chief inspector made the assessments under section 55 (3) because if he did not exercise his discretion properly it follows that he did not make </w:t>
      </w:r>
      <w:r>
        <w:rPr>
          <w:i/>
          <w:sz w:val="24"/>
        </w:rPr>
        <w:t>the assessments in accordance with law, and this claims which is</w:t>
      </w:r>
      <w:r>
        <w:rPr>
          <w:i/>
          <w:spacing w:val="40"/>
          <w:sz w:val="24"/>
        </w:rPr>
        <w:t> </w:t>
      </w:r>
      <w:r>
        <w:rPr>
          <w:i/>
          <w:sz w:val="24"/>
        </w:rPr>
        <w:t>based upon those assessments, must fail.</w:t>
      </w:r>
    </w:p>
    <w:p>
      <w:pPr>
        <w:pStyle w:val="BodyText"/>
        <w:rPr>
          <w:i/>
        </w:rPr>
      </w:pPr>
    </w:p>
    <w:p>
      <w:pPr>
        <w:pStyle w:val="BodyText"/>
        <w:rPr>
          <w:i/>
        </w:rPr>
      </w:pPr>
    </w:p>
    <w:p>
      <w:pPr>
        <w:pStyle w:val="ListParagraph"/>
        <w:numPr>
          <w:ilvl w:val="0"/>
          <w:numId w:val="23"/>
        </w:numPr>
        <w:tabs>
          <w:tab w:pos="1016" w:val="left" w:leader="none"/>
        </w:tabs>
        <w:spacing w:line="480" w:lineRule="auto" w:before="0" w:after="0"/>
        <w:ind w:left="1016" w:right="760" w:hanging="540"/>
        <w:jc w:val="both"/>
        <w:rPr>
          <w:sz w:val="24"/>
        </w:rPr>
      </w:pPr>
      <w:r>
        <w:rPr>
          <w:sz w:val="24"/>
        </w:rPr>
        <w:t>That</w:t>
      </w:r>
      <w:r>
        <w:rPr>
          <w:spacing w:val="-3"/>
          <w:sz w:val="24"/>
        </w:rPr>
        <w:t> </w:t>
      </w:r>
      <w:r>
        <w:rPr>
          <w:sz w:val="24"/>
        </w:rPr>
        <w:t>the</w:t>
      </w:r>
      <w:r>
        <w:rPr>
          <w:spacing w:val="-4"/>
          <w:sz w:val="24"/>
        </w:rPr>
        <w:t> </w:t>
      </w:r>
      <w:r>
        <w:rPr>
          <w:sz w:val="24"/>
        </w:rPr>
        <w:t>learned</w:t>
      </w:r>
      <w:r>
        <w:rPr>
          <w:spacing w:val="-1"/>
          <w:sz w:val="24"/>
        </w:rPr>
        <w:t> </w:t>
      </w:r>
      <w:r>
        <w:rPr>
          <w:sz w:val="24"/>
        </w:rPr>
        <w:t>trial</w:t>
      </w:r>
      <w:r>
        <w:rPr>
          <w:spacing w:val="-3"/>
          <w:sz w:val="24"/>
        </w:rPr>
        <w:t> </w:t>
      </w:r>
      <w:r>
        <w:rPr>
          <w:sz w:val="24"/>
        </w:rPr>
        <w:t>judge</w:t>
      </w:r>
      <w:r>
        <w:rPr>
          <w:spacing w:val="-2"/>
          <w:sz w:val="24"/>
        </w:rPr>
        <w:t> </w:t>
      </w:r>
      <w:r>
        <w:rPr>
          <w:sz w:val="24"/>
        </w:rPr>
        <w:t>erred</w:t>
      </w:r>
      <w:r>
        <w:rPr>
          <w:spacing w:val="-3"/>
          <w:sz w:val="24"/>
        </w:rPr>
        <w:t> </w:t>
      </w:r>
      <w:r>
        <w:rPr>
          <w:sz w:val="24"/>
        </w:rPr>
        <w:t>in</w:t>
      </w:r>
      <w:r>
        <w:rPr>
          <w:spacing w:val="-1"/>
          <w:sz w:val="24"/>
        </w:rPr>
        <w:t> </w:t>
      </w:r>
      <w:r>
        <w:rPr>
          <w:sz w:val="24"/>
        </w:rPr>
        <w:t>law</w:t>
      </w:r>
      <w:r>
        <w:rPr>
          <w:spacing w:val="-4"/>
          <w:sz w:val="24"/>
        </w:rPr>
        <w:t> </w:t>
      </w:r>
      <w:r>
        <w:rPr>
          <w:sz w:val="24"/>
        </w:rPr>
        <w:t>in</w:t>
      </w:r>
      <w:r>
        <w:rPr>
          <w:spacing w:val="-1"/>
          <w:sz w:val="24"/>
        </w:rPr>
        <w:t> </w:t>
      </w:r>
      <w:r>
        <w:rPr>
          <w:sz w:val="24"/>
        </w:rPr>
        <w:t>that</w:t>
      </w:r>
      <w:r>
        <w:rPr>
          <w:spacing w:val="-3"/>
          <w:sz w:val="24"/>
        </w:rPr>
        <w:t> </w:t>
      </w:r>
      <w:r>
        <w:rPr>
          <w:sz w:val="24"/>
        </w:rPr>
        <w:t>as there</w:t>
      </w:r>
      <w:r>
        <w:rPr>
          <w:spacing w:val="-4"/>
          <w:sz w:val="24"/>
        </w:rPr>
        <w:t> </w:t>
      </w:r>
      <w:r>
        <w:rPr>
          <w:sz w:val="24"/>
        </w:rPr>
        <w:t>was</w:t>
      </w:r>
      <w:r>
        <w:rPr>
          <w:spacing w:val="-3"/>
          <w:sz w:val="24"/>
        </w:rPr>
        <w:t> </w:t>
      </w:r>
      <w:r>
        <w:rPr>
          <w:sz w:val="24"/>
        </w:rPr>
        <w:t>no</w:t>
      </w:r>
      <w:r>
        <w:rPr>
          <w:spacing w:val="-3"/>
          <w:sz w:val="24"/>
        </w:rPr>
        <w:t> </w:t>
      </w:r>
      <w:r>
        <w:rPr>
          <w:sz w:val="24"/>
        </w:rPr>
        <w:t>objection</w:t>
      </w:r>
      <w:r>
        <w:rPr>
          <w:spacing w:val="-3"/>
          <w:sz w:val="24"/>
        </w:rPr>
        <w:t> </w:t>
      </w:r>
      <w:r>
        <w:rPr>
          <w:sz w:val="24"/>
        </w:rPr>
        <w:t>against</w:t>
      </w:r>
      <w:r>
        <w:rPr>
          <w:spacing w:val="-3"/>
          <w:sz w:val="24"/>
        </w:rPr>
        <w:t> </w:t>
      </w:r>
      <w:r>
        <w:rPr>
          <w:sz w:val="24"/>
        </w:rPr>
        <w:t>the assessment and no appeal to the Appeal Commissioners on the assessment of tax assessed (notwithstanding an omission to prove the service of a ‗Return‘) became an absolute and conclusive debt due to the government of Nigeria.</w:t>
      </w:r>
    </w:p>
    <w:p>
      <w:pPr>
        <w:spacing w:after="0" w:line="480" w:lineRule="auto"/>
        <w:jc w:val="both"/>
        <w:rPr>
          <w:sz w:val="24"/>
        </w:rPr>
        <w:sectPr>
          <w:pgSz w:w="12240" w:h="15840"/>
          <w:pgMar w:header="0" w:footer="1068" w:top="1360" w:bottom="1260" w:left="1720" w:right="680"/>
        </w:sectPr>
      </w:pPr>
    </w:p>
    <w:p>
      <w:pPr>
        <w:pStyle w:val="BodyText"/>
        <w:spacing w:line="480" w:lineRule="auto" w:before="72"/>
        <w:ind w:left="476" w:right="756" w:firstLine="540"/>
        <w:jc w:val="both"/>
      </w:pPr>
      <w:r>
        <w:rPr/>
        <w:t>The Federal Supreme Court considered whether the trial judge was entitled to consider the validity of the assessment, having regard to the fact that the special procedure for appealing against and assessment had not been followed.</w:t>
      </w:r>
    </w:p>
    <w:p>
      <w:pPr>
        <w:pStyle w:val="BodyText"/>
        <w:spacing w:line="480" w:lineRule="auto"/>
        <w:ind w:left="296" w:right="764" w:firstLine="720"/>
        <w:jc w:val="both"/>
      </w:pPr>
      <w:r>
        <w:rPr/>
        <w:t>The Court having considered the relevant provision of the Income Tax Act held</w:t>
      </w:r>
      <w:r>
        <w:rPr>
          <w:spacing w:val="40"/>
        </w:rPr>
        <w:t> </w:t>
      </w:r>
      <w:r>
        <w:rPr/>
        <w:t>that the High Court had jurisdiction to inquire into the validity of an assessment.</w:t>
      </w:r>
    </w:p>
    <w:p>
      <w:pPr>
        <w:pStyle w:val="BodyText"/>
        <w:spacing w:line="480" w:lineRule="auto"/>
        <w:ind w:left="296" w:right="756" w:firstLine="720"/>
        <w:jc w:val="both"/>
      </w:pPr>
      <w:r>
        <w:rPr/>
        <w:t>The Court further held that by virtue of section 55 of CITA, the request to render a return is a condition precedent to assessment; the waiting for the time allowed in the request to pass is also a condition precedent; both conditions are intended to protect a person by affording him an opportunity of stating his income and other relevant matters; and an assessment which does not fulfill either of those condition is made without jurisdiction, and is null and void.</w:t>
      </w:r>
    </w:p>
    <w:p>
      <w:pPr>
        <w:pStyle w:val="BodyText"/>
        <w:spacing w:line="480" w:lineRule="auto" w:before="1"/>
        <w:ind w:left="296" w:right="754" w:firstLine="720"/>
        <w:jc w:val="both"/>
      </w:pPr>
      <w:r>
        <w:rPr/>
        <w:t>Accordingly, the Federal Supreme Court held that since the assessments for 1958- 59 and that for</w:t>
      </w:r>
      <w:r>
        <w:rPr>
          <w:spacing w:val="-2"/>
        </w:rPr>
        <w:t> </w:t>
      </w:r>
      <w:r>
        <w:rPr/>
        <w:t>1959-60, failed to fulfill the</w:t>
      </w:r>
      <w:r>
        <w:rPr>
          <w:spacing w:val="-1"/>
        </w:rPr>
        <w:t> </w:t>
      </w:r>
      <w:r>
        <w:rPr/>
        <w:t>condition precedent (being</w:t>
      </w:r>
      <w:r>
        <w:rPr>
          <w:spacing w:val="-3"/>
        </w:rPr>
        <w:t> </w:t>
      </w:r>
      <w:r>
        <w:rPr/>
        <w:t>the notice</w:t>
      </w:r>
      <w:r>
        <w:rPr>
          <w:spacing w:val="-1"/>
        </w:rPr>
        <w:t> </w:t>
      </w:r>
      <w:r>
        <w:rPr/>
        <w:t>to deliver a return) were null and void and the claim in respect of those purported assessments must fail. The Court therefore, set aside the invalid assessments.</w:t>
      </w:r>
    </w:p>
    <w:p>
      <w:pPr>
        <w:pStyle w:val="BodyText"/>
        <w:spacing w:line="480" w:lineRule="auto" w:before="1"/>
        <w:ind w:left="296" w:right="755" w:firstLine="720"/>
        <w:jc w:val="both"/>
      </w:pPr>
      <w:r>
        <w:rPr/>
        <w:t>Section 55 (1) of CITA also provides generally for self assessment. Thus, every company, with or without notice from the FIRS is required to file a self assessment return with the service in the prescribed form at least once a year.</w:t>
      </w:r>
      <w:r>
        <w:rPr>
          <w:spacing w:val="40"/>
        </w:rPr>
        <w:t> </w:t>
      </w:r>
      <w:r>
        <w:rPr/>
        <w:t>The returns are to contain the audited</w:t>
      </w:r>
      <w:r>
        <w:rPr>
          <w:spacing w:val="-3"/>
        </w:rPr>
        <w:t> </w:t>
      </w:r>
      <w:r>
        <w:rPr/>
        <w:t>accounts,</w:t>
      </w:r>
      <w:r>
        <w:rPr>
          <w:spacing w:val="-3"/>
        </w:rPr>
        <w:t> </w:t>
      </w:r>
      <w:r>
        <w:rPr/>
        <w:t>tax</w:t>
      </w:r>
      <w:r>
        <w:rPr>
          <w:spacing w:val="-2"/>
        </w:rPr>
        <w:t> </w:t>
      </w:r>
      <w:r>
        <w:rPr/>
        <w:t>and</w:t>
      </w:r>
      <w:r>
        <w:rPr>
          <w:spacing w:val="-3"/>
        </w:rPr>
        <w:t> </w:t>
      </w:r>
      <w:r>
        <w:rPr/>
        <w:t>capital</w:t>
      </w:r>
      <w:r>
        <w:rPr>
          <w:spacing w:val="-3"/>
        </w:rPr>
        <w:t> </w:t>
      </w:r>
      <w:r>
        <w:rPr/>
        <w:t>allowances</w:t>
      </w:r>
      <w:r>
        <w:rPr>
          <w:spacing w:val="-3"/>
        </w:rPr>
        <w:t> </w:t>
      </w:r>
      <w:r>
        <w:rPr/>
        <w:t>computation</w:t>
      </w:r>
      <w:r>
        <w:rPr>
          <w:spacing w:val="-3"/>
        </w:rPr>
        <w:t> </w:t>
      </w:r>
      <w:r>
        <w:rPr/>
        <w:t>for</w:t>
      </w:r>
      <w:r>
        <w:rPr>
          <w:spacing w:val="-4"/>
        </w:rPr>
        <w:t> </w:t>
      </w:r>
      <w:r>
        <w:rPr/>
        <w:t>the year</w:t>
      </w:r>
      <w:r>
        <w:rPr>
          <w:spacing w:val="-3"/>
        </w:rPr>
        <w:t> </w:t>
      </w:r>
      <w:r>
        <w:rPr/>
        <w:t>of</w:t>
      </w:r>
      <w:r>
        <w:rPr>
          <w:spacing w:val="-5"/>
        </w:rPr>
        <w:t> </w:t>
      </w:r>
      <w:r>
        <w:rPr/>
        <w:t>assessment;</w:t>
      </w:r>
      <w:r>
        <w:rPr>
          <w:spacing w:val="-3"/>
        </w:rPr>
        <w:t> </w:t>
      </w:r>
      <w:r>
        <w:rPr/>
        <w:t>a</w:t>
      </w:r>
      <w:r>
        <w:rPr>
          <w:spacing w:val="-4"/>
        </w:rPr>
        <w:t> </w:t>
      </w:r>
      <w:r>
        <w:rPr/>
        <w:t>duly completed self assessment form attested to by a director or secretary of the company as to the truth and correctness of the particulars given; and evidence of payment of the whole or part</w:t>
      </w:r>
      <w:r>
        <w:rPr>
          <w:spacing w:val="1"/>
        </w:rPr>
        <w:t> </w:t>
      </w:r>
      <w:r>
        <w:rPr/>
        <w:t>of</w:t>
      </w:r>
      <w:r>
        <w:rPr>
          <w:spacing w:val="1"/>
        </w:rPr>
        <w:t> </w:t>
      </w:r>
      <w:r>
        <w:rPr/>
        <w:t>the</w:t>
      </w:r>
      <w:r>
        <w:rPr>
          <w:spacing w:val="1"/>
        </w:rPr>
        <w:t> </w:t>
      </w:r>
      <w:r>
        <w:rPr/>
        <w:t>tax</w:t>
      </w:r>
      <w:r>
        <w:rPr>
          <w:spacing w:val="3"/>
        </w:rPr>
        <w:t> </w:t>
      </w:r>
      <w:r>
        <w:rPr/>
        <w:t>due</w:t>
      </w:r>
      <w:r>
        <w:rPr>
          <w:spacing w:val="2"/>
        </w:rPr>
        <w:t> </w:t>
      </w:r>
      <w:r>
        <w:rPr/>
        <w:t>into</w:t>
      </w:r>
      <w:r>
        <w:rPr>
          <w:spacing w:val="2"/>
        </w:rPr>
        <w:t> </w:t>
      </w:r>
      <w:r>
        <w:rPr/>
        <w:t>a</w:t>
      </w:r>
      <w:r>
        <w:rPr>
          <w:spacing w:val="1"/>
        </w:rPr>
        <w:t> </w:t>
      </w:r>
      <w:r>
        <w:rPr/>
        <w:t>designated</w:t>
      </w:r>
      <w:r>
        <w:rPr>
          <w:spacing w:val="2"/>
        </w:rPr>
        <w:t> </w:t>
      </w:r>
      <w:r>
        <w:rPr/>
        <w:t>bank</w:t>
      </w:r>
      <w:r>
        <w:rPr>
          <w:vertAlign w:val="superscript"/>
        </w:rPr>
        <w:t>191</w:t>
      </w:r>
      <w:r>
        <w:rPr>
          <w:vertAlign w:val="baseline"/>
        </w:rPr>
        <w:t>.</w:t>
      </w:r>
      <w:r>
        <w:rPr>
          <w:spacing w:val="2"/>
          <w:vertAlign w:val="baseline"/>
        </w:rPr>
        <w:t> </w:t>
      </w:r>
      <w:r>
        <w:rPr>
          <w:vertAlign w:val="baseline"/>
        </w:rPr>
        <w:t>Where</w:t>
      </w:r>
      <w:r>
        <w:rPr>
          <w:spacing w:val="1"/>
          <w:vertAlign w:val="baseline"/>
        </w:rPr>
        <w:t> </w:t>
      </w:r>
      <w:r>
        <w:rPr>
          <w:vertAlign w:val="baseline"/>
        </w:rPr>
        <w:t>the</w:t>
      </w:r>
      <w:r>
        <w:rPr>
          <w:spacing w:val="2"/>
          <w:vertAlign w:val="baseline"/>
        </w:rPr>
        <w:t> </w:t>
      </w:r>
      <w:r>
        <w:rPr>
          <w:vertAlign w:val="baseline"/>
        </w:rPr>
        <w:t>Service</w:t>
      </w:r>
      <w:r>
        <w:rPr>
          <w:spacing w:val="2"/>
          <w:vertAlign w:val="baseline"/>
        </w:rPr>
        <w:t> </w:t>
      </w:r>
      <w:r>
        <w:rPr>
          <w:vertAlign w:val="baseline"/>
        </w:rPr>
        <w:t>is</w:t>
      </w:r>
      <w:r>
        <w:rPr>
          <w:spacing w:val="2"/>
          <w:vertAlign w:val="baseline"/>
        </w:rPr>
        <w:t> </w:t>
      </w:r>
      <w:r>
        <w:rPr>
          <w:vertAlign w:val="baseline"/>
        </w:rPr>
        <w:t>not</w:t>
      </w:r>
      <w:r>
        <w:rPr>
          <w:spacing w:val="2"/>
          <w:vertAlign w:val="baseline"/>
        </w:rPr>
        <w:t> </w:t>
      </w:r>
      <w:r>
        <w:rPr>
          <w:vertAlign w:val="baseline"/>
        </w:rPr>
        <w:t>satisfied</w:t>
      </w:r>
      <w:r>
        <w:rPr>
          <w:spacing w:val="3"/>
          <w:vertAlign w:val="baseline"/>
        </w:rPr>
        <w:t> </w:t>
      </w:r>
      <w:r>
        <w:rPr>
          <w:vertAlign w:val="baseline"/>
        </w:rPr>
        <w:t>with</w:t>
      </w:r>
      <w:r>
        <w:rPr>
          <w:spacing w:val="2"/>
          <w:vertAlign w:val="baseline"/>
        </w:rPr>
        <w:t> </w:t>
      </w:r>
      <w:r>
        <w:rPr>
          <w:spacing w:val="-2"/>
          <w:vertAlign w:val="baseline"/>
        </w:rPr>
        <w:t>returns</w:t>
      </w:r>
    </w:p>
    <w:p>
      <w:pPr>
        <w:pStyle w:val="BodyText"/>
        <w:spacing w:before="1"/>
        <w:ind w:left="296"/>
        <w:jc w:val="both"/>
      </w:pPr>
      <w:r>
        <w:rPr/>
        <w:t>filed</w:t>
      </w:r>
      <w:r>
        <w:rPr>
          <w:spacing w:val="61"/>
        </w:rPr>
        <w:t> </w:t>
      </w:r>
      <w:r>
        <w:rPr/>
        <w:t>by</w:t>
      </w:r>
      <w:r>
        <w:rPr>
          <w:spacing w:val="62"/>
        </w:rPr>
        <w:t> </w:t>
      </w:r>
      <w:r>
        <w:rPr/>
        <w:t>a</w:t>
      </w:r>
      <w:r>
        <w:rPr>
          <w:spacing w:val="63"/>
        </w:rPr>
        <w:t> </w:t>
      </w:r>
      <w:r>
        <w:rPr/>
        <w:t>company,</w:t>
      </w:r>
      <w:r>
        <w:rPr>
          <w:spacing w:val="64"/>
        </w:rPr>
        <w:t> </w:t>
      </w:r>
      <w:r>
        <w:rPr/>
        <w:t>it</w:t>
      </w:r>
      <w:r>
        <w:rPr>
          <w:spacing w:val="68"/>
        </w:rPr>
        <w:t> </w:t>
      </w:r>
      <w:r>
        <w:rPr/>
        <w:t>may</w:t>
      </w:r>
      <w:r>
        <w:rPr>
          <w:spacing w:val="62"/>
        </w:rPr>
        <w:t> </w:t>
      </w:r>
      <w:r>
        <w:rPr/>
        <w:t>give</w:t>
      </w:r>
      <w:r>
        <w:rPr>
          <w:spacing w:val="64"/>
        </w:rPr>
        <w:t> </w:t>
      </w:r>
      <w:r>
        <w:rPr/>
        <w:t>notice</w:t>
      </w:r>
      <w:r>
        <w:rPr>
          <w:spacing w:val="63"/>
        </w:rPr>
        <w:t> </w:t>
      </w:r>
      <w:r>
        <w:rPr/>
        <w:t>to</w:t>
      </w:r>
      <w:r>
        <w:rPr>
          <w:spacing w:val="65"/>
        </w:rPr>
        <w:t> </w:t>
      </w:r>
      <w:r>
        <w:rPr/>
        <w:t>the</w:t>
      </w:r>
      <w:r>
        <w:rPr>
          <w:spacing w:val="66"/>
        </w:rPr>
        <w:t> </w:t>
      </w:r>
      <w:r>
        <w:rPr/>
        <w:t>Company</w:t>
      </w:r>
      <w:r>
        <w:rPr>
          <w:spacing w:val="61"/>
        </w:rPr>
        <w:t> </w:t>
      </w:r>
      <w:r>
        <w:rPr/>
        <w:t>to</w:t>
      </w:r>
      <w:r>
        <w:rPr>
          <w:spacing w:val="65"/>
        </w:rPr>
        <w:t> </w:t>
      </w:r>
      <w:r>
        <w:rPr/>
        <w:t>deliver</w:t>
      </w:r>
      <w:r>
        <w:rPr>
          <w:spacing w:val="66"/>
        </w:rPr>
        <w:t> </w:t>
      </w:r>
      <w:r>
        <w:rPr/>
        <w:t>fuller</w:t>
      </w:r>
      <w:r>
        <w:rPr>
          <w:spacing w:val="63"/>
        </w:rPr>
        <w:t> </w:t>
      </w:r>
      <w:r>
        <w:rPr/>
        <w:t>or</w:t>
      </w:r>
      <w:r>
        <w:rPr>
          <w:spacing w:val="64"/>
        </w:rPr>
        <w:t> </w:t>
      </w:r>
      <w:r>
        <w:rPr>
          <w:spacing w:val="-2"/>
        </w:rPr>
        <w:t>further</w:t>
      </w:r>
    </w:p>
    <w:p>
      <w:pPr>
        <w:pStyle w:val="BodyText"/>
        <w:spacing w:before="10"/>
        <w:rPr>
          <w:sz w:val="14"/>
        </w:rPr>
      </w:pPr>
      <w:r>
        <w:rPr/>
        <mc:AlternateContent>
          <mc:Choice Requires="wps">
            <w:drawing>
              <wp:anchor distT="0" distB="0" distL="0" distR="0" allowOverlap="1" layoutInCell="1" locked="0" behindDoc="1" simplePos="0" relativeHeight="487626240">
                <wp:simplePos x="0" y="0"/>
                <wp:positionH relativeFrom="page">
                  <wp:posOffset>1280413</wp:posOffset>
                </wp:positionH>
                <wp:positionV relativeFrom="paragraph">
                  <wp:posOffset>123935</wp:posOffset>
                </wp:positionV>
                <wp:extent cx="1829435" cy="7620"/>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9.758695pt;width:144.020pt;height:.60004pt;mso-position-horizontal-relative:page;mso-position-vertical-relative:paragraph;z-index:-15690240;mso-wrap-distance-left:0;mso-wrap-distance-right:0" id="docshape107"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191</w:t>
      </w:r>
      <w:r>
        <w:rPr>
          <w:spacing w:val="-4"/>
          <w:sz w:val="20"/>
          <w:vertAlign w:val="baseline"/>
        </w:rPr>
        <w:t> </w:t>
      </w:r>
      <w:r>
        <w:rPr>
          <w:sz w:val="20"/>
          <w:vertAlign w:val="baseline"/>
        </w:rPr>
        <w:t>(1962)</w:t>
      </w:r>
      <w:r>
        <w:rPr>
          <w:spacing w:val="-4"/>
          <w:sz w:val="20"/>
          <w:vertAlign w:val="baseline"/>
        </w:rPr>
        <w:t> </w:t>
      </w:r>
      <w:r>
        <w:rPr>
          <w:sz w:val="20"/>
          <w:vertAlign w:val="baseline"/>
        </w:rPr>
        <w:t>All</w:t>
      </w:r>
      <w:r>
        <w:rPr>
          <w:spacing w:val="-4"/>
          <w:sz w:val="20"/>
          <w:vertAlign w:val="baseline"/>
        </w:rPr>
        <w:t> </w:t>
      </w:r>
      <w:r>
        <w:rPr>
          <w:sz w:val="20"/>
          <w:vertAlign w:val="baseline"/>
        </w:rPr>
        <w:t>N.L.R.</w:t>
      </w:r>
      <w:r>
        <w:rPr>
          <w:spacing w:val="-4"/>
          <w:sz w:val="20"/>
          <w:vertAlign w:val="baseline"/>
        </w:rPr>
        <w:t> </w:t>
      </w:r>
      <w:r>
        <w:rPr>
          <w:sz w:val="20"/>
          <w:vertAlign w:val="baseline"/>
        </w:rPr>
        <w:t>1Section</w:t>
      </w:r>
      <w:r>
        <w:rPr>
          <w:spacing w:val="-4"/>
          <w:sz w:val="20"/>
          <w:vertAlign w:val="baseline"/>
        </w:rPr>
        <w:t> </w:t>
      </w:r>
      <w:r>
        <w:rPr>
          <w:sz w:val="20"/>
          <w:vertAlign w:val="baseline"/>
        </w:rPr>
        <w:t>55</w:t>
      </w:r>
      <w:r>
        <w:rPr>
          <w:spacing w:val="-3"/>
          <w:sz w:val="20"/>
          <w:vertAlign w:val="baseline"/>
        </w:rPr>
        <w:t> </w:t>
      </w:r>
      <w:r>
        <w:rPr>
          <w:sz w:val="20"/>
          <w:vertAlign w:val="baseline"/>
        </w:rPr>
        <w:t>(1)</w:t>
      </w:r>
      <w:r>
        <w:rPr>
          <w:spacing w:val="-5"/>
          <w:sz w:val="20"/>
          <w:vertAlign w:val="baseline"/>
        </w:rPr>
        <w:t> </w:t>
      </w:r>
      <w:r>
        <w:rPr>
          <w:sz w:val="20"/>
          <w:vertAlign w:val="baseline"/>
        </w:rPr>
        <w:t>(a-</w:t>
      </w:r>
      <w:r>
        <w:rPr>
          <w:spacing w:val="-5"/>
          <w:sz w:val="20"/>
          <w:vertAlign w:val="baseline"/>
        </w:rPr>
        <w:t>c)</w:t>
      </w:r>
    </w:p>
    <w:p>
      <w:pPr>
        <w:spacing w:after="0"/>
        <w:jc w:val="left"/>
        <w:rPr>
          <w:sz w:val="20"/>
        </w:rPr>
        <w:sectPr>
          <w:pgSz w:w="12240" w:h="15840"/>
          <w:pgMar w:header="0" w:footer="1068" w:top="1360" w:bottom="1260" w:left="1720" w:right="680"/>
        </w:sectPr>
      </w:pPr>
    </w:p>
    <w:p>
      <w:pPr>
        <w:pStyle w:val="BodyText"/>
        <w:spacing w:line="480" w:lineRule="auto" w:before="112"/>
        <w:ind w:left="296" w:right="754"/>
        <w:jc w:val="both"/>
      </w:pPr>
      <w:r>
        <w:rPr/>
        <w:t>returns</w:t>
      </w:r>
      <w:r>
        <w:rPr>
          <w:vertAlign w:val="superscript"/>
        </w:rPr>
        <w:t>192</w:t>
      </w:r>
      <w:r>
        <w:rPr>
          <w:vertAlign w:val="baseline"/>
        </w:rPr>
        <w:t>. The Service, for the purpose of obtaining</w:t>
      </w:r>
      <w:r>
        <w:rPr>
          <w:spacing w:val="-1"/>
          <w:vertAlign w:val="baseline"/>
        </w:rPr>
        <w:t> </w:t>
      </w:r>
      <w:r>
        <w:rPr>
          <w:vertAlign w:val="baseline"/>
        </w:rPr>
        <w:t>full information of the profits can give notice to any person</w:t>
      </w:r>
      <w:r>
        <w:rPr>
          <w:vertAlign w:val="superscript"/>
        </w:rPr>
        <w:t>193</w:t>
      </w:r>
      <w:r>
        <w:rPr>
          <w:vertAlign w:val="baseline"/>
        </w:rPr>
        <w:t> requiring him to complete and deliver to the Service any return specified in such notice, appear personally before an officer of the service for examination with respect to any matter relating to such profits, produce for examination books, documents and any other information at the place and time stated in the notice; or give orally or in writing any other information</w:t>
      </w:r>
      <w:r>
        <w:rPr>
          <w:vertAlign w:val="superscript"/>
        </w:rPr>
        <w:t>194</w:t>
      </w:r>
      <w:r>
        <w:rPr>
          <w:vertAlign w:val="baseline"/>
        </w:rPr>
        <w:t>.</w:t>
      </w:r>
    </w:p>
    <w:p>
      <w:pPr>
        <w:pStyle w:val="BodyText"/>
        <w:spacing w:line="480" w:lineRule="auto"/>
        <w:ind w:left="296" w:right="752" w:firstLine="540"/>
        <w:jc w:val="both"/>
      </w:pPr>
      <w:r>
        <w:rPr/>
        <w:t>The Service is empowered to verify by tax audit or investigation any matter relating to the profits of any Company or any matter relating to any return or entry in any book, or document or accounts including those stored in a computer, digital, magnetic, optical or media as may, from time to time be specified in any guideline issued by the Board</w:t>
      </w:r>
      <w:r>
        <w:rPr>
          <w:vertAlign w:val="superscript"/>
        </w:rPr>
        <w:t>195</w:t>
      </w:r>
      <w:r>
        <w:rPr>
          <w:vertAlign w:val="baseline"/>
        </w:rPr>
        <w:t>. The recognition of digital technology and other forms of storing data by the CITA is</w:t>
      </w:r>
      <w:r>
        <w:rPr>
          <w:spacing w:val="40"/>
          <w:vertAlign w:val="baseline"/>
        </w:rPr>
        <w:t> </w:t>
      </w:r>
      <w:r>
        <w:rPr>
          <w:vertAlign w:val="baseline"/>
        </w:rPr>
        <w:t>appropriate in an age of information technology where accounts are no longer limited to books of accounting but are increasingly being stored in electronic form.</w:t>
      </w:r>
    </w:p>
    <w:p>
      <w:pPr>
        <w:pStyle w:val="BodyText"/>
        <w:spacing w:line="480" w:lineRule="auto" w:before="2"/>
        <w:ind w:left="296" w:right="753" w:firstLine="720"/>
        <w:jc w:val="both"/>
      </w:pPr>
      <w:r>
        <w:rPr/>
        <w:t>The company filing a return under section 58 CITA (dealing with further returns)</w:t>
      </w:r>
      <w:r>
        <w:rPr>
          <w:spacing w:val="80"/>
        </w:rPr>
        <w:t> </w:t>
      </w:r>
      <w:r>
        <w:rPr/>
        <w:t>or filing returns within a period of extension granted to it is also regarded as making self assessment, even though self assessment is made outside after due date has elapsed</w:t>
      </w:r>
      <w:r>
        <w:rPr>
          <w:vertAlign w:val="superscript"/>
        </w:rPr>
        <w:t>196</w:t>
      </w:r>
      <w:r>
        <w:rPr>
          <w:vertAlign w:val="baseline"/>
        </w:rPr>
        <w:t>. Notwithstanding the application of self assessment in the assessment regime, the tax authority is still mandated to assess the tax payer. This is government assessment, also described as ―Administrative Assessment‖. Regulation 35 (1) (c) defines Administrative Assessment</w:t>
      </w:r>
      <w:r>
        <w:rPr>
          <w:spacing w:val="9"/>
          <w:vertAlign w:val="baseline"/>
        </w:rPr>
        <w:t> </w:t>
      </w:r>
      <w:r>
        <w:rPr>
          <w:vertAlign w:val="baseline"/>
        </w:rPr>
        <w:t>as</w:t>
      </w:r>
      <w:r>
        <w:rPr>
          <w:spacing w:val="12"/>
          <w:vertAlign w:val="baseline"/>
        </w:rPr>
        <w:t> </w:t>
      </w:r>
      <w:r>
        <w:rPr>
          <w:vertAlign w:val="baseline"/>
        </w:rPr>
        <w:t>an</w:t>
      </w:r>
      <w:r>
        <w:rPr>
          <w:spacing w:val="11"/>
          <w:vertAlign w:val="baseline"/>
        </w:rPr>
        <w:t> </w:t>
      </w:r>
      <w:r>
        <w:rPr>
          <w:vertAlign w:val="baseline"/>
        </w:rPr>
        <w:t>assessment</w:t>
      </w:r>
      <w:r>
        <w:rPr>
          <w:spacing w:val="11"/>
          <w:vertAlign w:val="baseline"/>
        </w:rPr>
        <w:t> </w:t>
      </w:r>
      <w:r>
        <w:rPr>
          <w:vertAlign w:val="baseline"/>
        </w:rPr>
        <w:t>issued</w:t>
      </w:r>
      <w:r>
        <w:rPr>
          <w:spacing w:val="11"/>
          <w:vertAlign w:val="baseline"/>
        </w:rPr>
        <w:t> </w:t>
      </w:r>
      <w:r>
        <w:rPr>
          <w:vertAlign w:val="baseline"/>
        </w:rPr>
        <w:t>by</w:t>
      </w:r>
      <w:r>
        <w:rPr>
          <w:spacing w:val="6"/>
          <w:vertAlign w:val="baseline"/>
        </w:rPr>
        <w:t> </w:t>
      </w:r>
      <w:r>
        <w:rPr>
          <w:vertAlign w:val="baseline"/>
        </w:rPr>
        <w:t>the</w:t>
      </w:r>
      <w:r>
        <w:rPr>
          <w:spacing w:val="11"/>
          <w:vertAlign w:val="baseline"/>
        </w:rPr>
        <w:t> </w:t>
      </w:r>
      <w:r>
        <w:rPr>
          <w:vertAlign w:val="baseline"/>
        </w:rPr>
        <w:t>relevant</w:t>
      </w:r>
      <w:r>
        <w:rPr>
          <w:spacing w:val="12"/>
          <w:vertAlign w:val="baseline"/>
        </w:rPr>
        <w:t> </w:t>
      </w:r>
      <w:r>
        <w:rPr>
          <w:vertAlign w:val="baseline"/>
        </w:rPr>
        <w:t>tax</w:t>
      </w:r>
      <w:r>
        <w:rPr>
          <w:spacing w:val="13"/>
          <w:vertAlign w:val="baseline"/>
        </w:rPr>
        <w:t> </w:t>
      </w:r>
      <w:r>
        <w:rPr>
          <w:vertAlign w:val="baseline"/>
        </w:rPr>
        <w:t>authority</w:t>
      </w:r>
      <w:r>
        <w:rPr>
          <w:spacing w:val="4"/>
          <w:vertAlign w:val="baseline"/>
        </w:rPr>
        <w:t> </w:t>
      </w:r>
      <w:r>
        <w:rPr>
          <w:vertAlign w:val="baseline"/>
        </w:rPr>
        <w:t>as</w:t>
      </w:r>
      <w:r>
        <w:rPr>
          <w:spacing w:val="12"/>
          <w:vertAlign w:val="baseline"/>
        </w:rPr>
        <w:t> </w:t>
      </w:r>
      <w:r>
        <w:rPr>
          <w:vertAlign w:val="baseline"/>
        </w:rPr>
        <w:t>defined</w:t>
      </w:r>
      <w:r>
        <w:rPr>
          <w:spacing w:val="11"/>
          <w:vertAlign w:val="baseline"/>
        </w:rPr>
        <w:t> </w:t>
      </w:r>
      <w:r>
        <w:rPr>
          <w:vertAlign w:val="baseline"/>
        </w:rPr>
        <w:t>in</w:t>
      </w:r>
      <w:r>
        <w:rPr>
          <w:spacing w:val="12"/>
          <w:vertAlign w:val="baseline"/>
        </w:rPr>
        <w:t> </w:t>
      </w:r>
      <w:r>
        <w:rPr>
          <w:spacing w:val="-2"/>
          <w:vertAlign w:val="baseline"/>
        </w:rPr>
        <w:t>Regulation</w:t>
      </w:r>
    </w:p>
    <w:p>
      <w:pPr>
        <w:pStyle w:val="BodyText"/>
        <w:spacing w:before="172"/>
        <w:rPr>
          <w:sz w:val="20"/>
        </w:rPr>
      </w:pPr>
      <w:r>
        <w:rPr/>
        <mc:AlternateContent>
          <mc:Choice Requires="wps">
            <w:drawing>
              <wp:anchor distT="0" distB="0" distL="0" distR="0" allowOverlap="1" layoutInCell="1" locked="0" behindDoc="1" simplePos="0" relativeHeight="487626752">
                <wp:simplePos x="0" y="0"/>
                <wp:positionH relativeFrom="page">
                  <wp:posOffset>1280413</wp:posOffset>
                </wp:positionH>
                <wp:positionV relativeFrom="paragraph">
                  <wp:posOffset>270851</wp:posOffset>
                </wp:positionV>
                <wp:extent cx="1829435" cy="7620"/>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26895pt;width:144.020pt;height:.599980pt;mso-position-horizontal-relative:page;mso-position-vertical-relative:paragraph;z-index:-15689728;mso-wrap-distance-left:0;mso-wrap-distance-right:0" id="docshape108"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192</w:t>
      </w:r>
      <w:r>
        <w:rPr>
          <w:spacing w:val="-4"/>
          <w:sz w:val="20"/>
          <w:vertAlign w:val="baseline"/>
        </w:rPr>
        <w:t> </w:t>
      </w:r>
      <w:r>
        <w:rPr>
          <w:sz w:val="20"/>
          <w:vertAlign w:val="baseline"/>
        </w:rPr>
        <w:t>(1962)</w:t>
      </w:r>
      <w:r>
        <w:rPr>
          <w:spacing w:val="-4"/>
          <w:sz w:val="20"/>
          <w:vertAlign w:val="baseline"/>
        </w:rPr>
        <w:t> </w:t>
      </w:r>
      <w:r>
        <w:rPr>
          <w:sz w:val="20"/>
          <w:vertAlign w:val="baseline"/>
        </w:rPr>
        <w:t>All</w:t>
      </w:r>
      <w:r>
        <w:rPr>
          <w:spacing w:val="-5"/>
          <w:sz w:val="20"/>
          <w:vertAlign w:val="baseline"/>
        </w:rPr>
        <w:t> </w:t>
      </w:r>
      <w:r>
        <w:rPr>
          <w:sz w:val="20"/>
          <w:vertAlign w:val="baseline"/>
        </w:rPr>
        <w:t>N.L.R.</w:t>
      </w:r>
      <w:r>
        <w:rPr>
          <w:spacing w:val="-4"/>
          <w:sz w:val="20"/>
          <w:vertAlign w:val="baseline"/>
        </w:rPr>
        <w:t> </w:t>
      </w:r>
      <w:r>
        <w:rPr>
          <w:sz w:val="20"/>
          <w:vertAlign w:val="baseline"/>
        </w:rPr>
        <w:t>1, Section</w:t>
      </w:r>
      <w:r>
        <w:rPr>
          <w:spacing w:val="-5"/>
          <w:sz w:val="20"/>
          <w:vertAlign w:val="baseline"/>
        </w:rPr>
        <w:t> 58</w:t>
      </w:r>
    </w:p>
    <w:p>
      <w:pPr>
        <w:spacing w:before="1"/>
        <w:ind w:left="296" w:right="712" w:firstLine="0"/>
        <w:jc w:val="left"/>
        <w:rPr>
          <w:sz w:val="20"/>
        </w:rPr>
      </w:pPr>
      <w:r>
        <w:rPr>
          <w:sz w:val="20"/>
          <w:vertAlign w:val="superscript"/>
        </w:rPr>
        <w:t>193</w:t>
      </w:r>
      <w:r>
        <w:rPr>
          <w:spacing w:val="-4"/>
          <w:sz w:val="20"/>
          <w:vertAlign w:val="baseline"/>
        </w:rPr>
        <w:t> </w:t>
      </w:r>
      <w:r>
        <w:rPr>
          <w:sz w:val="20"/>
          <w:vertAlign w:val="baseline"/>
        </w:rPr>
        <w:t>This</w:t>
      </w:r>
      <w:r>
        <w:rPr>
          <w:spacing w:val="-5"/>
          <w:sz w:val="20"/>
          <w:vertAlign w:val="baseline"/>
        </w:rPr>
        <w:t> </w:t>
      </w:r>
      <w:r>
        <w:rPr>
          <w:sz w:val="20"/>
          <w:vertAlign w:val="baseline"/>
        </w:rPr>
        <w:t>should</w:t>
      </w:r>
      <w:r>
        <w:rPr>
          <w:spacing w:val="-3"/>
          <w:sz w:val="20"/>
          <w:vertAlign w:val="baseline"/>
        </w:rPr>
        <w:t> </w:t>
      </w:r>
      <w:r>
        <w:rPr>
          <w:sz w:val="20"/>
          <w:vertAlign w:val="baseline"/>
        </w:rPr>
        <w:t>be</w:t>
      </w:r>
      <w:r>
        <w:rPr>
          <w:spacing w:val="-4"/>
          <w:sz w:val="20"/>
          <w:vertAlign w:val="baseline"/>
        </w:rPr>
        <w:t> </w:t>
      </w:r>
      <w:r>
        <w:rPr>
          <w:sz w:val="20"/>
          <w:vertAlign w:val="baseline"/>
        </w:rPr>
        <w:t>understood</w:t>
      </w:r>
      <w:r>
        <w:rPr>
          <w:spacing w:val="-3"/>
          <w:sz w:val="20"/>
          <w:vertAlign w:val="baseline"/>
        </w:rPr>
        <w:t> </w:t>
      </w:r>
      <w:r>
        <w:rPr>
          <w:sz w:val="20"/>
          <w:vertAlign w:val="baseline"/>
        </w:rPr>
        <w:t>to</w:t>
      </w:r>
      <w:r>
        <w:rPr>
          <w:spacing w:val="-6"/>
          <w:sz w:val="20"/>
          <w:vertAlign w:val="baseline"/>
        </w:rPr>
        <w:t> </w:t>
      </w:r>
      <w:r>
        <w:rPr>
          <w:sz w:val="20"/>
          <w:vertAlign w:val="baseline"/>
        </w:rPr>
        <w:t>include</w:t>
      </w:r>
      <w:r>
        <w:rPr>
          <w:spacing w:val="-4"/>
          <w:sz w:val="20"/>
          <w:vertAlign w:val="baseline"/>
        </w:rPr>
        <w:t> </w:t>
      </w:r>
      <w:r>
        <w:rPr>
          <w:sz w:val="20"/>
          <w:vertAlign w:val="baseline"/>
        </w:rPr>
        <w:t>both</w:t>
      </w:r>
      <w:r>
        <w:rPr>
          <w:spacing w:val="-6"/>
          <w:sz w:val="20"/>
          <w:vertAlign w:val="baseline"/>
        </w:rPr>
        <w:t> </w:t>
      </w:r>
      <w:r>
        <w:rPr>
          <w:sz w:val="20"/>
          <w:vertAlign w:val="baseline"/>
        </w:rPr>
        <w:t>Natural</w:t>
      </w:r>
      <w:r>
        <w:rPr>
          <w:spacing w:val="-2"/>
          <w:sz w:val="20"/>
          <w:vertAlign w:val="baseline"/>
        </w:rPr>
        <w:t> </w:t>
      </w:r>
      <w:r>
        <w:rPr>
          <w:sz w:val="20"/>
          <w:vertAlign w:val="baseline"/>
        </w:rPr>
        <w:t>Artificial</w:t>
      </w:r>
      <w:r>
        <w:rPr>
          <w:spacing w:val="-2"/>
          <w:sz w:val="20"/>
          <w:vertAlign w:val="baseline"/>
        </w:rPr>
        <w:t> </w:t>
      </w:r>
      <w:r>
        <w:rPr>
          <w:sz w:val="20"/>
          <w:vertAlign w:val="baseline"/>
        </w:rPr>
        <w:t>Persons</w:t>
      </w:r>
      <w:r>
        <w:rPr>
          <w:spacing w:val="-5"/>
          <w:sz w:val="20"/>
          <w:vertAlign w:val="baseline"/>
        </w:rPr>
        <w:t> </w:t>
      </w:r>
      <w:r>
        <w:rPr>
          <w:sz w:val="20"/>
          <w:vertAlign w:val="baseline"/>
        </w:rPr>
        <w:t>section</w:t>
      </w:r>
      <w:r>
        <w:rPr>
          <w:spacing w:val="-5"/>
          <w:sz w:val="20"/>
          <w:vertAlign w:val="baseline"/>
        </w:rPr>
        <w:t> </w:t>
      </w:r>
      <w:r>
        <w:rPr>
          <w:sz w:val="20"/>
          <w:vertAlign w:val="baseline"/>
        </w:rPr>
        <w:t>105,</w:t>
      </w:r>
      <w:r>
        <w:rPr>
          <w:spacing w:val="-4"/>
          <w:sz w:val="20"/>
          <w:vertAlign w:val="baseline"/>
        </w:rPr>
        <w:t> </w:t>
      </w:r>
      <w:r>
        <w:rPr>
          <w:sz w:val="20"/>
          <w:vertAlign w:val="baseline"/>
        </w:rPr>
        <w:t>the</w:t>
      </w:r>
      <w:r>
        <w:rPr>
          <w:spacing w:val="-4"/>
          <w:sz w:val="20"/>
          <w:vertAlign w:val="baseline"/>
        </w:rPr>
        <w:t> </w:t>
      </w:r>
      <w:r>
        <w:rPr>
          <w:sz w:val="20"/>
          <w:vertAlign w:val="baseline"/>
        </w:rPr>
        <w:t>interpretation</w:t>
      </w:r>
      <w:r>
        <w:rPr>
          <w:spacing w:val="-5"/>
          <w:sz w:val="20"/>
          <w:vertAlign w:val="baseline"/>
        </w:rPr>
        <w:t> </w:t>
      </w:r>
      <w:r>
        <w:rPr>
          <w:sz w:val="20"/>
          <w:vertAlign w:val="baseline"/>
        </w:rPr>
        <w:t>section defined ‗person‘ to include a company or body of persons.</w:t>
      </w:r>
    </w:p>
    <w:p>
      <w:pPr>
        <w:spacing w:line="229" w:lineRule="exact" w:before="1"/>
        <w:ind w:left="296" w:right="0" w:firstLine="0"/>
        <w:jc w:val="left"/>
        <w:rPr>
          <w:sz w:val="20"/>
        </w:rPr>
      </w:pPr>
      <w:r>
        <w:rPr>
          <w:sz w:val="20"/>
          <w:vertAlign w:val="superscript"/>
        </w:rPr>
        <w:t>194</w:t>
      </w:r>
      <w:r>
        <w:rPr>
          <w:spacing w:val="-4"/>
          <w:sz w:val="20"/>
          <w:vertAlign w:val="baseline"/>
        </w:rPr>
        <w:t> </w:t>
      </w:r>
      <w:r>
        <w:rPr>
          <w:sz w:val="20"/>
          <w:vertAlign w:val="baseline"/>
        </w:rPr>
        <w:t>Company</w:t>
      </w:r>
      <w:r>
        <w:rPr>
          <w:spacing w:val="-5"/>
          <w:sz w:val="20"/>
          <w:vertAlign w:val="baseline"/>
        </w:rPr>
        <w:t> </w:t>
      </w:r>
      <w:r>
        <w:rPr>
          <w:sz w:val="20"/>
          <w:vertAlign w:val="baseline"/>
        </w:rPr>
        <w:t>Income</w:t>
      </w:r>
      <w:r>
        <w:rPr>
          <w:spacing w:val="-3"/>
          <w:sz w:val="20"/>
          <w:vertAlign w:val="baseline"/>
        </w:rPr>
        <w:t> </w:t>
      </w:r>
      <w:r>
        <w:rPr>
          <w:sz w:val="20"/>
          <w:vertAlign w:val="baseline"/>
        </w:rPr>
        <w:t>Tax</w:t>
      </w:r>
      <w:r>
        <w:rPr>
          <w:spacing w:val="-5"/>
          <w:sz w:val="20"/>
          <w:vertAlign w:val="baseline"/>
        </w:rPr>
        <w:t> </w:t>
      </w:r>
      <w:r>
        <w:rPr>
          <w:sz w:val="20"/>
          <w:vertAlign w:val="baseline"/>
        </w:rPr>
        <w:t>Act,</w:t>
      </w:r>
      <w:r>
        <w:rPr>
          <w:spacing w:val="-3"/>
          <w:sz w:val="20"/>
          <w:vertAlign w:val="baseline"/>
        </w:rPr>
        <w:t> </w:t>
      </w:r>
      <w:r>
        <w:rPr>
          <w:sz w:val="20"/>
          <w:vertAlign w:val="baseline"/>
        </w:rPr>
        <w:t>2011, Section</w:t>
      </w:r>
      <w:r>
        <w:rPr>
          <w:spacing w:val="-5"/>
          <w:sz w:val="20"/>
          <w:vertAlign w:val="baseline"/>
        </w:rPr>
        <w:t> </w:t>
      </w:r>
      <w:r>
        <w:rPr>
          <w:sz w:val="20"/>
          <w:vertAlign w:val="baseline"/>
        </w:rPr>
        <w:t>60</w:t>
      </w:r>
      <w:r>
        <w:rPr>
          <w:spacing w:val="-4"/>
          <w:sz w:val="20"/>
          <w:vertAlign w:val="baseline"/>
        </w:rPr>
        <w:t> </w:t>
      </w:r>
      <w:r>
        <w:rPr>
          <w:spacing w:val="-5"/>
          <w:sz w:val="20"/>
          <w:vertAlign w:val="baseline"/>
        </w:rPr>
        <w:t>(1)</w:t>
      </w:r>
    </w:p>
    <w:p>
      <w:pPr>
        <w:spacing w:line="229" w:lineRule="exact" w:before="0"/>
        <w:ind w:left="296" w:right="0" w:firstLine="0"/>
        <w:jc w:val="left"/>
        <w:rPr>
          <w:sz w:val="20"/>
        </w:rPr>
      </w:pPr>
      <w:r>
        <w:rPr>
          <w:sz w:val="20"/>
          <w:vertAlign w:val="superscript"/>
        </w:rPr>
        <w:t>195</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z w:val="20"/>
          <w:vertAlign w:val="baseline"/>
        </w:rPr>
        <w:t>60</w:t>
      </w:r>
      <w:r>
        <w:rPr>
          <w:spacing w:val="-3"/>
          <w:sz w:val="20"/>
          <w:vertAlign w:val="baseline"/>
        </w:rPr>
        <w:t> </w:t>
      </w:r>
      <w:r>
        <w:rPr>
          <w:spacing w:val="-5"/>
          <w:sz w:val="20"/>
          <w:vertAlign w:val="baseline"/>
        </w:rPr>
        <w:t>(4)</w:t>
      </w:r>
    </w:p>
    <w:p>
      <w:pPr>
        <w:spacing w:before="0"/>
        <w:ind w:left="296" w:right="0" w:firstLine="0"/>
        <w:jc w:val="left"/>
        <w:rPr>
          <w:sz w:val="20"/>
        </w:rPr>
      </w:pPr>
      <w:r>
        <w:rPr>
          <w:sz w:val="20"/>
          <w:vertAlign w:val="superscript"/>
        </w:rPr>
        <w:t>196</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5"/>
          <w:sz w:val="20"/>
          <w:vertAlign w:val="baseline"/>
        </w:rPr>
        <w:t>53</w:t>
      </w:r>
    </w:p>
    <w:p>
      <w:pPr>
        <w:spacing w:after="0"/>
        <w:jc w:val="left"/>
        <w:rPr>
          <w:sz w:val="20"/>
        </w:rPr>
        <w:sectPr>
          <w:pgSz w:w="12240" w:h="15840"/>
          <w:pgMar w:header="0" w:footer="1068" w:top="1320" w:bottom="1260" w:left="1720" w:right="680"/>
        </w:sectPr>
      </w:pPr>
    </w:p>
    <w:p>
      <w:pPr>
        <w:pStyle w:val="BodyText"/>
        <w:spacing w:line="480" w:lineRule="auto" w:before="112"/>
        <w:ind w:left="296" w:right="757"/>
        <w:jc w:val="both"/>
      </w:pPr>
      <w:r>
        <w:rPr/>
        <w:t>22 of these Regulation</w:t>
      </w:r>
      <w:r>
        <w:rPr>
          <w:vertAlign w:val="superscript"/>
        </w:rPr>
        <w:t>197</w:t>
      </w:r>
      <w:r>
        <w:rPr>
          <w:vertAlign w:val="baseline"/>
        </w:rPr>
        <w:t>. Regulation 22 defines Administrative Assessment as an assessment</w:t>
      </w:r>
      <w:r>
        <w:rPr>
          <w:spacing w:val="-2"/>
          <w:vertAlign w:val="baseline"/>
        </w:rPr>
        <w:t> </w:t>
      </w:r>
      <w:r>
        <w:rPr>
          <w:vertAlign w:val="baseline"/>
        </w:rPr>
        <w:t>raised</w:t>
      </w:r>
      <w:r>
        <w:rPr>
          <w:spacing w:val="-2"/>
          <w:vertAlign w:val="baseline"/>
        </w:rPr>
        <w:t> </w:t>
      </w:r>
      <w:r>
        <w:rPr>
          <w:vertAlign w:val="baseline"/>
        </w:rPr>
        <w:t>by</w:t>
      </w:r>
      <w:r>
        <w:rPr>
          <w:spacing w:val="-5"/>
          <w:vertAlign w:val="baseline"/>
        </w:rPr>
        <w:t> </w:t>
      </w:r>
      <w:r>
        <w:rPr>
          <w:vertAlign w:val="baseline"/>
        </w:rPr>
        <w:t>a</w:t>
      </w:r>
      <w:r>
        <w:rPr>
          <w:spacing w:val="-3"/>
          <w:vertAlign w:val="baseline"/>
        </w:rPr>
        <w:t> </w:t>
      </w:r>
      <w:r>
        <w:rPr>
          <w:vertAlign w:val="baseline"/>
        </w:rPr>
        <w:t>relevant</w:t>
      </w:r>
      <w:r>
        <w:rPr>
          <w:spacing w:val="-2"/>
          <w:vertAlign w:val="baseline"/>
        </w:rPr>
        <w:t> </w:t>
      </w:r>
      <w:r>
        <w:rPr>
          <w:vertAlign w:val="baseline"/>
        </w:rPr>
        <w:t>tax authority</w:t>
      </w:r>
      <w:r>
        <w:rPr>
          <w:spacing w:val="-7"/>
          <w:vertAlign w:val="baseline"/>
        </w:rPr>
        <w:t> </w:t>
      </w:r>
      <w:r>
        <w:rPr>
          <w:vertAlign w:val="baseline"/>
        </w:rPr>
        <w:t>where</w:t>
      </w:r>
      <w:r>
        <w:rPr>
          <w:spacing w:val="-3"/>
          <w:vertAlign w:val="baseline"/>
        </w:rPr>
        <w:t> </w:t>
      </w:r>
      <w:r>
        <w:rPr>
          <w:vertAlign w:val="baseline"/>
        </w:rPr>
        <w:t>a</w:t>
      </w:r>
      <w:r>
        <w:rPr>
          <w:spacing w:val="-3"/>
          <w:vertAlign w:val="baseline"/>
        </w:rPr>
        <w:t> </w:t>
      </w:r>
      <w:r>
        <w:rPr>
          <w:vertAlign w:val="baseline"/>
        </w:rPr>
        <w:t>tax</w:t>
      </w:r>
      <w:r>
        <w:rPr>
          <w:spacing w:val="-1"/>
          <w:vertAlign w:val="baseline"/>
        </w:rPr>
        <w:t> </w:t>
      </w:r>
      <w:r>
        <w:rPr>
          <w:vertAlign w:val="baseline"/>
        </w:rPr>
        <w:t>payer</w:t>
      </w:r>
      <w:r>
        <w:rPr>
          <w:spacing w:val="-2"/>
          <w:vertAlign w:val="baseline"/>
        </w:rPr>
        <w:t> </w:t>
      </w:r>
      <w:r>
        <w:rPr>
          <w:vertAlign w:val="baseline"/>
        </w:rPr>
        <w:t>has</w:t>
      </w:r>
      <w:r>
        <w:rPr>
          <w:spacing w:val="-2"/>
          <w:vertAlign w:val="baseline"/>
        </w:rPr>
        <w:t> </w:t>
      </w:r>
      <w:r>
        <w:rPr>
          <w:vertAlign w:val="baseline"/>
        </w:rPr>
        <w:t>failed</w:t>
      </w:r>
      <w:r>
        <w:rPr>
          <w:spacing w:val="-2"/>
          <w:vertAlign w:val="baseline"/>
        </w:rPr>
        <w:t> </w:t>
      </w:r>
      <w:r>
        <w:rPr>
          <w:vertAlign w:val="baseline"/>
        </w:rPr>
        <w:t>to file</w:t>
      </w:r>
      <w:r>
        <w:rPr>
          <w:spacing w:val="-3"/>
          <w:vertAlign w:val="baseline"/>
        </w:rPr>
        <w:t> </w:t>
      </w:r>
      <w:r>
        <w:rPr>
          <w:vertAlign w:val="baseline"/>
        </w:rPr>
        <w:t>returns</w:t>
      </w:r>
      <w:r>
        <w:rPr>
          <w:spacing w:val="-2"/>
          <w:vertAlign w:val="baseline"/>
        </w:rPr>
        <w:t> </w:t>
      </w:r>
      <w:r>
        <w:rPr>
          <w:vertAlign w:val="baseline"/>
        </w:rPr>
        <w:t>pay taxes</w:t>
      </w:r>
      <w:r>
        <w:rPr>
          <w:spacing w:val="-2"/>
          <w:vertAlign w:val="baseline"/>
        </w:rPr>
        <w:t> </w:t>
      </w:r>
      <w:r>
        <w:rPr>
          <w:vertAlign w:val="baseline"/>
        </w:rPr>
        <w:t>due</w:t>
      </w:r>
      <w:r>
        <w:rPr>
          <w:spacing w:val="-3"/>
          <w:vertAlign w:val="baseline"/>
        </w:rPr>
        <w:t> </w:t>
      </w:r>
      <w:r>
        <w:rPr>
          <w:vertAlign w:val="baseline"/>
        </w:rPr>
        <w:t>on</w:t>
      </w:r>
      <w:r>
        <w:rPr>
          <w:spacing w:val="-2"/>
          <w:vertAlign w:val="baseline"/>
        </w:rPr>
        <w:t> </w:t>
      </w:r>
      <w:r>
        <w:rPr>
          <w:vertAlign w:val="baseline"/>
        </w:rPr>
        <w:t>or</w:t>
      </w:r>
      <w:r>
        <w:rPr>
          <w:spacing w:val="-1"/>
          <w:vertAlign w:val="baseline"/>
        </w:rPr>
        <w:t> </w:t>
      </w:r>
      <w:r>
        <w:rPr>
          <w:vertAlign w:val="baseline"/>
        </w:rPr>
        <w:t>before</w:t>
      </w:r>
      <w:r>
        <w:rPr>
          <w:spacing w:val="-4"/>
          <w:vertAlign w:val="baseline"/>
        </w:rPr>
        <w:t> </w:t>
      </w:r>
      <w:r>
        <w:rPr>
          <w:vertAlign w:val="baseline"/>
        </w:rPr>
        <w:t>the</w:t>
      </w:r>
      <w:r>
        <w:rPr>
          <w:spacing w:val="-3"/>
          <w:vertAlign w:val="baseline"/>
        </w:rPr>
        <w:t> </w:t>
      </w:r>
      <w:r>
        <w:rPr>
          <w:vertAlign w:val="baseline"/>
        </w:rPr>
        <w:t>due</w:t>
      </w:r>
      <w:r>
        <w:rPr>
          <w:spacing w:val="-3"/>
          <w:vertAlign w:val="baseline"/>
        </w:rPr>
        <w:t> </w:t>
      </w:r>
      <w:r>
        <w:rPr>
          <w:vertAlign w:val="baseline"/>
        </w:rPr>
        <w:t>date</w:t>
      </w:r>
      <w:r>
        <w:rPr>
          <w:spacing w:val="-2"/>
          <w:vertAlign w:val="baseline"/>
        </w:rPr>
        <w:t> </w:t>
      </w:r>
      <w:r>
        <w:rPr>
          <w:vertAlign w:val="baseline"/>
        </w:rPr>
        <w:t>or</w:t>
      </w:r>
      <w:r>
        <w:rPr>
          <w:spacing w:val="-2"/>
          <w:vertAlign w:val="baseline"/>
        </w:rPr>
        <w:t> </w:t>
      </w:r>
      <w:r>
        <w:rPr>
          <w:vertAlign w:val="baseline"/>
        </w:rPr>
        <w:t>where</w:t>
      </w:r>
      <w:r>
        <w:rPr>
          <w:spacing w:val="-2"/>
          <w:vertAlign w:val="baseline"/>
        </w:rPr>
        <w:t> </w:t>
      </w:r>
      <w:r>
        <w:rPr>
          <w:vertAlign w:val="baseline"/>
        </w:rPr>
        <w:t>there</w:t>
      </w:r>
      <w:r>
        <w:rPr>
          <w:spacing w:val="-1"/>
          <w:vertAlign w:val="baseline"/>
        </w:rPr>
        <w:t> </w:t>
      </w:r>
      <w:r>
        <w:rPr>
          <w:vertAlign w:val="baseline"/>
        </w:rPr>
        <w:t>is</w:t>
      </w:r>
      <w:r>
        <w:rPr>
          <w:spacing w:val="-2"/>
          <w:vertAlign w:val="baseline"/>
        </w:rPr>
        <w:t> </w:t>
      </w:r>
      <w:r>
        <w:rPr>
          <w:vertAlign w:val="baseline"/>
        </w:rPr>
        <w:t>an</w:t>
      </w:r>
      <w:r>
        <w:rPr>
          <w:spacing w:val="-2"/>
          <w:vertAlign w:val="baseline"/>
        </w:rPr>
        <w:t> </w:t>
      </w:r>
      <w:r>
        <w:rPr>
          <w:vertAlign w:val="baseline"/>
        </w:rPr>
        <w:t>understatement</w:t>
      </w:r>
      <w:r>
        <w:rPr>
          <w:spacing w:val="-2"/>
          <w:vertAlign w:val="baseline"/>
        </w:rPr>
        <w:t> </w:t>
      </w:r>
      <w:r>
        <w:rPr>
          <w:vertAlign w:val="baseline"/>
        </w:rPr>
        <w:t>of</w:t>
      </w:r>
      <w:r>
        <w:rPr>
          <w:spacing w:val="-2"/>
          <w:vertAlign w:val="baseline"/>
        </w:rPr>
        <w:t> </w:t>
      </w:r>
      <w:r>
        <w:rPr>
          <w:vertAlign w:val="baseline"/>
        </w:rPr>
        <w:t>tax in</w:t>
      </w:r>
      <w:r>
        <w:rPr>
          <w:spacing w:val="-2"/>
          <w:vertAlign w:val="baseline"/>
        </w:rPr>
        <w:t> </w:t>
      </w:r>
      <w:r>
        <w:rPr>
          <w:vertAlign w:val="baseline"/>
        </w:rPr>
        <w:t>the</w:t>
      </w:r>
      <w:r>
        <w:rPr>
          <w:spacing w:val="-3"/>
          <w:vertAlign w:val="baseline"/>
        </w:rPr>
        <w:t> </w:t>
      </w:r>
      <w:r>
        <w:rPr>
          <w:vertAlign w:val="baseline"/>
        </w:rPr>
        <w:t>returns </w:t>
      </w:r>
      <w:r>
        <w:rPr>
          <w:spacing w:val="-2"/>
          <w:vertAlign w:val="baseline"/>
        </w:rPr>
        <w:t>filed.</w:t>
      </w:r>
    </w:p>
    <w:p>
      <w:pPr>
        <w:pStyle w:val="BodyText"/>
      </w:pPr>
    </w:p>
    <w:p>
      <w:pPr>
        <w:pStyle w:val="BodyText"/>
        <w:spacing w:before="5"/>
      </w:pPr>
    </w:p>
    <w:p>
      <w:pPr>
        <w:pStyle w:val="Heading2"/>
        <w:numPr>
          <w:ilvl w:val="2"/>
          <w:numId w:val="18"/>
        </w:numPr>
        <w:tabs>
          <w:tab w:pos="1016" w:val="left" w:leader="none"/>
        </w:tabs>
        <w:spacing w:line="240" w:lineRule="auto" w:before="0" w:after="0"/>
        <w:ind w:left="1016" w:right="0" w:hanging="720"/>
        <w:jc w:val="both"/>
      </w:pPr>
      <w:bookmarkStart w:name="_TOC_250029" w:id="34"/>
      <w:r>
        <w:rPr/>
        <w:t>Administrative</w:t>
      </w:r>
      <w:bookmarkEnd w:id="34"/>
      <w:r>
        <w:rPr>
          <w:spacing w:val="-2"/>
        </w:rPr>
        <w:t> Assessment</w:t>
      </w:r>
    </w:p>
    <w:p>
      <w:pPr>
        <w:pStyle w:val="BodyText"/>
        <w:spacing w:line="480" w:lineRule="auto" w:before="271"/>
        <w:ind w:left="296" w:right="756" w:firstLine="720"/>
        <w:jc w:val="both"/>
      </w:pPr>
      <w:r>
        <w:rPr/>
        <w:t>Administrative assessment is raised in the course of an authorized audit of a taxpayer‘s books, in the course of an authorized investigation into the affairs of provisions of the Personal Income Tax Act The section also states that the authority shall within the year</w:t>
      </w:r>
      <w:r>
        <w:rPr>
          <w:spacing w:val="-2"/>
        </w:rPr>
        <w:t> </w:t>
      </w:r>
      <w:r>
        <w:rPr/>
        <w:t>of</w:t>
      </w:r>
      <w:r>
        <w:rPr>
          <w:spacing w:val="-2"/>
        </w:rPr>
        <w:t> </w:t>
      </w:r>
      <w:r>
        <w:rPr/>
        <w:t>assessment</w:t>
      </w:r>
      <w:r>
        <w:rPr>
          <w:spacing w:val="-2"/>
        </w:rPr>
        <w:t> </w:t>
      </w:r>
      <w:r>
        <w:rPr/>
        <w:t>or</w:t>
      </w:r>
      <w:r>
        <w:rPr>
          <w:spacing w:val="-2"/>
        </w:rPr>
        <w:t> </w:t>
      </w:r>
      <w:r>
        <w:rPr/>
        <w:t>within</w:t>
      </w:r>
      <w:r>
        <w:rPr>
          <w:spacing w:val="-2"/>
        </w:rPr>
        <w:t> </w:t>
      </w:r>
      <w:r>
        <w:rPr/>
        <w:t>six</w:t>
      </w:r>
      <w:r>
        <w:rPr>
          <w:spacing w:val="-2"/>
        </w:rPr>
        <w:t> </w:t>
      </w:r>
      <w:r>
        <w:rPr/>
        <w:t>months</w:t>
      </w:r>
      <w:r>
        <w:rPr>
          <w:spacing w:val="-2"/>
        </w:rPr>
        <w:t> </w:t>
      </w:r>
      <w:r>
        <w:rPr/>
        <w:t>after</w:t>
      </w:r>
      <w:r>
        <w:rPr>
          <w:spacing w:val="-2"/>
        </w:rPr>
        <w:t> </w:t>
      </w:r>
      <w:r>
        <w:rPr/>
        <w:t>the</w:t>
      </w:r>
      <w:r>
        <w:rPr>
          <w:spacing w:val="-2"/>
        </w:rPr>
        <w:t> </w:t>
      </w:r>
      <w:r>
        <w:rPr/>
        <w:t>expiration</w:t>
      </w:r>
      <w:r>
        <w:rPr>
          <w:spacing w:val="-2"/>
        </w:rPr>
        <w:t> </w:t>
      </w:r>
      <w:r>
        <w:rPr/>
        <w:t>of</w:t>
      </w:r>
      <w:r>
        <w:rPr>
          <w:spacing w:val="-4"/>
        </w:rPr>
        <w:t> </w:t>
      </w:r>
      <w:r>
        <w:rPr/>
        <w:t>the year of</w:t>
      </w:r>
      <w:r>
        <w:rPr>
          <w:spacing w:val="-2"/>
        </w:rPr>
        <w:t> </w:t>
      </w:r>
      <w:r>
        <w:rPr/>
        <w:t>assessment</w:t>
      </w:r>
      <w:r>
        <w:rPr>
          <w:spacing w:val="-2"/>
        </w:rPr>
        <w:t> </w:t>
      </w:r>
      <w:r>
        <w:rPr/>
        <w:t>serve a notice of assessment on every employee to be assessed</w:t>
      </w:r>
      <w:r>
        <w:rPr>
          <w:vertAlign w:val="superscript"/>
        </w:rPr>
        <w:t>198</w:t>
      </w:r>
      <w:r>
        <w:rPr>
          <w:vertAlign w:val="baseline"/>
        </w:rPr>
        <w:t>.</w:t>
      </w:r>
    </w:p>
    <w:p>
      <w:pPr>
        <w:pStyle w:val="BodyText"/>
        <w:spacing w:line="480" w:lineRule="auto" w:before="1"/>
        <w:ind w:left="296" w:right="755" w:firstLine="720"/>
        <w:jc w:val="both"/>
      </w:pPr>
      <w:r>
        <w:rPr/>
        <w:t>The</w:t>
      </w:r>
      <w:r>
        <w:rPr>
          <w:spacing w:val="-2"/>
        </w:rPr>
        <w:t> </w:t>
      </w:r>
      <w:r>
        <w:rPr/>
        <w:t>procedural requirements</w:t>
      </w:r>
      <w:r>
        <w:rPr>
          <w:spacing w:val="-1"/>
        </w:rPr>
        <w:t> </w:t>
      </w:r>
      <w:r>
        <w:rPr/>
        <w:t>for</w:t>
      </w:r>
      <w:r>
        <w:rPr>
          <w:spacing w:val="-2"/>
        </w:rPr>
        <w:t> </w:t>
      </w:r>
      <w:r>
        <w:rPr/>
        <w:t>making</w:t>
      </w:r>
      <w:r>
        <w:rPr>
          <w:spacing w:val="-3"/>
        </w:rPr>
        <w:t> </w:t>
      </w:r>
      <w:r>
        <w:rPr/>
        <w:t>administrative</w:t>
      </w:r>
      <w:r>
        <w:rPr>
          <w:spacing w:val="-2"/>
        </w:rPr>
        <w:t> </w:t>
      </w:r>
      <w:r>
        <w:rPr/>
        <w:t>assessment</w:t>
      </w:r>
      <w:r>
        <w:rPr>
          <w:spacing w:val="-1"/>
        </w:rPr>
        <w:t> </w:t>
      </w:r>
      <w:r>
        <w:rPr/>
        <w:t>amongst others, are that tax officers shall obtain relevant records and document from taxpayers offices or premises or through such other means as are appropriate to determine the total assessable profit or chargeable income, computation of tax liabilities based on records and accounts obtained from taxpayer sources during of course of visit to taxpayers offices or premises and the preparation of issuance of a notice of assessment on taxpayers by the relevant tax </w:t>
      </w:r>
      <w:r>
        <w:rPr>
          <w:spacing w:val="-2"/>
        </w:rPr>
        <w:t>authority</w:t>
      </w:r>
      <w:r>
        <w:rPr>
          <w:spacing w:val="-2"/>
          <w:vertAlign w:val="superscript"/>
        </w:rPr>
        <w:t>199</w:t>
      </w:r>
      <w:r>
        <w:rPr>
          <w:spacing w:val="-2"/>
          <w:vertAlign w:val="baseline"/>
        </w:rPr>
        <w:t>.</w:t>
      </w:r>
    </w:p>
    <w:p>
      <w:pPr>
        <w:pStyle w:val="BodyText"/>
        <w:spacing w:line="480" w:lineRule="auto" w:before="1"/>
        <w:ind w:left="296" w:right="753" w:firstLine="720"/>
        <w:jc w:val="both"/>
      </w:pPr>
      <w:r>
        <w:rPr/>
        <w:t>A determination of the tax payable through administrative assessment shall not relieve taxpayers from the obligation to file returns of their businesses, in the case of a company</w:t>
      </w:r>
      <w:r>
        <w:rPr>
          <w:spacing w:val="38"/>
        </w:rPr>
        <w:t> </w:t>
      </w:r>
      <w:r>
        <w:rPr/>
        <w:t>of</w:t>
      </w:r>
      <w:r>
        <w:rPr>
          <w:spacing w:val="44"/>
        </w:rPr>
        <w:t> </w:t>
      </w:r>
      <w:r>
        <w:rPr/>
        <w:t>full</w:t>
      </w:r>
      <w:r>
        <w:rPr>
          <w:spacing w:val="45"/>
        </w:rPr>
        <w:t> </w:t>
      </w:r>
      <w:r>
        <w:rPr/>
        <w:t>disclosure</w:t>
      </w:r>
      <w:r>
        <w:rPr>
          <w:spacing w:val="44"/>
        </w:rPr>
        <w:t> </w:t>
      </w:r>
      <w:r>
        <w:rPr/>
        <w:t>of</w:t>
      </w:r>
      <w:r>
        <w:rPr>
          <w:spacing w:val="44"/>
        </w:rPr>
        <w:t> </w:t>
      </w:r>
      <w:r>
        <w:rPr/>
        <w:t>income</w:t>
      </w:r>
      <w:r>
        <w:rPr>
          <w:spacing w:val="44"/>
        </w:rPr>
        <w:t> </w:t>
      </w:r>
      <w:r>
        <w:rPr/>
        <w:t>from</w:t>
      </w:r>
      <w:r>
        <w:rPr>
          <w:spacing w:val="48"/>
        </w:rPr>
        <w:t> </w:t>
      </w:r>
      <w:r>
        <w:rPr/>
        <w:t>all</w:t>
      </w:r>
      <w:r>
        <w:rPr>
          <w:spacing w:val="46"/>
        </w:rPr>
        <w:t> </w:t>
      </w:r>
      <w:r>
        <w:rPr/>
        <w:t>sources</w:t>
      </w:r>
      <w:r>
        <w:rPr>
          <w:spacing w:val="45"/>
        </w:rPr>
        <w:t> </w:t>
      </w:r>
      <w:r>
        <w:rPr/>
        <w:t>in</w:t>
      </w:r>
      <w:r>
        <w:rPr>
          <w:spacing w:val="45"/>
        </w:rPr>
        <w:t> </w:t>
      </w:r>
      <w:r>
        <w:rPr/>
        <w:t>the</w:t>
      </w:r>
      <w:r>
        <w:rPr>
          <w:spacing w:val="44"/>
        </w:rPr>
        <w:t> </w:t>
      </w:r>
      <w:r>
        <w:rPr/>
        <w:t>case</w:t>
      </w:r>
      <w:r>
        <w:rPr>
          <w:spacing w:val="44"/>
        </w:rPr>
        <w:t> </w:t>
      </w:r>
      <w:r>
        <w:rPr/>
        <w:t>of</w:t>
      </w:r>
      <w:r>
        <w:rPr>
          <w:spacing w:val="44"/>
        </w:rPr>
        <w:t> </w:t>
      </w:r>
      <w:r>
        <w:rPr/>
        <w:t>an</w:t>
      </w:r>
      <w:r>
        <w:rPr>
          <w:spacing w:val="45"/>
        </w:rPr>
        <w:t> </w:t>
      </w:r>
      <w:r>
        <w:rPr>
          <w:spacing w:val="-2"/>
        </w:rPr>
        <w:t>individual</w:t>
      </w:r>
      <w:r>
        <w:rPr>
          <w:spacing w:val="-2"/>
          <w:vertAlign w:val="superscript"/>
        </w:rPr>
        <w:t>200</w:t>
      </w:r>
      <w:r>
        <w:rPr>
          <w:spacing w:val="-2"/>
          <w:vertAlign w:val="baseline"/>
        </w:rPr>
        <w:t>.</w:t>
      </w:r>
    </w:p>
    <w:p>
      <w:pPr>
        <w:pStyle w:val="BodyText"/>
        <w:spacing w:before="81"/>
        <w:rPr>
          <w:sz w:val="20"/>
        </w:rPr>
      </w:pPr>
      <w:r>
        <w:rPr/>
        <mc:AlternateContent>
          <mc:Choice Requires="wps">
            <w:drawing>
              <wp:anchor distT="0" distB="0" distL="0" distR="0" allowOverlap="1" layoutInCell="1" locked="0" behindDoc="1" simplePos="0" relativeHeight="487627264">
                <wp:simplePos x="0" y="0"/>
                <wp:positionH relativeFrom="page">
                  <wp:posOffset>1280413</wp:posOffset>
                </wp:positionH>
                <wp:positionV relativeFrom="paragraph">
                  <wp:posOffset>212953</wp:posOffset>
                </wp:positionV>
                <wp:extent cx="1829435" cy="7620"/>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68007pt;width:144.020pt;height:.60004pt;mso-position-horizontal-relative:page;mso-position-vertical-relative:paragraph;z-index:-15689216;mso-wrap-distance-left:0;mso-wrap-distance-right:0" id="docshape109"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197</w:t>
      </w:r>
      <w:r>
        <w:rPr>
          <w:spacing w:val="-6"/>
          <w:sz w:val="20"/>
          <w:vertAlign w:val="baseline"/>
        </w:rPr>
        <w:t> </w:t>
      </w:r>
      <w:r>
        <w:rPr>
          <w:sz w:val="20"/>
          <w:vertAlign w:val="baseline"/>
        </w:rPr>
        <w:t>Self</w:t>
      </w:r>
      <w:r>
        <w:rPr>
          <w:spacing w:val="-6"/>
          <w:sz w:val="20"/>
          <w:vertAlign w:val="baseline"/>
        </w:rPr>
        <w:t> </w:t>
      </w:r>
      <w:r>
        <w:rPr>
          <w:sz w:val="20"/>
          <w:vertAlign w:val="baseline"/>
        </w:rPr>
        <w:t>Assessment</w:t>
      </w:r>
      <w:r>
        <w:rPr>
          <w:spacing w:val="-3"/>
          <w:sz w:val="20"/>
          <w:vertAlign w:val="baseline"/>
        </w:rPr>
        <w:t> </w:t>
      </w:r>
      <w:r>
        <w:rPr>
          <w:sz w:val="20"/>
          <w:vertAlign w:val="baseline"/>
        </w:rPr>
        <w:t>Regulation,</w:t>
      </w:r>
      <w:r>
        <w:rPr>
          <w:spacing w:val="-2"/>
          <w:sz w:val="20"/>
          <w:vertAlign w:val="baseline"/>
        </w:rPr>
        <w:t> </w:t>
      </w:r>
      <w:r>
        <w:rPr>
          <w:sz w:val="20"/>
          <w:vertAlign w:val="baseline"/>
        </w:rPr>
        <w:t>35</w:t>
      </w:r>
      <w:r>
        <w:rPr>
          <w:spacing w:val="-5"/>
          <w:sz w:val="20"/>
          <w:vertAlign w:val="baseline"/>
        </w:rPr>
        <w:t> </w:t>
      </w:r>
      <w:r>
        <w:rPr>
          <w:sz w:val="20"/>
          <w:vertAlign w:val="baseline"/>
        </w:rPr>
        <w:t>(1)</w:t>
      </w:r>
      <w:r>
        <w:rPr>
          <w:spacing w:val="-6"/>
          <w:sz w:val="20"/>
          <w:vertAlign w:val="baseline"/>
        </w:rPr>
        <w:t> </w:t>
      </w:r>
      <w:r>
        <w:rPr>
          <w:spacing w:val="-5"/>
          <w:sz w:val="20"/>
          <w:vertAlign w:val="baseline"/>
        </w:rPr>
        <w:t>(c)</w:t>
      </w:r>
    </w:p>
    <w:p>
      <w:pPr>
        <w:spacing w:line="229" w:lineRule="exact" w:before="1"/>
        <w:ind w:left="296" w:right="0" w:firstLine="0"/>
        <w:jc w:val="left"/>
        <w:rPr>
          <w:sz w:val="20"/>
        </w:rPr>
      </w:pPr>
      <w:r>
        <w:rPr>
          <w:sz w:val="20"/>
          <w:vertAlign w:val="superscript"/>
        </w:rPr>
        <w:t>198</w:t>
      </w:r>
      <w:r>
        <w:rPr>
          <w:spacing w:val="-5"/>
          <w:sz w:val="20"/>
          <w:vertAlign w:val="baseline"/>
        </w:rPr>
        <w:t> </w:t>
      </w:r>
      <w:r>
        <w:rPr>
          <w:sz w:val="20"/>
          <w:vertAlign w:val="baseline"/>
        </w:rPr>
        <w:t>Ibid,</w:t>
      </w:r>
      <w:r>
        <w:rPr>
          <w:spacing w:val="-4"/>
          <w:sz w:val="20"/>
          <w:vertAlign w:val="baseline"/>
        </w:rPr>
        <w:t> </w:t>
      </w:r>
      <w:r>
        <w:rPr>
          <w:sz w:val="20"/>
          <w:vertAlign w:val="baseline"/>
        </w:rPr>
        <w:t>Regulation</w:t>
      </w:r>
      <w:r>
        <w:rPr>
          <w:spacing w:val="-5"/>
          <w:sz w:val="20"/>
          <w:vertAlign w:val="baseline"/>
        </w:rPr>
        <w:t> </w:t>
      </w:r>
      <w:r>
        <w:rPr>
          <w:sz w:val="20"/>
          <w:vertAlign w:val="baseline"/>
        </w:rPr>
        <w:t>22</w:t>
      </w:r>
      <w:r>
        <w:rPr>
          <w:spacing w:val="-4"/>
          <w:sz w:val="20"/>
          <w:vertAlign w:val="baseline"/>
        </w:rPr>
        <w:t> </w:t>
      </w:r>
      <w:r>
        <w:rPr>
          <w:spacing w:val="-5"/>
          <w:sz w:val="20"/>
          <w:vertAlign w:val="baseline"/>
        </w:rPr>
        <w:t>(2)</w:t>
      </w:r>
    </w:p>
    <w:p>
      <w:pPr>
        <w:spacing w:line="229" w:lineRule="exact" w:before="0"/>
        <w:ind w:left="296" w:right="0" w:firstLine="0"/>
        <w:jc w:val="left"/>
        <w:rPr>
          <w:sz w:val="20"/>
        </w:rPr>
      </w:pPr>
      <w:r>
        <w:rPr>
          <w:sz w:val="20"/>
          <w:vertAlign w:val="superscript"/>
        </w:rPr>
        <w:t>199</w:t>
      </w:r>
      <w:r>
        <w:rPr>
          <w:spacing w:val="-6"/>
          <w:sz w:val="20"/>
          <w:vertAlign w:val="baseline"/>
        </w:rPr>
        <w:t> </w:t>
      </w:r>
      <w:r>
        <w:rPr>
          <w:sz w:val="20"/>
          <w:vertAlign w:val="baseline"/>
        </w:rPr>
        <w:t>Ibid,</w:t>
      </w:r>
      <w:r>
        <w:rPr>
          <w:spacing w:val="-5"/>
          <w:sz w:val="20"/>
          <w:vertAlign w:val="baseline"/>
        </w:rPr>
        <w:t> </w:t>
      </w:r>
      <w:r>
        <w:rPr>
          <w:sz w:val="20"/>
          <w:vertAlign w:val="baseline"/>
        </w:rPr>
        <w:t>Regulation</w:t>
      </w:r>
      <w:r>
        <w:rPr>
          <w:spacing w:val="-7"/>
          <w:sz w:val="20"/>
          <w:vertAlign w:val="baseline"/>
        </w:rPr>
        <w:t> </w:t>
      </w:r>
      <w:r>
        <w:rPr>
          <w:spacing w:val="-5"/>
          <w:sz w:val="20"/>
          <w:vertAlign w:val="baseline"/>
        </w:rPr>
        <w:t>23</w:t>
      </w:r>
    </w:p>
    <w:p>
      <w:pPr>
        <w:spacing w:before="0"/>
        <w:ind w:left="296" w:right="0" w:firstLine="0"/>
        <w:jc w:val="left"/>
        <w:rPr>
          <w:sz w:val="20"/>
        </w:rPr>
      </w:pPr>
      <w:r>
        <w:rPr>
          <w:sz w:val="20"/>
          <w:vertAlign w:val="superscript"/>
        </w:rPr>
        <w:t>200</w:t>
      </w:r>
      <w:r>
        <w:rPr>
          <w:spacing w:val="-6"/>
          <w:sz w:val="20"/>
          <w:vertAlign w:val="baseline"/>
        </w:rPr>
        <w:t> </w:t>
      </w:r>
      <w:r>
        <w:rPr>
          <w:sz w:val="20"/>
          <w:vertAlign w:val="baseline"/>
        </w:rPr>
        <w:t>Ibid,</w:t>
      </w:r>
      <w:r>
        <w:rPr>
          <w:spacing w:val="-5"/>
          <w:sz w:val="20"/>
          <w:vertAlign w:val="baseline"/>
        </w:rPr>
        <w:t> </w:t>
      </w:r>
      <w:r>
        <w:rPr>
          <w:sz w:val="20"/>
          <w:vertAlign w:val="baseline"/>
        </w:rPr>
        <w:t>Regulation</w:t>
      </w:r>
      <w:r>
        <w:rPr>
          <w:spacing w:val="-7"/>
          <w:sz w:val="20"/>
          <w:vertAlign w:val="baseline"/>
        </w:rPr>
        <w:t> </w:t>
      </w:r>
      <w:r>
        <w:rPr>
          <w:spacing w:val="-5"/>
          <w:sz w:val="20"/>
          <w:vertAlign w:val="baseline"/>
        </w:rPr>
        <w:t>24</w:t>
      </w:r>
    </w:p>
    <w:p>
      <w:pPr>
        <w:spacing w:after="0"/>
        <w:jc w:val="left"/>
        <w:rPr>
          <w:sz w:val="20"/>
        </w:rPr>
        <w:sectPr>
          <w:pgSz w:w="12240" w:h="15840"/>
          <w:pgMar w:header="0" w:footer="1068" w:top="1320" w:bottom="1260" w:left="1720" w:right="680"/>
        </w:sectPr>
      </w:pPr>
    </w:p>
    <w:p>
      <w:pPr>
        <w:pStyle w:val="BodyText"/>
        <w:spacing w:line="480" w:lineRule="auto" w:before="72"/>
        <w:ind w:left="296" w:right="753"/>
        <w:jc w:val="both"/>
      </w:pPr>
      <w:r>
        <w:rPr/>
        <w:t>Administrative assessment includes penalties and interests imposed as part of the liability due effective from the time the returns became due</w:t>
      </w:r>
      <w:r>
        <w:rPr>
          <w:vertAlign w:val="superscript"/>
        </w:rPr>
        <w:t>201</w:t>
      </w:r>
      <w:r>
        <w:rPr>
          <w:vertAlign w:val="baseline"/>
        </w:rPr>
        <w:t>. This later provision which is similar to be</w:t>
      </w:r>
      <w:r>
        <w:rPr>
          <w:spacing w:val="-1"/>
          <w:vertAlign w:val="baseline"/>
        </w:rPr>
        <w:t> </w:t>
      </w:r>
      <w:r>
        <w:rPr>
          <w:vertAlign w:val="baseline"/>
        </w:rPr>
        <w:t>provision of regulation 28, contradicts certain tax law</w:t>
      </w:r>
      <w:r>
        <w:rPr>
          <w:spacing w:val="-1"/>
          <w:vertAlign w:val="baseline"/>
        </w:rPr>
        <w:t> </w:t>
      </w:r>
      <w:r>
        <w:rPr>
          <w:vertAlign w:val="baseline"/>
        </w:rPr>
        <w:t>provisions on the</w:t>
      </w:r>
      <w:r>
        <w:rPr>
          <w:spacing w:val="-1"/>
          <w:vertAlign w:val="baseline"/>
        </w:rPr>
        <w:t> </w:t>
      </w:r>
      <w:r>
        <w:rPr>
          <w:vertAlign w:val="baseline"/>
        </w:rPr>
        <w:t>imposition of interest for non payment or late payment of tax. For instance, it contradicts section 85</w:t>
      </w:r>
      <w:r>
        <w:rPr>
          <w:vertAlign w:val="superscript"/>
        </w:rPr>
        <w:t>202</w:t>
      </w:r>
      <w:r>
        <w:rPr>
          <w:vertAlign w:val="baseline"/>
        </w:rPr>
        <w:t> and section 32</w:t>
      </w:r>
      <w:r>
        <w:rPr>
          <w:vertAlign w:val="superscript"/>
        </w:rPr>
        <w:t>203</w:t>
      </w:r>
      <w:r>
        <w:rPr>
          <w:vertAlign w:val="baseline"/>
        </w:rPr>
        <w:t> which provide that interest should be imposed on taxpayers for non payment or</w:t>
      </w:r>
      <w:r>
        <w:rPr>
          <w:spacing w:val="-1"/>
          <w:vertAlign w:val="baseline"/>
        </w:rPr>
        <w:t> </w:t>
      </w:r>
      <w:r>
        <w:rPr>
          <w:vertAlign w:val="baseline"/>
        </w:rPr>
        <w:t>late</w:t>
      </w:r>
      <w:r>
        <w:rPr>
          <w:spacing w:val="-1"/>
          <w:vertAlign w:val="baseline"/>
        </w:rPr>
        <w:t> </w:t>
      </w:r>
      <w:r>
        <w:rPr>
          <w:vertAlign w:val="baseline"/>
        </w:rPr>
        <w:t>payment of</w:t>
      </w:r>
      <w:r>
        <w:rPr>
          <w:spacing w:val="-1"/>
          <w:vertAlign w:val="baseline"/>
        </w:rPr>
        <w:t> </w:t>
      </w:r>
      <w:r>
        <w:rPr>
          <w:vertAlign w:val="baseline"/>
        </w:rPr>
        <w:t>CIT from the date when the tax becomes</w:t>
      </w:r>
      <w:r>
        <w:rPr>
          <w:spacing w:val="40"/>
          <w:vertAlign w:val="baseline"/>
        </w:rPr>
        <w:t> </w:t>
      </w:r>
      <w:r>
        <w:rPr>
          <w:vertAlign w:val="baseline"/>
        </w:rPr>
        <w:t>payable which based on sections 77 (2), (4) and (5) of the CIT Act is distinct from the time the return becomes </w:t>
      </w:r>
      <w:r>
        <w:rPr>
          <w:spacing w:val="-2"/>
          <w:vertAlign w:val="baseline"/>
        </w:rPr>
        <w:t>due).</w:t>
      </w:r>
    </w:p>
    <w:p>
      <w:pPr>
        <w:pStyle w:val="BodyText"/>
        <w:spacing w:line="480" w:lineRule="auto" w:before="1"/>
        <w:ind w:left="296" w:right="754" w:firstLine="720"/>
        <w:jc w:val="both"/>
      </w:pPr>
      <w:r>
        <w:rPr/>
        <w:t>The tax authority may issue an administrative assessment where a taxpayer fails to file returns or as a result of underpayment arising from an audit investment. The minimum notice period to conduct an audit is 7 days. No notice period is stated for an investigation. Taxpayers can object to such assessment in line with the objection procedures in the relevant Acts. The penalties in the regulation are consistent with those under the principal Tax Acts</w:t>
      </w:r>
      <w:r>
        <w:rPr>
          <w:vertAlign w:val="superscript"/>
        </w:rPr>
        <w:t>204</w:t>
      </w:r>
      <w:r>
        <w:rPr>
          <w:vertAlign w:val="baseline"/>
        </w:rPr>
        <w:t>, but the situation that triggers these penalties are more stringent and in some cases not consistent with the principal laws where a taxpayer fails to file returns or pay</w:t>
      </w:r>
      <w:r>
        <w:rPr>
          <w:spacing w:val="-2"/>
          <w:vertAlign w:val="baseline"/>
        </w:rPr>
        <w:t> </w:t>
      </w:r>
      <w:r>
        <w:rPr>
          <w:vertAlign w:val="baseline"/>
        </w:rPr>
        <w:t>the tax due the relevant tax authority</w:t>
      </w:r>
      <w:r>
        <w:rPr>
          <w:spacing w:val="-3"/>
          <w:vertAlign w:val="baseline"/>
        </w:rPr>
        <w:t> </w:t>
      </w:r>
      <w:r>
        <w:rPr>
          <w:vertAlign w:val="baseline"/>
        </w:rPr>
        <w:t>shall impose penalties and interest on the taxpayer, agent or employer for late payment on the amount due</w:t>
      </w:r>
      <w:r>
        <w:rPr>
          <w:vertAlign w:val="superscript"/>
        </w:rPr>
        <w:t>205</w:t>
      </w:r>
      <w:r>
        <w:rPr>
          <w:vertAlign w:val="baseline"/>
        </w:rPr>
        <w:t>. The tax authorities cannot penalize agents for failure of the taxpayer especially given that the taxpayer appends the self assessment return forms and has a direct obligation to remit taxes due.</w:t>
      </w:r>
    </w:p>
    <w:p>
      <w:pPr>
        <w:pStyle w:val="BodyText"/>
        <w:spacing w:line="480" w:lineRule="auto" w:before="2"/>
        <w:ind w:left="296" w:right="758" w:firstLine="720"/>
        <w:jc w:val="both"/>
      </w:pPr>
      <w:r>
        <w:rPr/>
        <w:t>Appeal procedure was also provided for in situations where a taxpayer is dissatisfied</w:t>
      </w:r>
      <w:r>
        <w:rPr>
          <w:spacing w:val="33"/>
        </w:rPr>
        <w:t> </w:t>
      </w:r>
      <w:r>
        <w:rPr/>
        <w:t>with</w:t>
      </w:r>
      <w:r>
        <w:rPr>
          <w:spacing w:val="33"/>
        </w:rPr>
        <w:t> </w:t>
      </w:r>
      <w:r>
        <w:rPr/>
        <w:t>any</w:t>
      </w:r>
      <w:r>
        <w:rPr>
          <w:spacing w:val="31"/>
        </w:rPr>
        <w:t> </w:t>
      </w:r>
      <w:r>
        <w:rPr/>
        <w:t>administrative</w:t>
      </w:r>
      <w:r>
        <w:rPr>
          <w:spacing w:val="32"/>
        </w:rPr>
        <w:t> </w:t>
      </w:r>
      <w:r>
        <w:rPr/>
        <w:t>assessment</w:t>
      </w:r>
      <w:r>
        <w:rPr>
          <w:spacing w:val="36"/>
        </w:rPr>
        <w:t> </w:t>
      </w:r>
      <w:r>
        <w:rPr/>
        <w:t>levied</w:t>
      </w:r>
      <w:r>
        <w:rPr>
          <w:spacing w:val="33"/>
        </w:rPr>
        <w:t> </w:t>
      </w:r>
      <w:r>
        <w:rPr/>
        <w:t>on</w:t>
      </w:r>
      <w:r>
        <w:rPr>
          <w:spacing w:val="34"/>
        </w:rPr>
        <w:t> </w:t>
      </w:r>
      <w:r>
        <w:rPr/>
        <w:t>him</w:t>
      </w:r>
      <w:r>
        <w:rPr>
          <w:spacing w:val="34"/>
        </w:rPr>
        <w:t> </w:t>
      </w:r>
      <w:r>
        <w:rPr/>
        <w:t>under</w:t>
      </w:r>
      <w:r>
        <w:rPr>
          <w:spacing w:val="33"/>
        </w:rPr>
        <w:t> </w:t>
      </w:r>
      <w:r>
        <w:rPr/>
        <w:t>the</w:t>
      </w:r>
      <w:r>
        <w:rPr>
          <w:spacing w:val="35"/>
        </w:rPr>
        <w:t> </w:t>
      </w:r>
      <w:r>
        <w:rPr/>
        <w:t>established</w:t>
      </w:r>
      <w:r>
        <w:rPr>
          <w:spacing w:val="33"/>
        </w:rPr>
        <w:t> </w:t>
      </w:r>
      <w:r>
        <w:rPr>
          <w:spacing w:val="-4"/>
        </w:rPr>
        <w:t>self</w:t>
      </w:r>
    </w:p>
    <w:p>
      <w:pPr>
        <w:pStyle w:val="BodyText"/>
        <w:spacing w:before="11"/>
        <w:rPr>
          <w:sz w:val="6"/>
        </w:rPr>
      </w:pPr>
      <w:r>
        <w:rPr/>
        <mc:AlternateContent>
          <mc:Choice Requires="wps">
            <w:drawing>
              <wp:anchor distT="0" distB="0" distL="0" distR="0" allowOverlap="1" layoutInCell="1" locked="0" behindDoc="1" simplePos="0" relativeHeight="487627776">
                <wp:simplePos x="0" y="0"/>
                <wp:positionH relativeFrom="page">
                  <wp:posOffset>1280413</wp:posOffset>
                </wp:positionH>
                <wp:positionV relativeFrom="paragraph">
                  <wp:posOffset>66030</wp:posOffset>
                </wp:positionV>
                <wp:extent cx="1829435" cy="7620"/>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5.199239pt;width:144.020pt;height:.599980pt;mso-position-horizontal-relative:page;mso-position-vertical-relative:paragraph;z-index:-15688704;mso-wrap-distance-left:0;mso-wrap-distance-right:0" id="docshape110"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201</w:t>
      </w:r>
      <w:r>
        <w:rPr>
          <w:spacing w:val="-6"/>
          <w:sz w:val="20"/>
          <w:vertAlign w:val="baseline"/>
        </w:rPr>
        <w:t> </w:t>
      </w:r>
      <w:r>
        <w:rPr>
          <w:sz w:val="20"/>
          <w:vertAlign w:val="baseline"/>
        </w:rPr>
        <w:t>Self</w:t>
      </w:r>
      <w:r>
        <w:rPr>
          <w:spacing w:val="-5"/>
          <w:sz w:val="20"/>
          <w:vertAlign w:val="baseline"/>
        </w:rPr>
        <w:t> </w:t>
      </w:r>
      <w:r>
        <w:rPr>
          <w:sz w:val="20"/>
          <w:vertAlign w:val="baseline"/>
        </w:rPr>
        <w:t>Assessment</w:t>
      </w:r>
      <w:r>
        <w:rPr>
          <w:spacing w:val="42"/>
          <w:sz w:val="20"/>
          <w:vertAlign w:val="baseline"/>
        </w:rPr>
        <w:t> </w:t>
      </w:r>
      <w:r>
        <w:rPr>
          <w:sz w:val="20"/>
          <w:vertAlign w:val="baseline"/>
        </w:rPr>
        <w:t>Regulation,</w:t>
      </w:r>
      <w:r>
        <w:rPr>
          <w:spacing w:val="-2"/>
          <w:sz w:val="20"/>
          <w:vertAlign w:val="baseline"/>
        </w:rPr>
        <w:t> </w:t>
      </w:r>
      <w:r>
        <w:rPr>
          <w:spacing w:val="-5"/>
          <w:sz w:val="20"/>
          <w:vertAlign w:val="baseline"/>
        </w:rPr>
        <w:t>25</w:t>
      </w:r>
    </w:p>
    <w:p>
      <w:pPr>
        <w:spacing w:before="1"/>
        <w:ind w:left="296" w:right="0" w:firstLine="0"/>
        <w:jc w:val="left"/>
        <w:rPr>
          <w:sz w:val="20"/>
        </w:rPr>
      </w:pPr>
      <w:r>
        <w:rPr>
          <w:sz w:val="20"/>
          <w:vertAlign w:val="superscript"/>
        </w:rPr>
        <w:t>202</w:t>
      </w:r>
      <w:r>
        <w:rPr>
          <w:spacing w:val="-5"/>
          <w:sz w:val="20"/>
          <w:vertAlign w:val="baseline"/>
        </w:rPr>
        <w:t> </w:t>
      </w:r>
      <w:r>
        <w:rPr>
          <w:sz w:val="20"/>
          <w:vertAlign w:val="baseline"/>
        </w:rPr>
        <w:t>Company</w:t>
      </w:r>
      <w:r>
        <w:rPr>
          <w:spacing w:val="-6"/>
          <w:sz w:val="20"/>
          <w:vertAlign w:val="baseline"/>
        </w:rPr>
        <w:t> </w:t>
      </w:r>
      <w:r>
        <w:rPr>
          <w:sz w:val="20"/>
          <w:vertAlign w:val="baseline"/>
        </w:rPr>
        <w:t>Income</w:t>
      </w:r>
      <w:r>
        <w:rPr>
          <w:spacing w:val="-4"/>
          <w:sz w:val="20"/>
          <w:vertAlign w:val="baseline"/>
        </w:rPr>
        <w:t> </w:t>
      </w:r>
      <w:r>
        <w:rPr>
          <w:sz w:val="20"/>
          <w:vertAlign w:val="baseline"/>
        </w:rPr>
        <w:t>Tax</w:t>
      </w:r>
      <w:r>
        <w:rPr>
          <w:spacing w:val="-6"/>
          <w:sz w:val="20"/>
          <w:vertAlign w:val="baseline"/>
        </w:rPr>
        <w:t> </w:t>
      </w:r>
      <w:r>
        <w:rPr>
          <w:sz w:val="20"/>
          <w:vertAlign w:val="baseline"/>
        </w:rPr>
        <w:t>Act,,</w:t>
      </w:r>
      <w:r>
        <w:rPr>
          <w:spacing w:val="-4"/>
          <w:sz w:val="20"/>
          <w:vertAlign w:val="baseline"/>
        </w:rPr>
        <w:t> </w:t>
      </w:r>
      <w:r>
        <w:rPr>
          <w:spacing w:val="-2"/>
          <w:sz w:val="20"/>
          <w:vertAlign w:val="baseline"/>
        </w:rPr>
        <w:t>2007.</w:t>
      </w:r>
    </w:p>
    <w:p>
      <w:pPr>
        <w:spacing w:line="229" w:lineRule="exact" w:before="0"/>
        <w:ind w:left="296" w:right="0" w:firstLine="0"/>
        <w:jc w:val="left"/>
        <w:rPr>
          <w:sz w:val="20"/>
        </w:rPr>
      </w:pPr>
      <w:r>
        <w:rPr>
          <w:sz w:val="20"/>
          <w:vertAlign w:val="superscript"/>
        </w:rPr>
        <w:t>203</w:t>
      </w:r>
      <w:r>
        <w:rPr>
          <w:spacing w:val="-5"/>
          <w:sz w:val="20"/>
          <w:vertAlign w:val="baseline"/>
        </w:rPr>
        <w:t> </w:t>
      </w:r>
      <w:r>
        <w:rPr>
          <w:sz w:val="20"/>
          <w:vertAlign w:val="baseline"/>
        </w:rPr>
        <w:t>FIRS</w:t>
      </w:r>
      <w:r>
        <w:rPr>
          <w:spacing w:val="-3"/>
          <w:sz w:val="20"/>
          <w:vertAlign w:val="baseline"/>
        </w:rPr>
        <w:t> </w:t>
      </w:r>
      <w:r>
        <w:rPr>
          <w:sz w:val="20"/>
          <w:vertAlign w:val="baseline"/>
        </w:rPr>
        <w:t>Act,</w:t>
      </w:r>
      <w:r>
        <w:rPr>
          <w:spacing w:val="-4"/>
          <w:sz w:val="20"/>
          <w:vertAlign w:val="baseline"/>
        </w:rPr>
        <w:t> 2007.</w:t>
      </w:r>
    </w:p>
    <w:p>
      <w:pPr>
        <w:spacing w:line="229" w:lineRule="exact" w:before="0"/>
        <w:ind w:left="296" w:right="0" w:firstLine="0"/>
        <w:jc w:val="left"/>
        <w:rPr>
          <w:sz w:val="20"/>
        </w:rPr>
      </w:pPr>
      <w:r>
        <w:rPr>
          <w:sz w:val="20"/>
          <w:vertAlign w:val="superscript"/>
        </w:rPr>
        <w:t>204</w:t>
      </w:r>
      <w:r>
        <w:rPr>
          <w:spacing w:val="-6"/>
          <w:sz w:val="20"/>
          <w:vertAlign w:val="baseline"/>
        </w:rPr>
        <w:t> </w:t>
      </w:r>
      <w:r>
        <w:rPr>
          <w:sz w:val="20"/>
          <w:vertAlign w:val="baseline"/>
        </w:rPr>
        <w:t>Ibid,</w:t>
      </w:r>
      <w:r>
        <w:rPr>
          <w:spacing w:val="-5"/>
          <w:sz w:val="20"/>
          <w:vertAlign w:val="baseline"/>
        </w:rPr>
        <w:t> </w:t>
      </w:r>
      <w:r>
        <w:rPr>
          <w:sz w:val="20"/>
          <w:vertAlign w:val="baseline"/>
        </w:rPr>
        <w:t>Regulation</w:t>
      </w:r>
      <w:r>
        <w:rPr>
          <w:spacing w:val="-7"/>
          <w:sz w:val="20"/>
          <w:vertAlign w:val="baseline"/>
        </w:rPr>
        <w:t> </w:t>
      </w:r>
      <w:r>
        <w:rPr>
          <w:spacing w:val="-5"/>
          <w:sz w:val="20"/>
          <w:vertAlign w:val="baseline"/>
        </w:rPr>
        <w:t>32</w:t>
      </w:r>
    </w:p>
    <w:p>
      <w:pPr>
        <w:spacing w:before="1"/>
        <w:ind w:left="296" w:right="0" w:firstLine="0"/>
        <w:jc w:val="left"/>
        <w:rPr>
          <w:sz w:val="20"/>
        </w:rPr>
      </w:pPr>
      <w:r>
        <w:rPr>
          <w:sz w:val="20"/>
          <w:vertAlign w:val="superscript"/>
        </w:rPr>
        <w:t>205</w:t>
      </w:r>
      <w:r>
        <w:rPr>
          <w:spacing w:val="-6"/>
          <w:sz w:val="20"/>
          <w:vertAlign w:val="baseline"/>
        </w:rPr>
        <w:t> </w:t>
      </w:r>
      <w:r>
        <w:rPr>
          <w:sz w:val="20"/>
          <w:vertAlign w:val="baseline"/>
        </w:rPr>
        <w:t>Ibid,</w:t>
      </w:r>
      <w:r>
        <w:rPr>
          <w:spacing w:val="-5"/>
          <w:sz w:val="20"/>
          <w:vertAlign w:val="baseline"/>
        </w:rPr>
        <w:t> </w:t>
      </w:r>
      <w:r>
        <w:rPr>
          <w:sz w:val="20"/>
          <w:vertAlign w:val="baseline"/>
        </w:rPr>
        <w:t>Regulation</w:t>
      </w:r>
      <w:r>
        <w:rPr>
          <w:spacing w:val="-7"/>
          <w:sz w:val="20"/>
          <w:vertAlign w:val="baseline"/>
        </w:rPr>
        <w:t> </w:t>
      </w:r>
      <w:r>
        <w:rPr>
          <w:spacing w:val="-5"/>
          <w:sz w:val="20"/>
          <w:vertAlign w:val="baseline"/>
        </w:rPr>
        <w:t>30</w:t>
      </w:r>
    </w:p>
    <w:p>
      <w:pPr>
        <w:spacing w:after="0"/>
        <w:jc w:val="left"/>
        <w:rPr>
          <w:sz w:val="20"/>
        </w:rPr>
        <w:sectPr>
          <w:pgSz w:w="12240" w:h="15840"/>
          <w:pgMar w:header="0" w:footer="1068" w:top="1360" w:bottom="1260" w:left="1720" w:right="680"/>
        </w:sectPr>
      </w:pPr>
    </w:p>
    <w:p>
      <w:pPr>
        <w:pStyle w:val="BodyText"/>
        <w:spacing w:line="480" w:lineRule="auto" w:before="72"/>
        <w:ind w:left="296" w:right="754"/>
        <w:jc w:val="both"/>
      </w:pPr>
      <w:r>
        <w:rPr/>
        <w:t>assessment regime. He may seek redress by lodging an appeal with the appropriate tax office</w:t>
      </w:r>
      <w:r>
        <w:rPr>
          <w:spacing w:val="-2"/>
        </w:rPr>
        <w:t> </w:t>
      </w:r>
      <w:r>
        <w:rPr/>
        <w:t>of</w:t>
      </w:r>
      <w:r>
        <w:rPr>
          <w:spacing w:val="-2"/>
        </w:rPr>
        <w:t> </w:t>
      </w:r>
      <w:r>
        <w:rPr/>
        <w:t>the relevant</w:t>
      </w:r>
      <w:r>
        <w:rPr>
          <w:spacing w:val="-1"/>
        </w:rPr>
        <w:t> </w:t>
      </w:r>
      <w:r>
        <w:rPr/>
        <w:t>tax authority</w:t>
      </w:r>
      <w:r>
        <w:rPr>
          <w:spacing w:val="-6"/>
        </w:rPr>
        <w:t> </w:t>
      </w:r>
      <w:r>
        <w:rPr/>
        <w:t>responsible</w:t>
      </w:r>
      <w:r>
        <w:rPr>
          <w:spacing w:val="-2"/>
        </w:rPr>
        <w:t> </w:t>
      </w:r>
      <w:r>
        <w:rPr/>
        <w:t>for the</w:t>
      </w:r>
      <w:r>
        <w:rPr>
          <w:spacing w:val="-2"/>
        </w:rPr>
        <w:t> </w:t>
      </w:r>
      <w:r>
        <w:rPr/>
        <w:t>assessment</w:t>
      </w:r>
      <w:r>
        <w:rPr>
          <w:vertAlign w:val="superscript"/>
        </w:rPr>
        <w:t>206</w:t>
      </w:r>
      <w:r>
        <w:rPr>
          <w:vertAlign w:val="baseline"/>
        </w:rPr>
        <w:t>. If</w:t>
      </w:r>
      <w:r>
        <w:rPr>
          <w:spacing w:val="-2"/>
          <w:vertAlign w:val="baseline"/>
        </w:rPr>
        <w:t> </w:t>
      </w:r>
      <w:r>
        <w:rPr>
          <w:vertAlign w:val="baseline"/>
        </w:rPr>
        <w:t>dissatisfied</w:t>
      </w:r>
      <w:r>
        <w:rPr>
          <w:spacing w:val="-1"/>
          <w:vertAlign w:val="baseline"/>
        </w:rPr>
        <w:t> </w:t>
      </w:r>
      <w:r>
        <w:rPr>
          <w:vertAlign w:val="baseline"/>
        </w:rPr>
        <w:t>with</w:t>
      </w:r>
      <w:r>
        <w:rPr>
          <w:spacing w:val="-1"/>
          <w:vertAlign w:val="baseline"/>
        </w:rPr>
        <w:t> </w:t>
      </w:r>
      <w:r>
        <w:rPr>
          <w:vertAlign w:val="baseline"/>
        </w:rPr>
        <w:t>the decision of the appropriate tax office of the relevant tax authority, he may appeal directly</w:t>
      </w:r>
      <w:r>
        <w:rPr>
          <w:spacing w:val="40"/>
          <w:vertAlign w:val="baseline"/>
        </w:rPr>
        <w:t> </w:t>
      </w:r>
      <w:r>
        <w:rPr>
          <w:vertAlign w:val="baseline"/>
        </w:rPr>
        <w:t>to the executive chairman of the relevant authority or its equivalent</w:t>
      </w:r>
      <w:r>
        <w:rPr>
          <w:vertAlign w:val="superscript"/>
        </w:rPr>
        <w:t>207</w:t>
      </w:r>
      <w:r>
        <w:rPr>
          <w:vertAlign w:val="baseline"/>
        </w:rPr>
        <w:t>. In the event that the assessment complained of remains unresolved, the taxpayer may</w:t>
      </w:r>
      <w:r>
        <w:rPr>
          <w:spacing w:val="-3"/>
          <w:vertAlign w:val="baseline"/>
        </w:rPr>
        <w:t> </w:t>
      </w:r>
      <w:r>
        <w:rPr>
          <w:vertAlign w:val="baseline"/>
        </w:rPr>
        <w:t>appeal directly</w:t>
      </w:r>
      <w:r>
        <w:rPr>
          <w:spacing w:val="-3"/>
          <w:vertAlign w:val="baseline"/>
        </w:rPr>
        <w:t> </w:t>
      </w:r>
      <w:r>
        <w:rPr>
          <w:vertAlign w:val="baseline"/>
        </w:rPr>
        <w:t>to the Tax Appeal Tribunal.</w:t>
      </w:r>
      <w:r>
        <w:rPr>
          <w:vertAlign w:val="superscript"/>
        </w:rPr>
        <w:t>208</w:t>
      </w:r>
      <w:r>
        <w:rPr>
          <w:vertAlign w:val="baseline"/>
        </w:rPr>
        <w:t> Any further appeal from Tax Appeal Tribunal may be lodged at the Federal High Court for resolution</w:t>
      </w:r>
      <w:r>
        <w:rPr>
          <w:vertAlign w:val="superscript"/>
        </w:rPr>
        <w:t>209</w:t>
      </w:r>
      <w:r>
        <w:rPr>
          <w:vertAlign w:val="baseline"/>
        </w:rPr>
        <w:t> and time within which to appeal or raise objection shall be as prescribed by the relevant legislation</w:t>
      </w:r>
      <w:r>
        <w:rPr>
          <w:vertAlign w:val="superscript"/>
        </w:rPr>
        <w:t>210</w:t>
      </w:r>
      <w:r>
        <w:rPr>
          <w:vertAlign w:val="baseline"/>
        </w:rPr>
        <w:t>.</w:t>
      </w:r>
    </w:p>
    <w:p>
      <w:pPr>
        <w:pStyle w:val="BodyText"/>
        <w:spacing w:line="480" w:lineRule="auto" w:before="1"/>
        <w:ind w:left="296" w:right="753" w:firstLine="720"/>
        <w:jc w:val="both"/>
      </w:pPr>
      <w:r>
        <w:rPr/>
        <w:t>Taxpayers are free to raise objection to any assessment which they believe are incompatible with the relevant tax laws or where they are of the opinion that such assessments were objectionable</w:t>
      </w:r>
      <w:r>
        <w:rPr>
          <w:vertAlign w:val="superscript"/>
        </w:rPr>
        <w:t>211</w:t>
      </w:r>
      <w:r>
        <w:rPr>
          <w:vertAlign w:val="baseline"/>
        </w:rPr>
        <w:t>. An objection can either be valid or invalid. A valid objection must be made in writing. It must be filed within the stipulated period of time (usually 30 days) and must state the precise grounds of objection. It must be accompanied with the relevant audited accounts and computations.</w:t>
      </w:r>
    </w:p>
    <w:p>
      <w:pPr>
        <w:pStyle w:val="BodyText"/>
        <w:spacing w:line="480" w:lineRule="auto" w:before="1"/>
        <w:ind w:left="296" w:right="758" w:firstLine="720"/>
        <w:jc w:val="both"/>
      </w:pPr>
      <w:r>
        <w:rPr/>
        <w:t>Any objection that fails to posses the quality of a valid objection is rendered</w:t>
      </w:r>
      <w:r>
        <w:rPr>
          <w:spacing w:val="40"/>
        </w:rPr>
        <w:t> </w:t>
      </w:r>
      <w:r>
        <w:rPr/>
        <w:t>invalid.</w:t>
      </w:r>
      <w:r>
        <w:rPr>
          <w:spacing w:val="-2"/>
        </w:rPr>
        <w:t> </w:t>
      </w:r>
      <w:r>
        <w:rPr/>
        <w:t>Where</w:t>
      </w:r>
      <w:r>
        <w:rPr>
          <w:spacing w:val="-4"/>
        </w:rPr>
        <w:t> </w:t>
      </w:r>
      <w:r>
        <w:rPr/>
        <w:t>all</w:t>
      </w:r>
      <w:r>
        <w:rPr>
          <w:spacing w:val="-2"/>
        </w:rPr>
        <w:t> </w:t>
      </w:r>
      <w:r>
        <w:rPr/>
        <w:t>grounds</w:t>
      </w:r>
      <w:r>
        <w:rPr>
          <w:spacing w:val="-2"/>
        </w:rPr>
        <w:t> </w:t>
      </w:r>
      <w:r>
        <w:rPr/>
        <w:t>of</w:t>
      </w:r>
      <w:r>
        <w:rPr>
          <w:spacing w:val="-2"/>
        </w:rPr>
        <w:t> </w:t>
      </w:r>
      <w:r>
        <w:rPr/>
        <w:t>objection</w:t>
      </w:r>
      <w:r>
        <w:rPr>
          <w:spacing w:val="-2"/>
        </w:rPr>
        <w:t> </w:t>
      </w:r>
      <w:r>
        <w:rPr/>
        <w:t>are</w:t>
      </w:r>
      <w:r>
        <w:rPr>
          <w:spacing w:val="-3"/>
        </w:rPr>
        <w:t> </w:t>
      </w:r>
      <w:r>
        <w:rPr/>
        <w:t>rejected</w:t>
      </w:r>
      <w:r>
        <w:rPr>
          <w:spacing w:val="-2"/>
        </w:rPr>
        <w:t> </w:t>
      </w:r>
      <w:r>
        <w:rPr/>
        <w:t>by</w:t>
      </w:r>
      <w:r>
        <w:rPr>
          <w:spacing w:val="-7"/>
        </w:rPr>
        <w:t> </w:t>
      </w:r>
      <w:r>
        <w:rPr/>
        <w:t>the</w:t>
      </w:r>
      <w:r>
        <w:rPr>
          <w:spacing w:val="-3"/>
        </w:rPr>
        <w:t> </w:t>
      </w:r>
      <w:r>
        <w:rPr/>
        <w:t>relevant</w:t>
      </w:r>
      <w:r>
        <w:rPr>
          <w:spacing w:val="-2"/>
        </w:rPr>
        <w:t> </w:t>
      </w:r>
      <w:r>
        <w:rPr/>
        <w:t>tax authority</w:t>
      </w:r>
      <w:r>
        <w:rPr>
          <w:spacing w:val="-7"/>
        </w:rPr>
        <w:t> </w:t>
      </w:r>
      <w:r>
        <w:rPr/>
        <w:t>a</w:t>
      </w:r>
      <w:r>
        <w:rPr>
          <w:spacing w:val="-3"/>
        </w:rPr>
        <w:t> </w:t>
      </w:r>
      <w:r>
        <w:rPr/>
        <w:t>notice</w:t>
      </w:r>
      <w:r>
        <w:rPr>
          <w:spacing w:val="-3"/>
        </w:rPr>
        <w:t> </w:t>
      </w:r>
      <w:r>
        <w:rPr/>
        <w:t>of refusal to amend the assessment is sent to the taxpayer. The taxpayer has the option to appeal within 30 days of the receipt of the notice of refusal to amend or pay the </w:t>
      </w:r>
      <w:r>
        <w:rPr>
          <w:spacing w:val="-2"/>
        </w:rPr>
        <w:t>assessment</w:t>
      </w:r>
      <w:r>
        <w:rPr>
          <w:spacing w:val="-2"/>
          <w:vertAlign w:val="superscript"/>
        </w:rPr>
        <w:t>212</w:t>
      </w:r>
      <w:r>
        <w:rPr>
          <w:spacing w:val="-2"/>
          <w:vertAlign w:val="baseline"/>
        </w:rPr>
        <w:t>.</w:t>
      </w:r>
    </w:p>
    <w:p>
      <w:pPr>
        <w:pStyle w:val="BodyText"/>
        <w:spacing w:before="35"/>
        <w:rPr>
          <w:sz w:val="20"/>
        </w:rPr>
      </w:pPr>
      <w:r>
        <w:rPr/>
        <mc:AlternateContent>
          <mc:Choice Requires="wps">
            <w:drawing>
              <wp:anchor distT="0" distB="0" distL="0" distR="0" allowOverlap="1" layoutInCell="1" locked="0" behindDoc="1" simplePos="0" relativeHeight="487628288">
                <wp:simplePos x="0" y="0"/>
                <wp:positionH relativeFrom="page">
                  <wp:posOffset>1280413</wp:posOffset>
                </wp:positionH>
                <wp:positionV relativeFrom="paragraph">
                  <wp:posOffset>183953</wp:posOffset>
                </wp:positionV>
                <wp:extent cx="1829435" cy="7620"/>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484551pt;width:144.020pt;height:.599980pt;mso-position-horizontal-relative:page;mso-position-vertical-relative:paragraph;z-index:-15688192;mso-wrap-distance-left:0;mso-wrap-distance-right:0" id="docshape111" filled="true" fillcolor="#000000" stroked="false">
                <v:fill type="solid"/>
                <w10:wrap type="topAndBottom"/>
              </v:rect>
            </w:pict>
          </mc:Fallback>
        </mc:AlternateContent>
      </w:r>
    </w:p>
    <w:p>
      <w:pPr>
        <w:spacing w:line="229" w:lineRule="exact" w:before="103"/>
        <w:ind w:left="296" w:right="0" w:firstLine="0"/>
        <w:jc w:val="left"/>
        <w:rPr>
          <w:sz w:val="20"/>
        </w:rPr>
      </w:pPr>
      <w:r>
        <w:rPr>
          <w:sz w:val="20"/>
          <w:vertAlign w:val="superscript"/>
        </w:rPr>
        <w:t>206</w:t>
      </w:r>
      <w:r>
        <w:rPr>
          <w:spacing w:val="-4"/>
          <w:sz w:val="20"/>
          <w:vertAlign w:val="baseline"/>
        </w:rPr>
        <w:t> </w:t>
      </w:r>
      <w:r>
        <w:rPr>
          <w:sz w:val="20"/>
          <w:vertAlign w:val="baseline"/>
        </w:rPr>
        <w:t>FIRS</w:t>
      </w:r>
      <w:r>
        <w:rPr>
          <w:spacing w:val="-3"/>
          <w:sz w:val="20"/>
          <w:vertAlign w:val="baseline"/>
        </w:rPr>
        <w:t> </w:t>
      </w:r>
      <w:r>
        <w:rPr>
          <w:sz w:val="20"/>
          <w:vertAlign w:val="baseline"/>
        </w:rPr>
        <w:t>Act,</w:t>
      </w:r>
      <w:r>
        <w:rPr>
          <w:spacing w:val="-4"/>
          <w:sz w:val="20"/>
          <w:vertAlign w:val="baseline"/>
        </w:rPr>
        <w:t> </w:t>
      </w:r>
      <w:r>
        <w:rPr>
          <w:sz w:val="20"/>
          <w:vertAlign w:val="baseline"/>
        </w:rPr>
        <w:t>2007,</w:t>
      </w:r>
      <w:r>
        <w:rPr>
          <w:spacing w:val="-3"/>
          <w:sz w:val="20"/>
          <w:vertAlign w:val="baseline"/>
        </w:rPr>
        <w:t> </w:t>
      </w:r>
      <w:r>
        <w:rPr>
          <w:sz w:val="20"/>
          <w:vertAlign w:val="baseline"/>
        </w:rPr>
        <w:t>Regulation</w:t>
      </w:r>
      <w:r>
        <w:rPr>
          <w:spacing w:val="-4"/>
          <w:sz w:val="20"/>
          <w:vertAlign w:val="baseline"/>
        </w:rPr>
        <w:t> </w:t>
      </w:r>
      <w:r>
        <w:rPr>
          <w:sz w:val="20"/>
          <w:vertAlign w:val="baseline"/>
        </w:rPr>
        <w:t>33</w:t>
      </w:r>
      <w:r>
        <w:rPr>
          <w:spacing w:val="-3"/>
          <w:sz w:val="20"/>
          <w:vertAlign w:val="baseline"/>
        </w:rPr>
        <w:t> </w:t>
      </w:r>
      <w:r>
        <w:rPr>
          <w:spacing w:val="-5"/>
          <w:sz w:val="20"/>
          <w:vertAlign w:val="baseline"/>
        </w:rPr>
        <w:t>(a)</w:t>
      </w:r>
    </w:p>
    <w:p>
      <w:pPr>
        <w:spacing w:line="229" w:lineRule="exact" w:before="0"/>
        <w:ind w:left="296" w:right="0" w:firstLine="0"/>
        <w:jc w:val="left"/>
        <w:rPr>
          <w:sz w:val="20"/>
        </w:rPr>
      </w:pPr>
      <w:r>
        <w:rPr>
          <w:sz w:val="20"/>
          <w:vertAlign w:val="superscript"/>
        </w:rPr>
        <w:t>207</w:t>
      </w:r>
      <w:r>
        <w:rPr>
          <w:spacing w:val="-5"/>
          <w:sz w:val="20"/>
          <w:vertAlign w:val="baseline"/>
        </w:rPr>
        <w:t> </w:t>
      </w:r>
      <w:r>
        <w:rPr>
          <w:sz w:val="20"/>
          <w:vertAlign w:val="baseline"/>
        </w:rPr>
        <w:t>Ibid,</w:t>
      </w:r>
      <w:r>
        <w:rPr>
          <w:spacing w:val="-4"/>
          <w:sz w:val="20"/>
          <w:vertAlign w:val="baseline"/>
        </w:rPr>
        <w:t> </w:t>
      </w:r>
      <w:r>
        <w:rPr>
          <w:sz w:val="20"/>
          <w:vertAlign w:val="baseline"/>
        </w:rPr>
        <w:t>Regulation</w:t>
      </w:r>
      <w:r>
        <w:rPr>
          <w:spacing w:val="-5"/>
          <w:sz w:val="20"/>
          <w:vertAlign w:val="baseline"/>
        </w:rPr>
        <w:t> </w:t>
      </w:r>
      <w:r>
        <w:rPr>
          <w:sz w:val="20"/>
          <w:vertAlign w:val="baseline"/>
        </w:rPr>
        <w:t>33</w:t>
      </w:r>
      <w:r>
        <w:rPr>
          <w:spacing w:val="-4"/>
          <w:sz w:val="20"/>
          <w:vertAlign w:val="baseline"/>
        </w:rPr>
        <w:t> </w:t>
      </w:r>
      <w:r>
        <w:rPr>
          <w:spacing w:val="-5"/>
          <w:sz w:val="20"/>
          <w:vertAlign w:val="baseline"/>
        </w:rPr>
        <w:t>(b)</w:t>
      </w:r>
    </w:p>
    <w:p>
      <w:pPr>
        <w:spacing w:before="1"/>
        <w:ind w:left="296" w:right="0" w:firstLine="0"/>
        <w:jc w:val="left"/>
        <w:rPr>
          <w:sz w:val="20"/>
        </w:rPr>
      </w:pPr>
      <w:r>
        <w:rPr>
          <w:sz w:val="20"/>
          <w:vertAlign w:val="superscript"/>
        </w:rPr>
        <w:t>208</w:t>
      </w:r>
      <w:r>
        <w:rPr>
          <w:spacing w:val="-5"/>
          <w:sz w:val="20"/>
          <w:vertAlign w:val="baseline"/>
        </w:rPr>
        <w:t> </w:t>
      </w:r>
      <w:r>
        <w:rPr>
          <w:sz w:val="20"/>
          <w:vertAlign w:val="baseline"/>
        </w:rPr>
        <w:t>Ibid,</w:t>
      </w:r>
      <w:r>
        <w:rPr>
          <w:spacing w:val="-4"/>
          <w:sz w:val="20"/>
          <w:vertAlign w:val="baseline"/>
        </w:rPr>
        <w:t> </w:t>
      </w:r>
      <w:r>
        <w:rPr>
          <w:sz w:val="20"/>
          <w:vertAlign w:val="baseline"/>
        </w:rPr>
        <w:t>Regulation</w:t>
      </w:r>
      <w:r>
        <w:rPr>
          <w:spacing w:val="-5"/>
          <w:sz w:val="20"/>
          <w:vertAlign w:val="baseline"/>
        </w:rPr>
        <w:t> </w:t>
      </w:r>
      <w:r>
        <w:rPr>
          <w:sz w:val="20"/>
          <w:vertAlign w:val="baseline"/>
        </w:rPr>
        <w:t>33</w:t>
      </w:r>
      <w:r>
        <w:rPr>
          <w:spacing w:val="-4"/>
          <w:sz w:val="20"/>
          <w:vertAlign w:val="baseline"/>
        </w:rPr>
        <w:t> </w:t>
      </w:r>
      <w:r>
        <w:rPr>
          <w:spacing w:val="-5"/>
          <w:sz w:val="20"/>
          <w:vertAlign w:val="baseline"/>
        </w:rPr>
        <w:t>(c)</w:t>
      </w:r>
    </w:p>
    <w:p>
      <w:pPr>
        <w:spacing w:before="0"/>
        <w:ind w:left="296" w:right="0" w:firstLine="0"/>
        <w:jc w:val="left"/>
        <w:rPr>
          <w:sz w:val="20"/>
        </w:rPr>
      </w:pPr>
      <w:r>
        <w:rPr>
          <w:sz w:val="20"/>
          <w:vertAlign w:val="superscript"/>
        </w:rPr>
        <w:t>209</w:t>
      </w:r>
      <w:r>
        <w:rPr>
          <w:spacing w:val="-5"/>
          <w:sz w:val="20"/>
          <w:vertAlign w:val="baseline"/>
        </w:rPr>
        <w:t> </w:t>
      </w:r>
      <w:r>
        <w:rPr>
          <w:sz w:val="20"/>
          <w:vertAlign w:val="baseline"/>
        </w:rPr>
        <w:t>Ibid,</w:t>
      </w:r>
      <w:r>
        <w:rPr>
          <w:spacing w:val="-4"/>
          <w:sz w:val="20"/>
          <w:vertAlign w:val="baseline"/>
        </w:rPr>
        <w:t> </w:t>
      </w:r>
      <w:r>
        <w:rPr>
          <w:sz w:val="20"/>
          <w:vertAlign w:val="baseline"/>
        </w:rPr>
        <w:t>Regulation</w:t>
      </w:r>
      <w:r>
        <w:rPr>
          <w:spacing w:val="-5"/>
          <w:sz w:val="20"/>
          <w:vertAlign w:val="baseline"/>
        </w:rPr>
        <w:t> </w:t>
      </w:r>
      <w:r>
        <w:rPr>
          <w:sz w:val="20"/>
          <w:vertAlign w:val="baseline"/>
        </w:rPr>
        <w:t>33</w:t>
      </w:r>
      <w:r>
        <w:rPr>
          <w:spacing w:val="-4"/>
          <w:sz w:val="20"/>
          <w:vertAlign w:val="baseline"/>
        </w:rPr>
        <w:t> </w:t>
      </w:r>
      <w:r>
        <w:rPr>
          <w:spacing w:val="-5"/>
          <w:sz w:val="20"/>
          <w:vertAlign w:val="baseline"/>
        </w:rPr>
        <w:t>(d)</w:t>
      </w:r>
    </w:p>
    <w:p>
      <w:pPr>
        <w:spacing w:before="1"/>
        <w:ind w:left="296" w:right="0" w:firstLine="0"/>
        <w:jc w:val="left"/>
        <w:rPr>
          <w:sz w:val="20"/>
        </w:rPr>
      </w:pPr>
      <w:r>
        <w:rPr>
          <w:sz w:val="20"/>
          <w:vertAlign w:val="superscript"/>
        </w:rPr>
        <w:t>210</w:t>
      </w:r>
      <w:r>
        <w:rPr>
          <w:spacing w:val="-5"/>
          <w:sz w:val="20"/>
          <w:vertAlign w:val="baseline"/>
        </w:rPr>
        <w:t> </w:t>
      </w:r>
      <w:r>
        <w:rPr>
          <w:sz w:val="20"/>
          <w:vertAlign w:val="baseline"/>
        </w:rPr>
        <w:t>Ibid,</w:t>
      </w:r>
      <w:r>
        <w:rPr>
          <w:spacing w:val="-4"/>
          <w:sz w:val="20"/>
          <w:vertAlign w:val="baseline"/>
        </w:rPr>
        <w:t> </w:t>
      </w:r>
      <w:r>
        <w:rPr>
          <w:sz w:val="20"/>
          <w:vertAlign w:val="baseline"/>
        </w:rPr>
        <w:t>Regulation</w:t>
      </w:r>
      <w:r>
        <w:rPr>
          <w:spacing w:val="-5"/>
          <w:sz w:val="20"/>
          <w:vertAlign w:val="baseline"/>
        </w:rPr>
        <w:t> </w:t>
      </w:r>
      <w:r>
        <w:rPr>
          <w:sz w:val="20"/>
          <w:vertAlign w:val="baseline"/>
        </w:rPr>
        <w:t>33</w:t>
      </w:r>
      <w:r>
        <w:rPr>
          <w:spacing w:val="-4"/>
          <w:sz w:val="20"/>
          <w:vertAlign w:val="baseline"/>
        </w:rPr>
        <w:t> </w:t>
      </w:r>
      <w:r>
        <w:rPr>
          <w:spacing w:val="-5"/>
          <w:sz w:val="20"/>
          <w:vertAlign w:val="baseline"/>
        </w:rPr>
        <w:t>(e)</w:t>
      </w:r>
    </w:p>
    <w:p>
      <w:pPr>
        <w:spacing w:before="0"/>
        <w:ind w:left="296" w:right="886" w:firstLine="0"/>
        <w:jc w:val="left"/>
        <w:rPr>
          <w:sz w:val="20"/>
        </w:rPr>
      </w:pPr>
      <w:r>
        <w:rPr>
          <w:sz w:val="20"/>
          <w:vertAlign w:val="superscript"/>
        </w:rPr>
        <w:t>211</w:t>
      </w:r>
      <w:r>
        <w:rPr>
          <w:spacing w:val="-4"/>
          <w:sz w:val="20"/>
          <w:vertAlign w:val="baseline"/>
        </w:rPr>
        <w:t> </w:t>
      </w:r>
      <w:r>
        <w:rPr>
          <w:sz w:val="20"/>
          <w:vertAlign w:val="baseline"/>
        </w:rPr>
        <w:t>Federal</w:t>
      </w:r>
      <w:r>
        <w:rPr>
          <w:spacing w:val="-4"/>
          <w:sz w:val="20"/>
          <w:vertAlign w:val="baseline"/>
        </w:rPr>
        <w:t> </w:t>
      </w:r>
      <w:r>
        <w:rPr>
          <w:sz w:val="20"/>
          <w:vertAlign w:val="baseline"/>
        </w:rPr>
        <w:t>Inland</w:t>
      </w:r>
      <w:r>
        <w:rPr>
          <w:spacing w:val="-3"/>
          <w:sz w:val="20"/>
          <w:vertAlign w:val="baseline"/>
        </w:rPr>
        <w:t> </w:t>
      </w:r>
      <w:r>
        <w:rPr>
          <w:sz w:val="20"/>
          <w:vertAlign w:val="baseline"/>
        </w:rPr>
        <w:t>Revenue</w:t>
      </w:r>
      <w:r>
        <w:rPr>
          <w:spacing w:val="-4"/>
          <w:sz w:val="20"/>
          <w:vertAlign w:val="baseline"/>
        </w:rPr>
        <w:t> </w:t>
      </w:r>
      <w:r>
        <w:rPr>
          <w:sz w:val="20"/>
          <w:vertAlign w:val="baseline"/>
        </w:rPr>
        <w:t>Service,</w:t>
      </w:r>
      <w:r>
        <w:rPr>
          <w:spacing w:val="-4"/>
          <w:sz w:val="20"/>
          <w:vertAlign w:val="baseline"/>
        </w:rPr>
        <w:t> </w:t>
      </w:r>
      <w:r>
        <w:rPr>
          <w:sz w:val="20"/>
          <w:vertAlign w:val="baseline"/>
        </w:rPr>
        <w:t>Informational</w:t>
      </w:r>
      <w:r>
        <w:rPr>
          <w:spacing w:val="-4"/>
          <w:sz w:val="20"/>
          <w:vertAlign w:val="baseline"/>
        </w:rPr>
        <w:t> </w:t>
      </w:r>
      <w:r>
        <w:rPr>
          <w:sz w:val="20"/>
          <w:vertAlign w:val="baseline"/>
        </w:rPr>
        <w:t>Circular</w:t>
      </w:r>
      <w:r>
        <w:rPr>
          <w:spacing w:val="-3"/>
          <w:sz w:val="20"/>
          <w:vertAlign w:val="baseline"/>
        </w:rPr>
        <w:t> </w:t>
      </w:r>
      <w:r>
        <w:rPr>
          <w:sz w:val="20"/>
          <w:vertAlign w:val="baseline"/>
        </w:rPr>
        <w:t>on</w:t>
      </w:r>
      <w:r>
        <w:rPr>
          <w:spacing w:val="40"/>
          <w:sz w:val="20"/>
          <w:vertAlign w:val="baseline"/>
        </w:rPr>
        <w:t> </w:t>
      </w:r>
      <w:r>
        <w:rPr>
          <w:sz w:val="20"/>
          <w:vertAlign w:val="baseline"/>
        </w:rPr>
        <w:t>Assessment</w:t>
      </w:r>
      <w:r>
        <w:rPr>
          <w:spacing w:val="-5"/>
          <w:sz w:val="20"/>
          <w:vertAlign w:val="baseline"/>
        </w:rPr>
        <w:t> </w:t>
      </w:r>
      <w:r>
        <w:rPr>
          <w:sz w:val="20"/>
          <w:vertAlign w:val="baseline"/>
        </w:rPr>
        <w:t>Procedure,</w:t>
      </w:r>
      <w:r>
        <w:rPr>
          <w:spacing w:val="-3"/>
          <w:sz w:val="20"/>
          <w:vertAlign w:val="baseline"/>
        </w:rPr>
        <w:t> </w:t>
      </w:r>
      <w:r>
        <w:rPr>
          <w:sz w:val="20"/>
          <w:vertAlign w:val="baseline"/>
        </w:rPr>
        <w:t>Last</w:t>
      </w:r>
      <w:r>
        <w:rPr>
          <w:spacing w:val="-5"/>
          <w:sz w:val="20"/>
          <w:vertAlign w:val="baseline"/>
        </w:rPr>
        <w:t> </w:t>
      </w:r>
      <w:r>
        <w:rPr>
          <w:sz w:val="20"/>
          <w:vertAlign w:val="baseline"/>
        </w:rPr>
        <w:t>Assessed</w:t>
      </w:r>
      <w:r>
        <w:rPr>
          <w:spacing w:val="40"/>
          <w:sz w:val="20"/>
          <w:vertAlign w:val="baseline"/>
        </w:rPr>
        <w:t> </w:t>
      </w:r>
      <w:r>
        <w:rPr>
          <w:sz w:val="20"/>
          <w:vertAlign w:val="baseline"/>
        </w:rPr>
        <w:t>on February, 2013</w:t>
      </w:r>
    </w:p>
    <w:p>
      <w:pPr>
        <w:spacing w:line="228" w:lineRule="exact" w:before="0"/>
        <w:ind w:left="296" w:right="0" w:firstLine="0"/>
        <w:jc w:val="left"/>
        <w:rPr>
          <w:sz w:val="20"/>
        </w:rPr>
      </w:pPr>
      <w:r>
        <w:rPr>
          <w:sz w:val="20"/>
          <w:vertAlign w:val="superscript"/>
        </w:rPr>
        <w:t>212</w:t>
      </w:r>
      <w:r>
        <w:rPr>
          <w:spacing w:val="-2"/>
          <w:sz w:val="20"/>
          <w:vertAlign w:val="baseline"/>
        </w:rPr>
        <w:t> </w:t>
      </w:r>
      <w:r>
        <w:rPr>
          <w:spacing w:val="-4"/>
          <w:sz w:val="20"/>
          <w:vertAlign w:val="baseline"/>
        </w:rPr>
        <w:t>Ibid</w:t>
      </w:r>
    </w:p>
    <w:p>
      <w:pPr>
        <w:spacing w:after="0" w:line="228" w:lineRule="exact"/>
        <w:jc w:val="left"/>
        <w:rPr>
          <w:sz w:val="20"/>
        </w:rPr>
        <w:sectPr>
          <w:pgSz w:w="12240" w:h="15840"/>
          <w:pgMar w:header="0" w:footer="1068" w:top="1360" w:bottom="1260" w:left="1720" w:right="680"/>
        </w:sectPr>
      </w:pPr>
    </w:p>
    <w:p>
      <w:pPr>
        <w:pStyle w:val="BodyText"/>
        <w:spacing w:line="480" w:lineRule="auto" w:before="72"/>
        <w:ind w:left="296" w:right="758" w:firstLine="720"/>
        <w:jc w:val="both"/>
      </w:pPr>
      <w:r>
        <w:rPr/>
        <w:t>Thus, self assessment does not do away with Government assessment. The two</w:t>
      </w:r>
      <w:r>
        <w:rPr>
          <w:spacing w:val="40"/>
        </w:rPr>
        <w:t> </w:t>
      </w:r>
      <w:r>
        <w:rPr/>
        <w:t>exist side by side. Government Assessment basically is to supplement self assessment where self assessment is not properly done for example where companies under declare</w:t>
      </w:r>
      <w:r>
        <w:rPr>
          <w:spacing w:val="40"/>
        </w:rPr>
        <w:t> </w:t>
      </w:r>
      <w:r>
        <w:rPr>
          <w:spacing w:val="-4"/>
        </w:rPr>
        <w:t>etc.</w:t>
      </w:r>
    </w:p>
    <w:p>
      <w:pPr>
        <w:pStyle w:val="BodyText"/>
        <w:spacing w:line="480" w:lineRule="auto"/>
        <w:ind w:left="296" w:right="754" w:firstLine="720"/>
        <w:jc w:val="both"/>
      </w:pPr>
      <w:r>
        <w:rPr/>
        <w:t>The Service, in its bid to promote self assessment, initially did so in the form of Administrative guidelines but they were of limited effectiveness, not having the force of law. The</w:t>
      </w:r>
      <w:r>
        <w:rPr>
          <w:spacing w:val="-1"/>
        </w:rPr>
        <w:t> </w:t>
      </w:r>
      <w:r>
        <w:rPr/>
        <w:t>enactment of</w:t>
      </w:r>
      <w:r>
        <w:rPr>
          <w:spacing w:val="-1"/>
        </w:rPr>
        <w:t> </w:t>
      </w:r>
      <w:r>
        <w:rPr/>
        <w:t>the Tax Administration (Self Assessment) Regulations in December 2011 is commendable as it serves to clarify hitherto grey and cloudy areas relating to self </w:t>
      </w:r>
      <w:r>
        <w:rPr>
          <w:spacing w:val="-2"/>
        </w:rPr>
        <w:t>assessment.</w:t>
      </w:r>
    </w:p>
    <w:p>
      <w:pPr>
        <w:pStyle w:val="BodyText"/>
        <w:spacing w:line="480" w:lineRule="auto" w:before="1"/>
        <w:ind w:left="296" w:right="758" w:firstLine="720"/>
        <w:jc w:val="both"/>
      </w:pPr>
      <w:r>
        <w:rPr/>
        <w:t>For Self Assessment to have root there is need for the government to streamline both filing systems. The tax practitioners, taxpayers as well as the tax administrators must be guided by enabling laws and regulations. Although the system works to provide a</w:t>
      </w:r>
      <w:r>
        <w:rPr>
          <w:spacing w:val="40"/>
        </w:rPr>
        <w:t> </w:t>
      </w:r>
      <w:r>
        <w:rPr/>
        <w:t>steady flow of revenue to the government, the awareness especially among small companies needs to be improved on.</w:t>
      </w:r>
    </w:p>
    <w:p>
      <w:pPr>
        <w:pStyle w:val="BodyText"/>
        <w:spacing w:line="480" w:lineRule="auto" w:before="1"/>
        <w:ind w:left="296" w:right="756" w:firstLine="720"/>
        <w:jc w:val="both"/>
      </w:pPr>
      <w:r>
        <w:rPr/>
        <w:t>Ahead of the due date for filing</w:t>
      </w:r>
      <w:r>
        <w:rPr>
          <w:spacing w:val="-1"/>
        </w:rPr>
        <w:t> </w:t>
      </w:r>
      <w:r>
        <w:rPr/>
        <w:t>tax returns the Service is to ensure that the relevant tax return forms are available to taxpayers, the tax payer is aware of filing and payment obligations and sanctions for default, due date for filing method of payments documents to be</w:t>
      </w:r>
      <w:r>
        <w:rPr>
          <w:spacing w:val="-3"/>
        </w:rPr>
        <w:t> </w:t>
      </w:r>
      <w:r>
        <w:rPr/>
        <w:t>attached</w:t>
      </w:r>
      <w:r>
        <w:rPr>
          <w:spacing w:val="-2"/>
        </w:rPr>
        <w:t> </w:t>
      </w:r>
      <w:r>
        <w:rPr/>
        <w:t>interest</w:t>
      </w:r>
      <w:r>
        <w:rPr>
          <w:spacing w:val="-2"/>
        </w:rPr>
        <w:t> </w:t>
      </w:r>
      <w:r>
        <w:rPr/>
        <w:t>and</w:t>
      </w:r>
      <w:r>
        <w:rPr>
          <w:spacing w:val="-1"/>
        </w:rPr>
        <w:t> </w:t>
      </w:r>
      <w:r>
        <w:rPr/>
        <w:t>penalty</w:t>
      </w:r>
      <w:r>
        <w:rPr>
          <w:spacing w:val="-5"/>
        </w:rPr>
        <w:t> </w:t>
      </w:r>
      <w:r>
        <w:rPr/>
        <w:t>for</w:t>
      </w:r>
      <w:r>
        <w:rPr>
          <w:spacing w:val="-2"/>
        </w:rPr>
        <w:t> </w:t>
      </w:r>
      <w:r>
        <w:rPr/>
        <w:t>late</w:t>
      </w:r>
      <w:r>
        <w:rPr>
          <w:spacing w:val="-1"/>
        </w:rPr>
        <w:t> </w:t>
      </w:r>
      <w:r>
        <w:rPr/>
        <w:t>filing</w:t>
      </w:r>
      <w:r>
        <w:rPr>
          <w:spacing w:val="-2"/>
        </w:rPr>
        <w:t> </w:t>
      </w:r>
      <w:r>
        <w:rPr/>
        <w:t>and payment.</w:t>
      </w:r>
      <w:r>
        <w:rPr>
          <w:spacing w:val="-2"/>
        </w:rPr>
        <w:t> </w:t>
      </w:r>
      <w:r>
        <w:rPr/>
        <w:t>All</w:t>
      </w:r>
      <w:r>
        <w:rPr>
          <w:spacing w:val="-2"/>
        </w:rPr>
        <w:t> </w:t>
      </w:r>
      <w:r>
        <w:rPr/>
        <w:t>these</w:t>
      </w:r>
      <w:r>
        <w:rPr>
          <w:spacing w:val="-2"/>
        </w:rPr>
        <w:t> </w:t>
      </w:r>
      <w:r>
        <w:rPr/>
        <w:t>should</w:t>
      </w:r>
      <w:r>
        <w:rPr>
          <w:spacing w:val="-2"/>
        </w:rPr>
        <w:t> </w:t>
      </w:r>
      <w:r>
        <w:rPr/>
        <w:t>be</w:t>
      </w:r>
      <w:r>
        <w:rPr>
          <w:spacing w:val="-3"/>
        </w:rPr>
        <w:t> </w:t>
      </w:r>
      <w:r>
        <w:rPr/>
        <w:t>provided</w:t>
      </w:r>
      <w:r>
        <w:rPr>
          <w:spacing w:val="-2"/>
        </w:rPr>
        <w:t> </w:t>
      </w:r>
      <w:r>
        <w:rPr/>
        <w:t>in order to help the taxpayer determine their obligations under the law so that taxpayers are not unduly sanctioned for failure to file on due dates. It is also the responsibility of corporate</w:t>
      </w:r>
      <w:r>
        <w:rPr>
          <w:spacing w:val="29"/>
        </w:rPr>
        <w:t> </w:t>
      </w:r>
      <w:r>
        <w:rPr/>
        <w:t>tax</w:t>
      </w:r>
      <w:r>
        <w:rPr>
          <w:spacing w:val="34"/>
        </w:rPr>
        <w:t> </w:t>
      </w:r>
      <w:r>
        <w:rPr/>
        <w:t>payers</w:t>
      </w:r>
      <w:r>
        <w:rPr>
          <w:spacing w:val="35"/>
        </w:rPr>
        <w:t> </w:t>
      </w:r>
      <w:r>
        <w:rPr/>
        <w:t>to</w:t>
      </w:r>
      <w:r>
        <w:rPr>
          <w:spacing w:val="35"/>
        </w:rPr>
        <w:t> </w:t>
      </w:r>
      <w:r>
        <w:rPr/>
        <w:t>keep</w:t>
      </w:r>
      <w:r>
        <w:rPr>
          <w:spacing w:val="32"/>
        </w:rPr>
        <w:t> </w:t>
      </w:r>
      <w:r>
        <w:rPr/>
        <w:t>themselves</w:t>
      </w:r>
      <w:r>
        <w:rPr>
          <w:spacing w:val="33"/>
        </w:rPr>
        <w:t> </w:t>
      </w:r>
      <w:r>
        <w:rPr/>
        <w:t>informed</w:t>
      </w:r>
      <w:r>
        <w:rPr>
          <w:spacing w:val="32"/>
        </w:rPr>
        <w:t> </w:t>
      </w:r>
      <w:r>
        <w:rPr/>
        <w:t>of</w:t>
      </w:r>
      <w:r>
        <w:rPr>
          <w:spacing w:val="35"/>
        </w:rPr>
        <w:t> </w:t>
      </w:r>
      <w:r>
        <w:rPr/>
        <w:t>recent</w:t>
      </w:r>
      <w:r>
        <w:rPr>
          <w:spacing w:val="32"/>
        </w:rPr>
        <w:t> </w:t>
      </w:r>
      <w:r>
        <w:rPr/>
        <w:t>developments</w:t>
      </w:r>
      <w:r>
        <w:rPr>
          <w:spacing w:val="33"/>
        </w:rPr>
        <w:t> </w:t>
      </w:r>
      <w:r>
        <w:rPr/>
        <w:t>in</w:t>
      </w:r>
      <w:r>
        <w:rPr>
          <w:spacing w:val="33"/>
        </w:rPr>
        <w:t> </w:t>
      </w:r>
      <w:r>
        <w:rPr/>
        <w:t>the</w:t>
      </w:r>
      <w:r>
        <w:rPr>
          <w:spacing w:val="31"/>
        </w:rPr>
        <w:t> </w:t>
      </w:r>
      <w:r>
        <w:rPr/>
        <w:t>law</w:t>
      </w:r>
      <w:r>
        <w:rPr>
          <w:spacing w:val="34"/>
        </w:rPr>
        <w:t> </w:t>
      </w:r>
      <w:r>
        <w:rPr>
          <w:spacing w:val="-5"/>
        </w:rPr>
        <w:t>as</w:t>
      </w:r>
    </w:p>
    <w:p>
      <w:pPr>
        <w:pStyle w:val="BodyText"/>
        <w:spacing w:before="1"/>
        <w:ind w:left="296"/>
        <w:jc w:val="both"/>
      </w:pPr>
      <w:r>
        <w:rPr>
          <w:spacing w:val="-4"/>
        </w:rPr>
        <w:t>―ignorance</w:t>
      </w:r>
      <w:r>
        <w:rPr>
          <w:spacing w:val="-10"/>
        </w:rPr>
        <w:t> </w:t>
      </w:r>
      <w:r>
        <w:rPr>
          <w:spacing w:val="-4"/>
        </w:rPr>
        <w:t>of</w:t>
      </w:r>
      <w:r>
        <w:rPr>
          <w:spacing w:val="-8"/>
        </w:rPr>
        <w:t> </w:t>
      </w:r>
      <w:r>
        <w:rPr>
          <w:spacing w:val="-4"/>
        </w:rPr>
        <w:t>the</w:t>
      </w:r>
      <w:r>
        <w:rPr>
          <w:spacing w:val="-10"/>
        </w:rPr>
        <w:t> </w:t>
      </w:r>
      <w:r>
        <w:rPr>
          <w:spacing w:val="-4"/>
        </w:rPr>
        <w:t>law</w:t>
      </w:r>
      <w:r>
        <w:rPr>
          <w:spacing w:val="-9"/>
        </w:rPr>
        <w:t> </w:t>
      </w:r>
      <w:r>
        <w:rPr>
          <w:spacing w:val="-4"/>
        </w:rPr>
        <w:t>is</w:t>
      </w:r>
      <w:r>
        <w:rPr>
          <w:spacing w:val="-9"/>
        </w:rPr>
        <w:t> </w:t>
      </w:r>
      <w:r>
        <w:rPr>
          <w:spacing w:val="-4"/>
        </w:rPr>
        <w:t>no</w:t>
      </w:r>
      <w:r>
        <w:rPr>
          <w:spacing w:val="-8"/>
        </w:rPr>
        <w:t> </w:t>
      </w:r>
      <w:r>
        <w:rPr>
          <w:spacing w:val="-4"/>
        </w:rPr>
        <w:t>excuse‖.</w:t>
      </w:r>
    </w:p>
    <w:p>
      <w:pPr>
        <w:spacing w:after="0"/>
        <w:jc w:val="both"/>
        <w:sectPr>
          <w:pgSz w:w="12240" w:h="15840"/>
          <w:pgMar w:header="0" w:footer="1068" w:top="1360" w:bottom="1260" w:left="1720" w:right="680"/>
        </w:sectPr>
      </w:pPr>
    </w:p>
    <w:p>
      <w:pPr>
        <w:pStyle w:val="Heading1"/>
        <w:ind w:left="330" w:right="464"/>
      </w:pPr>
      <w:r>
        <w:rPr/>
        <w:t>CHAPTER</w:t>
      </w:r>
      <w:r>
        <w:rPr>
          <w:spacing w:val="-5"/>
        </w:rPr>
        <w:t> </w:t>
      </w:r>
      <w:r>
        <w:rPr>
          <w:spacing w:val="-4"/>
        </w:rPr>
        <w:t>FOUR</w:t>
      </w:r>
    </w:p>
    <w:p>
      <w:pPr>
        <w:pStyle w:val="BodyText"/>
        <w:spacing w:before="1"/>
        <w:rPr>
          <w:b/>
        </w:rPr>
      </w:pPr>
    </w:p>
    <w:p>
      <w:pPr>
        <w:pStyle w:val="Heading2"/>
        <w:ind w:left="0" w:right="464" w:firstLine="0"/>
        <w:jc w:val="center"/>
      </w:pPr>
      <w:r>
        <w:rPr/>
        <w:t>Examination</w:t>
      </w:r>
      <w:r>
        <w:rPr>
          <w:spacing w:val="-1"/>
        </w:rPr>
        <w:t> </w:t>
      </w:r>
      <w:r>
        <w:rPr/>
        <w:t>of Nigerian Tax</w:t>
      </w:r>
      <w:r>
        <w:rPr>
          <w:spacing w:val="-1"/>
        </w:rPr>
        <w:t> </w:t>
      </w:r>
      <w:r>
        <w:rPr>
          <w:spacing w:val="-2"/>
        </w:rPr>
        <w:t>Reforms</w:t>
      </w:r>
    </w:p>
    <w:p>
      <w:pPr>
        <w:pStyle w:val="BodyText"/>
        <w:rPr>
          <w:b/>
        </w:rPr>
      </w:pPr>
    </w:p>
    <w:p>
      <w:pPr>
        <w:pStyle w:val="Heading2"/>
        <w:numPr>
          <w:ilvl w:val="1"/>
          <w:numId w:val="24"/>
        </w:numPr>
        <w:tabs>
          <w:tab w:pos="1016" w:val="left" w:leader="none"/>
        </w:tabs>
        <w:spacing w:line="240" w:lineRule="auto" w:before="0" w:after="0"/>
        <w:ind w:left="1016" w:right="0" w:hanging="720"/>
        <w:jc w:val="both"/>
      </w:pPr>
      <w:bookmarkStart w:name="_TOC_250028" w:id="35"/>
      <w:bookmarkEnd w:id="35"/>
      <w:r>
        <w:rPr>
          <w:spacing w:val="-2"/>
        </w:rPr>
        <w:t>Introduction</w:t>
      </w:r>
    </w:p>
    <w:p>
      <w:pPr>
        <w:pStyle w:val="BodyText"/>
        <w:spacing w:line="480" w:lineRule="auto" w:before="271"/>
        <w:ind w:left="296" w:right="758" w:firstLine="720"/>
        <w:jc w:val="both"/>
      </w:pPr>
      <w:r>
        <w:rPr/>
        <w:t>Reforms are deliberate changes aimed at improving structures and systems. Such improvements that generate changes are usually required when existing structures and systems are failing to satisfactorily achieve their objectives and when the circumstances change</w:t>
      </w:r>
      <w:r>
        <w:rPr>
          <w:vertAlign w:val="superscript"/>
        </w:rPr>
        <w:t>213</w:t>
      </w:r>
      <w:r>
        <w:rPr>
          <w:vertAlign w:val="baseline"/>
        </w:rPr>
        <w:t>. And sometimes, reforms can also be periodic habits even when there are structural</w:t>
      </w:r>
      <w:r>
        <w:rPr>
          <w:spacing w:val="-3"/>
          <w:vertAlign w:val="baseline"/>
        </w:rPr>
        <w:t> </w:t>
      </w:r>
      <w:r>
        <w:rPr>
          <w:vertAlign w:val="baseline"/>
        </w:rPr>
        <w:t>systems‘</w:t>
      </w:r>
      <w:r>
        <w:rPr>
          <w:spacing w:val="-3"/>
          <w:vertAlign w:val="baseline"/>
        </w:rPr>
        <w:t> </w:t>
      </w:r>
      <w:r>
        <w:rPr>
          <w:vertAlign w:val="baseline"/>
        </w:rPr>
        <w:t>failures</w:t>
      </w:r>
      <w:r>
        <w:rPr>
          <w:spacing w:val="-4"/>
          <w:vertAlign w:val="baseline"/>
        </w:rPr>
        <w:t> </w:t>
      </w:r>
      <w:r>
        <w:rPr>
          <w:vertAlign w:val="baseline"/>
        </w:rPr>
        <w:t>or</w:t>
      </w:r>
      <w:r>
        <w:rPr>
          <w:spacing w:val="-3"/>
          <w:vertAlign w:val="baseline"/>
        </w:rPr>
        <w:t> </w:t>
      </w:r>
      <w:r>
        <w:rPr>
          <w:vertAlign w:val="baseline"/>
        </w:rPr>
        <w:t>circumstantial</w:t>
      </w:r>
      <w:r>
        <w:rPr>
          <w:spacing w:val="-3"/>
          <w:vertAlign w:val="baseline"/>
        </w:rPr>
        <w:t> </w:t>
      </w:r>
      <w:r>
        <w:rPr>
          <w:vertAlign w:val="baseline"/>
        </w:rPr>
        <w:t>changes. Reform</w:t>
      </w:r>
      <w:r>
        <w:rPr>
          <w:spacing w:val="-3"/>
          <w:vertAlign w:val="baseline"/>
        </w:rPr>
        <w:t> </w:t>
      </w:r>
      <w:r>
        <w:rPr>
          <w:vertAlign w:val="baseline"/>
        </w:rPr>
        <w:t>simply</w:t>
      </w:r>
      <w:r>
        <w:rPr>
          <w:spacing w:val="-8"/>
          <w:vertAlign w:val="baseline"/>
        </w:rPr>
        <w:t> </w:t>
      </w:r>
      <w:r>
        <w:rPr>
          <w:vertAlign w:val="baseline"/>
        </w:rPr>
        <w:t>means</w:t>
      </w:r>
      <w:r>
        <w:rPr>
          <w:spacing w:val="-3"/>
          <w:vertAlign w:val="baseline"/>
        </w:rPr>
        <w:t> </w:t>
      </w:r>
      <w:r>
        <w:rPr>
          <w:vertAlign w:val="baseline"/>
        </w:rPr>
        <w:t>to</w:t>
      </w:r>
      <w:r>
        <w:rPr>
          <w:spacing w:val="-3"/>
          <w:vertAlign w:val="baseline"/>
        </w:rPr>
        <w:t> </w:t>
      </w:r>
      <w:r>
        <w:rPr>
          <w:vertAlign w:val="baseline"/>
        </w:rPr>
        <w:t>do</w:t>
      </w:r>
      <w:r>
        <w:rPr>
          <w:spacing w:val="-3"/>
          <w:vertAlign w:val="baseline"/>
        </w:rPr>
        <w:t> </w:t>
      </w:r>
      <w:r>
        <w:rPr>
          <w:vertAlign w:val="baseline"/>
        </w:rPr>
        <w:t>things</w:t>
      </w:r>
      <w:r>
        <w:rPr>
          <w:spacing w:val="-3"/>
          <w:vertAlign w:val="baseline"/>
        </w:rPr>
        <w:t> </w:t>
      </w:r>
      <w:r>
        <w:rPr>
          <w:vertAlign w:val="baseline"/>
        </w:rPr>
        <w:t>in a</w:t>
      </w:r>
      <w:r>
        <w:rPr>
          <w:spacing w:val="-1"/>
          <w:vertAlign w:val="baseline"/>
        </w:rPr>
        <w:t> </w:t>
      </w:r>
      <w:r>
        <w:rPr>
          <w:vertAlign w:val="baseline"/>
        </w:rPr>
        <w:t>different way. It used</w:t>
      </w:r>
      <w:r>
        <w:rPr>
          <w:spacing w:val="-1"/>
          <w:vertAlign w:val="baseline"/>
        </w:rPr>
        <w:t> </w:t>
      </w:r>
      <w:r>
        <w:rPr>
          <w:vertAlign w:val="baseline"/>
        </w:rPr>
        <w:t>to be</w:t>
      </w:r>
      <w:r>
        <w:rPr>
          <w:spacing w:val="-1"/>
          <w:vertAlign w:val="baseline"/>
        </w:rPr>
        <w:t> </w:t>
      </w:r>
      <w:r>
        <w:rPr>
          <w:vertAlign w:val="baseline"/>
        </w:rPr>
        <w:t>done before</w:t>
      </w:r>
      <w:r>
        <w:rPr>
          <w:spacing w:val="-2"/>
          <w:vertAlign w:val="baseline"/>
        </w:rPr>
        <w:t> </w:t>
      </w:r>
      <w:r>
        <w:rPr>
          <w:vertAlign w:val="baseline"/>
        </w:rPr>
        <w:t>now</w:t>
      </w:r>
      <w:r>
        <w:rPr>
          <w:spacing w:val="-1"/>
          <w:vertAlign w:val="baseline"/>
        </w:rPr>
        <w:t> </w:t>
      </w:r>
      <w:r>
        <w:rPr>
          <w:vertAlign w:val="baseline"/>
        </w:rPr>
        <w:t>leading</w:t>
      </w:r>
      <w:r>
        <w:rPr>
          <w:spacing w:val="-2"/>
          <w:vertAlign w:val="baseline"/>
        </w:rPr>
        <w:t> </w:t>
      </w:r>
      <w:r>
        <w:rPr>
          <w:vertAlign w:val="baseline"/>
        </w:rPr>
        <w:t>to the attainment of faster and better </w:t>
      </w:r>
      <w:r>
        <w:rPr>
          <w:spacing w:val="-2"/>
          <w:vertAlign w:val="baseline"/>
        </w:rPr>
        <w:t>results.</w:t>
      </w:r>
    </w:p>
    <w:p>
      <w:pPr>
        <w:pStyle w:val="BodyText"/>
      </w:pPr>
    </w:p>
    <w:p>
      <w:pPr>
        <w:pStyle w:val="BodyText"/>
        <w:spacing w:before="6"/>
      </w:pPr>
    </w:p>
    <w:p>
      <w:pPr>
        <w:pStyle w:val="Heading2"/>
        <w:numPr>
          <w:ilvl w:val="1"/>
          <w:numId w:val="24"/>
        </w:numPr>
        <w:tabs>
          <w:tab w:pos="1016" w:val="left" w:leader="none"/>
        </w:tabs>
        <w:spacing w:line="240" w:lineRule="auto" w:before="0" w:after="0"/>
        <w:ind w:left="1016" w:right="0" w:hanging="720"/>
        <w:jc w:val="both"/>
      </w:pPr>
      <w:bookmarkStart w:name="_TOC_250027" w:id="36"/>
      <w:r>
        <w:rPr/>
        <w:t>Background</w:t>
      </w:r>
      <w:r>
        <w:rPr>
          <w:spacing w:val="1"/>
        </w:rPr>
        <w:t> </w:t>
      </w:r>
      <w:r>
        <w:rPr/>
        <w:t>to</w:t>
      </w:r>
      <w:r>
        <w:rPr>
          <w:spacing w:val="-1"/>
        </w:rPr>
        <w:t> </w:t>
      </w:r>
      <w:r>
        <w:rPr/>
        <w:t>the</w:t>
      </w:r>
      <w:r>
        <w:rPr>
          <w:spacing w:val="-2"/>
        </w:rPr>
        <w:t> </w:t>
      </w:r>
      <w:r>
        <w:rPr/>
        <w:t>Ongoing</w:t>
      </w:r>
      <w:r>
        <w:rPr>
          <w:spacing w:val="-1"/>
        </w:rPr>
        <w:t> </w:t>
      </w:r>
      <w:r>
        <w:rPr/>
        <w:t>Tax </w:t>
      </w:r>
      <w:bookmarkEnd w:id="36"/>
      <w:r>
        <w:rPr>
          <w:spacing w:val="-2"/>
        </w:rPr>
        <w:t>Reforms</w:t>
      </w:r>
    </w:p>
    <w:p>
      <w:pPr>
        <w:pStyle w:val="BodyText"/>
        <w:spacing w:line="480" w:lineRule="auto" w:before="271"/>
        <w:ind w:left="296" w:right="754" w:firstLine="720"/>
        <w:jc w:val="both"/>
      </w:pPr>
      <w:r>
        <w:rPr/>
        <w:t>The report of the Study Group on taxation set up in 2002 and the private sector Working Group of 2004 formed the basis for the ongoing reforms in the tax system. These reports identified the following challenges:</w:t>
      </w:r>
    </w:p>
    <w:p>
      <w:pPr>
        <w:pStyle w:val="ListParagraph"/>
        <w:numPr>
          <w:ilvl w:val="0"/>
          <w:numId w:val="25"/>
        </w:numPr>
        <w:tabs>
          <w:tab w:pos="1016" w:val="left" w:leader="none"/>
        </w:tabs>
        <w:spacing w:line="240" w:lineRule="auto" w:before="1" w:after="0"/>
        <w:ind w:left="1016" w:right="0" w:hanging="360"/>
        <w:jc w:val="both"/>
        <w:rPr>
          <w:sz w:val="24"/>
        </w:rPr>
      </w:pPr>
      <w:r>
        <w:rPr>
          <w:sz w:val="24"/>
        </w:rPr>
        <w:t>Delays</w:t>
      </w:r>
      <w:r>
        <w:rPr>
          <w:spacing w:val="-1"/>
          <w:sz w:val="24"/>
        </w:rPr>
        <w:t> </w:t>
      </w:r>
      <w:r>
        <w:rPr>
          <w:sz w:val="24"/>
        </w:rPr>
        <w:t>in</w:t>
      </w:r>
      <w:r>
        <w:rPr>
          <w:spacing w:val="-1"/>
          <w:sz w:val="24"/>
        </w:rPr>
        <w:t> </w:t>
      </w:r>
      <w:r>
        <w:rPr>
          <w:sz w:val="24"/>
        </w:rPr>
        <w:t>tax</w:t>
      </w:r>
      <w:r>
        <w:rPr>
          <w:spacing w:val="1"/>
          <w:sz w:val="24"/>
        </w:rPr>
        <w:t> </w:t>
      </w:r>
      <w:r>
        <w:rPr>
          <w:sz w:val="24"/>
        </w:rPr>
        <w:t>policy</w:t>
      </w:r>
      <w:r>
        <w:rPr>
          <w:spacing w:val="-6"/>
          <w:sz w:val="24"/>
        </w:rPr>
        <w:t> </w:t>
      </w:r>
      <w:r>
        <w:rPr>
          <w:sz w:val="24"/>
        </w:rPr>
        <w:t>initiation</w:t>
      </w:r>
      <w:r>
        <w:rPr>
          <w:spacing w:val="-1"/>
          <w:sz w:val="24"/>
        </w:rPr>
        <w:t> </w:t>
      </w:r>
      <w:r>
        <w:rPr>
          <w:sz w:val="24"/>
        </w:rPr>
        <w:t>and </w:t>
      </w:r>
      <w:r>
        <w:rPr>
          <w:spacing w:val="-2"/>
          <w:sz w:val="24"/>
        </w:rPr>
        <w:t>implementation;</w:t>
      </w:r>
    </w:p>
    <w:p>
      <w:pPr>
        <w:pStyle w:val="BodyText"/>
      </w:pPr>
    </w:p>
    <w:p>
      <w:pPr>
        <w:pStyle w:val="ListParagraph"/>
        <w:numPr>
          <w:ilvl w:val="0"/>
          <w:numId w:val="25"/>
        </w:numPr>
        <w:tabs>
          <w:tab w:pos="1016" w:val="left" w:leader="none"/>
        </w:tabs>
        <w:spacing w:line="480" w:lineRule="auto" w:before="0" w:after="0"/>
        <w:ind w:left="1016" w:right="763" w:hanging="360"/>
        <w:jc w:val="left"/>
        <w:rPr>
          <w:sz w:val="24"/>
        </w:rPr>
      </w:pPr>
      <w:r>
        <w:rPr>
          <w:sz w:val="24"/>
        </w:rPr>
        <w:t>Inadequate funding with the attendant result of lack of adequate infrastructure and equipment needed for modern tax administration;</w:t>
      </w:r>
    </w:p>
    <w:p>
      <w:pPr>
        <w:pStyle w:val="ListParagraph"/>
        <w:numPr>
          <w:ilvl w:val="0"/>
          <w:numId w:val="25"/>
        </w:numPr>
        <w:tabs>
          <w:tab w:pos="1016" w:val="left" w:leader="none"/>
        </w:tabs>
        <w:spacing w:line="240" w:lineRule="auto" w:before="0" w:after="0"/>
        <w:ind w:left="1016" w:right="0" w:hanging="360"/>
        <w:jc w:val="both"/>
        <w:rPr>
          <w:sz w:val="24"/>
        </w:rPr>
      </w:pPr>
      <w:r>
        <w:rPr>
          <w:sz w:val="24"/>
        </w:rPr>
        <w:t>Weak emphasis on capacity</w:t>
      </w:r>
      <w:r>
        <w:rPr>
          <w:spacing w:val="-4"/>
          <w:sz w:val="24"/>
        </w:rPr>
        <w:t> </w:t>
      </w:r>
      <w:r>
        <w:rPr>
          <w:spacing w:val="-2"/>
          <w:sz w:val="24"/>
        </w:rPr>
        <w:t>building;</w:t>
      </w:r>
    </w:p>
    <w:p>
      <w:pPr>
        <w:pStyle w:val="BodyText"/>
      </w:pPr>
    </w:p>
    <w:p>
      <w:pPr>
        <w:pStyle w:val="ListParagraph"/>
        <w:numPr>
          <w:ilvl w:val="0"/>
          <w:numId w:val="25"/>
        </w:numPr>
        <w:tabs>
          <w:tab w:pos="1016" w:val="left" w:leader="none"/>
        </w:tabs>
        <w:spacing w:line="240" w:lineRule="auto" w:before="0" w:after="0"/>
        <w:ind w:left="1016" w:right="0" w:hanging="360"/>
        <w:jc w:val="both"/>
        <w:rPr>
          <w:sz w:val="24"/>
        </w:rPr>
      </w:pPr>
      <w:r>
        <w:rPr>
          <w:sz w:val="24"/>
        </w:rPr>
        <w:t>Poor</w:t>
      </w:r>
      <w:r>
        <w:rPr>
          <w:spacing w:val="-1"/>
          <w:sz w:val="24"/>
        </w:rPr>
        <w:t> </w:t>
      </w:r>
      <w:r>
        <w:rPr>
          <w:spacing w:val="-2"/>
          <w:sz w:val="24"/>
        </w:rPr>
        <w:t>Remuneration;</w:t>
      </w:r>
    </w:p>
    <w:p>
      <w:pPr>
        <w:pStyle w:val="BodyText"/>
      </w:pPr>
    </w:p>
    <w:p>
      <w:pPr>
        <w:pStyle w:val="ListParagraph"/>
        <w:numPr>
          <w:ilvl w:val="0"/>
          <w:numId w:val="25"/>
        </w:numPr>
        <w:tabs>
          <w:tab w:pos="1016" w:val="left" w:leader="none"/>
        </w:tabs>
        <w:spacing w:line="240" w:lineRule="auto" w:before="1" w:after="0"/>
        <w:ind w:left="1016" w:right="0" w:hanging="360"/>
        <w:jc w:val="left"/>
        <w:rPr>
          <w:sz w:val="24"/>
        </w:rPr>
      </w:pPr>
      <w:r>
        <w:rPr>
          <w:sz w:val="24"/>
        </w:rPr>
        <w:t>Inadequate</w:t>
      </w:r>
      <w:r>
        <w:rPr>
          <w:spacing w:val="-2"/>
          <w:sz w:val="24"/>
        </w:rPr>
        <w:t> </w:t>
      </w:r>
      <w:r>
        <w:rPr>
          <w:sz w:val="24"/>
        </w:rPr>
        <w:t>attention</w:t>
      </w:r>
      <w:r>
        <w:rPr>
          <w:spacing w:val="-1"/>
          <w:sz w:val="24"/>
        </w:rPr>
        <w:t> </w:t>
      </w:r>
      <w:r>
        <w:rPr>
          <w:sz w:val="24"/>
        </w:rPr>
        <w:t>in</w:t>
      </w:r>
      <w:r>
        <w:rPr>
          <w:spacing w:val="-1"/>
          <w:sz w:val="24"/>
        </w:rPr>
        <w:t> </w:t>
      </w:r>
      <w:r>
        <w:rPr>
          <w:sz w:val="24"/>
        </w:rPr>
        <w:t>rewarding</w:t>
      </w:r>
      <w:r>
        <w:rPr>
          <w:spacing w:val="-4"/>
          <w:sz w:val="24"/>
        </w:rPr>
        <w:t> </w:t>
      </w:r>
      <w:r>
        <w:rPr>
          <w:sz w:val="24"/>
        </w:rPr>
        <w:t>and</w:t>
      </w:r>
      <w:r>
        <w:rPr>
          <w:spacing w:val="-1"/>
          <w:sz w:val="24"/>
        </w:rPr>
        <w:t> </w:t>
      </w:r>
      <w:r>
        <w:rPr>
          <w:sz w:val="24"/>
        </w:rPr>
        <w:t>recognizing</w:t>
      </w:r>
      <w:r>
        <w:rPr>
          <w:spacing w:val="-1"/>
          <w:sz w:val="24"/>
        </w:rPr>
        <w:t> </w:t>
      </w:r>
      <w:r>
        <w:rPr>
          <w:sz w:val="24"/>
        </w:rPr>
        <w:t>deserving</w:t>
      </w:r>
      <w:r>
        <w:rPr>
          <w:spacing w:val="-3"/>
          <w:sz w:val="24"/>
        </w:rPr>
        <w:t> </w:t>
      </w:r>
      <w:r>
        <w:rPr>
          <w:spacing w:val="-2"/>
          <w:sz w:val="24"/>
        </w:rPr>
        <w:t>staff;</w:t>
      </w:r>
    </w:p>
    <w:p>
      <w:pPr>
        <w:pStyle w:val="BodyText"/>
        <w:rPr>
          <w:sz w:val="20"/>
        </w:rPr>
      </w:pPr>
    </w:p>
    <w:p>
      <w:pPr>
        <w:pStyle w:val="BodyText"/>
        <w:rPr>
          <w:sz w:val="20"/>
        </w:rPr>
      </w:pPr>
    </w:p>
    <w:p>
      <w:pPr>
        <w:pStyle w:val="BodyText"/>
        <w:rPr>
          <w:sz w:val="20"/>
        </w:rPr>
      </w:pPr>
    </w:p>
    <w:p>
      <w:pPr>
        <w:pStyle w:val="BodyText"/>
        <w:spacing w:before="124"/>
        <w:rPr>
          <w:sz w:val="20"/>
        </w:rPr>
      </w:pPr>
      <w:r>
        <w:rPr/>
        <mc:AlternateContent>
          <mc:Choice Requires="wps">
            <w:drawing>
              <wp:anchor distT="0" distB="0" distL="0" distR="0" allowOverlap="1" layoutInCell="1" locked="0" behindDoc="1" simplePos="0" relativeHeight="487628800">
                <wp:simplePos x="0" y="0"/>
                <wp:positionH relativeFrom="page">
                  <wp:posOffset>1280413</wp:posOffset>
                </wp:positionH>
                <wp:positionV relativeFrom="paragraph">
                  <wp:posOffset>240520</wp:posOffset>
                </wp:positionV>
                <wp:extent cx="1829435" cy="7620"/>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8.938652pt;width:144.020pt;height:.599980pt;mso-position-horizontal-relative:page;mso-position-vertical-relative:paragraph;z-index:-15687680;mso-wrap-distance-left:0;mso-wrap-distance-right:0" id="docshape112"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213</w:t>
      </w:r>
      <w:r>
        <w:rPr>
          <w:spacing w:val="-5"/>
          <w:sz w:val="20"/>
          <w:vertAlign w:val="baseline"/>
        </w:rPr>
        <w:t> </w:t>
      </w:r>
      <w:r>
        <w:rPr>
          <w:sz w:val="20"/>
          <w:vertAlign w:val="baseline"/>
        </w:rPr>
        <w:t>Philips,</w:t>
      </w:r>
      <w:r>
        <w:rPr>
          <w:spacing w:val="-5"/>
          <w:sz w:val="20"/>
          <w:vertAlign w:val="baseline"/>
        </w:rPr>
        <w:t> </w:t>
      </w:r>
      <w:r>
        <w:rPr>
          <w:sz w:val="20"/>
          <w:vertAlign w:val="baseline"/>
        </w:rPr>
        <w:t>D.(2004)</w:t>
      </w:r>
      <w:r>
        <w:rPr>
          <w:spacing w:val="40"/>
          <w:sz w:val="20"/>
          <w:vertAlign w:val="baseline"/>
        </w:rPr>
        <w:t> </w:t>
      </w:r>
      <w:r>
        <w:rPr>
          <w:sz w:val="20"/>
          <w:vertAlign w:val="baseline"/>
        </w:rPr>
        <w:t>‗Nigerian</w:t>
      </w:r>
      <w:r>
        <w:rPr>
          <w:spacing w:val="-4"/>
          <w:sz w:val="20"/>
          <w:vertAlign w:val="baseline"/>
        </w:rPr>
        <w:t> </w:t>
      </w:r>
      <w:r>
        <w:rPr>
          <w:sz w:val="20"/>
          <w:vertAlign w:val="baseline"/>
        </w:rPr>
        <w:t>Tax</w:t>
      </w:r>
      <w:r>
        <w:rPr>
          <w:spacing w:val="-6"/>
          <w:sz w:val="20"/>
          <w:vertAlign w:val="baseline"/>
        </w:rPr>
        <w:t> </w:t>
      </w:r>
      <w:r>
        <w:rPr>
          <w:sz w:val="20"/>
          <w:vertAlign w:val="baseline"/>
        </w:rPr>
        <w:t>Reform:</w:t>
      </w:r>
      <w:r>
        <w:rPr>
          <w:spacing w:val="-3"/>
          <w:sz w:val="20"/>
          <w:vertAlign w:val="baseline"/>
        </w:rPr>
        <w:t> </w:t>
      </w:r>
      <w:r>
        <w:rPr>
          <w:sz w:val="20"/>
          <w:vertAlign w:val="baseline"/>
        </w:rPr>
        <w:t>which</w:t>
      </w:r>
      <w:r>
        <w:rPr>
          <w:spacing w:val="-4"/>
          <w:sz w:val="20"/>
          <w:vertAlign w:val="baseline"/>
        </w:rPr>
        <w:t> </w:t>
      </w:r>
      <w:r>
        <w:rPr>
          <w:sz w:val="20"/>
          <w:vertAlign w:val="baseline"/>
        </w:rPr>
        <w:t>way</w:t>
      </w:r>
      <w:r>
        <w:rPr>
          <w:spacing w:val="-6"/>
          <w:sz w:val="20"/>
          <w:vertAlign w:val="baseline"/>
        </w:rPr>
        <w:t> </w:t>
      </w:r>
      <w:r>
        <w:rPr>
          <w:sz w:val="20"/>
          <w:vertAlign w:val="baseline"/>
        </w:rPr>
        <w:t>forward?</w:t>
      </w:r>
      <w:r>
        <w:rPr>
          <w:spacing w:val="-3"/>
          <w:sz w:val="20"/>
          <w:vertAlign w:val="baseline"/>
        </w:rPr>
        <w:t> </w:t>
      </w:r>
      <w:r>
        <w:rPr>
          <w:sz w:val="20"/>
          <w:vertAlign w:val="baseline"/>
        </w:rPr>
        <w:t>A</w:t>
      </w:r>
      <w:r>
        <w:rPr>
          <w:spacing w:val="-8"/>
          <w:sz w:val="20"/>
          <w:vertAlign w:val="baseline"/>
        </w:rPr>
        <w:t> </w:t>
      </w:r>
      <w:r>
        <w:rPr>
          <w:sz w:val="20"/>
          <w:vertAlign w:val="baseline"/>
        </w:rPr>
        <w:t>paper</w:t>
      </w:r>
      <w:r>
        <w:rPr>
          <w:spacing w:val="-4"/>
          <w:sz w:val="20"/>
          <w:vertAlign w:val="baseline"/>
        </w:rPr>
        <w:t> </w:t>
      </w:r>
      <w:r>
        <w:rPr>
          <w:sz w:val="20"/>
          <w:vertAlign w:val="baseline"/>
        </w:rPr>
        <w:t>presented</w:t>
      </w:r>
      <w:r>
        <w:rPr>
          <w:spacing w:val="-4"/>
          <w:sz w:val="20"/>
          <w:vertAlign w:val="baseline"/>
        </w:rPr>
        <w:t> </w:t>
      </w:r>
      <w:r>
        <w:rPr>
          <w:sz w:val="20"/>
          <w:vertAlign w:val="baseline"/>
        </w:rPr>
        <w:t>at</w:t>
      </w:r>
      <w:r>
        <w:rPr>
          <w:spacing w:val="-5"/>
          <w:sz w:val="20"/>
          <w:vertAlign w:val="baseline"/>
        </w:rPr>
        <w:t> </w:t>
      </w:r>
      <w:r>
        <w:rPr>
          <w:sz w:val="20"/>
          <w:vertAlign w:val="baseline"/>
        </w:rPr>
        <w:t>the</w:t>
      </w:r>
      <w:r>
        <w:rPr>
          <w:spacing w:val="-5"/>
          <w:sz w:val="20"/>
          <w:vertAlign w:val="baseline"/>
        </w:rPr>
        <w:t> </w:t>
      </w:r>
      <w:r>
        <w:rPr>
          <w:sz w:val="20"/>
          <w:vertAlign w:val="baseline"/>
        </w:rPr>
        <w:t>6</w:t>
      </w:r>
      <w:r>
        <w:rPr>
          <w:sz w:val="20"/>
          <w:vertAlign w:val="superscript"/>
        </w:rPr>
        <w:t>th</w:t>
      </w:r>
      <w:r>
        <w:rPr>
          <w:spacing w:val="-5"/>
          <w:sz w:val="20"/>
          <w:vertAlign w:val="baseline"/>
        </w:rPr>
        <w:t> </w:t>
      </w:r>
      <w:r>
        <w:rPr>
          <w:sz w:val="20"/>
          <w:vertAlign w:val="baseline"/>
        </w:rPr>
        <w:t>Annual Conference of the Chartered Institute of Taxation in Nigeria, held at Abuja, May 13, p.1</w:t>
      </w:r>
    </w:p>
    <w:p>
      <w:pPr>
        <w:spacing w:after="0"/>
        <w:jc w:val="left"/>
        <w:rPr>
          <w:sz w:val="20"/>
        </w:rPr>
        <w:sectPr>
          <w:pgSz w:w="12240" w:h="15840"/>
          <w:pgMar w:header="0" w:footer="1068" w:top="1360" w:bottom="1260" w:left="1720" w:right="680"/>
        </w:sectPr>
      </w:pPr>
    </w:p>
    <w:p>
      <w:pPr>
        <w:pStyle w:val="ListParagraph"/>
        <w:numPr>
          <w:ilvl w:val="0"/>
          <w:numId w:val="25"/>
        </w:numPr>
        <w:tabs>
          <w:tab w:pos="1078" w:val="left" w:leader="none"/>
        </w:tabs>
        <w:spacing w:line="240" w:lineRule="auto" w:before="112" w:after="0"/>
        <w:ind w:left="1078" w:right="0" w:hanging="422"/>
        <w:jc w:val="left"/>
        <w:rPr>
          <w:sz w:val="24"/>
        </w:rPr>
      </w:pPr>
      <w:r>
        <w:rPr>
          <w:sz w:val="24"/>
        </w:rPr>
        <w:t>Inadequate</w:t>
      </w:r>
      <w:r>
        <w:rPr>
          <w:spacing w:val="-4"/>
          <w:sz w:val="24"/>
        </w:rPr>
        <w:t> </w:t>
      </w:r>
      <w:r>
        <w:rPr>
          <w:sz w:val="24"/>
        </w:rPr>
        <w:t>attention</w:t>
      </w:r>
      <w:r>
        <w:rPr>
          <w:spacing w:val="-2"/>
          <w:sz w:val="24"/>
        </w:rPr>
        <w:t> </w:t>
      </w:r>
      <w:r>
        <w:rPr>
          <w:sz w:val="24"/>
        </w:rPr>
        <w:t>and delays</w:t>
      </w:r>
      <w:r>
        <w:rPr>
          <w:spacing w:val="-2"/>
          <w:sz w:val="24"/>
        </w:rPr>
        <w:t> </w:t>
      </w:r>
      <w:r>
        <w:rPr>
          <w:sz w:val="24"/>
        </w:rPr>
        <w:t>in</w:t>
      </w:r>
      <w:r>
        <w:rPr>
          <w:spacing w:val="-2"/>
          <w:sz w:val="24"/>
        </w:rPr>
        <w:t> </w:t>
      </w:r>
      <w:r>
        <w:rPr>
          <w:sz w:val="24"/>
        </w:rPr>
        <w:t>discipline</w:t>
      </w:r>
      <w:r>
        <w:rPr>
          <w:spacing w:val="-2"/>
          <w:sz w:val="24"/>
        </w:rPr>
        <w:t> staff</w:t>
      </w:r>
      <w:r>
        <w:rPr>
          <w:spacing w:val="-2"/>
          <w:sz w:val="24"/>
          <w:vertAlign w:val="superscript"/>
        </w:rPr>
        <w:t>214</w:t>
      </w:r>
      <w:r>
        <w:rPr>
          <w:spacing w:val="-2"/>
          <w:sz w:val="24"/>
          <w:vertAlign w:val="baseline"/>
        </w:rPr>
        <w:t>.</w:t>
      </w:r>
    </w:p>
    <w:p>
      <w:pPr>
        <w:pStyle w:val="BodyText"/>
      </w:pPr>
    </w:p>
    <w:p>
      <w:pPr>
        <w:pStyle w:val="BodyText"/>
        <w:spacing w:line="480" w:lineRule="auto"/>
        <w:ind w:left="296" w:right="755" w:firstLine="360"/>
        <w:jc w:val="both"/>
      </w:pPr>
      <w:r>
        <w:rPr/>
        <w:t>Other militating factors against the running of an efficient and effective tax administration system include: obsolete and inadequate tax laws, wholesale corruption and corruption within the system. These reforms were further heightened in 2008 by the realities of the global economic meltdown and severe</w:t>
      </w:r>
      <w:r>
        <w:rPr>
          <w:spacing w:val="-1"/>
        </w:rPr>
        <w:t> </w:t>
      </w:r>
      <w:r>
        <w:rPr/>
        <w:t>discipline in oil price and production levels</w:t>
      </w:r>
      <w:r>
        <w:rPr>
          <w:vertAlign w:val="superscript"/>
        </w:rPr>
        <w:t>215</w:t>
      </w:r>
      <w:r>
        <w:rPr>
          <w:vertAlign w:val="baseline"/>
        </w:rPr>
        <w:t>. The need for Nigeria to rebuild its tax system as a major source of sustainable revenue for country had became a critical requirement in the move for Nigeria to become one of the twenty largest economies by the years 2020</w:t>
      </w:r>
      <w:r>
        <w:rPr>
          <w:vertAlign w:val="superscript"/>
        </w:rPr>
        <w:t>216</w:t>
      </w:r>
      <w:r>
        <w:rPr>
          <w:vertAlign w:val="baseline"/>
        </w:rPr>
        <w:t>.</w:t>
      </w:r>
    </w:p>
    <w:p>
      <w:pPr>
        <w:pStyle w:val="BodyText"/>
      </w:pPr>
    </w:p>
    <w:p>
      <w:pPr>
        <w:pStyle w:val="BodyText"/>
        <w:spacing w:before="6"/>
      </w:pPr>
    </w:p>
    <w:p>
      <w:pPr>
        <w:pStyle w:val="Heading2"/>
        <w:numPr>
          <w:ilvl w:val="1"/>
          <w:numId w:val="24"/>
        </w:numPr>
        <w:tabs>
          <w:tab w:pos="1016" w:val="left" w:leader="none"/>
        </w:tabs>
        <w:spacing w:line="240" w:lineRule="auto" w:before="0" w:after="0"/>
        <w:ind w:left="1016" w:right="0" w:hanging="720"/>
        <w:jc w:val="left"/>
      </w:pPr>
      <w:bookmarkStart w:name="_TOC_250026" w:id="37"/>
      <w:r>
        <w:rPr/>
        <w:t>Objectives</w:t>
      </w:r>
      <w:r>
        <w:rPr>
          <w:spacing w:val="-1"/>
        </w:rPr>
        <w:t> </w:t>
      </w:r>
      <w:r>
        <w:rPr/>
        <w:t>of the</w:t>
      </w:r>
      <w:r>
        <w:rPr>
          <w:spacing w:val="-1"/>
        </w:rPr>
        <w:t> </w:t>
      </w:r>
      <w:r>
        <w:rPr/>
        <w:t>Tax</w:t>
      </w:r>
      <w:r>
        <w:rPr>
          <w:spacing w:val="-1"/>
        </w:rPr>
        <w:t> </w:t>
      </w:r>
      <w:bookmarkEnd w:id="37"/>
      <w:r>
        <w:rPr>
          <w:spacing w:val="-2"/>
        </w:rPr>
        <w:t>Reforms</w:t>
      </w:r>
    </w:p>
    <w:p>
      <w:pPr>
        <w:pStyle w:val="BodyText"/>
        <w:spacing w:before="271"/>
        <w:ind w:left="1016"/>
      </w:pPr>
      <w:r>
        <w:rPr/>
        <w:t>The</w:t>
      </w:r>
      <w:r>
        <w:rPr>
          <w:spacing w:val="-3"/>
        </w:rPr>
        <w:t> </w:t>
      </w:r>
      <w:r>
        <w:rPr/>
        <w:t>objectives</w:t>
      </w:r>
      <w:r>
        <w:rPr>
          <w:spacing w:val="-1"/>
        </w:rPr>
        <w:t> </w:t>
      </w:r>
      <w:r>
        <w:rPr/>
        <w:t>of</w:t>
      </w:r>
      <w:r>
        <w:rPr>
          <w:spacing w:val="-1"/>
        </w:rPr>
        <w:t> </w:t>
      </w:r>
      <w:r>
        <w:rPr/>
        <w:t>the</w:t>
      </w:r>
      <w:r>
        <w:rPr>
          <w:spacing w:val="-1"/>
        </w:rPr>
        <w:t> </w:t>
      </w:r>
      <w:r>
        <w:rPr/>
        <w:t>ongoing</w:t>
      </w:r>
      <w:r>
        <w:rPr>
          <w:spacing w:val="-3"/>
        </w:rPr>
        <w:t> </w:t>
      </w:r>
      <w:r>
        <w:rPr/>
        <w:t>tax reforms </w:t>
      </w:r>
      <w:r>
        <w:rPr>
          <w:spacing w:val="-2"/>
        </w:rPr>
        <w:t>include:</w:t>
      </w:r>
    </w:p>
    <w:p>
      <w:pPr>
        <w:pStyle w:val="BodyText"/>
      </w:pPr>
    </w:p>
    <w:p>
      <w:pPr>
        <w:pStyle w:val="ListParagraph"/>
        <w:numPr>
          <w:ilvl w:val="0"/>
          <w:numId w:val="26"/>
        </w:numPr>
        <w:tabs>
          <w:tab w:pos="1016" w:val="left" w:leader="none"/>
        </w:tabs>
        <w:spacing w:line="480" w:lineRule="auto" w:before="0" w:after="0"/>
        <w:ind w:left="1016" w:right="756" w:hanging="360"/>
        <w:jc w:val="left"/>
        <w:rPr>
          <w:sz w:val="24"/>
        </w:rPr>
      </w:pPr>
      <w:r>
        <w:rPr>
          <w:sz w:val="24"/>
        </w:rPr>
        <w:t>Crafting</w:t>
      </w:r>
      <w:r>
        <w:rPr>
          <w:spacing w:val="21"/>
          <w:sz w:val="24"/>
        </w:rPr>
        <w:t> </w:t>
      </w:r>
      <w:r>
        <w:rPr>
          <w:sz w:val="24"/>
        </w:rPr>
        <w:t>a</w:t>
      </w:r>
      <w:r>
        <w:rPr>
          <w:spacing w:val="22"/>
          <w:sz w:val="24"/>
        </w:rPr>
        <w:t> </w:t>
      </w:r>
      <w:r>
        <w:rPr>
          <w:sz w:val="24"/>
        </w:rPr>
        <w:t>national</w:t>
      </w:r>
      <w:r>
        <w:rPr>
          <w:spacing w:val="23"/>
          <w:sz w:val="24"/>
        </w:rPr>
        <w:t> </w:t>
      </w:r>
      <w:r>
        <w:rPr>
          <w:sz w:val="24"/>
        </w:rPr>
        <w:t>tax</w:t>
      </w:r>
      <w:r>
        <w:rPr>
          <w:spacing w:val="24"/>
          <w:sz w:val="24"/>
        </w:rPr>
        <w:t> </w:t>
      </w:r>
      <w:r>
        <w:rPr>
          <w:sz w:val="24"/>
        </w:rPr>
        <w:t>policy that</w:t>
      </w:r>
      <w:r>
        <w:rPr>
          <w:spacing w:val="23"/>
          <w:sz w:val="24"/>
        </w:rPr>
        <w:t> </w:t>
      </w:r>
      <w:r>
        <w:rPr>
          <w:sz w:val="24"/>
        </w:rPr>
        <w:t>will</w:t>
      </w:r>
      <w:r>
        <w:rPr>
          <w:spacing w:val="23"/>
          <w:sz w:val="24"/>
        </w:rPr>
        <w:t> </w:t>
      </w:r>
      <w:r>
        <w:rPr>
          <w:sz w:val="24"/>
        </w:rPr>
        <w:t>set</w:t>
      </w:r>
      <w:r>
        <w:rPr>
          <w:spacing w:val="23"/>
          <w:sz w:val="24"/>
        </w:rPr>
        <w:t> </w:t>
      </w:r>
      <w:r>
        <w:rPr>
          <w:sz w:val="24"/>
        </w:rPr>
        <w:t>a</w:t>
      </w:r>
      <w:r>
        <w:rPr>
          <w:spacing w:val="22"/>
          <w:sz w:val="24"/>
        </w:rPr>
        <w:t> </w:t>
      </w:r>
      <w:r>
        <w:rPr>
          <w:sz w:val="24"/>
        </w:rPr>
        <w:t>common</w:t>
      </w:r>
      <w:r>
        <w:rPr>
          <w:spacing w:val="80"/>
          <w:sz w:val="24"/>
        </w:rPr>
        <w:t> </w:t>
      </w:r>
      <w:r>
        <w:rPr>
          <w:sz w:val="24"/>
        </w:rPr>
        <w:t>agenda</w:t>
      </w:r>
      <w:r>
        <w:rPr>
          <w:spacing w:val="22"/>
          <w:sz w:val="24"/>
        </w:rPr>
        <w:t> </w:t>
      </w:r>
      <w:r>
        <w:rPr>
          <w:sz w:val="24"/>
        </w:rPr>
        <w:t>for</w:t>
      </w:r>
      <w:r>
        <w:rPr>
          <w:spacing w:val="22"/>
          <w:sz w:val="24"/>
        </w:rPr>
        <w:t> </w:t>
      </w:r>
      <w:r>
        <w:rPr>
          <w:sz w:val="24"/>
        </w:rPr>
        <w:t>all</w:t>
      </w:r>
      <w:r>
        <w:rPr>
          <w:spacing w:val="23"/>
          <w:sz w:val="24"/>
        </w:rPr>
        <w:t> </w:t>
      </w:r>
      <w:r>
        <w:rPr>
          <w:sz w:val="24"/>
        </w:rPr>
        <w:t>government taxing authorities;</w:t>
      </w:r>
    </w:p>
    <w:p>
      <w:pPr>
        <w:pStyle w:val="ListParagraph"/>
        <w:numPr>
          <w:ilvl w:val="0"/>
          <w:numId w:val="26"/>
        </w:numPr>
        <w:tabs>
          <w:tab w:pos="1014" w:val="left" w:leader="none"/>
          <w:tab w:pos="1016" w:val="left" w:leader="none"/>
        </w:tabs>
        <w:spacing w:line="480" w:lineRule="auto" w:before="1" w:after="0"/>
        <w:ind w:left="1016" w:right="764" w:hanging="360"/>
        <w:jc w:val="left"/>
        <w:rPr>
          <w:sz w:val="24"/>
        </w:rPr>
      </w:pPr>
      <w:r>
        <w:rPr>
          <w:sz w:val="24"/>
        </w:rPr>
        <w:t>Achieving a more equitable tax system mechanism that will take cognizance of all income brackets within the Nigerian economy;</w:t>
      </w:r>
    </w:p>
    <w:p>
      <w:pPr>
        <w:pStyle w:val="ListParagraph"/>
        <w:numPr>
          <w:ilvl w:val="0"/>
          <w:numId w:val="26"/>
        </w:numPr>
        <w:tabs>
          <w:tab w:pos="1014" w:val="left" w:leader="none"/>
        </w:tabs>
        <w:spacing w:line="240" w:lineRule="auto" w:before="0" w:after="0"/>
        <w:ind w:left="1014" w:right="0" w:hanging="358"/>
        <w:jc w:val="left"/>
        <w:rPr>
          <w:sz w:val="24"/>
        </w:rPr>
      </w:pPr>
      <w:r>
        <w:rPr>
          <w:sz w:val="24"/>
        </w:rPr>
        <w:t>Building</w:t>
      </w:r>
      <w:r>
        <w:rPr>
          <w:spacing w:val="-6"/>
          <w:sz w:val="24"/>
        </w:rPr>
        <w:t> </w:t>
      </w:r>
      <w:r>
        <w:rPr>
          <w:sz w:val="24"/>
        </w:rPr>
        <w:t>more</w:t>
      </w:r>
      <w:r>
        <w:rPr>
          <w:spacing w:val="-2"/>
          <w:sz w:val="24"/>
        </w:rPr>
        <w:t> </w:t>
      </w:r>
      <w:r>
        <w:rPr>
          <w:sz w:val="24"/>
        </w:rPr>
        <w:t>efficient</w:t>
      </w:r>
      <w:r>
        <w:rPr>
          <w:spacing w:val="-1"/>
          <w:sz w:val="24"/>
        </w:rPr>
        <w:t> </w:t>
      </w:r>
      <w:r>
        <w:rPr>
          <w:sz w:val="24"/>
        </w:rPr>
        <w:t>and</w:t>
      </w:r>
      <w:r>
        <w:rPr>
          <w:spacing w:val="-1"/>
          <w:sz w:val="24"/>
        </w:rPr>
        <w:t> </w:t>
      </w:r>
      <w:r>
        <w:rPr>
          <w:sz w:val="24"/>
        </w:rPr>
        <w:t>effective</w:t>
      </w:r>
      <w:r>
        <w:rPr>
          <w:spacing w:val="-2"/>
          <w:sz w:val="24"/>
        </w:rPr>
        <w:t> </w:t>
      </w:r>
      <w:r>
        <w:rPr>
          <w:sz w:val="24"/>
        </w:rPr>
        <w:t>tax administration</w:t>
      </w:r>
      <w:r>
        <w:rPr>
          <w:spacing w:val="-1"/>
          <w:sz w:val="24"/>
        </w:rPr>
        <w:t> </w:t>
      </w:r>
      <w:r>
        <w:rPr>
          <w:spacing w:val="-2"/>
          <w:sz w:val="24"/>
        </w:rPr>
        <w:t>systems;</w:t>
      </w:r>
    </w:p>
    <w:p>
      <w:pPr>
        <w:pStyle w:val="BodyText"/>
      </w:pPr>
    </w:p>
    <w:p>
      <w:pPr>
        <w:pStyle w:val="ListParagraph"/>
        <w:numPr>
          <w:ilvl w:val="0"/>
          <w:numId w:val="26"/>
        </w:numPr>
        <w:tabs>
          <w:tab w:pos="1015" w:val="left" w:leader="none"/>
        </w:tabs>
        <w:spacing w:line="240" w:lineRule="auto" w:before="0" w:after="0"/>
        <w:ind w:left="1015" w:right="0" w:hanging="359"/>
        <w:jc w:val="left"/>
        <w:rPr>
          <w:sz w:val="24"/>
        </w:rPr>
      </w:pPr>
      <w:r>
        <w:rPr>
          <w:sz w:val="24"/>
        </w:rPr>
        <w:t>Achieving</w:t>
      </w:r>
      <w:r>
        <w:rPr>
          <w:spacing w:val="-3"/>
          <w:sz w:val="24"/>
        </w:rPr>
        <w:t> </w:t>
      </w:r>
      <w:r>
        <w:rPr>
          <w:sz w:val="24"/>
        </w:rPr>
        <w:t>increased voluntary</w:t>
      </w:r>
      <w:r>
        <w:rPr>
          <w:spacing w:val="-3"/>
          <w:sz w:val="24"/>
        </w:rPr>
        <w:t> </w:t>
      </w:r>
      <w:r>
        <w:rPr>
          <w:spacing w:val="-2"/>
          <w:sz w:val="24"/>
        </w:rPr>
        <w:t>compliance;</w:t>
      </w:r>
    </w:p>
    <w:p>
      <w:pPr>
        <w:pStyle w:val="BodyText"/>
      </w:pPr>
    </w:p>
    <w:p>
      <w:pPr>
        <w:pStyle w:val="ListParagraph"/>
        <w:numPr>
          <w:ilvl w:val="0"/>
          <w:numId w:val="26"/>
        </w:numPr>
        <w:tabs>
          <w:tab w:pos="1016" w:val="left" w:leader="none"/>
        </w:tabs>
        <w:spacing w:line="240" w:lineRule="auto" w:before="0" w:after="0"/>
        <w:ind w:left="1016" w:right="0" w:hanging="360"/>
        <w:jc w:val="left"/>
        <w:rPr>
          <w:sz w:val="24"/>
        </w:rPr>
      </w:pPr>
      <w:r>
        <w:rPr>
          <w:sz w:val="24"/>
        </w:rPr>
        <w:t>Empowering</w:t>
      </w:r>
      <w:r>
        <w:rPr>
          <w:spacing w:val="-4"/>
          <w:sz w:val="24"/>
        </w:rPr>
        <w:t> </w:t>
      </w:r>
      <w:r>
        <w:rPr>
          <w:sz w:val="24"/>
        </w:rPr>
        <w:t>the</w:t>
      </w:r>
      <w:r>
        <w:rPr>
          <w:spacing w:val="-1"/>
          <w:sz w:val="24"/>
        </w:rPr>
        <w:t> </w:t>
      </w:r>
      <w:r>
        <w:rPr>
          <w:sz w:val="24"/>
        </w:rPr>
        <w:t>revenue</w:t>
      </w:r>
      <w:r>
        <w:rPr>
          <w:spacing w:val="-1"/>
          <w:sz w:val="24"/>
        </w:rPr>
        <w:t> </w:t>
      </w:r>
      <w:r>
        <w:rPr>
          <w:sz w:val="24"/>
        </w:rPr>
        <w:t>agencies </w:t>
      </w:r>
      <w:r>
        <w:rPr>
          <w:spacing w:val="-2"/>
          <w:sz w:val="24"/>
        </w:rPr>
        <w:t>adequately;</w:t>
      </w:r>
    </w:p>
    <w:p>
      <w:pPr>
        <w:pStyle w:val="BodyText"/>
      </w:pPr>
    </w:p>
    <w:p>
      <w:pPr>
        <w:pStyle w:val="ListParagraph"/>
        <w:numPr>
          <w:ilvl w:val="0"/>
          <w:numId w:val="26"/>
        </w:numPr>
        <w:tabs>
          <w:tab w:pos="1077" w:val="left" w:leader="none"/>
        </w:tabs>
        <w:spacing w:line="240" w:lineRule="auto" w:before="0" w:after="0"/>
        <w:ind w:left="1077" w:right="0" w:hanging="421"/>
        <w:jc w:val="left"/>
        <w:rPr>
          <w:sz w:val="24"/>
        </w:rPr>
      </w:pPr>
      <w:r>
        <w:rPr>
          <w:sz w:val="24"/>
        </w:rPr>
        <w:t>Increasing</w:t>
      </w:r>
      <w:r>
        <w:rPr>
          <w:spacing w:val="-6"/>
          <w:sz w:val="24"/>
        </w:rPr>
        <w:t> </w:t>
      </w:r>
      <w:r>
        <w:rPr>
          <w:sz w:val="24"/>
        </w:rPr>
        <w:t>tax revenue</w:t>
      </w:r>
      <w:r>
        <w:rPr>
          <w:spacing w:val="-1"/>
          <w:sz w:val="24"/>
        </w:rPr>
        <w:t> </w:t>
      </w:r>
      <w:r>
        <w:rPr>
          <w:spacing w:val="-2"/>
          <w:sz w:val="24"/>
        </w:rPr>
        <w:t>collection;</w:t>
      </w:r>
    </w:p>
    <w:p>
      <w:pPr>
        <w:pStyle w:val="BodyText"/>
      </w:pPr>
    </w:p>
    <w:p>
      <w:pPr>
        <w:pStyle w:val="ListParagraph"/>
        <w:numPr>
          <w:ilvl w:val="0"/>
          <w:numId w:val="26"/>
        </w:numPr>
        <w:tabs>
          <w:tab w:pos="1074" w:val="left" w:leader="none"/>
        </w:tabs>
        <w:spacing w:line="240" w:lineRule="auto" w:before="1" w:after="0"/>
        <w:ind w:left="1074" w:right="0" w:hanging="418"/>
        <w:jc w:val="left"/>
        <w:rPr>
          <w:sz w:val="24"/>
        </w:rPr>
      </w:pPr>
      <w:r>
        <w:rPr>
          <w:sz w:val="24"/>
        </w:rPr>
        <w:t>Eliminating</w:t>
      </w:r>
      <w:r>
        <w:rPr>
          <w:spacing w:val="-5"/>
          <w:sz w:val="24"/>
        </w:rPr>
        <w:t> </w:t>
      </w:r>
      <w:r>
        <w:rPr>
          <w:sz w:val="24"/>
        </w:rPr>
        <w:t>obsolete</w:t>
      </w:r>
      <w:r>
        <w:rPr>
          <w:spacing w:val="-1"/>
          <w:sz w:val="24"/>
        </w:rPr>
        <w:t> </w:t>
      </w:r>
      <w:r>
        <w:rPr>
          <w:sz w:val="24"/>
        </w:rPr>
        <w:t>tax</w:t>
      </w:r>
      <w:r>
        <w:rPr>
          <w:spacing w:val="1"/>
          <w:sz w:val="24"/>
        </w:rPr>
        <w:t> </w:t>
      </w:r>
      <w:r>
        <w:rPr>
          <w:sz w:val="24"/>
        </w:rPr>
        <w:t>provisions</w:t>
      </w:r>
      <w:r>
        <w:rPr>
          <w:spacing w:val="-1"/>
          <w:sz w:val="24"/>
        </w:rPr>
        <w:t> </w:t>
      </w:r>
      <w:r>
        <w:rPr>
          <w:sz w:val="24"/>
        </w:rPr>
        <w:t>in</w:t>
      </w:r>
      <w:r>
        <w:rPr>
          <w:spacing w:val="-1"/>
          <w:sz w:val="24"/>
        </w:rPr>
        <w:t> </w:t>
      </w:r>
      <w:r>
        <w:rPr>
          <w:sz w:val="24"/>
        </w:rPr>
        <w:t>the</w:t>
      </w:r>
      <w:r>
        <w:rPr>
          <w:spacing w:val="-1"/>
          <w:sz w:val="24"/>
        </w:rPr>
        <w:t> </w:t>
      </w:r>
      <w:r>
        <w:rPr>
          <w:sz w:val="24"/>
        </w:rPr>
        <w:t>existing</w:t>
      </w:r>
      <w:r>
        <w:rPr>
          <w:spacing w:val="-4"/>
          <w:sz w:val="24"/>
        </w:rPr>
        <w:t> </w:t>
      </w:r>
      <w:r>
        <w:rPr>
          <w:sz w:val="24"/>
        </w:rPr>
        <w:t>tax</w:t>
      </w:r>
      <w:r>
        <w:rPr>
          <w:spacing w:val="1"/>
          <w:sz w:val="24"/>
        </w:rPr>
        <w:t> </w:t>
      </w:r>
      <w:r>
        <w:rPr>
          <w:spacing w:val="-2"/>
          <w:sz w:val="24"/>
        </w:rPr>
        <w:t>laws;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8"/>
        <w:rPr>
          <w:sz w:val="20"/>
        </w:rPr>
      </w:pPr>
      <w:r>
        <w:rPr/>
        <mc:AlternateContent>
          <mc:Choice Requires="wps">
            <w:drawing>
              <wp:anchor distT="0" distB="0" distL="0" distR="0" allowOverlap="1" layoutInCell="1" locked="0" behindDoc="1" simplePos="0" relativeHeight="487629312">
                <wp:simplePos x="0" y="0"/>
                <wp:positionH relativeFrom="page">
                  <wp:posOffset>1280413</wp:posOffset>
                </wp:positionH>
                <wp:positionV relativeFrom="paragraph">
                  <wp:posOffset>300208</wp:posOffset>
                </wp:positionV>
                <wp:extent cx="1829435" cy="7620"/>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638458pt;width:144.020pt;height:.599980pt;mso-position-horizontal-relative:page;mso-position-vertical-relative:paragraph;z-index:-15687168;mso-wrap-distance-left:0;mso-wrap-distance-right:0" id="docshape113" filled="true" fillcolor="#000000" stroked="false">
                <v:fill type="solid"/>
                <w10:wrap type="topAndBottom"/>
              </v:rect>
            </w:pict>
          </mc:Fallback>
        </mc:AlternateContent>
      </w:r>
    </w:p>
    <w:p>
      <w:pPr>
        <w:spacing w:line="229" w:lineRule="exact" w:before="103"/>
        <w:ind w:left="296" w:right="0" w:firstLine="0"/>
        <w:jc w:val="left"/>
        <w:rPr>
          <w:sz w:val="20"/>
        </w:rPr>
      </w:pPr>
      <w:r>
        <w:rPr>
          <w:sz w:val="20"/>
          <w:vertAlign w:val="superscript"/>
        </w:rPr>
        <w:t>214</w:t>
      </w:r>
      <w:r>
        <w:rPr>
          <w:spacing w:val="-4"/>
          <w:sz w:val="20"/>
          <w:vertAlign w:val="baseline"/>
        </w:rPr>
        <w:t> </w:t>
      </w:r>
      <w:r>
        <w:rPr>
          <w:sz w:val="20"/>
          <w:vertAlign w:val="baseline"/>
        </w:rPr>
        <w:t>FIRS(2009),</w:t>
      </w:r>
      <w:r>
        <w:rPr>
          <w:spacing w:val="-5"/>
          <w:sz w:val="20"/>
          <w:vertAlign w:val="baseline"/>
        </w:rPr>
        <w:t> </w:t>
      </w:r>
      <w:r>
        <w:rPr>
          <w:sz w:val="20"/>
          <w:vertAlign w:val="baseline"/>
        </w:rPr>
        <w:t>Towards</w:t>
      </w:r>
      <w:r>
        <w:rPr>
          <w:spacing w:val="-4"/>
          <w:sz w:val="20"/>
          <w:vertAlign w:val="baseline"/>
        </w:rPr>
        <w:t> </w:t>
      </w:r>
      <w:r>
        <w:rPr>
          <w:sz w:val="20"/>
          <w:vertAlign w:val="baseline"/>
        </w:rPr>
        <w:t>a</w:t>
      </w:r>
      <w:r>
        <w:rPr>
          <w:spacing w:val="-4"/>
          <w:sz w:val="20"/>
          <w:vertAlign w:val="baseline"/>
        </w:rPr>
        <w:t> </w:t>
      </w:r>
      <w:r>
        <w:rPr>
          <w:sz w:val="20"/>
          <w:vertAlign w:val="baseline"/>
        </w:rPr>
        <w:t>Modern</w:t>
      </w:r>
      <w:r>
        <w:rPr>
          <w:spacing w:val="-4"/>
          <w:sz w:val="20"/>
          <w:vertAlign w:val="baseline"/>
        </w:rPr>
        <w:t> </w:t>
      </w:r>
      <w:r>
        <w:rPr>
          <w:sz w:val="20"/>
          <w:vertAlign w:val="baseline"/>
        </w:rPr>
        <w:t>Tax</w:t>
      </w:r>
      <w:r>
        <w:rPr>
          <w:spacing w:val="-4"/>
          <w:sz w:val="20"/>
          <w:vertAlign w:val="baseline"/>
        </w:rPr>
        <w:t> </w:t>
      </w:r>
      <w:r>
        <w:rPr>
          <w:sz w:val="20"/>
          <w:vertAlign w:val="baseline"/>
        </w:rPr>
        <w:t>Agency,</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pacing w:val="-4"/>
          <w:sz w:val="20"/>
          <w:vertAlign w:val="baseline"/>
        </w:rPr>
        <w:t>p.34</w:t>
      </w:r>
    </w:p>
    <w:p>
      <w:pPr>
        <w:spacing w:line="229" w:lineRule="exact" w:before="0"/>
        <w:ind w:left="296" w:right="0" w:firstLine="0"/>
        <w:jc w:val="left"/>
        <w:rPr>
          <w:sz w:val="20"/>
        </w:rPr>
      </w:pPr>
      <w:r>
        <w:rPr>
          <w:sz w:val="20"/>
          <w:vertAlign w:val="superscript"/>
        </w:rPr>
        <w:t>215</w:t>
      </w:r>
      <w:r>
        <w:rPr>
          <w:spacing w:val="-2"/>
          <w:sz w:val="20"/>
          <w:vertAlign w:val="baseline"/>
        </w:rPr>
        <w:t> </w:t>
      </w:r>
      <w:r>
        <w:rPr>
          <w:spacing w:val="-4"/>
          <w:sz w:val="20"/>
          <w:vertAlign w:val="baseline"/>
        </w:rPr>
        <w:t>Ibid</w:t>
      </w:r>
    </w:p>
    <w:p>
      <w:pPr>
        <w:spacing w:before="1"/>
        <w:ind w:left="296" w:right="0" w:firstLine="0"/>
        <w:jc w:val="left"/>
        <w:rPr>
          <w:sz w:val="20"/>
        </w:rPr>
      </w:pPr>
      <w:r>
        <w:rPr>
          <w:sz w:val="20"/>
          <w:vertAlign w:val="superscript"/>
        </w:rPr>
        <w:t>216</w:t>
      </w:r>
      <w:r>
        <w:rPr>
          <w:spacing w:val="-2"/>
          <w:sz w:val="20"/>
          <w:vertAlign w:val="baseline"/>
        </w:rPr>
        <w:t> </w:t>
      </w:r>
      <w:r>
        <w:rPr>
          <w:spacing w:val="-4"/>
          <w:sz w:val="20"/>
          <w:vertAlign w:val="baseline"/>
        </w:rPr>
        <w:t>Ibid</w:t>
      </w:r>
    </w:p>
    <w:p>
      <w:pPr>
        <w:spacing w:after="0"/>
        <w:jc w:val="left"/>
        <w:rPr>
          <w:sz w:val="20"/>
        </w:rPr>
        <w:sectPr>
          <w:pgSz w:w="12240" w:h="15840"/>
          <w:pgMar w:header="0" w:footer="1068" w:top="1320" w:bottom="1260" w:left="1720" w:right="680"/>
        </w:sectPr>
      </w:pPr>
    </w:p>
    <w:p>
      <w:pPr>
        <w:pStyle w:val="ListParagraph"/>
        <w:numPr>
          <w:ilvl w:val="0"/>
          <w:numId w:val="26"/>
        </w:numPr>
        <w:tabs>
          <w:tab w:pos="1016" w:val="left" w:leader="none"/>
          <w:tab w:pos="1195" w:val="left" w:leader="none"/>
          <w:tab w:pos="2556" w:val="left" w:leader="none"/>
          <w:tab w:pos="3901" w:val="left" w:leader="none"/>
          <w:tab w:pos="4330" w:val="left" w:leader="none"/>
          <w:tab w:pos="5332" w:val="left" w:leader="none"/>
          <w:tab w:pos="5752" w:val="left" w:leader="none"/>
          <w:tab w:pos="7061" w:val="left" w:leader="none"/>
          <w:tab w:pos="7716" w:val="left" w:leader="none"/>
          <w:tab w:pos="8236" w:val="left" w:leader="none"/>
        </w:tabs>
        <w:spacing w:line="480" w:lineRule="auto" w:before="72" w:after="0"/>
        <w:ind w:left="1016" w:right="761" w:hanging="360"/>
        <w:jc w:val="left"/>
        <w:rPr>
          <w:sz w:val="24"/>
        </w:rPr>
      </w:pPr>
      <w:r>
        <w:rPr>
          <w:spacing w:val="-2"/>
          <w:sz w:val="24"/>
        </w:rPr>
        <w:t>Eliminating</w:t>
      </w:r>
      <w:r>
        <w:rPr>
          <w:sz w:val="24"/>
        </w:rPr>
        <w:tab/>
      </w:r>
      <w:r>
        <w:rPr>
          <w:spacing w:val="-2"/>
          <w:sz w:val="24"/>
        </w:rPr>
        <w:t>multiplicity</w:t>
      </w:r>
      <w:r>
        <w:rPr>
          <w:sz w:val="24"/>
        </w:rPr>
        <w:tab/>
      </w:r>
      <w:r>
        <w:rPr>
          <w:spacing w:val="-6"/>
          <w:sz w:val="24"/>
        </w:rPr>
        <w:t>of</w:t>
      </w:r>
      <w:r>
        <w:rPr>
          <w:sz w:val="24"/>
        </w:rPr>
        <w:tab/>
      </w:r>
      <w:r>
        <w:rPr>
          <w:spacing w:val="-2"/>
          <w:sz w:val="24"/>
        </w:rPr>
        <w:t>taxation</w:t>
      </w:r>
      <w:r>
        <w:rPr>
          <w:sz w:val="24"/>
        </w:rPr>
        <w:tab/>
      </w:r>
      <w:r>
        <w:rPr>
          <w:spacing w:val="-6"/>
          <w:sz w:val="24"/>
        </w:rPr>
        <w:t>in</w:t>
      </w:r>
      <w:r>
        <w:rPr>
          <w:sz w:val="24"/>
        </w:rPr>
        <w:tab/>
      </w:r>
      <w:r>
        <w:rPr>
          <w:spacing w:val="-2"/>
          <w:sz w:val="24"/>
        </w:rPr>
        <w:t>accordance</w:t>
      </w:r>
      <w:r>
        <w:rPr>
          <w:sz w:val="24"/>
        </w:rPr>
        <w:tab/>
      </w:r>
      <w:r>
        <w:rPr>
          <w:spacing w:val="-4"/>
          <w:sz w:val="24"/>
        </w:rPr>
        <w:t>with</w:t>
      </w:r>
      <w:r>
        <w:rPr>
          <w:sz w:val="24"/>
        </w:rPr>
        <w:tab/>
      </w:r>
      <w:r>
        <w:rPr>
          <w:spacing w:val="-4"/>
          <w:sz w:val="24"/>
        </w:rPr>
        <w:t>the</w:t>
      </w:r>
      <w:r>
        <w:rPr>
          <w:sz w:val="24"/>
        </w:rPr>
        <w:tab/>
      </w:r>
      <w:r>
        <w:rPr>
          <w:spacing w:val="-2"/>
          <w:sz w:val="24"/>
        </w:rPr>
        <w:t>Nigerian Constitution</w:t>
      </w:r>
      <w:r>
        <w:rPr>
          <w:spacing w:val="-2"/>
          <w:sz w:val="24"/>
          <w:vertAlign w:val="superscript"/>
        </w:rPr>
        <w:t>217</w:t>
      </w:r>
      <w:r>
        <w:rPr>
          <w:spacing w:val="-2"/>
          <w:sz w:val="24"/>
          <w:vertAlign w:val="baseline"/>
        </w:rPr>
        <w:t>.</w:t>
      </w:r>
    </w:p>
    <w:p>
      <w:pPr>
        <w:pStyle w:val="BodyText"/>
      </w:pPr>
    </w:p>
    <w:p>
      <w:pPr>
        <w:pStyle w:val="BodyText"/>
        <w:spacing w:before="5"/>
      </w:pPr>
    </w:p>
    <w:p>
      <w:pPr>
        <w:pStyle w:val="Heading2"/>
        <w:numPr>
          <w:ilvl w:val="1"/>
          <w:numId w:val="24"/>
        </w:numPr>
        <w:tabs>
          <w:tab w:pos="1016" w:val="left" w:leader="none"/>
        </w:tabs>
        <w:spacing w:line="240" w:lineRule="auto" w:before="0" w:after="0"/>
        <w:ind w:left="1016" w:right="0" w:hanging="720"/>
        <w:jc w:val="both"/>
      </w:pPr>
      <w:bookmarkStart w:name="_TOC_250025" w:id="38"/>
      <w:r>
        <w:rPr/>
        <w:t>Necessity</w:t>
      </w:r>
      <w:r>
        <w:rPr>
          <w:spacing w:val="-1"/>
        </w:rPr>
        <w:t> </w:t>
      </w:r>
      <w:r>
        <w:rPr/>
        <w:t>for</w:t>
      </w:r>
      <w:r>
        <w:rPr>
          <w:spacing w:val="-2"/>
        </w:rPr>
        <w:t> </w:t>
      </w:r>
      <w:r>
        <w:rPr/>
        <w:t>Tax</w:t>
      </w:r>
      <w:r>
        <w:rPr>
          <w:spacing w:val="-1"/>
        </w:rPr>
        <w:t> </w:t>
      </w:r>
      <w:bookmarkEnd w:id="38"/>
      <w:r>
        <w:rPr>
          <w:spacing w:val="-2"/>
        </w:rPr>
        <w:t>Reforms</w:t>
      </w:r>
    </w:p>
    <w:p>
      <w:pPr>
        <w:pStyle w:val="BodyText"/>
        <w:spacing w:line="480" w:lineRule="auto" w:before="271"/>
        <w:ind w:left="296" w:right="755" w:firstLine="720"/>
        <w:jc w:val="right"/>
      </w:pPr>
      <w:r>
        <w:rPr/>
        <w:t>Over the years, several factors have been identified as being the hindrances to the</w:t>
      </w:r>
      <w:r>
        <w:rPr>
          <w:spacing w:val="40"/>
        </w:rPr>
        <w:t> </w:t>
      </w:r>
      <w:r>
        <w:rPr/>
        <w:t>successful</w:t>
      </w:r>
      <w:r>
        <w:rPr>
          <w:spacing w:val="40"/>
        </w:rPr>
        <w:t> </w:t>
      </w:r>
      <w:r>
        <w:rPr/>
        <w:t>administration</w:t>
      </w:r>
      <w:r>
        <w:rPr>
          <w:spacing w:val="40"/>
        </w:rPr>
        <w:t> </w:t>
      </w:r>
      <w:r>
        <w:rPr/>
        <w:t>of</w:t>
      </w:r>
      <w:r>
        <w:rPr>
          <w:spacing w:val="40"/>
        </w:rPr>
        <w:t> </w:t>
      </w:r>
      <w:r>
        <w:rPr/>
        <w:t>tax</w:t>
      </w:r>
      <w:r>
        <w:rPr>
          <w:spacing w:val="40"/>
        </w:rPr>
        <w:t> </w:t>
      </w:r>
      <w:r>
        <w:rPr/>
        <w:t>system.</w:t>
      </w:r>
      <w:r>
        <w:rPr>
          <w:spacing w:val="40"/>
        </w:rPr>
        <w:t> </w:t>
      </w:r>
      <w:r>
        <w:rPr/>
        <w:t>These</w:t>
      </w:r>
      <w:r>
        <w:rPr>
          <w:spacing w:val="40"/>
        </w:rPr>
        <w:t> </w:t>
      </w:r>
      <w:r>
        <w:rPr/>
        <w:t>problems</w:t>
      </w:r>
      <w:r>
        <w:rPr>
          <w:spacing w:val="40"/>
        </w:rPr>
        <w:t> </w:t>
      </w:r>
      <w:r>
        <w:rPr/>
        <w:t>are</w:t>
      </w:r>
      <w:r>
        <w:rPr>
          <w:spacing w:val="40"/>
        </w:rPr>
        <w:t> </w:t>
      </w:r>
      <w:r>
        <w:rPr/>
        <w:t>in</w:t>
      </w:r>
      <w:r>
        <w:rPr>
          <w:spacing w:val="40"/>
        </w:rPr>
        <w:t> </w:t>
      </w:r>
      <w:r>
        <w:rPr/>
        <w:t>fact</w:t>
      </w:r>
      <w:r>
        <w:rPr>
          <w:spacing w:val="40"/>
        </w:rPr>
        <w:t> </w:t>
      </w:r>
      <w:r>
        <w:rPr/>
        <w:t>the</w:t>
      </w:r>
      <w:r>
        <w:rPr>
          <w:spacing w:val="40"/>
        </w:rPr>
        <w:t> </w:t>
      </w:r>
      <w:r>
        <w:rPr/>
        <w:t>reason</w:t>
      </w:r>
      <w:r>
        <w:rPr>
          <w:spacing w:val="40"/>
        </w:rPr>
        <w:t> </w:t>
      </w:r>
      <w:r>
        <w:rPr/>
        <w:t>for</w:t>
      </w:r>
      <w:r>
        <w:rPr>
          <w:spacing w:val="40"/>
        </w:rPr>
        <w:t> </w:t>
      </w:r>
      <w:r>
        <w:rPr/>
        <w:t>the ongoing</w:t>
      </w:r>
      <w:r>
        <w:rPr>
          <w:spacing w:val="-3"/>
        </w:rPr>
        <w:t> </w:t>
      </w:r>
      <w:r>
        <w:rPr/>
        <w:t>reformation of tax system in order to give</w:t>
      </w:r>
      <w:r>
        <w:rPr>
          <w:spacing w:val="-1"/>
        </w:rPr>
        <w:t> </w:t>
      </w:r>
      <w:r>
        <w:rPr/>
        <w:t>room for</w:t>
      </w:r>
      <w:r>
        <w:rPr>
          <w:spacing w:val="-1"/>
        </w:rPr>
        <w:t> </w:t>
      </w:r>
      <w:r>
        <w:rPr/>
        <w:t>efficiency</w:t>
      </w:r>
      <w:r>
        <w:rPr>
          <w:spacing w:val="-5"/>
        </w:rPr>
        <w:t> </w:t>
      </w:r>
      <w:r>
        <w:rPr/>
        <w:t>and ineffectiveness. The</w:t>
      </w:r>
      <w:r>
        <w:rPr>
          <w:spacing w:val="59"/>
        </w:rPr>
        <w:t> </w:t>
      </w:r>
      <w:r>
        <w:rPr/>
        <w:t>following</w:t>
      </w:r>
      <w:r>
        <w:rPr>
          <w:spacing w:val="61"/>
        </w:rPr>
        <w:t> </w:t>
      </w:r>
      <w:r>
        <w:rPr/>
        <w:t>can</w:t>
      </w:r>
      <w:r>
        <w:rPr>
          <w:spacing w:val="61"/>
        </w:rPr>
        <w:t> </w:t>
      </w:r>
      <w:r>
        <w:rPr/>
        <w:t>be</w:t>
      </w:r>
      <w:r>
        <w:rPr>
          <w:spacing w:val="63"/>
        </w:rPr>
        <w:t> </w:t>
      </w:r>
      <w:r>
        <w:rPr/>
        <w:t>cited</w:t>
      </w:r>
      <w:r>
        <w:rPr>
          <w:spacing w:val="61"/>
        </w:rPr>
        <w:t> </w:t>
      </w:r>
      <w:r>
        <w:rPr/>
        <w:t>as</w:t>
      </w:r>
      <w:r>
        <w:rPr>
          <w:spacing w:val="61"/>
        </w:rPr>
        <w:t> </w:t>
      </w:r>
      <w:r>
        <w:rPr/>
        <w:t>the</w:t>
      </w:r>
      <w:r>
        <w:rPr>
          <w:spacing w:val="63"/>
        </w:rPr>
        <w:t> </w:t>
      </w:r>
      <w:r>
        <w:rPr/>
        <w:t>need</w:t>
      </w:r>
      <w:r>
        <w:rPr>
          <w:spacing w:val="61"/>
        </w:rPr>
        <w:t> </w:t>
      </w:r>
      <w:r>
        <w:rPr/>
        <w:t>for</w:t>
      </w:r>
      <w:r>
        <w:rPr>
          <w:spacing w:val="60"/>
        </w:rPr>
        <w:t> </w:t>
      </w:r>
      <w:r>
        <w:rPr/>
        <w:t>the</w:t>
      </w:r>
      <w:r>
        <w:rPr>
          <w:spacing w:val="63"/>
        </w:rPr>
        <w:t> </w:t>
      </w:r>
      <w:r>
        <w:rPr/>
        <w:t>reform</w:t>
      </w:r>
      <w:r>
        <w:rPr>
          <w:spacing w:val="60"/>
        </w:rPr>
        <w:t> </w:t>
      </w:r>
      <w:r>
        <w:rPr/>
        <w:t>agenda</w:t>
      </w:r>
      <w:r>
        <w:rPr>
          <w:spacing w:val="63"/>
        </w:rPr>
        <w:t> </w:t>
      </w:r>
      <w:r>
        <w:rPr/>
        <w:t>in</w:t>
      </w:r>
      <w:r>
        <w:rPr>
          <w:spacing w:val="61"/>
        </w:rPr>
        <w:t> </w:t>
      </w:r>
      <w:r>
        <w:rPr/>
        <w:t>Nigerian</w:t>
      </w:r>
      <w:r>
        <w:rPr>
          <w:spacing w:val="61"/>
        </w:rPr>
        <w:t> </w:t>
      </w:r>
      <w:r>
        <w:rPr/>
        <w:t>tax system:</w:t>
      </w:r>
      <w:r>
        <w:rPr>
          <w:spacing w:val="28"/>
        </w:rPr>
        <w:t> </w:t>
      </w:r>
      <w:r>
        <w:rPr/>
        <w:t>Wide</w:t>
      </w:r>
      <w:r>
        <w:rPr>
          <w:spacing w:val="26"/>
        </w:rPr>
        <w:t> </w:t>
      </w:r>
      <w:r>
        <w:rPr/>
        <w:t>gap</w:t>
      </w:r>
      <w:r>
        <w:rPr>
          <w:spacing w:val="28"/>
        </w:rPr>
        <w:t> </w:t>
      </w:r>
      <w:r>
        <w:rPr/>
        <w:t>between</w:t>
      </w:r>
      <w:r>
        <w:rPr>
          <w:spacing w:val="27"/>
        </w:rPr>
        <w:t> </w:t>
      </w:r>
      <w:r>
        <w:rPr/>
        <w:t>developmental</w:t>
      </w:r>
      <w:r>
        <w:rPr>
          <w:spacing w:val="26"/>
        </w:rPr>
        <w:t> </w:t>
      </w:r>
      <w:r>
        <w:rPr/>
        <w:t>needs</w:t>
      </w:r>
      <w:r>
        <w:rPr>
          <w:spacing w:val="29"/>
        </w:rPr>
        <w:t> </w:t>
      </w:r>
      <w:r>
        <w:rPr/>
        <w:t>and</w:t>
      </w:r>
      <w:r>
        <w:rPr>
          <w:spacing w:val="26"/>
        </w:rPr>
        <w:t> </w:t>
      </w:r>
      <w:r>
        <w:rPr/>
        <w:t>funding,</w:t>
      </w:r>
      <w:r>
        <w:rPr>
          <w:spacing w:val="30"/>
        </w:rPr>
        <w:t> </w:t>
      </w:r>
      <w:r>
        <w:rPr/>
        <w:t>high</w:t>
      </w:r>
      <w:r>
        <w:rPr>
          <w:spacing w:val="26"/>
        </w:rPr>
        <w:t> </w:t>
      </w:r>
      <w:r>
        <w:rPr/>
        <w:t>level</w:t>
      </w:r>
      <w:r>
        <w:rPr>
          <w:spacing w:val="27"/>
        </w:rPr>
        <w:t> </w:t>
      </w:r>
      <w:r>
        <w:rPr/>
        <w:t>of</w:t>
      </w:r>
      <w:r>
        <w:rPr>
          <w:spacing w:val="26"/>
        </w:rPr>
        <w:t> </w:t>
      </w:r>
      <w:r>
        <w:rPr/>
        <w:t>tax</w:t>
      </w:r>
      <w:r>
        <w:rPr>
          <w:spacing w:val="28"/>
        </w:rPr>
        <w:t> </w:t>
      </w:r>
      <w:r>
        <w:rPr/>
        <w:t>evasion, over</w:t>
      </w:r>
      <w:r>
        <w:rPr>
          <w:spacing w:val="10"/>
        </w:rPr>
        <w:t> </w:t>
      </w:r>
      <w:r>
        <w:rPr/>
        <w:t>reliance</w:t>
      </w:r>
      <w:r>
        <w:rPr>
          <w:spacing w:val="9"/>
        </w:rPr>
        <w:t> </w:t>
      </w:r>
      <w:r>
        <w:rPr/>
        <w:t>on</w:t>
      </w:r>
      <w:r>
        <w:rPr>
          <w:spacing w:val="12"/>
        </w:rPr>
        <w:t> </w:t>
      </w:r>
      <w:r>
        <w:rPr/>
        <w:t>oil</w:t>
      </w:r>
      <w:r>
        <w:rPr>
          <w:spacing w:val="12"/>
        </w:rPr>
        <w:t> </w:t>
      </w:r>
      <w:r>
        <w:rPr/>
        <w:t>revenue,</w:t>
      </w:r>
      <w:r>
        <w:rPr>
          <w:spacing w:val="13"/>
        </w:rPr>
        <w:t> </w:t>
      </w:r>
      <w:r>
        <w:rPr/>
        <w:t>weak</w:t>
      </w:r>
      <w:r>
        <w:rPr>
          <w:spacing w:val="10"/>
        </w:rPr>
        <w:t> </w:t>
      </w:r>
      <w:r>
        <w:rPr/>
        <w:t>and</w:t>
      </w:r>
      <w:r>
        <w:rPr>
          <w:spacing w:val="11"/>
        </w:rPr>
        <w:t> </w:t>
      </w:r>
      <w:r>
        <w:rPr/>
        <w:t>incapacitated</w:t>
      </w:r>
      <w:r>
        <w:rPr>
          <w:spacing w:val="10"/>
        </w:rPr>
        <w:t> </w:t>
      </w:r>
      <w:r>
        <w:rPr/>
        <w:t>poor</w:t>
      </w:r>
      <w:r>
        <w:rPr>
          <w:spacing w:val="10"/>
        </w:rPr>
        <w:t> </w:t>
      </w:r>
      <w:r>
        <w:rPr/>
        <w:t>administration</w:t>
      </w:r>
      <w:r>
        <w:rPr>
          <w:spacing w:val="11"/>
        </w:rPr>
        <w:t> </w:t>
      </w:r>
      <w:r>
        <w:rPr/>
        <w:t>and</w:t>
      </w:r>
      <w:r>
        <w:rPr>
          <w:spacing w:val="10"/>
        </w:rPr>
        <w:t> </w:t>
      </w:r>
      <w:r>
        <w:rPr/>
        <w:t>the</w:t>
      </w:r>
      <w:r>
        <w:rPr>
          <w:spacing w:val="10"/>
        </w:rPr>
        <w:t> </w:t>
      </w:r>
      <w:r>
        <w:rPr/>
        <w:t>desire</w:t>
      </w:r>
      <w:r>
        <w:rPr>
          <w:spacing w:val="10"/>
        </w:rPr>
        <w:t> </w:t>
      </w:r>
      <w:r>
        <w:rPr>
          <w:spacing w:val="-5"/>
        </w:rPr>
        <w:t>to</w:t>
      </w:r>
    </w:p>
    <w:p>
      <w:pPr>
        <w:pStyle w:val="BodyText"/>
        <w:spacing w:before="1"/>
        <w:ind w:left="296"/>
      </w:pPr>
      <w:r>
        <w:rPr/>
        <w:t>achieve</w:t>
      </w:r>
      <w:r>
        <w:rPr>
          <w:spacing w:val="-3"/>
        </w:rPr>
        <w:t> </w:t>
      </w:r>
      <w:r>
        <w:rPr/>
        <w:t>other</w:t>
      </w:r>
      <w:r>
        <w:rPr>
          <w:spacing w:val="-1"/>
        </w:rPr>
        <w:t> </w:t>
      </w:r>
      <w:r>
        <w:rPr/>
        <w:t>fiscal</w:t>
      </w:r>
      <w:r>
        <w:rPr>
          <w:spacing w:val="-1"/>
        </w:rPr>
        <w:t> </w:t>
      </w:r>
      <w:r>
        <w:rPr/>
        <w:t>objectives,</w:t>
      </w:r>
      <w:r>
        <w:rPr>
          <w:spacing w:val="-1"/>
        </w:rPr>
        <w:t> </w:t>
      </w:r>
      <w:r>
        <w:rPr>
          <w:spacing w:val="-2"/>
        </w:rPr>
        <w:t>etc</w:t>
      </w:r>
      <w:r>
        <w:rPr>
          <w:spacing w:val="-2"/>
          <w:vertAlign w:val="superscript"/>
        </w:rPr>
        <w:t>218</w:t>
      </w:r>
      <w:r>
        <w:rPr>
          <w:spacing w:val="-2"/>
          <w:vertAlign w:val="baseline"/>
        </w:rPr>
        <w:t>.</w:t>
      </w:r>
    </w:p>
    <w:p>
      <w:pPr>
        <w:pStyle w:val="BodyText"/>
      </w:pPr>
    </w:p>
    <w:p>
      <w:pPr>
        <w:pStyle w:val="BodyText"/>
        <w:spacing w:line="480" w:lineRule="auto"/>
        <w:ind w:left="296" w:right="757" w:firstLine="360"/>
        <w:jc w:val="both"/>
      </w:pPr>
      <w:r>
        <w:rPr/>
        <w:t>To achieve these set goals therefore, a number of procedures must be put in place</w:t>
      </w:r>
      <w:r>
        <w:rPr>
          <w:spacing w:val="40"/>
        </w:rPr>
        <w:t> </w:t>
      </w:r>
      <w:r>
        <w:rPr/>
        <w:t>which is regarded as the tool needed to be used to attain these objectives. The procedures on the other hand, are to be applied on the identified roles and responsibilities of FIRS.</w:t>
      </w:r>
    </w:p>
    <w:p>
      <w:pPr>
        <w:pStyle w:val="BodyText"/>
      </w:pPr>
    </w:p>
    <w:p>
      <w:pPr>
        <w:pStyle w:val="BodyText"/>
        <w:spacing w:before="5"/>
      </w:pPr>
    </w:p>
    <w:p>
      <w:pPr>
        <w:pStyle w:val="Heading2"/>
        <w:numPr>
          <w:ilvl w:val="1"/>
          <w:numId w:val="24"/>
        </w:numPr>
        <w:tabs>
          <w:tab w:pos="1016" w:val="left" w:leader="none"/>
        </w:tabs>
        <w:spacing w:line="240" w:lineRule="auto" w:before="1" w:after="0"/>
        <w:ind w:left="1016" w:right="0" w:hanging="720"/>
        <w:jc w:val="both"/>
      </w:pPr>
      <w:bookmarkStart w:name="_TOC_250024" w:id="39"/>
      <w:r>
        <w:rPr/>
        <w:t>Need</w:t>
      </w:r>
      <w:r>
        <w:rPr>
          <w:spacing w:val="-2"/>
        </w:rPr>
        <w:t> </w:t>
      </w:r>
      <w:r>
        <w:rPr/>
        <w:t>for</w:t>
      </w:r>
      <w:r>
        <w:rPr>
          <w:spacing w:val="-2"/>
        </w:rPr>
        <w:t> </w:t>
      </w:r>
      <w:r>
        <w:rPr/>
        <w:t>Tax</w:t>
      </w:r>
      <w:r>
        <w:rPr>
          <w:spacing w:val="-2"/>
        </w:rPr>
        <w:t> </w:t>
      </w:r>
      <w:r>
        <w:rPr/>
        <w:t>Policy</w:t>
      </w:r>
      <w:r>
        <w:rPr>
          <w:spacing w:val="-1"/>
        </w:rPr>
        <w:t> </w:t>
      </w:r>
      <w:bookmarkEnd w:id="39"/>
      <w:r>
        <w:rPr>
          <w:spacing w:val="-2"/>
        </w:rPr>
        <w:t>Reforms</w:t>
      </w:r>
    </w:p>
    <w:p>
      <w:pPr>
        <w:pStyle w:val="BodyText"/>
        <w:spacing w:line="480" w:lineRule="auto" w:before="271"/>
        <w:ind w:left="296" w:right="757" w:firstLine="720"/>
        <w:jc w:val="both"/>
      </w:pPr>
      <w:r>
        <w:rPr/>
        <w:t>Over the years, several factors have been identified as being hindrances to the successful administration of tax system</w:t>
      </w:r>
      <w:r>
        <w:rPr>
          <w:vertAlign w:val="superscript"/>
        </w:rPr>
        <w:t>219</w:t>
      </w:r>
      <w:r>
        <w:rPr>
          <w:vertAlign w:val="baseline"/>
        </w:rPr>
        <w:t>. These problems are in fact the reasons for the drive and clamour for reformation of tax system in order to give room for efficiency and </w:t>
      </w:r>
      <w:r>
        <w:rPr>
          <w:spacing w:val="-2"/>
          <w:vertAlign w:val="baseline"/>
        </w:rPr>
        <w:t>effectiveness.</w:t>
      </w:r>
    </w:p>
    <w:p>
      <w:pPr>
        <w:pStyle w:val="BodyText"/>
        <w:rPr>
          <w:sz w:val="20"/>
        </w:rPr>
      </w:pP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29824">
                <wp:simplePos x="0" y="0"/>
                <wp:positionH relativeFrom="page">
                  <wp:posOffset>1280413</wp:posOffset>
                </wp:positionH>
                <wp:positionV relativeFrom="paragraph">
                  <wp:posOffset>271621</wp:posOffset>
                </wp:positionV>
                <wp:extent cx="1829435" cy="7620"/>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87482pt;width:144.020pt;height:.599980pt;mso-position-horizontal-relative:page;mso-position-vertical-relative:paragraph;z-index:-15686656;mso-wrap-distance-left:0;mso-wrap-distance-right:0" id="docshape114" filled="true" fillcolor="#000000" stroked="false">
                <v:fill type="solid"/>
                <w10:wrap type="topAndBottom"/>
              </v:rect>
            </w:pict>
          </mc:Fallback>
        </mc:AlternateContent>
      </w:r>
    </w:p>
    <w:p>
      <w:pPr>
        <w:spacing w:line="229" w:lineRule="exact" w:before="103"/>
        <w:ind w:left="296" w:right="0" w:firstLine="0"/>
        <w:jc w:val="left"/>
        <w:rPr>
          <w:sz w:val="20"/>
        </w:rPr>
      </w:pPr>
      <w:r>
        <w:rPr>
          <w:sz w:val="20"/>
          <w:vertAlign w:val="superscript"/>
        </w:rPr>
        <w:t>217</w:t>
      </w:r>
      <w:r>
        <w:rPr>
          <w:spacing w:val="-4"/>
          <w:sz w:val="20"/>
          <w:vertAlign w:val="baseline"/>
        </w:rPr>
        <w:t> </w:t>
      </w:r>
      <w:r>
        <w:rPr>
          <w:sz w:val="20"/>
          <w:vertAlign w:val="baseline"/>
        </w:rPr>
        <w:t>FIRS(2009),</w:t>
      </w:r>
      <w:r>
        <w:rPr>
          <w:spacing w:val="-5"/>
          <w:sz w:val="20"/>
          <w:vertAlign w:val="baseline"/>
        </w:rPr>
        <w:t> </w:t>
      </w:r>
      <w:r>
        <w:rPr>
          <w:sz w:val="20"/>
          <w:vertAlign w:val="baseline"/>
        </w:rPr>
        <w:t>Towards</w:t>
      </w:r>
      <w:r>
        <w:rPr>
          <w:spacing w:val="-4"/>
          <w:sz w:val="20"/>
          <w:vertAlign w:val="baseline"/>
        </w:rPr>
        <w:t> </w:t>
      </w:r>
      <w:r>
        <w:rPr>
          <w:sz w:val="20"/>
          <w:vertAlign w:val="baseline"/>
        </w:rPr>
        <w:t>a</w:t>
      </w:r>
      <w:r>
        <w:rPr>
          <w:spacing w:val="-4"/>
          <w:sz w:val="20"/>
          <w:vertAlign w:val="baseline"/>
        </w:rPr>
        <w:t> </w:t>
      </w:r>
      <w:r>
        <w:rPr>
          <w:sz w:val="20"/>
          <w:vertAlign w:val="baseline"/>
        </w:rPr>
        <w:t>Modern</w:t>
      </w:r>
      <w:r>
        <w:rPr>
          <w:spacing w:val="-4"/>
          <w:sz w:val="20"/>
          <w:vertAlign w:val="baseline"/>
        </w:rPr>
        <w:t> </w:t>
      </w:r>
      <w:r>
        <w:rPr>
          <w:sz w:val="20"/>
          <w:vertAlign w:val="baseline"/>
        </w:rPr>
        <w:t>Tax</w:t>
      </w:r>
      <w:r>
        <w:rPr>
          <w:spacing w:val="-4"/>
          <w:sz w:val="20"/>
          <w:vertAlign w:val="baseline"/>
        </w:rPr>
        <w:t> </w:t>
      </w:r>
      <w:r>
        <w:rPr>
          <w:sz w:val="20"/>
          <w:vertAlign w:val="baseline"/>
        </w:rPr>
        <w:t>Agency,</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pacing w:val="-4"/>
          <w:sz w:val="20"/>
          <w:vertAlign w:val="baseline"/>
        </w:rPr>
        <w:t>p.34</w:t>
      </w:r>
    </w:p>
    <w:p>
      <w:pPr>
        <w:spacing w:line="229" w:lineRule="exact" w:before="0"/>
        <w:ind w:left="296" w:right="0" w:firstLine="0"/>
        <w:jc w:val="left"/>
        <w:rPr>
          <w:sz w:val="20"/>
        </w:rPr>
      </w:pPr>
      <w:r>
        <w:rPr>
          <w:sz w:val="20"/>
          <w:vertAlign w:val="superscript"/>
        </w:rPr>
        <w:t>218</w:t>
      </w:r>
      <w:r>
        <w:rPr>
          <w:spacing w:val="-4"/>
          <w:sz w:val="20"/>
          <w:vertAlign w:val="baseline"/>
        </w:rPr>
        <w:t> </w:t>
      </w:r>
      <w:r>
        <w:rPr>
          <w:sz w:val="20"/>
          <w:vertAlign w:val="baseline"/>
        </w:rPr>
        <w:t>Olajide,Y.O.</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Retrieved</w:t>
      </w:r>
      <w:r>
        <w:rPr>
          <w:spacing w:val="-3"/>
          <w:sz w:val="20"/>
          <w:vertAlign w:val="baseline"/>
        </w:rPr>
        <w:t> </w:t>
      </w:r>
      <w:r>
        <w:rPr>
          <w:sz w:val="20"/>
          <w:vertAlign w:val="baseline"/>
        </w:rPr>
        <w:t>May</w:t>
      </w:r>
      <w:r>
        <w:rPr>
          <w:spacing w:val="-8"/>
          <w:sz w:val="20"/>
          <w:vertAlign w:val="baseline"/>
        </w:rPr>
        <w:t> </w:t>
      </w:r>
      <w:r>
        <w:rPr>
          <w:sz w:val="20"/>
          <w:vertAlign w:val="baseline"/>
        </w:rPr>
        <w:t>1,</w:t>
      </w:r>
      <w:r>
        <w:rPr>
          <w:spacing w:val="-4"/>
          <w:sz w:val="20"/>
          <w:vertAlign w:val="baseline"/>
        </w:rPr>
        <w:t> </w:t>
      </w:r>
      <w:r>
        <w:rPr>
          <w:sz w:val="20"/>
          <w:vertAlign w:val="baseline"/>
        </w:rPr>
        <w:t>2011</w:t>
      </w:r>
      <w:r>
        <w:rPr>
          <w:spacing w:val="-3"/>
          <w:sz w:val="20"/>
          <w:vertAlign w:val="baseline"/>
        </w:rPr>
        <w:t> </w:t>
      </w:r>
      <w:r>
        <w:rPr>
          <w:sz w:val="20"/>
          <w:vertAlign w:val="baseline"/>
        </w:rPr>
        <w:t>from </w:t>
      </w:r>
      <w:hyperlink r:id="rId44">
        <w:r>
          <w:rPr>
            <w:color w:val="0000FF"/>
            <w:spacing w:val="-2"/>
            <w:sz w:val="20"/>
            <w:u w:val="single" w:color="0000FF"/>
            <w:vertAlign w:val="baseline"/>
          </w:rPr>
          <w:t>www.olajideassociate.com/olajide/news604.htm</w:t>
        </w:r>
      </w:hyperlink>
    </w:p>
    <w:p>
      <w:pPr>
        <w:spacing w:before="1"/>
        <w:ind w:left="296" w:right="0" w:firstLine="0"/>
        <w:jc w:val="left"/>
        <w:rPr>
          <w:sz w:val="20"/>
        </w:rPr>
      </w:pPr>
      <w:r>
        <w:rPr>
          <w:sz w:val="20"/>
          <w:vertAlign w:val="superscript"/>
        </w:rPr>
        <w:t>219</w:t>
      </w:r>
      <w:r>
        <w:rPr>
          <w:spacing w:val="-2"/>
          <w:sz w:val="20"/>
          <w:vertAlign w:val="baseline"/>
        </w:rPr>
        <w:t> </w:t>
      </w:r>
      <w:r>
        <w:rPr>
          <w:spacing w:val="-4"/>
          <w:sz w:val="20"/>
          <w:vertAlign w:val="baseline"/>
        </w:rPr>
        <w:t>Ibid</w:t>
      </w:r>
    </w:p>
    <w:p>
      <w:pPr>
        <w:pStyle w:val="BodyText"/>
        <w:spacing w:before="167"/>
        <w:ind w:left="5" w:right="464"/>
        <w:jc w:val="center"/>
      </w:pPr>
      <w:r>
        <w:rPr>
          <w:spacing w:val="-5"/>
        </w:rPr>
        <w:t>98</w:t>
      </w:r>
    </w:p>
    <w:p>
      <w:pPr>
        <w:spacing w:after="0"/>
        <w:jc w:val="center"/>
        <w:sectPr>
          <w:footerReference w:type="default" r:id="rId43"/>
          <w:pgSz w:w="12240" w:h="15840"/>
          <w:pgMar w:header="0" w:footer="0" w:top="1360" w:bottom="280" w:left="1720" w:right="680"/>
        </w:sectPr>
      </w:pPr>
    </w:p>
    <w:p>
      <w:pPr>
        <w:pStyle w:val="BodyText"/>
        <w:spacing w:line="480" w:lineRule="auto" w:before="72"/>
        <w:ind w:left="296" w:right="758" w:firstLine="720"/>
        <w:jc w:val="both"/>
      </w:pPr>
      <w:r>
        <w:rPr/>
        <w:t>Firstly,</w:t>
      </w:r>
      <w:r>
        <w:rPr>
          <w:spacing w:val="-1"/>
        </w:rPr>
        <w:t> </w:t>
      </w:r>
      <w:r>
        <w:rPr/>
        <w:t>there</w:t>
      </w:r>
      <w:r>
        <w:rPr>
          <w:spacing w:val="-2"/>
        </w:rPr>
        <w:t> </w:t>
      </w:r>
      <w:r>
        <w:rPr/>
        <w:t>is</w:t>
      </w:r>
      <w:r>
        <w:rPr>
          <w:spacing w:val="-1"/>
        </w:rPr>
        <w:t> </w:t>
      </w:r>
      <w:r>
        <w:rPr/>
        <w:t>a</w:t>
      </w:r>
      <w:r>
        <w:rPr>
          <w:spacing w:val="-2"/>
        </w:rPr>
        <w:t> </w:t>
      </w:r>
      <w:r>
        <w:rPr/>
        <w:t>compelling</w:t>
      </w:r>
      <w:r>
        <w:rPr>
          <w:spacing w:val="-4"/>
        </w:rPr>
        <w:t> </w:t>
      </w:r>
      <w:r>
        <w:rPr/>
        <w:t>need</w:t>
      </w:r>
      <w:r>
        <w:rPr>
          <w:spacing w:val="-1"/>
        </w:rPr>
        <w:t> </w:t>
      </w:r>
      <w:r>
        <w:rPr/>
        <w:t>to</w:t>
      </w:r>
      <w:r>
        <w:rPr>
          <w:spacing w:val="-1"/>
        </w:rPr>
        <w:t> </w:t>
      </w:r>
      <w:r>
        <w:rPr/>
        <w:t>diversify</w:t>
      </w:r>
      <w:r>
        <w:rPr>
          <w:spacing w:val="-9"/>
        </w:rPr>
        <w:t> </w:t>
      </w:r>
      <w:r>
        <w:rPr/>
        <w:t>the revenue</w:t>
      </w:r>
      <w:r>
        <w:rPr>
          <w:spacing w:val="-2"/>
        </w:rPr>
        <w:t> </w:t>
      </w:r>
      <w:r>
        <w:rPr/>
        <w:t>port</w:t>
      </w:r>
      <w:r>
        <w:rPr>
          <w:spacing w:val="-2"/>
        </w:rPr>
        <w:t> </w:t>
      </w:r>
      <w:r>
        <w:rPr/>
        <w:t>folio</w:t>
      </w:r>
      <w:r>
        <w:rPr>
          <w:spacing w:val="-1"/>
        </w:rPr>
        <w:t> </w:t>
      </w:r>
      <w:r>
        <w:rPr/>
        <w:t>for</w:t>
      </w:r>
      <w:r>
        <w:rPr>
          <w:spacing w:val="-3"/>
        </w:rPr>
        <w:t> </w:t>
      </w:r>
      <w:r>
        <w:rPr/>
        <w:t>the country in order to safeguard against the volatility of crude oil prices and to promote fiscal sustainability and economic viability at lower tiers of government</w:t>
      </w:r>
      <w:r>
        <w:rPr>
          <w:vertAlign w:val="superscript"/>
        </w:rPr>
        <w:t>220</w:t>
      </w:r>
      <w:r>
        <w:rPr>
          <w:vertAlign w:val="baseline"/>
        </w:rPr>
        <w:t>.</w:t>
      </w:r>
    </w:p>
    <w:p>
      <w:pPr>
        <w:pStyle w:val="BodyText"/>
        <w:spacing w:line="480" w:lineRule="auto"/>
        <w:ind w:left="296" w:right="761" w:firstLine="720"/>
        <w:jc w:val="both"/>
      </w:pPr>
      <w:r>
        <w:rPr/>
        <w:t>Secondly, Nigeria operates on a cash budget system, where proposals for expenditures are always anchored to revenue projections.</w:t>
      </w:r>
    </w:p>
    <w:p>
      <w:pPr>
        <w:pStyle w:val="BodyText"/>
        <w:spacing w:line="480" w:lineRule="auto"/>
        <w:ind w:left="296" w:right="758" w:firstLine="720"/>
        <w:jc w:val="both"/>
      </w:pPr>
      <w:r>
        <w:rPr/>
        <w:t>Thirdly, Nigerian tax system is concentrated on petroleum and trade taxes while direct and broad-based taxes like the Value Added Tax (VAT) are neglected. This is a structural problem for the country‘s tax system</w:t>
      </w:r>
      <w:r>
        <w:rPr>
          <w:vertAlign w:val="superscript"/>
        </w:rPr>
        <w:t>221</w:t>
      </w:r>
      <w:r>
        <w:rPr>
          <w:vertAlign w:val="baseline"/>
        </w:rPr>
        <w:t>.</w:t>
      </w:r>
    </w:p>
    <w:p>
      <w:pPr>
        <w:pStyle w:val="BodyText"/>
        <w:spacing w:line="480" w:lineRule="auto" w:before="1"/>
        <w:ind w:left="296" w:right="758" w:firstLine="720"/>
        <w:jc w:val="both"/>
      </w:pPr>
      <w:r>
        <w:rPr/>
        <w:t>Fourthly, the widening fiscal deficit that over the years has threatened macroeconomic stability and prospects for economic stability and prospects for economic growth makes the prospect of tax reform very appealing</w:t>
      </w:r>
      <w:r>
        <w:rPr>
          <w:vertAlign w:val="superscript"/>
        </w:rPr>
        <w:t>222</w:t>
      </w:r>
      <w:r>
        <w:rPr>
          <w:vertAlign w:val="baseline"/>
        </w:rPr>
        <w:t>.</w:t>
      </w:r>
    </w:p>
    <w:p>
      <w:pPr>
        <w:pStyle w:val="BodyText"/>
        <w:spacing w:line="480" w:lineRule="auto"/>
        <w:ind w:left="296" w:right="756" w:firstLine="720"/>
        <w:jc w:val="both"/>
      </w:pPr>
      <w:r>
        <w:rPr/>
        <w:t>Fifthly, the</w:t>
      </w:r>
      <w:r>
        <w:rPr>
          <w:spacing w:val="-2"/>
        </w:rPr>
        <w:t> </w:t>
      </w:r>
      <w:r>
        <w:rPr/>
        <w:t>study</w:t>
      </w:r>
      <w:r>
        <w:rPr>
          <w:spacing w:val="-5"/>
        </w:rPr>
        <w:t> </w:t>
      </w:r>
      <w:r>
        <w:rPr/>
        <w:t>groups on</w:t>
      </w:r>
      <w:r>
        <w:rPr>
          <w:spacing w:val="-2"/>
        </w:rPr>
        <w:t> </w:t>
      </w:r>
      <w:r>
        <w:rPr/>
        <w:t>the</w:t>
      </w:r>
      <w:r>
        <w:rPr>
          <w:spacing w:val="-2"/>
        </w:rPr>
        <w:t> </w:t>
      </w:r>
      <w:r>
        <w:rPr/>
        <w:t>review</w:t>
      </w:r>
      <w:r>
        <w:rPr>
          <w:spacing w:val="-3"/>
        </w:rPr>
        <w:t> </w:t>
      </w:r>
      <w:r>
        <w:rPr/>
        <w:t>of</w:t>
      </w:r>
      <w:r>
        <w:rPr>
          <w:spacing w:val="-2"/>
        </w:rPr>
        <w:t> </w:t>
      </w:r>
      <w:r>
        <w:rPr/>
        <w:t>the</w:t>
      </w:r>
      <w:r>
        <w:rPr>
          <w:spacing w:val="-2"/>
        </w:rPr>
        <w:t> </w:t>
      </w:r>
      <w:r>
        <w:rPr/>
        <w:t>Nigerian</w:t>
      </w:r>
      <w:r>
        <w:rPr>
          <w:spacing w:val="-2"/>
        </w:rPr>
        <w:t> </w:t>
      </w:r>
      <w:r>
        <w:rPr/>
        <w:t>tax</w:t>
      </w:r>
      <w:r>
        <w:rPr>
          <w:spacing w:val="-1"/>
        </w:rPr>
        <w:t> </w:t>
      </w:r>
      <w:r>
        <w:rPr/>
        <w:t>system</w:t>
      </w:r>
      <w:r>
        <w:rPr>
          <w:spacing w:val="-2"/>
        </w:rPr>
        <w:t> </w:t>
      </w:r>
      <w:r>
        <w:rPr/>
        <w:t>in 1999</w:t>
      </w:r>
      <w:r>
        <w:rPr>
          <w:spacing w:val="-2"/>
        </w:rPr>
        <w:t> </w:t>
      </w:r>
      <w:r>
        <w:rPr/>
        <w:t>and</w:t>
      </w:r>
      <w:r>
        <w:rPr>
          <w:spacing w:val="-2"/>
        </w:rPr>
        <w:t> </w:t>
      </w:r>
      <w:r>
        <w:rPr/>
        <w:t>2003 highlighted the need to increase tax revenue and reduce expenditure as the major fiscal issues to be addressed. Though, the primary objective of the committees was to optimize revenue from various sources within the country.</w:t>
      </w:r>
    </w:p>
    <w:p>
      <w:pPr>
        <w:pStyle w:val="BodyText"/>
        <w:spacing w:line="480" w:lineRule="auto" w:before="1"/>
        <w:ind w:left="296" w:right="759" w:firstLine="720"/>
        <w:jc w:val="both"/>
      </w:pPr>
      <w:r>
        <w:rPr/>
        <w:t>Finally, the necessity to improve the tax notification procedure was underscored in order</w:t>
      </w:r>
      <w:r>
        <w:rPr>
          <w:spacing w:val="-2"/>
        </w:rPr>
        <w:t> </w:t>
      </w:r>
      <w:r>
        <w:rPr/>
        <w:t>to facilitate effective</w:t>
      </w:r>
      <w:r>
        <w:rPr>
          <w:spacing w:val="-2"/>
        </w:rPr>
        <w:t> </w:t>
      </w:r>
      <w:r>
        <w:rPr/>
        <w:t>evaluation</w:t>
      </w:r>
      <w:r>
        <w:rPr>
          <w:spacing w:val="-1"/>
        </w:rPr>
        <w:t> </w:t>
      </w:r>
      <w:r>
        <w:rPr/>
        <w:t>of</w:t>
      </w:r>
      <w:r>
        <w:rPr>
          <w:spacing w:val="-2"/>
        </w:rPr>
        <w:t> </w:t>
      </w:r>
      <w:r>
        <w:rPr/>
        <w:t>the</w:t>
      </w:r>
      <w:r>
        <w:rPr>
          <w:spacing w:val="-2"/>
        </w:rPr>
        <w:t> </w:t>
      </w:r>
      <w:r>
        <w:rPr/>
        <w:t>performance</w:t>
      </w:r>
      <w:r>
        <w:rPr>
          <w:spacing w:val="-2"/>
        </w:rPr>
        <w:t> </w:t>
      </w:r>
      <w:r>
        <w:rPr/>
        <w:t>of the</w:t>
      </w:r>
      <w:r>
        <w:rPr>
          <w:spacing w:val="-2"/>
        </w:rPr>
        <w:t> </w:t>
      </w:r>
      <w:r>
        <w:rPr/>
        <w:t>Nigerian</w:t>
      </w:r>
      <w:r>
        <w:rPr>
          <w:spacing w:val="-1"/>
        </w:rPr>
        <w:t> </w:t>
      </w:r>
      <w:r>
        <w:rPr/>
        <w:t>tax system and</w:t>
      </w:r>
      <w:r>
        <w:rPr>
          <w:spacing w:val="-1"/>
        </w:rPr>
        <w:t> </w:t>
      </w:r>
      <w:r>
        <w:rPr/>
        <w:t>to promote adequate planning and implementation.</w:t>
      </w:r>
    </w:p>
    <w:p>
      <w:pPr>
        <w:pStyle w:val="BodyText"/>
        <w:spacing w:line="480" w:lineRule="auto"/>
        <w:ind w:left="296" w:right="760" w:firstLine="720"/>
        <w:jc w:val="both"/>
      </w:pPr>
      <w:r>
        <w:rPr/>
        <w:t>In spite of the importance of a result-oriented tax policy review for the country‘s attempts have not been made to assess development over the years.</w:t>
      </w:r>
    </w:p>
    <w:p>
      <w:pPr>
        <w:pStyle w:val="BodyText"/>
        <w:rPr>
          <w:sz w:val="20"/>
        </w:rPr>
      </w:pP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30336">
                <wp:simplePos x="0" y="0"/>
                <wp:positionH relativeFrom="page">
                  <wp:posOffset>1280413</wp:posOffset>
                </wp:positionH>
                <wp:positionV relativeFrom="paragraph">
                  <wp:posOffset>271650</wp:posOffset>
                </wp:positionV>
                <wp:extent cx="1829435" cy="7620"/>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89824pt;width:144.020pt;height:.599980pt;mso-position-horizontal-relative:page;mso-position-vertical-relative:paragraph;z-index:-15686144;mso-wrap-distance-left:0;mso-wrap-distance-right:0" id="docshape116" filled="true" fillcolor="#000000" stroked="false">
                <v:fill type="solid"/>
                <w10:wrap type="topAndBottom"/>
              </v:rect>
            </w:pict>
          </mc:Fallback>
        </mc:AlternateContent>
      </w:r>
    </w:p>
    <w:p>
      <w:pPr>
        <w:spacing w:line="229" w:lineRule="exact" w:before="103"/>
        <w:ind w:left="296" w:right="0" w:firstLine="0"/>
        <w:jc w:val="left"/>
        <w:rPr>
          <w:sz w:val="20"/>
        </w:rPr>
      </w:pPr>
      <w:r>
        <w:rPr>
          <w:sz w:val="20"/>
          <w:vertAlign w:val="superscript"/>
        </w:rPr>
        <w:t>220</w:t>
      </w:r>
      <w:r>
        <w:rPr>
          <w:spacing w:val="-4"/>
          <w:sz w:val="20"/>
          <w:vertAlign w:val="baseline"/>
        </w:rPr>
        <w:t> </w:t>
      </w:r>
      <w:r>
        <w:rPr>
          <w:sz w:val="20"/>
          <w:vertAlign w:val="baseline"/>
        </w:rPr>
        <w:t>Olajide,Y.O.</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Retrieved</w:t>
      </w:r>
      <w:r>
        <w:rPr>
          <w:spacing w:val="-2"/>
          <w:sz w:val="20"/>
          <w:vertAlign w:val="baseline"/>
        </w:rPr>
        <w:t> </w:t>
      </w:r>
      <w:r>
        <w:rPr>
          <w:sz w:val="20"/>
          <w:vertAlign w:val="baseline"/>
        </w:rPr>
        <w:t>May</w:t>
      </w:r>
      <w:r>
        <w:rPr>
          <w:spacing w:val="-8"/>
          <w:sz w:val="20"/>
          <w:vertAlign w:val="baseline"/>
        </w:rPr>
        <w:t> </w:t>
      </w:r>
      <w:r>
        <w:rPr>
          <w:sz w:val="20"/>
          <w:vertAlign w:val="baseline"/>
        </w:rPr>
        <w:t>1,</w:t>
      </w:r>
      <w:r>
        <w:rPr>
          <w:spacing w:val="-4"/>
          <w:sz w:val="20"/>
          <w:vertAlign w:val="baseline"/>
        </w:rPr>
        <w:t> </w:t>
      </w:r>
      <w:r>
        <w:rPr>
          <w:sz w:val="20"/>
          <w:vertAlign w:val="baseline"/>
        </w:rPr>
        <w:t>2011</w:t>
      </w:r>
      <w:r>
        <w:rPr>
          <w:spacing w:val="-3"/>
          <w:sz w:val="20"/>
          <w:vertAlign w:val="baseline"/>
        </w:rPr>
        <w:t> </w:t>
      </w:r>
      <w:r>
        <w:rPr>
          <w:sz w:val="20"/>
          <w:vertAlign w:val="baseline"/>
        </w:rPr>
        <w:t>from</w:t>
      </w:r>
      <w:r>
        <w:rPr>
          <w:spacing w:val="-1"/>
          <w:sz w:val="20"/>
          <w:vertAlign w:val="baseline"/>
        </w:rPr>
        <w:t> </w:t>
      </w:r>
      <w:hyperlink r:id="rId44">
        <w:r>
          <w:rPr>
            <w:color w:val="0000FF"/>
            <w:spacing w:val="-2"/>
            <w:sz w:val="20"/>
            <w:u w:val="single" w:color="0000FF"/>
            <w:vertAlign w:val="baseline"/>
          </w:rPr>
          <w:t>www.olajideassociate.com/olajide/news604.htm</w:t>
        </w:r>
      </w:hyperlink>
    </w:p>
    <w:p>
      <w:pPr>
        <w:spacing w:line="229" w:lineRule="exact" w:before="0"/>
        <w:ind w:left="296" w:right="0" w:firstLine="0"/>
        <w:jc w:val="left"/>
        <w:rPr>
          <w:sz w:val="20"/>
        </w:rPr>
      </w:pPr>
      <w:r>
        <w:rPr>
          <w:sz w:val="20"/>
          <w:vertAlign w:val="superscript"/>
        </w:rPr>
        <w:t>221</w:t>
      </w:r>
      <w:r>
        <w:rPr>
          <w:spacing w:val="-2"/>
          <w:sz w:val="20"/>
          <w:vertAlign w:val="baseline"/>
        </w:rPr>
        <w:t> </w:t>
      </w:r>
      <w:r>
        <w:rPr>
          <w:spacing w:val="-4"/>
          <w:sz w:val="20"/>
          <w:vertAlign w:val="baseline"/>
        </w:rPr>
        <w:t>Ibid</w:t>
      </w:r>
    </w:p>
    <w:p>
      <w:pPr>
        <w:spacing w:before="1"/>
        <w:ind w:left="296" w:right="0" w:firstLine="0"/>
        <w:jc w:val="left"/>
        <w:rPr>
          <w:sz w:val="20"/>
        </w:rPr>
      </w:pPr>
      <w:r>
        <w:rPr>
          <w:sz w:val="20"/>
          <w:vertAlign w:val="superscript"/>
        </w:rPr>
        <w:t>222</w:t>
      </w:r>
      <w:r>
        <w:rPr>
          <w:spacing w:val="-2"/>
          <w:sz w:val="20"/>
          <w:vertAlign w:val="baseline"/>
        </w:rPr>
        <w:t> </w:t>
      </w:r>
      <w:r>
        <w:rPr>
          <w:spacing w:val="-4"/>
          <w:sz w:val="20"/>
          <w:vertAlign w:val="baseline"/>
        </w:rPr>
        <w:t>Ibid</w:t>
      </w:r>
    </w:p>
    <w:p>
      <w:pPr>
        <w:spacing w:after="0"/>
        <w:jc w:val="left"/>
        <w:rPr>
          <w:sz w:val="20"/>
        </w:rPr>
        <w:sectPr>
          <w:footerReference w:type="default" r:id="rId45"/>
          <w:pgSz w:w="12240" w:h="15840"/>
          <w:pgMar w:header="0" w:footer="1068" w:top="1360" w:bottom="1260" w:left="1720" w:right="680"/>
          <w:pgNumType w:start="99"/>
        </w:sectPr>
      </w:pPr>
    </w:p>
    <w:p>
      <w:pPr>
        <w:pStyle w:val="Heading2"/>
        <w:numPr>
          <w:ilvl w:val="1"/>
          <w:numId w:val="24"/>
        </w:numPr>
        <w:tabs>
          <w:tab w:pos="1016" w:val="left" w:leader="none"/>
        </w:tabs>
        <w:spacing w:line="240" w:lineRule="auto" w:before="76" w:after="0"/>
        <w:ind w:left="1016" w:right="0" w:hanging="720"/>
        <w:jc w:val="both"/>
      </w:pPr>
      <w:bookmarkStart w:name="_TOC_250023" w:id="40"/>
      <w:r>
        <w:rPr/>
        <w:t>Tax</w:t>
      </w:r>
      <w:r>
        <w:rPr>
          <w:spacing w:val="-2"/>
        </w:rPr>
        <w:t> </w:t>
      </w:r>
      <w:r>
        <w:rPr/>
        <w:t>Policy</w:t>
      </w:r>
      <w:bookmarkEnd w:id="40"/>
      <w:r>
        <w:rPr>
          <w:spacing w:val="-2"/>
        </w:rPr>
        <w:t> Reforms</w:t>
      </w:r>
    </w:p>
    <w:p>
      <w:pPr>
        <w:pStyle w:val="BodyText"/>
        <w:spacing w:line="480" w:lineRule="auto" w:before="272"/>
        <w:ind w:left="296" w:right="756" w:firstLine="720"/>
        <w:jc w:val="both"/>
      </w:pPr>
      <w:r>
        <w:rPr/>
        <w:t>The policy objectives of any government tax system are aimed at achieving the following: creating a fair and equitable society, economic society free from distortion to investment decision, encourage a fair allocation of savings among investment opportunities, etc. It is also in the policy to reduce evasion and avoidance in the growth of underground economy and encourage voluntary compliance.</w:t>
      </w:r>
    </w:p>
    <w:p>
      <w:pPr>
        <w:pStyle w:val="BodyText"/>
        <w:spacing w:line="480" w:lineRule="auto"/>
        <w:ind w:left="296" w:right="765" w:firstLine="720"/>
        <w:jc w:val="both"/>
      </w:pPr>
      <w:r>
        <w:rPr/>
        <w:t>In this section, the researcher shall divide this policy reform into six categories </w:t>
      </w:r>
      <w:r>
        <w:rPr>
          <w:spacing w:val="-2"/>
        </w:rPr>
        <w:t>namely:</w:t>
      </w:r>
    </w:p>
    <w:p>
      <w:pPr>
        <w:pStyle w:val="ListParagraph"/>
        <w:numPr>
          <w:ilvl w:val="0"/>
          <w:numId w:val="27"/>
        </w:numPr>
        <w:tabs>
          <w:tab w:pos="1014" w:val="left" w:leader="none"/>
        </w:tabs>
        <w:spacing w:line="240" w:lineRule="auto" w:before="1" w:after="0"/>
        <w:ind w:left="1014" w:right="0" w:hanging="718"/>
        <w:jc w:val="both"/>
        <w:rPr>
          <w:sz w:val="24"/>
        </w:rPr>
      </w:pPr>
      <w:r>
        <w:rPr>
          <w:sz w:val="24"/>
        </w:rPr>
        <w:t>Legislative</w:t>
      </w:r>
      <w:r>
        <w:rPr>
          <w:spacing w:val="-5"/>
          <w:sz w:val="24"/>
        </w:rPr>
        <w:t> </w:t>
      </w:r>
      <w:r>
        <w:rPr>
          <w:spacing w:val="-2"/>
          <w:sz w:val="24"/>
        </w:rPr>
        <w:t>reforms</w:t>
      </w:r>
    </w:p>
    <w:p>
      <w:pPr>
        <w:pStyle w:val="BodyText"/>
      </w:pPr>
    </w:p>
    <w:p>
      <w:pPr>
        <w:pStyle w:val="ListParagraph"/>
        <w:numPr>
          <w:ilvl w:val="0"/>
          <w:numId w:val="27"/>
        </w:numPr>
        <w:tabs>
          <w:tab w:pos="1016" w:val="left" w:leader="none"/>
        </w:tabs>
        <w:spacing w:line="240" w:lineRule="auto" w:before="0" w:after="0"/>
        <w:ind w:left="1016" w:right="0" w:hanging="720"/>
        <w:jc w:val="left"/>
        <w:rPr>
          <w:sz w:val="24"/>
        </w:rPr>
      </w:pPr>
      <w:r>
        <w:rPr>
          <w:sz w:val="24"/>
        </w:rPr>
        <w:t>Administrative</w:t>
      </w:r>
      <w:r>
        <w:rPr>
          <w:spacing w:val="-2"/>
          <w:sz w:val="24"/>
        </w:rPr>
        <w:t> Reforms</w:t>
      </w:r>
    </w:p>
    <w:p>
      <w:pPr>
        <w:pStyle w:val="BodyText"/>
      </w:pPr>
    </w:p>
    <w:p>
      <w:pPr>
        <w:pStyle w:val="ListParagraph"/>
        <w:numPr>
          <w:ilvl w:val="0"/>
          <w:numId w:val="27"/>
        </w:numPr>
        <w:tabs>
          <w:tab w:pos="1016" w:val="left" w:leader="none"/>
        </w:tabs>
        <w:spacing w:line="240" w:lineRule="auto" w:before="0" w:after="0"/>
        <w:ind w:left="1016" w:right="0" w:hanging="720"/>
        <w:jc w:val="left"/>
        <w:rPr>
          <w:sz w:val="24"/>
        </w:rPr>
      </w:pPr>
      <w:r>
        <w:rPr>
          <w:spacing w:val="-2"/>
          <w:sz w:val="24"/>
        </w:rPr>
        <w:t>Government</w:t>
      </w:r>
    </w:p>
    <w:p>
      <w:pPr>
        <w:pStyle w:val="BodyText"/>
      </w:pPr>
    </w:p>
    <w:p>
      <w:pPr>
        <w:pStyle w:val="ListParagraph"/>
        <w:numPr>
          <w:ilvl w:val="0"/>
          <w:numId w:val="27"/>
        </w:numPr>
        <w:tabs>
          <w:tab w:pos="1016" w:val="left" w:leader="none"/>
        </w:tabs>
        <w:spacing w:line="240" w:lineRule="auto" w:before="0" w:after="0"/>
        <w:ind w:left="1016" w:right="0" w:hanging="720"/>
        <w:jc w:val="left"/>
        <w:rPr>
          <w:sz w:val="24"/>
        </w:rPr>
      </w:pPr>
      <w:r>
        <w:rPr>
          <w:sz w:val="24"/>
        </w:rPr>
        <w:t>International</w:t>
      </w:r>
      <w:r>
        <w:rPr>
          <w:spacing w:val="-6"/>
          <w:sz w:val="24"/>
        </w:rPr>
        <w:t> </w:t>
      </w:r>
      <w:r>
        <w:rPr>
          <w:spacing w:val="-2"/>
          <w:sz w:val="24"/>
        </w:rPr>
        <w:t>agencies</w:t>
      </w:r>
    </w:p>
    <w:p>
      <w:pPr>
        <w:pStyle w:val="BodyText"/>
      </w:pPr>
    </w:p>
    <w:p>
      <w:pPr>
        <w:pStyle w:val="ListParagraph"/>
        <w:numPr>
          <w:ilvl w:val="0"/>
          <w:numId w:val="27"/>
        </w:numPr>
        <w:tabs>
          <w:tab w:pos="1016" w:val="left" w:leader="none"/>
        </w:tabs>
        <w:spacing w:line="240" w:lineRule="auto" w:before="0" w:after="0"/>
        <w:ind w:left="1016" w:right="0" w:hanging="720"/>
        <w:jc w:val="left"/>
        <w:rPr>
          <w:sz w:val="24"/>
        </w:rPr>
      </w:pPr>
      <w:r>
        <w:rPr>
          <w:spacing w:val="-2"/>
          <w:sz w:val="24"/>
        </w:rPr>
        <w:t>Media</w:t>
      </w:r>
    </w:p>
    <w:p>
      <w:pPr>
        <w:pStyle w:val="BodyText"/>
      </w:pPr>
    </w:p>
    <w:p>
      <w:pPr>
        <w:pStyle w:val="BodyText"/>
      </w:pPr>
    </w:p>
    <w:p>
      <w:pPr>
        <w:pStyle w:val="BodyText"/>
        <w:spacing w:before="5"/>
      </w:pPr>
    </w:p>
    <w:p>
      <w:pPr>
        <w:pStyle w:val="Heading2"/>
        <w:numPr>
          <w:ilvl w:val="2"/>
          <w:numId w:val="24"/>
        </w:numPr>
        <w:tabs>
          <w:tab w:pos="1016" w:val="left" w:leader="none"/>
        </w:tabs>
        <w:spacing w:line="240" w:lineRule="auto" w:before="0" w:after="0"/>
        <w:ind w:left="1016" w:right="0" w:hanging="720"/>
        <w:jc w:val="left"/>
      </w:pPr>
      <w:bookmarkStart w:name="_TOC_250022" w:id="41"/>
      <w:r>
        <w:rPr/>
        <w:t>Legislative</w:t>
      </w:r>
      <w:bookmarkEnd w:id="41"/>
      <w:r>
        <w:rPr>
          <w:spacing w:val="-2"/>
        </w:rPr>
        <w:t> Reforms</w:t>
      </w:r>
    </w:p>
    <w:p>
      <w:pPr>
        <w:pStyle w:val="ListParagraph"/>
        <w:numPr>
          <w:ilvl w:val="0"/>
          <w:numId w:val="28"/>
        </w:numPr>
        <w:tabs>
          <w:tab w:pos="1016" w:val="left" w:leader="none"/>
        </w:tabs>
        <w:spacing w:line="240" w:lineRule="auto" w:before="272" w:after="0"/>
        <w:ind w:left="1016" w:right="0" w:hanging="720"/>
        <w:jc w:val="left"/>
        <w:rPr>
          <w:sz w:val="24"/>
        </w:rPr>
      </w:pPr>
      <w:r>
        <w:rPr>
          <w:sz w:val="24"/>
        </w:rPr>
        <w:t>The</w:t>
      </w:r>
      <w:r>
        <w:rPr>
          <w:spacing w:val="-4"/>
          <w:sz w:val="24"/>
        </w:rPr>
        <w:t> </w:t>
      </w:r>
      <w:r>
        <w:rPr>
          <w:sz w:val="24"/>
        </w:rPr>
        <w:t>Federal Inland</w:t>
      </w:r>
      <w:r>
        <w:rPr>
          <w:spacing w:val="-2"/>
          <w:sz w:val="24"/>
        </w:rPr>
        <w:t> </w:t>
      </w:r>
      <w:r>
        <w:rPr>
          <w:sz w:val="24"/>
        </w:rPr>
        <w:t>Revenue</w:t>
      </w:r>
      <w:r>
        <w:rPr>
          <w:spacing w:val="-2"/>
          <w:sz w:val="24"/>
        </w:rPr>
        <w:t> </w:t>
      </w:r>
      <w:r>
        <w:rPr>
          <w:sz w:val="24"/>
        </w:rPr>
        <w:t>Service</w:t>
      </w:r>
      <w:r>
        <w:rPr>
          <w:spacing w:val="-1"/>
          <w:sz w:val="24"/>
        </w:rPr>
        <w:t> </w:t>
      </w:r>
      <w:r>
        <w:rPr>
          <w:sz w:val="24"/>
        </w:rPr>
        <w:t>(Establishment)</w:t>
      </w:r>
      <w:r>
        <w:rPr>
          <w:spacing w:val="-2"/>
          <w:sz w:val="24"/>
        </w:rPr>
        <w:t> </w:t>
      </w:r>
      <w:r>
        <w:rPr>
          <w:sz w:val="24"/>
        </w:rPr>
        <w:t>Act</w:t>
      </w:r>
      <w:r>
        <w:rPr>
          <w:spacing w:val="3"/>
          <w:sz w:val="24"/>
        </w:rPr>
        <w:t> </w:t>
      </w:r>
      <w:r>
        <w:rPr>
          <w:spacing w:val="-4"/>
          <w:sz w:val="24"/>
        </w:rPr>
        <w:t>2007</w:t>
      </w:r>
    </w:p>
    <w:p>
      <w:pPr>
        <w:pStyle w:val="BodyText"/>
      </w:pPr>
    </w:p>
    <w:p>
      <w:pPr>
        <w:pStyle w:val="BodyText"/>
        <w:spacing w:line="480" w:lineRule="auto"/>
        <w:ind w:left="296" w:right="759" w:firstLine="720"/>
        <w:jc w:val="both"/>
      </w:pPr>
      <w:r>
        <w:rPr/>
        <w:t>The emphasis of the Presidential Technical Committee on Tax Reform in Nigeria was on seven key</w:t>
      </w:r>
      <w:r>
        <w:rPr>
          <w:spacing w:val="-4"/>
        </w:rPr>
        <w:t> </w:t>
      </w:r>
      <w:r>
        <w:rPr/>
        <w:t>areas namely: management of human resources, funding, composition of the Board, tenure of the board, tax refund, power of the Accountant General of the Federation to deduct unremitted tax at source and stiffer for infractions of tax laws.</w:t>
      </w:r>
    </w:p>
    <w:p>
      <w:pPr>
        <w:pStyle w:val="ListParagraph"/>
        <w:numPr>
          <w:ilvl w:val="1"/>
          <w:numId w:val="28"/>
        </w:numPr>
        <w:tabs>
          <w:tab w:pos="1016" w:val="left" w:leader="none"/>
        </w:tabs>
        <w:spacing w:line="480" w:lineRule="auto" w:before="1" w:after="0"/>
        <w:ind w:left="1016" w:right="759" w:hanging="360"/>
        <w:jc w:val="both"/>
        <w:rPr>
          <w:sz w:val="24"/>
        </w:rPr>
      </w:pPr>
      <w:r>
        <w:rPr>
          <w:sz w:val="24"/>
        </w:rPr>
        <w:t>Management of human resources: Hither to, the responsibility of managing the human resources of the Service was on the Federal Civil Service Commission, the Commission</w:t>
      </w:r>
      <w:r>
        <w:rPr>
          <w:spacing w:val="40"/>
          <w:sz w:val="24"/>
        </w:rPr>
        <w:t> </w:t>
      </w:r>
      <w:r>
        <w:rPr>
          <w:sz w:val="24"/>
        </w:rPr>
        <w:t>was</w:t>
      </w:r>
      <w:r>
        <w:rPr>
          <w:spacing w:val="40"/>
          <w:sz w:val="24"/>
        </w:rPr>
        <w:t> </w:t>
      </w:r>
      <w:r>
        <w:rPr>
          <w:sz w:val="24"/>
        </w:rPr>
        <w:t>responsible</w:t>
      </w:r>
      <w:r>
        <w:rPr>
          <w:spacing w:val="40"/>
          <w:sz w:val="24"/>
        </w:rPr>
        <w:t> </w:t>
      </w:r>
      <w:r>
        <w:rPr>
          <w:sz w:val="24"/>
        </w:rPr>
        <w:t>for</w:t>
      </w:r>
      <w:r>
        <w:rPr>
          <w:spacing w:val="40"/>
          <w:sz w:val="24"/>
        </w:rPr>
        <w:t> </w:t>
      </w:r>
      <w:r>
        <w:rPr>
          <w:sz w:val="24"/>
        </w:rPr>
        <w:t>recruitment,</w:t>
      </w:r>
      <w:r>
        <w:rPr>
          <w:spacing w:val="40"/>
          <w:sz w:val="24"/>
        </w:rPr>
        <w:t> </w:t>
      </w:r>
      <w:r>
        <w:rPr>
          <w:sz w:val="24"/>
        </w:rPr>
        <w:t>promotion,</w:t>
      </w:r>
      <w:r>
        <w:rPr>
          <w:spacing w:val="40"/>
          <w:sz w:val="24"/>
        </w:rPr>
        <w:t> </w:t>
      </w:r>
      <w:r>
        <w:rPr>
          <w:sz w:val="24"/>
        </w:rPr>
        <w:t>discipline</w:t>
      </w:r>
      <w:r>
        <w:rPr>
          <w:spacing w:val="40"/>
          <w:sz w:val="24"/>
        </w:rPr>
        <w:t> </w:t>
      </w:r>
      <w:r>
        <w:rPr>
          <w:sz w:val="24"/>
        </w:rPr>
        <w:t>and</w:t>
      </w:r>
      <w:r>
        <w:rPr>
          <w:spacing w:val="40"/>
          <w:sz w:val="24"/>
        </w:rPr>
        <w:t> </w:t>
      </w:r>
      <w:r>
        <w:rPr>
          <w:sz w:val="24"/>
        </w:rPr>
        <w:t>sundry</w:t>
      </w:r>
    </w:p>
    <w:p>
      <w:pPr>
        <w:spacing w:after="0" w:line="480" w:lineRule="auto"/>
        <w:jc w:val="both"/>
        <w:rPr>
          <w:sz w:val="24"/>
        </w:rPr>
        <w:sectPr>
          <w:pgSz w:w="12240" w:h="15840"/>
          <w:pgMar w:header="0" w:footer="1068" w:top="1360" w:bottom="1260" w:left="1720" w:right="680"/>
        </w:sectPr>
      </w:pPr>
    </w:p>
    <w:p>
      <w:pPr>
        <w:pStyle w:val="BodyText"/>
        <w:spacing w:line="480" w:lineRule="auto" w:before="72"/>
        <w:ind w:left="1016" w:right="753"/>
        <w:jc w:val="both"/>
      </w:pPr>
      <w:r>
        <w:rPr/>
        <w:t>matters affecting employees of the Service. The Committee determined that the existing trend did not serve the needs of a modern and efficient organizational structure with specials skill and recommended that powers of appointment, promotion and discipline should be conferred on the Service.</w:t>
      </w:r>
    </w:p>
    <w:p>
      <w:pPr>
        <w:pStyle w:val="ListParagraph"/>
        <w:numPr>
          <w:ilvl w:val="1"/>
          <w:numId w:val="28"/>
        </w:numPr>
        <w:tabs>
          <w:tab w:pos="1016" w:val="left" w:leader="none"/>
        </w:tabs>
        <w:spacing w:line="480" w:lineRule="auto" w:before="0" w:after="0"/>
        <w:ind w:left="1016" w:right="753" w:hanging="360"/>
        <w:jc w:val="both"/>
        <w:rPr>
          <w:sz w:val="24"/>
        </w:rPr>
      </w:pPr>
      <w:r>
        <w:rPr>
          <w:sz w:val="24"/>
        </w:rPr>
        <w:t>Secure</w:t>
      </w:r>
      <w:r>
        <w:rPr>
          <w:spacing w:val="-2"/>
          <w:sz w:val="24"/>
        </w:rPr>
        <w:t> </w:t>
      </w:r>
      <w:r>
        <w:rPr>
          <w:sz w:val="24"/>
        </w:rPr>
        <w:t>and</w:t>
      </w:r>
      <w:r>
        <w:rPr>
          <w:spacing w:val="-2"/>
          <w:sz w:val="24"/>
        </w:rPr>
        <w:t> </w:t>
      </w:r>
      <w:r>
        <w:rPr>
          <w:sz w:val="24"/>
        </w:rPr>
        <w:t>Sustained</w:t>
      </w:r>
      <w:r>
        <w:rPr>
          <w:spacing w:val="-2"/>
          <w:sz w:val="24"/>
        </w:rPr>
        <w:t> </w:t>
      </w:r>
      <w:r>
        <w:rPr>
          <w:sz w:val="24"/>
        </w:rPr>
        <w:t>Funding:</w:t>
      </w:r>
      <w:r>
        <w:rPr>
          <w:spacing w:val="-2"/>
          <w:sz w:val="24"/>
        </w:rPr>
        <w:t> </w:t>
      </w:r>
      <w:r>
        <w:rPr>
          <w:sz w:val="24"/>
        </w:rPr>
        <w:t>For</w:t>
      </w:r>
      <w:r>
        <w:rPr>
          <w:spacing w:val="-3"/>
          <w:sz w:val="24"/>
        </w:rPr>
        <w:t> </w:t>
      </w:r>
      <w:r>
        <w:rPr>
          <w:sz w:val="24"/>
        </w:rPr>
        <w:t>the</w:t>
      </w:r>
      <w:r>
        <w:rPr>
          <w:spacing w:val="-3"/>
          <w:sz w:val="24"/>
        </w:rPr>
        <w:t> </w:t>
      </w:r>
      <w:r>
        <w:rPr>
          <w:sz w:val="24"/>
        </w:rPr>
        <w:t>service</w:t>
      </w:r>
      <w:r>
        <w:rPr>
          <w:spacing w:val="-3"/>
          <w:sz w:val="24"/>
        </w:rPr>
        <w:t> </w:t>
      </w:r>
      <w:r>
        <w:rPr>
          <w:sz w:val="24"/>
        </w:rPr>
        <w:t>to drive</w:t>
      </w:r>
      <w:r>
        <w:rPr>
          <w:spacing w:val="-3"/>
          <w:sz w:val="24"/>
        </w:rPr>
        <w:t> </w:t>
      </w:r>
      <w:r>
        <w:rPr>
          <w:sz w:val="24"/>
        </w:rPr>
        <w:t>the</w:t>
      </w:r>
      <w:r>
        <w:rPr>
          <w:spacing w:val="-3"/>
          <w:sz w:val="24"/>
        </w:rPr>
        <w:t> </w:t>
      </w:r>
      <w:r>
        <w:rPr>
          <w:sz w:val="24"/>
        </w:rPr>
        <w:t>transformations required to be implemented there was need for sustained and adequate funding of the Service. However, in the light of the Supreme Court decision in </w:t>
      </w:r>
      <w:r>
        <w:rPr>
          <w:i/>
          <w:sz w:val="24"/>
        </w:rPr>
        <w:t>Attorney General</w:t>
      </w:r>
      <w:r>
        <w:rPr>
          <w:i/>
          <w:spacing w:val="40"/>
          <w:sz w:val="24"/>
        </w:rPr>
        <w:t> </w:t>
      </w:r>
      <w:r>
        <w:rPr>
          <w:i/>
          <w:sz w:val="24"/>
        </w:rPr>
        <w:t>of the</w:t>
      </w:r>
      <w:r>
        <w:rPr>
          <w:i/>
          <w:spacing w:val="-1"/>
          <w:sz w:val="24"/>
        </w:rPr>
        <w:t> </w:t>
      </w:r>
      <w:r>
        <w:rPr>
          <w:i/>
          <w:sz w:val="24"/>
        </w:rPr>
        <w:t>Federation v</w:t>
      </w:r>
      <w:r>
        <w:rPr>
          <w:i/>
          <w:spacing w:val="-1"/>
          <w:sz w:val="24"/>
        </w:rPr>
        <w:t> </w:t>
      </w:r>
      <w:r>
        <w:rPr>
          <w:i/>
          <w:sz w:val="24"/>
        </w:rPr>
        <w:t>Attorney</w:t>
      </w:r>
      <w:r>
        <w:rPr>
          <w:i/>
          <w:spacing w:val="-1"/>
          <w:sz w:val="24"/>
        </w:rPr>
        <w:t> </w:t>
      </w:r>
      <w:r>
        <w:rPr>
          <w:i/>
          <w:sz w:val="24"/>
        </w:rPr>
        <w:t>General of Abia State</w:t>
      </w:r>
      <w:r>
        <w:rPr>
          <w:i/>
          <w:spacing w:val="-1"/>
          <w:sz w:val="24"/>
        </w:rPr>
        <w:t> </w:t>
      </w:r>
      <w:r>
        <w:rPr>
          <w:i/>
          <w:sz w:val="24"/>
        </w:rPr>
        <w:t>and others No. 2</w:t>
      </w:r>
      <w:r>
        <w:rPr>
          <w:sz w:val="24"/>
          <w:vertAlign w:val="superscript"/>
        </w:rPr>
        <w:t>223</w:t>
      </w:r>
      <w:r>
        <w:rPr>
          <w:sz w:val="24"/>
          <w:vertAlign w:val="baseline"/>
        </w:rPr>
        <w:t> the</w:t>
      </w:r>
      <w:r>
        <w:rPr>
          <w:spacing w:val="-1"/>
          <w:sz w:val="24"/>
          <w:vertAlign w:val="baseline"/>
        </w:rPr>
        <w:t> </w:t>
      </w:r>
      <w:r>
        <w:rPr>
          <w:sz w:val="24"/>
          <w:vertAlign w:val="baseline"/>
        </w:rPr>
        <w:t>Supreme Court held that it is only after the distribution of the monies in the Federation Account amongst the Federal, States and Local Governments that these tiers of governments can validly make disbursements or deductions from their respective shares of the Federation Account. The Court further held that the practice of deducting NNPC‘s cash call payments as a first line charge was unconstitutional. According to the Supreme Court:</w:t>
      </w:r>
    </w:p>
    <w:p>
      <w:pPr>
        <w:spacing w:before="2"/>
        <w:ind w:left="1573" w:right="1457" w:firstLine="0"/>
        <w:jc w:val="both"/>
        <w:rPr>
          <w:i/>
          <w:sz w:val="24"/>
        </w:rPr>
      </w:pPr>
      <w:r>
        <w:rPr>
          <w:i/>
          <w:sz w:val="24"/>
        </w:rPr>
        <w:t>It has transpired also that other deductions are being made from the Federation Account in respect of Monies paid to the National Judicial Council for funding the Federal and State Judiciaries; for servicing external debts and for funding Joint Venture Contracts and </w:t>
      </w:r>
      <w:r>
        <w:rPr>
          <w:i/>
          <w:sz w:val="24"/>
        </w:rPr>
        <w:t>Nigeria National Petroleum Corporation priority projects. All these</w:t>
      </w:r>
      <w:r>
        <w:rPr>
          <w:i/>
          <w:spacing w:val="40"/>
          <w:sz w:val="24"/>
        </w:rPr>
        <w:t> </w:t>
      </w:r>
      <w:r>
        <w:rPr>
          <w:i/>
          <w:sz w:val="24"/>
        </w:rPr>
        <w:t>deductions are carried out as first line charge for by the 1999 Constitution,… so that even if any enactment has provided for them, like the Appropriation Act by the National Assembly, such enactment</w:t>
      </w:r>
      <w:r>
        <w:rPr>
          <w:i/>
          <w:spacing w:val="40"/>
          <w:sz w:val="24"/>
        </w:rPr>
        <w:t> </w:t>
      </w:r>
      <w:r>
        <w:rPr>
          <w:i/>
          <w:sz w:val="24"/>
        </w:rPr>
        <w:t>is inconsistent with the Constitution and is therefore invalid to the extent of the inconsistency.</w:t>
      </w:r>
    </w:p>
    <w:p>
      <w:pPr>
        <w:pStyle w:val="BodyText"/>
        <w:rPr>
          <w:i/>
        </w:rPr>
      </w:pPr>
    </w:p>
    <w:p>
      <w:pPr>
        <w:pStyle w:val="ListParagraph"/>
        <w:numPr>
          <w:ilvl w:val="1"/>
          <w:numId w:val="28"/>
        </w:numPr>
        <w:tabs>
          <w:tab w:pos="1016" w:val="left" w:leader="none"/>
        </w:tabs>
        <w:spacing w:line="480" w:lineRule="auto" w:before="1" w:after="0"/>
        <w:ind w:left="1016" w:right="759" w:hanging="360"/>
        <w:jc w:val="both"/>
        <w:rPr>
          <w:sz w:val="24"/>
        </w:rPr>
      </w:pPr>
      <w:r>
        <w:rPr>
          <w:sz w:val="24"/>
        </w:rPr>
        <w:t>Offences and penalties: Penalties already existed for infringement of the existing tax laws. However, most of the penalties having been in existence for so long were</w:t>
      </w:r>
    </w:p>
    <w:p>
      <w:pPr>
        <w:pStyle w:val="BodyText"/>
        <w:rPr>
          <w:sz w:val="20"/>
        </w:rPr>
      </w:pPr>
    </w:p>
    <w:p>
      <w:pPr>
        <w:pStyle w:val="BodyText"/>
        <w:rPr>
          <w:sz w:val="20"/>
        </w:rPr>
      </w:pPr>
    </w:p>
    <w:p>
      <w:pPr>
        <w:pStyle w:val="BodyText"/>
        <w:spacing w:before="33"/>
        <w:rPr>
          <w:sz w:val="20"/>
        </w:rPr>
      </w:pPr>
      <w:r>
        <w:rPr/>
        <mc:AlternateContent>
          <mc:Choice Requires="wps">
            <w:drawing>
              <wp:anchor distT="0" distB="0" distL="0" distR="0" allowOverlap="1" layoutInCell="1" locked="0" behindDoc="1" simplePos="0" relativeHeight="487630848">
                <wp:simplePos x="0" y="0"/>
                <wp:positionH relativeFrom="page">
                  <wp:posOffset>1280413</wp:posOffset>
                </wp:positionH>
                <wp:positionV relativeFrom="paragraph">
                  <wp:posOffset>182350</wp:posOffset>
                </wp:positionV>
                <wp:extent cx="1829435" cy="7620"/>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358304pt;width:144.020pt;height:.60004pt;mso-position-horizontal-relative:page;mso-position-vertical-relative:paragraph;z-index:-15685632;mso-wrap-distance-left:0;mso-wrap-distance-right:0" id="docshape117"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223</w:t>
      </w:r>
      <w:r>
        <w:rPr>
          <w:spacing w:val="-4"/>
          <w:sz w:val="20"/>
          <w:vertAlign w:val="baseline"/>
        </w:rPr>
        <w:t> </w:t>
      </w:r>
      <w:r>
        <w:rPr>
          <w:sz w:val="20"/>
          <w:vertAlign w:val="baseline"/>
        </w:rPr>
        <w:t>(2002)</w:t>
      </w:r>
      <w:r>
        <w:rPr>
          <w:spacing w:val="-3"/>
          <w:sz w:val="20"/>
          <w:vertAlign w:val="baseline"/>
        </w:rPr>
        <w:t> </w:t>
      </w:r>
      <w:r>
        <w:rPr>
          <w:sz w:val="20"/>
          <w:vertAlign w:val="baseline"/>
        </w:rPr>
        <w:t>6</w:t>
      </w:r>
      <w:r>
        <w:rPr>
          <w:spacing w:val="-4"/>
          <w:sz w:val="20"/>
          <w:vertAlign w:val="baseline"/>
        </w:rPr>
        <w:t> </w:t>
      </w:r>
      <w:r>
        <w:rPr>
          <w:sz w:val="20"/>
          <w:vertAlign w:val="baseline"/>
        </w:rPr>
        <w:t>NWLR</w:t>
      </w:r>
      <w:r>
        <w:rPr>
          <w:spacing w:val="-5"/>
          <w:sz w:val="20"/>
          <w:vertAlign w:val="baseline"/>
        </w:rPr>
        <w:t> </w:t>
      </w:r>
      <w:r>
        <w:rPr>
          <w:sz w:val="20"/>
          <w:vertAlign w:val="baseline"/>
        </w:rPr>
        <w:t>(Part</w:t>
      </w:r>
      <w:r>
        <w:rPr>
          <w:spacing w:val="-4"/>
          <w:sz w:val="20"/>
          <w:vertAlign w:val="baseline"/>
        </w:rPr>
        <w:t> </w:t>
      </w:r>
      <w:r>
        <w:rPr>
          <w:sz w:val="20"/>
          <w:vertAlign w:val="baseline"/>
        </w:rPr>
        <w:t>764)</w:t>
      </w:r>
      <w:r>
        <w:rPr>
          <w:spacing w:val="-3"/>
          <w:sz w:val="20"/>
          <w:vertAlign w:val="baseline"/>
        </w:rPr>
        <w:t> </w:t>
      </w:r>
      <w:r>
        <w:rPr>
          <w:spacing w:val="-5"/>
          <w:sz w:val="20"/>
          <w:vertAlign w:val="baseline"/>
        </w:rPr>
        <w:t>542</w:t>
      </w:r>
    </w:p>
    <w:p>
      <w:pPr>
        <w:spacing w:after="0"/>
        <w:jc w:val="left"/>
        <w:rPr>
          <w:sz w:val="20"/>
        </w:rPr>
        <w:sectPr>
          <w:pgSz w:w="12240" w:h="15840"/>
          <w:pgMar w:header="0" w:footer="1068" w:top="1360" w:bottom="1260" w:left="1720" w:right="680"/>
        </w:sectPr>
      </w:pPr>
    </w:p>
    <w:p>
      <w:pPr>
        <w:pStyle w:val="BodyText"/>
        <w:spacing w:line="480" w:lineRule="auto" w:before="72"/>
        <w:ind w:left="1016" w:right="761"/>
        <w:jc w:val="both"/>
      </w:pPr>
      <w:r>
        <w:rPr/>
        <w:t>no longer adequate in deterring anti-tax behaviour. The bill therefore proposed stiffer penalties than those contained in the prevailing laws.</w:t>
      </w:r>
    </w:p>
    <w:p>
      <w:pPr>
        <w:pStyle w:val="ListParagraph"/>
        <w:numPr>
          <w:ilvl w:val="1"/>
          <w:numId w:val="28"/>
        </w:numPr>
        <w:tabs>
          <w:tab w:pos="1016" w:val="left" w:leader="none"/>
        </w:tabs>
        <w:spacing w:line="480" w:lineRule="auto" w:before="0" w:after="0"/>
        <w:ind w:left="1016" w:right="757" w:hanging="360"/>
        <w:jc w:val="both"/>
        <w:rPr>
          <w:sz w:val="24"/>
        </w:rPr>
      </w:pPr>
      <w:r>
        <w:rPr>
          <w:sz w:val="24"/>
        </w:rPr>
        <w:t>The bill for an Act to establish the FIRS as an autonomous agency passed by both Houses of the National Assembly in February 2007 as the Federal Inland Revenue Service (Establishment) Act 2007 and on 16 April 2007 the Act received Presidential Assent and assumed force of law.</w:t>
      </w:r>
    </w:p>
    <w:p>
      <w:pPr>
        <w:pStyle w:val="BodyText"/>
      </w:pPr>
    </w:p>
    <w:p>
      <w:pPr>
        <w:pStyle w:val="BodyText"/>
        <w:spacing w:before="6"/>
      </w:pPr>
    </w:p>
    <w:p>
      <w:pPr>
        <w:pStyle w:val="Heading2"/>
        <w:numPr>
          <w:ilvl w:val="2"/>
          <w:numId w:val="24"/>
        </w:numPr>
        <w:tabs>
          <w:tab w:pos="1016" w:val="left" w:leader="none"/>
        </w:tabs>
        <w:spacing w:line="240" w:lineRule="auto" w:before="0" w:after="0"/>
        <w:ind w:left="1016" w:right="0" w:hanging="720"/>
        <w:jc w:val="both"/>
      </w:pPr>
      <w:bookmarkStart w:name="_TOC_250021" w:id="42"/>
      <w:r>
        <w:rPr/>
        <w:t>Administrative</w:t>
      </w:r>
      <w:r>
        <w:rPr>
          <w:spacing w:val="-3"/>
        </w:rPr>
        <w:t> </w:t>
      </w:r>
      <w:bookmarkEnd w:id="42"/>
      <w:r>
        <w:rPr>
          <w:spacing w:val="-2"/>
        </w:rPr>
        <w:t>Reforms</w:t>
      </w:r>
    </w:p>
    <w:p>
      <w:pPr>
        <w:pStyle w:val="BodyText"/>
        <w:spacing w:line="480" w:lineRule="auto" w:before="271"/>
        <w:ind w:left="296" w:right="753" w:firstLine="720"/>
        <w:jc w:val="both"/>
      </w:pPr>
      <w:r>
        <w:rPr/>
        <w:t>The</w:t>
      </w:r>
      <w:r>
        <w:rPr>
          <w:spacing w:val="-5"/>
        </w:rPr>
        <w:t> </w:t>
      </w:r>
      <w:r>
        <w:rPr/>
        <w:t>reforms</w:t>
      </w:r>
      <w:r>
        <w:rPr>
          <w:spacing w:val="-3"/>
        </w:rPr>
        <w:t> </w:t>
      </w:r>
      <w:r>
        <w:rPr/>
        <w:t>were</w:t>
      </w:r>
      <w:r>
        <w:rPr>
          <w:spacing w:val="-3"/>
        </w:rPr>
        <w:t> </w:t>
      </w:r>
      <w:r>
        <w:rPr/>
        <w:t>also</w:t>
      </w:r>
      <w:r>
        <w:rPr>
          <w:spacing w:val="-3"/>
        </w:rPr>
        <w:t> </w:t>
      </w:r>
      <w:r>
        <w:rPr/>
        <w:t>extended</w:t>
      </w:r>
      <w:r>
        <w:rPr>
          <w:spacing w:val="-3"/>
        </w:rPr>
        <w:t> </w:t>
      </w:r>
      <w:r>
        <w:rPr/>
        <w:t>to</w:t>
      </w:r>
      <w:r>
        <w:rPr>
          <w:spacing w:val="-3"/>
        </w:rPr>
        <w:t> </w:t>
      </w:r>
      <w:r>
        <w:rPr/>
        <w:t>the</w:t>
      </w:r>
      <w:r>
        <w:rPr>
          <w:spacing w:val="-4"/>
        </w:rPr>
        <w:t> </w:t>
      </w:r>
      <w:r>
        <w:rPr/>
        <w:t>administrative</w:t>
      </w:r>
      <w:r>
        <w:rPr>
          <w:spacing w:val="-4"/>
        </w:rPr>
        <w:t> </w:t>
      </w:r>
      <w:r>
        <w:rPr/>
        <w:t>angle</w:t>
      </w:r>
      <w:r>
        <w:rPr>
          <w:spacing w:val="-3"/>
        </w:rPr>
        <w:t> </w:t>
      </w:r>
      <w:r>
        <w:rPr/>
        <w:t>of</w:t>
      </w:r>
      <w:r>
        <w:rPr>
          <w:spacing w:val="-5"/>
        </w:rPr>
        <w:t> </w:t>
      </w:r>
      <w:r>
        <w:rPr/>
        <w:t>the</w:t>
      </w:r>
      <w:r>
        <w:rPr>
          <w:spacing w:val="-3"/>
        </w:rPr>
        <w:t> </w:t>
      </w:r>
      <w:r>
        <w:rPr/>
        <w:t>tax</w:t>
      </w:r>
      <w:r>
        <w:rPr>
          <w:spacing w:val="-1"/>
        </w:rPr>
        <w:t> </w:t>
      </w:r>
      <w:r>
        <w:rPr/>
        <w:t>system.</w:t>
      </w:r>
      <w:r>
        <w:rPr>
          <w:spacing w:val="-3"/>
        </w:rPr>
        <w:t> </w:t>
      </w:r>
      <w:r>
        <w:rPr/>
        <w:t>There has been a restructuring of the field officers to have a one stop shop so that the tax payers can conveniently</w:t>
      </w:r>
      <w:r>
        <w:rPr>
          <w:spacing w:val="-3"/>
        </w:rPr>
        <w:t> </w:t>
      </w:r>
      <w:r>
        <w:rPr/>
        <w:t>exercise</w:t>
      </w:r>
      <w:r>
        <w:rPr>
          <w:spacing w:val="-1"/>
        </w:rPr>
        <w:t> </w:t>
      </w:r>
      <w:r>
        <w:rPr/>
        <w:t>their</w:t>
      </w:r>
      <w:r>
        <w:rPr>
          <w:spacing w:val="-1"/>
        </w:rPr>
        <w:t> </w:t>
      </w:r>
      <w:r>
        <w:rPr/>
        <w:t>statutory</w:t>
      </w:r>
      <w:r>
        <w:rPr>
          <w:spacing w:val="-5"/>
        </w:rPr>
        <w:t> </w:t>
      </w:r>
      <w:r>
        <w:rPr/>
        <w:t>obligations. The</w:t>
      </w:r>
      <w:r>
        <w:rPr>
          <w:spacing w:val="-2"/>
        </w:rPr>
        <w:t> </w:t>
      </w:r>
      <w:r>
        <w:rPr/>
        <w:t>tax structures of the</w:t>
      </w:r>
      <w:r>
        <w:rPr>
          <w:spacing w:val="-1"/>
        </w:rPr>
        <w:t> </w:t>
      </w:r>
      <w:r>
        <w:rPr/>
        <w:t>Service have also undergone reformation. The current structure of the Service (known as the Integrated Tax Office) is taxpayer focused and the aim is to be more responsive to the needs of the taxpayer and to elucidate a voluntary tax payment culture. It has led to the merger of</w:t>
      </w:r>
      <w:r>
        <w:rPr>
          <w:spacing w:val="40"/>
        </w:rPr>
        <w:t> </w:t>
      </w:r>
      <w:r>
        <w:rPr/>
        <w:t>offices and creation of one stop shop for improved service delivery to the taxpayer. This has lessened the burden of taxpayer who can transact their tax business at a single point instead</w:t>
      </w:r>
      <w:r>
        <w:rPr>
          <w:spacing w:val="-1"/>
        </w:rPr>
        <w:t> </w:t>
      </w:r>
      <w:r>
        <w:rPr/>
        <w:t>of</w:t>
      </w:r>
      <w:r>
        <w:rPr>
          <w:spacing w:val="-2"/>
        </w:rPr>
        <w:t> </w:t>
      </w:r>
      <w:r>
        <w:rPr/>
        <w:t>going</w:t>
      </w:r>
      <w:r>
        <w:rPr>
          <w:spacing w:val="-4"/>
        </w:rPr>
        <w:t> </w:t>
      </w:r>
      <w:r>
        <w:rPr/>
        <w:t>to</w:t>
      </w:r>
      <w:r>
        <w:rPr>
          <w:spacing w:val="-1"/>
        </w:rPr>
        <w:t> </w:t>
      </w:r>
      <w:r>
        <w:rPr/>
        <w:t>different</w:t>
      </w:r>
      <w:r>
        <w:rPr>
          <w:spacing w:val="-1"/>
        </w:rPr>
        <w:t> </w:t>
      </w:r>
      <w:r>
        <w:rPr/>
        <w:t>tax offices</w:t>
      </w:r>
      <w:r>
        <w:rPr>
          <w:spacing w:val="-1"/>
        </w:rPr>
        <w:t> </w:t>
      </w:r>
      <w:r>
        <w:rPr/>
        <w:t>for</w:t>
      </w:r>
      <w:r>
        <w:rPr>
          <w:spacing w:val="-3"/>
        </w:rPr>
        <w:t> </w:t>
      </w:r>
      <w:r>
        <w:rPr/>
        <w:t>different</w:t>
      </w:r>
      <w:r>
        <w:rPr>
          <w:spacing w:val="-1"/>
        </w:rPr>
        <w:t> </w:t>
      </w:r>
      <w:r>
        <w:rPr/>
        <w:t>services</w:t>
      </w:r>
      <w:r>
        <w:rPr>
          <w:vertAlign w:val="superscript"/>
        </w:rPr>
        <w:t>224</w:t>
      </w:r>
      <w:r>
        <w:rPr>
          <w:vertAlign w:val="baseline"/>
        </w:rPr>
        <w:t>.</w:t>
      </w:r>
      <w:r>
        <w:rPr>
          <w:spacing w:val="-1"/>
          <w:vertAlign w:val="baseline"/>
        </w:rPr>
        <w:t> </w:t>
      </w:r>
      <w:r>
        <w:rPr>
          <w:vertAlign w:val="baseline"/>
        </w:rPr>
        <w:t>The</w:t>
      </w:r>
      <w:r>
        <w:rPr>
          <w:spacing w:val="-3"/>
          <w:vertAlign w:val="baseline"/>
        </w:rPr>
        <w:t> </w:t>
      </w:r>
      <w:r>
        <w:rPr>
          <w:vertAlign w:val="baseline"/>
        </w:rPr>
        <w:t>review</w:t>
      </w:r>
      <w:r>
        <w:rPr>
          <w:spacing w:val="-2"/>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structure has led to the creation of new departments/units such as The Regional Coordination Department, Audit Department, Modernization Department, Investigation and Intelligence Department, and providing improved career opportunities to staff of the service.</w:t>
      </w:r>
    </w:p>
    <w:p>
      <w:pPr>
        <w:pStyle w:val="BodyText"/>
        <w:spacing w:line="480" w:lineRule="auto" w:before="2"/>
        <w:ind w:left="296" w:right="756" w:firstLine="720"/>
        <w:jc w:val="both"/>
      </w:pPr>
      <w:r>
        <w:rPr/>
        <w:t>Several changes have also occurred in the structure of the Service between 2007 and</w:t>
      </w:r>
      <w:r>
        <w:rPr>
          <w:spacing w:val="13"/>
        </w:rPr>
        <w:t> </w:t>
      </w:r>
      <w:r>
        <w:rPr/>
        <w:t>2011;</w:t>
      </w:r>
      <w:r>
        <w:rPr>
          <w:spacing w:val="17"/>
        </w:rPr>
        <w:t> </w:t>
      </w:r>
      <w:r>
        <w:rPr/>
        <w:t>some</w:t>
      </w:r>
      <w:r>
        <w:rPr>
          <w:spacing w:val="18"/>
        </w:rPr>
        <w:t> </w:t>
      </w:r>
      <w:r>
        <w:rPr/>
        <w:t>Departments</w:t>
      </w:r>
      <w:r>
        <w:rPr>
          <w:spacing w:val="17"/>
        </w:rPr>
        <w:t> </w:t>
      </w:r>
      <w:r>
        <w:rPr/>
        <w:t>were</w:t>
      </w:r>
      <w:r>
        <w:rPr>
          <w:spacing w:val="15"/>
        </w:rPr>
        <w:t> </w:t>
      </w:r>
      <w:r>
        <w:rPr/>
        <w:t>demerged</w:t>
      </w:r>
      <w:r>
        <w:rPr>
          <w:spacing w:val="17"/>
        </w:rPr>
        <w:t> </w:t>
      </w:r>
      <w:r>
        <w:rPr/>
        <w:t>along</w:t>
      </w:r>
      <w:r>
        <w:rPr>
          <w:spacing w:val="16"/>
        </w:rPr>
        <w:t> </w:t>
      </w:r>
      <w:r>
        <w:rPr/>
        <w:t>functional</w:t>
      </w:r>
      <w:r>
        <w:rPr>
          <w:spacing w:val="16"/>
        </w:rPr>
        <w:t> </w:t>
      </w:r>
      <w:r>
        <w:rPr/>
        <w:t>lines</w:t>
      </w:r>
      <w:r>
        <w:rPr>
          <w:spacing w:val="18"/>
        </w:rPr>
        <w:t> </w:t>
      </w:r>
      <w:r>
        <w:rPr/>
        <w:t>where</w:t>
      </w:r>
      <w:r>
        <w:rPr>
          <w:spacing w:val="14"/>
        </w:rPr>
        <w:t> </w:t>
      </w:r>
      <w:r>
        <w:rPr/>
        <w:t>it</w:t>
      </w:r>
      <w:r>
        <w:rPr>
          <w:spacing w:val="16"/>
        </w:rPr>
        <w:t> </w:t>
      </w:r>
      <w:r>
        <w:rPr/>
        <w:t>was</w:t>
      </w:r>
      <w:r>
        <w:rPr>
          <w:spacing w:val="19"/>
        </w:rPr>
        <w:t> </w:t>
      </w:r>
      <w:r>
        <w:rPr/>
        <w:t>felt</w:t>
      </w:r>
      <w:r>
        <w:rPr>
          <w:spacing w:val="17"/>
        </w:rPr>
        <w:t> </w:t>
      </w:r>
      <w:r>
        <w:rPr>
          <w:spacing w:val="-4"/>
        </w:rPr>
        <w:t>that</w:t>
      </w:r>
    </w:p>
    <w:p>
      <w:pPr>
        <w:pStyle w:val="BodyText"/>
        <w:spacing w:before="9"/>
        <w:rPr>
          <w:sz w:val="18"/>
        </w:rPr>
      </w:pPr>
      <w:r>
        <w:rPr/>
        <mc:AlternateContent>
          <mc:Choice Requires="wps">
            <w:drawing>
              <wp:anchor distT="0" distB="0" distL="0" distR="0" allowOverlap="1" layoutInCell="1" locked="0" behindDoc="1" simplePos="0" relativeHeight="487631360">
                <wp:simplePos x="0" y="0"/>
                <wp:positionH relativeFrom="page">
                  <wp:posOffset>1280413</wp:posOffset>
                </wp:positionH>
                <wp:positionV relativeFrom="paragraph">
                  <wp:posOffset>152913</wp:posOffset>
                </wp:positionV>
                <wp:extent cx="1829435" cy="7620"/>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40411pt;width:144.020pt;height:.599980pt;mso-position-horizontal-relative:page;mso-position-vertical-relative:paragraph;z-index:-15685120;mso-wrap-distance-left:0;mso-wrap-distance-right:0" id="docshape118"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224</w:t>
      </w:r>
      <w:r>
        <w:rPr>
          <w:spacing w:val="-4"/>
          <w:sz w:val="20"/>
          <w:vertAlign w:val="baseline"/>
        </w:rPr>
        <w:t> </w:t>
      </w:r>
      <w:r>
        <w:rPr>
          <w:sz w:val="20"/>
          <w:vertAlign w:val="baseline"/>
        </w:rPr>
        <w:t>(2002)</w:t>
      </w:r>
      <w:r>
        <w:rPr>
          <w:spacing w:val="-3"/>
          <w:sz w:val="20"/>
          <w:vertAlign w:val="baseline"/>
        </w:rPr>
        <w:t> </w:t>
      </w:r>
      <w:r>
        <w:rPr>
          <w:sz w:val="20"/>
          <w:vertAlign w:val="baseline"/>
        </w:rPr>
        <w:t>6</w:t>
      </w:r>
      <w:r>
        <w:rPr>
          <w:spacing w:val="-4"/>
          <w:sz w:val="20"/>
          <w:vertAlign w:val="baseline"/>
        </w:rPr>
        <w:t> </w:t>
      </w:r>
      <w:r>
        <w:rPr>
          <w:sz w:val="20"/>
          <w:vertAlign w:val="baseline"/>
        </w:rPr>
        <w:t>NWLR</w:t>
      </w:r>
      <w:r>
        <w:rPr>
          <w:spacing w:val="-5"/>
          <w:sz w:val="20"/>
          <w:vertAlign w:val="baseline"/>
        </w:rPr>
        <w:t> </w:t>
      </w:r>
      <w:r>
        <w:rPr>
          <w:sz w:val="20"/>
          <w:vertAlign w:val="baseline"/>
        </w:rPr>
        <w:t>(Part</w:t>
      </w:r>
      <w:r>
        <w:rPr>
          <w:spacing w:val="-4"/>
          <w:sz w:val="20"/>
          <w:vertAlign w:val="baseline"/>
        </w:rPr>
        <w:t> </w:t>
      </w:r>
      <w:r>
        <w:rPr>
          <w:sz w:val="20"/>
          <w:vertAlign w:val="baseline"/>
        </w:rPr>
        <w:t>764)</w:t>
      </w:r>
      <w:r>
        <w:rPr>
          <w:spacing w:val="-3"/>
          <w:sz w:val="20"/>
          <w:vertAlign w:val="baseline"/>
        </w:rPr>
        <w:t> </w:t>
      </w:r>
      <w:r>
        <w:rPr>
          <w:spacing w:val="-5"/>
          <w:sz w:val="20"/>
          <w:vertAlign w:val="baseline"/>
        </w:rPr>
        <w:t>542</w:t>
      </w:r>
    </w:p>
    <w:p>
      <w:pPr>
        <w:spacing w:after="0"/>
        <w:jc w:val="left"/>
        <w:rPr>
          <w:sz w:val="20"/>
        </w:rPr>
        <w:sectPr>
          <w:pgSz w:w="12240" w:h="15840"/>
          <w:pgMar w:header="0" w:footer="1068" w:top="1360" w:bottom="1260" w:left="1720" w:right="680"/>
        </w:sectPr>
      </w:pPr>
    </w:p>
    <w:p>
      <w:pPr>
        <w:pStyle w:val="BodyText"/>
        <w:spacing w:line="480" w:lineRule="auto" w:before="72"/>
        <w:ind w:left="296" w:right="760"/>
        <w:jc w:val="both"/>
      </w:pPr>
      <w:r>
        <w:rPr/>
        <w:t>such demerged could best address the goals of the reforms. In June 2007, the management of the Service introduced the ―group system‖ structure in which roles and functions cascade from the group levels to departmental levels down to units level and finally to individual levels. The five groups are as follows: Corporate Development Group (CDG), Support Services Group (SSG), Tax Operation Group (TOG), Compliance and Enforcement Group (CEG), Chairman‘s Office Group (COG).</w:t>
      </w:r>
    </w:p>
    <w:p>
      <w:pPr>
        <w:pStyle w:val="BodyText"/>
        <w:spacing w:line="480" w:lineRule="auto"/>
        <w:ind w:left="296" w:right="756" w:firstLine="720"/>
        <w:jc w:val="both"/>
      </w:pPr>
      <w:r>
        <w:rPr/>
        <w:t>As a result of the organizational realignment of functions, over 2000 new job openings in specific skill driven areas, have been created with improved opportunity for career growth</w:t>
      </w:r>
      <w:r>
        <w:rPr>
          <w:spacing w:val="-1"/>
        </w:rPr>
        <w:t> </w:t>
      </w:r>
      <w:r>
        <w:rPr/>
        <w:t>and</w:t>
      </w:r>
      <w:r>
        <w:rPr>
          <w:spacing w:val="-1"/>
        </w:rPr>
        <w:t> </w:t>
      </w:r>
      <w:r>
        <w:rPr/>
        <w:t>development</w:t>
      </w:r>
      <w:r>
        <w:rPr>
          <w:spacing w:val="-1"/>
        </w:rPr>
        <w:t> </w:t>
      </w:r>
      <w:r>
        <w:rPr/>
        <w:t>within</w:t>
      </w:r>
      <w:r>
        <w:rPr>
          <w:spacing w:val="-1"/>
        </w:rPr>
        <w:t> </w:t>
      </w:r>
      <w:r>
        <w:rPr/>
        <w:t>the</w:t>
      </w:r>
      <w:r>
        <w:rPr>
          <w:spacing w:val="-2"/>
        </w:rPr>
        <w:t> </w:t>
      </w:r>
      <w:r>
        <w:rPr/>
        <w:t>service delivery</w:t>
      </w:r>
      <w:r>
        <w:rPr>
          <w:spacing w:val="-6"/>
        </w:rPr>
        <w:t> </w:t>
      </w:r>
      <w:r>
        <w:rPr/>
        <w:t>through</w:t>
      </w:r>
      <w:r>
        <w:rPr>
          <w:spacing w:val="-1"/>
        </w:rPr>
        <w:t> </w:t>
      </w:r>
      <w:r>
        <w:rPr/>
        <w:t>training.</w:t>
      </w:r>
      <w:r>
        <w:rPr>
          <w:spacing w:val="-1"/>
        </w:rPr>
        <w:t> </w:t>
      </w:r>
      <w:r>
        <w:rPr/>
        <w:t>The Service</w:t>
      </w:r>
      <w:r>
        <w:rPr>
          <w:spacing w:val="-1"/>
        </w:rPr>
        <w:t> </w:t>
      </w:r>
      <w:r>
        <w:rPr/>
        <w:t>is encouraging staff without the required skills to acquire the necessary skills through institutional support for training and personal improvement of their competency levels. Also virtually all staffs have enjoyed specialized and issue specific training and study</w:t>
      </w:r>
      <w:r>
        <w:rPr>
          <w:spacing w:val="40"/>
        </w:rPr>
        <w:t> </w:t>
      </w:r>
      <w:r>
        <w:rPr/>
        <w:t>tours, within and outside the country in the last five years.</w:t>
      </w:r>
    </w:p>
    <w:p>
      <w:pPr>
        <w:pStyle w:val="BodyText"/>
      </w:pPr>
    </w:p>
    <w:p>
      <w:pPr>
        <w:pStyle w:val="BodyText"/>
        <w:spacing w:before="6"/>
      </w:pPr>
    </w:p>
    <w:p>
      <w:pPr>
        <w:pStyle w:val="Heading2"/>
        <w:numPr>
          <w:ilvl w:val="2"/>
          <w:numId w:val="24"/>
        </w:numPr>
        <w:tabs>
          <w:tab w:pos="1016" w:val="left" w:leader="none"/>
        </w:tabs>
        <w:spacing w:line="240" w:lineRule="auto" w:before="0" w:after="0"/>
        <w:ind w:left="1016" w:right="0" w:hanging="720"/>
        <w:jc w:val="both"/>
      </w:pPr>
      <w:bookmarkStart w:name="_TOC_250020" w:id="43"/>
      <w:bookmarkEnd w:id="43"/>
      <w:r>
        <w:rPr>
          <w:spacing w:val="-2"/>
        </w:rPr>
        <w:t>Government</w:t>
      </w:r>
    </w:p>
    <w:p>
      <w:pPr>
        <w:pStyle w:val="BodyText"/>
        <w:spacing w:line="480" w:lineRule="auto" w:before="272"/>
        <w:ind w:left="296" w:right="753" w:firstLine="720"/>
        <w:jc w:val="both"/>
      </w:pPr>
      <w:r>
        <w:rPr/>
        <w:t>The assistance of the government is surely needed for dividend to be seen in many tax systems. It therefore has rendered tremendous support to the entire FIRS reform process. The fast and quick tracking of the process of approval of the FIRS Draft Bill and other eight (8) amendment Bills was done through the special presentation section of the Federal Executive Council and setting up of a Presidential Technical Committee to review the proposals put forward by the FIRS</w:t>
      </w:r>
      <w:r>
        <w:rPr>
          <w:vertAlign w:val="superscript"/>
        </w:rPr>
        <w:t>225</w:t>
      </w:r>
      <w:r>
        <w:rPr>
          <w:vertAlign w:val="baseline"/>
        </w:rPr>
        <w:t>.</w:t>
      </w:r>
    </w:p>
    <w:p>
      <w:pPr>
        <w:pStyle w:val="BodyText"/>
        <w:rPr>
          <w:sz w:val="20"/>
        </w:rPr>
      </w:pP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631872">
                <wp:simplePos x="0" y="0"/>
                <wp:positionH relativeFrom="page">
                  <wp:posOffset>1280413</wp:posOffset>
                </wp:positionH>
                <wp:positionV relativeFrom="paragraph">
                  <wp:posOffset>212178</wp:posOffset>
                </wp:positionV>
                <wp:extent cx="1829435" cy="7620"/>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06936pt;width:144.020pt;height:.60004pt;mso-position-horizontal-relative:page;mso-position-vertical-relative:paragraph;z-index:-15684608;mso-wrap-distance-left:0;mso-wrap-distance-right:0" id="docshape119"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225</w:t>
      </w:r>
      <w:r>
        <w:rPr>
          <w:spacing w:val="-6"/>
          <w:sz w:val="20"/>
          <w:vertAlign w:val="baseline"/>
        </w:rPr>
        <w:t> </w:t>
      </w:r>
      <w:r>
        <w:rPr>
          <w:sz w:val="20"/>
          <w:vertAlign w:val="baseline"/>
        </w:rPr>
        <w:t>Source:</w:t>
      </w:r>
      <w:r>
        <w:rPr>
          <w:spacing w:val="-6"/>
          <w:sz w:val="20"/>
          <w:vertAlign w:val="baseline"/>
        </w:rPr>
        <w:t> </w:t>
      </w:r>
      <w:r>
        <w:rPr>
          <w:sz w:val="20"/>
          <w:vertAlign w:val="baseline"/>
        </w:rPr>
        <w:t>FIRS,</w:t>
      </w:r>
      <w:r>
        <w:rPr>
          <w:spacing w:val="-3"/>
          <w:sz w:val="20"/>
          <w:vertAlign w:val="baseline"/>
        </w:rPr>
        <w:t> </w:t>
      </w:r>
      <w:r>
        <w:rPr>
          <w:spacing w:val="-4"/>
          <w:sz w:val="20"/>
          <w:vertAlign w:val="baseline"/>
        </w:rPr>
        <w:t>Abuja</w:t>
      </w:r>
    </w:p>
    <w:p>
      <w:pPr>
        <w:spacing w:after="0"/>
        <w:jc w:val="left"/>
        <w:rPr>
          <w:sz w:val="20"/>
        </w:rPr>
        <w:sectPr>
          <w:pgSz w:w="12240" w:h="15840"/>
          <w:pgMar w:header="0" w:footer="1068" w:top="1360" w:bottom="1260" w:left="1720" w:right="680"/>
        </w:sectPr>
      </w:pPr>
    </w:p>
    <w:p>
      <w:pPr>
        <w:pStyle w:val="Heading2"/>
        <w:numPr>
          <w:ilvl w:val="2"/>
          <w:numId w:val="24"/>
        </w:numPr>
        <w:tabs>
          <w:tab w:pos="1016" w:val="left" w:leader="none"/>
        </w:tabs>
        <w:spacing w:line="240" w:lineRule="auto" w:before="76" w:after="0"/>
        <w:ind w:left="1016" w:right="0" w:hanging="720"/>
        <w:jc w:val="both"/>
      </w:pPr>
      <w:bookmarkStart w:name="_TOC_250019" w:id="44"/>
      <w:r>
        <w:rPr/>
        <w:t>International</w:t>
      </w:r>
      <w:r>
        <w:rPr>
          <w:spacing w:val="-3"/>
        </w:rPr>
        <w:t> </w:t>
      </w:r>
      <w:bookmarkEnd w:id="44"/>
      <w:r>
        <w:rPr>
          <w:spacing w:val="-2"/>
        </w:rPr>
        <w:t>Agencies</w:t>
      </w:r>
    </w:p>
    <w:p>
      <w:pPr>
        <w:pStyle w:val="BodyText"/>
        <w:spacing w:line="480" w:lineRule="auto" w:before="272"/>
        <w:ind w:left="296" w:right="761" w:firstLine="720"/>
        <w:jc w:val="both"/>
      </w:pPr>
      <w:r>
        <w:rPr/>
        <w:t>Apart from the support of the government, several international donor agencies (IDA) have also made their inputs. This trend is already changing the tax system performance. The World Bank has rendered or granted $8 million in support of the reform agenda, as part of the $140 million economic reform and government project</w:t>
      </w:r>
      <w:r>
        <w:rPr>
          <w:vertAlign w:val="superscript"/>
        </w:rPr>
        <w:t>226</w:t>
      </w:r>
      <w:r>
        <w:rPr>
          <w:vertAlign w:val="baseline"/>
        </w:rPr>
        <w:t>.</w:t>
      </w:r>
    </w:p>
    <w:p>
      <w:pPr>
        <w:pStyle w:val="BodyText"/>
        <w:spacing w:line="480" w:lineRule="auto"/>
        <w:ind w:left="296" w:right="761" w:firstLine="720"/>
        <w:jc w:val="both"/>
      </w:pPr>
      <w:r>
        <w:rPr/>
        <w:t>The Open Society Initiative (OSI) formed by George Soros has also made a pledge of $1 million towards the reform. Another agency has also agreed willingly to the</w:t>
      </w:r>
      <w:r>
        <w:rPr>
          <w:spacing w:val="40"/>
        </w:rPr>
        <w:t> </w:t>
      </w:r>
      <w:r>
        <w:rPr/>
        <w:t>financing</w:t>
      </w:r>
      <w:r>
        <w:rPr>
          <w:spacing w:val="-5"/>
        </w:rPr>
        <w:t> </w:t>
      </w:r>
      <w:r>
        <w:rPr/>
        <w:t>of</w:t>
      </w:r>
      <w:r>
        <w:rPr>
          <w:spacing w:val="-1"/>
        </w:rPr>
        <w:t> </w:t>
      </w:r>
      <w:r>
        <w:rPr/>
        <w:t>some</w:t>
      </w:r>
      <w:r>
        <w:rPr>
          <w:spacing w:val="-3"/>
        </w:rPr>
        <w:t> </w:t>
      </w:r>
      <w:r>
        <w:rPr/>
        <w:t>of</w:t>
      </w:r>
      <w:r>
        <w:rPr>
          <w:spacing w:val="-1"/>
        </w:rPr>
        <w:t> </w:t>
      </w:r>
      <w:r>
        <w:rPr/>
        <w:t>the</w:t>
      </w:r>
      <w:r>
        <w:rPr>
          <w:spacing w:val="-1"/>
        </w:rPr>
        <w:t> </w:t>
      </w:r>
      <w:r>
        <w:rPr/>
        <w:t>reform</w:t>
      </w:r>
      <w:r>
        <w:rPr>
          <w:spacing w:val="-2"/>
        </w:rPr>
        <w:t> </w:t>
      </w:r>
      <w:r>
        <w:rPr/>
        <w:t>project at</w:t>
      </w:r>
      <w:r>
        <w:rPr>
          <w:spacing w:val="-2"/>
        </w:rPr>
        <w:t> </w:t>
      </w:r>
      <w:r>
        <w:rPr/>
        <w:t>the</w:t>
      </w:r>
      <w:r>
        <w:rPr>
          <w:spacing w:val="-3"/>
        </w:rPr>
        <w:t> </w:t>
      </w:r>
      <w:r>
        <w:rPr/>
        <w:t>Joint</w:t>
      </w:r>
      <w:r>
        <w:rPr>
          <w:spacing w:val="-2"/>
        </w:rPr>
        <w:t> </w:t>
      </w:r>
      <w:r>
        <w:rPr/>
        <w:t>Board</w:t>
      </w:r>
      <w:r>
        <w:rPr>
          <w:spacing w:val="-2"/>
        </w:rPr>
        <w:t> </w:t>
      </w:r>
      <w:r>
        <w:rPr/>
        <w:t>Tax Board</w:t>
      </w:r>
      <w:r>
        <w:rPr>
          <w:spacing w:val="-1"/>
        </w:rPr>
        <w:t> </w:t>
      </w:r>
      <w:r>
        <w:rPr/>
        <w:t>(JTB)</w:t>
      </w:r>
      <w:r>
        <w:rPr>
          <w:spacing w:val="-1"/>
        </w:rPr>
        <w:t> </w:t>
      </w:r>
      <w:r>
        <w:rPr/>
        <w:t>to</w:t>
      </w:r>
      <w:r>
        <w:rPr>
          <w:spacing w:val="-2"/>
        </w:rPr>
        <w:t> </w:t>
      </w:r>
      <w:r>
        <w:rPr/>
        <w:t>give</w:t>
      </w:r>
      <w:r>
        <w:rPr>
          <w:spacing w:val="-3"/>
        </w:rPr>
        <w:t> </w:t>
      </w:r>
      <w:r>
        <w:rPr/>
        <w:t>training support</w:t>
      </w:r>
      <w:r>
        <w:rPr>
          <w:spacing w:val="15"/>
        </w:rPr>
        <w:t> </w:t>
      </w:r>
      <w:r>
        <w:rPr/>
        <w:t>to</w:t>
      </w:r>
      <w:r>
        <w:rPr>
          <w:spacing w:val="19"/>
        </w:rPr>
        <w:t> </w:t>
      </w:r>
      <w:r>
        <w:rPr/>
        <w:t>JTB.</w:t>
      </w:r>
      <w:r>
        <w:rPr>
          <w:spacing w:val="17"/>
        </w:rPr>
        <w:t> </w:t>
      </w:r>
      <w:r>
        <w:rPr/>
        <w:t>The</w:t>
      </w:r>
      <w:r>
        <w:rPr>
          <w:spacing w:val="17"/>
        </w:rPr>
        <w:t> </w:t>
      </w:r>
      <w:r>
        <w:rPr/>
        <w:t>agency</w:t>
      </w:r>
      <w:r>
        <w:rPr>
          <w:spacing w:val="15"/>
        </w:rPr>
        <w:t> </w:t>
      </w:r>
      <w:r>
        <w:rPr/>
        <w:t>offered</w:t>
      </w:r>
      <w:r>
        <w:rPr>
          <w:spacing w:val="18"/>
        </w:rPr>
        <w:t> </w:t>
      </w:r>
      <w:r>
        <w:rPr/>
        <w:t>to</w:t>
      </w:r>
      <w:r>
        <w:rPr>
          <w:spacing w:val="22"/>
        </w:rPr>
        <w:t> </w:t>
      </w:r>
      <w:r>
        <w:rPr/>
        <w:t>train</w:t>
      </w:r>
      <w:r>
        <w:rPr>
          <w:spacing w:val="19"/>
        </w:rPr>
        <w:t> </w:t>
      </w:r>
      <w:r>
        <w:rPr/>
        <w:t>three</w:t>
      </w:r>
      <w:r>
        <w:rPr>
          <w:spacing w:val="18"/>
        </w:rPr>
        <w:t> </w:t>
      </w:r>
      <w:r>
        <w:rPr/>
        <w:t>(3)</w:t>
      </w:r>
      <w:r>
        <w:rPr>
          <w:spacing w:val="18"/>
        </w:rPr>
        <w:t> </w:t>
      </w:r>
      <w:r>
        <w:rPr/>
        <w:t>FIRS</w:t>
      </w:r>
      <w:r>
        <w:rPr>
          <w:spacing w:val="19"/>
        </w:rPr>
        <w:t> </w:t>
      </w:r>
      <w:r>
        <w:rPr/>
        <w:t>staff</w:t>
      </w:r>
      <w:r>
        <w:rPr>
          <w:spacing w:val="19"/>
        </w:rPr>
        <w:t> </w:t>
      </w:r>
      <w:r>
        <w:rPr/>
        <w:t>slated</w:t>
      </w:r>
      <w:r>
        <w:rPr>
          <w:spacing w:val="18"/>
        </w:rPr>
        <w:t> </w:t>
      </w:r>
      <w:r>
        <w:rPr/>
        <w:t>for</w:t>
      </w:r>
      <w:r>
        <w:rPr>
          <w:spacing w:val="17"/>
        </w:rPr>
        <w:t> </w:t>
      </w:r>
      <w:r>
        <w:rPr/>
        <w:t>a</w:t>
      </w:r>
      <w:r>
        <w:rPr>
          <w:spacing w:val="18"/>
        </w:rPr>
        <w:t> </w:t>
      </w:r>
      <w:r>
        <w:rPr/>
        <w:t>workshop</w:t>
      </w:r>
      <w:r>
        <w:rPr>
          <w:spacing w:val="18"/>
        </w:rPr>
        <w:t> </w:t>
      </w:r>
      <w:r>
        <w:rPr>
          <w:spacing w:val="-5"/>
        </w:rPr>
        <w:t>in</w:t>
      </w:r>
    </w:p>
    <w:p>
      <w:pPr>
        <w:pStyle w:val="BodyText"/>
        <w:spacing w:before="1"/>
        <w:ind w:left="296"/>
        <w:jc w:val="both"/>
      </w:pPr>
      <w:r>
        <w:rPr>
          <w:spacing w:val="-2"/>
        </w:rPr>
        <w:t>―risk</w:t>
      </w:r>
      <w:r>
        <w:rPr>
          <w:spacing w:val="-10"/>
        </w:rPr>
        <w:t> </w:t>
      </w:r>
      <w:r>
        <w:rPr>
          <w:spacing w:val="-2"/>
        </w:rPr>
        <w:t>assessment</w:t>
      </w:r>
      <w:r>
        <w:rPr>
          <w:spacing w:val="-10"/>
        </w:rPr>
        <w:t> </w:t>
      </w:r>
      <w:r>
        <w:rPr>
          <w:spacing w:val="-2"/>
        </w:rPr>
        <w:t>and</w:t>
      </w:r>
      <w:r>
        <w:rPr>
          <w:spacing w:val="-7"/>
        </w:rPr>
        <w:t> </w:t>
      </w:r>
      <w:r>
        <w:rPr>
          <w:spacing w:val="-2"/>
        </w:rPr>
        <w:t>audit</w:t>
      </w:r>
      <w:r>
        <w:rPr>
          <w:spacing w:val="-10"/>
        </w:rPr>
        <w:t> </w:t>
      </w:r>
      <w:r>
        <w:rPr>
          <w:spacing w:val="-2"/>
        </w:rPr>
        <w:t>strategies</w:t>
      </w:r>
      <w:r>
        <w:rPr>
          <w:spacing w:val="-10"/>
        </w:rPr>
        <w:t> </w:t>
      </w:r>
      <w:r>
        <w:rPr>
          <w:spacing w:val="-2"/>
        </w:rPr>
        <w:t>in</w:t>
      </w:r>
      <w:r>
        <w:rPr>
          <w:spacing w:val="-10"/>
        </w:rPr>
        <w:t> </w:t>
      </w:r>
      <w:r>
        <w:rPr>
          <w:spacing w:val="-2"/>
        </w:rPr>
        <w:t>tax</w:t>
      </w:r>
      <w:r>
        <w:rPr>
          <w:spacing w:val="-8"/>
        </w:rPr>
        <w:t> </w:t>
      </w:r>
      <w:r>
        <w:rPr>
          <w:spacing w:val="-2"/>
        </w:rPr>
        <w:t>administration</w:t>
      </w:r>
      <w:r>
        <w:rPr>
          <w:spacing w:val="-2"/>
          <w:vertAlign w:val="superscript"/>
        </w:rPr>
        <w:t>227</w:t>
      </w:r>
      <w:r>
        <w:rPr>
          <w:spacing w:val="-2"/>
          <w:vertAlign w:val="baseline"/>
        </w:rPr>
        <w:t>.</w:t>
      </w:r>
    </w:p>
    <w:p>
      <w:pPr>
        <w:pStyle w:val="BodyText"/>
      </w:pPr>
    </w:p>
    <w:p>
      <w:pPr>
        <w:pStyle w:val="BodyText"/>
        <w:spacing w:line="480" w:lineRule="auto"/>
        <w:ind w:left="296" w:right="759" w:firstLine="720"/>
        <w:jc w:val="both"/>
      </w:pPr>
      <w:r>
        <w:rPr/>
        <w:t>Other international agencies who also pledged their commitment include the International Monetary Fund (IMF), the British High Commission, and the European </w:t>
      </w:r>
      <w:r>
        <w:rPr>
          <w:spacing w:val="-2"/>
        </w:rPr>
        <w:t>Union.</w:t>
      </w:r>
    </w:p>
    <w:p>
      <w:pPr>
        <w:pStyle w:val="BodyText"/>
      </w:pPr>
    </w:p>
    <w:p>
      <w:pPr>
        <w:pStyle w:val="BodyText"/>
        <w:spacing w:before="5"/>
      </w:pPr>
    </w:p>
    <w:p>
      <w:pPr>
        <w:pStyle w:val="Heading2"/>
        <w:numPr>
          <w:ilvl w:val="2"/>
          <w:numId w:val="24"/>
        </w:numPr>
        <w:tabs>
          <w:tab w:pos="1016" w:val="left" w:leader="none"/>
        </w:tabs>
        <w:spacing w:line="240" w:lineRule="auto" w:before="0" w:after="0"/>
        <w:ind w:left="1016" w:right="0" w:hanging="720"/>
        <w:jc w:val="both"/>
      </w:pPr>
      <w:bookmarkStart w:name="_TOC_250018" w:id="45"/>
      <w:bookmarkEnd w:id="45"/>
      <w:r>
        <w:rPr>
          <w:spacing w:val="-2"/>
        </w:rPr>
        <w:t>Media</w:t>
      </w:r>
    </w:p>
    <w:p>
      <w:pPr>
        <w:pStyle w:val="BodyText"/>
        <w:spacing w:line="480" w:lineRule="auto" w:before="272"/>
        <w:ind w:left="296" w:right="758" w:firstLine="720"/>
        <w:jc w:val="both"/>
      </w:pPr>
      <w:r>
        <w:rPr/>
        <w:t>The media is also not left out here in the reform strategies. There is a lot of solicitation going on in the media to ensure that the reform of our tax system has sustainable success. They are to pass correct information about tax issues to members of the public to enable them imbibe the good habit of voluntary compliance to the tax laws. Other areas include self assessment programme, rendition of tax reforms, taxing the affluent, enforcing and monitoring.</w:t>
      </w:r>
    </w:p>
    <w:p>
      <w:pPr>
        <w:pStyle w:val="BodyText"/>
        <w:rPr>
          <w:sz w:val="20"/>
        </w:rPr>
      </w:pP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32384">
                <wp:simplePos x="0" y="0"/>
                <wp:positionH relativeFrom="page">
                  <wp:posOffset>1280413</wp:posOffset>
                </wp:positionH>
                <wp:positionV relativeFrom="paragraph">
                  <wp:posOffset>211948</wp:posOffset>
                </wp:positionV>
                <wp:extent cx="1829435" cy="7620"/>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688848pt;width:144.020pt;height:.599980pt;mso-position-horizontal-relative:page;mso-position-vertical-relative:paragraph;z-index:-15684096;mso-wrap-distance-left:0;mso-wrap-distance-right:0" id="docshape120"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226</w:t>
      </w:r>
      <w:r>
        <w:rPr>
          <w:spacing w:val="-6"/>
          <w:sz w:val="20"/>
          <w:vertAlign w:val="baseline"/>
        </w:rPr>
        <w:t> </w:t>
      </w:r>
      <w:r>
        <w:rPr>
          <w:sz w:val="20"/>
          <w:vertAlign w:val="baseline"/>
        </w:rPr>
        <w:t>Source:</w:t>
      </w:r>
      <w:r>
        <w:rPr>
          <w:spacing w:val="-6"/>
          <w:sz w:val="20"/>
          <w:vertAlign w:val="baseline"/>
        </w:rPr>
        <w:t> </w:t>
      </w:r>
      <w:r>
        <w:rPr>
          <w:sz w:val="20"/>
          <w:vertAlign w:val="baseline"/>
        </w:rPr>
        <w:t>FIRS,</w:t>
      </w:r>
      <w:r>
        <w:rPr>
          <w:spacing w:val="-3"/>
          <w:sz w:val="20"/>
          <w:vertAlign w:val="baseline"/>
        </w:rPr>
        <w:t> </w:t>
      </w:r>
      <w:r>
        <w:rPr>
          <w:spacing w:val="-4"/>
          <w:sz w:val="20"/>
          <w:vertAlign w:val="baseline"/>
        </w:rPr>
        <w:t>Abuja</w:t>
      </w:r>
    </w:p>
    <w:p>
      <w:pPr>
        <w:spacing w:before="1"/>
        <w:ind w:left="296" w:right="0" w:firstLine="0"/>
        <w:jc w:val="left"/>
        <w:rPr>
          <w:sz w:val="20"/>
        </w:rPr>
      </w:pPr>
      <w:r>
        <w:rPr>
          <w:sz w:val="20"/>
          <w:vertAlign w:val="superscript"/>
        </w:rPr>
        <w:t>227</w:t>
      </w:r>
      <w:r>
        <w:rPr>
          <w:spacing w:val="-2"/>
          <w:sz w:val="20"/>
          <w:vertAlign w:val="baseline"/>
        </w:rPr>
        <w:t> </w:t>
      </w:r>
      <w:r>
        <w:rPr>
          <w:spacing w:val="-4"/>
          <w:sz w:val="20"/>
          <w:vertAlign w:val="baseline"/>
        </w:rPr>
        <w:t>Ibid</w:t>
      </w:r>
    </w:p>
    <w:p>
      <w:pPr>
        <w:spacing w:after="0"/>
        <w:jc w:val="left"/>
        <w:rPr>
          <w:sz w:val="20"/>
        </w:rPr>
        <w:sectPr>
          <w:pgSz w:w="12240" w:h="15840"/>
          <w:pgMar w:header="0" w:footer="1068" w:top="1360" w:bottom="1260" w:left="1720" w:right="680"/>
        </w:sectPr>
      </w:pPr>
    </w:p>
    <w:p>
      <w:pPr>
        <w:pStyle w:val="BodyText"/>
        <w:spacing w:line="480" w:lineRule="auto" w:before="72"/>
        <w:ind w:left="296" w:right="759" w:firstLine="720"/>
        <w:jc w:val="both"/>
      </w:pPr>
      <w:r>
        <w:rPr/>
        <w:t>Financial constraint is a major factor facing the reformation process. Most of the expected</w:t>
      </w:r>
      <w:r>
        <w:rPr>
          <w:spacing w:val="-2"/>
        </w:rPr>
        <w:t> </w:t>
      </w:r>
      <w:r>
        <w:rPr/>
        <w:t>funds</w:t>
      </w:r>
      <w:r>
        <w:rPr>
          <w:spacing w:val="-2"/>
        </w:rPr>
        <w:t> </w:t>
      </w:r>
      <w:r>
        <w:rPr/>
        <w:t>including</w:t>
      </w:r>
      <w:r>
        <w:rPr>
          <w:spacing w:val="-1"/>
        </w:rPr>
        <w:t> </w:t>
      </w:r>
      <w:r>
        <w:rPr/>
        <w:t>the</w:t>
      </w:r>
      <w:r>
        <w:rPr>
          <w:spacing w:val="-2"/>
        </w:rPr>
        <w:t> </w:t>
      </w:r>
      <w:r>
        <w:rPr/>
        <w:t>4%</w:t>
      </w:r>
      <w:r>
        <w:rPr>
          <w:spacing w:val="-2"/>
        </w:rPr>
        <w:t> </w:t>
      </w:r>
      <w:r>
        <w:rPr/>
        <w:t>non-oil</w:t>
      </w:r>
      <w:r>
        <w:rPr>
          <w:spacing w:val="-1"/>
        </w:rPr>
        <w:t> </w:t>
      </w:r>
      <w:r>
        <w:rPr/>
        <w:t>collection</w:t>
      </w:r>
      <w:r>
        <w:rPr>
          <w:spacing w:val="-1"/>
        </w:rPr>
        <w:t> </w:t>
      </w:r>
      <w:r>
        <w:rPr/>
        <w:t>approval are</w:t>
      </w:r>
      <w:r>
        <w:rPr>
          <w:spacing w:val="-3"/>
        </w:rPr>
        <w:t> </w:t>
      </w:r>
      <w:r>
        <w:rPr/>
        <w:t>not yet</w:t>
      </w:r>
      <w:r>
        <w:rPr>
          <w:spacing w:val="-1"/>
        </w:rPr>
        <w:t> </w:t>
      </w:r>
      <w:r>
        <w:rPr/>
        <w:t>assessable.</w:t>
      </w:r>
      <w:r>
        <w:rPr>
          <w:spacing w:val="-1"/>
        </w:rPr>
        <w:t> </w:t>
      </w:r>
      <w:r>
        <w:rPr/>
        <w:t>Human resource is another factor which also draws the problem of inaccessibility of the pledged facilitator capability builders are not yet recruited</w:t>
      </w:r>
      <w:r>
        <w:rPr>
          <w:vertAlign w:val="superscript"/>
        </w:rPr>
        <w:t>228</w:t>
      </w:r>
      <w:r>
        <w:rPr>
          <w:vertAlign w:val="baseline"/>
        </w:rPr>
        <w:t>.</w:t>
      </w:r>
    </w:p>
    <w:p>
      <w:pPr>
        <w:pStyle w:val="BodyText"/>
      </w:pPr>
    </w:p>
    <w:p>
      <w:pPr>
        <w:pStyle w:val="BodyText"/>
        <w:spacing w:before="5"/>
      </w:pPr>
    </w:p>
    <w:p>
      <w:pPr>
        <w:pStyle w:val="Heading2"/>
        <w:numPr>
          <w:ilvl w:val="1"/>
          <w:numId w:val="24"/>
        </w:numPr>
        <w:tabs>
          <w:tab w:pos="1016" w:val="left" w:leader="none"/>
        </w:tabs>
        <w:spacing w:line="240" w:lineRule="auto" w:before="0" w:after="0"/>
        <w:ind w:left="1016" w:right="0" w:hanging="720"/>
        <w:jc w:val="both"/>
      </w:pPr>
      <w:bookmarkStart w:name="_TOC_250017" w:id="46"/>
      <w:r>
        <w:rPr/>
        <w:t>Past</w:t>
      </w:r>
      <w:r>
        <w:rPr>
          <w:spacing w:val="-1"/>
        </w:rPr>
        <w:t> </w:t>
      </w:r>
      <w:r>
        <w:rPr/>
        <w:t>Efforts of</w:t>
      </w:r>
      <w:r>
        <w:rPr>
          <w:spacing w:val="1"/>
        </w:rPr>
        <w:t> </w:t>
      </w:r>
      <w:r>
        <w:rPr/>
        <w:t>Tax </w:t>
      </w:r>
      <w:bookmarkEnd w:id="46"/>
      <w:r>
        <w:rPr>
          <w:spacing w:val="-2"/>
        </w:rPr>
        <w:t>Reforms</w:t>
      </w:r>
    </w:p>
    <w:p>
      <w:pPr>
        <w:pStyle w:val="BodyText"/>
        <w:spacing w:line="480" w:lineRule="auto" w:before="271"/>
        <w:ind w:left="296" w:right="753" w:firstLine="720"/>
        <w:jc w:val="both"/>
      </w:pPr>
      <w:r>
        <w:rPr/>
        <w:t>Since the main theme is </w:t>
      </w:r>
      <w:r>
        <w:rPr>
          <w:i/>
        </w:rPr>
        <w:t>Tax Sector Reforms in Nigeria </w:t>
      </w:r>
      <w:r>
        <w:rPr/>
        <w:t>it is only pertinent that this sub-section will briefly appraise some past efforts at Tax Reforms in Nigeria. Quite a number</w:t>
      </w:r>
      <w:r>
        <w:rPr>
          <w:spacing w:val="-3"/>
        </w:rPr>
        <w:t> </w:t>
      </w:r>
      <w:r>
        <w:rPr/>
        <w:t>of</w:t>
      </w:r>
      <w:r>
        <w:rPr>
          <w:spacing w:val="-2"/>
        </w:rPr>
        <w:t> </w:t>
      </w:r>
      <w:r>
        <w:rPr/>
        <w:t>countries</w:t>
      </w:r>
      <w:r>
        <w:rPr>
          <w:spacing w:val="-1"/>
        </w:rPr>
        <w:t> </w:t>
      </w:r>
      <w:r>
        <w:rPr/>
        <w:t>have had</w:t>
      </w:r>
      <w:r>
        <w:rPr>
          <w:spacing w:val="-1"/>
        </w:rPr>
        <w:t> </w:t>
      </w:r>
      <w:r>
        <w:rPr/>
        <w:t>tax reforms: Tanzania</w:t>
      </w:r>
      <w:r>
        <w:rPr>
          <w:spacing w:val="-2"/>
        </w:rPr>
        <w:t> </w:t>
      </w:r>
      <w:r>
        <w:rPr/>
        <w:t>(1995) -</w:t>
      </w:r>
      <w:r>
        <w:rPr>
          <w:spacing w:val="-2"/>
        </w:rPr>
        <w:t> </w:t>
      </w:r>
      <w:r>
        <w:rPr/>
        <w:t>the</w:t>
      </w:r>
      <w:r>
        <w:rPr>
          <w:spacing w:val="-2"/>
        </w:rPr>
        <w:t> </w:t>
      </w:r>
      <w:r>
        <w:rPr/>
        <w:t>base</w:t>
      </w:r>
      <w:r>
        <w:rPr>
          <w:spacing w:val="-2"/>
        </w:rPr>
        <w:t> </w:t>
      </w:r>
      <w:r>
        <w:rPr/>
        <w:t>of</w:t>
      </w:r>
      <w:r>
        <w:rPr>
          <w:spacing w:val="-2"/>
        </w:rPr>
        <w:t> </w:t>
      </w:r>
      <w:r>
        <w:rPr/>
        <w:t>her</w:t>
      </w:r>
      <w:r>
        <w:rPr>
          <w:spacing w:val="-2"/>
        </w:rPr>
        <w:t> </w:t>
      </w:r>
      <w:r>
        <w:rPr/>
        <w:t>Sales</w:t>
      </w:r>
      <w:r>
        <w:rPr>
          <w:spacing w:val="-2"/>
        </w:rPr>
        <w:t> </w:t>
      </w:r>
      <w:r>
        <w:rPr/>
        <w:t>Tax was widened to include services. In New Zealand in 1995, there was a reform in the country‘s Foreign Investment Tax Credit (FITC). Bolivia‘s 1990 reforms focused on Indirect Tax </w:t>
      </w:r>
      <w:r>
        <w:rPr>
          <w:spacing w:val="-2"/>
        </w:rPr>
        <w:t>system</w:t>
      </w:r>
      <w:r>
        <w:rPr>
          <w:spacing w:val="-2"/>
          <w:vertAlign w:val="superscript"/>
        </w:rPr>
        <w:t>229</w:t>
      </w:r>
      <w:r>
        <w:rPr>
          <w:spacing w:val="-2"/>
          <w:vertAlign w:val="baseline"/>
        </w:rPr>
        <w:t>.</w:t>
      </w:r>
    </w:p>
    <w:p>
      <w:pPr>
        <w:pStyle w:val="BodyText"/>
        <w:spacing w:line="480" w:lineRule="auto" w:before="1"/>
        <w:ind w:left="296" w:right="752" w:firstLine="720"/>
        <w:jc w:val="both"/>
      </w:pPr>
      <w:r>
        <w:rPr/>
        <w:t>The current reform is not the first attempt by the government to address</w:t>
      </w:r>
      <w:r>
        <w:rPr>
          <w:spacing w:val="40"/>
        </w:rPr>
        <w:t> </w:t>
      </w:r>
      <w:r>
        <w:rPr/>
        <w:t>deficiencies</w:t>
      </w:r>
      <w:r>
        <w:rPr>
          <w:spacing w:val="-1"/>
        </w:rPr>
        <w:t> </w:t>
      </w:r>
      <w:r>
        <w:rPr/>
        <w:t>identified in the</w:t>
      </w:r>
      <w:r>
        <w:rPr>
          <w:spacing w:val="-2"/>
        </w:rPr>
        <w:t> </w:t>
      </w:r>
      <w:r>
        <w:rPr/>
        <w:t>Nigerian Tax System over</w:t>
      </w:r>
      <w:r>
        <w:rPr>
          <w:spacing w:val="-2"/>
        </w:rPr>
        <w:t> </w:t>
      </w:r>
      <w:r>
        <w:rPr/>
        <w:t>the years.</w:t>
      </w:r>
      <w:r>
        <w:rPr>
          <w:spacing w:val="-1"/>
        </w:rPr>
        <w:t> </w:t>
      </w:r>
      <w:r>
        <w:rPr/>
        <w:t>Several</w:t>
      </w:r>
      <w:r>
        <w:rPr>
          <w:spacing w:val="-1"/>
        </w:rPr>
        <w:t> </w:t>
      </w:r>
      <w:r>
        <w:rPr/>
        <w:t>tax reforms</w:t>
      </w:r>
      <w:r>
        <w:rPr>
          <w:spacing w:val="-1"/>
        </w:rPr>
        <w:t> </w:t>
      </w:r>
      <w:r>
        <w:rPr/>
        <w:t>have taken place in the Nigerian Tax System between 1978 and 2012</w:t>
      </w:r>
      <w:r>
        <w:rPr>
          <w:vertAlign w:val="superscript"/>
        </w:rPr>
        <w:t>230</w:t>
      </w:r>
      <w:r>
        <w:rPr>
          <w:vertAlign w:val="baseline"/>
        </w:rPr>
        <w:t>. The analysis of these reforms shall be divided into two periods: pre-2007 and post-2007.</w:t>
      </w:r>
    </w:p>
    <w:p>
      <w:pPr>
        <w:pStyle w:val="BodyText"/>
      </w:pPr>
    </w:p>
    <w:p>
      <w:pPr>
        <w:pStyle w:val="BodyText"/>
        <w:spacing w:before="5"/>
      </w:pPr>
    </w:p>
    <w:p>
      <w:pPr>
        <w:pStyle w:val="Heading2"/>
        <w:numPr>
          <w:ilvl w:val="2"/>
          <w:numId w:val="24"/>
        </w:numPr>
        <w:tabs>
          <w:tab w:pos="1016" w:val="left" w:leader="none"/>
        </w:tabs>
        <w:spacing w:line="240" w:lineRule="auto" w:before="1" w:after="0"/>
        <w:ind w:left="1016" w:right="0" w:hanging="720"/>
        <w:jc w:val="both"/>
      </w:pPr>
      <w:bookmarkStart w:name="_TOC_250016" w:id="47"/>
      <w:r>
        <w:rPr/>
        <w:t>Tax</w:t>
      </w:r>
      <w:r>
        <w:rPr>
          <w:spacing w:val="-5"/>
        </w:rPr>
        <w:t> </w:t>
      </w:r>
      <w:r>
        <w:rPr/>
        <w:t>Reforms</w:t>
      </w:r>
      <w:r>
        <w:rPr>
          <w:spacing w:val="-2"/>
        </w:rPr>
        <w:t> </w:t>
      </w:r>
      <w:r>
        <w:rPr/>
        <w:t>Pre-</w:t>
      </w:r>
      <w:bookmarkEnd w:id="47"/>
      <w:r>
        <w:rPr>
          <w:spacing w:val="-4"/>
        </w:rPr>
        <w:t>2007</w:t>
      </w:r>
    </w:p>
    <w:p>
      <w:pPr>
        <w:pStyle w:val="Heading2"/>
        <w:numPr>
          <w:ilvl w:val="3"/>
          <w:numId w:val="24"/>
        </w:numPr>
        <w:tabs>
          <w:tab w:pos="1076" w:val="left" w:leader="none"/>
        </w:tabs>
        <w:spacing w:line="240" w:lineRule="auto" w:before="276" w:after="0"/>
        <w:ind w:left="1076" w:right="0" w:hanging="780"/>
        <w:jc w:val="both"/>
      </w:pPr>
      <w:bookmarkStart w:name="_TOC_250015" w:id="48"/>
      <w:r>
        <w:rPr/>
        <w:t>1978</w:t>
      </w:r>
      <w:r>
        <w:rPr>
          <w:spacing w:val="-1"/>
        </w:rPr>
        <w:t> </w:t>
      </w:r>
      <w:r>
        <w:rPr/>
        <w:t>Tax Reform</w:t>
      </w:r>
      <w:r>
        <w:rPr>
          <w:spacing w:val="-2"/>
        </w:rPr>
        <w:t> </w:t>
      </w:r>
      <w:r>
        <w:rPr/>
        <w:t>-</w:t>
      </w:r>
      <w:r>
        <w:rPr>
          <w:spacing w:val="-1"/>
        </w:rPr>
        <w:t> </w:t>
      </w:r>
      <w:r>
        <w:rPr/>
        <w:t>Tax Force</w:t>
      </w:r>
      <w:r>
        <w:rPr>
          <w:spacing w:val="-2"/>
        </w:rPr>
        <w:t> </w:t>
      </w:r>
      <w:r>
        <w:rPr/>
        <w:t>on Tax </w:t>
      </w:r>
      <w:bookmarkEnd w:id="48"/>
      <w:r>
        <w:rPr>
          <w:spacing w:val="-2"/>
        </w:rPr>
        <w:t>Administration</w:t>
      </w:r>
    </w:p>
    <w:p>
      <w:pPr>
        <w:pStyle w:val="BodyText"/>
        <w:spacing w:line="480" w:lineRule="auto" w:before="271"/>
        <w:ind w:left="296" w:right="755" w:firstLine="720"/>
        <w:jc w:val="both"/>
      </w:pPr>
      <w:r>
        <w:rPr/>
        <mc:AlternateContent>
          <mc:Choice Requires="wps">
            <w:drawing>
              <wp:anchor distT="0" distB="0" distL="0" distR="0" allowOverlap="1" layoutInCell="1" locked="0" behindDoc="1" simplePos="0" relativeHeight="487632896">
                <wp:simplePos x="0" y="0"/>
                <wp:positionH relativeFrom="page">
                  <wp:posOffset>1280413</wp:posOffset>
                </wp:positionH>
                <wp:positionV relativeFrom="paragraph">
                  <wp:posOffset>1232294</wp:posOffset>
                </wp:positionV>
                <wp:extent cx="1829435" cy="7620"/>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97.031036pt;width:144.020pt;height:.599980pt;mso-position-horizontal-relative:page;mso-position-vertical-relative:paragraph;z-index:-15683584;mso-wrap-distance-left:0;mso-wrap-distance-right:0" id="docshape121" filled="true" fillcolor="#000000" stroked="false">
                <v:fill type="solid"/>
                <w10:wrap type="topAndBottom"/>
              </v:rect>
            </w:pict>
          </mc:Fallback>
        </mc:AlternateContent>
      </w:r>
      <w:r>
        <w:rPr/>
        <w:t>In 1978, a Tax Force on tax administration headed by Alhaji Shehu Musa was set up by the Federal Government. The Task Force was requested amongst others to: examine the</w:t>
      </w:r>
      <w:r>
        <w:rPr>
          <w:spacing w:val="16"/>
        </w:rPr>
        <w:t> </w:t>
      </w:r>
      <w:r>
        <w:rPr/>
        <w:t>resources</w:t>
      </w:r>
      <w:r>
        <w:rPr>
          <w:spacing w:val="19"/>
        </w:rPr>
        <w:t> </w:t>
      </w:r>
      <w:r>
        <w:rPr/>
        <w:t>of</w:t>
      </w:r>
      <w:r>
        <w:rPr>
          <w:spacing w:val="19"/>
        </w:rPr>
        <w:t> </w:t>
      </w:r>
      <w:r>
        <w:rPr/>
        <w:t>tax</w:t>
      </w:r>
      <w:r>
        <w:rPr>
          <w:spacing w:val="21"/>
        </w:rPr>
        <w:t> </w:t>
      </w:r>
      <w:r>
        <w:rPr/>
        <w:t>revenue</w:t>
      </w:r>
      <w:r>
        <w:rPr>
          <w:spacing w:val="19"/>
        </w:rPr>
        <w:t> </w:t>
      </w:r>
      <w:r>
        <w:rPr/>
        <w:t>and</w:t>
      </w:r>
      <w:r>
        <w:rPr>
          <w:spacing w:val="19"/>
        </w:rPr>
        <w:t> </w:t>
      </w:r>
      <w:r>
        <w:rPr/>
        <w:t>the</w:t>
      </w:r>
      <w:r>
        <w:rPr>
          <w:spacing w:val="19"/>
        </w:rPr>
        <w:t> </w:t>
      </w:r>
      <w:r>
        <w:rPr/>
        <w:t>structure</w:t>
      </w:r>
      <w:r>
        <w:rPr>
          <w:spacing w:val="18"/>
        </w:rPr>
        <w:t> </w:t>
      </w:r>
      <w:r>
        <w:rPr/>
        <w:t>of</w:t>
      </w:r>
      <w:r>
        <w:rPr>
          <w:spacing w:val="22"/>
        </w:rPr>
        <w:t> </w:t>
      </w:r>
      <w:r>
        <w:rPr/>
        <w:t>tax</w:t>
      </w:r>
      <w:r>
        <w:rPr>
          <w:spacing w:val="22"/>
        </w:rPr>
        <w:t> </w:t>
      </w:r>
      <w:r>
        <w:rPr/>
        <w:t>administration</w:t>
      </w:r>
      <w:r>
        <w:rPr>
          <w:spacing w:val="19"/>
        </w:rPr>
        <w:t> </w:t>
      </w:r>
      <w:r>
        <w:rPr/>
        <w:t>in</w:t>
      </w:r>
      <w:r>
        <w:rPr>
          <w:spacing w:val="18"/>
        </w:rPr>
        <w:t> </w:t>
      </w:r>
      <w:r>
        <w:rPr/>
        <w:t>Nigeria,</w:t>
      </w:r>
      <w:r>
        <w:rPr>
          <w:spacing w:val="22"/>
        </w:rPr>
        <w:t> </w:t>
      </w:r>
      <w:r>
        <w:rPr/>
        <w:t>assess</w:t>
      </w:r>
      <w:r>
        <w:rPr>
          <w:spacing w:val="20"/>
        </w:rPr>
        <w:t> </w:t>
      </w:r>
      <w:r>
        <w:rPr>
          <w:spacing w:val="-5"/>
        </w:rPr>
        <w:t>the</w:t>
      </w:r>
    </w:p>
    <w:p>
      <w:pPr>
        <w:spacing w:line="229" w:lineRule="exact" w:before="103"/>
        <w:ind w:left="296" w:right="0" w:firstLine="0"/>
        <w:jc w:val="left"/>
        <w:rPr>
          <w:sz w:val="20"/>
        </w:rPr>
      </w:pPr>
      <w:r>
        <w:rPr>
          <w:sz w:val="20"/>
          <w:vertAlign w:val="superscript"/>
        </w:rPr>
        <w:t>228</w:t>
      </w:r>
      <w:r>
        <w:rPr>
          <w:spacing w:val="-6"/>
          <w:sz w:val="20"/>
          <w:vertAlign w:val="baseline"/>
        </w:rPr>
        <w:t> </w:t>
      </w:r>
      <w:r>
        <w:rPr>
          <w:sz w:val="20"/>
          <w:vertAlign w:val="baseline"/>
        </w:rPr>
        <w:t>Source:</w:t>
      </w:r>
      <w:r>
        <w:rPr>
          <w:spacing w:val="-6"/>
          <w:sz w:val="20"/>
          <w:vertAlign w:val="baseline"/>
        </w:rPr>
        <w:t> </w:t>
      </w:r>
      <w:r>
        <w:rPr>
          <w:sz w:val="20"/>
          <w:vertAlign w:val="baseline"/>
        </w:rPr>
        <w:t>FIRS,</w:t>
      </w:r>
      <w:r>
        <w:rPr>
          <w:spacing w:val="-3"/>
          <w:sz w:val="20"/>
          <w:vertAlign w:val="baseline"/>
        </w:rPr>
        <w:t> </w:t>
      </w:r>
      <w:r>
        <w:rPr>
          <w:spacing w:val="-4"/>
          <w:sz w:val="20"/>
          <w:vertAlign w:val="baseline"/>
        </w:rPr>
        <w:t>Abuja</w:t>
      </w:r>
    </w:p>
    <w:p>
      <w:pPr>
        <w:spacing w:line="229" w:lineRule="exact" w:before="0"/>
        <w:ind w:left="296" w:right="0" w:firstLine="0"/>
        <w:jc w:val="left"/>
        <w:rPr>
          <w:sz w:val="20"/>
        </w:rPr>
      </w:pPr>
      <w:r>
        <w:rPr>
          <w:sz w:val="20"/>
          <w:vertAlign w:val="superscript"/>
        </w:rPr>
        <w:t>229</w:t>
      </w:r>
      <w:r>
        <w:rPr>
          <w:spacing w:val="-4"/>
          <w:sz w:val="20"/>
          <w:vertAlign w:val="baseline"/>
        </w:rPr>
        <w:t> </w:t>
      </w:r>
      <w:r>
        <w:rPr>
          <w:sz w:val="20"/>
          <w:vertAlign w:val="baseline"/>
        </w:rPr>
        <w:t>Somorin,</w:t>
      </w:r>
      <w:r>
        <w:rPr>
          <w:spacing w:val="-3"/>
          <w:sz w:val="20"/>
          <w:vertAlign w:val="baseline"/>
        </w:rPr>
        <w:t> </w:t>
      </w:r>
      <w:r>
        <w:rPr>
          <w:sz w:val="20"/>
          <w:vertAlign w:val="baseline"/>
        </w:rPr>
        <w:t>T.(2010)</w:t>
      </w:r>
      <w:r>
        <w:rPr>
          <w:spacing w:val="-6"/>
          <w:sz w:val="20"/>
          <w:vertAlign w:val="baseline"/>
        </w:rPr>
        <w:t> </w:t>
      </w:r>
      <w:r>
        <w:rPr>
          <w:sz w:val="20"/>
          <w:vertAlign w:val="baseline"/>
        </w:rPr>
        <w:t>op.</w:t>
      </w:r>
      <w:r>
        <w:rPr>
          <w:spacing w:val="-5"/>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w:t>
      </w:r>
      <w:r>
        <w:rPr>
          <w:spacing w:val="-10"/>
          <w:sz w:val="20"/>
          <w:vertAlign w:val="baseline"/>
        </w:rPr>
        <w:t>2</w:t>
      </w:r>
    </w:p>
    <w:p>
      <w:pPr>
        <w:spacing w:before="1"/>
        <w:ind w:left="296" w:right="0" w:firstLine="0"/>
        <w:jc w:val="left"/>
        <w:rPr>
          <w:sz w:val="20"/>
        </w:rPr>
      </w:pPr>
      <w:r>
        <w:rPr>
          <w:sz w:val="20"/>
          <w:vertAlign w:val="superscript"/>
        </w:rPr>
        <w:t>230</w:t>
      </w:r>
      <w:r>
        <w:rPr>
          <w:spacing w:val="-4"/>
          <w:sz w:val="20"/>
          <w:vertAlign w:val="baseline"/>
        </w:rPr>
        <w:t> </w:t>
      </w:r>
      <w:r>
        <w:rPr>
          <w:sz w:val="20"/>
          <w:vertAlign w:val="baseline"/>
        </w:rPr>
        <w:t>Sani,</w:t>
      </w:r>
      <w:r>
        <w:rPr>
          <w:spacing w:val="-2"/>
          <w:sz w:val="20"/>
          <w:vertAlign w:val="baseline"/>
        </w:rPr>
        <w:t> </w:t>
      </w:r>
      <w:r>
        <w:rPr>
          <w:sz w:val="20"/>
          <w:vertAlign w:val="baseline"/>
        </w:rPr>
        <w:t>A.(2005)</w:t>
      </w:r>
      <w:r>
        <w:rPr>
          <w:spacing w:val="-4"/>
          <w:sz w:val="20"/>
          <w:vertAlign w:val="baseline"/>
        </w:rPr>
        <w:t> </w:t>
      </w:r>
      <w:r>
        <w:rPr>
          <w:sz w:val="20"/>
          <w:vertAlign w:val="baseline"/>
        </w:rPr>
        <w:t>op.</w:t>
      </w:r>
      <w:r>
        <w:rPr>
          <w:spacing w:val="-2"/>
          <w:sz w:val="20"/>
          <w:vertAlign w:val="baseline"/>
        </w:rPr>
        <w:t> </w:t>
      </w:r>
      <w:r>
        <w:rPr>
          <w:spacing w:val="-4"/>
          <w:sz w:val="20"/>
          <w:vertAlign w:val="baseline"/>
        </w:rPr>
        <w:t>cit.</w:t>
      </w:r>
    </w:p>
    <w:p>
      <w:pPr>
        <w:spacing w:after="0"/>
        <w:jc w:val="left"/>
        <w:rPr>
          <w:sz w:val="20"/>
        </w:rPr>
        <w:sectPr>
          <w:pgSz w:w="12240" w:h="15840"/>
          <w:pgMar w:header="0" w:footer="1068" w:top="1360" w:bottom="1260" w:left="1720" w:right="680"/>
        </w:sectPr>
      </w:pPr>
    </w:p>
    <w:p>
      <w:pPr>
        <w:pStyle w:val="BodyText"/>
        <w:spacing w:line="480" w:lineRule="auto" w:before="72"/>
        <w:ind w:left="296" w:right="753"/>
        <w:jc w:val="both"/>
      </w:pPr>
      <w:r>
        <w:rPr/>
        <w:t>effectiveness in the management of existing taxes both at the Federal and State levels and suggest ways and means of making the administration of the tax system more effective.</w:t>
      </w:r>
    </w:p>
    <w:p>
      <w:pPr>
        <w:pStyle w:val="BodyText"/>
        <w:spacing w:line="480" w:lineRule="auto"/>
        <w:ind w:left="296" w:right="753" w:firstLine="720"/>
        <w:jc w:val="both"/>
      </w:pPr>
      <w:r>
        <w:rPr/>
        <w:t>The thrust of the reforms include: Introduction of the Withholding Tax Regime, Imposition of ten (10) percent special levy on banks‘ excess profits, imposition of 2.5 percent turnover tax on building and construction companies. These recommendations</w:t>
      </w:r>
      <w:r>
        <w:rPr>
          <w:spacing w:val="40"/>
        </w:rPr>
        <w:t> </w:t>
      </w:r>
      <w:r>
        <w:rPr/>
        <w:t>were accepted by the Federal Military Government and incorporated into Companies‘ Income Tax decree No. 28 of 1979</w:t>
      </w:r>
      <w:r>
        <w:rPr>
          <w:vertAlign w:val="superscript"/>
        </w:rPr>
        <w:t>231</w:t>
      </w:r>
      <w:r>
        <w:rPr>
          <w:vertAlign w:val="baseline"/>
        </w:rPr>
        <w:t>. It is in operation till date together with later amendments, now known as CIT (Amendment) Act, 2004, Act to amend the Companies Income Tax Act CAP., 60 LFN, 1990 2007 LFN 2004</w:t>
      </w:r>
      <w:r>
        <w:rPr>
          <w:vertAlign w:val="superscript"/>
        </w:rPr>
        <w:t>232</w:t>
      </w:r>
      <w:r>
        <w:rPr>
          <w:vertAlign w:val="baseline"/>
        </w:rPr>
        <w:t>.</w:t>
      </w:r>
    </w:p>
    <w:p>
      <w:pPr>
        <w:pStyle w:val="BodyText"/>
      </w:pPr>
    </w:p>
    <w:p>
      <w:pPr>
        <w:pStyle w:val="BodyText"/>
        <w:spacing w:before="6"/>
      </w:pPr>
    </w:p>
    <w:p>
      <w:pPr>
        <w:pStyle w:val="Heading2"/>
        <w:numPr>
          <w:ilvl w:val="3"/>
          <w:numId w:val="24"/>
        </w:numPr>
        <w:tabs>
          <w:tab w:pos="1136" w:val="left" w:leader="none"/>
        </w:tabs>
        <w:spacing w:line="240" w:lineRule="auto" w:before="0" w:after="0"/>
        <w:ind w:left="1136" w:right="0" w:hanging="840"/>
        <w:jc w:val="both"/>
      </w:pPr>
      <w:bookmarkStart w:name="_TOC_250014" w:id="49"/>
      <w:r>
        <w:rPr/>
        <w:t>1991</w:t>
      </w:r>
      <w:r>
        <w:rPr>
          <w:spacing w:val="-3"/>
        </w:rPr>
        <w:t> </w:t>
      </w:r>
      <w:r>
        <w:rPr/>
        <w:t>Study</w:t>
      </w:r>
      <w:r>
        <w:rPr>
          <w:spacing w:val="-1"/>
        </w:rPr>
        <w:t> </w:t>
      </w:r>
      <w:r>
        <w:rPr/>
        <w:t>Group on</w:t>
      </w:r>
      <w:r>
        <w:rPr>
          <w:spacing w:val="-3"/>
        </w:rPr>
        <w:t> </w:t>
      </w:r>
      <w:r>
        <w:rPr/>
        <w:t>Nigerian Tax System</w:t>
      </w:r>
      <w:r>
        <w:rPr>
          <w:spacing w:val="-2"/>
        </w:rPr>
        <w:t> </w:t>
      </w:r>
      <w:r>
        <w:rPr/>
        <w:t>and</w:t>
      </w:r>
      <w:r>
        <w:rPr>
          <w:spacing w:val="1"/>
        </w:rPr>
        <w:t> </w:t>
      </w:r>
      <w:bookmarkEnd w:id="49"/>
      <w:r>
        <w:rPr>
          <w:spacing w:val="-2"/>
        </w:rPr>
        <w:t>Administration</w:t>
      </w:r>
    </w:p>
    <w:p>
      <w:pPr>
        <w:pStyle w:val="BodyText"/>
        <w:spacing w:line="480" w:lineRule="auto" w:before="271"/>
        <w:ind w:left="296" w:right="751" w:firstLine="720"/>
        <w:jc w:val="both"/>
      </w:pPr>
      <w:r>
        <w:rPr/>
        <w:t>In 1991, a Study Group on the Nigeria System and administration headed by Professor Emmanuel Edozien was set up to review the tax system and make recommendations. The recommendation of the 1991 Study Group led to the establishment of the Federal Inland Revenue Service (FIRS) as the operational arm of the Federal Board of Inland Revenue (FBIR). This was made possible through the Finance (Miscellaneous Taxation Provision) Act No. 3 of 1993</w:t>
      </w:r>
      <w:r>
        <w:rPr>
          <w:vertAlign w:val="superscript"/>
        </w:rPr>
        <w:t>233</w:t>
      </w:r>
      <w:r>
        <w:rPr>
          <w:vertAlign w:val="baseline"/>
        </w:rPr>
        <w:t>. The Act also created the office of the Executive Chairman of the Board and also established State Boards of Internal Revenue for all the States of the Federation as well as Local Government Revenue Committee for the Local Governments in the country</w:t>
      </w:r>
      <w:r>
        <w:rPr>
          <w:vertAlign w:val="superscript"/>
        </w:rPr>
        <w:t>234</w:t>
      </w:r>
      <w:r>
        <w:rPr>
          <w:vertAlign w:val="baseline"/>
        </w:rPr>
        <w:t>.</w:t>
      </w:r>
    </w:p>
    <w:p>
      <w:pPr>
        <w:pStyle w:val="BodyText"/>
        <w:rPr>
          <w:sz w:val="20"/>
        </w:rPr>
      </w:pPr>
    </w:p>
    <w:p>
      <w:pPr>
        <w:pStyle w:val="BodyText"/>
        <w:rPr>
          <w:sz w:val="20"/>
        </w:rPr>
      </w:pPr>
    </w:p>
    <w:p>
      <w:pPr>
        <w:pStyle w:val="BodyText"/>
        <w:spacing w:before="174"/>
        <w:rPr>
          <w:sz w:val="20"/>
        </w:rPr>
      </w:pPr>
      <w:r>
        <w:rPr/>
        <mc:AlternateContent>
          <mc:Choice Requires="wps">
            <w:drawing>
              <wp:anchor distT="0" distB="0" distL="0" distR="0" allowOverlap="1" layoutInCell="1" locked="0" behindDoc="1" simplePos="0" relativeHeight="487633408">
                <wp:simplePos x="0" y="0"/>
                <wp:positionH relativeFrom="page">
                  <wp:posOffset>1280413</wp:posOffset>
                </wp:positionH>
                <wp:positionV relativeFrom="paragraph">
                  <wp:posOffset>272003</wp:posOffset>
                </wp:positionV>
                <wp:extent cx="1829435" cy="7620"/>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417616pt;width:144.020pt;height:.60004pt;mso-position-horizontal-relative:page;mso-position-vertical-relative:paragraph;z-index:-15683072;mso-wrap-distance-left:0;mso-wrap-distance-right:0" id="docshape122"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231</w:t>
      </w:r>
      <w:r>
        <w:rPr>
          <w:spacing w:val="-4"/>
          <w:sz w:val="20"/>
          <w:vertAlign w:val="baseline"/>
        </w:rPr>
        <w:t> </w:t>
      </w:r>
      <w:r>
        <w:rPr>
          <w:sz w:val="20"/>
          <w:vertAlign w:val="baseline"/>
        </w:rPr>
        <w:t>Sani,</w:t>
      </w:r>
      <w:r>
        <w:rPr>
          <w:spacing w:val="-2"/>
          <w:sz w:val="20"/>
          <w:vertAlign w:val="baseline"/>
        </w:rPr>
        <w:t> </w:t>
      </w:r>
      <w:r>
        <w:rPr>
          <w:sz w:val="20"/>
          <w:vertAlign w:val="baseline"/>
        </w:rPr>
        <w:t>A.(2005)</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see</w:t>
      </w:r>
      <w:r>
        <w:rPr>
          <w:spacing w:val="-4"/>
          <w:sz w:val="20"/>
          <w:vertAlign w:val="baseline"/>
        </w:rPr>
        <w:t> </w:t>
      </w:r>
      <w:r>
        <w:rPr>
          <w:sz w:val="20"/>
          <w:vertAlign w:val="baseline"/>
        </w:rPr>
        <w:t>also</w:t>
      </w:r>
      <w:r>
        <w:rPr>
          <w:spacing w:val="-3"/>
          <w:sz w:val="20"/>
          <w:vertAlign w:val="baseline"/>
        </w:rPr>
        <w:t> </w:t>
      </w:r>
      <w:r>
        <w:rPr>
          <w:sz w:val="20"/>
          <w:vertAlign w:val="baseline"/>
        </w:rPr>
        <w:t>Omogui-</w:t>
      </w:r>
      <w:r>
        <w:rPr>
          <w:spacing w:val="-5"/>
          <w:sz w:val="20"/>
          <w:vertAlign w:val="baseline"/>
        </w:rPr>
        <w:t> </w:t>
      </w:r>
      <w:r>
        <w:rPr>
          <w:sz w:val="20"/>
          <w:vertAlign w:val="baseline"/>
        </w:rPr>
        <w:t>Okauru,I.(2012)</w:t>
      </w:r>
      <w:r>
        <w:rPr>
          <w:spacing w:val="42"/>
          <w:sz w:val="20"/>
          <w:vertAlign w:val="baseline"/>
        </w:rPr>
        <w:t> </w:t>
      </w:r>
      <w:r>
        <w:rPr>
          <w:sz w:val="20"/>
          <w:vertAlign w:val="baseline"/>
        </w:rPr>
        <w:t>op.cit</w:t>
      </w:r>
      <w:r>
        <w:rPr>
          <w:spacing w:val="-4"/>
          <w:sz w:val="20"/>
          <w:vertAlign w:val="baseline"/>
        </w:rPr>
        <w:t> </w:t>
      </w:r>
      <w:r>
        <w:rPr>
          <w:sz w:val="20"/>
          <w:vertAlign w:val="baseline"/>
        </w:rPr>
        <w:t>and</w:t>
      </w:r>
      <w:r>
        <w:rPr>
          <w:spacing w:val="45"/>
          <w:sz w:val="20"/>
          <w:vertAlign w:val="baseline"/>
        </w:rPr>
        <w:t> </w:t>
      </w:r>
      <w:r>
        <w:rPr>
          <w:sz w:val="20"/>
          <w:vertAlign w:val="baseline"/>
        </w:rPr>
        <w:t>Somorin,</w:t>
      </w:r>
      <w:r>
        <w:rPr>
          <w:spacing w:val="-3"/>
          <w:sz w:val="20"/>
          <w:vertAlign w:val="baseline"/>
        </w:rPr>
        <w:t> </w:t>
      </w:r>
      <w:r>
        <w:rPr>
          <w:sz w:val="20"/>
          <w:vertAlign w:val="baseline"/>
        </w:rPr>
        <w:t>T.</w:t>
      </w:r>
      <w:r>
        <w:rPr>
          <w:spacing w:val="-3"/>
          <w:sz w:val="20"/>
          <w:vertAlign w:val="baseline"/>
        </w:rPr>
        <w:t> </w:t>
      </w:r>
      <w:r>
        <w:rPr>
          <w:sz w:val="20"/>
          <w:vertAlign w:val="baseline"/>
        </w:rPr>
        <w:t>(2010)</w:t>
      </w:r>
      <w:r>
        <w:rPr>
          <w:spacing w:val="-5"/>
          <w:sz w:val="20"/>
          <w:vertAlign w:val="baseline"/>
        </w:rPr>
        <w:t> </w:t>
      </w:r>
      <w:r>
        <w:rPr>
          <w:sz w:val="20"/>
          <w:vertAlign w:val="baseline"/>
        </w:rPr>
        <w:t>op.cit</w:t>
      </w:r>
      <w:r>
        <w:rPr>
          <w:spacing w:val="-4"/>
          <w:sz w:val="20"/>
          <w:vertAlign w:val="baseline"/>
        </w:rPr>
        <w:t> </w:t>
      </w:r>
      <w:r>
        <w:rPr>
          <w:sz w:val="20"/>
          <w:vertAlign w:val="baseline"/>
        </w:rPr>
        <w:t>p.</w:t>
      </w:r>
      <w:r>
        <w:rPr>
          <w:spacing w:val="-6"/>
          <w:sz w:val="20"/>
          <w:vertAlign w:val="baseline"/>
        </w:rPr>
        <w:t> </w:t>
      </w:r>
      <w:r>
        <w:rPr>
          <w:spacing w:val="-10"/>
          <w:sz w:val="20"/>
          <w:vertAlign w:val="baseline"/>
        </w:rPr>
        <w:t>3</w:t>
      </w:r>
    </w:p>
    <w:p>
      <w:pPr>
        <w:spacing w:line="229" w:lineRule="exact" w:before="1"/>
        <w:ind w:left="296" w:right="0" w:firstLine="0"/>
        <w:jc w:val="left"/>
        <w:rPr>
          <w:sz w:val="20"/>
        </w:rPr>
      </w:pPr>
      <w:r>
        <w:rPr>
          <w:sz w:val="20"/>
          <w:vertAlign w:val="superscript"/>
        </w:rPr>
        <w:t>232</w:t>
      </w:r>
      <w:r>
        <w:rPr>
          <w:spacing w:val="-5"/>
          <w:sz w:val="20"/>
          <w:vertAlign w:val="baseline"/>
        </w:rPr>
        <w:t> </w:t>
      </w:r>
      <w:r>
        <w:rPr>
          <w:sz w:val="20"/>
          <w:vertAlign w:val="baseline"/>
        </w:rPr>
        <w:t>Somorin,</w:t>
      </w:r>
      <w:r>
        <w:rPr>
          <w:spacing w:val="-4"/>
          <w:sz w:val="20"/>
          <w:vertAlign w:val="baseline"/>
        </w:rPr>
        <w:t> </w:t>
      </w:r>
      <w:r>
        <w:rPr>
          <w:sz w:val="20"/>
          <w:vertAlign w:val="baseline"/>
        </w:rPr>
        <w:t>T.</w:t>
      </w:r>
      <w:r>
        <w:rPr>
          <w:spacing w:val="-4"/>
          <w:sz w:val="20"/>
          <w:vertAlign w:val="baseline"/>
        </w:rPr>
        <w:t> </w:t>
      </w:r>
      <w:r>
        <w:rPr>
          <w:sz w:val="20"/>
          <w:vertAlign w:val="baseline"/>
        </w:rPr>
        <w:t>(2010)</w:t>
      </w:r>
      <w:r>
        <w:rPr>
          <w:spacing w:val="-4"/>
          <w:sz w:val="20"/>
          <w:vertAlign w:val="baseline"/>
        </w:rPr>
        <w:t> Ibid</w:t>
      </w:r>
    </w:p>
    <w:p>
      <w:pPr>
        <w:spacing w:line="229" w:lineRule="exact" w:before="0"/>
        <w:ind w:left="296" w:right="0" w:firstLine="0"/>
        <w:jc w:val="left"/>
        <w:rPr>
          <w:sz w:val="20"/>
        </w:rPr>
      </w:pPr>
      <w:r>
        <w:rPr>
          <w:sz w:val="20"/>
          <w:vertAlign w:val="superscript"/>
        </w:rPr>
        <w:t>233</w:t>
      </w:r>
      <w:r>
        <w:rPr>
          <w:spacing w:val="-2"/>
          <w:sz w:val="20"/>
          <w:vertAlign w:val="baseline"/>
        </w:rPr>
        <w:t> </w:t>
      </w:r>
      <w:r>
        <w:rPr>
          <w:spacing w:val="-4"/>
          <w:sz w:val="20"/>
          <w:vertAlign w:val="baseline"/>
        </w:rPr>
        <w:t>Ibid</w:t>
      </w:r>
    </w:p>
    <w:p>
      <w:pPr>
        <w:spacing w:before="0"/>
        <w:ind w:left="296" w:right="0" w:firstLine="0"/>
        <w:jc w:val="left"/>
        <w:rPr>
          <w:sz w:val="20"/>
        </w:rPr>
      </w:pPr>
      <w:r>
        <w:rPr>
          <w:sz w:val="20"/>
          <w:vertAlign w:val="superscript"/>
        </w:rPr>
        <w:t>234</w:t>
      </w:r>
      <w:r>
        <w:rPr>
          <w:spacing w:val="-4"/>
          <w:sz w:val="20"/>
          <w:vertAlign w:val="baseline"/>
        </w:rPr>
        <w:t> </w:t>
      </w:r>
      <w:r>
        <w:rPr>
          <w:sz w:val="20"/>
          <w:vertAlign w:val="baseline"/>
        </w:rPr>
        <w:t>Paragraph</w:t>
      </w:r>
      <w:r>
        <w:rPr>
          <w:spacing w:val="-4"/>
          <w:sz w:val="20"/>
          <w:vertAlign w:val="baseline"/>
        </w:rPr>
        <w:t> </w:t>
      </w:r>
      <w:r>
        <w:rPr>
          <w:sz w:val="20"/>
          <w:vertAlign w:val="baseline"/>
        </w:rPr>
        <w:t>32</w:t>
      </w:r>
      <w:r>
        <w:rPr>
          <w:spacing w:val="-4"/>
          <w:sz w:val="20"/>
          <w:vertAlign w:val="baseline"/>
        </w:rPr>
        <w:t> </w:t>
      </w:r>
      <w:r>
        <w:rPr>
          <w:sz w:val="20"/>
          <w:vertAlign w:val="baseline"/>
        </w:rPr>
        <w:t>(a)</w:t>
      </w:r>
      <w:r>
        <w:rPr>
          <w:spacing w:val="-3"/>
          <w:sz w:val="20"/>
          <w:vertAlign w:val="baseline"/>
        </w:rPr>
        <w:t> </w:t>
      </w:r>
      <w:r>
        <w:rPr>
          <w:sz w:val="20"/>
          <w:vertAlign w:val="baseline"/>
        </w:rPr>
        <w:t>and</w:t>
      </w:r>
      <w:r>
        <w:rPr>
          <w:spacing w:val="-2"/>
          <w:sz w:val="20"/>
          <w:vertAlign w:val="baseline"/>
        </w:rPr>
        <w:t> </w:t>
      </w:r>
      <w:r>
        <w:rPr>
          <w:sz w:val="20"/>
          <w:vertAlign w:val="baseline"/>
        </w:rPr>
        <w:t>(b),</w:t>
      </w:r>
      <w:r>
        <w:rPr>
          <w:spacing w:val="-3"/>
          <w:sz w:val="20"/>
          <w:vertAlign w:val="baseline"/>
        </w:rPr>
        <w:t> </w:t>
      </w:r>
      <w:r>
        <w:rPr>
          <w:spacing w:val="-4"/>
          <w:sz w:val="20"/>
          <w:vertAlign w:val="baseline"/>
        </w:rPr>
        <w:t>Ibid</w:t>
      </w:r>
    </w:p>
    <w:p>
      <w:pPr>
        <w:spacing w:after="0"/>
        <w:jc w:val="left"/>
        <w:rPr>
          <w:sz w:val="20"/>
        </w:rPr>
        <w:sectPr>
          <w:pgSz w:w="12240" w:h="15840"/>
          <w:pgMar w:header="0" w:footer="1068" w:top="1360" w:bottom="1260" w:left="1720" w:right="680"/>
        </w:sectPr>
      </w:pPr>
    </w:p>
    <w:p>
      <w:pPr>
        <w:pStyle w:val="BodyText"/>
        <w:spacing w:line="480" w:lineRule="auto" w:before="72"/>
        <w:ind w:left="296" w:right="757" w:firstLine="720"/>
        <w:jc w:val="both"/>
      </w:pPr>
      <w:r>
        <w:rPr/>
        <w:t>There was the recommendation that tax authorities should be completely removed from the Civil Service structure to give it greater autonomy and to enable it operate with the</w:t>
      </w:r>
      <w:r>
        <w:rPr>
          <w:spacing w:val="-2"/>
        </w:rPr>
        <w:t> </w:t>
      </w:r>
      <w:r>
        <w:rPr/>
        <w:t>efficiency</w:t>
      </w:r>
      <w:r>
        <w:rPr>
          <w:spacing w:val="-6"/>
        </w:rPr>
        <w:t> </w:t>
      </w:r>
      <w:r>
        <w:rPr/>
        <w:t>typical</w:t>
      </w:r>
      <w:r>
        <w:rPr>
          <w:spacing w:val="-1"/>
        </w:rPr>
        <w:t> </w:t>
      </w:r>
      <w:r>
        <w:rPr/>
        <w:t>of a</w:t>
      </w:r>
      <w:r>
        <w:rPr>
          <w:spacing w:val="-2"/>
        </w:rPr>
        <w:t> </w:t>
      </w:r>
      <w:r>
        <w:rPr/>
        <w:t>commercial</w:t>
      </w:r>
      <w:r>
        <w:rPr>
          <w:spacing w:val="-1"/>
        </w:rPr>
        <w:t> </w:t>
      </w:r>
      <w:r>
        <w:rPr/>
        <w:t>outfit</w:t>
      </w:r>
      <w:r>
        <w:rPr>
          <w:vertAlign w:val="superscript"/>
        </w:rPr>
        <w:t>235</w:t>
      </w:r>
      <w:r>
        <w:rPr>
          <w:vertAlign w:val="baseline"/>
        </w:rPr>
        <w:t>.</w:t>
      </w:r>
      <w:r>
        <w:rPr>
          <w:spacing w:val="-1"/>
          <w:vertAlign w:val="baseline"/>
        </w:rPr>
        <w:t> </w:t>
      </w:r>
      <w:r>
        <w:rPr>
          <w:vertAlign w:val="baseline"/>
        </w:rPr>
        <w:t>Government</w:t>
      </w:r>
      <w:r>
        <w:rPr>
          <w:spacing w:val="-1"/>
          <w:vertAlign w:val="baseline"/>
        </w:rPr>
        <w:t> </w:t>
      </w:r>
      <w:r>
        <w:rPr>
          <w:vertAlign w:val="baseline"/>
        </w:rPr>
        <w:t>agreed</w:t>
      </w:r>
      <w:r>
        <w:rPr>
          <w:spacing w:val="-1"/>
          <w:vertAlign w:val="baseline"/>
        </w:rPr>
        <w:t> </w:t>
      </w:r>
      <w:r>
        <w:rPr>
          <w:vertAlign w:val="baseline"/>
        </w:rPr>
        <w:t>to</w:t>
      </w:r>
      <w:r>
        <w:rPr>
          <w:spacing w:val="-1"/>
          <w:vertAlign w:val="baseline"/>
        </w:rPr>
        <w:t> </w:t>
      </w:r>
      <w:r>
        <w:rPr>
          <w:vertAlign w:val="baseline"/>
        </w:rPr>
        <w:t>the recommendation with some modifications</w:t>
      </w:r>
      <w:r>
        <w:rPr>
          <w:spacing w:val="-2"/>
          <w:vertAlign w:val="baseline"/>
        </w:rPr>
        <w:t> </w:t>
      </w:r>
      <w:r>
        <w:rPr>
          <w:vertAlign w:val="baseline"/>
        </w:rPr>
        <w:t>and directed that tax officials needed to be better</w:t>
      </w:r>
      <w:r>
        <w:rPr>
          <w:spacing w:val="-1"/>
          <w:vertAlign w:val="baseline"/>
        </w:rPr>
        <w:t> </w:t>
      </w:r>
      <w:r>
        <w:rPr>
          <w:vertAlign w:val="baseline"/>
        </w:rPr>
        <w:t>treated hence</w:t>
      </w:r>
      <w:r>
        <w:rPr>
          <w:spacing w:val="-1"/>
          <w:vertAlign w:val="baseline"/>
        </w:rPr>
        <w:t> </w:t>
      </w:r>
      <w:r>
        <w:rPr>
          <w:vertAlign w:val="baseline"/>
        </w:rPr>
        <w:t>an autonomy similar to the Ghana Revenue Service which is already partially in place in Nigeria be accorded to the Nigeria Revenue Service to enable them carve out at least a separate fringe benefit package to be worked out administratively with the approval of the Honourable Minister of Finance, to enable them operate more efficiently and to be able to attract more qualified persons into the Board.</w:t>
      </w:r>
    </w:p>
    <w:p>
      <w:pPr>
        <w:pStyle w:val="BodyText"/>
        <w:spacing w:line="480" w:lineRule="auto" w:before="1"/>
        <w:ind w:left="296" w:right="752" w:firstLine="720"/>
        <w:jc w:val="both"/>
      </w:pPr>
      <w:r>
        <w:rPr/>
        <w:t>Other changes brought about by the reform were: </w:t>
      </w:r>
      <w:r>
        <w:rPr>
          <w:i/>
        </w:rPr>
        <w:t>Personal Allowances </w:t>
      </w:r>
      <w:r>
        <w:rPr/>
        <w:t>increased from </w:t>
      </w:r>
      <w:r>
        <w:rPr>
          <w:dstrike/>
        </w:rPr>
        <w:t>N</w:t>
      </w:r>
      <w:r>
        <w:rPr>
          <w:strike w:val="0"/>
        </w:rPr>
        <w:t>2,000.00 to N3,000.00 plus 15% of earned income, </w:t>
      </w:r>
      <w:r>
        <w:rPr>
          <w:i/>
          <w:strike w:val="0"/>
        </w:rPr>
        <w:t>Children Allowance </w:t>
      </w:r>
      <w:r>
        <w:rPr>
          <w:strike w:val="0"/>
        </w:rPr>
        <w:t>increased</w:t>
      </w:r>
      <w:r>
        <w:rPr>
          <w:strike w:val="0"/>
          <w:spacing w:val="40"/>
        </w:rPr>
        <w:t> </w:t>
      </w:r>
      <w:r>
        <w:rPr>
          <w:strike w:val="0"/>
        </w:rPr>
        <w:t>to N500.00 from N400.00 per child. Maximum of 4 children, </w:t>
      </w:r>
      <w:r>
        <w:rPr>
          <w:i/>
          <w:strike w:val="0"/>
        </w:rPr>
        <w:t>Wife Allowance </w:t>
      </w:r>
      <w:r>
        <w:rPr>
          <w:strike w:val="0"/>
        </w:rPr>
        <w:t>abolished</w:t>
      </w:r>
      <w:r>
        <w:rPr>
          <w:strike w:val="0"/>
          <w:spacing w:val="40"/>
        </w:rPr>
        <w:t> </w:t>
      </w:r>
      <w:r>
        <w:rPr>
          <w:strike w:val="0"/>
        </w:rPr>
        <w:t>and enhanced personal allowance was approved to take care of the loss. Wife allowance was abolished because it generated complaints, people said it was discriminatory and should be changed to ―spouse allowance‖ </w:t>
      </w:r>
      <w:r>
        <w:rPr>
          <w:i/>
          <w:strike w:val="0"/>
        </w:rPr>
        <w:t>Tax Rates </w:t>
      </w:r>
      <w:r>
        <w:rPr>
          <w:strike w:val="0"/>
        </w:rPr>
        <w:t>reduced from 55% to 45% </w:t>
      </w:r>
      <w:r>
        <w:rPr>
          <w:i/>
          <w:strike w:val="0"/>
        </w:rPr>
        <w:t>Tax Clearance</w:t>
      </w:r>
      <w:r>
        <w:rPr>
          <w:i/>
          <w:strike w:val="0"/>
          <w:spacing w:val="-4"/>
        </w:rPr>
        <w:t> </w:t>
      </w:r>
      <w:r>
        <w:rPr>
          <w:i/>
          <w:strike w:val="0"/>
        </w:rPr>
        <w:t>Certificates</w:t>
      </w:r>
      <w:r>
        <w:rPr>
          <w:i/>
          <w:strike w:val="0"/>
          <w:spacing w:val="-2"/>
        </w:rPr>
        <w:t> </w:t>
      </w:r>
      <w:r>
        <w:rPr>
          <w:strike w:val="0"/>
        </w:rPr>
        <w:t>to</w:t>
      </w:r>
      <w:r>
        <w:rPr>
          <w:strike w:val="0"/>
          <w:spacing w:val="-3"/>
        </w:rPr>
        <w:t> </w:t>
      </w:r>
      <w:r>
        <w:rPr>
          <w:strike w:val="0"/>
        </w:rPr>
        <w:t>be</w:t>
      </w:r>
      <w:r>
        <w:rPr>
          <w:strike w:val="0"/>
          <w:spacing w:val="-3"/>
        </w:rPr>
        <w:t> </w:t>
      </w:r>
      <w:r>
        <w:rPr>
          <w:strike w:val="0"/>
        </w:rPr>
        <w:t>issued</w:t>
      </w:r>
      <w:r>
        <w:rPr>
          <w:strike w:val="0"/>
          <w:spacing w:val="-3"/>
        </w:rPr>
        <w:t> </w:t>
      </w:r>
      <w:r>
        <w:rPr>
          <w:strike w:val="0"/>
        </w:rPr>
        <w:t>within</w:t>
      </w:r>
      <w:r>
        <w:rPr>
          <w:strike w:val="0"/>
          <w:spacing w:val="-3"/>
        </w:rPr>
        <w:t> </w:t>
      </w:r>
      <w:r>
        <w:rPr>
          <w:strike w:val="0"/>
        </w:rPr>
        <w:t>2</w:t>
      </w:r>
      <w:r>
        <w:rPr>
          <w:strike w:val="0"/>
          <w:spacing w:val="-3"/>
        </w:rPr>
        <w:t> </w:t>
      </w:r>
      <w:r>
        <w:rPr>
          <w:strike w:val="0"/>
        </w:rPr>
        <w:t>weeks</w:t>
      </w:r>
      <w:r>
        <w:rPr>
          <w:strike w:val="0"/>
          <w:spacing w:val="-3"/>
        </w:rPr>
        <w:t> </w:t>
      </w:r>
      <w:r>
        <w:rPr>
          <w:strike w:val="0"/>
        </w:rPr>
        <w:t>of</w:t>
      </w:r>
      <w:r>
        <w:rPr>
          <w:strike w:val="0"/>
          <w:spacing w:val="-3"/>
        </w:rPr>
        <w:t> </w:t>
      </w:r>
      <w:r>
        <w:rPr>
          <w:strike w:val="0"/>
        </w:rPr>
        <w:t>application</w:t>
      </w:r>
      <w:r>
        <w:rPr>
          <w:strike w:val="0"/>
          <w:spacing w:val="-3"/>
        </w:rPr>
        <w:t> </w:t>
      </w:r>
      <w:r>
        <w:rPr>
          <w:strike w:val="0"/>
        </w:rPr>
        <w:t>or reasons</w:t>
      </w:r>
      <w:r>
        <w:rPr>
          <w:strike w:val="0"/>
          <w:spacing w:val="-3"/>
        </w:rPr>
        <w:t> </w:t>
      </w:r>
      <w:r>
        <w:rPr>
          <w:strike w:val="0"/>
        </w:rPr>
        <w:t>to</w:t>
      </w:r>
      <w:r>
        <w:rPr>
          <w:strike w:val="0"/>
          <w:spacing w:val="-3"/>
        </w:rPr>
        <w:t> </w:t>
      </w:r>
      <w:r>
        <w:rPr>
          <w:strike w:val="0"/>
        </w:rPr>
        <w:t>be</w:t>
      </w:r>
      <w:r>
        <w:rPr>
          <w:strike w:val="0"/>
          <w:spacing w:val="-2"/>
        </w:rPr>
        <w:t> </w:t>
      </w:r>
      <w:r>
        <w:rPr>
          <w:strike w:val="0"/>
        </w:rPr>
        <w:t>given</w:t>
      </w:r>
      <w:r>
        <w:rPr>
          <w:strike w:val="0"/>
          <w:spacing w:val="-3"/>
        </w:rPr>
        <w:t> </w:t>
      </w:r>
      <w:r>
        <w:rPr>
          <w:strike w:val="0"/>
        </w:rPr>
        <w:t>for denial </w:t>
      </w:r>
      <w:r>
        <w:rPr>
          <w:i/>
          <w:strike w:val="0"/>
        </w:rPr>
        <w:t>Capital Allowance </w:t>
      </w:r>
      <w:r>
        <w:rPr>
          <w:strike w:val="0"/>
        </w:rPr>
        <w:t>clarification on claim of Capital Allowance with respect to equipment leasing; provided that for ―finance leases‖, the lessee should claim the Capital Allowance and for ―operating lease‖ the less or is to claim the Capital Allowance</w:t>
      </w:r>
      <w:r>
        <w:rPr>
          <w:strike w:val="0"/>
          <w:vertAlign w:val="superscript"/>
        </w:rPr>
        <w:t>236</w:t>
      </w:r>
      <w:r>
        <w:rPr>
          <w:strike w:val="0"/>
          <w:vertAlign w:val="baseline"/>
        </w:rPr>
        <w:t>.</w:t>
      </w:r>
    </w:p>
    <w:p>
      <w:pPr>
        <w:pStyle w:val="BodyText"/>
        <w:spacing w:line="480" w:lineRule="auto" w:before="2"/>
        <w:ind w:left="296" w:right="760" w:firstLine="720"/>
        <w:jc w:val="both"/>
      </w:pPr>
      <w:r>
        <w:rPr/>
        <mc:AlternateContent>
          <mc:Choice Requires="wps">
            <w:drawing>
              <wp:anchor distT="0" distB="0" distL="0" distR="0" allowOverlap="1" layoutInCell="1" locked="0" behindDoc="1" simplePos="0" relativeHeight="487633920">
                <wp:simplePos x="0" y="0"/>
                <wp:positionH relativeFrom="page">
                  <wp:posOffset>1280413</wp:posOffset>
                </wp:positionH>
                <wp:positionV relativeFrom="paragraph">
                  <wp:posOffset>1060888</wp:posOffset>
                </wp:positionV>
                <wp:extent cx="1829435" cy="7620"/>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83.534554pt;width:144.020pt;height:.599980pt;mso-position-horizontal-relative:page;mso-position-vertical-relative:paragraph;z-index:-15682560;mso-wrap-distance-left:0;mso-wrap-distance-right:0" id="docshape123" filled="true" fillcolor="#000000" stroked="false">
                <v:fill type="solid"/>
                <w10:wrap type="topAndBottom"/>
              </v:rect>
            </w:pict>
          </mc:Fallback>
        </mc:AlternateContent>
      </w:r>
      <w:r>
        <w:rPr/>
        <w:t>In 1992, a Study Group on indirect taxation headed by Dr. Sylvester Ugoh was again set by the government; the recommendations of the group provided the basis for the direction</w:t>
      </w:r>
      <w:r>
        <w:rPr>
          <w:spacing w:val="8"/>
        </w:rPr>
        <w:t> </w:t>
      </w:r>
      <w:r>
        <w:rPr/>
        <w:t>of</w:t>
      </w:r>
      <w:r>
        <w:rPr>
          <w:spacing w:val="9"/>
        </w:rPr>
        <w:t> </w:t>
      </w:r>
      <w:r>
        <w:rPr/>
        <w:t>the</w:t>
      </w:r>
      <w:r>
        <w:rPr>
          <w:spacing w:val="11"/>
        </w:rPr>
        <w:t> </w:t>
      </w:r>
      <w:r>
        <w:rPr/>
        <w:t>focus</w:t>
      </w:r>
      <w:r>
        <w:rPr>
          <w:spacing w:val="8"/>
        </w:rPr>
        <w:t> </w:t>
      </w:r>
      <w:r>
        <w:rPr/>
        <w:t>of</w:t>
      </w:r>
      <w:r>
        <w:rPr>
          <w:spacing w:val="11"/>
        </w:rPr>
        <w:t> </w:t>
      </w:r>
      <w:r>
        <w:rPr/>
        <w:t>the</w:t>
      </w:r>
      <w:r>
        <w:rPr>
          <w:spacing w:val="7"/>
        </w:rPr>
        <w:t> </w:t>
      </w:r>
      <w:r>
        <w:rPr/>
        <w:t>Nigerian</w:t>
      </w:r>
      <w:r>
        <w:rPr>
          <w:spacing w:val="9"/>
        </w:rPr>
        <w:t> </w:t>
      </w:r>
      <w:r>
        <w:rPr/>
        <w:t>Tax</w:t>
      </w:r>
      <w:r>
        <w:rPr>
          <w:spacing w:val="10"/>
        </w:rPr>
        <w:t> </w:t>
      </w:r>
      <w:r>
        <w:rPr/>
        <w:t>Policy</w:t>
      </w:r>
      <w:r>
        <w:rPr>
          <w:spacing w:val="9"/>
        </w:rPr>
        <w:t> </w:t>
      </w:r>
      <w:r>
        <w:rPr/>
        <w:t>away</w:t>
      </w:r>
      <w:r>
        <w:rPr>
          <w:spacing w:val="5"/>
        </w:rPr>
        <w:t> </w:t>
      </w:r>
      <w:r>
        <w:rPr/>
        <w:t>from</w:t>
      </w:r>
      <w:r>
        <w:rPr>
          <w:spacing w:val="9"/>
        </w:rPr>
        <w:t> </w:t>
      </w:r>
      <w:r>
        <w:rPr/>
        <w:t>direct</w:t>
      </w:r>
      <w:r>
        <w:rPr>
          <w:spacing w:val="8"/>
        </w:rPr>
        <w:t> </w:t>
      </w:r>
      <w:r>
        <w:rPr/>
        <w:t>to</w:t>
      </w:r>
      <w:r>
        <w:rPr>
          <w:spacing w:val="12"/>
        </w:rPr>
        <w:t> </w:t>
      </w:r>
      <w:r>
        <w:rPr/>
        <w:t>indirect</w:t>
      </w:r>
      <w:r>
        <w:rPr>
          <w:spacing w:val="8"/>
        </w:rPr>
        <w:t> </w:t>
      </w:r>
      <w:r>
        <w:rPr/>
        <w:t>taxation.</w:t>
      </w:r>
      <w:r>
        <w:rPr>
          <w:spacing w:val="9"/>
        </w:rPr>
        <w:t> </w:t>
      </w:r>
      <w:r>
        <w:rPr>
          <w:spacing w:val="-5"/>
        </w:rPr>
        <w:t>As</w:t>
      </w:r>
    </w:p>
    <w:p>
      <w:pPr>
        <w:spacing w:before="103"/>
        <w:ind w:left="296" w:right="886" w:firstLine="0"/>
        <w:jc w:val="left"/>
        <w:rPr>
          <w:sz w:val="20"/>
        </w:rPr>
      </w:pPr>
      <w:r>
        <w:rPr>
          <w:sz w:val="20"/>
          <w:vertAlign w:val="superscript"/>
        </w:rPr>
        <w:t>235</w:t>
      </w:r>
      <w:r>
        <w:rPr>
          <w:spacing w:val="-2"/>
          <w:sz w:val="20"/>
          <w:vertAlign w:val="baseline"/>
        </w:rPr>
        <w:t> </w:t>
      </w:r>
      <w:r>
        <w:rPr>
          <w:sz w:val="20"/>
          <w:vertAlign w:val="baseline"/>
        </w:rPr>
        <w:t>Paragraph</w:t>
      </w:r>
      <w:r>
        <w:rPr>
          <w:spacing w:val="-3"/>
          <w:sz w:val="20"/>
          <w:vertAlign w:val="baseline"/>
        </w:rPr>
        <w:t> </w:t>
      </w:r>
      <w:r>
        <w:rPr>
          <w:sz w:val="20"/>
          <w:vertAlign w:val="baseline"/>
        </w:rPr>
        <w:t>142</w:t>
      </w:r>
      <w:r>
        <w:rPr>
          <w:spacing w:val="-3"/>
          <w:sz w:val="20"/>
          <w:vertAlign w:val="baseline"/>
        </w:rPr>
        <w:t> </w:t>
      </w:r>
      <w:r>
        <w:rPr>
          <w:sz w:val="20"/>
          <w:vertAlign w:val="baseline"/>
        </w:rPr>
        <w:t>(I),</w:t>
      </w:r>
      <w:r>
        <w:rPr>
          <w:spacing w:val="-1"/>
          <w:sz w:val="20"/>
          <w:vertAlign w:val="baseline"/>
        </w:rPr>
        <w:t> </w:t>
      </w:r>
      <w:r>
        <w:rPr>
          <w:sz w:val="20"/>
          <w:vertAlign w:val="baseline"/>
        </w:rPr>
        <w:t>Main</w:t>
      </w:r>
      <w:r>
        <w:rPr>
          <w:spacing w:val="-4"/>
          <w:sz w:val="20"/>
          <w:vertAlign w:val="baseline"/>
        </w:rPr>
        <w:t> </w:t>
      </w:r>
      <w:r>
        <w:rPr>
          <w:sz w:val="20"/>
          <w:vertAlign w:val="baseline"/>
        </w:rPr>
        <w:t>Report</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2"/>
          <w:sz w:val="20"/>
          <w:vertAlign w:val="baseline"/>
        </w:rPr>
        <w:t> </w:t>
      </w:r>
      <w:r>
        <w:rPr>
          <w:sz w:val="20"/>
          <w:vertAlign w:val="baseline"/>
        </w:rPr>
        <w:t>Study</w:t>
      </w:r>
      <w:r>
        <w:rPr>
          <w:spacing w:val="-6"/>
          <w:sz w:val="20"/>
          <w:vertAlign w:val="baseline"/>
        </w:rPr>
        <w:t> </w:t>
      </w:r>
      <w:r>
        <w:rPr>
          <w:sz w:val="20"/>
          <w:vertAlign w:val="baseline"/>
        </w:rPr>
        <w:t>Group</w:t>
      </w:r>
      <w:r>
        <w:rPr>
          <w:spacing w:val="-1"/>
          <w:sz w:val="20"/>
          <w:vertAlign w:val="baseline"/>
        </w:rPr>
        <w:t> </w:t>
      </w:r>
      <w:r>
        <w:rPr>
          <w:sz w:val="20"/>
          <w:vertAlign w:val="baseline"/>
        </w:rPr>
        <w:t>on</w:t>
      </w:r>
      <w:r>
        <w:rPr>
          <w:spacing w:val="-3"/>
          <w:sz w:val="20"/>
          <w:vertAlign w:val="baseline"/>
        </w:rPr>
        <w:t> </w:t>
      </w:r>
      <w:r>
        <w:rPr>
          <w:sz w:val="20"/>
          <w:vertAlign w:val="baseline"/>
        </w:rPr>
        <w:t>Nigerian</w:t>
      </w:r>
      <w:r>
        <w:rPr>
          <w:spacing w:val="-3"/>
          <w:sz w:val="20"/>
          <w:vertAlign w:val="baseline"/>
        </w:rPr>
        <w:t> </w:t>
      </w:r>
      <w:r>
        <w:rPr>
          <w:sz w:val="20"/>
          <w:vertAlign w:val="baseline"/>
        </w:rPr>
        <w:t>Tax</w:t>
      </w:r>
      <w:r>
        <w:rPr>
          <w:spacing w:val="-3"/>
          <w:sz w:val="20"/>
          <w:vertAlign w:val="baseline"/>
        </w:rPr>
        <w:t> </w:t>
      </w:r>
      <w:r>
        <w:rPr>
          <w:sz w:val="20"/>
          <w:vertAlign w:val="baseline"/>
        </w:rPr>
        <w:t>System</w:t>
      </w:r>
      <w:r>
        <w:rPr>
          <w:spacing w:val="-4"/>
          <w:sz w:val="20"/>
          <w:vertAlign w:val="baseline"/>
        </w:rPr>
        <w:t> </w:t>
      </w:r>
      <w:r>
        <w:rPr>
          <w:sz w:val="20"/>
          <w:vertAlign w:val="baseline"/>
        </w:rPr>
        <w:t>in</w:t>
      </w:r>
      <w:r>
        <w:rPr>
          <w:spacing w:val="-3"/>
          <w:sz w:val="20"/>
          <w:vertAlign w:val="baseline"/>
        </w:rPr>
        <w:t> </w:t>
      </w:r>
      <w:r>
        <w:rPr>
          <w:sz w:val="20"/>
          <w:vertAlign w:val="baseline"/>
        </w:rPr>
        <w:t>Nigerian</w:t>
      </w:r>
      <w:r>
        <w:rPr>
          <w:spacing w:val="-3"/>
          <w:sz w:val="20"/>
          <w:vertAlign w:val="baseline"/>
        </w:rPr>
        <w:t> </w:t>
      </w:r>
      <w:r>
        <w:rPr>
          <w:sz w:val="20"/>
          <w:vertAlign w:val="baseline"/>
        </w:rPr>
        <w:t>Tax</w:t>
      </w:r>
      <w:r>
        <w:rPr>
          <w:spacing w:val="-3"/>
          <w:sz w:val="20"/>
          <w:vertAlign w:val="baseline"/>
        </w:rPr>
        <w:t> </w:t>
      </w:r>
      <w:r>
        <w:rPr>
          <w:sz w:val="20"/>
          <w:vertAlign w:val="baseline"/>
        </w:rPr>
        <w:t>Reform</w:t>
      </w:r>
      <w:r>
        <w:rPr>
          <w:spacing w:val="40"/>
          <w:sz w:val="20"/>
          <w:vertAlign w:val="baseline"/>
        </w:rPr>
        <w:t> </w:t>
      </w:r>
      <w:r>
        <w:rPr>
          <w:sz w:val="20"/>
          <w:vertAlign w:val="baseline"/>
        </w:rPr>
        <w:t>in 2003 and</w:t>
      </w:r>
      <w:r>
        <w:rPr>
          <w:spacing w:val="40"/>
          <w:sz w:val="20"/>
          <w:vertAlign w:val="baseline"/>
        </w:rPr>
        <w:t> </w:t>
      </w:r>
      <w:r>
        <w:rPr>
          <w:sz w:val="20"/>
          <w:vertAlign w:val="baseline"/>
        </w:rPr>
        <w:t>Beyond</w:t>
      </w:r>
    </w:p>
    <w:p>
      <w:pPr>
        <w:spacing w:line="228" w:lineRule="exact" w:before="0"/>
        <w:ind w:left="296" w:right="0" w:firstLine="0"/>
        <w:jc w:val="left"/>
        <w:rPr>
          <w:sz w:val="20"/>
        </w:rPr>
      </w:pPr>
      <w:r>
        <w:rPr>
          <w:sz w:val="20"/>
          <w:vertAlign w:val="superscript"/>
        </w:rPr>
        <w:t>236</w:t>
      </w:r>
      <w:r>
        <w:rPr>
          <w:spacing w:val="-4"/>
          <w:sz w:val="20"/>
          <w:vertAlign w:val="baseline"/>
        </w:rPr>
        <w:t> </w:t>
      </w:r>
      <w:r>
        <w:rPr>
          <w:sz w:val="20"/>
          <w:vertAlign w:val="baseline"/>
        </w:rPr>
        <w:t>Somorin,</w:t>
      </w:r>
      <w:r>
        <w:rPr>
          <w:spacing w:val="-4"/>
          <w:sz w:val="20"/>
          <w:vertAlign w:val="baseline"/>
        </w:rPr>
        <w:t> </w:t>
      </w:r>
      <w:r>
        <w:rPr>
          <w:sz w:val="20"/>
          <w:vertAlign w:val="baseline"/>
        </w:rPr>
        <w:t>T.(2010)</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5"/>
          <w:sz w:val="20"/>
          <w:vertAlign w:val="baseline"/>
        </w:rPr>
        <w:t> P.4</w:t>
      </w:r>
    </w:p>
    <w:p>
      <w:pPr>
        <w:spacing w:after="0" w:line="228" w:lineRule="exact"/>
        <w:jc w:val="left"/>
        <w:rPr>
          <w:sz w:val="20"/>
        </w:rPr>
        <w:sectPr>
          <w:pgSz w:w="12240" w:h="15840"/>
          <w:pgMar w:header="0" w:footer="1068" w:top="1360" w:bottom="1260" w:left="1720" w:right="680"/>
        </w:sectPr>
      </w:pPr>
    </w:p>
    <w:p>
      <w:pPr>
        <w:pStyle w:val="BodyText"/>
        <w:spacing w:line="480" w:lineRule="auto" w:before="72"/>
        <w:ind w:left="296" w:right="764"/>
        <w:jc w:val="both"/>
      </w:pPr>
      <w:r>
        <w:rPr/>
        <w:t>a result of this, Value Added Tax (VAT) was introduced in Nigeria in 1993 through the promulgation of the Value Added Tax Decree No. 102 of 1993</w:t>
      </w:r>
      <w:r>
        <w:rPr>
          <w:vertAlign w:val="superscript"/>
        </w:rPr>
        <w:t>237</w:t>
      </w:r>
      <w:r>
        <w:rPr>
          <w:vertAlign w:val="baseline"/>
        </w:rPr>
        <w:t>.</w:t>
      </w:r>
    </w:p>
    <w:p>
      <w:pPr>
        <w:pStyle w:val="BodyText"/>
        <w:spacing w:line="480" w:lineRule="auto"/>
        <w:ind w:left="296" w:right="756" w:firstLine="720"/>
        <w:jc w:val="both"/>
      </w:pPr>
      <w:r>
        <w:rPr/>
        <w:t>On 29 May 1999, the Military Government of General Abdulsalam Abubakar handed over power to the democratically elected government of President Olusegun Obasanjo. The new government identified sectors that were in critical need of reforms and the economy was the centre piece of the reform agenda. The tax system was identified as one of the areas that needed intervention within the context of the government economic development blueprint [The National Economic Empowerment Development Strategy (NEEDS)]. it was within this context that the 2002 Study Group on the Nigerian Tax System was delivered.</w:t>
      </w:r>
    </w:p>
    <w:p>
      <w:pPr>
        <w:pStyle w:val="BodyText"/>
        <w:spacing w:line="480" w:lineRule="auto" w:before="1"/>
        <w:ind w:left="296" w:right="760" w:firstLine="720"/>
        <w:jc w:val="both"/>
      </w:pPr>
      <w:r>
        <w:rPr/>
        <w:t>Another landmark reform that took place in our tax laws was the introduction of self</w:t>
      </w:r>
      <w:r>
        <w:rPr>
          <w:spacing w:val="-2"/>
        </w:rPr>
        <w:t> </w:t>
      </w:r>
      <w:r>
        <w:rPr/>
        <w:t>assessment</w:t>
      </w:r>
      <w:r>
        <w:rPr>
          <w:spacing w:val="-1"/>
        </w:rPr>
        <w:t> </w:t>
      </w:r>
      <w:r>
        <w:rPr/>
        <w:t>scheme, a</w:t>
      </w:r>
      <w:r>
        <w:rPr>
          <w:spacing w:val="-2"/>
        </w:rPr>
        <w:t> </w:t>
      </w:r>
      <w:r>
        <w:rPr/>
        <w:t>system</w:t>
      </w:r>
      <w:r>
        <w:rPr>
          <w:spacing w:val="-1"/>
        </w:rPr>
        <w:t> </w:t>
      </w:r>
      <w:r>
        <w:rPr/>
        <w:t>widely</w:t>
      </w:r>
      <w:r>
        <w:rPr>
          <w:spacing w:val="-6"/>
        </w:rPr>
        <w:t> </w:t>
      </w:r>
      <w:r>
        <w:rPr/>
        <w:t>acclaimed</w:t>
      </w:r>
      <w:r>
        <w:rPr>
          <w:spacing w:val="-1"/>
        </w:rPr>
        <w:t> </w:t>
      </w:r>
      <w:r>
        <w:rPr/>
        <w:t>as</w:t>
      </w:r>
      <w:r>
        <w:rPr>
          <w:spacing w:val="-1"/>
        </w:rPr>
        <w:t> </w:t>
      </w:r>
      <w:r>
        <w:rPr/>
        <w:t>an</w:t>
      </w:r>
      <w:r>
        <w:rPr>
          <w:spacing w:val="-1"/>
        </w:rPr>
        <w:t> </w:t>
      </w:r>
      <w:r>
        <w:rPr/>
        <w:t>effective</w:t>
      </w:r>
      <w:r>
        <w:rPr>
          <w:spacing w:val="-2"/>
        </w:rPr>
        <w:t> </w:t>
      </w:r>
      <w:r>
        <w:rPr/>
        <w:t>system of</w:t>
      </w:r>
      <w:r>
        <w:rPr>
          <w:spacing w:val="-2"/>
        </w:rPr>
        <w:t> </w:t>
      </w:r>
      <w:r>
        <w:rPr/>
        <w:t>assessment</w:t>
      </w:r>
      <w:r>
        <w:rPr>
          <w:spacing w:val="-1"/>
        </w:rPr>
        <w:t> </w:t>
      </w:r>
      <w:r>
        <w:rPr/>
        <w:t>in countries like USA, Canada, Japan and New Zealand</w:t>
      </w:r>
      <w:r>
        <w:rPr>
          <w:vertAlign w:val="superscript"/>
        </w:rPr>
        <w:t>238</w:t>
      </w:r>
      <w:r>
        <w:rPr>
          <w:vertAlign w:val="baseline"/>
        </w:rPr>
        <w:t>.</w:t>
      </w:r>
    </w:p>
    <w:p>
      <w:pPr>
        <w:pStyle w:val="BodyText"/>
        <w:spacing w:line="480" w:lineRule="auto" w:before="1"/>
        <w:ind w:left="296" w:right="752" w:firstLine="720"/>
        <w:jc w:val="both"/>
      </w:pPr>
      <w:r>
        <w:rPr/>
        <w:t>The self assessment tax regime, though a part of the Nigeria tax system since 1992, had suffered setback in its implementation due to lack of understanding of its concept among tax officers and taxpayers. It was embraced only by big enterprises that stand to gain from the 1% filing bonus and the installment payment concessions it confers. The problem with this system was the law; long after the programme was introduced into the Nigerian tax system, there was no legal backing. It was implemented on administrative basis. When, at</w:t>
      </w:r>
      <w:r>
        <w:rPr>
          <w:spacing w:val="40"/>
        </w:rPr>
        <w:t> </w:t>
      </w:r>
      <w:r>
        <w:rPr/>
        <w:t>last</w:t>
      </w:r>
      <w:r>
        <w:rPr>
          <w:spacing w:val="40"/>
        </w:rPr>
        <w:t> </w:t>
      </w:r>
      <w:r>
        <w:rPr/>
        <w:t>the law came,</w:t>
      </w:r>
      <w:r>
        <w:rPr>
          <w:spacing w:val="40"/>
        </w:rPr>
        <w:t> </w:t>
      </w:r>
      <w:r>
        <w:rPr/>
        <w:t>it introduced confusion and uncertainties into the applicability of the self assessment system as a tax measure which otherwise would have enhanced</w:t>
      </w:r>
      <w:r>
        <w:rPr>
          <w:spacing w:val="14"/>
        </w:rPr>
        <w:t> </w:t>
      </w:r>
      <w:r>
        <w:rPr/>
        <w:t>the</w:t>
      </w:r>
      <w:r>
        <w:rPr>
          <w:spacing w:val="13"/>
        </w:rPr>
        <w:t> </w:t>
      </w:r>
      <w:r>
        <w:rPr/>
        <w:t>level</w:t>
      </w:r>
      <w:r>
        <w:rPr>
          <w:spacing w:val="14"/>
        </w:rPr>
        <w:t> </w:t>
      </w:r>
      <w:r>
        <w:rPr/>
        <w:t>of</w:t>
      </w:r>
      <w:r>
        <w:rPr>
          <w:spacing w:val="16"/>
        </w:rPr>
        <w:t> </w:t>
      </w:r>
      <w:r>
        <w:rPr/>
        <w:t>voluntary</w:t>
      </w:r>
      <w:r>
        <w:rPr>
          <w:spacing w:val="11"/>
        </w:rPr>
        <w:t> </w:t>
      </w:r>
      <w:r>
        <w:rPr/>
        <w:t>compliance</w:t>
      </w:r>
      <w:r>
        <w:rPr>
          <w:spacing w:val="13"/>
        </w:rPr>
        <w:t> </w:t>
      </w:r>
      <w:r>
        <w:rPr/>
        <w:t>in</w:t>
      </w:r>
      <w:r>
        <w:rPr>
          <w:spacing w:val="15"/>
        </w:rPr>
        <w:t> </w:t>
      </w:r>
      <w:r>
        <w:rPr/>
        <w:t>the</w:t>
      </w:r>
      <w:r>
        <w:rPr>
          <w:spacing w:val="13"/>
        </w:rPr>
        <w:t> </w:t>
      </w:r>
      <w:r>
        <w:rPr/>
        <w:t>country</w:t>
      </w:r>
      <w:r>
        <w:rPr>
          <w:spacing w:val="11"/>
        </w:rPr>
        <w:t> </w:t>
      </w:r>
      <w:r>
        <w:rPr/>
        <w:t>for</w:t>
      </w:r>
      <w:r>
        <w:rPr>
          <w:spacing w:val="14"/>
        </w:rPr>
        <w:t> </w:t>
      </w:r>
      <w:r>
        <w:rPr/>
        <w:t>the</w:t>
      </w:r>
      <w:r>
        <w:rPr>
          <w:spacing w:val="14"/>
        </w:rPr>
        <w:t> </w:t>
      </w:r>
      <w:r>
        <w:rPr/>
        <w:t>self</w:t>
      </w:r>
      <w:r>
        <w:rPr>
          <w:spacing w:val="13"/>
        </w:rPr>
        <w:t> </w:t>
      </w:r>
      <w:r>
        <w:rPr/>
        <w:t>assessment</w:t>
      </w:r>
      <w:r>
        <w:rPr>
          <w:spacing w:val="14"/>
        </w:rPr>
        <w:t> </w:t>
      </w:r>
      <w:r>
        <w:rPr/>
        <w:t>to</w:t>
      </w:r>
      <w:r>
        <w:rPr>
          <w:spacing w:val="15"/>
        </w:rPr>
        <w:t> </w:t>
      </w:r>
      <w:r>
        <w:rPr>
          <w:spacing w:val="-4"/>
        </w:rPr>
        <w:t>have</w:t>
      </w:r>
    </w:p>
    <w:p>
      <w:pPr>
        <w:pStyle w:val="BodyText"/>
        <w:spacing w:before="10"/>
        <w:rPr>
          <w:sz w:val="18"/>
        </w:rPr>
      </w:pPr>
      <w:r>
        <w:rPr/>
        <mc:AlternateContent>
          <mc:Choice Requires="wps">
            <w:drawing>
              <wp:anchor distT="0" distB="0" distL="0" distR="0" allowOverlap="1" layoutInCell="1" locked="0" behindDoc="1" simplePos="0" relativeHeight="487634432">
                <wp:simplePos x="0" y="0"/>
                <wp:positionH relativeFrom="page">
                  <wp:posOffset>1280413</wp:posOffset>
                </wp:positionH>
                <wp:positionV relativeFrom="paragraph">
                  <wp:posOffset>153563</wp:posOffset>
                </wp:positionV>
                <wp:extent cx="1829435" cy="7620"/>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91582pt;width:144.020pt;height:.599980pt;mso-position-horizontal-relative:page;mso-position-vertical-relative:paragraph;z-index:-15682048;mso-wrap-distance-left:0;mso-wrap-distance-right:0" id="docshape124"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237</w:t>
      </w:r>
      <w:r>
        <w:rPr>
          <w:spacing w:val="-4"/>
          <w:sz w:val="20"/>
          <w:vertAlign w:val="baseline"/>
        </w:rPr>
        <w:t> </w:t>
      </w:r>
      <w:r>
        <w:rPr>
          <w:sz w:val="20"/>
          <w:vertAlign w:val="baseline"/>
        </w:rPr>
        <w:t>Cap.</w:t>
      </w:r>
      <w:r>
        <w:rPr>
          <w:spacing w:val="-3"/>
          <w:sz w:val="20"/>
          <w:vertAlign w:val="baseline"/>
        </w:rPr>
        <w:t> </w:t>
      </w:r>
      <w:r>
        <w:rPr>
          <w:sz w:val="20"/>
          <w:vertAlign w:val="baseline"/>
        </w:rPr>
        <w:t>VI</w:t>
      </w:r>
      <w:r>
        <w:rPr>
          <w:spacing w:val="-2"/>
          <w:sz w:val="20"/>
          <w:vertAlign w:val="baseline"/>
        </w:rPr>
        <w:t> </w:t>
      </w:r>
      <w:r>
        <w:rPr>
          <w:sz w:val="20"/>
          <w:vertAlign w:val="baseline"/>
        </w:rPr>
        <w:t>Laws</w:t>
      </w:r>
      <w:r>
        <w:rPr>
          <w:spacing w:val="-4"/>
          <w:sz w:val="20"/>
          <w:vertAlign w:val="baseline"/>
        </w:rPr>
        <w:t> </w:t>
      </w:r>
      <w:r>
        <w:rPr>
          <w:sz w:val="20"/>
          <w:vertAlign w:val="baseline"/>
        </w:rPr>
        <w:t>of</w:t>
      </w:r>
      <w:r>
        <w:rPr>
          <w:spacing w:val="-5"/>
          <w:sz w:val="20"/>
          <w:vertAlign w:val="baseline"/>
        </w:rPr>
        <w:t> </w:t>
      </w:r>
      <w:r>
        <w:rPr>
          <w:sz w:val="20"/>
          <w:vertAlign w:val="baseline"/>
        </w:rPr>
        <w:t>Federation</w:t>
      </w:r>
      <w:r>
        <w:rPr>
          <w:spacing w:val="-5"/>
          <w:sz w:val="20"/>
          <w:vertAlign w:val="baseline"/>
        </w:rPr>
        <w:t> </w:t>
      </w:r>
      <w:r>
        <w:rPr>
          <w:sz w:val="20"/>
          <w:vertAlign w:val="baseline"/>
        </w:rPr>
        <w:t>of</w:t>
      </w:r>
      <w:r>
        <w:rPr>
          <w:spacing w:val="-5"/>
          <w:sz w:val="20"/>
          <w:vertAlign w:val="baseline"/>
        </w:rPr>
        <w:t> </w:t>
      </w:r>
      <w:r>
        <w:rPr>
          <w:sz w:val="20"/>
          <w:vertAlign w:val="baseline"/>
        </w:rPr>
        <w:t>Nigeria,</w:t>
      </w:r>
      <w:r>
        <w:rPr>
          <w:spacing w:val="-3"/>
          <w:sz w:val="20"/>
          <w:vertAlign w:val="baseline"/>
        </w:rPr>
        <w:t> </w:t>
      </w:r>
      <w:r>
        <w:rPr>
          <w:spacing w:val="-4"/>
          <w:sz w:val="20"/>
          <w:vertAlign w:val="baseline"/>
        </w:rPr>
        <w:t>2004</w:t>
      </w:r>
    </w:p>
    <w:p>
      <w:pPr>
        <w:spacing w:before="1"/>
        <w:ind w:left="296" w:right="0" w:firstLine="0"/>
        <w:jc w:val="left"/>
        <w:rPr>
          <w:sz w:val="20"/>
        </w:rPr>
      </w:pPr>
      <w:r>
        <w:rPr>
          <w:sz w:val="20"/>
          <w:vertAlign w:val="superscript"/>
        </w:rPr>
        <w:t>238</w:t>
      </w:r>
      <w:r>
        <w:rPr>
          <w:spacing w:val="-4"/>
          <w:sz w:val="20"/>
          <w:vertAlign w:val="baseline"/>
        </w:rPr>
        <w:t> </w:t>
      </w:r>
      <w:r>
        <w:rPr>
          <w:sz w:val="20"/>
          <w:vertAlign w:val="baseline"/>
        </w:rPr>
        <w:t>Somorin,</w:t>
      </w:r>
      <w:r>
        <w:rPr>
          <w:spacing w:val="-4"/>
          <w:sz w:val="20"/>
          <w:vertAlign w:val="baseline"/>
        </w:rPr>
        <w:t> </w:t>
      </w:r>
      <w:r>
        <w:rPr>
          <w:sz w:val="20"/>
          <w:vertAlign w:val="baseline"/>
        </w:rPr>
        <w:t>T.(2010)</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5"/>
          <w:sz w:val="20"/>
          <w:vertAlign w:val="baseline"/>
        </w:rPr>
        <w:t> P.5</w:t>
      </w:r>
    </w:p>
    <w:p>
      <w:pPr>
        <w:spacing w:after="0"/>
        <w:jc w:val="left"/>
        <w:rPr>
          <w:sz w:val="20"/>
        </w:rPr>
        <w:sectPr>
          <w:pgSz w:w="12240" w:h="15840"/>
          <w:pgMar w:header="0" w:footer="1068" w:top="1360" w:bottom="1260" w:left="1720" w:right="680"/>
        </w:sectPr>
      </w:pPr>
    </w:p>
    <w:p>
      <w:pPr>
        <w:pStyle w:val="BodyText"/>
        <w:spacing w:line="480" w:lineRule="auto" w:before="72"/>
        <w:ind w:left="296" w:right="754"/>
        <w:jc w:val="both"/>
      </w:pPr>
      <w:r>
        <w:rPr/>
        <w:t>root, the Act as it is now, has to be comprehensively reviewed. The law, as it is, provides for the operations of a self assessment within a government assessment structure. This is comparable to putting a new wine in an old wine skin.</w:t>
      </w:r>
      <w:r>
        <w:rPr>
          <w:vertAlign w:val="superscript"/>
        </w:rPr>
        <w:t>239</w:t>
      </w:r>
      <w:r>
        <w:rPr>
          <w:vertAlign w:val="baseline"/>
        </w:rPr>
        <w:t> One would definitely spoil the other. New rules must be made for the new programme for effectiveness.</w:t>
      </w:r>
    </w:p>
    <w:p>
      <w:pPr>
        <w:pStyle w:val="BodyText"/>
      </w:pPr>
    </w:p>
    <w:p>
      <w:pPr>
        <w:pStyle w:val="BodyText"/>
        <w:spacing w:before="5"/>
      </w:pPr>
    </w:p>
    <w:p>
      <w:pPr>
        <w:pStyle w:val="Heading2"/>
        <w:numPr>
          <w:ilvl w:val="3"/>
          <w:numId w:val="24"/>
        </w:numPr>
        <w:tabs>
          <w:tab w:pos="1076" w:val="left" w:leader="none"/>
        </w:tabs>
        <w:spacing w:line="240" w:lineRule="auto" w:before="0" w:after="0"/>
        <w:ind w:left="1076" w:right="0" w:hanging="780"/>
        <w:jc w:val="both"/>
      </w:pPr>
      <w:bookmarkStart w:name="_TOC_250013" w:id="50"/>
      <w:r>
        <w:rPr/>
        <w:t>2002</w:t>
      </w:r>
      <w:r>
        <w:rPr>
          <w:spacing w:val="-1"/>
        </w:rPr>
        <w:t> </w:t>
      </w:r>
      <w:r>
        <w:rPr/>
        <w:t>Study</w:t>
      </w:r>
      <w:r>
        <w:rPr>
          <w:spacing w:val="-1"/>
        </w:rPr>
        <w:t> </w:t>
      </w:r>
      <w:r>
        <w:rPr/>
        <w:t>Group</w:t>
      </w:r>
      <w:r>
        <w:rPr>
          <w:spacing w:val="-1"/>
        </w:rPr>
        <w:t> </w:t>
      </w:r>
      <w:r>
        <w:rPr/>
        <w:t>on</w:t>
      </w:r>
      <w:r>
        <w:rPr>
          <w:spacing w:val="-2"/>
        </w:rPr>
        <w:t> </w:t>
      </w:r>
      <w:r>
        <w:rPr/>
        <w:t>Review of Nigerian Tax</w:t>
      </w:r>
      <w:r>
        <w:rPr>
          <w:spacing w:val="-3"/>
        </w:rPr>
        <w:t> </w:t>
      </w:r>
      <w:bookmarkEnd w:id="50"/>
      <w:r>
        <w:rPr>
          <w:spacing w:val="-2"/>
        </w:rPr>
        <w:t>System</w:t>
      </w:r>
    </w:p>
    <w:p>
      <w:pPr>
        <w:pStyle w:val="BodyText"/>
        <w:spacing w:line="480" w:lineRule="auto" w:before="271"/>
        <w:ind w:left="296" w:right="757" w:firstLine="720"/>
        <w:jc w:val="both"/>
      </w:pPr>
      <w:r>
        <w:rPr/>
        <w:t>The Nigerian government confronted the problems of inefficient tax administration by</w:t>
      </w:r>
      <w:r>
        <w:rPr>
          <w:spacing w:val="-3"/>
        </w:rPr>
        <w:t> </w:t>
      </w:r>
      <w:r>
        <w:rPr/>
        <w:t>setting up in 2002 yet another study group to review the tax system. Notable among the Terms of Reference of the Group were: review all aspects of the Nigerian Tax system and recommend improvements therein; review all tax legislations in Nigeria and recommend amendments where necessary; review all assessments and collection procedures including payment procedures, objection and appeal procedures and Court proceedings and recommend appropriate improvements; consider and recommend the possibility of the grant of operational and financial autonomy to the Revenue Authorities, review and recommend the jurisdiction and scope of Tax Authorities at the Federal, States and Local Government levels</w:t>
      </w:r>
      <w:r>
        <w:rPr>
          <w:vertAlign w:val="superscript"/>
        </w:rPr>
        <w:t>240</w:t>
      </w:r>
      <w:r>
        <w:rPr>
          <w:vertAlign w:val="baseline"/>
        </w:rPr>
        <w:t>.</w:t>
      </w:r>
    </w:p>
    <w:p>
      <w:pPr>
        <w:pStyle w:val="BodyText"/>
        <w:spacing w:line="480" w:lineRule="auto" w:before="2"/>
        <w:ind w:left="296" w:right="755" w:firstLine="720"/>
        <w:jc w:val="both"/>
      </w:pPr>
      <w:r>
        <w:rPr/>
        <mc:AlternateContent>
          <mc:Choice Requires="wps">
            <w:drawing>
              <wp:anchor distT="0" distB="0" distL="0" distR="0" allowOverlap="1" layoutInCell="1" locked="0" behindDoc="1" simplePos="0" relativeHeight="487634944">
                <wp:simplePos x="0" y="0"/>
                <wp:positionH relativeFrom="page">
                  <wp:posOffset>1280413</wp:posOffset>
                </wp:positionH>
                <wp:positionV relativeFrom="paragraph">
                  <wp:posOffset>2112979</wp:posOffset>
                </wp:positionV>
                <wp:extent cx="1829435" cy="7620"/>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6.376343pt;width:144.020pt;height:.599980pt;mso-position-horizontal-relative:page;mso-position-vertical-relative:paragraph;z-index:-15681536;mso-wrap-distance-left:0;mso-wrap-distance-right:0" id="docshape125" filled="true" fillcolor="#000000" stroked="false">
                <v:fill type="solid"/>
                <w10:wrap type="topAndBottom"/>
              </v:rect>
            </w:pict>
          </mc:Fallback>
        </mc:AlternateContent>
      </w:r>
      <w:r>
        <w:rPr/>
        <w:t>The report contained 275 recommendations, 127 amendments to existing laws and constitutional amendments</w:t>
      </w:r>
      <w:r>
        <w:rPr>
          <w:vertAlign w:val="superscript"/>
        </w:rPr>
        <w:t>241</w:t>
      </w:r>
      <w:r>
        <w:rPr>
          <w:vertAlign w:val="baseline"/>
        </w:rPr>
        <w:t>. It recommended a complete reform of the tax system</w:t>
      </w:r>
      <w:r>
        <w:rPr>
          <w:spacing w:val="40"/>
          <w:vertAlign w:val="baseline"/>
        </w:rPr>
        <w:t> </w:t>
      </w:r>
      <w:r>
        <w:rPr>
          <w:vertAlign w:val="baseline"/>
        </w:rPr>
        <w:t>through the review of the tax laws and the granting of autonomous status to the Service. Government accepted the recommendations and approved increased autonomy for the Service outside the Civil Service in human resources development and funding with increased</w:t>
      </w:r>
      <w:r>
        <w:rPr>
          <w:spacing w:val="74"/>
          <w:vertAlign w:val="baseline"/>
        </w:rPr>
        <w:t> </w:t>
      </w:r>
      <w:r>
        <w:rPr>
          <w:vertAlign w:val="baseline"/>
        </w:rPr>
        <w:t>enforcement</w:t>
      </w:r>
      <w:r>
        <w:rPr>
          <w:spacing w:val="77"/>
          <w:vertAlign w:val="baseline"/>
        </w:rPr>
        <w:t> </w:t>
      </w:r>
      <w:r>
        <w:rPr>
          <w:vertAlign w:val="baseline"/>
        </w:rPr>
        <w:t>powers</w:t>
      </w:r>
      <w:r>
        <w:rPr>
          <w:spacing w:val="74"/>
          <w:vertAlign w:val="baseline"/>
        </w:rPr>
        <w:t> </w:t>
      </w:r>
      <w:r>
        <w:rPr>
          <w:vertAlign w:val="baseline"/>
        </w:rPr>
        <w:t>to</w:t>
      </w:r>
      <w:r>
        <w:rPr>
          <w:spacing w:val="76"/>
          <w:vertAlign w:val="baseline"/>
        </w:rPr>
        <w:t> </w:t>
      </w:r>
      <w:r>
        <w:rPr>
          <w:vertAlign w:val="baseline"/>
        </w:rPr>
        <w:t>be</w:t>
      </w:r>
      <w:r>
        <w:rPr>
          <w:spacing w:val="74"/>
          <w:vertAlign w:val="baseline"/>
        </w:rPr>
        <w:t> </w:t>
      </w:r>
      <w:r>
        <w:rPr>
          <w:vertAlign w:val="baseline"/>
        </w:rPr>
        <w:t>codified</w:t>
      </w:r>
      <w:r>
        <w:rPr>
          <w:spacing w:val="76"/>
          <w:vertAlign w:val="baseline"/>
        </w:rPr>
        <w:t> </w:t>
      </w:r>
      <w:r>
        <w:rPr>
          <w:vertAlign w:val="baseline"/>
        </w:rPr>
        <w:t>in</w:t>
      </w:r>
      <w:r>
        <w:rPr>
          <w:spacing w:val="76"/>
          <w:vertAlign w:val="baseline"/>
        </w:rPr>
        <w:t> </w:t>
      </w:r>
      <w:r>
        <w:rPr>
          <w:vertAlign w:val="baseline"/>
        </w:rPr>
        <w:t>an</w:t>
      </w:r>
      <w:r>
        <w:rPr>
          <w:spacing w:val="75"/>
          <w:vertAlign w:val="baseline"/>
        </w:rPr>
        <w:t> </w:t>
      </w:r>
      <w:r>
        <w:rPr>
          <w:vertAlign w:val="baseline"/>
        </w:rPr>
        <w:t>FIRS</w:t>
      </w:r>
      <w:r>
        <w:rPr>
          <w:spacing w:val="75"/>
          <w:vertAlign w:val="baseline"/>
        </w:rPr>
        <w:t> </w:t>
      </w:r>
      <w:r>
        <w:rPr>
          <w:vertAlign w:val="baseline"/>
        </w:rPr>
        <w:t>Charter.</w:t>
      </w:r>
      <w:r>
        <w:rPr>
          <w:spacing w:val="74"/>
          <w:vertAlign w:val="baseline"/>
        </w:rPr>
        <w:t> </w:t>
      </w:r>
      <w:r>
        <w:rPr>
          <w:vertAlign w:val="baseline"/>
        </w:rPr>
        <w:t>Government</w:t>
      </w:r>
      <w:r>
        <w:rPr>
          <w:spacing w:val="76"/>
          <w:vertAlign w:val="baseline"/>
        </w:rPr>
        <w:t> </w:t>
      </w:r>
      <w:r>
        <w:rPr>
          <w:spacing w:val="-4"/>
          <w:vertAlign w:val="baseline"/>
        </w:rPr>
        <w:t>also</w:t>
      </w:r>
    </w:p>
    <w:p>
      <w:pPr>
        <w:spacing w:line="229" w:lineRule="exact" w:before="103"/>
        <w:ind w:left="296" w:right="0" w:firstLine="0"/>
        <w:jc w:val="left"/>
        <w:rPr>
          <w:sz w:val="20"/>
        </w:rPr>
      </w:pPr>
      <w:r>
        <w:rPr>
          <w:sz w:val="20"/>
          <w:vertAlign w:val="superscript"/>
        </w:rPr>
        <w:t>239</w:t>
      </w:r>
      <w:r>
        <w:rPr>
          <w:spacing w:val="-3"/>
          <w:sz w:val="20"/>
          <w:vertAlign w:val="baseline"/>
        </w:rPr>
        <w:t> </w:t>
      </w:r>
      <w:r>
        <w:rPr>
          <w:sz w:val="20"/>
          <w:vertAlign w:val="baseline"/>
        </w:rPr>
        <w:t>Arogundade,</w:t>
      </w:r>
      <w:r>
        <w:rPr>
          <w:spacing w:val="-2"/>
          <w:sz w:val="20"/>
          <w:vertAlign w:val="baseline"/>
        </w:rPr>
        <w:t> </w:t>
      </w:r>
      <w:r>
        <w:rPr>
          <w:sz w:val="20"/>
          <w:vertAlign w:val="baseline"/>
        </w:rPr>
        <w:t>J.A.(2005)</w:t>
      </w:r>
      <w:r>
        <w:rPr>
          <w:spacing w:val="44"/>
          <w:sz w:val="20"/>
          <w:vertAlign w:val="baseline"/>
        </w:rPr>
        <w:t> </w:t>
      </w:r>
      <w:r>
        <w:rPr>
          <w:sz w:val="20"/>
          <w:vertAlign w:val="baseline"/>
        </w:rPr>
        <w:t>op.</w:t>
      </w:r>
      <w:r>
        <w:rPr>
          <w:spacing w:val="-5"/>
          <w:sz w:val="20"/>
          <w:vertAlign w:val="baseline"/>
        </w:rPr>
        <w:t> </w:t>
      </w:r>
      <w:r>
        <w:rPr>
          <w:sz w:val="20"/>
          <w:vertAlign w:val="baseline"/>
        </w:rPr>
        <w:t>cit.</w:t>
      </w:r>
      <w:r>
        <w:rPr>
          <w:spacing w:val="44"/>
          <w:sz w:val="20"/>
          <w:vertAlign w:val="baseline"/>
        </w:rPr>
        <w:t> </w:t>
      </w:r>
      <w:r>
        <w:rPr>
          <w:sz w:val="20"/>
          <w:vertAlign w:val="baseline"/>
        </w:rPr>
        <w:t>p.</w:t>
      </w:r>
      <w:r>
        <w:rPr>
          <w:spacing w:val="-1"/>
          <w:sz w:val="20"/>
          <w:vertAlign w:val="baseline"/>
        </w:rPr>
        <w:t> </w:t>
      </w:r>
      <w:r>
        <w:rPr>
          <w:spacing w:val="-5"/>
          <w:sz w:val="20"/>
          <w:vertAlign w:val="baseline"/>
        </w:rPr>
        <w:t>316</w:t>
      </w:r>
    </w:p>
    <w:p>
      <w:pPr>
        <w:spacing w:line="229" w:lineRule="exact" w:before="0"/>
        <w:ind w:left="296" w:right="0" w:firstLine="0"/>
        <w:jc w:val="left"/>
        <w:rPr>
          <w:sz w:val="20"/>
        </w:rPr>
      </w:pPr>
      <w:r>
        <w:rPr>
          <w:sz w:val="20"/>
          <w:vertAlign w:val="superscript"/>
        </w:rPr>
        <w:t>240</w:t>
      </w:r>
      <w:r>
        <w:rPr>
          <w:spacing w:val="-2"/>
          <w:sz w:val="20"/>
          <w:vertAlign w:val="baseline"/>
        </w:rPr>
        <w:t> </w:t>
      </w:r>
      <w:r>
        <w:rPr>
          <w:spacing w:val="-4"/>
          <w:sz w:val="20"/>
          <w:vertAlign w:val="baseline"/>
        </w:rPr>
        <w:t>Ibid</w:t>
      </w:r>
    </w:p>
    <w:p>
      <w:pPr>
        <w:spacing w:before="1"/>
        <w:ind w:left="296" w:right="0" w:firstLine="0"/>
        <w:jc w:val="left"/>
        <w:rPr>
          <w:sz w:val="20"/>
        </w:rPr>
      </w:pPr>
      <w:r>
        <w:rPr>
          <w:sz w:val="20"/>
          <w:vertAlign w:val="superscript"/>
        </w:rPr>
        <w:t>241</w:t>
      </w:r>
      <w:r>
        <w:rPr>
          <w:spacing w:val="-4"/>
          <w:sz w:val="20"/>
          <w:vertAlign w:val="baseline"/>
        </w:rPr>
        <w:t> </w:t>
      </w:r>
      <w:r>
        <w:rPr>
          <w:sz w:val="20"/>
          <w:vertAlign w:val="baseline"/>
        </w:rPr>
        <w:t>Philips,</w:t>
      </w:r>
      <w:r>
        <w:rPr>
          <w:spacing w:val="-4"/>
          <w:sz w:val="20"/>
          <w:vertAlign w:val="baseline"/>
        </w:rPr>
        <w:t> </w:t>
      </w:r>
      <w:r>
        <w:rPr>
          <w:sz w:val="20"/>
          <w:vertAlign w:val="baseline"/>
        </w:rPr>
        <w:t>D.(2003)</w:t>
      </w:r>
      <w:r>
        <w:rPr>
          <w:spacing w:val="46"/>
          <w:sz w:val="20"/>
          <w:vertAlign w:val="baseline"/>
        </w:rPr>
        <w:t> </w:t>
      </w:r>
      <w:r>
        <w:rPr>
          <w:sz w:val="20"/>
          <w:vertAlign w:val="baseline"/>
        </w:rPr>
        <w:t>Nigerian</w:t>
      </w:r>
      <w:r>
        <w:rPr>
          <w:spacing w:val="-5"/>
          <w:sz w:val="20"/>
          <w:vertAlign w:val="baseline"/>
        </w:rPr>
        <w:t> </w:t>
      </w:r>
      <w:r>
        <w:rPr>
          <w:sz w:val="20"/>
          <w:vertAlign w:val="baseline"/>
        </w:rPr>
        <w:t>Tax</w:t>
      </w:r>
      <w:r>
        <w:rPr>
          <w:spacing w:val="-4"/>
          <w:sz w:val="20"/>
          <w:vertAlign w:val="baseline"/>
        </w:rPr>
        <w:t> </w:t>
      </w:r>
      <w:r>
        <w:rPr>
          <w:sz w:val="20"/>
          <w:vertAlign w:val="baseline"/>
        </w:rPr>
        <w:t>Reforms</w:t>
      </w:r>
      <w:r>
        <w:rPr>
          <w:spacing w:val="-5"/>
          <w:sz w:val="20"/>
          <w:vertAlign w:val="baseline"/>
        </w:rPr>
        <w:t> </w:t>
      </w:r>
      <w:r>
        <w:rPr>
          <w:sz w:val="20"/>
          <w:vertAlign w:val="baseline"/>
        </w:rPr>
        <w:t>in</w:t>
      </w:r>
      <w:r>
        <w:rPr>
          <w:spacing w:val="-6"/>
          <w:sz w:val="20"/>
          <w:vertAlign w:val="baseline"/>
        </w:rPr>
        <w:t> </w:t>
      </w:r>
      <w:r>
        <w:rPr>
          <w:sz w:val="20"/>
          <w:vertAlign w:val="baseline"/>
        </w:rPr>
        <w:t>2003</w:t>
      </w:r>
      <w:r>
        <w:rPr>
          <w:spacing w:val="-3"/>
          <w:sz w:val="20"/>
          <w:vertAlign w:val="baseline"/>
        </w:rPr>
        <w:t> </w:t>
      </w:r>
      <w:r>
        <w:rPr>
          <w:sz w:val="20"/>
          <w:vertAlign w:val="baseline"/>
        </w:rPr>
        <w:t>and</w:t>
      </w:r>
      <w:r>
        <w:rPr>
          <w:spacing w:val="-2"/>
          <w:sz w:val="20"/>
          <w:vertAlign w:val="baseline"/>
        </w:rPr>
        <w:t> </w:t>
      </w:r>
      <w:r>
        <w:rPr>
          <w:sz w:val="20"/>
          <w:vertAlign w:val="baseline"/>
        </w:rPr>
        <w:t>Beyond,</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1"/>
          <w:sz w:val="20"/>
          <w:vertAlign w:val="baseline"/>
        </w:rPr>
        <w:t> </w:t>
      </w:r>
      <w:r>
        <w:rPr>
          <w:spacing w:val="-5"/>
          <w:sz w:val="20"/>
          <w:vertAlign w:val="baseline"/>
        </w:rPr>
        <w:t>p.2</w:t>
      </w:r>
    </w:p>
    <w:p>
      <w:pPr>
        <w:spacing w:after="0"/>
        <w:jc w:val="left"/>
        <w:rPr>
          <w:sz w:val="20"/>
        </w:rPr>
        <w:sectPr>
          <w:pgSz w:w="12240" w:h="15840"/>
          <w:pgMar w:header="0" w:footer="1068" w:top="1360" w:bottom="1260" w:left="1720" w:right="680"/>
        </w:sectPr>
      </w:pPr>
    </w:p>
    <w:p>
      <w:pPr>
        <w:pStyle w:val="BodyText"/>
        <w:spacing w:line="480" w:lineRule="auto" w:before="72"/>
        <w:ind w:left="296"/>
      </w:pPr>
      <w:r>
        <w:rPr/>
        <w:t>approved</w:t>
      </w:r>
      <w:r>
        <w:rPr>
          <w:spacing w:val="26"/>
        </w:rPr>
        <w:t> </w:t>
      </w:r>
      <w:r>
        <w:rPr/>
        <w:t>the</w:t>
      </w:r>
      <w:r>
        <w:rPr>
          <w:spacing w:val="26"/>
        </w:rPr>
        <w:t> </w:t>
      </w:r>
      <w:r>
        <w:rPr/>
        <w:t>harmonization</w:t>
      </w:r>
      <w:r>
        <w:rPr>
          <w:spacing w:val="26"/>
        </w:rPr>
        <w:t> </w:t>
      </w:r>
      <w:r>
        <w:rPr/>
        <w:t>and</w:t>
      </w:r>
      <w:r>
        <w:rPr>
          <w:spacing w:val="26"/>
        </w:rPr>
        <w:t> </w:t>
      </w:r>
      <w:r>
        <w:rPr/>
        <w:t>realignment</w:t>
      </w:r>
      <w:r>
        <w:rPr>
          <w:spacing w:val="26"/>
        </w:rPr>
        <w:t> </w:t>
      </w:r>
      <w:r>
        <w:rPr/>
        <w:t>of</w:t>
      </w:r>
      <w:r>
        <w:rPr>
          <w:spacing w:val="26"/>
        </w:rPr>
        <w:t> </w:t>
      </w:r>
      <w:r>
        <w:rPr/>
        <w:t>sanctions</w:t>
      </w:r>
      <w:r>
        <w:rPr>
          <w:spacing w:val="27"/>
        </w:rPr>
        <w:t> </w:t>
      </w:r>
      <w:r>
        <w:rPr/>
        <w:t>in</w:t>
      </w:r>
      <w:r>
        <w:rPr>
          <w:spacing w:val="27"/>
        </w:rPr>
        <w:t> </w:t>
      </w:r>
      <w:r>
        <w:rPr/>
        <w:t>the</w:t>
      </w:r>
      <w:r>
        <w:rPr>
          <w:spacing w:val="26"/>
        </w:rPr>
        <w:t> </w:t>
      </w:r>
      <w:r>
        <w:rPr/>
        <w:t>various</w:t>
      </w:r>
      <w:r>
        <w:rPr>
          <w:spacing w:val="26"/>
        </w:rPr>
        <w:t> </w:t>
      </w:r>
      <w:r>
        <w:rPr/>
        <w:t>tax</w:t>
      </w:r>
      <w:r>
        <w:rPr>
          <w:spacing w:val="29"/>
        </w:rPr>
        <w:t> </w:t>
      </w:r>
      <w:r>
        <w:rPr/>
        <w:t>laws</w:t>
      </w:r>
      <w:r>
        <w:rPr>
          <w:spacing w:val="27"/>
        </w:rPr>
        <w:t> </w:t>
      </w:r>
      <w:r>
        <w:rPr/>
        <w:t>and</w:t>
      </w:r>
      <w:r>
        <w:rPr>
          <w:spacing w:val="26"/>
        </w:rPr>
        <w:t> </w:t>
      </w:r>
      <w:r>
        <w:rPr/>
        <w:t>to eliminate, as much as possible, the multiplicity of taxes.</w:t>
      </w:r>
    </w:p>
    <w:p>
      <w:pPr>
        <w:pStyle w:val="BodyText"/>
      </w:pPr>
    </w:p>
    <w:p>
      <w:pPr>
        <w:pStyle w:val="BodyText"/>
        <w:spacing w:before="5"/>
      </w:pPr>
    </w:p>
    <w:p>
      <w:pPr>
        <w:pStyle w:val="Heading2"/>
        <w:numPr>
          <w:ilvl w:val="3"/>
          <w:numId w:val="24"/>
        </w:numPr>
        <w:tabs>
          <w:tab w:pos="1076" w:val="left" w:leader="none"/>
        </w:tabs>
        <w:spacing w:line="240" w:lineRule="auto" w:before="0" w:after="0"/>
        <w:ind w:left="1076" w:right="0" w:hanging="780"/>
        <w:jc w:val="both"/>
      </w:pPr>
      <w:bookmarkStart w:name="_TOC_250012" w:id="51"/>
      <w:r>
        <w:rPr/>
        <w:t>National</w:t>
      </w:r>
      <w:r>
        <w:rPr>
          <w:spacing w:val="-1"/>
        </w:rPr>
        <w:t> </w:t>
      </w:r>
      <w:r>
        <w:rPr/>
        <w:t>Tax </w:t>
      </w:r>
      <w:bookmarkEnd w:id="51"/>
      <w:r>
        <w:rPr>
          <w:spacing w:val="-2"/>
        </w:rPr>
        <w:t>Policy</w:t>
      </w:r>
    </w:p>
    <w:p>
      <w:pPr>
        <w:spacing w:line="480" w:lineRule="auto" w:before="271"/>
        <w:ind w:left="296" w:right="755" w:firstLine="720"/>
        <w:jc w:val="both"/>
        <w:rPr>
          <w:i/>
          <w:sz w:val="24"/>
        </w:rPr>
      </w:pPr>
      <w:r>
        <w:rPr>
          <w:sz w:val="24"/>
        </w:rPr>
        <w:t>After</w:t>
      </w:r>
      <w:r>
        <w:rPr>
          <w:spacing w:val="-4"/>
          <w:sz w:val="24"/>
        </w:rPr>
        <w:t> </w:t>
      </w:r>
      <w:r>
        <w:rPr>
          <w:sz w:val="24"/>
        </w:rPr>
        <w:t>the</w:t>
      </w:r>
      <w:r>
        <w:rPr>
          <w:spacing w:val="-2"/>
          <w:sz w:val="24"/>
        </w:rPr>
        <w:t> </w:t>
      </w:r>
      <w:r>
        <w:rPr>
          <w:sz w:val="24"/>
        </w:rPr>
        <w:t>submission</w:t>
      </w:r>
      <w:r>
        <w:rPr>
          <w:spacing w:val="-3"/>
          <w:sz w:val="24"/>
        </w:rPr>
        <w:t> </w:t>
      </w:r>
      <w:r>
        <w:rPr>
          <w:sz w:val="24"/>
        </w:rPr>
        <w:t>of</w:t>
      </w:r>
      <w:r>
        <w:rPr>
          <w:spacing w:val="-3"/>
          <w:sz w:val="24"/>
        </w:rPr>
        <w:t> </w:t>
      </w:r>
      <w:r>
        <w:rPr>
          <w:sz w:val="24"/>
        </w:rPr>
        <w:t>the</w:t>
      </w:r>
      <w:r>
        <w:rPr>
          <w:spacing w:val="-4"/>
          <w:sz w:val="24"/>
        </w:rPr>
        <w:t> </w:t>
      </w:r>
      <w:r>
        <w:rPr>
          <w:sz w:val="24"/>
        </w:rPr>
        <w:t>Report,</w:t>
      </w:r>
      <w:r>
        <w:rPr>
          <w:spacing w:val="-3"/>
          <w:sz w:val="24"/>
        </w:rPr>
        <w:t> </w:t>
      </w:r>
      <w:r>
        <w:rPr>
          <w:sz w:val="24"/>
        </w:rPr>
        <w:t>a</w:t>
      </w:r>
      <w:r>
        <w:rPr>
          <w:spacing w:val="-3"/>
          <w:sz w:val="24"/>
        </w:rPr>
        <w:t> </w:t>
      </w:r>
      <w:r>
        <w:rPr>
          <w:sz w:val="24"/>
        </w:rPr>
        <w:t>private</w:t>
      </w:r>
      <w:r>
        <w:rPr>
          <w:spacing w:val="-2"/>
          <w:sz w:val="24"/>
        </w:rPr>
        <w:t> </w:t>
      </w:r>
      <w:r>
        <w:rPr>
          <w:sz w:val="24"/>
        </w:rPr>
        <w:t>sector</w:t>
      </w:r>
      <w:r>
        <w:rPr>
          <w:spacing w:val="-3"/>
          <w:sz w:val="24"/>
        </w:rPr>
        <w:t> </w:t>
      </w:r>
      <w:r>
        <w:rPr>
          <w:sz w:val="24"/>
        </w:rPr>
        <w:t>Working</w:t>
      </w:r>
      <w:r>
        <w:rPr>
          <w:spacing w:val="-4"/>
          <w:sz w:val="24"/>
        </w:rPr>
        <w:t> </w:t>
      </w:r>
      <w:r>
        <w:rPr>
          <w:sz w:val="24"/>
        </w:rPr>
        <w:t>Group</w:t>
      </w:r>
      <w:r>
        <w:rPr>
          <w:spacing w:val="-4"/>
          <w:sz w:val="24"/>
        </w:rPr>
        <w:t> </w:t>
      </w:r>
      <w:r>
        <w:rPr>
          <w:sz w:val="24"/>
        </w:rPr>
        <w:t>(WG)</w:t>
      </w:r>
      <w:r>
        <w:rPr>
          <w:spacing w:val="-3"/>
          <w:sz w:val="24"/>
        </w:rPr>
        <w:t> </w:t>
      </w:r>
      <w:r>
        <w:rPr>
          <w:sz w:val="24"/>
        </w:rPr>
        <w:t>reviewed the recommendations of the Study Group, addressed macro and micro issues in tax policy and the outcome of the meetings and consultations was </w:t>
      </w:r>
      <w:r>
        <w:rPr>
          <w:i/>
          <w:sz w:val="24"/>
        </w:rPr>
        <w:t>“a general agreement that Nigeria is in need of a National Tax Policy which will prescribe a set of guiding principles and</w:t>
      </w:r>
      <w:r>
        <w:rPr>
          <w:i/>
          <w:spacing w:val="40"/>
          <w:sz w:val="24"/>
        </w:rPr>
        <w:t> </w:t>
      </w:r>
      <w:r>
        <w:rPr>
          <w:i/>
          <w:sz w:val="24"/>
        </w:rPr>
        <w:t>also provide a stable point of reference which all stakeholders in the tax system can refer </w:t>
      </w:r>
      <w:r>
        <w:rPr>
          <w:i/>
          <w:spacing w:val="-2"/>
          <w:sz w:val="24"/>
        </w:rPr>
        <w:t>to…</w:t>
      </w:r>
      <w:r>
        <w:rPr>
          <w:i/>
          <w:spacing w:val="-2"/>
          <w:sz w:val="24"/>
          <w:vertAlign w:val="superscript"/>
        </w:rPr>
        <w:t>242</w:t>
      </w:r>
      <w:r>
        <w:rPr>
          <w:i/>
          <w:spacing w:val="-2"/>
          <w:sz w:val="24"/>
          <w:vertAlign w:val="baseline"/>
        </w:rPr>
        <w:t>”</w:t>
      </w:r>
    </w:p>
    <w:p>
      <w:pPr>
        <w:pStyle w:val="BodyText"/>
        <w:spacing w:line="480" w:lineRule="auto" w:before="1"/>
        <w:ind w:left="296" w:right="757" w:firstLine="720"/>
        <w:jc w:val="both"/>
      </w:pPr>
      <w:r>
        <w:rPr/>
        <w:t>It is expected that the National Tax Policy and other tax legislation would resolve the issue of who collects what, how it is collected, who controls what is collected, how what is collected is shared, who is responsible for spending what is collected and who is ultimately responsible and accountable to the taxpayers for the revenue collected and its </w:t>
      </w:r>
      <w:r>
        <w:rPr>
          <w:spacing w:val="-2"/>
        </w:rPr>
        <w:t>expenditure.</w:t>
      </w:r>
    </w:p>
    <w:p>
      <w:pPr>
        <w:pStyle w:val="BodyText"/>
        <w:spacing w:line="480" w:lineRule="auto" w:before="1"/>
        <w:ind w:left="296" w:right="754" w:firstLine="720"/>
        <w:jc w:val="both"/>
      </w:pPr>
      <w:r>
        <w:rPr/>
        <w:t>The</w:t>
      </w:r>
      <w:r>
        <w:rPr>
          <w:spacing w:val="-4"/>
        </w:rPr>
        <w:t> </w:t>
      </w:r>
      <w:r>
        <w:rPr/>
        <w:t>Tax Policy</w:t>
      </w:r>
      <w:r>
        <w:rPr>
          <w:spacing w:val="-5"/>
        </w:rPr>
        <w:t> </w:t>
      </w:r>
      <w:r>
        <w:rPr/>
        <w:t>would</w:t>
      </w:r>
      <w:r>
        <w:rPr>
          <w:spacing w:val="-2"/>
        </w:rPr>
        <w:t> </w:t>
      </w:r>
      <w:r>
        <w:rPr/>
        <w:t>provide</w:t>
      </w:r>
      <w:r>
        <w:rPr>
          <w:spacing w:val="-2"/>
        </w:rPr>
        <w:t> </w:t>
      </w:r>
      <w:r>
        <w:rPr/>
        <w:t>a</w:t>
      </w:r>
      <w:r>
        <w:rPr>
          <w:spacing w:val="-2"/>
        </w:rPr>
        <w:t> </w:t>
      </w:r>
      <w:r>
        <w:rPr/>
        <w:t>workable</w:t>
      </w:r>
      <w:r>
        <w:rPr>
          <w:spacing w:val="-3"/>
        </w:rPr>
        <w:t> </w:t>
      </w:r>
      <w:r>
        <w:rPr/>
        <w:t>and acceptable</w:t>
      </w:r>
      <w:r>
        <w:rPr>
          <w:spacing w:val="-3"/>
        </w:rPr>
        <w:t> </w:t>
      </w:r>
      <w:r>
        <w:rPr/>
        <w:t>platform</w:t>
      </w:r>
      <w:r>
        <w:rPr>
          <w:spacing w:val="-2"/>
        </w:rPr>
        <w:t> </w:t>
      </w:r>
      <w:r>
        <w:rPr/>
        <w:t>which</w:t>
      </w:r>
      <w:r>
        <w:rPr>
          <w:spacing w:val="-1"/>
        </w:rPr>
        <w:t> </w:t>
      </w:r>
      <w:r>
        <w:rPr/>
        <w:t>should</w:t>
      </w:r>
      <w:r>
        <w:rPr>
          <w:spacing w:val="-2"/>
        </w:rPr>
        <w:t> </w:t>
      </w:r>
      <w:r>
        <w:rPr/>
        <w:t>be adopted by all tiers of Government for the proper application of the doctrine of separation of powers in relation to taxation. It is believed that adherence to these principles would bring an end to disputes on the limits and powers of the tiers of Governments in our Federation on fiscal matters. It will also bring clarity and certainty to tax administration</w:t>
      </w:r>
      <w:r>
        <w:rPr>
          <w:spacing w:val="40"/>
        </w:rPr>
        <w:t> </w:t>
      </w:r>
      <w:r>
        <w:rPr/>
        <w:t>and the entire Nigerian tax system.</w:t>
      </w:r>
    </w:p>
    <w:p>
      <w:pPr>
        <w:pStyle w:val="BodyText"/>
        <w:rPr>
          <w:sz w:val="20"/>
        </w:rPr>
      </w:pP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35456">
                <wp:simplePos x="0" y="0"/>
                <wp:positionH relativeFrom="page">
                  <wp:posOffset>1280413</wp:posOffset>
                </wp:positionH>
                <wp:positionV relativeFrom="paragraph">
                  <wp:posOffset>211963</wp:posOffset>
                </wp:positionV>
                <wp:extent cx="1829435" cy="7620"/>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69002pt;width:144.020pt;height:.599980pt;mso-position-horizontal-relative:page;mso-position-vertical-relative:paragraph;z-index:-15681024;mso-wrap-distance-left:0;mso-wrap-distance-right:0" id="docshape126"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242</w:t>
      </w:r>
      <w:r>
        <w:rPr>
          <w:spacing w:val="-5"/>
          <w:sz w:val="20"/>
          <w:vertAlign w:val="baseline"/>
        </w:rPr>
        <w:t> </w:t>
      </w:r>
      <w:r>
        <w:rPr>
          <w:sz w:val="20"/>
          <w:vertAlign w:val="baseline"/>
        </w:rPr>
        <w:t>Somorin,</w:t>
      </w:r>
      <w:r>
        <w:rPr>
          <w:spacing w:val="-4"/>
          <w:sz w:val="20"/>
          <w:vertAlign w:val="baseline"/>
        </w:rPr>
        <w:t> </w:t>
      </w:r>
      <w:r>
        <w:rPr>
          <w:sz w:val="20"/>
          <w:vertAlign w:val="baseline"/>
        </w:rPr>
        <w:t>T.(2010)</w:t>
      </w:r>
      <w:r>
        <w:rPr>
          <w:spacing w:val="-6"/>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pacing w:val="-5"/>
          <w:sz w:val="20"/>
          <w:vertAlign w:val="baseline"/>
        </w:rPr>
        <w:t>p.6</w:t>
      </w:r>
    </w:p>
    <w:p>
      <w:pPr>
        <w:spacing w:after="0"/>
        <w:jc w:val="left"/>
        <w:rPr>
          <w:sz w:val="20"/>
        </w:rPr>
        <w:sectPr>
          <w:pgSz w:w="12240" w:h="15840"/>
          <w:pgMar w:header="0" w:footer="1068" w:top="1360" w:bottom="1260" w:left="1720" w:right="680"/>
        </w:sectPr>
      </w:pPr>
    </w:p>
    <w:p>
      <w:pPr>
        <w:pStyle w:val="BodyText"/>
        <w:spacing w:line="480" w:lineRule="auto" w:before="72"/>
        <w:ind w:left="296" w:right="764" w:firstLine="720"/>
        <w:jc w:val="both"/>
      </w:pPr>
      <w:r>
        <w:rPr/>
        <w:t>In putting together a National Tax Policy, it was paramount to uphold the concept of Federalism, as practiced under the Nigerian Constitution. The National Tax Policy has been approved by</w:t>
      </w:r>
      <w:r>
        <w:rPr>
          <w:spacing w:val="-3"/>
        </w:rPr>
        <w:t> </w:t>
      </w:r>
      <w:r>
        <w:rPr/>
        <w:t>the Federal Executive Council</w:t>
      </w:r>
      <w:r>
        <w:rPr>
          <w:spacing w:val="-1"/>
        </w:rPr>
        <w:t> </w:t>
      </w:r>
      <w:r>
        <w:rPr/>
        <w:t>and it is</w:t>
      </w:r>
      <w:r>
        <w:rPr>
          <w:spacing w:val="-1"/>
        </w:rPr>
        <w:t> </w:t>
      </w:r>
      <w:r>
        <w:rPr/>
        <w:t>being</w:t>
      </w:r>
      <w:r>
        <w:rPr>
          <w:spacing w:val="-1"/>
        </w:rPr>
        <w:t> </w:t>
      </w:r>
      <w:r>
        <w:rPr/>
        <w:t>considered by</w:t>
      </w:r>
      <w:r>
        <w:rPr>
          <w:spacing w:val="-5"/>
        </w:rPr>
        <w:t> </w:t>
      </w:r>
      <w:r>
        <w:rPr/>
        <w:t>the National </w:t>
      </w:r>
      <w:r>
        <w:rPr>
          <w:spacing w:val="-2"/>
        </w:rPr>
        <w:t>Assembly</w:t>
      </w:r>
      <w:r>
        <w:rPr>
          <w:spacing w:val="-2"/>
          <w:vertAlign w:val="superscript"/>
        </w:rPr>
        <w:t>243</w:t>
      </w:r>
      <w:r>
        <w:rPr>
          <w:spacing w:val="-2"/>
          <w:vertAlign w:val="baseline"/>
        </w:rPr>
        <w:t>.</w:t>
      </w:r>
    </w:p>
    <w:p>
      <w:pPr>
        <w:pStyle w:val="BodyText"/>
      </w:pPr>
    </w:p>
    <w:p>
      <w:pPr>
        <w:pStyle w:val="BodyText"/>
        <w:spacing w:before="5"/>
      </w:pPr>
    </w:p>
    <w:p>
      <w:pPr>
        <w:pStyle w:val="Heading2"/>
        <w:numPr>
          <w:ilvl w:val="3"/>
          <w:numId w:val="24"/>
        </w:numPr>
        <w:tabs>
          <w:tab w:pos="1076" w:val="left" w:leader="none"/>
        </w:tabs>
        <w:spacing w:line="240" w:lineRule="auto" w:before="0" w:after="0"/>
        <w:ind w:left="1076" w:right="0" w:hanging="780"/>
        <w:jc w:val="both"/>
      </w:pPr>
      <w:bookmarkStart w:name="_TOC_250011" w:id="52"/>
      <w:r>
        <w:rPr/>
        <w:t>Tax </w:t>
      </w:r>
      <w:bookmarkEnd w:id="52"/>
      <w:r>
        <w:rPr>
          <w:spacing w:val="-2"/>
        </w:rPr>
        <w:t>Bills</w:t>
      </w:r>
    </w:p>
    <w:p>
      <w:pPr>
        <w:pStyle w:val="BodyText"/>
        <w:spacing w:line="480" w:lineRule="auto" w:before="271"/>
        <w:ind w:left="296" w:right="753" w:firstLine="720"/>
        <w:jc w:val="both"/>
      </w:pPr>
      <w:r>
        <w:rPr/>
        <w:t>Another outcome of the 2002 Review was the setting up of the Presidential Committee on October 18, 2004 to review the tax laws. Precisely in 2005 the above step crystallized into the recommendation of nine Tax Bills through the Federal Executive Council to the National Assembly. This was the first comprehensive amendment to tax laws passed in the last 20 years. Of the nine bills debated at the national assembly, one bill on the amendment of the Education Tax Act was withdrawn and four Bills were signed</w:t>
      </w:r>
      <w:r>
        <w:rPr>
          <w:spacing w:val="40"/>
        </w:rPr>
        <w:t> </w:t>
      </w:r>
      <w:r>
        <w:rPr/>
        <w:t>into law in April 2007. Amongst which are: The Federal Inland Revenue Service (Establishment)</w:t>
      </w:r>
      <w:r>
        <w:rPr>
          <w:spacing w:val="-4"/>
        </w:rPr>
        <w:t> </w:t>
      </w:r>
      <w:r>
        <w:rPr/>
        <w:t>Act,</w:t>
      </w:r>
      <w:r>
        <w:rPr>
          <w:spacing w:val="-4"/>
        </w:rPr>
        <w:t> </w:t>
      </w:r>
      <w:r>
        <w:rPr/>
        <w:t>2007,</w:t>
      </w:r>
      <w:r>
        <w:rPr>
          <w:spacing w:val="-4"/>
        </w:rPr>
        <w:t> </w:t>
      </w:r>
      <w:r>
        <w:rPr/>
        <w:t>Companies</w:t>
      </w:r>
      <w:r>
        <w:rPr>
          <w:spacing w:val="-2"/>
        </w:rPr>
        <w:t> </w:t>
      </w:r>
      <w:r>
        <w:rPr/>
        <w:t>Income</w:t>
      </w:r>
      <w:r>
        <w:rPr>
          <w:spacing w:val="-3"/>
        </w:rPr>
        <w:t> </w:t>
      </w:r>
      <w:r>
        <w:rPr/>
        <w:t>Tax</w:t>
      </w:r>
      <w:r>
        <w:rPr>
          <w:spacing w:val="-2"/>
        </w:rPr>
        <w:t> </w:t>
      </w:r>
      <w:r>
        <w:rPr/>
        <w:t>(Amendments)</w:t>
      </w:r>
      <w:r>
        <w:rPr>
          <w:spacing w:val="-4"/>
        </w:rPr>
        <w:t> </w:t>
      </w:r>
      <w:r>
        <w:rPr/>
        <w:t>Act</w:t>
      </w:r>
      <w:r>
        <w:rPr>
          <w:spacing w:val="-4"/>
        </w:rPr>
        <w:t> </w:t>
      </w:r>
      <w:r>
        <w:rPr/>
        <w:t>2007,</w:t>
      </w:r>
      <w:r>
        <w:rPr>
          <w:spacing w:val="-4"/>
        </w:rPr>
        <w:t> </w:t>
      </w:r>
      <w:r>
        <w:rPr/>
        <w:t>Value</w:t>
      </w:r>
      <w:r>
        <w:rPr>
          <w:spacing w:val="-3"/>
        </w:rPr>
        <w:t> </w:t>
      </w:r>
      <w:r>
        <w:rPr/>
        <w:t>Added Tax (Amendments) Act, 2007, National Automotive Council (Amendment) Act 2007 and the Company Income Tax Act. The most notable and impacting on tax administration is</w:t>
      </w:r>
      <w:r>
        <w:rPr>
          <w:spacing w:val="40"/>
        </w:rPr>
        <w:t> </w:t>
      </w:r>
      <w:r>
        <w:rPr/>
        <w:t>the FIRS (Establishment) Act 2007 which provided a</w:t>
      </w:r>
      <w:r>
        <w:rPr>
          <w:spacing w:val="-1"/>
        </w:rPr>
        <w:t> </w:t>
      </w:r>
      <w:r>
        <w:rPr/>
        <w:t>solid basis for</w:t>
      </w:r>
      <w:r>
        <w:rPr>
          <w:spacing w:val="-2"/>
        </w:rPr>
        <w:t> </w:t>
      </w:r>
      <w:r>
        <w:rPr/>
        <w:t>pursuing</w:t>
      </w:r>
      <w:r>
        <w:rPr>
          <w:spacing w:val="-3"/>
        </w:rPr>
        <w:t> </w:t>
      </w:r>
      <w:r>
        <w:rPr/>
        <w:t>improved tax administration with increased vigour. According to the Chairman of the Service, their active</w:t>
      </w:r>
      <w:r>
        <w:rPr>
          <w:spacing w:val="-1"/>
        </w:rPr>
        <w:t> </w:t>
      </w:r>
      <w:r>
        <w:rPr/>
        <w:t>participation in the</w:t>
      </w:r>
      <w:r>
        <w:rPr>
          <w:spacing w:val="-1"/>
        </w:rPr>
        <w:t> </w:t>
      </w:r>
      <w:r>
        <w:rPr/>
        <w:t>ongoing</w:t>
      </w:r>
      <w:r>
        <w:rPr>
          <w:spacing w:val="-3"/>
        </w:rPr>
        <w:t> </w:t>
      </w:r>
      <w:r>
        <w:rPr/>
        <w:t>review</w:t>
      </w:r>
      <w:r>
        <w:rPr>
          <w:spacing w:val="-1"/>
        </w:rPr>
        <w:t> </w:t>
      </w:r>
      <w:r>
        <w:rPr/>
        <w:t>of</w:t>
      </w:r>
      <w:r>
        <w:rPr>
          <w:spacing w:val="-1"/>
        </w:rPr>
        <w:t> </w:t>
      </w:r>
      <w:r>
        <w:rPr/>
        <w:t>the</w:t>
      </w:r>
      <w:r>
        <w:rPr>
          <w:spacing w:val="-1"/>
        </w:rPr>
        <w:t> </w:t>
      </w:r>
      <w:r>
        <w:rPr/>
        <w:t>fiscal provisions of</w:t>
      </w:r>
      <w:r>
        <w:rPr>
          <w:spacing w:val="-1"/>
        </w:rPr>
        <w:t> </w:t>
      </w:r>
      <w:r>
        <w:rPr/>
        <w:t>the</w:t>
      </w:r>
      <w:r>
        <w:rPr>
          <w:spacing w:val="-1"/>
        </w:rPr>
        <w:t> </w:t>
      </w:r>
      <w:r>
        <w:rPr/>
        <w:t>petroleum industry has encapsulated in the Petroleum Industry Bill that is before the National Assembly. Furthermore, the</w:t>
      </w:r>
      <w:r>
        <w:rPr>
          <w:spacing w:val="-1"/>
        </w:rPr>
        <w:t> </w:t>
      </w:r>
      <w:r>
        <w:rPr/>
        <w:t>Service in working</w:t>
      </w:r>
      <w:r>
        <w:rPr>
          <w:spacing w:val="-2"/>
        </w:rPr>
        <w:t> </w:t>
      </w:r>
      <w:r>
        <w:rPr/>
        <w:t>on a further wholesome</w:t>
      </w:r>
      <w:r>
        <w:rPr>
          <w:spacing w:val="-1"/>
        </w:rPr>
        <w:t> </w:t>
      </w:r>
      <w:r>
        <w:rPr/>
        <w:t>internal review</w:t>
      </w:r>
      <w:r>
        <w:rPr>
          <w:spacing w:val="-1"/>
        </w:rPr>
        <w:t> </w:t>
      </w:r>
      <w:r>
        <w:rPr/>
        <w:t>of</w:t>
      </w:r>
      <w:r>
        <w:rPr>
          <w:spacing w:val="-1"/>
        </w:rPr>
        <w:t> </w:t>
      </w:r>
      <w:r>
        <w:rPr/>
        <w:t>all tax laws for further improvement.</w:t>
      </w:r>
      <w:r>
        <w:rPr>
          <w:vertAlign w:val="superscript"/>
        </w:rPr>
        <w:t>244</w:t>
      </w:r>
    </w:p>
    <w:p>
      <w:pPr>
        <w:spacing w:after="0" w:line="480" w:lineRule="auto"/>
        <w:jc w:val="both"/>
        <w:sectPr>
          <w:footerReference w:type="default" r:id="rId46"/>
          <w:pgSz w:w="12240" w:h="15840"/>
          <w:pgMar w:header="0" w:footer="1821" w:top="1360" w:bottom="2020" w:left="1720" w:right="680"/>
        </w:sectPr>
      </w:pPr>
    </w:p>
    <w:p>
      <w:pPr>
        <w:pStyle w:val="Heading2"/>
        <w:numPr>
          <w:ilvl w:val="2"/>
          <w:numId w:val="24"/>
        </w:numPr>
        <w:tabs>
          <w:tab w:pos="1016" w:val="left" w:leader="none"/>
        </w:tabs>
        <w:spacing w:line="240" w:lineRule="auto" w:before="76" w:after="0"/>
        <w:ind w:left="1016" w:right="0" w:hanging="720"/>
        <w:jc w:val="both"/>
      </w:pPr>
      <w:bookmarkStart w:name="_TOC_250010" w:id="53"/>
      <w:r>
        <w:rPr/>
        <w:t>Tax</w:t>
      </w:r>
      <w:r>
        <w:rPr>
          <w:spacing w:val="-4"/>
        </w:rPr>
        <w:t> </w:t>
      </w:r>
      <w:r>
        <w:rPr/>
        <w:t>Reforms</w:t>
      </w:r>
      <w:r>
        <w:rPr>
          <w:spacing w:val="-1"/>
        </w:rPr>
        <w:t> </w:t>
      </w:r>
      <w:r>
        <w:rPr/>
        <w:t>Post</w:t>
      </w:r>
      <w:r>
        <w:rPr>
          <w:spacing w:val="-1"/>
        </w:rPr>
        <w:t> </w:t>
      </w:r>
      <w:bookmarkEnd w:id="53"/>
      <w:r>
        <w:rPr>
          <w:spacing w:val="-4"/>
        </w:rPr>
        <w:t>2007</w:t>
      </w:r>
    </w:p>
    <w:p>
      <w:pPr>
        <w:pStyle w:val="BodyText"/>
        <w:spacing w:before="1"/>
        <w:rPr>
          <w:b/>
        </w:rPr>
      </w:pPr>
    </w:p>
    <w:p>
      <w:pPr>
        <w:pStyle w:val="Heading2"/>
        <w:numPr>
          <w:ilvl w:val="3"/>
          <w:numId w:val="24"/>
        </w:numPr>
        <w:tabs>
          <w:tab w:pos="1016" w:val="left" w:leader="none"/>
        </w:tabs>
        <w:spacing w:line="240" w:lineRule="auto" w:before="0" w:after="0"/>
        <w:ind w:left="1016" w:right="0" w:hanging="720"/>
        <w:jc w:val="both"/>
      </w:pPr>
      <w:bookmarkStart w:name="_TOC_250009" w:id="54"/>
      <w:r>
        <w:rPr/>
        <w:t>The</w:t>
      </w:r>
      <w:r>
        <w:rPr>
          <w:spacing w:val="-1"/>
        </w:rPr>
        <w:t> </w:t>
      </w:r>
      <w:r>
        <w:rPr/>
        <w:t>Laws</w:t>
      </w:r>
      <w:r>
        <w:rPr>
          <w:spacing w:val="1"/>
        </w:rPr>
        <w:t> </w:t>
      </w:r>
      <w:bookmarkEnd w:id="54"/>
      <w:r>
        <w:rPr>
          <w:spacing w:val="-2"/>
        </w:rPr>
        <w:t>Reviewed</w:t>
      </w:r>
    </w:p>
    <w:p>
      <w:pPr>
        <w:pStyle w:val="BodyText"/>
        <w:spacing w:line="480" w:lineRule="auto" w:before="271"/>
        <w:ind w:left="296" w:right="753" w:firstLine="720"/>
        <w:jc w:val="both"/>
      </w:pPr>
      <w:r>
        <w:rPr/>
        <w:t>As a follow up to the Tax Law Review, Tax Consultants, the International Monetary Fund (IMF) mission on tax administration, the Federal Ministry of Finance, the Economic</w:t>
      </w:r>
      <w:r>
        <w:rPr>
          <w:spacing w:val="-1"/>
        </w:rPr>
        <w:t> </w:t>
      </w:r>
      <w:r>
        <w:rPr/>
        <w:t>Management Team, the management of the Federal Inland Revenue</w:t>
      </w:r>
      <w:r>
        <w:rPr>
          <w:spacing w:val="-1"/>
        </w:rPr>
        <w:t> </w:t>
      </w:r>
      <w:r>
        <w:rPr/>
        <w:t>Service and a range of other stakeholders made input into the recommendations of the two groups and the auspices of the Open Society Initiatives (OSI)</w:t>
      </w:r>
      <w:r>
        <w:rPr>
          <w:vertAlign w:val="superscript"/>
        </w:rPr>
        <w:t>245</w:t>
      </w:r>
      <w:r>
        <w:rPr>
          <w:vertAlign w:val="baseline"/>
        </w:rPr>
        <w:t>. These inputs were incorporated into the tax reforms documents and by August 2004, the FIRS had distilled an agenda for the implementation of the reforms. The main objective of the reform was to diversify the revenue</w:t>
      </w:r>
      <w:r>
        <w:rPr>
          <w:spacing w:val="-1"/>
          <w:vertAlign w:val="baseline"/>
        </w:rPr>
        <w:t> </w:t>
      </w:r>
      <w:r>
        <w:rPr>
          <w:vertAlign w:val="baseline"/>
        </w:rPr>
        <w:t>base</w:t>
      </w:r>
      <w:r>
        <w:rPr>
          <w:spacing w:val="-2"/>
          <w:vertAlign w:val="baseline"/>
        </w:rPr>
        <w:t> </w:t>
      </w:r>
      <w:r>
        <w:rPr>
          <w:vertAlign w:val="baseline"/>
        </w:rPr>
        <w:t>of government</w:t>
      </w:r>
      <w:r>
        <w:rPr>
          <w:spacing w:val="-1"/>
          <w:vertAlign w:val="baseline"/>
        </w:rPr>
        <w:t> </w:t>
      </w:r>
      <w:r>
        <w:rPr>
          <w:vertAlign w:val="baseline"/>
        </w:rPr>
        <w:t>beyond</w:t>
      </w:r>
      <w:r>
        <w:rPr>
          <w:spacing w:val="-2"/>
          <w:vertAlign w:val="baseline"/>
        </w:rPr>
        <w:t> </w:t>
      </w:r>
      <w:r>
        <w:rPr>
          <w:vertAlign w:val="baseline"/>
        </w:rPr>
        <w:t>oil and</w:t>
      </w:r>
      <w:r>
        <w:rPr>
          <w:spacing w:val="-2"/>
          <w:vertAlign w:val="baseline"/>
        </w:rPr>
        <w:t> </w:t>
      </w:r>
      <w:r>
        <w:rPr>
          <w:vertAlign w:val="baseline"/>
        </w:rPr>
        <w:t>oil</w:t>
      </w:r>
      <w:r>
        <w:rPr>
          <w:spacing w:val="-2"/>
          <w:vertAlign w:val="baseline"/>
        </w:rPr>
        <w:t> </w:t>
      </w:r>
      <w:r>
        <w:rPr>
          <w:vertAlign w:val="baseline"/>
        </w:rPr>
        <w:t>related</w:t>
      </w:r>
      <w:r>
        <w:rPr>
          <w:spacing w:val="-2"/>
          <w:vertAlign w:val="baseline"/>
        </w:rPr>
        <w:t> </w:t>
      </w:r>
      <w:r>
        <w:rPr>
          <w:vertAlign w:val="baseline"/>
        </w:rPr>
        <w:t>sources.</w:t>
      </w:r>
      <w:r>
        <w:rPr>
          <w:spacing w:val="-2"/>
          <w:vertAlign w:val="baseline"/>
        </w:rPr>
        <w:t> </w:t>
      </w:r>
      <w:r>
        <w:rPr>
          <w:vertAlign w:val="baseline"/>
        </w:rPr>
        <w:t>One</w:t>
      </w:r>
      <w:r>
        <w:rPr>
          <w:spacing w:val="-3"/>
          <w:vertAlign w:val="baseline"/>
        </w:rPr>
        <w:t> </w:t>
      </w:r>
      <w:r>
        <w:rPr>
          <w:vertAlign w:val="baseline"/>
        </w:rPr>
        <w:t>of</w:t>
      </w:r>
      <w:r>
        <w:rPr>
          <w:spacing w:val="-2"/>
          <w:vertAlign w:val="baseline"/>
        </w:rPr>
        <w:t> </w:t>
      </w:r>
      <w:r>
        <w:rPr>
          <w:vertAlign w:val="baseline"/>
        </w:rPr>
        <w:t>the</w:t>
      </w:r>
      <w:r>
        <w:rPr>
          <w:spacing w:val="-1"/>
          <w:vertAlign w:val="baseline"/>
        </w:rPr>
        <w:t> </w:t>
      </w:r>
      <w:r>
        <w:rPr>
          <w:vertAlign w:val="baseline"/>
        </w:rPr>
        <w:t>highlights</w:t>
      </w:r>
      <w:r>
        <w:rPr>
          <w:spacing w:val="-2"/>
          <w:vertAlign w:val="baseline"/>
        </w:rPr>
        <w:t> </w:t>
      </w:r>
      <w:r>
        <w:rPr>
          <w:vertAlign w:val="baseline"/>
        </w:rPr>
        <w:t>of</w:t>
      </w:r>
      <w:r>
        <w:rPr>
          <w:spacing w:val="-2"/>
          <w:vertAlign w:val="baseline"/>
        </w:rPr>
        <w:t> </w:t>
      </w:r>
      <w:r>
        <w:rPr>
          <w:vertAlign w:val="baseline"/>
        </w:rPr>
        <w:t>the reform agenda as presented to Federal Executive Council by the Executive Chairman was that the Nigerian tax administration system should be reformed by adopting the following </w:t>
      </w:r>
      <w:r>
        <w:rPr>
          <w:spacing w:val="-2"/>
          <w:vertAlign w:val="baseline"/>
        </w:rPr>
        <w:t>measures:</w:t>
      </w:r>
    </w:p>
    <w:p>
      <w:pPr>
        <w:pStyle w:val="ListParagraph"/>
        <w:numPr>
          <w:ilvl w:val="4"/>
          <w:numId w:val="24"/>
        </w:numPr>
        <w:tabs>
          <w:tab w:pos="1016" w:val="left" w:leader="none"/>
        </w:tabs>
        <w:spacing w:line="480" w:lineRule="auto" w:before="2" w:after="0"/>
        <w:ind w:left="1016" w:right="757" w:hanging="428"/>
        <w:jc w:val="left"/>
        <w:rPr>
          <w:sz w:val="24"/>
        </w:rPr>
      </w:pPr>
      <w:r>
        <w:rPr>
          <w:sz w:val="24"/>
        </w:rPr>
        <w:t>Making</w:t>
      </w:r>
      <w:r>
        <w:rPr>
          <w:spacing w:val="29"/>
          <w:sz w:val="24"/>
        </w:rPr>
        <w:t> </w:t>
      </w:r>
      <w:r>
        <w:rPr>
          <w:sz w:val="24"/>
        </w:rPr>
        <w:t>the</w:t>
      </w:r>
      <w:r>
        <w:rPr>
          <w:spacing w:val="33"/>
          <w:sz w:val="24"/>
        </w:rPr>
        <w:t> </w:t>
      </w:r>
      <w:r>
        <w:rPr>
          <w:sz w:val="24"/>
        </w:rPr>
        <w:t>FIRS</w:t>
      </w:r>
      <w:r>
        <w:rPr>
          <w:spacing w:val="32"/>
          <w:sz w:val="24"/>
        </w:rPr>
        <w:t> </w:t>
      </w:r>
      <w:r>
        <w:rPr>
          <w:sz w:val="24"/>
        </w:rPr>
        <w:t>autonomous</w:t>
      </w:r>
      <w:r>
        <w:rPr>
          <w:spacing w:val="32"/>
          <w:sz w:val="24"/>
        </w:rPr>
        <w:t> </w:t>
      </w:r>
      <w:r>
        <w:rPr>
          <w:sz w:val="24"/>
        </w:rPr>
        <w:t>with</w:t>
      </w:r>
      <w:r>
        <w:rPr>
          <w:spacing w:val="31"/>
          <w:sz w:val="24"/>
        </w:rPr>
        <w:t> </w:t>
      </w:r>
      <w:r>
        <w:rPr>
          <w:sz w:val="24"/>
        </w:rPr>
        <w:t>respect</w:t>
      </w:r>
      <w:r>
        <w:rPr>
          <w:spacing w:val="31"/>
          <w:sz w:val="24"/>
        </w:rPr>
        <w:t> </w:t>
      </w:r>
      <w:r>
        <w:rPr>
          <w:sz w:val="24"/>
        </w:rPr>
        <w:t>to</w:t>
      </w:r>
      <w:r>
        <w:rPr>
          <w:spacing w:val="31"/>
          <w:sz w:val="24"/>
        </w:rPr>
        <w:t> </w:t>
      </w:r>
      <w:r>
        <w:rPr>
          <w:sz w:val="24"/>
        </w:rPr>
        <w:t>funding,</w:t>
      </w:r>
      <w:r>
        <w:rPr>
          <w:spacing w:val="30"/>
          <w:sz w:val="24"/>
        </w:rPr>
        <w:t> </w:t>
      </w:r>
      <w:r>
        <w:rPr>
          <w:sz w:val="24"/>
        </w:rPr>
        <w:t>procurement,</w:t>
      </w:r>
      <w:r>
        <w:rPr>
          <w:spacing w:val="33"/>
          <w:sz w:val="24"/>
        </w:rPr>
        <w:t> </w:t>
      </w:r>
      <w:r>
        <w:rPr>
          <w:sz w:val="24"/>
        </w:rPr>
        <w:t>recruitment and remuneration.</w:t>
      </w:r>
    </w:p>
    <w:p>
      <w:pPr>
        <w:pStyle w:val="ListParagraph"/>
        <w:numPr>
          <w:ilvl w:val="4"/>
          <w:numId w:val="24"/>
        </w:numPr>
        <w:tabs>
          <w:tab w:pos="1016" w:val="left" w:leader="none"/>
          <w:tab w:pos="2281" w:val="left" w:leader="none"/>
          <w:tab w:pos="2804" w:val="left" w:leader="none"/>
          <w:tab w:pos="4406" w:val="left" w:leader="none"/>
          <w:tab w:pos="5471" w:val="left" w:leader="none"/>
          <w:tab w:pos="5900" w:val="left" w:leader="none"/>
          <w:tab w:pos="6420" w:val="left" w:leader="none"/>
          <w:tab w:pos="7159" w:val="left" w:leader="none"/>
          <w:tab w:pos="7732" w:val="left" w:leader="none"/>
          <w:tab w:pos="8787" w:val="left" w:leader="none"/>
        </w:tabs>
        <w:spacing w:line="480" w:lineRule="auto" w:before="0" w:after="0"/>
        <w:ind w:left="1016" w:right="757" w:hanging="495"/>
        <w:jc w:val="left"/>
        <w:rPr>
          <w:sz w:val="24"/>
        </w:rPr>
      </w:pPr>
      <w:r>
        <w:rPr>
          <w:spacing w:val="-2"/>
          <w:sz w:val="24"/>
        </w:rPr>
        <w:t>Reviewing</w:t>
      </w:r>
      <w:r>
        <w:rPr>
          <w:sz w:val="24"/>
        </w:rPr>
        <w:tab/>
      </w:r>
      <w:r>
        <w:rPr>
          <w:spacing w:val="-4"/>
          <w:sz w:val="24"/>
        </w:rPr>
        <w:t>the</w:t>
      </w:r>
      <w:r>
        <w:rPr>
          <w:sz w:val="24"/>
        </w:rPr>
        <w:tab/>
      </w:r>
      <w:r>
        <w:rPr>
          <w:spacing w:val="-2"/>
          <w:sz w:val="24"/>
        </w:rPr>
        <w:t>organizational</w:t>
      </w:r>
      <w:r>
        <w:rPr>
          <w:sz w:val="24"/>
        </w:rPr>
        <w:tab/>
      </w:r>
      <w:r>
        <w:rPr>
          <w:spacing w:val="-2"/>
          <w:sz w:val="24"/>
        </w:rPr>
        <w:t>structure</w:t>
      </w:r>
      <w:r>
        <w:rPr>
          <w:sz w:val="24"/>
        </w:rPr>
        <w:tab/>
      </w:r>
      <w:r>
        <w:rPr>
          <w:spacing w:val="-6"/>
          <w:sz w:val="24"/>
        </w:rPr>
        <w:t>of</w:t>
      </w:r>
      <w:r>
        <w:rPr>
          <w:sz w:val="24"/>
        </w:rPr>
        <w:tab/>
      </w:r>
      <w:r>
        <w:rPr>
          <w:spacing w:val="-4"/>
          <w:sz w:val="24"/>
        </w:rPr>
        <w:t>the</w:t>
      </w:r>
      <w:r>
        <w:rPr>
          <w:sz w:val="24"/>
        </w:rPr>
        <w:tab/>
      </w:r>
      <w:r>
        <w:rPr>
          <w:spacing w:val="-4"/>
          <w:sz w:val="24"/>
        </w:rPr>
        <w:t>FIRS</w:t>
      </w:r>
      <w:r>
        <w:rPr>
          <w:sz w:val="24"/>
        </w:rPr>
        <w:tab/>
      </w:r>
      <w:r>
        <w:rPr>
          <w:spacing w:val="-4"/>
          <w:sz w:val="24"/>
        </w:rPr>
        <w:t>and</w:t>
      </w:r>
      <w:r>
        <w:rPr>
          <w:sz w:val="24"/>
        </w:rPr>
        <w:tab/>
      </w:r>
      <w:r>
        <w:rPr>
          <w:spacing w:val="-2"/>
          <w:sz w:val="24"/>
        </w:rPr>
        <w:t>ensuring</w:t>
      </w:r>
      <w:r>
        <w:rPr>
          <w:sz w:val="24"/>
        </w:rPr>
        <w:tab/>
      </w:r>
      <w:r>
        <w:rPr>
          <w:spacing w:val="-4"/>
          <w:sz w:val="24"/>
        </w:rPr>
        <w:t>the </w:t>
      </w:r>
      <w:r>
        <w:rPr>
          <w:sz w:val="24"/>
        </w:rPr>
        <w:t>computerization of its operation.</w:t>
      </w:r>
    </w:p>
    <w:p>
      <w:pPr>
        <w:pStyle w:val="ListParagraph"/>
        <w:numPr>
          <w:ilvl w:val="4"/>
          <w:numId w:val="24"/>
        </w:numPr>
        <w:tabs>
          <w:tab w:pos="1016" w:val="left" w:leader="none"/>
        </w:tabs>
        <w:spacing w:line="240" w:lineRule="auto" w:before="0" w:after="0"/>
        <w:ind w:left="1016" w:right="0" w:hanging="559"/>
        <w:jc w:val="left"/>
        <w:rPr>
          <w:sz w:val="24"/>
        </w:rPr>
      </w:pPr>
      <w:r>
        <w:rPr>
          <w:sz w:val="24"/>
        </w:rPr>
        <w:t>Reduction</w:t>
      </w:r>
      <w:r>
        <w:rPr>
          <w:spacing w:val="-2"/>
          <w:sz w:val="24"/>
        </w:rPr>
        <w:t> </w:t>
      </w:r>
      <w:r>
        <w:rPr>
          <w:sz w:val="24"/>
        </w:rPr>
        <w:t>of</w:t>
      </w:r>
      <w:r>
        <w:rPr>
          <w:spacing w:val="-1"/>
          <w:sz w:val="24"/>
        </w:rPr>
        <w:t> </w:t>
      </w:r>
      <w:r>
        <w:rPr>
          <w:sz w:val="24"/>
        </w:rPr>
        <w:t>tax</w:t>
      </w:r>
      <w:r>
        <w:rPr>
          <w:spacing w:val="61"/>
          <w:sz w:val="24"/>
        </w:rPr>
        <w:t> </w:t>
      </w:r>
      <w:r>
        <w:rPr>
          <w:spacing w:val="-2"/>
          <w:sz w:val="24"/>
        </w:rPr>
        <w:t>evasion</w:t>
      </w:r>
    </w:p>
    <w:p>
      <w:pPr>
        <w:pStyle w:val="BodyText"/>
      </w:pPr>
    </w:p>
    <w:p>
      <w:pPr>
        <w:pStyle w:val="ListParagraph"/>
        <w:numPr>
          <w:ilvl w:val="4"/>
          <w:numId w:val="24"/>
        </w:numPr>
        <w:tabs>
          <w:tab w:pos="1016" w:val="left" w:leader="none"/>
        </w:tabs>
        <w:spacing w:line="480" w:lineRule="auto" w:before="0" w:after="0"/>
        <w:ind w:left="1016" w:right="758" w:hanging="548"/>
        <w:jc w:val="left"/>
        <w:rPr>
          <w:sz w:val="24"/>
        </w:rPr>
      </w:pPr>
      <w:r>
        <w:rPr>
          <w:sz w:val="24"/>
        </w:rPr>
        <w:t>Abolition</w:t>
      </w:r>
      <w:r>
        <w:rPr>
          <w:spacing w:val="33"/>
          <w:sz w:val="24"/>
        </w:rPr>
        <w:t> </w:t>
      </w:r>
      <w:r>
        <w:rPr>
          <w:sz w:val="24"/>
        </w:rPr>
        <w:t>of</w:t>
      </w:r>
      <w:r>
        <w:rPr>
          <w:spacing w:val="31"/>
          <w:sz w:val="24"/>
        </w:rPr>
        <w:t> </w:t>
      </w:r>
      <w:r>
        <w:rPr>
          <w:sz w:val="24"/>
        </w:rPr>
        <w:t>levies</w:t>
      </w:r>
      <w:r>
        <w:rPr>
          <w:spacing w:val="32"/>
          <w:sz w:val="24"/>
        </w:rPr>
        <w:t> </w:t>
      </w:r>
      <w:r>
        <w:rPr>
          <w:sz w:val="24"/>
        </w:rPr>
        <w:t>imposed</w:t>
      </w:r>
      <w:r>
        <w:rPr>
          <w:spacing w:val="31"/>
          <w:sz w:val="24"/>
        </w:rPr>
        <w:t> </w:t>
      </w:r>
      <w:r>
        <w:rPr>
          <w:sz w:val="24"/>
        </w:rPr>
        <w:t>by</w:t>
      </w:r>
      <w:r>
        <w:rPr>
          <w:spacing w:val="29"/>
          <w:sz w:val="24"/>
        </w:rPr>
        <w:t> </w:t>
      </w:r>
      <w:r>
        <w:rPr>
          <w:sz w:val="24"/>
        </w:rPr>
        <w:t>regulatory</w:t>
      </w:r>
      <w:r>
        <w:rPr>
          <w:spacing w:val="29"/>
          <w:sz w:val="24"/>
        </w:rPr>
        <w:t> </w:t>
      </w:r>
      <w:r>
        <w:rPr>
          <w:sz w:val="24"/>
        </w:rPr>
        <w:t>bodies</w:t>
      </w:r>
      <w:r>
        <w:rPr>
          <w:spacing w:val="33"/>
          <w:sz w:val="24"/>
        </w:rPr>
        <w:t> </w:t>
      </w:r>
      <w:r>
        <w:rPr>
          <w:sz w:val="24"/>
        </w:rPr>
        <w:t>which</w:t>
      </w:r>
      <w:r>
        <w:rPr>
          <w:spacing w:val="32"/>
          <w:sz w:val="24"/>
        </w:rPr>
        <w:t> </w:t>
      </w:r>
      <w:r>
        <w:rPr>
          <w:sz w:val="24"/>
        </w:rPr>
        <w:t>constituted</w:t>
      </w:r>
      <w:r>
        <w:rPr>
          <w:spacing w:val="32"/>
          <w:sz w:val="24"/>
        </w:rPr>
        <w:t> </w:t>
      </w:r>
      <w:r>
        <w:rPr>
          <w:sz w:val="24"/>
        </w:rPr>
        <w:t>incidence</w:t>
      </w:r>
      <w:r>
        <w:rPr>
          <w:spacing w:val="30"/>
          <w:sz w:val="24"/>
        </w:rPr>
        <w:t> </w:t>
      </w:r>
      <w:r>
        <w:rPr>
          <w:sz w:val="24"/>
        </w:rPr>
        <w:t>of double taxation and</w:t>
      </w:r>
    </w:p>
    <w:p>
      <w:pPr>
        <w:pStyle w:val="ListParagraph"/>
        <w:numPr>
          <w:ilvl w:val="4"/>
          <w:numId w:val="24"/>
        </w:numPr>
        <w:tabs>
          <w:tab w:pos="1016" w:val="left" w:leader="none"/>
        </w:tabs>
        <w:spacing w:line="480" w:lineRule="auto" w:before="1" w:after="0"/>
        <w:ind w:left="1016" w:right="753" w:hanging="480"/>
        <w:jc w:val="left"/>
        <w:rPr>
          <w:sz w:val="24"/>
        </w:rPr>
      </w:pPr>
      <w:r>
        <w:rPr>
          <w:sz w:val="24"/>
        </w:rPr>
        <w:t>The</w:t>
      </w:r>
      <w:r>
        <w:rPr>
          <w:spacing w:val="80"/>
          <w:sz w:val="24"/>
        </w:rPr>
        <w:t> </w:t>
      </w:r>
      <w:r>
        <w:rPr>
          <w:sz w:val="24"/>
        </w:rPr>
        <w:t>discontinuation</w:t>
      </w:r>
      <w:r>
        <w:rPr>
          <w:spacing w:val="80"/>
          <w:sz w:val="24"/>
        </w:rPr>
        <w:t> </w:t>
      </w:r>
      <w:r>
        <w:rPr>
          <w:sz w:val="24"/>
        </w:rPr>
        <w:t>of</w:t>
      </w:r>
      <w:r>
        <w:rPr>
          <w:spacing w:val="80"/>
          <w:sz w:val="24"/>
        </w:rPr>
        <w:t> </w:t>
      </w:r>
      <w:r>
        <w:rPr>
          <w:sz w:val="24"/>
        </w:rPr>
        <w:t>the</w:t>
      </w:r>
      <w:r>
        <w:rPr>
          <w:spacing w:val="80"/>
          <w:sz w:val="24"/>
        </w:rPr>
        <w:t> </w:t>
      </w:r>
      <w:r>
        <w:rPr>
          <w:sz w:val="24"/>
        </w:rPr>
        <w:t>use</w:t>
      </w:r>
      <w:r>
        <w:rPr>
          <w:spacing w:val="80"/>
          <w:sz w:val="24"/>
        </w:rPr>
        <w:t> </w:t>
      </w:r>
      <w:r>
        <w:rPr>
          <w:sz w:val="24"/>
        </w:rPr>
        <w:t>of</w:t>
      </w:r>
      <w:r>
        <w:rPr>
          <w:spacing w:val="80"/>
          <w:sz w:val="24"/>
        </w:rPr>
        <w:t> </w:t>
      </w:r>
      <w:r>
        <w:rPr>
          <w:sz w:val="24"/>
        </w:rPr>
        <w:t>tax</w:t>
      </w:r>
      <w:r>
        <w:rPr>
          <w:spacing w:val="80"/>
          <w:sz w:val="24"/>
        </w:rPr>
        <w:t> </w:t>
      </w:r>
      <w:r>
        <w:rPr>
          <w:sz w:val="24"/>
        </w:rPr>
        <w:t>consultants</w:t>
      </w:r>
      <w:r>
        <w:rPr>
          <w:spacing w:val="80"/>
          <w:sz w:val="24"/>
        </w:rPr>
        <w:t> </w:t>
      </w:r>
      <w:r>
        <w:rPr>
          <w:sz w:val="24"/>
        </w:rPr>
        <w:t>for</w:t>
      </w:r>
      <w:r>
        <w:rPr>
          <w:spacing w:val="80"/>
          <w:sz w:val="24"/>
        </w:rPr>
        <w:t> </w:t>
      </w:r>
      <w:r>
        <w:rPr>
          <w:sz w:val="24"/>
        </w:rPr>
        <w:t>revenue</w:t>
      </w:r>
      <w:r>
        <w:rPr>
          <w:spacing w:val="80"/>
          <w:sz w:val="24"/>
        </w:rPr>
        <w:t> </w:t>
      </w:r>
      <w:r>
        <w:rPr>
          <w:sz w:val="24"/>
        </w:rPr>
        <w:t>collection</w:t>
      </w:r>
      <w:r>
        <w:rPr>
          <w:spacing w:val="80"/>
          <w:sz w:val="24"/>
        </w:rPr>
        <w:t> </w:t>
      </w:r>
      <w:r>
        <w:rPr>
          <w:sz w:val="24"/>
        </w:rPr>
        <w:t>by government and all level.</w:t>
      </w:r>
    </w:p>
    <w:p>
      <w:pPr>
        <w:pStyle w:val="BodyText"/>
        <w:spacing w:before="217"/>
        <w:rPr>
          <w:sz w:val="20"/>
        </w:rPr>
      </w:pPr>
      <w:r>
        <w:rPr/>
        <mc:AlternateContent>
          <mc:Choice Requires="wps">
            <w:drawing>
              <wp:anchor distT="0" distB="0" distL="0" distR="0" allowOverlap="1" layoutInCell="1" locked="0" behindDoc="1" simplePos="0" relativeHeight="487635968">
                <wp:simplePos x="0" y="0"/>
                <wp:positionH relativeFrom="page">
                  <wp:posOffset>1280413</wp:posOffset>
                </wp:positionH>
                <wp:positionV relativeFrom="paragraph">
                  <wp:posOffset>299165</wp:posOffset>
                </wp:positionV>
                <wp:extent cx="1829435" cy="7620"/>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3.556351pt;width:144.020pt;height:.60004pt;mso-position-horizontal-relative:page;mso-position-vertical-relative:paragraph;z-index:-15680512;mso-wrap-distance-left:0;mso-wrap-distance-right:0" id="docshape131" filled="true" fillcolor="#000000" stroked="false">
                <v:fill type="solid"/>
                <w10:wrap type="topAndBottom"/>
              </v:rect>
            </w:pict>
          </mc:Fallback>
        </mc:AlternateContent>
      </w:r>
    </w:p>
    <w:p>
      <w:pPr>
        <w:spacing w:after="0"/>
        <w:rPr>
          <w:sz w:val="20"/>
        </w:rPr>
        <w:sectPr>
          <w:footerReference w:type="default" r:id="rId47"/>
          <w:pgSz w:w="12240" w:h="15840"/>
          <w:pgMar w:header="0" w:footer="1495" w:top="1360" w:bottom="1680" w:left="1720" w:right="680"/>
        </w:sectPr>
      </w:pPr>
    </w:p>
    <w:p>
      <w:pPr>
        <w:pStyle w:val="BodyText"/>
        <w:spacing w:line="480" w:lineRule="auto" w:before="72"/>
        <w:ind w:left="296" w:right="757" w:firstLine="720"/>
        <w:jc w:val="both"/>
      </w:pPr>
      <w:r>
        <w:rPr/>
        <w:t>Nigerian Tax Laws are being rewritten to simplify them. The recent economic reforms of the Nigerian government have brought about changes in the tax environment to ensure effective administration and efficient tax drive at all levels. To this end, amendments to the relevant Tax Acts have been recently passed to law by the National Assembly</w:t>
      </w:r>
      <w:r>
        <w:rPr>
          <w:spacing w:val="-3"/>
        </w:rPr>
        <w:t> </w:t>
      </w:r>
      <w:r>
        <w:rPr/>
        <w:t>in Nigeria. This information has been prepared to serve as a guide and as a form of tax planning to ensure compliance to the relevant sections of the law. The Tax Amendment Bills passed to Act on 23 April 2007 are: The Companies Income Tax Amendment Act 2007 Income Tax, Value Added Tax Amendment Act 2007 and FIRS Establishment Act 2007.</w:t>
      </w:r>
    </w:p>
    <w:p>
      <w:pPr>
        <w:pStyle w:val="BodyText"/>
        <w:spacing w:before="1"/>
        <w:ind w:left="1016"/>
        <w:jc w:val="both"/>
      </w:pPr>
      <w:r>
        <w:rPr/>
        <w:t>Below</w:t>
      </w:r>
      <w:r>
        <w:rPr>
          <w:spacing w:val="-2"/>
        </w:rPr>
        <w:t> </w:t>
      </w:r>
      <w:r>
        <w:rPr/>
        <w:t>are</w:t>
      </w:r>
      <w:r>
        <w:rPr>
          <w:spacing w:val="-3"/>
        </w:rPr>
        <w:t> </w:t>
      </w:r>
      <w:r>
        <w:rPr/>
        <w:t>the</w:t>
      </w:r>
      <w:r>
        <w:rPr>
          <w:spacing w:val="-1"/>
        </w:rPr>
        <w:t> </w:t>
      </w:r>
      <w:r>
        <w:rPr/>
        <w:t>highlights</w:t>
      </w:r>
      <w:r>
        <w:rPr>
          <w:spacing w:val="-1"/>
        </w:rPr>
        <w:t> </w:t>
      </w:r>
      <w:r>
        <w:rPr/>
        <w:t>of</w:t>
      </w:r>
      <w:r>
        <w:rPr>
          <w:spacing w:val="-1"/>
        </w:rPr>
        <w:t> </w:t>
      </w:r>
      <w:r>
        <w:rPr/>
        <w:t>the</w:t>
      </w:r>
      <w:r>
        <w:rPr>
          <w:spacing w:val="-1"/>
        </w:rPr>
        <w:t> </w:t>
      </w:r>
      <w:r>
        <w:rPr/>
        <w:t>new</w:t>
      </w:r>
      <w:r>
        <w:rPr>
          <w:spacing w:val="-1"/>
        </w:rPr>
        <w:t> </w:t>
      </w:r>
      <w:r>
        <w:rPr/>
        <w:t>changes</w:t>
      </w:r>
      <w:r>
        <w:rPr>
          <w:spacing w:val="-1"/>
        </w:rPr>
        <w:t> </w:t>
      </w:r>
      <w:r>
        <w:rPr/>
        <w:t>to</w:t>
      </w:r>
      <w:r>
        <w:rPr>
          <w:spacing w:val="-1"/>
        </w:rPr>
        <w:t> </w:t>
      </w:r>
      <w:r>
        <w:rPr/>
        <w:t>the relevant</w:t>
      </w:r>
      <w:r>
        <w:rPr>
          <w:spacing w:val="-1"/>
        </w:rPr>
        <w:t> </w:t>
      </w:r>
      <w:r>
        <w:rPr/>
        <w:t>tax</w:t>
      </w:r>
      <w:r>
        <w:rPr>
          <w:spacing w:val="1"/>
        </w:rPr>
        <w:t> </w:t>
      </w:r>
      <w:r>
        <w:rPr>
          <w:spacing w:val="-2"/>
        </w:rPr>
        <w:t>laws:</w:t>
      </w:r>
    </w:p>
    <w:p>
      <w:pPr>
        <w:pStyle w:val="BodyText"/>
        <w:spacing w:before="5"/>
      </w:pPr>
    </w:p>
    <w:p>
      <w:pPr>
        <w:pStyle w:val="Heading2"/>
        <w:numPr>
          <w:ilvl w:val="0"/>
          <w:numId w:val="29"/>
        </w:numPr>
        <w:tabs>
          <w:tab w:pos="536" w:val="left" w:leader="none"/>
        </w:tabs>
        <w:spacing w:line="240" w:lineRule="auto" w:before="0" w:after="0"/>
        <w:ind w:left="536" w:right="0" w:hanging="240"/>
        <w:jc w:val="both"/>
      </w:pPr>
      <w:r>
        <w:rPr/>
        <w:t>Income</w:t>
      </w:r>
      <w:r>
        <w:rPr>
          <w:spacing w:val="-4"/>
        </w:rPr>
        <w:t> </w:t>
      </w:r>
      <w:r>
        <w:rPr/>
        <w:t>Exempted</w:t>
      </w:r>
      <w:r>
        <w:rPr>
          <w:spacing w:val="-1"/>
        </w:rPr>
        <w:t> </w:t>
      </w:r>
      <w:r>
        <w:rPr/>
        <w:t>from</w:t>
      </w:r>
      <w:r>
        <w:rPr>
          <w:spacing w:val="-5"/>
        </w:rPr>
        <w:t> Tax</w:t>
      </w:r>
    </w:p>
    <w:p>
      <w:pPr>
        <w:pStyle w:val="BodyText"/>
        <w:spacing w:line="480" w:lineRule="auto" w:before="271"/>
        <w:ind w:left="296" w:right="758" w:firstLine="720"/>
        <w:jc w:val="both"/>
      </w:pPr>
      <w:r>
        <w:rPr/>
        <w:t>The profit of any company established within an Export Processing Zone or free trade zone is to be exempted from tax provided that 100% production of such company is for export otherwise tax shall accrue proportionately on the profit of the company</w:t>
      </w:r>
      <w:r>
        <w:rPr>
          <w:vertAlign w:val="superscript"/>
        </w:rPr>
        <w:t>246</w:t>
      </w:r>
      <w:r>
        <w:rPr>
          <w:vertAlign w:val="baseline"/>
        </w:rPr>
        <w:t>.</w:t>
      </w:r>
    </w:p>
    <w:p>
      <w:pPr>
        <w:pStyle w:val="Heading2"/>
        <w:numPr>
          <w:ilvl w:val="0"/>
          <w:numId w:val="29"/>
        </w:numPr>
        <w:tabs>
          <w:tab w:pos="536" w:val="left" w:leader="none"/>
        </w:tabs>
        <w:spacing w:line="240" w:lineRule="auto" w:before="5" w:after="0"/>
        <w:ind w:left="536" w:right="0" w:hanging="240"/>
        <w:jc w:val="both"/>
      </w:pPr>
      <w:r>
        <w:rPr/>
        <w:t>Donations </w:t>
      </w:r>
      <w:r>
        <w:rPr>
          <w:spacing w:val="-2"/>
        </w:rPr>
        <w:t>Allowed</w:t>
      </w:r>
    </w:p>
    <w:p>
      <w:pPr>
        <w:pStyle w:val="BodyText"/>
        <w:spacing w:line="480" w:lineRule="auto" w:before="272"/>
        <w:ind w:left="296" w:right="762" w:firstLine="720"/>
        <w:jc w:val="both"/>
      </w:pPr>
      <w:r>
        <w:rPr/>
        <w:t>The new amendment has approved any amount of donation made to a University, Tertiary or Research Institution for either research or developmental purpose as tax deductible.</w:t>
      </w:r>
      <w:r>
        <w:rPr>
          <w:spacing w:val="-2"/>
        </w:rPr>
        <w:t> </w:t>
      </w:r>
      <w:r>
        <w:rPr/>
        <w:t>Such</w:t>
      </w:r>
      <w:r>
        <w:rPr>
          <w:spacing w:val="-1"/>
        </w:rPr>
        <w:t> </w:t>
      </w:r>
      <w:r>
        <w:rPr/>
        <w:t>amount of</w:t>
      </w:r>
      <w:r>
        <w:rPr>
          <w:spacing w:val="-2"/>
        </w:rPr>
        <w:t> </w:t>
      </w:r>
      <w:r>
        <w:rPr/>
        <w:t>donation</w:t>
      </w:r>
      <w:r>
        <w:rPr>
          <w:spacing w:val="-1"/>
        </w:rPr>
        <w:t> </w:t>
      </w:r>
      <w:r>
        <w:rPr/>
        <w:t>shall</w:t>
      </w:r>
      <w:r>
        <w:rPr>
          <w:spacing w:val="-1"/>
        </w:rPr>
        <w:t> </w:t>
      </w:r>
      <w:r>
        <w:rPr/>
        <w:t>be</w:t>
      </w:r>
      <w:r>
        <w:rPr>
          <w:spacing w:val="-2"/>
        </w:rPr>
        <w:t> </w:t>
      </w:r>
      <w:r>
        <w:rPr/>
        <w:t>treated</w:t>
      </w:r>
      <w:r>
        <w:rPr>
          <w:spacing w:val="-1"/>
        </w:rPr>
        <w:t> </w:t>
      </w:r>
      <w:r>
        <w:rPr/>
        <w:t>as</w:t>
      </w:r>
      <w:r>
        <w:rPr>
          <w:spacing w:val="-1"/>
        </w:rPr>
        <w:t> </w:t>
      </w:r>
      <w:r>
        <w:rPr/>
        <w:t>tax deductible</w:t>
      </w:r>
      <w:r>
        <w:rPr>
          <w:spacing w:val="-2"/>
        </w:rPr>
        <w:t> </w:t>
      </w:r>
      <w:r>
        <w:rPr/>
        <w:t>notwithstanding</w:t>
      </w:r>
      <w:r>
        <w:rPr>
          <w:spacing w:val="-3"/>
        </w:rPr>
        <w:t> </w:t>
      </w:r>
      <w:r>
        <w:rPr/>
        <w:t>that the donation is of a Revenue or Capital nature, and shall not exceed an amount which is equal to 15 per cent of the total profits or 25 per cent of the payable in the year of the donation, whichever is higher</w:t>
      </w:r>
      <w:r>
        <w:rPr>
          <w:vertAlign w:val="superscript"/>
        </w:rPr>
        <w:t>247</w:t>
      </w:r>
      <w:r>
        <w:rPr>
          <w:vertAlign w:val="baseline"/>
        </w:rPr>
        <w:t>.</w:t>
      </w: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36480">
                <wp:simplePos x="0" y="0"/>
                <wp:positionH relativeFrom="page">
                  <wp:posOffset>1280413</wp:posOffset>
                </wp:positionH>
                <wp:positionV relativeFrom="paragraph">
                  <wp:posOffset>182992</wp:posOffset>
                </wp:positionV>
                <wp:extent cx="1829435" cy="7620"/>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408848pt;width:144.020pt;height:.599980pt;mso-position-horizontal-relative:page;mso-position-vertical-relative:paragraph;z-index:-15680000;mso-wrap-distance-left:0;mso-wrap-distance-right:0" id="docshape133" filled="true" fillcolor="#000000" stroked="false">
                <v:fill type="solid"/>
                <w10:wrap type="topAndBottom"/>
              </v:rect>
            </w:pict>
          </mc:Fallback>
        </mc:AlternateContent>
      </w:r>
    </w:p>
    <w:p>
      <w:pPr>
        <w:spacing w:before="67"/>
        <w:ind w:left="296" w:right="0" w:firstLine="0"/>
        <w:jc w:val="left"/>
        <w:rPr>
          <w:sz w:val="20"/>
        </w:rPr>
      </w:pPr>
      <w:r>
        <w:rPr>
          <w:position w:val="11"/>
          <w:sz w:val="16"/>
        </w:rPr>
        <w:t>246</w:t>
      </w:r>
      <w:r>
        <w:rPr>
          <w:spacing w:val="16"/>
          <w:position w:val="11"/>
          <w:sz w:val="16"/>
        </w:rPr>
        <w:t> </w:t>
      </w:r>
      <w:r>
        <w:rPr>
          <w:sz w:val="20"/>
        </w:rPr>
        <w:t>Companies</w:t>
      </w:r>
      <w:r>
        <w:rPr>
          <w:spacing w:val="-5"/>
          <w:sz w:val="20"/>
        </w:rPr>
        <w:t> </w:t>
      </w:r>
      <w:r>
        <w:rPr>
          <w:sz w:val="20"/>
        </w:rPr>
        <w:t>Income</w:t>
      </w:r>
      <w:r>
        <w:rPr>
          <w:spacing w:val="-5"/>
          <w:sz w:val="20"/>
        </w:rPr>
        <w:t> </w:t>
      </w:r>
      <w:r>
        <w:rPr>
          <w:sz w:val="20"/>
        </w:rPr>
        <w:t>Tax</w:t>
      </w:r>
      <w:r>
        <w:rPr>
          <w:spacing w:val="-5"/>
          <w:sz w:val="20"/>
        </w:rPr>
        <w:t> </w:t>
      </w:r>
      <w:r>
        <w:rPr>
          <w:sz w:val="20"/>
        </w:rPr>
        <w:t>Act</w:t>
      </w:r>
      <w:r>
        <w:rPr>
          <w:spacing w:val="-4"/>
          <w:sz w:val="20"/>
        </w:rPr>
        <w:t> </w:t>
      </w:r>
      <w:r>
        <w:rPr>
          <w:sz w:val="20"/>
        </w:rPr>
        <w:t>(CITA),</w:t>
      </w:r>
      <w:r>
        <w:rPr>
          <w:spacing w:val="-3"/>
          <w:sz w:val="20"/>
        </w:rPr>
        <w:t> </w:t>
      </w:r>
      <w:r>
        <w:rPr>
          <w:sz w:val="20"/>
        </w:rPr>
        <w:t>CAP</w:t>
      </w:r>
      <w:r>
        <w:rPr>
          <w:spacing w:val="-2"/>
          <w:sz w:val="20"/>
        </w:rPr>
        <w:t> </w:t>
      </w:r>
      <w:r>
        <w:rPr>
          <w:sz w:val="20"/>
        </w:rPr>
        <w:t>C21</w:t>
      </w:r>
      <w:r>
        <w:rPr>
          <w:spacing w:val="-3"/>
          <w:sz w:val="20"/>
        </w:rPr>
        <w:t> </w:t>
      </w:r>
      <w:r>
        <w:rPr>
          <w:sz w:val="20"/>
        </w:rPr>
        <w:t>LFN,</w:t>
      </w:r>
      <w:r>
        <w:rPr>
          <w:spacing w:val="-2"/>
          <w:sz w:val="20"/>
        </w:rPr>
        <w:t> </w:t>
      </w:r>
      <w:r>
        <w:rPr>
          <w:sz w:val="20"/>
        </w:rPr>
        <w:t>2004</w:t>
      </w:r>
      <w:r>
        <w:rPr>
          <w:spacing w:val="-5"/>
          <w:sz w:val="20"/>
        </w:rPr>
        <w:t> </w:t>
      </w:r>
      <w:r>
        <w:rPr>
          <w:sz w:val="20"/>
        </w:rPr>
        <w:t>Section</w:t>
      </w:r>
      <w:r>
        <w:rPr>
          <w:spacing w:val="-5"/>
          <w:sz w:val="20"/>
        </w:rPr>
        <w:t> 19,</w:t>
      </w:r>
    </w:p>
    <w:p>
      <w:pPr>
        <w:spacing w:before="10"/>
        <w:ind w:left="296" w:right="0" w:firstLine="0"/>
        <w:jc w:val="left"/>
        <w:rPr>
          <w:sz w:val="20"/>
        </w:rPr>
      </w:pPr>
      <w:r>
        <w:rPr>
          <w:sz w:val="20"/>
          <w:vertAlign w:val="superscript"/>
        </w:rPr>
        <w:t>247</w:t>
      </w:r>
      <w:r>
        <w:rPr>
          <w:spacing w:val="-3"/>
          <w:sz w:val="20"/>
          <w:vertAlign w:val="baseline"/>
        </w:rPr>
        <w:t> </w:t>
      </w:r>
      <w:r>
        <w:rPr>
          <w:sz w:val="20"/>
          <w:vertAlign w:val="baseline"/>
        </w:rPr>
        <w:t>CITA,</w:t>
      </w:r>
      <w:r>
        <w:rPr>
          <w:spacing w:val="-3"/>
          <w:sz w:val="20"/>
          <w:vertAlign w:val="baseline"/>
        </w:rPr>
        <w:t> </w:t>
      </w:r>
      <w:r>
        <w:rPr>
          <w:sz w:val="20"/>
          <w:vertAlign w:val="baseline"/>
        </w:rPr>
        <w:t>2004</w:t>
      </w:r>
      <w:r>
        <w:rPr>
          <w:spacing w:val="-3"/>
          <w:sz w:val="20"/>
          <w:vertAlign w:val="baseline"/>
        </w:rPr>
        <w:t> </w:t>
      </w:r>
      <w:r>
        <w:rPr>
          <w:sz w:val="20"/>
          <w:vertAlign w:val="baseline"/>
        </w:rPr>
        <w:t>Section</w:t>
      </w:r>
      <w:r>
        <w:rPr>
          <w:spacing w:val="-4"/>
          <w:sz w:val="20"/>
          <w:vertAlign w:val="baseline"/>
        </w:rPr>
        <w:t> </w:t>
      </w:r>
      <w:r>
        <w:rPr>
          <w:sz w:val="20"/>
          <w:vertAlign w:val="baseline"/>
        </w:rPr>
        <w:t>21</w:t>
      </w:r>
      <w:r>
        <w:rPr>
          <w:spacing w:val="-2"/>
          <w:sz w:val="20"/>
          <w:vertAlign w:val="baseline"/>
        </w:rPr>
        <w:t> </w:t>
      </w:r>
      <w:r>
        <w:rPr>
          <w:sz w:val="20"/>
          <w:vertAlign w:val="baseline"/>
        </w:rPr>
        <w:t>(a)</w:t>
      </w:r>
      <w:r>
        <w:rPr>
          <w:spacing w:val="-2"/>
          <w:sz w:val="20"/>
          <w:vertAlign w:val="baseline"/>
        </w:rPr>
        <w:t> </w:t>
      </w:r>
      <w:r>
        <w:rPr>
          <w:spacing w:val="-4"/>
          <w:sz w:val="20"/>
          <w:vertAlign w:val="baseline"/>
        </w:rPr>
        <w:t>(i),</w:t>
      </w:r>
    </w:p>
    <w:p>
      <w:pPr>
        <w:spacing w:after="0"/>
        <w:jc w:val="left"/>
        <w:rPr>
          <w:sz w:val="20"/>
        </w:rPr>
        <w:sectPr>
          <w:footerReference w:type="default" r:id="rId48"/>
          <w:pgSz w:w="12240" w:h="15840"/>
          <w:pgMar w:header="0" w:footer="1068" w:top="1360" w:bottom="1260" w:left="1720" w:right="680"/>
        </w:sectPr>
      </w:pPr>
    </w:p>
    <w:p>
      <w:pPr>
        <w:pStyle w:val="Heading2"/>
        <w:numPr>
          <w:ilvl w:val="0"/>
          <w:numId w:val="29"/>
        </w:numPr>
        <w:tabs>
          <w:tab w:pos="596" w:val="left" w:leader="none"/>
        </w:tabs>
        <w:spacing w:line="240" w:lineRule="auto" w:before="76" w:after="0"/>
        <w:ind w:left="596" w:right="0" w:hanging="240"/>
        <w:jc w:val="both"/>
      </w:pPr>
      <w:r>
        <w:rPr/>
        <w:t>Investment</w:t>
      </w:r>
      <w:r>
        <w:rPr>
          <w:spacing w:val="-2"/>
        </w:rPr>
        <w:t> </w:t>
      </w:r>
      <w:r>
        <w:rPr/>
        <w:t>Tax</w:t>
      </w:r>
      <w:r>
        <w:rPr>
          <w:spacing w:val="-2"/>
        </w:rPr>
        <w:t> </w:t>
      </w:r>
      <w:r>
        <w:rPr/>
        <w:t>Credit</w:t>
      </w:r>
      <w:r>
        <w:rPr>
          <w:spacing w:val="-1"/>
        </w:rPr>
        <w:t> </w:t>
      </w:r>
      <w:r>
        <w:rPr>
          <w:spacing w:val="-2"/>
        </w:rPr>
        <w:t>(ITC)</w:t>
      </w:r>
    </w:p>
    <w:p>
      <w:pPr>
        <w:pStyle w:val="BodyText"/>
        <w:spacing w:line="480" w:lineRule="auto" w:before="272"/>
        <w:ind w:left="296" w:right="756" w:firstLine="720"/>
        <w:jc w:val="both"/>
      </w:pPr>
      <w:r>
        <w:rPr/>
        <w:t>The new amendment has also abrogated the claims of Investment Tax Credit on plant and machinery in addition to capital allowance</w:t>
      </w:r>
      <w:r>
        <w:rPr>
          <w:vertAlign w:val="superscript"/>
        </w:rPr>
        <w:t>248</w:t>
      </w:r>
      <w:r>
        <w:rPr>
          <w:vertAlign w:val="baseline"/>
        </w:rPr>
        <w:t>.</w:t>
      </w:r>
    </w:p>
    <w:p>
      <w:pPr>
        <w:pStyle w:val="Heading2"/>
        <w:numPr>
          <w:ilvl w:val="0"/>
          <w:numId w:val="29"/>
        </w:numPr>
        <w:tabs>
          <w:tab w:pos="596" w:val="left" w:leader="none"/>
        </w:tabs>
        <w:spacing w:line="240" w:lineRule="auto" w:before="5" w:after="0"/>
        <w:ind w:left="596" w:right="0" w:hanging="300"/>
        <w:jc w:val="both"/>
      </w:pPr>
      <w:r>
        <w:rPr/>
        <w:t>Payment</w:t>
      </w:r>
      <w:r>
        <w:rPr>
          <w:spacing w:val="-2"/>
        </w:rPr>
        <w:t> </w:t>
      </w:r>
      <w:r>
        <w:rPr/>
        <w:t>of</w:t>
      </w:r>
      <w:r>
        <w:rPr>
          <w:spacing w:val="-1"/>
        </w:rPr>
        <w:t> </w:t>
      </w:r>
      <w:r>
        <w:rPr/>
        <w:t>Pro-Operational</w:t>
      </w:r>
      <w:r>
        <w:rPr>
          <w:spacing w:val="-1"/>
        </w:rPr>
        <w:t> </w:t>
      </w:r>
      <w:r>
        <w:rPr>
          <w:spacing w:val="-4"/>
        </w:rPr>
        <w:t>Levy</w:t>
      </w:r>
    </w:p>
    <w:p>
      <w:pPr>
        <w:pStyle w:val="BodyText"/>
        <w:spacing w:line="480" w:lineRule="auto" w:before="271"/>
        <w:ind w:left="296" w:right="757" w:firstLine="720"/>
        <w:jc w:val="both"/>
      </w:pPr>
      <w:r>
        <w:rPr/>
        <w:t>A Company which is yet to commence business after at least six months of incorporation shall for each year pay a levy</w:t>
      </w:r>
      <w:r>
        <w:rPr>
          <w:spacing w:val="-3"/>
        </w:rPr>
        <w:t> </w:t>
      </w:r>
      <w:r>
        <w:rPr/>
        <w:t>of: N20,000 for the first year ;and N25,000 for every subsequent year before a tax clearance certificate can be issued</w:t>
      </w:r>
      <w:r>
        <w:rPr>
          <w:vertAlign w:val="superscript"/>
        </w:rPr>
        <w:t>249</w:t>
      </w:r>
      <w:r>
        <w:rPr>
          <w:vertAlign w:val="baseline"/>
        </w:rPr>
        <w:t>.</w:t>
      </w:r>
    </w:p>
    <w:p>
      <w:pPr>
        <w:pStyle w:val="Heading2"/>
        <w:numPr>
          <w:ilvl w:val="0"/>
          <w:numId w:val="29"/>
        </w:numPr>
        <w:tabs>
          <w:tab w:pos="536" w:val="left" w:leader="none"/>
        </w:tabs>
        <w:spacing w:line="240" w:lineRule="auto" w:before="6" w:after="0"/>
        <w:ind w:left="536" w:right="0" w:hanging="240"/>
        <w:jc w:val="both"/>
      </w:pPr>
      <w:r>
        <w:rPr/>
        <w:t>Penalty</w:t>
      </w:r>
      <w:r>
        <w:rPr>
          <w:spacing w:val="-1"/>
        </w:rPr>
        <w:t> </w:t>
      </w:r>
      <w:r>
        <w:rPr/>
        <w:t>for Failure</w:t>
      </w:r>
      <w:r>
        <w:rPr>
          <w:spacing w:val="-2"/>
        </w:rPr>
        <w:t> </w:t>
      </w:r>
      <w:r>
        <w:rPr/>
        <w:t>to File</w:t>
      </w:r>
      <w:r>
        <w:rPr>
          <w:spacing w:val="-1"/>
        </w:rPr>
        <w:t> </w:t>
      </w:r>
      <w:r>
        <w:rPr/>
        <w:t>Annual</w:t>
      </w:r>
      <w:r>
        <w:rPr>
          <w:spacing w:val="-1"/>
        </w:rPr>
        <w:t> </w:t>
      </w:r>
      <w:r>
        <w:rPr/>
        <w:t>Returns</w:t>
      </w:r>
      <w:r>
        <w:rPr>
          <w:spacing w:val="-1"/>
        </w:rPr>
        <w:t> </w:t>
      </w:r>
      <w:r>
        <w:rPr/>
        <w:t>on Due</w:t>
      </w:r>
      <w:r>
        <w:rPr>
          <w:spacing w:val="-1"/>
        </w:rPr>
        <w:t> </w:t>
      </w:r>
      <w:r>
        <w:rPr>
          <w:spacing w:val="-4"/>
        </w:rPr>
        <w:t>Date</w:t>
      </w:r>
    </w:p>
    <w:p>
      <w:pPr>
        <w:pStyle w:val="BodyText"/>
        <w:spacing w:line="480" w:lineRule="auto" w:before="271"/>
        <w:ind w:left="296" w:right="756" w:firstLine="720"/>
        <w:jc w:val="both"/>
      </w:pPr>
      <w:r>
        <w:rPr/>
        <w:t>The new amendment provides direction on the requirement for the submission of audited accounts as stated below: The penalty</w:t>
      </w:r>
      <w:r>
        <w:rPr>
          <w:spacing w:val="-1"/>
        </w:rPr>
        <w:t> </w:t>
      </w:r>
      <w:r>
        <w:rPr/>
        <w:t>for late filing</w:t>
      </w:r>
      <w:r>
        <w:rPr>
          <w:spacing w:val="-1"/>
        </w:rPr>
        <w:t> </w:t>
      </w:r>
      <w:r>
        <w:rPr/>
        <w:t>has been increased to N25,000 at the first instance and N5,000 for each subsequent month for as long as lateness </w:t>
      </w:r>
      <w:r>
        <w:rPr>
          <w:spacing w:val="-2"/>
        </w:rPr>
        <w:t>continues</w:t>
      </w:r>
      <w:r>
        <w:rPr>
          <w:spacing w:val="-2"/>
          <w:vertAlign w:val="superscript"/>
        </w:rPr>
        <w:t>250</w:t>
      </w:r>
      <w:r>
        <w:rPr>
          <w:spacing w:val="-2"/>
          <w:vertAlign w:val="baseline"/>
        </w:rPr>
        <w:t>.</w:t>
      </w:r>
    </w:p>
    <w:p>
      <w:pPr>
        <w:pStyle w:val="Heading2"/>
        <w:numPr>
          <w:ilvl w:val="0"/>
          <w:numId w:val="29"/>
        </w:numPr>
        <w:tabs>
          <w:tab w:pos="536" w:val="left" w:leader="none"/>
        </w:tabs>
        <w:spacing w:line="240" w:lineRule="auto" w:before="5" w:after="0"/>
        <w:ind w:left="536" w:right="0" w:hanging="240"/>
        <w:jc w:val="both"/>
      </w:pPr>
      <w:r>
        <w:rPr/>
        <w:t>Bonus</w:t>
      </w:r>
      <w:r>
        <w:rPr>
          <w:spacing w:val="-5"/>
        </w:rPr>
        <w:t> </w:t>
      </w:r>
      <w:r>
        <w:rPr/>
        <w:t>for</w:t>
      </w:r>
      <w:r>
        <w:rPr>
          <w:spacing w:val="-2"/>
        </w:rPr>
        <w:t> </w:t>
      </w:r>
      <w:r>
        <w:rPr/>
        <w:t>Early</w:t>
      </w:r>
      <w:r>
        <w:rPr>
          <w:spacing w:val="-2"/>
        </w:rPr>
        <w:t> </w:t>
      </w:r>
      <w:r>
        <w:rPr/>
        <w:t>Filling</w:t>
      </w:r>
      <w:r>
        <w:rPr>
          <w:spacing w:val="-1"/>
        </w:rPr>
        <w:t> </w:t>
      </w:r>
      <w:r>
        <w:rPr/>
        <w:t>of</w:t>
      </w:r>
      <w:r>
        <w:rPr>
          <w:spacing w:val="-1"/>
        </w:rPr>
        <w:t> </w:t>
      </w:r>
      <w:r>
        <w:rPr/>
        <w:t>Self Assessment</w:t>
      </w:r>
      <w:r>
        <w:rPr>
          <w:spacing w:val="-1"/>
        </w:rPr>
        <w:t> </w:t>
      </w:r>
      <w:r>
        <w:rPr>
          <w:spacing w:val="-2"/>
        </w:rPr>
        <w:t>Returns.</w:t>
      </w:r>
    </w:p>
    <w:p>
      <w:pPr>
        <w:pStyle w:val="BodyText"/>
        <w:spacing w:line="480" w:lineRule="auto" w:before="272"/>
        <w:ind w:left="296" w:right="755" w:firstLine="720"/>
        <w:jc w:val="both"/>
      </w:pPr>
      <w:r>
        <w:rPr/>
        <w:t>The amendment has also repealed the provision of 1% bonus payment on the ground that, since 1998 all Companies are mandated to file self - assessment returns. Companies will no longer be entitled to claim the bonus for prompt submission of </w:t>
      </w:r>
      <w:r>
        <w:rPr>
          <w:spacing w:val="-2"/>
        </w:rPr>
        <w:t>accounts</w:t>
      </w:r>
      <w:r>
        <w:rPr>
          <w:spacing w:val="-2"/>
          <w:vertAlign w:val="superscript"/>
        </w:rPr>
        <w:t>251</w:t>
      </w:r>
      <w:r>
        <w:rPr>
          <w:spacing w:val="-2"/>
          <w:vertAlign w:val="baseline"/>
        </w:rPr>
        <w:t>.</w:t>
      </w:r>
    </w:p>
    <w:p>
      <w:pPr>
        <w:pStyle w:val="Heading2"/>
        <w:numPr>
          <w:ilvl w:val="0"/>
          <w:numId w:val="29"/>
        </w:numPr>
        <w:tabs>
          <w:tab w:pos="536" w:val="left" w:leader="none"/>
        </w:tabs>
        <w:spacing w:line="240" w:lineRule="auto" w:before="5" w:after="0"/>
        <w:ind w:left="536" w:right="0" w:hanging="240"/>
        <w:jc w:val="both"/>
      </w:pPr>
      <w:r>
        <w:rPr/>
        <w:t>Tax</w:t>
      </w:r>
      <w:r>
        <w:rPr>
          <w:spacing w:val="-2"/>
        </w:rPr>
        <w:t> </w:t>
      </w:r>
      <w:r>
        <w:rPr/>
        <w:t>Refund</w:t>
      </w:r>
      <w:r>
        <w:rPr>
          <w:spacing w:val="-1"/>
        </w:rPr>
        <w:t> </w:t>
      </w:r>
      <w:r>
        <w:rPr>
          <w:spacing w:val="-2"/>
        </w:rPr>
        <w:t>Requirement.</w:t>
      </w:r>
    </w:p>
    <w:p>
      <w:pPr>
        <w:pStyle w:val="BodyText"/>
        <w:spacing w:line="480" w:lineRule="auto" w:before="271"/>
        <w:ind w:left="296" w:right="756" w:firstLine="720"/>
        <w:jc w:val="both"/>
      </w:pPr>
      <w:r>
        <w:rPr/>
        <w:t>The new amendment has also created an avenue for tax refunds to be paid to deserving</w:t>
      </w:r>
      <w:r>
        <w:rPr>
          <w:spacing w:val="5"/>
        </w:rPr>
        <w:t> </w:t>
      </w:r>
      <w:r>
        <w:rPr/>
        <w:t>tax</w:t>
      </w:r>
      <w:r>
        <w:rPr>
          <w:spacing w:val="10"/>
        </w:rPr>
        <w:t> </w:t>
      </w:r>
      <w:r>
        <w:rPr/>
        <w:t>payers.</w:t>
      </w:r>
      <w:r>
        <w:rPr>
          <w:spacing w:val="7"/>
        </w:rPr>
        <w:t> </w:t>
      </w:r>
      <w:r>
        <w:rPr/>
        <w:t>After</w:t>
      </w:r>
      <w:r>
        <w:rPr>
          <w:spacing w:val="8"/>
        </w:rPr>
        <w:t> </w:t>
      </w:r>
      <w:r>
        <w:rPr/>
        <w:t>a</w:t>
      </w:r>
      <w:r>
        <w:rPr>
          <w:spacing w:val="7"/>
        </w:rPr>
        <w:t> </w:t>
      </w:r>
      <w:r>
        <w:rPr/>
        <w:t>proper</w:t>
      </w:r>
      <w:r>
        <w:rPr>
          <w:spacing w:val="7"/>
        </w:rPr>
        <w:t> </w:t>
      </w:r>
      <w:r>
        <w:rPr/>
        <w:t>audit</w:t>
      </w:r>
      <w:r>
        <w:rPr>
          <w:spacing w:val="10"/>
        </w:rPr>
        <w:t> </w:t>
      </w:r>
      <w:r>
        <w:rPr/>
        <w:t>conducted</w:t>
      </w:r>
      <w:r>
        <w:rPr>
          <w:spacing w:val="8"/>
        </w:rPr>
        <w:t> </w:t>
      </w:r>
      <w:r>
        <w:rPr/>
        <w:t>by</w:t>
      </w:r>
      <w:r>
        <w:rPr>
          <w:spacing w:val="3"/>
        </w:rPr>
        <w:t> </w:t>
      </w:r>
      <w:r>
        <w:rPr/>
        <w:t>the</w:t>
      </w:r>
      <w:r>
        <w:rPr>
          <w:spacing w:val="14"/>
        </w:rPr>
        <w:t> </w:t>
      </w:r>
      <w:r>
        <w:rPr/>
        <w:t>Service</w:t>
      </w:r>
      <w:r>
        <w:rPr>
          <w:spacing w:val="9"/>
        </w:rPr>
        <w:t> </w:t>
      </w:r>
      <w:r>
        <w:rPr/>
        <w:t>of</w:t>
      </w:r>
      <w:r>
        <w:rPr>
          <w:spacing w:val="7"/>
        </w:rPr>
        <w:t> </w:t>
      </w:r>
      <w:r>
        <w:rPr/>
        <w:t>the</w:t>
      </w:r>
      <w:r>
        <w:rPr>
          <w:spacing w:val="10"/>
        </w:rPr>
        <w:t> </w:t>
      </w:r>
      <w:r>
        <w:rPr/>
        <w:t>overpayment</w:t>
      </w:r>
      <w:r>
        <w:rPr>
          <w:spacing w:val="9"/>
        </w:rPr>
        <w:t> </w:t>
      </w:r>
      <w:r>
        <w:rPr>
          <w:spacing w:val="-5"/>
        </w:rPr>
        <w:t>of</w:t>
      </w:r>
    </w:p>
    <w:p>
      <w:pPr>
        <w:pStyle w:val="BodyText"/>
        <w:rPr>
          <w:sz w:val="20"/>
        </w:rPr>
      </w:pPr>
    </w:p>
    <w:p>
      <w:pPr>
        <w:pStyle w:val="BodyText"/>
        <w:rPr>
          <w:sz w:val="20"/>
        </w:rPr>
      </w:pPr>
    </w:p>
    <w:p>
      <w:pPr>
        <w:pStyle w:val="BodyText"/>
        <w:spacing w:before="127"/>
        <w:rPr>
          <w:sz w:val="20"/>
        </w:rPr>
      </w:pPr>
      <w:r>
        <w:rPr/>
        <mc:AlternateContent>
          <mc:Choice Requires="wps">
            <w:drawing>
              <wp:anchor distT="0" distB="0" distL="0" distR="0" allowOverlap="1" layoutInCell="1" locked="0" behindDoc="1" simplePos="0" relativeHeight="487636992">
                <wp:simplePos x="0" y="0"/>
                <wp:positionH relativeFrom="page">
                  <wp:posOffset>1280413</wp:posOffset>
                </wp:positionH>
                <wp:positionV relativeFrom="paragraph">
                  <wp:posOffset>242353</wp:posOffset>
                </wp:positionV>
                <wp:extent cx="1829435" cy="7620"/>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9.082989pt;width:144.020pt;height:.599980pt;mso-position-horizontal-relative:page;mso-position-vertical-relative:paragraph;z-index:-15679488;mso-wrap-distance-left:0;mso-wrap-distance-right:0" id="docshape135" filled="true" fillcolor="#000000" stroked="false">
                <v:fill type="solid"/>
                <w10:wrap type="topAndBottom"/>
              </v:rect>
            </w:pict>
          </mc:Fallback>
        </mc:AlternateContent>
      </w:r>
    </w:p>
    <w:p>
      <w:pPr>
        <w:spacing w:line="229" w:lineRule="exact" w:before="103"/>
        <w:ind w:left="296" w:right="0" w:firstLine="0"/>
        <w:jc w:val="left"/>
        <w:rPr>
          <w:sz w:val="20"/>
        </w:rPr>
      </w:pPr>
      <w:r>
        <w:rPr>
          <w:sz w:val="20"/>
          <w:vertAlign w:val="superscript"/>
        </w:rPr>
        <w:t>248</w:t>
      </w:r>
      <w:r>
        <w:rPr>
          <w:spacing w:val="-3"/>
          <w:sz w:val="20"/>
          <w:vertAlign w:val="baseline"/>
        </w:rPr>
        <w:t> </w:t>
      </w:r>
      <w:r>
        <w:rPr>
          <w:sz w:val="20"/>
          <w:vertAlign w:val="baseline"/>
        </w:rPr>
        <w:t>Ibid,</w:t>
      </w:r>
      <w:r>
        <w:rPr>
          <w:spacing w:val="-1"/>
          <w:sz w:val="20"/>
          <w:vertAlign w:val="baseline"/>
        </w:rPr>
        <w:t> </w:t>
      </w:r>
      <w:r>
        <w:rPr>
          <w:sz w:val="20"/>
          <w:vertAlign w:val="baseline"/>
        </w:rPr>
        <w:t>Section</w:t>
      </w:r>
      <w:r>
        <w:rPr>
          <w:spacing w:val="-4"/>
          <w:sz w:val="20"/>
          <w:vertAlign w:val="baseline"/>
        </w:rPr>
        <w:t> </w:t>
      </w:r>
      <w:r>
        <w:rPr>
          <w:sz w:val="20"/>
          <w:vertAlign w:val="baseline"/>
        </w:rPr>
        <w:t>28</w:t>
      </w:r>
      <w:r>
        <w:rPr>
          <w:spacing w:val="-3"/>
          <w:sz w:val="20"/>
          <w:vertAlign w:val="baseline"/>
        </w:rPr>
        <w:t> </w:t>
      </w:r>
      <w:r>
        <w:rPr>
          <w:spacing w:val="-4"/>
          <w:sz w:val="20"/>
          <w:vertAlign w:val="baseline"/>
        </w:rPr>
        <w:t>(f),</w:t>
      </w:r>
    </w:p>
    <w:p>
      <w:pPr>
        <w:spacing w:line="211" w:lineRule="exact" w:before="0"/>
        <w:ind w:left="296" w:right="0" w:firstLine="0"/>
        <w:jc w:val="left"/>
        <w:rPr>
          <w:sz w:val="20"/>
        </w:rPr>
      </w:pPr>
      <w:r>
        <w:rPr>
          <w:sz w:val="20"/>
          <w:vertAlign w:val="superscript"/>
        </w:rPr>
        <w:t>249</w:t>
      </w:r>
      <w:r>
        <w:rPr>
          <w:spacing w:val="-4"/>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pacing w:val="-5"/>
          <w:sz w:val="20"/>
          <w:vertAlign w:val="baseline"/>
        </w:rPr>
        <w:t>29,</w:t>
      </w:r>
    </w:p>
    <w:p>
      <w:pPr>
        <w:spacing w:line="285" w:lineRule="exact" w:before="0"/>
        <w:ind w:left="296" w:right="0" w:firstLine="0"/>
        <w:jc w:val="left"/>
        <w:rPr>
          <w:sz w:val="20"/>
        </w:rPr>
      </w:pPr>
      <w:r>
        <w:rPr>
          <w:position w:val="11"/>
          <w:sz w:val="16"/>
        </w:rPr>
        <w:t>250</w:t>
      </w:r>
      <w:r>
        <w:rPr>
          <w:sz w:val="20"/>
        </w:rPr>
        <w:t>Ibid,</w:t>
      </w:r>
      <w:r>
        <w:rPr>
          <w:spacing w:val="-2"/>
          <w:sz w:val="20"/>
        </w:rPr>
        <w:t> </w:t>
      </w:r>
      <w:r>
        <w:rPr>
          <w:sz w:val="20"/>
        </w:rPr>
        <w:t>Section</w:t>
      </w:r>
      <w:r>
        <w:rPr>
          <w:spacing w:val="-2"/>
          <w:sz w:val="20"/>
        </w:rPr>
        <w:t> </w:t>
      </w:r>
      <w:r>
        <w:rPr>
          <w:sz w:val="20"/>
        </w:rPr>
        <w:t>41 </w:t>
      </w:r>
      <w:r>
        <w:rPr>
          <w:spacing w:val="-5"/>
          <w:sz w:val="20"/>
        </w:rPr>
        <w:t>(6)</w:t>
      </w:r>
    </w:p>
    <w:p>
      <w:pPr>
        <w:spacing w:before="10"/>
        <w:ind w:left="296" w:right="0" w:firstLine="0"/>
        <w:jc w:val="left"/>
        <w:rPr>
          <w:sz w:val="20"/>
        </w:rPr>
      </w:pPr>
      <w:r>
        <w:rPr>
          <w:sz w:val="20"/>
          <w:vertAlign w:val="superscript"/>
        </w:rPr>
        <w:t>251</w:t>
      </w:r>
      <w:r>
        <w:rPr>
          <w:spacing w:val="-3"/>
          <w:sz w:val="20"/>
          <w:vertAlign w:val="baseline"/>
        </w:rPr>
        <w:t> </w:t>
      </w:r>
      <w:r>
        <w:rPr>
          <w:sz w:val="20"/>
          <w:vertAlign w:val="baseline"/>
        </w:rPr>
        <w:t>Ibid,</w:t>
      </w:r>
      <w:r>
        <w:rPr>
          <w:spacing w:val="-2"/>
          <w:sz w:val="20"/>
          <w:vertAlign w:val="baseline"/>
        </w:rPr>
        <w:t> </w:t>
      </w:r>
      <w:r>
        <w:rPr>
          <w:sz w:val="20"/>
          <w:vertAlign w:val="baseline"/>
        </w:rPr>
        <w:t>Section</w:t>
      </w:r>
      <w:r>
        <w:rPr>
          <w:spacing w:val="-4"/>
          <w:sz w:val="20"/>
          <w:vertAlign w:val="baseline"/>
        </w:rPr>
        <w:t> </w:t>
      </w:r>
      <w:r>
        <w:rPr>
          <w:sz w:val="20"/>
          <w:vertAlign w:val="baseline"/>
        </w:rPr>
        <w:t>41</w:t>
      </w:r>
      <w:r>
        <w:rPr>
          <w:spacing w:val="-3"/>
          <w:sz w:val="20"/>
          <w:vertAlign w:val="baseline"/>
        </w:rPr>
        <w:t> </w:t>
      </w:r>
      <w:r>
        <w:rPr>
          <w:spacing w:val="-5"/>
          <w:sz w:val="20"/>
          <w:vertAlign w:val="baseline"/>
        </w:rPr>
        <w:t>(a)</w:t>
      </w:r>
    </w:p>
    <w:p>
      <w:pPr>
        <w:spacing w:after="0"/>
        <w:jc w:val="left"/>
        <w:rPr>
          <w:sz w:val="20"/>
        </w:rPr>
        <w:sectPr>
          <w:footerReference w:type="default" r:id="rId49"/>
          <w:pgSz w:w="12240" w:h="15840"/>
          <w:pgMar w:header="0" w:footer="1068" w:top="1360" w:bottom="1260" w:left="1720" w:right="680"/>
          <w:pgNumType w:start="114"/>
        </w:sectPr>
      </w:pPr>
    </w:p>
    <w:p>
      <w:pPr>
        <w:pStyle w:val="BodyText"/>
        <w:spacing w:line="480" w:lineRule="auto" w:before="72"/>
        <w:ind w:left="296" w:right="712"/>
      </w:pPr>
      <w:r>
        <w:rPr/>
        <w:t>tax due</w:t>
      </w:r>
      <w:r>
        <w:rPr>
          <w:spacing w:val="-2"/>
        </w:rPr>
        <w:t> </w:t>
      </w:r>
      <w:r>
        <w:rPr/>
        <w:t>any</w:t>
      </w:r>
      <w:r>
        <w:rPr>
          <w:spacing w:val="-8"/>
        </w:rPr>
        <w:t> </w:t>
      </w:r>
      <w:r>
        <w:rPr/>
        <w:t>refund</w:t>
      </w:r>
      <w:r>
        <w:rPr>
          <w:spacing w:val="-2"/>
        </w:rPr>
        <w:t> </w:t>
      </w:r>
      <w:r>
        <w:rPr/>
        <w:t>established</w:t>
      </w:r>
      <w:r>
        <w:rPr>
          <w:spacing w:val="-2"/>
        </w:rPr>
        <w:t> </w:t>
      </w:r>
      <w:r>
        <w:rPr/>
        <w:t>shall</w:t>
      </w:r>
      <w:r>
        <w:rPr>
          <w:spacing w:val="-1"/>
        </w:rPr>
        <w:t> </w:t>
      </w:r>
      <w:r>
        <w:rPr/>
        <w:t>be</w:t>
      </w:r>
      <w:r>
        <w:rPr>
          <w:spacing w:val="-2"/>
        </w:rPr>
        <w:t> </w:t>
      </w:r>
      <w:r>
        <w:rPr/>
        <w:t>made</w:t>
      </w:r>
      <w:r>
        <w:rPr>
          <w:spacing w:val="-3"/>
        </w:rPr>
        <w:t> </w:t>
      </w:r>
      <w:r>
        <w:rPr/>
        <w:t>within</w:t>
      </w:r>
      <w:r>
        <w:rPr>
          <w:spacing w:val="-1"/>
        </w:rPr>
        <w:t> </w:t>
      </w:r>
      <w:r>
        <w:rPr/>
        <w:t>90days</w:t>
      </w:r>
      <w:r>
        <w:rPr>
          <w:spacing w:val="-1"/>
        </w:rPr>
        <w:t> </w:t>
      </w:r>
      <w:r>
        <w:rPr/>
        <w:t>of the</w:t>
      </w:r>
      <w:r>
        <w:rPr>
          <w:spacing w:val="-2"/>
        </w:rPr>
        <w:t> </w:t>
      </w:r>
      <w:r>
        <w:rPr/>
        <w:t>decision, with</w:t>
      </w:r>
      <w:r>
        <w:rPr>
          <w:spacing w:val="-1"/>
        </w:rPr>
        <w:t> </w:t>
      </w:r>
      <w:r>
        <w:rPr/>
        <w:t>the</w:t>
      </w:r>
      <w:r>
        <w:rPr>
          <w:spacing w:val="-2"/>
        </w:rPr>
        <w:t> </w:t>
      </w:r>
      <w:r>
        <w:rPr/>
        <w:t>option of setting off against future tax by the tax payer</w:t>
      </w:r>
      <w:r>
        <w:rPr>
          <w:vertAlign w:val="superscript"/>
        </w:rPr>
        <w:t>252</w:t>
      </w:r>
      <w:r>
        <w:rPr>
          <w:vertAlign w:val="baseline"/>
        </w:rPr>
        <w:t>.</w:t>
      </w:r>
    </w:p>
    <w:p>
      <w:pPr>
        <w:pStyle w:val="Heading2"/>
        <w:numPr>
          <w:ilvl w:val="0"/>
          <w:numId w:val="29"/>
        </w:numPr>
        <w:tabs>
          <w:tab w:pos="536" w:val="left" w:leader="none"/>
        </w:tabs>
        <w:spacing w:line="240" w:lineRule="auto" w:before="0" w:after="0"/>
        <w:ind w:left="536" w:right="0" w:hanging="240"/>
        <w:jc w:val="both"/>
        <w:rPr>
          <w:b w:val="0"/>
        </w:rPr>
      </w:pPr>
      <w:r>
        <w:rPr/>
        <w:t>Rendition</w:t>
      </w:r>
      <w:r>
        <w:rPr>
          <w:spacing w:val="-1"/>
        </w:rPr>
        <w:t> </w:t>
      </w:r>
      <w:r>
        <w:rPr/>
        <w:t>of Withholding</w:t>
      </w:r>
      <w:r>
        <w:rPr>
          <w:spacing w:val="-1"/>
        </w:rPr>
        <w:t> </w:t>
      </w:r>
      <w:r>
        <w:rPr/>
        <w:t>Tax</w:t>
      </w:r>
      <w:r>
        <w:rPr>
          <w:spacing w:val="-1"/>
        </w:rPr>
        <w:t> </w:t>
      </w:r>
      <w:r>
        <w:rPr/>
        <w:t>Returns </w:t>
      </w:r>
      <w:r>
        <w:rPr>
          <w:spacing w:val="-4"/>
        </w:rPr>
        <w:t>(WHT)</w:t>
      </w:r>
    </w:p>
    <w:p>
      <w:pPr>
        <w:pStyle w:val="BodyText"/>
        <w:rPr>
          <w:b/>
        </w:rPr>
      </w:pPr>
    </w:p>
    <w:p>
      <w:pPr>
        <w:pStyle w:val="BodyText"/>
        <w:spacing w:line="480" w:lineRule="auto"/>
        <w:ind w:left="296" w:right="761" w:firstLine="720"/>
        <w:jc w:val="both"/>
      </w:pPr>
      <w:r>
        <w:rPr/>
        <w:t>The amendment has reviewed the time period within which WHT should be made to the revenue authority from 30 days to 21 days. Also the penalty for late rendition has been reviewed downward to 10% from the initial 200% of the amount not deducted in addition</w:t>
      </w:r>
      <w:r>
        <w:rPr>
          <w:spacing w:val="-1"/>
        </w:rPr>
        <w:t> </w:t>
      </w:r>
      <w:r>
        <w:rPr/>
        <w:t>to</w:t>
      </w:r>
      <w:r>
        <w:rPr>
          <w:spacing w:val="-2"/>
        </w:rPr>
        <w:t> </w:t>
      </w:r>
      <w:r>
        <w:rPr/>
        <w:t>the</w:t>
      </w:r>
      <w:r>
        <w:rPr>
          <w:spacing w:val="-2"/>
        </w:rPr>
        <w:t> </w:t>
      </w:r>
      <w:r>
        <w:rPr/>
        <w:t>principal</w:t>
      </w:r>
      <w:r>
        <w:rPr>
          <w:spacing w:val="-3"/>
        </w:rPr>
        <w:t> </w:t>
      </w:r>
      <w:r>
        <w:rPr/>
        <w:t>sum,</w:t>
      </w:r>
      <w:r>
        <w:rPr>
          <w:spacing w:val="-1"/>
        </w:rPr>
        <w:t> </w:t>
      </w:r>
      <w:r>
        <w:rPr/>
        <w:t>plus</w:t>
      </w:r>
      <w:r>
        <w:rPr>
          <w:spacing w:val="-3"/>
        </w:rPr>
        <w:t> </w:t>
      </w:r>
      <w:r>
        <w:rPr/>
        <w:t>interest</w:t>
      </w:r>
      <w:r>
        <w:rPr>
          <w:spacing w:val="-1"/>
        </w:rPr>
        <w:t> </w:t>
      </w:r>
      <w:r>
        <w:rPr/>
        <w:t>at</w:t>
      </w:r>
      <w:r>
        <w:rPr>
          <w:spacing w:val="-2"/>
        </w:rPr>
        <w:t> </w:t>
      </w:r>
      <w:r>
        <w:rPr/>
        <w:t>prevailing</w:t>
      </w:r>
      <w:r>
        <w:rPr>
          <w:spacing w:val="-3"/>
        </w:rPr>
        <w:t> </w:t>
      </w:r>
      <w:r>
        <w:rPr/>
        <w:t>commercial</w:t>
      </w:r>
      <w:r>
        <w:rPr>
          <w:spacing w:val="-1"/>
        </w:rPr>
        <w:t> </w:t>
      </w:r>
      <w:r>
        <w:rPr/>
        <w:t>rate.</w:t>
      </w:r>
      <w:r>
        <w:rPr>
          <w:spacing w:val="-2"/>
        </w:rPr>
        <w:t> </w:t>
      </w:r>
      <w:r>
        <w:rPr/>
        <w:t>The</w:t>
      </w:r>
      <w:r>
        <w:rPr>
          <w:spacing w:val="-2"/>
        </w:rPr>
        <w:t> </w:t>
      </w:r>
      <w:r>
        <w:rPr/>
        <w:t>imposition</w:t>
      </w:r>
      <w:r>
        <w:rPr>
          <w:spacing w:val="-1"/>
        </w:rPr>
        <w:t> </w:t>
      </w:r>
      <w:r>
        <w:rPr/>
        <w:t>of the sanction is no longer tied to conviction</w:t>
      </w:r>
      <w:r>
        <w:rPr>
          <w:vertAlign w:val="superscript"/>
        </w:rPr>
        <w:t>253</w:t>
      </w:r>
      <w:r>
        <w:rPr>
          <w:vertAlign w:val="baseline"/>
        </w:rPr>
        <w:t>.</w:t>
      </w:r>
    </w:p>
    <w:p>
      <w:pPr>
        <w:pStyle w:val="Heading2"/>
        <w:numPr>
          <w:ilvl w:val="0"/>
          <w:numId w:val="29"/>
        </w:numPr>
        <w:tabs>
          <w:tab w:pos="536" w:val="left" w:leader="none"/>
        </w:tabs>
        <w:spacing w:line="240" w:lineRule="auto" w:before="6" w:after="0"/>
        <w:ind w:left="536" w:right="0" w:hanging="240"/>
        <w:jc w:val="both"/>
      </w:pPr>
      <w:r>
        <w:rPr/>
        <w:t>The</w:t>
      </w:r>
      <w:r>
        <w:rPr>
          <w:spacing w:val="-3"/>
        </w:rPr>
        <w:t> </w:t>
      </w:r>
      <w:r>
        <w:rPr/>
        <w:t>National</w:t>
      </w:r>
      <w:r>
        <w:rPr>
          <w:spacing w:val="-2"/>
        </w:rPr>
        <w:t> </w:t>
      </w:r>
      <w:r>
        <w:rPr/>
        <w:t>Technology</w:t>
      </w:r>
      <w:r>
        <w:rPr>
          <w:spacing w:val="-2"/>
        </w:rPr>
        <w:t> </w:t>
      </w:r>
      <w:r>
        <w:rPr/>
        <w:t>Development</w:t>
      </w:r>
      <w:r>
        <w:rPr>
          <w:spacing w:val="-1"/>
        </w:rPr>
        <w:t> </w:t>
      </w:r>
      <w:r>
        <w:rPr/>
        <w:t>Agency</w:t>
      </w:r>
      <w:r>
        <w:rPr>
          <w:spacing w:val="-1"/>
        </w:rPr>
        <w:t> </w:t>
      </w:r>
      <w:r>
        <w:rPr/>
        <w:t>Act</w:t>
      </w:r>
      <w:r>
        <w:rPr>
          <w:spacing w:val="-2"/>
        </w:rPr>
        <w:t> </w:t>
      </w:r>
      <w:r>
        <w:rPr/>
        <w:t>2007</w:t>
      </w:r>
      <w:r>
        <w:rPr>
          <w:spacing w:val="1"/>
        </w:rPr>
        <w:t> </w:t>
      </w:r>
      <w:r>
        <w:rPr>
          <w:spacing w:val="-2"/>
        </w:rPr>
        <w:t>(NTDA).</w:t>
      </w:r>
    </w:p>
    <w:p>
      <w:pPr>
        <w:pStyle w:val="BodyText"/>
        <w:spacing w:line="480" w:lineRule="auto" w:before="271"/>
        <w:ind w:left="296" w:right="757" w:firstLine="720"/>
        <w:jc w:val="both"/>
      </w:pPr>
      <w:r>
        <w:rPr/>
        <w:t>Furthermore, the National Assembly has also passed the National Technology Development Agency Act 2007 (NTDA). The Act imposes a levy of 1% on the profit before tax of Companies</w:t>
      </w:r>
      <w:r>
        <w:rPr>
          <w:vertAlign w:val="superscript"/>
        </w:rPr>
        <w:t>254</w:t>
      </w:r>
      <w:r>
        <w:rPr>
          <w:vertAlign w:val="baseline"/>
        </w:rPr>
        <w:t>.</w:t>
      </w:r>
    </w:p>
    <w:p>
      <w:pPr>
        <w:pStyle w:val="BodyText"/>
      </w:pPr>
    </w:p>
    <w:p>
      <w:pPr>
        <w:pStyle w:val="BodyText"/>
        <w:spacing w:before="5"/>
      </w:pPr>
    </w:p>
    <w:p>
      <w:pPr>
        <w:pStyle w:val="Heading2"/>
        <w:numPr>
          <w:ilvl w:val="3"/>
          <w:numId w:val="24"/>
        </w:numPr>
        <w:tabs>
          <w:tab w:pos="1076" w:val="left" w:leader="none"/>
        </w:tabs>
        <w:spacing w:line="240" w:lineRule="auto" w:before="0" w:after="0"/>
        <w:ind w:left="1076" w:right="0" w:hanging="780"/>
        <w:jc w:val="both"/>
      </w:pPr>
      <w:bookmarkStart w:name="_TOC_250008" w:id="55"/>
      <w:r>
        <w:rPr/>
        <w:t>Companies</w:t>
      </w:r>
      <w:r>
        <w:rPr>
          <w:spacing w:val="-4"/>
        </w:rPr>
        <w:t> </w:t>
      </w:r>
      <w:r>
        <w:rPr/>
        <w:t>Income</w:t>
      </w:r>
      <w:r>
        <w:rPr>
          <w:spacing w:val="-2"/>
        </w:rPr>
        <w:t> </w:t>
      </w:r>
      <w:r>
        <w:rPr/>
        <w:t>Tax</w:t>
      </w:r>
      <w:r>
        <w:rPr>
          <w:spacing w:val="-4"/>
        </w:rPr>
        <w:t> </w:t>
      </w:r>
      <w:r>
        <w:rPr/>
        <w:t>(Amendment)</w:t>
      </w:r>
      <w:r>
        <w:rPr>
          <w:spacing w:val="-3"/>
        </w:rPr>
        <w:t> </w:t>
      </w:r>
      <w:r>
        <w:rPr/>
        <w:t>Act</w:t>
      </w:r>
      <w:r>
        <w:rPr>
          <w:spacing w:val="-1"/>
        </w:rPr>
        <w:t> </w:t>
      </w:r>
      <w:bookmarkEnd w:id="55"/>
      <w:r>
        <w:rPr>
          <w:spacing w:val="-4"/>
        </w:rPr>
        <w:t>2004</w:t>
      </w:r>
    </w:p>
    <w:p>
      <w:pPr>
        <w:pStyle w:val="BodyText"/>
        <w:spacing w:line="480" w:lineRule="auto" w:before="272"/>
        <w:ind w:left="296" w:right="755" w:firstLine="720"/>
        <w:jc w:val="both"/>
      </w:pPr>
      <w:r>
        <w:rPr/>
        <w:t>The amendments includes: The old Federal Board of Inland Revenue (FBIR) has been replaced with Federal Inland Revenue Service Board (FIRSB). The provisions of Part X of C1TA relating to the Body of Appeal Commissioners have been deleted in view of</w:t>
      </w:r>
      <w:r>
        <w:rPr>
          <w:spacing w:val="40"/>
        </w:rPr>
        <w:t> </w:t>
      </w:r>
      <w:r>
        <w:rPr/>
        <w:t>the establishment of the Tax Appeal Tribunal under the new FIRS Act. The Amendments in</w:t>
      </w:r>
      <w:r>
        <w:rPr>
          <w:spacing w:val="-1"/>
        </w:rPr>
        <w:t> </w:t>
      </w:r>
      <w:r>
        <w:rPr/>
        <w:t>the</w:t>
      </w:r>
      <w:r>
        <w:rPr>
          <w:spacing w:val="-2"/>
        </w:rPr>
        <w:t> </w:t>
      </w:r>
      <w:r>
        <w:rPr/>
        <w:t>new</w:t>
      </w:r>
      <w:r>
        <w:rPr>
          <w:spacing w:val="-2"/>
        </w:rPr>
        <w:t> </w:t>
      </w:r>
      <w:r>
        <w:rPr/>
        <w:t>section</w:t>
      </w:r>
      <w:r>
        <w:rPr>
          <w:spacing w:val="-1"/>
        </w:rPr>
        <w:t> </w:t>
      </w:r>
      <w:r>
        <w:rPr/>
        <w:t>provides</w:t>
      </w:r>
      <w:r>
        <w:rPr>
          <w:spacing w:val="-1"/>
        </w:rPr>
        <w:t> </w:t>
      </w:r>
      <w:r>
        <w:rPr/>
        <w:t>a</w:t>
      </w:r>
      <w:r>
        <w:rPr>
          <w:spacing w:val="-2"/>
        </w:rPr>
        <w:t> </w:t>
      </w:r>
      <w:r>
        <w:rPr/>
        <w:t>new</w:t>
      </w:r>
      <w:r>
        <w:rPr>
          <w:spacing w:val="-2"/>
        </w:rPr>
        <w:t> </w:t>
      </w:r>
      <w:r>
        <w:rPr/>
        <w:t>basis</w:t>
      </w:r>
      <w:r>
        <w:rPr>
          <w:spacing w:val="-1"/>
        </w:rPr>
        <w:t> </w:t>
      </w:r>
      <w:r>
        <w:rPr/>
        <w:t>for</w:t>
      </w:r>
      <w:r>
        <w:rPr>
          <w:spacing w:val="-3"/>
        </w:rPr>
        <w:t> </w:t>
      </w:r>
      <w:r>
        <w:rPr/>
        <w:t>ascertaining</w:t>
      </w:r>
      <w:r>
        <w:rPr>
          <w:spacing w:val="-4"/>
        </w:rPr>
        <w:t> </w:t>
      </w:r>
      <w:r>
        <w:rPr/>
        <w:t>the</w:t>
      </w:r>
      <w:r>
        <w:rPr>
          <w:spacing w:val="-2"/>
        </w:rPr>
        <w:t> </w:t>
      </w:r>
      <w:r>
        <w:rPr/>
        <w:t>profit</w:t>
      </w:r>
      <w:r>
        <w:rPr>
          <w:spacing w:val="-1"/>
        </w:rPr>
        <w:t> </w:t>
      </w:r>
      <w:r>
        <w:rPr/>
        <w:t>of Insurance</w:t>
      </w:r>
      <w:r>
        <w:rPr>
          <w:spacing w:val="-2"/>
        </w:rPr>
        <w:t> </w:t>
      </w:r>
      <w:r>
        <w:rPr/>
        <w:t>Companies, Removal of 4 years restriction for carrying loss forward (deleting S.27 (iii)</w:t>
      </w:r>
      <w:r>
        <w:rPr>
          <w:vertAlign w:val="superscript"/>
        </w:rPr>
        <w:t>255</w:t>
      </w:r>
      <w:r>
        <w:rPr>
          <w:vertAlign w:val="baseline"/>
        </w:rPr>
        <w:t>.</w:t>
      </w:r>
    </w:p>
    <w:p>
      <w:pPr>
        <w:pStyle w:val="BodyText"/>
        <w:rPr>
          <w:sz w:val="20"/>
        </w:rPr>
      </w:pPr>
    </w:p>
    <w:p>
      <w:pPr>
        <w:pStyle w:val="BodyText"/>
        <w:rPr>
          <w:sz w:val="20"/>
        </w:rPr>
      </w:pPr>
    </w:p>
    <w:p>
      <w:pPr>
        <w:pStyle w:val="BodyText"/>
        <w:spacing w:before="173"/>
        <w:rPr>
          <w:sz w:val="20"/>
        </w:rPr>
      </w:pPr>
      <w:r>
        <w:rPr/>
        <mc:AlternateContent>
          <mc:Choice Requires="wps">
            <w:drawing>
              <wp:anchor distT="0" distB="0" distL="0" distR="0" allowOverlap="1" layoutInCell="1" locked="0" behindDoc="1" simplePos="0" relativeHeight="487637504">
                <wp:simplePos x="0" y="0"/>
                <wp:positionH relativeFrom="page">
                  <wp:posOffset>1280413</wp:posOffset>
                </wp:positionH>
                <wp:positionV relativeFrom="paragraph">
                  <wp:posOffset>271353</wp:posOffset>
                </wp:positionV>
                <wp:extent cx="1829435" cy="7620"/>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366444pt;width:144.020pt;height:.60004pt;mso-position-horizontal-relative:page;mso-position-vertical-relative:paragraph;z-index:-15678976;mso-wrap-distance-left:0;mso-wrap-distance-right:0" id="docshape136"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252</w:t>
      </w:r>
      <w:r>
        <w:rPr>
          <w:spacing w:val="-3"/>
          <w:sz w:val="20"/>
          <w:vertAlign w:val="baseline"/>
        </w:rPr>
        <w:t> </w:t>
      </w:r>
      <w:r>
        <w:rPr>
          <w:sz w:val="20"/>
          <w:vertAlign w:val="baseline"/>
        </w:rPr>
        <w:t>Ibid,</w:t>
      </w:r>
      <w:r>
        <w:rPr>
          <w:spacing w:val="-1"/>
          <w:sz w:val="20"/>
          <w:vertAlign w:val="baseline"/>
        </w:rPr>
        <w:t> </w:t>
      </w:r>
      <w:r>
        <w:rPr>
          <w:sz w:val="20"/>
          <w:vertAlign w:val="baseline"/>
        </w:rPr>
        <w:t>Section</w:t>
      </w:r>
      <w:r>
        <w:rPr>
          <w:spacing w:val="46"/>
          <w:sz w:val="20"/>
          <w:vertAlign w:val="baseline"/>
        </w:rPr>
        <w:t> </w:t>
      </w:r>
      <w:r>
        <w:rPr>
          <w:spacing w:val="-2"/>
          <w:sz w:val="20"/>
          <w:vertAlign w:val="baseline"/>
        </w:rPr>
        <w:t>63(5),</w:t>
      </w:r>
    </w:p>
    <w:p>
      <w:pPr>
        <w:spacing w:line="229" w:lineRule="exact" w:before="1"/>
        <w:ind w:left="296" w:right="0" w:firstLine="0"/>
        <w:jc w:val="left"/>
        <w:rPr>
          <w:sz w:val="20"/>
        </w:rPr>
      </w:pPr>
      <w:r>
        <w:rPr>
          <w:sz w:val="20"/>
          <w:vertAlign w:val="superscript"/>
        </w:rPr>
        <w:t>253</w:t>
      </w:r>
      <w:r>
        <w:rPr>
          <w:spacing w:val="-3"/>
          <w:sz w:val="20"/>
          <w:vertAlign w:val="baseline"/>
        </w:rPr>
        <w:t> </w:t>
      </w:r>
      <w:r>
        <w:rPr>
          <w:sz w:val="20"/>
          <w:vertAlign w:val="baseline"/>
        </w:rPr>
        <w:t>Ibid,</w:t>
      </w:r>
      <w:r>
        <w:rPr>
          <w:spacing w:val="-3"/>
          <w:sz w:val="20"/>
          <w:vertAlign w:val="baseline"/>
        </w:rPr>
        <w:t> </w:t>
      </w:r>
      <w:r>
        <w:rPr>
          <w:sz w:val="20"/>
          <w:vertAlign w:val="baseline"/>
        </w:rPr>
        <w:t>Section</w:t>
      </w:r>
      <w:r>
        <w:rPr>
          <w:spacing w:val="-4"/>
          <w:sz w:val="20"/>
          <w:vertAlign w:val="baseline"/>
        </w:rPr>
        <w:t> </w:t>
      </w:r>
      <w:r>
        <w:rPr>
          <w:spacing w:val="-5"/>
          <w:sz w:val="20"/>
          <w:vertAlign w:val="baseline"/>
        </w:rPr>
        <w:t>64</w:t>
      </w:r>
    </w:p>
    <w:p>
      <w:pPr>
        <w:spacing w:line="229" w:lineRule="exact" w:before="0"/>
        <w:ind w:left="296" w:right="0" w:firstLine="0"/>
        <w:jc w:val="left"/>
        <w:rPr>
          <w:sz w:val="20"/>
        </w:rPr>
      </w:pPr>
      <w:r>
        <w:rPr>
          <w:sz w:val="20"/>
          <w:vertAlign w:val="superscript"/>
        </w:rPr>
        <w:t>254</w:t>
      </w:r>
      <w:r>
        <w:rPr>
          <w:spacing w:val="-3"/>
          <w:sz w:val="20"/>
          <w:vertAlign w:val="baseline"/>
        </w:rPr>
        <w:t> </w:t>
      </w:r>
      <w:r>
        <w:rPr>
          <w:sz w:val="20"/>
          <w:vertAlign w:val="baseline"/>
        </w:rPr>
        <w:t>Ibid,</w:t>
      </w:r>
      <w:r>
        <w:rPr>
          <w:spacing w:val="-3"/>
          <w:sz w:val="20"/>
          <w:vertAlign w:val="baseline"/>
        </w:rPr>
        <w:t> </w:t>
      </w:r>
      <w:r>
        <w:rPr>
          <w:sz w:val="20"/>
          <w:vertAlign w:val="baseline"/>
        </w:rPr>
        <w:t>Section</w:t>
      </w:r>
      <w:r>
        <w:rPr>
          <w:spacing w:val="-4"/>
          <w:sz w:val="20"/>
          <w:vertAlign w:val="baseline"/>
        </w:rPr>
        <w:t> 12(a)</w:t>
      </w:r>
    </w:p>
    <w:p>
      <w:pPr>
        <w:spacing w:before="0"/>
        <w:ind w:left="296" w:right="0" w:firstLine="0"/>
        <w:jc w:val="left"/>
        <w:rPr>
          <w:sz w:val="20"/>
        </w:rPr>
      </w:pPr>
      <w:r>
        <w:rPr>
          <w:sz w:val="20"/>
          <w:vertAlign w:val="superscript"/>
        </w:rPr>
        <w:t>255</w:t>
      </w:r>
      <w:r>
        <w:rPr>
          <w:spacing w:val="-5"/>
          <w:sz w:val="20"/>
          <w:vertAlign w:val="baseline"/>
        </w:rPr>
        <w:t> </w:t>
      </w:r>
      <w:r>
        <w:rPr>
          <w:sz w:val="20"/>
          <w:vertAlign w:val="baseline"/>
        </w:rPr>
        <w:t>Company</w:t>
      </w:r>
      <w:r>
        <w:rPr>
          <w:spacing w:val="-5"/>
          <w:sz w:val="20"/>
          <w:vertAlign w:val="baseline"/>
        </w:rPr>
        <w:t> </w:t>
      </w:r>
      <w:r>
        <w:rPr>
          <w:sz w:val="20"/>
          <w:vertAlign w:val="baseline"/>
        </w:rPr>
        <w:t>Income</w:t>
      </w:r>
      <w:r>
        <w:rPr>
          <w:spacing w:val="-4"/>
          <w:sz w:val="20"/>
          <w:vertAlign w:val="baseline"/>
        </w:rPr>
        <w:t> </w:t>
      </w:r>
      <w:r>
        <w:rPr>
          <w:sz w:val="20"/>
          <w:vertAlign w:val="baseline"/>
        </w:rPr>
        <w:t>Tax</w:t>
      </w:r>
      <w:r>
        <w:rPr>
          <w:spacing w:val="-6"/>
          <w:sz w:val="20"/>
          <w:vertAlign w:val="baseline"/>
        </w:rPr>
        <w:t> </w:t>
      </w:r>
      <w:r>
        <w:rPr>
          <w:sz w:val="20"/>
          <w:vertAlign w:val="baseline"/>
        </w:rPr>
        <w:t>Act</w:t>
      </w:r>
      <w:r>
        <w:rPr>
          <w:spacing w:val="-4"/>
          <w:sz w:val="20"/>
          <w:vertAlign w:val="baseline"/>
        </w:rPr>
        <w:t> </w:t>
      </w:r>
      <w:r>
        <w:rPr>
          <w:sz w:val="20"/>
          <w:vertAlign w:val="baseline"/>
        </w:rPr>
        <w:t>(CITA),</w:t>
      </w:r>
      <w:r>
        <w:rPr>
          <w:spacing w:val="-4"/>
          <w:sz w:val="20"/>
          <w:vertAlign w:val="baseline"/>
        </w:rPr>
        <w:t> </w:t>
      </w:r>
      <w:r>
        <w:rPr>
          <w:sz w:val="20"/>
          <w:vertAlign w:val="baseline"/>
        </w:rPr>
        <w:t>2004</w:t>
      </w:r>
      <w:r>
        <w:rPr>
          <w:spacing w:val="1"/>
          <w:sz w:val="20"/>
          <w:vertAlign w:val="baseline"/>
        </w:rPr>
        <w:t> </w:t>
      </w:r>
      <w:r>
        <w:rPr>
          <w:sz w:val="20"/>
          <w:vertAlign w:val="baseline"/>
        </w:rPr>
        <w:t>see</w:t>
      </w:r>
      <w:r>
        <w:rPr>
          <w:spacing w:val="-4"/>
          <w:sz w:val="20"/>
          <w:vertAlign w:val="baseline"/>
        </w:rPr>
        <w:t> </w:t>
      </w:r>
      <w:r>
        <w:rPr>
          <w:sz w:val="20"/>
          <w:vertAlign w:val="baseline"/>
        </w:rPr>
        <w:t>also</w:t>
      </w:r>
      <w:r>
        <w:rPr>
          <w:spacing w:val="-5"/>
          <w:sz w:val="20"/>
          <w:vertAlign w:val="baseline"/>
        </w:rPr>
        <w:t> </w:t>
      </w:r>
      <w:r>
        <w:rPr>
          <w:sz w:val="20"/>
          <w:vertAlign w:val="baseline"/>
        </w:rPr>
        <w:t>Somorin,</w:t>
      </w:r>
      <w:r>
        <w:rPr>
          <w:spacing w:val="-2"/>
          <w:sz w:val="20"/>
          <w:vertAlign w:val="baseline"/>
        </w:rPr>
        <w:t> </w:t>
      </w:r>
      <w:r>
        <w:rPr>
          <w:sz w:val="20"/>
          <w:vertAlign w:val="baseline"/>
        </w:rPr>
        <w:t>T.</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at</w:t>
      </w:r>
      <w:r>
        <w:rPr>
          <w:spacing w:val="-5"/>
          <w:sz w:val="20"/>
          <w:vertAlign w:val="baseline"/>
        </w:rPr>
        <w:t> </w:t>
      </w:r>
      <w:r>
        <w:rPr>
          <w:sz w:val="20"/>
          <w:vertAlign w:val="baseline"/>
        </w:rPr>
        <w:t>P.8</w:t>
      </w:r>
      <w:r>
        <w:rPr>
          <w:spacing w:val="2"/>
          <w:sz w:val="20"/>
          <w:vertAlign w:val="baseline"/>
        </w:rPr>
        <w:t> </w:t>
      </w:r>
      <w:r>
        <w:rPr>
          <w:sz w:val="20"/>
          <w:vertAlign w:val="baseline"/>
        </w:rPr>
        <w:t>Section</w:t>
      </w:r>
      <w:r>
        <w:rPr>
          <w:spacing w:val="-6"/>
          <w:sz w:val="20"/>
          <w:vertAlign w:val="baseline"/>
        </w:rPr>
        <w:t> </w:t>
      </w:r>
      <w:r>
        <w:rPr>
          <w:spacing w:val="-5"/>
          <w:sz w:val="20"/>
          <w:vertAlign w:val="baseline"/>
        </w:rPr>
        <w:t>14</w:t>
      </w:r>
    </w:p>
    <w:p>
      <w:pPr>
        <w:spacing w:after="0"/>
        <w:jc w:val="left"/>
        <w:rPr>
          <w:sz w:val="20"/>
        </w:rPr>
        <w:sectPr>
          <w:pgSz w:w="12240" w:h="15840"/>
          <w:pgMar w:header="0" w:footer="1068" w:top="1360" w:bottom="1260" w:left="1720" w:right="680"/>
        </w:sectPr>
      </w:pPr>
    </w:p>
    <w:p>
      <w:pPr>
        <w:pStyle w:val="Heading2"/>
        <w:spacing w:before="76"/>
        <w:ind w:left="296" w:firstLine="0"/>
        <w:jc w:val="left"/>
      </w:pPr>
      <w:r>
        <w:rPr/>
        <w:t>Overview of the</w:t>
      </w:r>
      <w:r>
        <w:rPr>
          <w:spacing w:val="-1"/>
        </w:rPr>
        <w:t> </w:t>
      </w:r>
      <w:r>
        <w:rPr/>
        <w:t>Tax </w:t>
      </w:r>
      <w:r>
        <w:rPr>
          <w:spacing w:val="-2"/>
        </w:rPr>
        <w:t>Amendments</w:t>
      </w:r>
    </w:p>
    <w:p>
      <w:pPr>
        <w:pStyle w:val="ListParagraph"/>
        <w:numPr>
          <w:ilvl w:val="0"/>
          <w:numId w:val="30"/>
        </w:numPr>
        <w:tabs>
          <w:tab w:pos="1376" w:val="left" w:leader="none"/>
        </w:tabs>
        <w:spacing w:line="240" w:lineRule="auto" w:before="272" w:after="0"/>
        <w:ind w:left="1376" w:right="0" w:hanging="720"/>
        <w:jc w:val="left"/>
        <w:rPr>
          <w:sz w:val="24"/>
        </w:rPr>
      </w:pPr>
      <w:r>
        <w:rPr>
          <w:sz w:val="24"/>
        </w:rPr>
        <w:t>Losses</w:t>
      </w:r>
      <w:r>
        <w:rPr>
          <w:spacing w:val="-1"/>
          <w:sz w:val="24"/>
        </w:rPr>
        <w:t> </w:t>
      </w:r>
      <w:r>
        <w:rPr>
          <w:sz w:val="24"/>
        </w:rPr>
        <w:t>can</w:t>
      </w:r>
      <w:r>
        <w:rPr>
          <w:spacing w:val="-2"/>
          <w:sz w:val="24"/>
        </w:rPr>
        <w:t> </w:t>
      </w:r>
      <w:r>
        <w:rPr>
          <w:sz w:val="24"/>
        </w:rPr>
        <w:t>be carried</w:t>
      </w:r>
      <w:r>
        <w:rPr>
          <w:spacing w:val="-2"/>
          <w:sz w:val="24"/>
        </w:rPr>
        <w:t> </w:t>
      </w:r>
      <w:r>
        <w:rPr>
          <w:sz w:val="24"/>
        </w:rPr>
        <w:t>forward</w:t>
      </w:r>
      <w:r>
        <w:rPr>
          <w:spacing w:val="-1"/>
          <w:sz w:val="24"/>
        </w:rPr>
        <w:t> </w:t>
      </w:r>
      <w:r>
        <w:rPr>
          <w:spacing w:val="-2"/>
          <w:sz w:val="24"/>
        </w:rPr>
        <w:t>indefinitely</w:t>
      </w:r>
    </w:p>
    <w:p>
      <w:pPr>
        <w:pStyle w:val="BodyText"/>
      </w:pPr>
    </w:p>
    <w:p>
      <w:pPr>
        <w:pStyle w:val="ListParagraph"/>
        <w:numPr>
          <w:ilvl w:val="0"/>
          <w:numId w:val="30"/>
        </w:numPr>
        <w:tabs>
          <w:tab w:pos="1376" w:val="left" w:leader="none"/>
        </w:tabs>
        <w:spacing w:line="240" w:lineRule="auto" w:before="0" w:after="0"/>
        <w:ind w:left="1376" w:right="0" w:hanging="720"/>
        <w:jc w:val="left"/>
        <w:rPr>
          <w:sz w:val="24"/>
        </w:rPr>
      </w:pPr>
      <w:r>
        <w:rPr>
          <w:sz w:val="24"/>
        </w:rPr>
        <w:t>Information</w:t>
      </w:r>
      <w:r>
        <w:rPr>
          <w:spacing w:val="-3"/>
          <w:sz w:val="24"/>
        </w:rPr>
        <w:t> </w:t>
      </w:r>
      <w:r>
        <w:rPr>
          <w:sz w:val="24"/>
        </w:rPr>
        <w:t>Technology</w:t>
      </w:r>
      <w:r>
        <w:rPr>
          <w:spacing w:val="-4"/>
          <w:sz w:val="24"/>
        </w:rPr>
        <w:t> </w:t>
      </w:r>
      <w:r>
        <w:rPr>
          <w:sz w:val="24"/>
        </w:rPr>
        <w:t>Tax</w:t>
      </w:r>
      <w:r>
        <w:rPr>
          <w:spacing w:val="1"/>
          <w:sz w:val="24"/>
        </w:rPr>
        <w:t> </w:t>
      </w:r>
      <w:r>
        <w:rPr>
          <w:sz w:val="24"/>
        </w:rPr>
        <w:t>of</w:t>
      </w:r>
      <w:r>
        <w:rPr>
          <w:spacing w:val="-1"/>
          <w:sz w:val="24"/>
        </w:rPr>
        <w:t> </w:t>
      </w:r>
      <w:r>
        <w:rPr>
          <w:sz w:val="24"/>
        </w:rPr>
        <w:t>1%</w:t>
      </w:r>
      <w:r>
        <w:rPr>
          <w:spacing w:val="-2"/>
          <w:sz w:val="24"/>
        </w:rPr>
        <w:t> enacted</w:t>
      </w:r>
    </w:p>
    <w:p>
      <w:pPr>
        <w:pStyle w:val="BodyText"/>
      </w:pPr>
    </w:p>
    <w:p>
      <w:pPr>
        <w:pStyle w:val="ListParagraph"/>
        <w:numPr>
          <w:ilvl w:val="0"/>
          <w:numId w:val="30"/>
        </w:numPr>
        <w:tabs>
          <w:tab w:pos="1376" w:val="left" w:leader="none"/>
        </w:tabs>
        <w:spacing w:line="240" w:lineRule="auto" w:before="0" w:after="0"/>
        <w:ind w:left="1376" w:right="0" w:hanging="720"/>
        <w:jc w:val="left"/>
        <w:rPr>
          <w:sz w:val="24"/>
        </w:rPr>
      </w:pPr>
      <w:r>
        <w:rPr>
          <w:sz w:val="24"/>
        </w:rPr>
        <w:t>Oil and Gas industries</w:t>
      </w:r>
      <w:r>
        <w:rPr>
          <w:spacing w:val="-1"/>
          <w:sz w:val="24"/>
        </w:rPr>
        <w:t> </w:t>
      </w:r>
      <w:r>
        <w:rPr>
          <w:sz w:val="24"/>
        </w:rPr>
        <w:t>to Withhold </w:t>
      </w:r>
      <w:r>
        <w:rPr>
          <w:spacing w:val="-5"/>
          <w:sz w:val="24"/>
        </w:rPr>
        <w:t>VAT</w:t>
      </w:r>
    </w:p>
    <w:p>
      <w:pPr>
        <w:pStyle w:val="BodyText"/>
      </w:pPr>
    </w:p>
    <w:p>
      <w:pPr>
        <w:pStyle w:val="ListParagraph"/>
        <w:numPr>
          <w:ilvl w:val="0"/>
          <w:numId w:val="30"/>
        </w:numPr>
        <w:tabs>
          <w:tab w:pos="1376" w:val="left" w:leader="none"/>
        </w:tabs>
        <w:spacing w:line="240" w:lineRule="auto" w:before="0" w:after="0"/>
        <w:ind w:left="1376" w:right="0" w:hanging="720"/>
        <w:jc w:val="left"/>
        <w:rPr>
          <w:sz w:val="24"/>
        </w:rPr>
      </w:pPr>
      <w:r>
        <w:rPr>
          <w:sz w:val="24"/>
        </w:rPr>
        <w:t>1%</w:t>
      </w:r>
      <w:r>
        <w:rPr>
          <w:spacing w:val="-1"/>
          <w:sz w:val="24"/>
        </w:rPr>
        <w:t> </w:t>
      </w:r>
      <w:r>
        <w:rPr>
          <w:sz w:val="24"/>
        </w:rPr>
        <w:t>bonus on</w:t>
      </w:r>
      <w:r>
        <w:rPr>
          <w:spacing w:val="-1"/>
          <w:sz w:val="24"/>
        </w:rPr>
        <w:t> </w:t>
      </w:r>
      <w:r>
        <w:rPr>
          <w:sz w:val="24"/>
        </w:rPr>
        <w:t>self assessment </w:t>
      </w:r>
      <w:r>
        <w:rPr>
          <w:spacing w:val="-2"/>
          <w:sz w:val="24"/>
        </w:rPr>
        <w:t>replaced</w:t>
      </w:r>
    </w:p>
    <w:p>
      <w:pPr>
        <w:pStyle w:val="BodyText"/>
      </w:pPr>
    </w:p>
    <w:p>
      <w:pPr>
        <w:pStyle w:val="ListParagraph"/>
        <w:numPr>
          <w:ilvl w:val="0"/>
          <w:numId w:val="30"/>
        </w:numPr>
        <w:tabs>
          <w:tab w:pos="1376" w:val="left" w:leader="none"/>
        </w:tabs>
        <w:spacing w:line="240" w:lineRule="auto" w:before="0" w:after="0"/>
        <w:ind w:left="1376" w:right="0" w:hanging="720"/>
        <w:jc w:val="left"/>
        <w:rPr>
          <w:sz w:val="24"/>
        </w:rPr>
      </w:pPr>
      <w:r>
        <w:rPr>
          <w:sz w:val="24"/>
        </w:rPr>
        <w:t>Tax</w:t>
      </w:r>
      <w:r>
        <w:rPr>
          <w:spacing w:val="1"/>
          <w:sz w:val="24"/>
        </w:rPr>
        <w:t> </w:t>
      </w:r>
      <w:r>
        <w:rPr>
          <w:sz w:val="24"/>
        </w:rPr>
        <w:t>refund</w:t>
      </w:r>
      <w:r>
        <w:rPr>
          <w:spacing w:val="-2"/>
          <w:sz w:val="24"/>
        </w:rPr>
        <w:t> </w:t>
      </w:r>
      <w:r>
        <w:rPr>
          <w:sz w:val="24"/>
        </w:rPr>
        <w:t>now possible in</w:t>
      </w:r>
      <w:r>
        <w:rPr>
          <w:spacing w:val="-1"/>
          <w:sz w:val="24"/>
        </w:rPr>
        <w:t> </w:t>
      </w:r>
      <w:r>
        <w:rPr>
          <w:sz w:val="24"/>
        </w:rPr>
        <w:t>90 </w:t>
      </w:r>
      <w:r>
        <w:rPr>
          <w:spacing w:val="-4"/>
          <w:sz w:val="24"/>
        </w:rPr>
        <w:t>days</w:t>
      </w:r>
    </w:p>
    <w:p>
      <w:pPr>
        <w:pStyle w:val="BodyText"/>
      </w:pPr>
    </w:p>
    <w:p>
      <w:pPr>
        <w:pStyle w:val="ListParagraph"/>
        <w:numPr>
          <w:ilvl w:val="0"/>
          <w:numId w:val="30"/>
        </w:numPr>
        <w:tabs>
          <w:tab w:pos="1376" w:val="left" w:leader="none"/>
        </w:tabs>
        <w:spacing w:line="240" w:lineRule="auto" w:before="0" w:after="0"/>
        <w:ind w:left="1376" w:right="0" w:hanging="720"/>
        <w:jc w:val="left"/>
        <w:rPr>
          <w:sz w:val="24"/>
        </w:rPr>
      </w:pPr>
      <w:r>
        <w:rPr>
          <w:sz w:val="24"/>
        </w:rPr>
        <w:t>FIRS</w:t>
      </w:r>
      <w:r>
        <w:rPr>
          <w:spacing w:val="-3"/>
          <w:sz w:val="24"/>
        </w:rPr>
        <w:t> </w:t>
      </w:r>
      <w:r>
        <w:rPr>
          <w:sz w:val="24"/>
        </w:rPr>
        <w:t>quarterly</w:t>
      </w:r>
      <w:r>
        <w:rPr>
          <w:spacing w:val="-4"/>
          <w:sz w:val="24"/>
        </w:rPr>
        <w:t> </w:t>
      </w:r>
      <w:r>
        <w:rPr>
          <w:sz w:val="24"/>
        </w:rPr>
        <w:t>returns</w:t>
      </w:r>
      <w:r>
        <w:rPr>
          <w:spacing w:val="-1"/>
          <w:sz w:val="24"/>
        </w:rPr>
        <w:t> </w:t>
      </w:r>
      <w:r>
        <w:rPr>
          <w:sz w:val="24"/>
        </w:rPr>
        <w:t>for </w:t>
      </w:r>
      <w:r>
        <w:rPr>
          <w:spacing w:val="-2"/>
          <w:sz w:val="24"/>
        </w:rPr>
        <w:t>Banks</w:t>
      </w:r>
    </w:p>
    <w:p>
      <w:pPr>
        <w:pStyle w:val="BodyText"/>
        <w:spacing w:before="1"/>
      </w:pPr>
    </w:p>
    <w:p>
      <w:pPr>
        <w:pStyle w:val="ListParagraph"/>
        <w:numPr>
          <w:ilvl w:val="0"/>
          <w:numId w:val="30"/>
        </w:numPr>
        <w:tabs>
          <w:tab w:pos="1376" w:val="left" w:leader="none"/>
        </w:tabs>
        <w:spacing w:line="240" w:lineRule="auto" w:before="0" w:after="0"/>
        <w:ind w:left="1376" w:right="0" w:hanging="720"/>
        <w:jc w:val="left"/>
        <w:rPr>
          <w:sz w:val="24"/>
        </w:rPr>
      </w:pPr>
      <w:r>
        <w:rPr>
          <w:sz w:val="24"/>
        </w:rPr>
        <w:t>Insurance</w:t>
      </w:r>
      <w:r>
        <w:rPr>
          <w:spacing w:val="-4"/>
          <w:sz w:val="24"/>
        </w:rPr>
        <w:t> </w:t>
      </w:r>
      <w:r>
        <w:rPr>
          <w:sz w:val="24"/>
        </w:rPr>
        <w:t>companies</w:t>
      </w:r>
      <w:r>
        <w:rPr>
          <w:spacing w:val="-1"/>
          <w:sz w:val="24"/>
        </w:rPr>
        <w:t> </w:t>
      </w:r>
      <w:r>
        <w:rPr>
          <w:sz w:val="24"/>
        </w:rPr>
        <w:t>new</w:t>
      </w:r>
      <w:r>
        <w:rPr>
          <w:spacing w:val="-1"/>
          <w:sz w:val="24"/>
        </w:rPr>
        <w:t> </w:t>
      </w:r>
      <w:r>
        <w:rPr>
          <w:sz w:val="24"/>
        </w:rPr>
        <w:t>tax</w:t>
      </w:r>
      <w:r>
        <w:rPr>
          <w:spacing w:val="4"/>
          <w:sz w:val="24"/>
        </w:rPr>
        <w:t> </w:t>
      </w:r>
      <w:r>
        <w:rPr>
          <w:spacing w:val="-2"/>
          <w:sz w:val="24"/>
        </w:rPr>
        <w:t>provisions</w:t>
      </w:r>
    </w:p>
    <w:p>
      <w:pPr>
        <w:pStyle w:val="BodyText"/>
      </w:pPr>
    </w:p>
    <w:p>
      <w:pPr>
        <w:pStyle w:val="ListParagraph"/>
        <w:numPr>
          <w:ilvl w:val="0"/>
          <w:numId w:val="30"/>
        </w:numPr>
        <w:tabs>
          <w:tab w:pos="1376" w:val="left" w:leader="none"/>
        </w:tabs>
        <w:spacing w:line="240" w:lineRule="auto" w:before="0" w:after="0"/>
        <w:ind w:left="1376" w:right="0" w:hanging="720"/>
        <w:jc w:val="left"/>
        <w:rPr>
          <w:sz w:val="24"/>
        </w:rPr>
      </w:pPr>
      <w:r>
        <w:rPr>
          <w:sz w:val="24"/>
        </w:rPr>
        <w:t>Withholding</w:t>
      </w:r>
      <w:r>
        <w:rPr>
          <w:spacing w:val="-4"/>
          <w:sz w:val="24"/>
        </w:rPr>
        <w:t> </w:t>
      </w:r>
      <w:r>
        <w:rPr>
          <w:sz w:val="24"/>
        </w:rPr>
        <w:t>tax</w:t>
      </w:r>
      <w:r>
        <w:rPr>
          <w:spacing w:val="1"/>
          <w:sz w:val="24"/>
        </w:rPr>
        <w:t> </w:t>
      </w:r>
      <w:r>
        <w:rPr>
          <w:sz w:val="24"/>
        </w:rPr>
        <w:t>penalty</w:t>
      </w:r>
      <w:r>
        <w:rPr>
          <w:spacing w:val="-6"/>
          <w:sz w:val="24"/>
        </w:rPr>
        <w:t> </w:t>
      </w:r>
      <w:r>
        <w:rPr>
          <w:sz w:val="24"/>
        </w:rPr>
        <w:t>reduced to 10%</w:t>
      </w:r>
      <w:r>
        <w:rPr>
          <w:spacing w:val="-1"/>
          <w:sz w:val="24"/>
        </w:rPr>
        <w:t> </w:t>
      </w:r>
      <w:r>
        <w:rPr>
          <w:sz w:val="24"/>
        </w:rPr>
        <w:t>from </w:t>
      </w:r>
      <w:r>
        <w:rPr>
          <w:spacing w:val="-4"/>
          <w:sz w:val="24"/>
        </w:rPr>
        <w:t>200%</w:t>
      </w:r>
    </w:p>
    <w:p>
      <w:pPr>
        <w:pStyle w:val="BodyText"/>
      </w:pPr>
    </w:p>
    <w:p>
      <w:pPr>
        <w:pStyle w:val="ListParagraph"/>
        <w:numPr>
          <w:ilvl w:val="0"/>
          <w:numId w:val="30"/>
        </w:numPr>
        <w:tabs>
          <w:tab w:pos="1376" w:val="left" w:leader="none"/>
        </w:tabs>
        <w:spacing w:line="240" w:lineRule="auto" w:before="0" w:after="0"/>
        <w:ind w:left="1376" w:right="0" w:hanging="720"/>
        <w:jc w:val="left"/>
        <w:rPr>
          <w:sz w:val="24"/>
        </w:rPr>
      </w:pPr>
      <w:r>
        <w:rPr>
          <w:sz w:val="24"/>
        </w:rPr>
        <w:t>FIRS</w:t>
      </w:r>
      <w:r>
        <w:rPr>
          <w:spacing w:val="-4"/>
          <w:sz w:val="24"/>
        </w:rPr>
        <w:t> </w:t>
      </w:r>
      <w:r>
        <w:rPr>
          <w:sz w:val="24"/>
        </w:rPr>
        <w:t>Establishment</w:t>
      </w:r>
      <w:r>
        <w:rPr>
          <w:spacing w:val="-1"/>
          <w:sz w:val="24"/>
        </w:rPr>
        <w:t> </w:t>
      </w:r>
      <w:r>
        <w:rPr>
          <w:spacing w:val="-5"/>
          <w:sz w:val="24"/>
        </w:rPr>
        <w:t>Act</w:t>
      </w:r>
    </w:p>
    <w:p>
      <w:pPr>
        <w:pStyle w:val="BodyText"/>
      </w:pPr>
    </w:p>
    <w:p>
      <w:pPr>
        <w:pStyle w:val="BodyText"/>
      </w:pPr>
    </w:p>
    <w:p>
      <w:pPr>
        <w:pStyle w:val="BodyText"/>
        <w:spacing w:before="5"/>
      </w:pPr>
    </w:p>
    <w:p>
      <w:pPr>
        <w:pStyle w:val="Heading2"/>
        <w:numPr>
          <w:ilvl w:val="3"/>
          <w:numId w:val="24"/>
        </w:numPr>
        <w:tabs>
          <w:tab w:pos="1076" w:val="left" w:leader="none"/>
        </w:tabs>
        <w:spacing w:line="240" w:lineRule="auto" w:before="0" w:after="0"/>
        <w:ind w:left="1076" w:right="0" w:hanging="780"/>
        <w:jc w:val="both"/>
      </w:pPr>
      <w:bookmarkStart w:name="_TOC_250007" w:id="56"/>
      <w:r>
        <w:rPr/>
        <w:t>FIRS</w:t>
      </w:r>
      <w:r>
        <w:rPr>
          <w:spacing w:val="-2"/>
        </w:rPr>
        <w:t> </w:t>
      </w:r>
      <w:r>
        <w:rPr/>
        <w:t>Establishment</w:t>
      </w:r>
      <w:r>
        <w:rPr>
          <w:spacing w:val="-1"/>
        </w:rPr>
        <w:t> </w:t>
      </w:r>
      <w:r>
        <w:rPr/>
        <w:t>Act</w:t>
      </w:r>
      <w:r>
        <w:rPr>
          <w:spacing w:val="-1"/>
        </w:rPr>
        <w:t> </w:t>
      </w:r>
      <w:bookmarkEnd w:id="56"/>
      <w:r>
        <w:rPr>
          <w:spacing w:val="-4"/>
        </w:rPr>
        <w:t>2007</w:t>
      </w:r>
    </w:p>
    <w:p>
      <w:pPr>
        <w:pStyle w:val="BodyText"/>
        <w:spacing w:line="480" w:lineRule="auto" w:before="271"/>
        <w:ind w:left="296" w:right="752" w:firstLine="720"/>
        <w:jc w:val="both"/>
      </w:pPr>
      <w:r>
        <w:rPr/>
        <w:t>The FIRS (Establishment) Act established the FIRS as a juristic person who may sue or be sued in its corporate name, unlike under the former provision which regarded the Board</w:t>
      </w:r>
      <w:r>
        <w:rPr>
          <w:spacing w:val="-1"/>
        </w:rPr>
        <w:t> </w:t>
      </w:r>
      <w:r>
        <w:rPr/>
        <w:t>and not</w:t>
      </w:r>
      <w:r>
        <w:rPr>
          <w:spacing w:val="-2"/>
        </w:rPr>
        <w:t> </w:t>
      </w:r>
      <w:r>
        <w:rPr/>
        <w:t>the</w:t>
      </w:r>
      <w:r>
        <w:rPr>
          <w:spacing w:val="-3"/>
        </w:rPr>
        <w:t> </w:t>
      </w:r>
      <w:r>
        <w:rPr/>
        <w:t>Service</w:t>
      </w:r>
      <w:r>
        <w:rPr>
          <w:spacing w:val="-3"/>
        </w:rPr>
        <w:t> </w:t>
      </w:r>
      <w:r>
        <w:rPr/>
        <w:t>as</w:t>
      </w:r>
      <w:r>
        <w:rPr>
          <w:spacing w:val="-2"/>
        </w:rPr>
        <w:t> </w:t>
      </w:r>
      <w:r>
        <w:rPr/>
        <w:t>juristic</w:t>
      </w:r>
      <w:r>
        <w:rPr>
          <w:spacing w:val="-3"/>
        </w:rPr>
        <w:t> </w:t>
      </w:r>
      <w:r>
        <w:rPr/>
        <w:t>person.</w:t>
      </w:r>
      <w:r>
        <w:rPr>
          <w:vertAlign w:val="superscript"/>
        </w:rPr>
        <w:t>256</w:t>
      </w:r>
      <w:r>
        <w:rPr>
          <w:spacing w:val="-1"/>
          <w:vertAlign w:val="baseline"/>
        </w:rPr>
        <w:t> </w:t>
      </w:r>
      <w:r>
        <w:rPr>
          <w:vertAlign w:val="baseline"/>
        </w:rPr>
        <w:t>Funding</w:t>
      </w:r>
      <w:r>
        <w:rPr>
          <w:spacing w:val="-4"/>
          <w:vertAlign w:val="baseline"/>
        </w:rPr>
        <w:t> </w:t>
      </w:r>
      <w:r>
        <w:rPr>
          <w:vertAlign w:val="baseline"/>
        </w:rPr>
        <w:t>is</w:t>
      </w:r>
      <w:r>
        <w:rPr>
          <w:spacing w:val="-2"/>
          <w:vertAlign w:val="baseline"/>
        </w:rPr>
        <w:t> </w:t>
      </w:r>
      <w:r>
        <w:rPr>
          <w:vertAlign w:val="baseline"/>
        </w:rPr>
        <w:t>to</w:t>
      </w:r>
      <w:r>
        <w:rPr>
          <w:spacing w:val="-2"/>
          <w:vertAlign w:val="baseline"/>
        </w:rPr>
        <w:t> </w:t>
      </w:r>
      <w:r>
        <w:rPr>
          <w:vertAlign w:val="baseline"/>
        </w:rPr>
        <w:t>be</w:t>
      </w:r>
      <w:r>
        <w:rPr>
          <w:spacing w:val="-3"/>
          <w:vertAlign w:val="baseline"/>
        </w:rPr>
        <w:t> </w:t>
      </w:r>
      <w:r>
        <w:rPr>
          <w:vertAlign w:val="baseline"/>
        </w:rPr>
        <w:t>obtained from</w:t>
      </w:r>
      <w:r>
        <w:rPr>
          <w:spacing w:val="-2"/>
          <w:vertAlign w:val="baseline"/>
        </w:rPr>
        <w:t> </w:t>
      </w:r>
      <w:r>
        <w:rPr>
          <w:vertAlign w:val="baseline"/>
        </w:rPr>
        <w:t>a</w:t>
      </w:r>
      <w:r>
        <w:rPr>
          <w:spacing w:val="-2"/>
          <w:vertAlign w:val="baseline"/>
        </w:rPr>
        <w:t> </w:t>
      </w:r>
      <w:r>
        <w:rPr>
          <w:vertAlign w:val="baseline"/>
        </w:rPr>
        <w:t>percentage to be determined by the National Assembly from all non-oil revenue sources</w:t>
      </w:r>
      <w:r>
        <w:rPr>
          <w:vertAlign w:val="superscript"/>
        </w:rPr>
        <w:t>257</w:t>
      </w:r>
      <w:r>
        <w:rPr>
          <w:vertAlign w:val="baseline"/>
        </w:rPr>
        <w:t> FIRS is mandated to establish Tax Refund Account from which there shall be refund to tax payers on any</w:t>
      </w:r>
      <w:r>
        <w:rPr>
          <w:spacing w:val="-5"/>
          <w:vertAlign w:val="baseline"/>
        </w:rPr>
        <w:t> </w:t>
      </w:r>
      <w:r>
        <w:rPr>
          <w:vertAlign w:val="baseline"/>
        </w:rPr>
        <w:t>over payments of taxes due to remittance after proper auditing has been carried out. The ongoing reform in the Nigerian tax system has yielded huge dividend to the government, for example the Service says it collected and remitted about </w:t>
      </w:r>
      <w:r>
        <w:rPr>
          <w:dstrike/>
          <w:vertAlign w:val="baseline"/>
        </w:rPr>
        <w:t>N</w:t>
      </w:r>
      <w:r>
        <w:rPr>
          <w:strike w:val="0"/>
          <w:vertAlign w:val="baseline"/>
        </w:rPr>
        <w:t>29.99 billion in taxes</w:t>
      </w:r>
      <w:r>
        <w:rPr>
          <w:strike w:val="0"/>
          <w:spacing w:val="20"/>
          <w:vertAlign w:val="baseline"/>
        </w:rPr>
        <w:t> </w:t>
      </w:r>
      <w:r>
        <w:rPr>
          <w:strike w:val="0"/>
          <w:vertAlign w:val="baseline"/>
        </w:rPr>
        <w:t>due</w:t>
      </w:r>
      <w:r>
        <w:rPr>
          <w:strike w:val="0"/>
          <w:spacing w:val="19"/>
          <w:vertAlign w:val="baseline"/>
        </w:rPr>
        <w:t> </w:t>
      </w:r>
      <w:r>
        <w:rPr>
          <w:strike w:val="0"/>
          <w:vertAlign w:val="baseline"/>
        </w:rPr>
        <w:t>to</w:t>
      </w:r>
      <w:r>
        <w:rPr>
          <w:strike w:val="0"/>
          <w:spacing w:val="20"/>
          <w:vertAlign w:val="baseline"/>
        </w:rPr>
        <w:t> </w:t>
      </w:r>
      <w:r>
        <w:rPr>
          <w:strike w:val="0"/>
          <w:vertAlign w:val="baseline"/>
        </w:rPr>
        <w:t>the</w:t>
      </w:r>
      <w:r>
        <w:rPr>
          <w:strike w:val="0"/>
          <w:spacing w:val="20"/>
          <w:vertAlign w:val="baseline"/>
        </w:rPr>
        <w:t> </w:t>
      </w:r>
      <w:r>
        <w:rPr>
          <w:strike w:val="0"/>
          <w:vertAlign w:val="baseline"/>
        </w:rPr>
        <w:t>FCT</w:t>
      </w:r>
      <w:r>
        <w:rPr>
          <w:strike w:val="0"/>
          <w:spacing w:val="22"/>
          <w:vertAlign w:val="baseline"/>
        </w:rPr>
        <w:t> </w:t>
      </w:r>
      <w:r>
        <w:rPr>
          <w:strike w:val="0"/>
          <w:vertAlign w:val="baseline"/>
        </w:rPr>
        <w:t>administration</w:t>
      </w:r>
      <w:r>
        <w:rPr>
          <w:strike w:val="0"/>
          <w:spacing w:val="22"/>
          <w:vertAlign w:val="baseline"/>
        </w:rPr>
        <w:t> </w:t>
      </w:r>
      <w:r>
        <w:rPr>
          <w:strike w:val="0"/>
          <w:vertAlign w:val="baseline"/>
        </w:rPr>
        <w:t>for</w:t>
      </w:r>
      <w:r>
        <w:rPr>
          <w:strike w:val="0"/>
          <w:spacing w:val="18"/>
          <w:vertAlign w:val="baseline"/>
        </w:rPr>
        <w:t> </w:t>
      </w:r>
      <w:r>
        <w:rPr>
          <w:strike w:val="0"/>
          <w:vertAlign w:val="baseline"/>
        </w:rPr>
        <w:t>the</w:t>
      </w:r>
      <w:r>
        <w:rPr>
          <w:strike w:val="0"/>
          <w:spacing w:val="22"/>
          <w:vertAlign w:val="baseline"/>
        </w:rPr>
        <w:t> </w:t>
      </w:r>
      <w:r>
        <w:rPr>
          <w:strike w:val="0"/>
          <w:vertAlign w:val="baseline"/>
        </w:rPr>
        <w:t>year</w:t>
      </w:r>
      <w:r>
        <w:rPr>
          <w:strike w:val="0"/>
          <w:spacing w:val="24"/>
          <w:vertAlign w:val="baseline"/>
        </w:rPr>
        <w:t> </w:t>
      </w:r>
      <w:r>
        <w:rPr>
          <w:strike w:val="0"/>
          <w:vertAlign w:val="baseline"/>
        </w:rPr>
        <w:t>2011</w:t>
      </w:r>
      <w:r>
        <w:rPr>
          <w:strike w:val="0"/>
          <w:vertAlign w:val="superscript"/>
        </w:rPr>
        <w:t>258</w:t>
      </w:r>
      <w:r>
        <w:rPr>
          <w:strike w:val="0"/>
          <w:vertAlign w:val="baseline"/>
        </w:rPr>
        <w:t>.</w:t>
      </w:r>
      <w:r>
        <w:rPr>
          <w:strike w:val="0"/>
          <w:spacing w:val="21"/>
          <w:vertAlign w:val="baseline"/>
        </w:rPr>
        <w:t> </w:t>
      </w:r>
      <w:r>
        <w:rPr>
          <w:strike w:val="0"/>
          <w:vertAlign w:val="baseline"/>
        </w:rPr>
        <w:t>The</w:t>
      </w:r>
      <w:r>
        <w:rPr>
          <w:strike w:val="0"/>
          <w:spacing w:val="19"/>
          <w:vertAlign w:val="baseline"/>
        </w:rPr>
        <w:t> </w:t>
      </w:r>
      <w:r>
        <w:rPr>
          <w:strike w:val="0"/>
          <w:vertAlign w:val="baseline"/>
        </w:rPr>
        <w:t>FIRS</w:t>
      </w:r>
      <w:r>
        <w:rPr>
          <w:strike w:val="0"/>
          <w:spacing w:val="21"/>
          <w:vertAlign w:val="baseline"/>
        </w:rPr>
        <w:t> </w:t>
      </w:r>
      <w:r>
        <w:rPr>
          <w:strike w:val="0"/>
          <w:vertAlign w:val="baseline"/>
        </w:rPr>
        <w:t>Act</w:t>
      </w:r>
      <w:r>
        <w:rPr>
          <w:strike w:val="0"/>
          <w:spacing w:val="21"/>
          <w:vertAlign w:val="baseline"/>
        </w:rPr>
        <w:t> </w:t>
      </w:r>
      <w:r>
        <w:rPr>
          <w:strike w:val="0"/>
          <w:vertAlign w:val="baseline"/>
        </w:rPr>
        <w:t>further</w:t>
      </w:r>
      <w:r>
        <w:rPr>
          <w:strike w:val="0"/>
          <w:spacing w:val="19"/>
          <w:vertAlign w:val="baseline"/>
        </w:rPr>
        <w:t> </w:t>
      </w:r>
      <w:r>
        <w:rPr>
          <w:strike w:val="0"/>
          <w:spacing w:val="-2"/>
          <w:vertAlign w:val="baseline"/>
        </w:rPr>
        <w:t>provided</w:t>
      </w:r>
    </w:p>
    <w:p>
      <w:pPr>
        <w:pStyle w:val="BodyText"/>
        <w:spacing w:before="82"/>
        <w:rPr>
          <w:sz w:val="20"/>
        </w:rPr>
      </w:pPr>
      <w:r>
        <w:rPr/>
        <mc:AlternateContent>
          <mc:Choice Requires="wps">
            <w:drawing>
              <wp:anchor distT="0" distB="0" distL="0" distR="0" allowOverlap="1" layoutInCell="1" locked="0" behindDoc="1" simplePos="0" relativeHeight="487638016">
                <wp:simplePos x="0" y="0"/>
                <wp:positionH relativeFrom="page">
                  <wp:posOffset>1280413</wp:posOffset>
                </wp:positionH>
                <wp:positionV relativeFrom="paragraph">
                  <wp:posOffset>213573</wp:posOffset>
                </wp:positionV>
                <wp:extent cx="1829435" cy="7620"/>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816835pt;width:144.020pt;height:.60004pt;mso-position-horizontal-relative:page;mso-position-vertical-relative:paragraph;z-index:-15678464;mso-wrap-distance-left:0;mso-wrap-distance-right:0" id="docshape137"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256</w:t>
      </w:r>
      <w:r>
        <w:rPr>
          <w:spacing w:val="-4"/>
          <w:sz w:val="20"/>
          <w:vertAlign w:val="baseline"/>
        </w:rPr>
        <w:t> </w:t>
      </w:r>
      <w:r>
        <w:rPr>
          <w:sz w:val="20"/>
          <w:vertAlign w:val="baseline"/>
        </w:rPr>
        <w:t>FIRS</w:t>
      </w:r>
      <w:r>
        <w:rPr>
          <w:spacing w:val="-5"/>
          <w:sz w:val="20"/>
          <w:vertAlign w:val="baseline"/>
        </w:rPr>
        <w:t> </w:t>
      </w:r>
      <w:r>
        <w:rPr>
          <w:sz w:val="20"/>
          <w:vertAlign w:val="baseline"/>
        </w:rPr>
        <w:t>(Establishment)</w:t>
      </w:r>
      <w:r>
        <w:rPr>
          <w:spacing w:val="-4"/>
          <w:sz w:val="20"/>
          <w:vertAlign w:val="baseline"/>
        </w:rPr>
        <w:t> </w:t>
      </w:r>
      <w:r>
        <w:rPr>
          <w:sz w:val="20"/>
          <w:vertAlign w:val="baseline"/>
        </w:rPr>
        <w:t>Act.</w:t>
      </w:r>
      <w:r>
        <w:rPr>
          <w:spacing w:val="-4"/>
          <w:sz w:val="20"/>
          <w:vertAlign w:val="baseline"/>
        </w:rPr>
        <w:t> </w:t>
      </w:r>
      <w:r>
        <w:rPr>
          <w:sz w:val="20"/>
          <w:vertAlign w:val="baseline"/>
        </w:rPr>
        <w:t>2007,</w:t>
      </w:r>
      <w:r>
        <w:rPr>
          <w:spacing w:val="-4"/>
          <w:sz w:val="20"/>
          <w:vertAlign w:val="baseline"/>
        </w:rPr>
        <w:t> </w:t>
      </w:r>
      <w:r>
        <w:rPr>
          <w:sz w:val="20"/>
          <w:vertAlign w:val="baseline"/>
        </w:rPr>
        <w:t>Section</w:t>
      </w:r>
      <w:r>
        <w:rPr>
          <w:spacing w:val="-4"/>
          <w:sz w:val="20"/>
          <w:vertAlign w:val="baseline"/>
        </w:rPr>
        <w:t> </w:t>
      </w:r>
      <w:r>
        <w:rPr>
          <w:sz w:val="20"/>
          <w:vertAlign w:val="baseline"/>
        </w:rPr>
        <w:t>1</w:t>
      </w:r>
      <w:r>
        <w:rPr>
          <w:spacing w:val="-3"/>
          <w:sz w:val="20"/>
          <w:vertAlign w:val="baseline"/>
        </w:rPr>
        <w:t> </w:t>
      </w:r>
      <w:r>
        <w:rPr>
          <w:spacing w:val="-5"/>
          <w:sz w:val="20"/>
          <w:vertAlign w:val="baseline"/>
        </w:rPr>
        <w:t>(2)</w:t>
      </w:r>
    </w:p>
    <w:p>
      <w:pPr>
        <w:spacing w:line="229" w:lineRule="exact" w:before="1"/>
        <w:ind w:left="296" w:right="0" w:firstLine="0"/>
        <w:jc w:val="left"/>
        <w:rPr>
          <w:sz w:val="20"/>
        </w:rPr>
      </w:pPr>
      <w:r>
        <w:rPr>
          <w:sz w:val="20"/>
          <w:vertAlign w:val="superscript"/>
        </w:rPr>
        <w:t>257</w:t>
      </w:r>
      <w:r>
        <w:rPr>
          <w:spacing w:val="-3"/>
          <w:sz w:val="20"/>
          <w:vertAlign w:val="baseline"/>
        </w:rPr>
        <w:t> </w:t>
      </w:r>
      <w:r>
        <w:rPr>
          <w:sz w:val="20"/>
          <w:vertAlign w:val="baseline"/>
        </w:rPr>
        <w:t>Ibid,</w:t>
      </w:r>
      <w:r>
        <w:rPr>
          <w:spacing w:val="-3"/>
          <w:sz w:val="20"/>
          <w:vertAlign w:val="baseline"/>
        </w:rPr>
        <w:t> </w:t>
      </w:r>
      <w:r>
        <w:rPr>
          <w:sz w:val="20"/>
          <w:vertAlign w:val="baseline"/>
        </w:rPr>
        <w:t>Section</w:t>
      </w:r>
      <w:r>
        <w:rPr>
          <w:spacing w:val="-4"/>
          <w:sz w:val="20"/>
          <w:vertAlign w:val="baseline"/>
        </w:rPr>
        <w:t> </w:t>
      </w:r>
      <w:r>
        <w:rPr>
          <w:spacing w:val="-5"/>
          <w:sz w:val="20"/>
          <w:vertAlign w:val="baseline"/>
        </w:rPr>
        <w:t>15</w:t>
      </w:r>
    </w:p>
    <w:p>
      <w:pPr>
        <w:spacing w:before="0"/>
        <w:ind w:left="296" w:right="410" w:firstLine="0"/>
        <w:jc w:val="left"/>
        <w:rPr>
          <w:sz w:val="20"/>
        </w:rPr>
      </w:pPr>
      <w:r>
        <w:rPr>
          <w:sz w:val="20"/>
          <w:vertAlign w:val="superscript"/>
        </w:rPr>
        <w:t>258</w:t>
      </w:r>
      <w:r>
        <w:rPr>
          <w:spacing w:val="-5"/>
          <w:sz w:val="20"/>
          <w:vertAlign w:val="baseline"/>
        </w:rPr>
        <w:t> </w:t>
      </w:r>
      <w:r>
        <w:rPr>
          <w:sz w:val="20"/>
          <w:vertAlign w:val="baseline"/>
        </w:rPr>
        <w:t>‗FIRS</w:t>
      </w:r>
      <w:r>
        <w:rPr>
          <w:spacing w:val="-6"/>
          <w:sz w:val="20"/>
          <w:vertAlign w:val="baseline"/>
        </w:rPr>
        <w:t> </w:t>
      </w:r>
      <w:r>
        <w:rPr>
          <w:sz w:val="20"/>
          <w:vertAlign w:val="baseline"/>
        </w:rPr>
        <w:t>reforms</w:t>
      </w:r>
      <w:r>
        <w:rPr>
          <w:spacing w:val="-3"/>
          <w:sz w:val="20"/>
          <w:vertAlign w:val="baseline"/>
        </w:rPr>
        <w:t> </w:t>
      </w:r>
      <w:r>
        <w:rPr>
          <w:sz w:val="20"/>
          <w:vertAlign w:val="baseline"/>
        </w:rPr>
        <w:t>yields</w:t>
      </w:r>
      <w:r>
        <w:rPr>
          <w:spacing w:val="-4"/>
          <w:sz w:val="20"/>
          <w:vertAlign w:val="baseline"/>
        </w:rPr>
        <w:t> </w:t>
      </w:r>
      <w:r>
        <w:rPr>
          <w:dstrike/>
          <w:sz w:val="20"/>
          <w:vertAlign w:val="baseline"/>
        </w:rPr>
        <w:t>N</w:t>
      </w:r>
      <w:r>
        <w:rPr>
          <w:strike w:val="0"/>
          <w:sz w:val="20"/>
          <w:vertAlign w:val="baseline"/>
        </w:rPr>
        <w:t>30</w:t>
      </w:r>
      <w:r>
        <w:rPr>
          <w:strike w:val="0"/>
          <w:spacing w:val="-4"/>
          <w:sz w:val="20"/>
          <w:vertAlign w:val="baseline"/>
        </w:rPr>
        <w:t> </w:t>
      </w:r>
      <w:r>
        <w:rPr>
          <w:strike w:val="0"/>
          <w:sz w:val="20"/>
          <w:vertAlign w:val="baseline"/>
        </w:rPr>
        <w:t>billion</w:t>
      </w:r>
      <w:r>
        <w:rPr>
          <w:strike w:val="0"/>
          <w:spacing w:val="-6"/>
          <w:sz w:val="20"/>
          <w:vertAlign w:val="baseline"/>
        </w:rPr>
        <w:t> </w:t>
      </w:r>
      <w:r>
        <w:rPr>
          <w:strike w:val="0"/>
          <w:sz w:val="20"/>
          <w:vertAlign w:val="baseline"/>
        </w:rPr>
        <w:t>tax</w:t>
      </w:r>
      <w:r>
        <w:rPr>
          <w:strike w:val="0"/>
          <w:spacing w:val="-6"/>
          <w:sz w:val="20"/>
          <w:vertAlign w:val="baseline"/>
        </w:rPr>
        <w:t> </w:t>
      </w:r>
      <w:r>
        <w:rPr>
          <w:strike w:val="0"/>
          <w:sz w:val="20"/>
          <w:vertAlign w:val="baseline"/>
        </w:rPr>
        <w:t>remittances</w:t>
      </w:r>
      <w:r>
        <w:rPr>
          <w:strike w:val="0"/>
          <w:spacing w:val="-1"/>
          <w:sz w:val="20"/>
          <w:vertAlign w:val="baseline"/>
        </w:rPr>
        <w:t> </w:t>
      </w:r>
      <w:r>
        <w:rPr>
          <w:strike w:val="0"/>
          <w:sz w:val="20"/>
          <w:vertAlign w:val="baseline"/>
        </w:rPr>
        <w:t>from</w:t>
      </w:r>
      <w:r>
        <w:rPr>
          <w:strike w:val="0"/>
          <w:spacing w:val="-9"/>
          <w:sz w:val="20"/>
          <w:vertAlign w:val="baseline"/>
        </w:rPr>
        <w:t> </w:t>
      </w:r>
      <w:r>
        <w:rPr>
          <w:strike w:val="0"/>
          <w:sz w:val="20"/>
          <w:vertAlign w:val="baseline"/>
        </w:rPr>
        <w:t>Federal</w:t>
      </w:r>
      <w:r>
        <w:rPr>
          <w:strike w:val="0"/>
          <w:spacing w:val="-5"/>
          <w:sz w:val="20"/>
          <w:vertAlign w:val="baseline"/>
        </w:rPr>
        <w:t> </w:t>
      </w:r>
      <w:r>
        <w:rPr>
          <w:strike w:val="0"/>
          <w:sz w:val="20"/>
          <w:vertAlign w:val="baseline"/>
        </w:rPr>
        <w:t>Capital</w:t>
      </w:r>
      <w:r>
        <w:rPr>
          <w:strike w:val="0"/>
          <w:spacing w:val="-6"/>
          <w:sz w:val="20"/>
          <w:vertAlign w:val="baseline"/>
        </w:rPr>
        <w:t> </w:t>
      </w:r>
      <w:r>
        <w:rPr>
          <w:strike w:val="0"/>
          <w:sz w:val="20"/>
          <w:vertAlign w:val="baseline"/>
        </w:rPr>
        <w:t>Territory‘.</w:t>
      </w:r>
      <w:r>
        <w:rPr>
          <w:strike w:val="0"/>
          <w:spacing w:val="-4"/>
          <w:sz w:val="20"/>
          <w:vertAlign w:val="baseline"/>
        </w:rPr>
        <w:t> </w:t>
      </w:r>
      <w:r>
        <w:rPr>
          <w:strike w:val="0"/>
          <w:sz w:val="20"/>
          <w:vertAlign w:val="baseline"/>
        </w:rPr>
        <w:t>Retrieved</w:t>
      </w:r>
      <w:r>
        <w:rPr>
          <w:strike w:val="0"/>
          <w:spacing w:val="-4"/>
          <w:sz w:val="20"/>
          <w:vertAlign w:val="baseline"/>
        </w:rPr>
        <w:t> </w:t>
      </w:r>
      <w:r>
        <w:rPr>
          <w:strike w:val="0"/>
          <w:sz w:val="20"/>
          <w:vertAlign w:val="baseline"/>
        </w:rPr>
        <w:t>June</w:t>
      </w:r>
      <w:r>
        <w:rPr>
          <w:strike w:val="0"/>
          <w:spacing w:val="-5"/>
          <w:sz w:val="20"/>
          <w:vertAlign w:val="baseline"/>
        </w:rPr>
        <w:t> </w:t>
      </w:r>
      <w:r>
        <w:rPr>
          <w:strike w:val="0"/>
          <w:sz w:val="20"/>
          <w:vertAlign w:val="baseline"/>
        </w:rPr>
        <w:t>12,</w:t>
      </w:r>
      <w:r>
        <w:rPr>
          <w:strike w:val="0"/>
          <w:spacing w:val="-5"/>
          <w:sz w:val="20"/>
          <w:vertAlign w:val="baseline"/>
        </w:rPr>
        <w:t> </w:t>
      </w:r>
      <w:r>
        <w:rPr>
          <w:strike w:val="0"/>
          <w:sz w:val="20"/>
          <w:vertAlign w:val="baseline"/>
        </w:rPr>
        <w:t>2011 </w:t>
      </w:r>
      <w:hyperlink r:id="rId50">
        <w:r>
          <w:rPr>
            <w:strike w:val="0"/>
            <w:color w:val="0000FF"/>
            <w:spacing w:val="-2"/>
            <w:sz w:val="20"/>
            <w:u w:val="single" w:color="0000FF"/>
            <w:vertAlign w:val="baseline"/>
          </w:rPr>
          <w:t>http://premiumtimesng.com/business/3896.FIRS.remittances</w:t>
        </w:r>
      </w:hyperlink>
    </w:p>
    <w:p>
      <w:pPr>
        <w:spacing w:after="0"/>
        <w:jc w:val="left"/>
        <w:rPr>
          <w:sz w:val="20"/>
        </w:rPr>
        <w:sectPr>
          <w:pgSz w:w="12240" w:h="15840"/>
          <w:pgMar w:header="0" w:footer="1068" w:top="1360" w:bottom="1260" w:left="1720" w:right="680"/>
        </w:sectPr>
      </w:pPr>
    </w:p>
    <w:p>
      <w:pPr>
        <w:pStyle w:val="BodyText"/>
        <w:spacing w:line="480" w:lineRule="auto" w:before="72"/>
        <w:ind w:left="296" w:right="755"/>
        <w:jc w:val="both"/>
      </w:pPr>
      <w:r>
        <w:rPr/>
        <w:t>for approved refund to be made within 90 days from the date of decision, wide powers to enforce the payment of tax liabilities, power to call for returns, books, documents and information, further returns and payment of tax due from tax payers, power to impose various penalties and proceed to enforce payment of such debts. Of importance also is the fact that the Service can also carry out search and seizure procedure on erring tax payers. This procedure carried out on some taxpayers within the Federal Capital Territory, Abuja yielded a lot of success</w:t>
      </w:r>
      <w:r>
        <w:rPr>
          <w:vertAlign w:val="superscript"/>
        </w:rPr>
        <w:t>259</w:t>
      </w:r>
      <w:r>
        <w:rPr>
          <w:vertAlign w:val="baseline"/>
        </w:rPr>
        <w:t>.</w:t>
      </w:r>
    </w:p>
    <w:p>
      <w:pPr>
        <w:pStyle w:val="BodyText"/>
      </w:pPr>
    </w:p>
    <w:p>
      <w:pPr>
        <w:pStyle w:val="BodyText"/>
        <w:spacing w:before="6"/>
      </w:pPr>
    </w:p>
    <w:p>
      <w:pPr>
        <w:pStyle w:val="Heading2"/>
        <w:numPr>
          <w:ilvl w:val="3"/>
          <w:numId w:val="24"/>
        </w:numPr>
        <w:tabs>
          <w:tab w:pos="1016" w:val="left" w:leader="none"/>
        </w:tabs>
        <w:spacing w:line="240" w:lineRule="auto" w:before="0" w:after="0"/>
        <w:ind w:left="1016" w:right="0" w:hanging="720"/>
        <w:jc w:val="both"/>
      </w:pPr>
      <w:bookmarkStart w:name="_TOC_250006" w:id="57"/>
      <w:r>
        <w:rPr/>
        <w:t>Power</w:t>
      </w:r>
      <w:r>
        <w:rPr>
          <w:spacing w:val="-3"/>
        </w:rPr>
        <w:t> </w:t>
      </w:r>
      <w:r>
        <w:rPr/>
        <w:t>to </w:t>
      </w:r>
      <w:bookmarkEnd w:id="57"/>
      <w:r>
        <w:rPr>
          <w:spacing w:val="-2"/>
        </w:rPr>
        <w:t>Distraint</w:t>
      </w:r>
    </w:p>
    <w:p>
      <w:pPr>
        <w:pStyle w:val="BodyText"/>
        <w:spacing w:line="480" w:lineRule="auto" w:before="271"/>
        <w:ind w:left="296" w:right="761" w:firstLine="720"/>
        <w:jc w:val="both"/>
      </w:pPr>
      <w:r>
        <w:rPr/>
        <w:t>The</w:t>
      </w:r>
      <w:r>
        <w:rPr>
          <w:spacing w:val="-3"/>
        </w:rPr>
        <w:t> </w:t>
      </w:r>
      <w:r>
        <w:rPr/>
        <w:t>power</w:t>
      </w:r>
      <w:r>
        <w:rPr>
          <w:spacing w:val="-2"/>
        </w:rPr>
        <w:t> </w:t>
      </w:r>
      <w:r>
        <w:rPr/>
        <w:t>of</w:t>
      </w:r>
      <w:r>
        <w:rPr>
          <w:spacing w:val="-2"/>
        </w:rPr>
        <w:t> </w:t>
      </w:r>
      <w:r>
        <w:rPr/>
        <w:t>Distraint</w:t>
      </w:r>
      <w:r>
        <w:rPr>
          <w:spacing w:val="-1"/>
        </w:rPr>
        <w:t> </w:t>
      </w:r>
      <w:r>
        <w:rPr/>
        <w:t>can</w:t>
      </w:r>
      <w:r>
        <w:rPr>
          <w:spacing w:val="-1"/>
        </w:rPr>
        <w:t> </w:t>
      </w:r>
      <w:r>
        <w:rPr/>
        <w:t>be</w:t>
      </w:r>
      <w:r>
        <w:rPr>
          <w:spacing w:val="-2"/>
        </w:rPr>
        <w:t> </w:t>
      </w:r>
      <w:r>
        <w:rPr/>
        <w:t>utilized</w:t>
      </w:r>
      <w:r>
        <w:rPr>
          <w:spacing w:val="-1"/>
        </w:rPr>
        <w:t> </w:t>
      </w:r>
      <w:r>
        <w:rPr/>
        <w:t>in</w:t>
      </w:r>
      <w:r>
        <w:rPr>
          <w:spacing w:val="-1"/>
        </w:rPr>
        <w:t> </w:t>
      </w:r>
      <w:r>
        <w:rPr/>
        <w:t>the</w:t>
      </w:r>
      <w:r>
        <w:rPr>
          <w:spacing w:val="-2"/>
        </w:rPr>
        <w:t> </w:t>
      </w:r>
      <w:r>
        <w:rPr/>
        <w:t>enforcement</w:t>
      </w:r>
      <w:r>
        <w:rPr>
          <w:spacing w:val="-1"/>
        </w:rPr>
        <w:t> </w:t>
      </w:r>
      <w:r>
        <w:rPr/>
        <w:t>of</w:t>
      </w:r>
      <w:r>
        <w:rPr>
          <w:spacing w:val="-2"/>
        </w:rPr>
        <w:t> </w:t>
      </w:r>
      <w:r>
        <w:rPr/>
        <w:t>tax payment of</w:t>
      </w:r>
      <w:r>
        <w:rPr>
          <w:spacing w:val="-2"/>
        </w:rPr>
        <w:t> </w:t>
      </w:r>
      <w:r>
        <w:rPr/>
        <w:t>tax due from a tax payer where an assessment has become final and conclusive and a Demand Notice</w:t>
      </w:r>
      <w:r>
        <w:rPr>
          <w:spacing w:val="-5"/>
        </w:rPr>
        <w:t> </w:t>
      </w:r>
      <w:r>
        <w:rPr/>
        <w:t>in</w:t>
      </w:r>
      <w:r>
        <w:rPr>
          <w:spacing w:val="-3"/>
        </w:rPr>
        <w:t> </w:t>
      </w:r>
      <w:r>
        <w:rPr/>
        <w:t>accordance</w:t>
      </w:r>
      <w:r>
        <w:rPr>
          <w:spacing w:val="-4"/>
        </w:rPr>
        <w:t> </w:t>
      </w:r>
      <w:r>
        <w:rPr/>
        <w:t>with</w:t>
      </w:r>
      <w:r>
        <w:rPr>
          <w:spacing w:val="-3"/>
        </w:rPr>
        <w:t> </w:t>
      </w:r>
      <w:r>
        <w:rPr/>
        <w:t>the</w:t>
      </w:r>
      <w:r>
        <w:rPr>
          <w:spacing w:val="-3"/>
        </w:rPr>
        <w:t> </w:t>
      </w:r>
      <w:r>
        <w:rPr/>
        <w:t>tax</w:t>
      </w:r>
      <w:r>
        <w:rPr>
          <w:spacing w:val="-1"/>
        </w:rPr>
        <w:t> </w:t>
      </w:r>
      <w:r>
        <w:rPr/>
        <w:t>laws</w:t>
      </w:r>
      <w:r>
        <w:rPr>
          <w:spacing w:val="-3"/>
        </w:rPr>
        <w:t> </w:t>
      </w:r>
      <w:r>
        <w:rPr/>
        <w:t>been</w:t>
      </w:r>
      <w:r>
        <w:rPr>
          <w:spacing w:val="-3"/>
        </w:rPr>
        <w:t> </w:t>
      </w:r>
      <w:r>
        <w:rPr/>
        <w:t>served</w:t>
      </w:r>
      <w:r>
        <w:rPr>
          <w:spacing w:val="-3"/>
        </w:rPr>
        <w:t> </w:t>
      </w:r>
      <w:r>
        <w:rPr/>
        <w:t>on</w:t>
      </w:r>
      <w:r>
        <w:rPr>
          <w:spacing w:val="-3"/>
        </w:rPr>
        <w:t> </w:t>
      </w:r>
      <w:r>
        <w:rPr/>
        <w:t>the</w:t>
      </w:r>
      <w:r>
        <w:rPr>
          <w:spacing w:val="-3"/>
        </w:rPr>
        <w:t> </w:t>
      </w:r>
      <w:r>
        <w:rPr/>
        <w:t>tax</w:t>
      </w:r>
      <w:r>
        <w:rPr>
          <w:spacing w:val="-1"/>
        </w:rPr>
        <w:t> </w:t>
      </w:r>
      <w:r>
        <w:rPr/>
        <w:t>payer.</w:t>
      </w:r>
      <w:r>
        <w:rPr>
          <w:spacing w:val="-2"/>
        </w:rPr>
        <w:t> </w:t>
      </w:r>
      <w:r>
        <w:rPr/>
        <w:t>This</w:t>
      </w:r>
      <w:r>
        <w:rPr>
          <w:spacing w:val="-3"/>
        </w:rPr>
        <w:t> </w:t>
      </w:r>
      <w:r>
        <w:rPr/>
        <w:t>is</w:t>
      </w:r>
      <w:r>
        <w:rPr>
          <w:spacing w:val="-3"/>
        </w:rPr>
        <w:t> </w:t>
      </w:r>
      <w:r>
        <w:rPr/>
        <w:t>provided</w:t>
      </w:r>
      <w:r>
        <w:rPr>
          <w:spacing w:val="-3"/>
        </w:rPr>
        <w:t> </w:t>
      </w:r>
      <w:r>
        <w:rPr/>
        <w:t>for</w:t>
      </w:r>
      <w:r>
        <w:rPr>
          <w:spacing w:val="-5"/>
        </w:rPr>
        <w:t> </w:t>
      </w:r>
      <w:r>
        <w:rPr/>
        <w:t>in Sections 33 and 36 of the Federal Inland Revenue Service (Establishment) Act. Under these Sections, special purpose tax officers can provide assistance to any relevant Law Enforcement Agencies. The FIRS has been utilizing this power in levying an Order of Distraint on some Companies and the exercise has generated substantial revenue</w:t>
      </w:r>
      <w:r>
        <w:rPr>
          <w:vertAlign w:val="superscript"/>
        </w:rPr>
        <w:t>260</w:t>
      </w:r>
      <w:r>
        <w:rPr>
          <w:vertAlign w:val="baseline"/>
        </w:rPr>
        <w:t>.</w:t>
      </w:r>
    </w:p>
    <w:p>
      <w:pPr>
        <w:pStyle w:val="BodyText"/>
      </w:pPr>
    </w:p>
    <w:p>
      <w:pPr>
        <w:pStyle w:val="BodyText"/>
        <w:spacing w:before="5"/>
      </w:pPr>
    </w:p>
    <w:p>
      <w:pPr>
        <w:pStyle w:val="Heading2"/>
        <w:numPr>
          <w:ilvl w:val="3"/>
          <w:numId w:val="24"/>
        </w:numPr>
        <w:tabs>
          <w:tab w:pos="1016" w:val="left" w:leader="none"/>
        </w:tabs>
        <w:spacing w:line="240" w:lineRule="auto" w:before="1" w:after="0"/>
        <w:ind w:left="1016" w:right="0" w:hanging="720"/>
        <w:jc w:val="both"/>
      </w:pPr>
      <w:bookmarkStart w:name="_TOC_250005" w:id="58"/>
      <w:r>
        <w:rPr/>
        <w:t>Establishment</w:t>
      </w:r>
      <w:r>
        <w:rPr>
          <w:spacing w:val="-2"/>
        </w:rPr>
        <w:t> </w:t>
      </w:r>
      <w:r>
        <w:rPr/>
        <w:t>of</w:t>
      </w:r>
      <w:r>
        <w:rPr>
          <w:spacing w:val="-1"/>
        </w:rPr>
        <w:t> </w:t>
      </w:r>
      <w:r>
        <w:rPr/>
        <w:t>Tax</w:t>
      </w:r>
      <w:r>
        <w:rPr>
          <w:spacing w:val="-1"/>
        </w:rPr>
        <w:t> </w:t>
      </w:r>
      <w:r>
        <w:rPr/>
        <w:t>Appeal</w:t>
      </w:r>
      <w:r>
        <w:rPr>
          <w:spacing w:val="-1"/>
        </w:rPr>
        <w:t> </w:t>
      </w:r>
      <w:r>
        <w:rPr/>
        <w:t>Tribunal</w:t>
      </w:r>
      <w:r>
        <w:rPr>
          <w:spacing w:val="-1"/>
        </w:rPr>
        <w:t> </w:t>
      </w:r>
      <w:bookmarkEnd w:id="58"/>
      <w:r>
        <w:rPr>
          <w:spacing w:val="-2"/>
        </w:rPr>
        <w:t>(TAT)</w:t>
      </w:r>
    </w:p>
    <w:p>
      <w:pPr>
        <w:pStyle w:val="BodyText"/>
        <w:spacing w:line="480" w:lineRule="auto" w:before="271"/>
        <w:ind w:left="296" w:right="759" w:firstLine="720"/>
        <w:jc w:val="both"/>
      </w:pPr>
      <w:r>
        <w:rPr/>
        <w:t>The Federal Inland Revenue Service (Establishment) Act, 2007, provides a robust and official dispute resolution mechanism, i.e. Tax Appeal Tribunal which now covers all taxes. This tribunal provides for all tax payers with the opportunity for redress if dissatisfied</w:t>
      </w:r>
      <w:r>
        <w:rPr>
          <w:spacing w:val="34"/>
        </w:rPr>
        <w:t> </w:t>
      </w:r>
      <w:r>
        <w:rPr/>
        <w:t>with</w:t>
      </w:r>
      <w:r>
        <w:rPr>
          <w:spacing w:val="36"/>
        </w:rPr>
        <w:t> </w:t>
      </w:r>
      <w:r>
        <w:rPr/>
        <w:t>the</w:t>
      </w:r>
      <w:r>
        <w:rPr>
          <w:spacing w:val="34"/>
        </w:rPr>
        <w:t> </w:t>
      </w:r>
      <w:r>
        <w:rPr/>
        <w:t>decision</w:t>
      </w:r>
      <w:r>
        <w:rPr>
          <w:spacing w:val="35"/>
        </w:rPr>
        <w:t> </w:t>
      </w:r>
      <w:r>
        <w:rPr/>
        <w:t>by</w:t>
      </w:r>
      <w:r>
        <w:rPr>
          <w:spacing w:val="30"/>
        </w:rPr>
        <w:t> </w:t>
      </w:r>
      <w:r>
        <w:rPr/>
        <w:t>the</w:t>
      </w:r>
      <w:r>
        <w:rPr>
          <w:spacing w:val="36"/>
        </w:rPr>
        <w:t> </w:t>
      </w:r>
      <w:r>
        <w:rPr/>
        <w:t>relevant</w:t>
      </w:r>
      <w:r>
        <w:rPr>
          <w:spacing w:val="38"/>
        </w:rPr>
        <w:t> </w:t>
      </w:r>
      <w:r>
        <w:rPr/>
        <w:t>revenue</w:t>
      </w:r>
      <w:r>
        <w:rPr>
          <w:spacing w:val="36"/>
        </w:rPr>
        <w:t> </w:t>
      </w:r>
      <w:r>
        <w:rPr/>
        <w:t>authority.</w:t>
      </w:r>
      <w:r>
        <w:rPr>
          <w:spacing w:val="40"/>
        </w:rPr>
        <w:t> </w:t>
      </w:r>
      <w:r>
        <w:rPr/>
        <w:t>In</w:t>
      </w:r>
      <w:r>
        <w:rPr>
          <w:spacing w:val="35"/>
        </w:rPr>
        <w:t> </w:t>
      </w:r>
      <w:r>
        <w:rPr/>
        <w:t>the</w:t>
      </w:r>
      <w:r>
        <w:rPr>
          <w:spacing w:val="38"/>
        </w:rPr>
        <w:t> </w:t>
      </w:r>
      <w:r>
        <w:rPr/>
        <w:t>case</w:t>
      </w:r>
      <w:r>
        <w:rPr>
          <w:spacing w:val="35"/>
        </w:rPr>
        <w:t> </w:t>
      </w:r>
      <w:r>
        <w:rPr/>
        <w:t>of</w:t>
      </w:r>
      <w:r>
        <w:rPr>
          <w:spacing w:val="35"/>
        </w:rPr>
        <w:t> </w:t>
      </w:r>
      <w:r>
        <w:rPr>
          <w:spacing w:val="-2"/>
        </w:rPr>
        <w:t>Personal</w:t>
      </w:r>
    </w:p>
    <w:p>
      <w:pPr>
        <w:pStyle w:val="BodyText"/>
        <w:spacing w:before="10"/>
        <w:rPr>
          <w:sz w:val="18"/>
        </w:rPr>
      </w:pPr>
      <w:r>
        <w:rPr/>
        <mc:AlternateContent>
          <mc:Choice Requires="wps">
            <w:drawing>
              <wp:anchor distT="0" distB="0" distL="0" distR="0" allowOverlap="1" layoutInCell="1" locked="0" behindDoc="1" simplePos="0" relativeHeight="487638528">
                <wp:simplePos x="0" y="0"/>
                <wp:positionH relativeFrom="page">
                  <wp:posOffset>1280413</wp:posOffset>
                </wp:positionH>
                <wp:positionV relativeFrom="paragraph">
                  <wp:posOffset>153533</wp:posOffset>
                </wp:positionV>
                <wp:extent cx="1829435" cy="7620"/>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89239pt;width:144.020pt;height:.599980pt;mso-position-horizontal-relative:page;mso-position-vertical-relative:paragraph;z-index:-15677952;mso-wrap-distance-left:0;mso-wrap-distance-right:0" id="docshape138"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259</w:t>
      </w:r>
      <w:r>
        <w:rPr>
          <w:spacing w:val="-4"/>
          <w:sz w:val="20"/>
          <w:vertAlign w:val="baseline"/>
        </w:rPr>
        <w:t> </w:t>
      </w:r>
      <w:r>
        <w:rPr>
          <w:sz w:val="20"/>
          <w:vertAlign w:val="baseline"/>
        </w:rPr>
        <w:t>FIRS</w:t>
      </w:r>
      <w:r>
        <w:rPr>
          <w:spacing w:val="-5"/>
          <w:sz w:val="20"/>
          <w:vertAlign w:val="baseline"/>
        </w:rPr>
        <w:t> </w:t>
      </w:r>
      <w:r>
        <w:rPr>
          <w:sz w:val="20"/>
          <w:vertAlign w:val="baseline"/>
        </w:rPr>
        <w:t>(Establishment)</w:t>
      </w:r>
      <w:r>
        <w:rPr>
          <w:spacing w:val="-4"/>
          <w:sz w:val="20"/>
          <w:vertAlign w:val="baseline"/>
        </w:rPr>
        <w:t> </w:t>
      </w:r>
      <w:r>
        <w:rPr>
          <w:sz w:val="20"/>
          <w:vertAlign w:val="baseline"/>
        </w:rPr>
        <w:t>Act,</w:t>
      </w:r>
      <w:r>
        <w:rPr>
          <w:spacing w:val="-4"/>
          <w:sz w:val="20"/>
          <w:vertAlign w:val="baseline"/>
        </w:rPr>
        <w:t> </w:t>
      </w:r>
      <w:r>
        <w:rPr>
          <w:sz w:val="20"/>
          <w:vertAlign w:val="baseline"/>
        </w:rPr>
        <w:t>2007,</w:t>
      </w:r>
      <w:r>
        <w:rPr>
          <w:spacing w:val="-3"/>
          <w:sz w:val="20"/>
          <w:vertAlign w:val="baseline"/>
        </w:rPr>
        <w:t> </w:t>
      </w:r>
      <w:r>
        <w:rPr>
          <w:sz w:val="20"/>
          <w:vertAlign w:val="baseline"/>
        </w:rPr>
        <w:t>Section</w:t>
      </w:r>
      <w:r>
        <w:rPr>
          <w:spacing w:val="-4"/>
          <w:sz w:val="20"/>
          <w:vertAlign w:val="baseline"/>
        </w:rPr>
        <w:t> </w:t>
      </w:r>
      <w:r>
        <w:rPr>
          <w:sz w:val="20"/>
          <w:vertAlign w:val="baseline"/>
        </w:rPr>
        <w:t>27</w:t>
      </w:r>
      <w:r>
        <w:rPr>
          <w:spacing w:val="-3"/>
          <w:sz w:val="20"/>
          <w:vertAlign w:val="baseline"/>
        </w:rPr>
        <w:t> </w:t>
      </w:r>
      <w:r>
        <w:rPr>
          <w:spacing w:val="-5"/>
          <w:sz w:val="20"/>
          <w:vertAlign w:val="baseline"/>
        </w:rPr>
        <w:t>(2)</w:t>
      </w:r>
    </w:p>
    <w:p>
      <w:pPr>
        <w:spacing w:before="1"/>
        <w:ind w:left="296" w:right="0" w:firstLine="0"/>
        <w:jc w:val="left"/>
        <w:rPr>
          <w:sz w:val="20"/>
        </w:rPr>
      </w:pPr>
      <w:r>
        <w:rPr>
          <w:sz w:val="20"/>
          <w:vertAlign w:val="superscript"/>
        </w:rPr>
        <w:t>260</w:t>
      </w:r>
      <w:r>
        <w:rPr>
          <w:spacing w:val="-4"/>
          <w:sz w:val="20"/>
          <w:vertAlign w:val="baseline"/>
        </w:rPr>
        <w:t> </w:t>
      </w:r>
      <w:r>
        <w:rPr>
          <w:sz w:val="20"/>
          <w:vertAlign w:val="baseline"/>
        </w:rPr>
        <w:t>Somorin</w:t>
      </w:r>
      <w:r>
        <w:rPr>
          <w:spacing w:val="-6"/>
          <w:sz w:val="20"/>
          <w:vertAlign w:val="baseline"/>
        </w:rPr>
        <w:t> </w:t>
      </w:r>
      <w:r>
        <w:rPr>
          <w:sz w:val="20"/>
          <w:vertAlign w:val="baseline"/>
        </w:rPr>
        <w:t>,T.(2010)</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5"/>
          <w:sz w:val="20"/>
          <w:vertAlign w:val="baseline"/>
        </w:rPr>
        <w:t> P.7</w:t>
      </w:r>
    </w:p>
    <w:p>
      <w:pPr>
        <w:spacing w:after="0"/>
        <w:jc w:val="left"/>
        <w:rPr>
          <w:sz w:val="20"/>
        </w:rPr>
        <w:sectPr>
          <w:pgSz w:w="12240" w:h="15840"/>
          <w:pgMar w:header="0" w:footer="1068" w:top="1360" w:bottom="1260" w:left="1720" w:right="680"/>
        </w:sectPr>
      </w:pPr>
    </w:p>
    <w:p>
      <w:pPr>
        <w:pStyle w:val="BodyText"/>
        <w:spacing w:line="480" w:lineRule="auto" w:before="72"/>
        <w:ind w:left="296" w:right="754"/>
        <w:jc w:val="both"/>
      </w:pPr>
      <w:r>
        <w:rPr/>
        <w:t>Income Tax where, states have not set up any independent dispute resolution machinery, this tribunal will also be available for such appeals and provides a cheaper avenue than the court system</w:t>
      </w:r>
      <w:r>
        <w:rPr>
          <w:vertAlign w:val="superscript"/>
        </w:rPr>
        <w:t>261</w:t>
      </w:r>
      <w:r>
        <w:rPr>
          <w:vertAlign w:val="baseline"/>
        </w:rPr>
        <w:t>. This notwithstanding, taxpayers, dissatisfied with the dispute resolution mechanism provided are at liberty to pursue their cases further at the Federal High Court, Federal Court of Appeals and Supreme Court as may be required</w:t>
      </w:r>
      <w:r>
        <w:rPr>
          <w:vertAlign w:val="superscript"/>
        </w:rPr>
        <w:t>262</w:t>
      </w:r>
      <w:r>
        <w:rPr>
          <w:vertAlign w:val="baseline"/>
        </w:rPr>
        <w:t>.</w:t>
      </w:r>
    </w:p>
    <w:p>
      <w:pPr>
        <w:pStyle w:val="BodyText"/>
        <w:spacing w:line="480" w:lineRule="auto"/>
        <w:ind w:left="296" w:right="759" w:firstLine="720"/>
        <w:jc w:val="both"/>
      </w:pPr>
      <w:r>
        <w:rPr/>
        <w:t>The</w:t>
      </w:r>
      <w:r>
        <w:rPr>
          <w:spacing w:val="-5"/>
        </w:rPr>
        <w:t> </w:t>
      </w:r>
      <w:r>
        <w:rPr/>
        <w:t>FIRS Act</w:t>
      </w:r>
      <w:r>
        <w:rPr>
          <w:spacing w:val="-3"/>
        </w:rPr>
        <w:t> </w:t>
      </w:r>
      <w:r>
        <w:rPr/>
        <w:t>is</w:t>
      </w:r>
      <w:r>
        <w:rPr>
          <w:spacing w:val="-3"/>
        </w:rPr>
        <w:t> </w:t>
      </w:r>
      <w:r>
        <w:rPr/>
        <w:t>vested</w:t>
      </w:r>
      <w:r>
        <w:rPr>
          <w:spacing w:val="-1"/>
        </w:rPr>
        <w:t> </w:t>
      </w:r>
      <w:r>
        <w:rPr/>
        <w:t>with</w:t>
      </w:r>
      <w:r>
        <w:rPr>
          <w:spacing w:val="-3"/>
        </w:rPr>
        <w:t> </w:t>
      </w:r>
      <w:r>
        <w:rPr/>
        <w:t>the</w:t>
      </w:r>
      <w:r>
        <w:rPr>
          <w:spacing w:val="-4"/>
        </w:rPr>
        <w:t> </w:t>
      </w:r>
      <w:r>
        <w:rPr/>
        <w:t>power</w:t>
      </w:r>
      <w:r>
        <w:rPr>
          <w:spacing w:val="-3"/>
        </w:rPr>
        <w:t> </w:t>
      </w:r>
      <w:r>
        <w:rPr/>
        <w:t>to</w:t>
      </w:r>
      <w:r>
        <w:rPr>
          <w:spacing w:val="-3"/>
        </w:rPr>
        <w:t> </w:t>
      </w:r>
      <w:r>
        <w:rPr/>
        <w:t>settle</w:t>
      </w:r>
      <w:r>
        <w:rPr>
          <w:spacing w:val="-2"/>
        </w:rPr>
        <w:t> </w:t>
      </w:r>
      <w:r>
        <w:rPr/>
        <w:t>disputes</w:t>
      </w:r>
      <w:r>
        <w:rPr>
          <w:spacing w:val="-3"/>
        </w:rPr>
        <w:t> </w:t>
      </w:r>
      <w:r>
        <w:rPr/>
        <w:t>arising</w:t>
      </w:r>
      <w:r>
        <w:rPr>
          <w:spacing w:val="-3"/>
        </w:rPr>
        <w:t> </w:t>
      </w:r>
      <w:r>
        <w:rPr/>
        <w:t>from</w:t>
      </w:r>
      <w:r>
        <w:rPr>
          <w:spacing w:val="-3"/>
        </w:rPr>
        <w:t> </w:t>
      </w:r>
      <w:r>
        <w:rPr/>
        <w:t>the</w:t>
      </w:r>
      <w:r>
        <w:rPr>
          <w:spacing w:val="-4"/>
        </w:rPr>
        <w:t> </w:t>
      </w:r>
      <w:r>
        <w:rPr/>
        <w:t>operations of the Act. Hitherto, tax disputes were referred to the VAT Tribunal, the Body of Appeal Commissioners and the Federal High Court. However with the FIRS Act, the TAT is the first line of adjudication from where appeal will lie to the Federal High Court. The</w:t>
      </w:r>
      <w:r>
        <w:rPr>
          <w:spacing w:val="40"/>
        </w:rPr>
        <w:t> </w:t>
      </w:r>
      <w:r>
        <w:rPr/>
        <w:t>Tribunal shall consist of five members Appeal commissioners to be appointed by the Federal Minister of Finance</w:t>
      </w:r>
      <w:r>
        <w:rPr>
          <w:vertAlign w:val="superscript"/>
        </w:rPr>
        <w:t>263</w:t>
      </w:r>
      <w:r>
        <w:rPr>
          <w:vertAlign w:val="baseline"/>
        </w:rPr>
        <w:t>.</w:t>
      </w:r>
    </w:p>
    <w:p>
      <w:pPr>
        <w:pStyle w:val="BodyText"/>
      </w:pPr>
    </w:p>
    <w:p>
      <w:pPr>
        <w:pStyle w:val="BodyText"/>
        <w:spacing w:before="6"/>
      </w:pPr>
    </w:p>
    <w:p>
      <w:pPr>
        <w:pStyle w:val="Heading2"/>
        <w:numPr>
          <w:ilvl w:val="3"/>
          <w:numId w:val="24"/>
        </w:numPr>
        <w:tabs>
          <w:tab w:pos="1016" w:val="left" w:leader="none"/>
        </w:tabs>
        <w:spacing w:line="240" w:lineRule="auto" w:before="0" w:after="0"/>
        <w:ind w:left="1016" w:right="0" w:hanging="720"/>
        <w:jc w:val="both"/>
      </w:pPr>
      <w:bookmarkStart w:name="_TOC_250004" w:id="59"/>
      <w:r>
        <w:rPr/>
        <w:t>Value</w:t>
      </w:r>
      <w:r>
        <w:rPr>
          <w:spacing w:val="-3"/>
        </w:rPr>
        <w:t> </w:t>
      </w:r>
      <w:r>
        <w:rPr/>
        <w:t>Added</w:t>
      </w:r>
      <w:r>
        <w:rPr>
          <w:spacing w:val="-2"/>
        </w:rPr>
        <w:t> </w:t>
      </w:r>
      <w:r>
        <w:rPr/>
        <w:t>Tax</w:t>
      </w:r>
      <w:r>
        <w:rPr>
          <w:spacing w:val="-3"/>
        </w:rPr>
        <w:t> </w:t>
      </w:r>
      <w:r>
        <w:rPr/>
        <w:t>(Amendment)</w:t>
      </w:r>
      <w:r>
        <w:rPr>
          <w:spacing w:val="-3"/>
        </w:rPr>
        <w:t> </w:t>
      </w:r>
      <w:r>
        <w:rPr/>
        <w:t>Act</w:t>
      </w:r>
      <w:r>
        <w:rPr>
          <w:spacing w:val="-2"/>
        </w:rPr>
        <w:t> </w:t>
      </w:r>
      <w:bookmarkEnd w:id="59"/>
      <w:r>
        <w:rPr>
          <w:spacing w:val="-4"/>
        </w:rPr>
        <w:t>2007</w:t>
      </w:r>
    </w:p>
    <w:p>
      <w:pPr>
        <w:pStyle w:val="BodyText"/>
        <w:spacing w:line="480" w:lineRule="auto" w:before="272"/>
        <w:ind w:left="296" w:right="754" w:firstLine="720"/>
        <w:jc w:val="both"/>
      </w:pPr>
      <w:r>
        <w:rPr/>
        <w:t>An important landmark in tax reform in Nigeria was the adoption of the Value Added Tax (VAT) in January through the VAT Act No. 102 of 1993 but its</w:t>
      </w:r>
      <w:r>
        <w:rPr>
          <w:spacing w:val="40"/>
        </w:rPr>
        <w:t> </w:t>
      </w:r>
      <w:r>
        <w:rPr/>
        <w:t>implementation actually began in January 1994. Since its introduction, 15 of the 42 sections of the Act have been amended.</w:t>
      </w:r>
      <w:r>
        <w:rPr>
          <w:spacing w:val="80"/>
        </w:rPr>
        <w:t> </w:t>
      </w:r>
      <w:r>
        <w:rPr/>
        <w:t>Some of the considerations driving the amendment of VAT Act include the need to simplify the administration of the Act, introduce</w:t>
      </w:r>
      <w:r>
        <w:rPr>
          <w:spacing w:val="-3"/>
        </w:rPr>
        <w:t> </w:t>
      </w:r>
      <w:r>
        <w:rPr/>
        <w:t>more</w:t>
      </w:r>
      <w:r>
        <w:rPr>
          <w:spacing w:val="-3"/>
        </w:rPr>
        <w:t> </w:t>
      </w:r>
      <w:r>
        <w:rPr/>
        <w:t>accountability</w:t>
      </w:r>
      <w:r>
        <w:rPr>
          <w:spacing w:val="-7"/>
        </w:rPr>
        <w:t> </w:t>
      </w:r>
      <w:r>
        <w:rPr/>
        <w:t>and</w:t>
      </w:r>
      <w:r>
        <w:rPr>
          <w:spacing w:val="-2"/>
        </w:rPr>
        <w:t> </w:t>
      </w:r>
      <w:r>
        <w:rPr/>
        <w:t>use</w:t>
      </w:r>
      <w:r>
        <w:rPr>
          <w:spacing w:val="-3"/>
        </w:rPr>
        <w:t> </w:t>
      </w:r>
      <w:r>
        <w:rPr/>
        <w:t>the</w:t>
      </w:r>
      <w:r>
        <w:rPr>
          <w:spacing w:val="-1"/>
        </w:rPr>
        <w:t> </w:t>
      </w:r>
      <w:r>
        <w:rPr/>
        <w:t>Act</w:t>
      </w:r>
      <w:r>
        <w:rPr>
          <w:spacing w:val="-2"/>
        </w:rPr>
        <w:t> </w:t>
      </w:r>
      <w:r>
        <w:rPr/>
        <w:t>to introduce</w:t>
      </w:r>
      <w:r>
        <w:rPr>
          <w:spacing w:val="-3"/>
        </w:rPr>
        <w:t> </w:t>
      </w:r>
      <w:r>
        <w:rPr/>
        <w:t>some</w:t>
      </w:r>
      <w:r>
        <w:rPr>
          <w:spacing w:val="-1"/>
        </w:rPr>
        <w:t> </w:t>
      </w:r>
      <w:r>
        <w:rPr/>
        <w:t>relief</w:t>
      </w:r>
      <w:r>
        <w:rPr>
          <w:spacing w:val="-2"/>
        </w:rPr>
        <w:t> </w:t>
      </w:r>
      <w:r>
        <w:rPr/>
        <w:t>in</w:t>
      </w:r>
      <w:r>
        <w:rPr>
          <w:spacing w:val="-2"/>
        </w:rPr>
        <w:t> </w:t>
      </w:r>
      <w:r>
        <w:rPr/>
        <w:t>order</w:t>
      </w:r>
      <w:r>
        <w:rPr>
          <w:spacing w:val="-2"/>
        </w:rPr>
        <w:t> </w:t>
      </w:r>
      <w:r>
        <w:rPr/>
        <w:t>to</w:t>
      </w:r>
      <w:r>
        <w:rPr>
          <w:spacing w:val="-1"/>
        </w:rPr>
        <w:t> </w:t>
      </w:r>
      <w:r>
        <w:rPr/>
        <w:t>stimulate growth and ensure</w:t>
      </w:r>
      <w:r>
        <w:rPr>
          <w:spacing w:val="-2"/>
        </w:rPr>
        <w:t> </w:t>
      </w:r>
      <w:r>
        <w:rPr/>
        <w:t>that more</w:t>
      </w:r>
      <w:r>
        <w:rPr>
          <w:spacing w:val="-2"/>
        </w:rPr>
        <w:t> </w:t>
      </w:r>
      <w:r>
        <w:rPr/>
        <w:t>income</w:t>
      </w:r>
      <w:r>
        <w:rPr>
          <w:spacing w:val="-1"/>
        </w:rPr>
        <w:t> </w:t>
      </w:r>
      <w:r>
        <w:rPr/>
        <w:t>is generated</w:t>
      </w:r>
      <w:r>
        <w:rPr>
          <w:spacing w:val="-1"/>
        </w:rPr>
        <w:t> </w:t>
      </w:r>
      <w:r>
        <w:rPr/>
        <w:t>from</w:t>
      </w:r>
      <w:r>
        <w:rPr>
          <w:spacing w:val="-1"/>
        </w:rPr>
        <w:t> </w:t>
      </w:r>
      <w:r>
        <w:rPr/>
        <w:t>this source</w:t>
      </w:r>
      <w:r>
        <w:rPr>
          <w:spacing w:val="-1"/>
        </w:rPr>
        <w:t> </w:t>
      </w:r>
      <w:r>
        <w:rPr/>
        <w:t>and to bring</w:t>
      </w:r>
      <w:r>
        <w:rPr>
          <w:spacing w:val="-2"/>
        </w:rPr>
        <w:t> </w:t>
      </w:r>
      <w:r>
        <w:rPr/>
        <w:t>the</w:t>
      </w:r>
      <w:r>
        <w:rPr>
          <w:spacing w:val="-1"/>
        </w:rPr>
        <w:t> </w:t>
      </w:r>
      <w:r>
        <w:rPr/>
        <w:t>Act into conformity</w:t>
      </w:r>
      <w:r>
        <w:rPr>
          <w:spacing w:val="8"/>
        </w:rPr>
        <w:t> </w:t>
      </w:r>
      <w:r>
        <w:rPr/>
        <w:t>with</w:t>
      </w:r>
      <w:r>
        <w:rPr>
          <w:spacing w:val="11"/>
        </w:rPr>
        <w:t> </w:t>
      </w:r>
      <w:r>
        <w:rPr/>
        <w:t>the</w:t>
      </w:r>
      <w:r>
        <w:rPr>
          <w:spacing w:val="12"/>
        </w:rPr>
        <w:t> </w:t>
      </w:r>
      <w:r>
        <w:rPr/>
        <w:t>FIRSEA</w:t>
      </w:r>
      <w:r>
        <w:rPr>
          <w:spacing w:val="11"/>
        </w:rPr>
        <w:t> </w:t>
      </w:r>
      <w:r>
        <w:rPr/>
        <w:t>2007.</w:t>
      </w:r>
      <w:r>
        <w:rPr>
          <w:spacing w:val="14"/>
        </w:rPr>
        <w:t> </w:t>
      </w:r>
      <w:r>
        <w:rPr/>
        <w:t>For</w:t>
      </w:r>
      <w:r>
        <w:rPr>
          <w:spacing w:val="12"/>
        </w:rPr>
        <w:t> </w:t>
      </w:r>
      <w:r>
        <w:rPr/>
        <w:t>instance,</w:t>
      </w:r>
      <w:r>
        <w:rPr>
          <w:spacing w:val="14"/>
        </w:rPr>
        <w:t> </w:t>
      </w:r>
      <w:r>
        <w:rPr/>
        <w:t>Nigeria</w:t>
      </w:r>
      <w:r>
        <w:rPr>
          <w:spacing w:val="11"/>
        </w:rPr>
        <w:t> </w:t>
      </w:r>
      <w:r>
        <w:rPr/>
        <w:t>realized</w:t>
      </w:r>
      <w:r>
        <w:rPr>
          <w:spacing w:val="12"/>
        </w:rPr>
        <w:t> </w:t>
      </w:r>
      <w:r>
        <w:rPr>
          <w:dstrike/>
        </w:rPr>
        <w:t>N</w:t>
      </w:r>
      <w:r>
        <w:rPr>
          <w:strike w:val="0"/>
        </w:rPr>
        <w:t>659</w:t>
      </w:r>
      <w:r>
        <w:rPr>
          <w:strike w:val="0"/>
          <w:spacing w:val="11"/>
        </w:rPr>
        <w:t> </w:t>
      </w:r>
      <w:r>
        <w:rPr>
          <w:strike w:val="0"/>
        </w:rPr>
        <w:t>billion</w:t>
      </w:r>
      <w:r>
        <w:rPr>
          <w:strike w:val="0"/>
          <w:spacing w:val="10"/>
        </w:rPr>
        <w:t> </w:t>
      </w:r>
      <w:r>
        <w:rPr>
          <w:strike w:val="0"/>
        </w:rPr>
        <w:t>in</w:t>
      </w:r>
      <w:r>
        <w:rPr>
          <w:strike w:val="0"/>
          <w:spacing w:val="11"/>
        </w:rPr>
        <w:t> </w:t>
      </w:r>
      <w:r>
        <w:rPr>
          <w:strike w:val="0"/>
        </w:rPr>
        <w:t>2011</w:t>
      </w:r>
      <w:r>
        <w:rPr>
          <w:strike w:val="0"/>
          <w:spacing w:val="11"/>
        </w:rPr>
        <w:t> </w:t>
      </w:r>
      <w:r>
        <w:rPr>
          <w:strike w:val="0"/>
          <w:spacing w:val="-5"/>
        </w:rPr>
        <w:t>as</w:t>
      </w:r>
    </w:p>
    <w:p>
      <w:pPr>
        <w:pStyle w:val="BodyText"/>
        <w:spacing w:before="81"/>
        <w:rPr>
          <w:sz w:val="20"/>
        </w:rPr>
      </w:pPr>
      <w:r>
        <w:rPr/>
        <mc:AlternateContent>
          <mc:Choice Requires="wps">
            <w:drawing>
              <wp:anchor distT="0" distB="0" distL="0" distR="0" allowOverlap="1" layoutInCell="1" locked="0" behindDoc="1" simplePos="0" relativeHeight="487639040">
                <wp:simplePos x="0" y="0"/>
                <wp:positionH relativeFrom="page">
                  <wp:posOffset>1280413</wp:posOffset>
                </wp:positionH>
                <wp:positionV relativeFrom="paragraph">
                  <wp:posOffset>212953</wp:posOffset>
                </wp:positionV>
                <wp:extent cx="1829435" cy="762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68007pt;width:144.020pt;height:.60004pt;mso-position-horizontal-relative:page;mso-position-vertical-relative:paragraph;z-index:-15677440;mso-wrap-distance-left:0;mso-wrap-distance-right:0" id="docshape139" filled="true" fillcolor="#000000" stroked="false">
                <v:fill type="solid"/>
                <w10:wrap type="topAndBottom"/>
              </v:rect>
            </w:pict>
          </mc:Fallback>
        </mc:AlternateContent>
      </w:r>
    </w:p>
    <w:p>
      <w:pPr>
        <w:tabs>
          <w:tab w:pos="2949" w:val="left" w:leader="dot"/>
        </w:tabs>
        <w:spacing w:before="103"/>
        <w:ind w:left="296" w:right="2943" w:firstLine="0"/>
        <w:jc w:val="left"/>
        <w:rPr>
          <w:sz w:val="20"/>
        </w:rPr>
      </w:pPr>
      <w:r>
        <w:rPr>
          <w:sz w:val="20"/>
          <w:vertAlign w:val="superscript"/>
        </w:rPr>
        <w:t>261</w:t>
      </w:r>
      <w:r>
        <w:rPr>
          <w:spacing w:val="-5"/>
          <w:sz w:val="20"/>
          <w:vertAlign w:val="baseline"/>
        </w:rPr>
        <w:t> </w:t>
      </w:r>
      <w:r>
        <w:rPr>
          <w:sz w:val="20"/>
          <w:vertAlign w:val="baseline"/>
        </w:rPr>
        <w:t>Question</w:t>
      </w:r>
      <w:r>
        <w:rPr>
          <w:spacing w:val="-5"/>
          <w:sz w:val="20"/>
          <w:vertAlign w:val="baseline"/>
        </w:rPr>
        <w:t> </w:t>
      </w:r>
      <w:r>
        <w:rPr>
          <w:sz w:val="20"/>
          <w:vertAlign w:val="baseline"/>
        </w:rPr>
        <w:t>and</w:t>
      </w:r>
      <w:r>
        <w:rPr>
          <w:spacing w:val="-4"/>
          <w:sz w:val="20"/>
          <w:vertAlign w:val="baseline"/>
        </w:rPr>
        <w:t> </w:t>
      </w:r>
      <w:r>
        <w:rPr>
          <w:sz w:val="20"/>
          <w:vertAlign w:val="baseline"/>
        </w:rPr>
        <w:t>answer</w:t>
      </w:r>
      <w:r>
        <w:rPr>
          <w:spacing w:val="-2"/>
          <w:sz w:val="20"/>
          <w:vertAlign w:val="baseline"/>
        </w:rPr>
        <w:t> </w:t>
      </w:r>
      <w:r>
        <w:rPr>
          <w:sz w:val="20"/>
          <w:vertAlign w:val="baseline"/>
        </w:rPr>
        <w:t>with</w:t>
      </w:r>
      <w:r>
        <w:rPr>
          <w:spacing w:val="-5"/>
          <w:sz w:val="20"/>
          <w:vertAlign w:val="baseline"/>
        </w:rPr>
        <w:t> </w:t>
      </w:r>
      <w:r>
        <w:rPr>
          <w:sz w:val="20"/>
          <w:vertAlign w:val="baseline"/>
        </w:rPr>
        <w:t>FIRS</w:t>
      </w:r>
      <w:r>
        <w:rPr>
          <w:spacing w:val="-5"/>
          <w:sz w:val="20"/>
          <w:vertAlign w:val="baseline"/>
        </w:rPr>
        <w:t> </w:t>
      </w:r>
      <w:r>
        <w:rPr>
          <w:sz w:val="20"/>
          <w:vertAlign w:val="baseline"/>
        </w:rPr>
        <w:t>Chairman.</w:t>
      </w:r>
      <w:r>
        <w:rPr>
          <w:spacing w:val="-3"/>
          <w:sz w:val="20"/>
          <w:vertAlign w:val="baseline"/>
        </w:rPr>
        <w:t> </w:t>
      </w:r>
      <w:r>
        <w:rPr>
          <w:sz w:val="20"/>
          <w:vertAlign w:val="baseline"/>
        </w:rPr>
        <w:t>Retrieved</w:t>
      </w:r>
      <w:r>
        <w:rPr>
          <w:spacing w:val="-4"/>
          <w:sz w:val="20"/>
          <w:vertAlign w:val="baseline"/>
        </w:rPr>
        <w:t> </w:t>
      </w:r>
      <w:r>
        <w:rPr>
          <w:sz w:val="20"/>
          <w:vertAlign w:val="baseline"/>
        </w:rPr>
        <w:t>November</w:t>
      </w:r>
      <w:r>
        <w:rPr>
          <w:spacing w:val="-4"/>
          <w:sz w:val="20"/>
          <w:vertAlign w:val="baseline"/>
        </w:rPr>
        <w:t> </w:t>
      </w:r>
      <w:r>
        <w:rPr>
          <w:sz w:val="20"/>
          <w:vertAlign w:val="baseline"/>
        </w:rPr>
        <w:t>10,</w:t>
      </w:r>
      <w:r>
        <w:rPr>
          <w:spacing w:val="-5"/>
          <w:sz w:val="20"/>
          <w:vertAlign w:val="baseline"/>
        </w:rPr>
        <w:t> </w:t>
      </w:r>
      <w:r>
        <w:rPr>
          <w:sz w:val="20"/>
          <w:vertAlign w:val="baseline"/>
        </w:rPr>
        <w:t>2012</w:t>
      </w:r>
      <w:r>
        <w:rPr>
          <w:spacing w:val="-4"/>
          <w:sz w:val="20"/>
          <w:vertAlign w:val="baseline"/>
        </w:rPr>
        <w:t> </w:t>
      </w:r>
      <w:r>
        <w:rPr>
          <w:sz w:val="20"/>
          <w:vertAlign w:val="baseline"/>
        </w:rPr>
        <w:t>from </w:t>
      </w:r>
      <w:hyperlink r:id="rId51">
        <w:r>
          <w:rPr>
            <w:color w:val="0000FF"/>
            <w:spacing w:val="-2"/>
            <w:sz w:val="20"/>
            <w:u w:val="single" w:color="0000FF"/>
            <w:vertAlign w:val="baseline"/>
          </w:rPr>
          <w:t>www.proshareng.com/articles/</w:t>
        </w:r>
        <w:r>
          <w:rPr>
            <w:color w:val="0000FF"/>
            <w:sz w:val="20"/>
            <w:vertAlign w:val="baseline"/>
          </w:rPr>
          <w:tab/>
        </w:r>
        <w:r>
          <w:rPr>
            <w:color w:val="0000FF"/>
            <w:spacing w:val="-2"/>
            <w:sz w:val="20"/>
            <w:u w:val="single" w:color="0000FF"/>
            <w:vertAlign w:val="baseline"/>
          </w:rPr>
          <w:t>/Question_and_.Answer._with.FIRS.Chairman</w:t>
        </w:r>
      </w:hyperlink>
    </w:p>
    <w:p>
      <w:pPr>
        <w:spacing w:line="228" w:lineRule="exact" w:before="0"/>
        <w:ind w:left="296" w:right="0" w:firstLine="0"/>
        <w:jc w:val="left"/>
        <w:rPr>
          <w:sz w:val="20"/>
        </w:rPr>
      </w:pPr>
      <w:r>
        <w:rPr>
          <w:sz w:val="20"/>
          <w:vertAlign w:val="superscript"/>
        </w:rPr>
        <w:t>262</w:t>
      </w:r>
      <w:r>
        <w:rPr>
          <w:spacing w:val="-2"/>
          <w:sz w:val="20"/>
          <w:vertAlign w:val="baseline"/>
        </w:rPr>
        <w:t> </w:t>
      </w:r>
      <w:r>
        <w:rPr>
          <w:spacing w:val="-4"/>
          <w:sz w:val="20"/>
          <w:vertAlign w:val="baseline"/>
        </w:rPr>
        <w:t>Ibid</w:t>
      </w:r>
    </w:p>
    <w:p>
      <w:pPr>
        <w:spacing w:before="1"/>
        <w:ind w:left="296" w:right="0" w:firstLine="0"/>
        <w:jc w:val="left"/>
        <w:rPr>
          <w:sz w:val="20"/>
        </w:rPr>
      </w:pPr>
      <w:r>
        <w:rPr>
          <w:sz w:val="20"/>
          <w:vertAlign w:val="superscript"/>
        </w:rPr>
        <w:t>263</w:t>
      </w:r>
      <w:r>
        <w:rPr>
          <w:spacing w:val="-4"/>
          <w:sz w:val="20"/>
          <w:vertAlign w:val="baseline"/>
        </w:rPr>
        <w:t> </w:t>
      </w:r>
      <w:r>
        <w:rPr>
          <w:sz w:val="20"/>
          <w:vertAlign w:val="baseline"/>
        </w:rPr>
        <w:t>FIRS</w:t>
      </w:r>
      <w:r>
        <w:rPr>
          <w:spacing w:val="-3"/>
          <w:sz w:val="20"/>
          <w:vertAlign w:val="baseline"/>
        </w:rPr>
        <w:t> </w:t>
      </w:r>
      <w:r>
        <w:rPr>
          <w:sz w:val="20"/>
          <w:vertAlign w:val="baseline"/>
        </w:rPr>
        <w:t>Act,</w:t>
      </w:r>
      <w:r>
        <w:rPr>
          <w:spacing w:val="-3"/>
          <w:sz w:val="20"/>
          <w:vertAlign w:val="baseline"/>
        </w:rPr>
        <w:t> </w:t>
      </w:r>
      <w:r>
        <w:rPr>
          <w:sz w:val="20"/>
          <w:vertAlign w:val="baseline"/>
        </w:rPr>
        <w:t>2007,</w:t>
      </w:r>
      <w:r>
        <w:rPr>
          <w:spacing w:val="-4"/>
          <w:sz w:val="20"/>
          <w:vertAlign w:val="baseline"/>
        </w:rPr>
        <w:t> </w:t>
      </w:r>
      <w:r>
        <w:rPr>
          <w:sz w:val="20"/>
          <w:vertAlign w:val="baseline"/>
        </w:rPr>
        <w:t>Section</w:t>
      </w:r>
      <w:r>
        <w:rPr>
          <w:spacing w:val="-5"/>
          <w:sz w:val="20"/>
          <w:vertAlign w:val="baseline"/>
        </w:rPr>
        <w:t> 59</w:t>
      </w:r>
    </w:p>
    <w:p>
      <w:pPr>
        <w:spacing w:after="0"/>
        <w:jc w:val="left"/>
        <w:rPr>
          <w:sz w:val="20"/>
        </w:rPr>
        <w:sectPr>
          <w:pgSz w:w="12240" w:h="15840"/>
          <w:pgMar w:header="0" w:footer="1068" w:top="1360" w:bottom="1260" w:left="1720" w:right="680"/>
        </w:sectPr>
      </w:pPr>
    </w:p>
    <w:p>
      <w:pPr>
        <w:pStyle w:val="BodyText"/>
        <w:spacing w:line="480" w:lineRule="auto" w:before="72"/>
        <w:ind w:left="296" w:right="758"/>
        <w:jc w:val="both"/>
      </w:pPr>
      <w:r>
        <w:rPr/>
        <w:t>revenue from Value Added Tax VAT up from </w:t>
      </w:r>
      <w:r>
        <w:rPr>
          <w:dstrike/>
        </w:rPr>
        <w:t>N</w:t>
      </w:r>
      <w:r>
        <w:rPr>
          <w:strike w:val="0"/>
        </w:rPr>
        <w:t>163 billion which the country realized in 2004. This represents an increase of about 400 percent and overall it has been the third highest contributor</w:t>
      </w:r>
      <w:r>
        <w:rPr>
          <w:strike w:val="0"/>
          <w:spacing w:val="-1"/>
        </w:rPr>
        <w:t> </w:t>
      </w:r>
      <w:r>
        <w:rPr>
          <w:strike w:val="0"/>
        </w:rPr>
        <w:t>to tax collection in the</w:t>
      </w:r>
      <w:r>
        <w:rPr>
          <w:strike w:val="0"/>
          <w:spacing w:val="-3"/>
        </w:rPr>
        <w:t> </w:t>
      </w:r>
      <w:r>
        <w:rPr>
          <w:strike w:val="0"/>
        </w:rPr>
        <w:t>last eight years behind Petroleum Profit Tax and Company Income Tax. These were disclosed by the acting Executive Chairman of the FIRS, Alhaji Kabir Mansir at VAT stakeholders meeting in Abuja</w:t>
      </w:r>
      <w:r>
        <w:rPr>
          <w:strike w:val="0"/>
          <w:vertAlign w:val="superscript"/>
        </w:rPr>
        <w:t>264</w:t>
      </w:r>
      <w:r>
        <w:rPr>
          <w:strike w:val="0"/>
          <w:vertAlign w:val="baseline"/>
        </w:rPr>
        <w:t>.</w:t>
      </w:r>
    </w:p>
    <w:p>
      <w:pPr>
        <w:pStyle w:val="BodyText"/>
        <w:spacing w:line="480" w:lineRule="auto"/>
        <w:ind w:left="296" w:right="753" w:firstLine="720"/>
        <w:jc w:val="both"/>
      </w:pPr>
      <w:r>
        <w:rPr/>
        <w:t>In the case of Halliburton</w:t>
      </w:r>
      <w:r>
        <w:rPr>
          <w:vertAlign w:val="superscript"/>
        </w:rPr>
        <w:t>265</w:t>
      </w:r>
      <w:r>
        <w:rPr>
          <w:vertAlign w:val="baseline"/>
        </w:rPr>
        <w:t>, a landmark judgment was passed where Tax Appeal Tribunal exempted Halliburton from paying $167.7 million as tax to FIRS, Nigeria. There was a notice of assessment dated the 24th February, 2009 exhibits ‗HE 3: The Respondent raised</w:t>
      </w:r>
      <w:r>
        <w:rPr>
          <w:spacing w:val="8"/>
          <w:vertAlign w:val="baseline"/>
        </w:rPr>
        <w:t> </w:t>
      </w:r>
      <w:r>
        <w:rPr>
          <w:vertAlign w:val="baseline"/>
        </w:rPr>
        <w:t>an</w:t>
      </w:r>
      <w:r>
        <w:rPr>
          <w:spacing w:val="10"/>
          <w:vertAlign w:val="baseline"/>
        </w:rPr>
        <w:t> </w:t>
      </w:r>
      <w:r>
        <w:rPr>
          <w:vertAlign w:val="baseline"/>
        </w:rPr>
        <w:t>assessment</w:t>
      </w:r>
      <w:r>
        <w:rPr>
          <w:spacing w:val="11"/>
          <w:vertAlign w:val="baseline"/>
        </w:rPr>
        <w:t> </w:t>
      </w:r>
      <w:r>
        <w:rPr>
          <w:vertAlign w:val="baseline"/>
        </w:rPr>
        <w:t>of</w:t>
      </w:r>
      <w:r>
        <w:rPr>
          <w:spacing w:val="10"/>
          <w:vertAlign w:val="baseline"/>
        </w:rPr>
        <w:t> </w:t>
      </w:r>
      <w:r>
        <w:rPr>
          <w:vertAlign w:val="baseline"/>
        </w:rPr>
        <w:t>US</w:t>
      </w:r>
      <w:r>
        <w:rPr>
          <w:spacing w:val="11"/>
          <w:vertAlign w:val="baseline"/>
        </w:rPr>
        <w:t> </w:t>
      </w:r>
      <w:r>
        <w:rPr>
          <w:vertAlign w:val="baseline"/>
        </w:rPr>
        <w:t>$167.700.00</w:t>
      </w:r>
      <w:r>
        <w:rPr>
          <w:spacing w:val="11"/>
          <w:vertAlign w:val="baseline"/>
        </w:rPr>
        <w:t> </w:t>
      </w:r>
      <w:r>
        <w:rPr>
          <w:vertAlign w:val="baseline"/>
        </w:rPr>
        <w:t>being</w:t>
      </w:r>
      <w:r>
        <w:rPr>
          <w:spacing w:val="8"/>
          <w:vertAlign w:val="baseline"/>
        </w:rPr>
        <w:t> </w:t>
      </w:r>
      <w:r>
        <w:rPr>
          <w:vertAlign w:val="baseline"/>
        </w:rPr>
        <w:t>30%</w:t>
      </w:r>
      <w:r>
        <w:rPr>
          <w:spacing w:val="10"/>
          <w:vertAlign w:val="baseline"/>
        </w:rPr>
        <w:t> </w:t>
      </w:r>
      <w:r>
        <w:rPr>
          <w:vertAlign w:val="baseline"/>
        </w:rPr>
        <w:t>of</w:t>
      </w:r>
      <w:r>
        <w:rPr>
          <w:spacing w:val="11"/>
          <w:vertAlign w:val="baseline"/>
        </w:rPr>
        <w:t> </w:t>
      </w:r>
      <w:r>
        <w:rPr>
          <w:vertAlign w:val="baseline"/>
        </w:rPr>
        <w:t>US</w:t>
      </w:r>
      <w:r>
        <w:rPr>
          <w:spacing w:val="11"/>
          <w:vertAlign w:val="baseline"/>
        </w:rPr>
        <w:t> </w:t>
      </w:r>
      <w:r>
        <w:rPr>
          <w:vertAlign w:val="baseline"/>
        </w:rPr>
        <w:t>$559,000</w:t>
      </w:r>
      <w:r>
        <w:rPr>
          <w:spacing w:val="10"/>
          <w:vertAlign w:val="baseline"/>
        </w:rPr>
        <w:t> </w:t>
      </w:r>
      <w:r>
        <w:rPr>
          <w:vertAlign w:val="baseline"/>
        </w:rPr>
        <w:t>which</w:t>
      </w:r>
      <w:r>
        <w:rPr>
          <w:spacing w:val="11"/>
          <w:vertAlign w:val="baseline"/>
        </w:rPr>
        <w:t> </w:t>
      </w:r>
      <w:r>
        <w:rPr>
          <w:vertAlign w:val="baseline"/>
        </w:rPr>
        <w:t>it</w:t>
      </w:r>
      <w:r>
        <w:rPr>
          <w:spacing w:val="11"/>
          <w:vertAlign w:val="baseline"/>
        </w:rPr>
        <w:t> </w:t>
      </w:r>
      <w:r>
        <w:rPr>
          <w:vertAlign w:val="baseline"/>
        </w:rPr>
        <w:t>described</w:t>
      </w:r>
      <w:r>
        <w:rPr>
          <w:spacing w:val="11"/>
          <w:vertAlign w:val="baseline"/>
        </w:rPr>
        <w:t> </w:t>
      </w:r>
      <w:r>
        <w:rPr>
          <w:spacing w:val="-5"/>
          <w:vertAlign w:val="baseline"/>
        </w:rPr>
        <w:t>as</w:t>
      </w:r>
    </w:p>
    <w:p>
      <w:pPr>
        <w:pStyle w:val="BodyText"/>
        <w:spacing w:line="480" w:lineRule="auto" w:before="1"/>
        <w:ind w:left="296" w:right="754"/>
        <w:jc w:val="both"/>
      </w:pPr>
      <w:r>
        <w:rPr/>
        <w:t>‗Disallowed expenses‘ and ―profits‖. By way of clarification the Respondent sent a covering letter dated 25</w:t>
      </w:r>
      <w:r>
        <w:rPr>
          <w:vertAlign w:val="superscript"/>
        </w:rPr>
        <w:t>th</w:t>
      </w:r>
      <w:r>
        <w:rPr>
          <w:vertAlign w:val="baseline"/>
        </w:rPr>
        <w:t> February, 2009 exhibits ―HE4‖.</w:t>
      </w:r>
    </w:p>
    <w:p>
      <w:pPr>
        <w:pStyle w:val="BodyText"/>
        <w:spacing w:line="480" w:lineRule="auto"/>
        <w:ind w:left="296" w:right="753" w:firstLine="720"/>
        <w:jc w:val="both"/>
      </w:pPr>
      <w:r>
        <w:rPr/>
        <w:t>The Appellant objected to the assessment, by its letter dated 3</w:t>
      </w:r>
      <w:r>
        <w:rPr>
          <w:vertAlign w:val="superscript"/>
        </w:rPr>
        <w:t>rd</w:t>
      </w:r>
      <w:r>
        <w:rPr>
          <w:vertAlign w:val="baseline"/>
        </w:rPr>
        <w:t> March 2009,</w:t>
      </w:r>
      <w:r>
        <w:rPr>
          <w:spacing w:val="40"/>
          <w:vertAlign w:val="baseline"/>
        </w:rPr>
        <w:t> </w:t>
      </w:r>
      <w:r>
        <w:rPr>
          <w:vertAlign w:val="baseline"/>
        </w:rPr>
        <w:t>exhibit ‗HE5‘ which was rejected by the Respondent‘s letter of 17</w:t>
      </w:r>
      <w:r>
        <w:rPr>
          <w:vertAlign w:val="superscript"/>
        </w:rPr>
        <w:t>th</w:t>
      </w:r>
      <w:r>
        <w:rPr>
          <w:vertAlign w:val="baseline"/>
        </w:rPr>
        <w:t> March, 2009. The Notice of Refusal to Amend exhibit ‗HE6‘ was served on the Appellant on 19</w:t>
      </w:r>
      <w:r>
        <w:rPr>
          <w:vertAlign w:val="superscript"/>
        </w:rPr>
        <w:t>th</w:t>
      </w:r>
      <w:r>
        <w:rPr>
          <w:vertAlign w:val="baseline"/>
        </w:rPr>
        <w:t> March, 2009 where upon it filed the present appeal by Notice of Appeal dated 16</w:t>
      </w:r>
      <w:r>
        <w:rPr>
          <w:vertAlign w:val="superscript"/>
        </w:rPr>
        <w:t>th</w:t>
      </w:r>
      <w:r>
        <w:rPr>
          <w:vertAlign w:val="baseline"/>
        </w:rPr>
        <w:t> April, 2009.</w:t>
      </w:r>
    </w:p>
    <w:p>
      <w:pPr>
        <w:pStyle w:val="BodyText"/>
        <w:spacing w:line="480" w:lineRule="auto" w:before="1"/>
        <w:ind w:left="296" w:right="757" w:firstLine="720"/>
        <w:jc w:val="both"/>
      </w:pPr>
      <w:r>
        <w:rPr/>
        <w:t>The appeal succeeded and the assessment raised on the Appellant by the Respondent was set aside on the ground that the said assessment is defective as being speculative,</w:t>
      </w:r>
      <w:r>
        <w:rPr>
          <w:spacing w:val="-3"/>
        </w:rPr>
        <w:t> </w:t>
      </w:r>
      <w:r>
        <w:rPr/>
        <w:t>contradiction</w:t>
      </w:r>
      <w:r>
        <w:rPr>
          <w:spacing w:val="-3"/>
        </w:rPr>
        <w:t> </w:t>
      </w:r>
      <w:r>
        <w:rPr/>
        <w:t>and</w:t>
      </w:r>
      <w:r>
        <w:rPr>
          <w:spacing w:val="-3"/>
        </w:rPr>
        <w:t> </w:t>
      </w:r>
      <w:r>
        <w:rPr/>
        <w:t>inconsistent</w:t>
      </w:r>
      <w:r>
        <w:rPr>
          <w:spacing w:val="-3"/>
        </w:rPr>
        <w:t> </w:t>
      </w:r>
      <w:r>
        <w:rPr/>
        <w:t>with</w:t>
      </w:r>
      <w:r>
        <w:rPr>
          <w:spacing w:val="-3"/>
        </w:rPr>
        <w:t> </w:t>
      </w:r>
      <w:r>
        <w:rPr/>
        <w:t>the</w:t>
      </w:r>
      <w:r>
        <w:rPr>
          <w:spacing w:val="-4"/>
        </w:rPr>
        <w:t> </w:t>
      </w:r>
      <w:r>
        <w:rPr/>
        <w:t>relevant</w:t>
      </w:r>
      <w:r>
        <w:rPr>
          <w:spacing w:val="-3"/>
        </w:rPr>
        <w:t> </w:t>
      </w:r>
      <w:r>
        <w:rPr/>
        <w:t>tax</w:t>
      </w:r>
      <w:r>
        <w:rPr>
          <w:spacing w:val="-1"/>
        </w:rPr>
        <w:t> </w:t>
      </w:r>
      <w:r>
        <w:rPr/>
        <w:t>laws</w:t>
      </w:r>
      <w:r>
        <w:rPr>
          <w:spacing w:val="-3"/>
        </w:rPr>
        <w:t> </w:t>
      </w:r>
      <w:r>
        <w:rPr/>
        <w:t>and</w:t>
      </w:r>
      <w:r>
        <w:rPr>
          <w:spacing w:val="-4"/>
        </w:rPr>
        <w:t> </w:t>
      </w:r>
      <w:r>
        <w:rPr/>
        <w:t>that</w:t>
      </w:r>
      <w:r>
        <w:rPr>
          <w:spacing w:val="-3"/>
        </w:rPr>
        <w:t> </w:t>
      </w:r>
      <w:r>
        <w:rPr/>
        <w:t>while</w:t>
      </w:r>
      <w:r>
        <w:rPr>
          <w:spacing w:val="-4"/>
        </w:rPr>
        <w:t> </w:t>
      </w:r>
      <w:r>
        <w:rPr/>
        <w:t>foreign companies may be liable to the imposition of tax in Nigeria in appropriate cases Halliburton Insurance USA is not chargeable to tax in Nigeria with regard to the fine it</w:t>
      </w:r>
      <w:r>
        <w:rPr>
          <w:spacing w:val="40"/>
        </w:rPr>
        <w:t> </w:t>
      </w:r>
      <w:r>
        <w:rPr/>
        <w:t>paid to the American Government in the circumstances of the case.</w:t>
      </w:r>
    </w:p>
    <w:p>
      <w:pPr>
        <w:pStyle w:val="BodyText"/>
        <w:rPr>
          <w:sz w:val="20"/>
        </w:rPr>
      </w:pPr>
    </w:p>
    <w:p>
      <w:pPr>
        <w:pStyle w:val="BodyText"/>
        <w:spacing w:before="81"/>
        <w:rPr>
          <w:sz w:val="20"/>
        </w:rPr>
      </w:pPr>
      <w:r>
        <w:rPr/>
        <mc:AlternateContent>
          <mc:Choice Requires="wps">
            <w:drawing>
              <wp:anchor distT="0" distB="0" distL="0" distR="0" allowOverlap="1" layoutInCell="1" locked="0" behindDoc="1" simplePos="0" relativeHeight="487639552">
                <wp:simplePos x="0" y="0"/>
                <wp:positionH relativeFrom="page">
                  <wp:posOffset>1280413</wp:posOffset>
                </wp:positionH>
                <wp:positionV relativeFrom="paragraph">
                  <wp:posOffset>213235</wp:posOffset>
                </wp:positionV>
                <wp:extent cx="1829435" cy="7620"/>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90215pt;width:144.020pt;height:.599980pt;mso-position-horizontal-relative:page;mso-position-vertical-relative:paragraph;z-index:-15676928;mso-wrap-distance-left:0;mso-wrap-distance-right:0" id="docshape140"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264</w:t>
      </w:r>
      <w:r>
        <w:rPr>
          <w:spacing w:val="-7"/>
          <w:sz w:val="20"/>
          <w:vertAlign w:val="baseline"/>
        </w:rPr>
        <w:t> </w:t>
      </w:r>
      <w:r>
        <w:rPr>
          <w:sz w:val="20"/>
          <w:vertAlign w:val="baseline"/>
        </w:rPr>
        <w:t>Retrieved</w:t>
      </w:r>
      <w:r>
        <w:rPr>
          <w:spacing w:val="-6"/>
          <w:sz w:val="20"/>
          <w:vertAlign w:val="baseline"/>
        </w:rPr>
        <w:t> </w:t>
      </w:r>
      <w:r>
        <w:rPr>
          <w:sz w:val="20"/>
          <w:vertAlign w:val="baseline"/>
        </w:rPr>
        <w:t>November</w:t>
      </w:r>
      <w:r>
        <w:rPr>
          <w:spacing w:val="-6"/>
          <w:sz w:val="20"/>
          <w:vertAlign w:val="baseline"/>
        </w:rPr>
        <w:t> </w:t>
      </w:r>
      <w:r>
        <w:rPr>
          <w:sz w:val="20"/>
          <w:vertAlign w:val="baseline"/>
        </w:rPr>
        <w:t>12,</w:t>
      </w:r>
      <w:r>
        <w:rPr>
          <w:spacing w:val="-7"/>
          <w:sz w:val="20"/>
          <w:vertAlign w:val="baseline"/>
        </w:rPr>
        <w:t> </w:t>
      </w:r>
      <w:r>
        <w:rPr>
          <w:sz w:val="20"/>
          <w:vertAlign w:val="baseline"/>
        </w:rPr>
        <w:t>2012</w:t>
      </w:r>
      <w:r>
        <w:rPr>
          <w:spacing w:val="-6"/>
          <w:sz w:val="20"/>
          <w:vertAlign w:val="baseline"/>
        </w:rPr>
        <w:t> </w:t>
      </w:r>
      <w:r>
        <w:rPr>
          <w:sz w:val="20"/>
          <w:vertAlign w:val="baseline"/>
        </w:rPr>
        <w:t>from</w:t>
      </w:r>
      <w:r>
        <w:rPr>
          <w:spacing w:val="-7"/>
          <w:sz w:val="20"/>
          <w:vertAlign w:val="baseline"/>
        </w:rPr>
        <w:t> </w:t>
      </w:r>
      <w:hyperlink r:id="rId52">
        <w:r>
          <w:rPr>
            <w:sz w:val="20"/>
            <w:vertAlign w:val="baseline"/>
          </w:rPr>
          <w:t>http://dailyindependentmg.com/2012/11/nigerian-earn-695b-VAT-</w:t>
        </w:r>
      </w:hyperlink>
      <w:r>
        <w:rPr>
          <w:sz w:val="20"/>
          <w:vertAlign w:val="baseline"/>
        </w:rPr>
        <w:t> </w:t>
      </w:r>
      <w:r>
        <w:rPr>
          <w:spacing w:val="-4"/>
          <w:sz w:val="20"/>
          <w:vertAlign w:val="baseline"/>
        </w:rPr>
        <w:t>earn</w:t>
      </w:r>
    </w:p>
    <w:p>
      <w:pPr>
        <w:spacing w:line="228" w:lineRule="exact" w:before="0"/>
        <w:ind w:left="296" w:right="0" w:firstLine="0"/>
        <w:jc w:val="left"/>
        <w:rPr>
          <w:sz w:val="20"/>
        </w:rPr>
      </w:pPr>
      <w:r>
        <w:rPr>
          <w:sz w:val="20"/>
          <w:vertAlign w:val="superscript"/>
        </w:rPr>
        <w:t>265</w:t>
      </w:r>
      <w:r>
        <w:rPr>
          <w:spacing w:val="-5"/>
          <w:sz w:val="20"/>
          <w:vertAlign w:val="baseline"/>
        </w:rPr>
        <w:t> </w:t>
      </w:r>
      <w:r>
        <w:rPr>
          <w:sz w:val="20"/>
          <w:vertAlign w:val="baseline"/>
        </w:rPr>
        <w:t>Retrieved</w:t>
      </w:r>
      <w:r>
        <w:rPr>
          <w:spacing w:val="-3"/>
          <w:sz w:val="20"/>
          <w:vertAlign w:val="baseline"/>
        </w:rPr>
        <w:t> </w:t>
      </w:r>
      <w:r>
        <w:rPr>
          <w:sz w:val="20"/>
          <w:vertAlign w:val="baseline"/>
        </w:rPr>
        <w:t>June</w:t>
      </w:r>
      <w:r>
        <w:rPr>
          <w:spacing w:val="-4"/>
          <w:sz w:val="20"/>
          <w:vertAlign w:val="baseline"/>
        </w:rPr>
        <w:t> </w:t>
      </w:r>
      <w:r>
        <w:rPr>
          <w:sz w:val="20"/>
          <w:vertAlign w:val="baseline"/>
        </w:rPr>
        <w:t>12,</w:t>
      </w:r>
      <w:r>
        <w:rPr>
          <w:spacing w:val="-4"/>
          <w:sz w:val="20"/>
          <w:vertAlign w:val="baseline"/>
        </w:rPr>
        <w:t> </w:t>
      </w:r>
      <w:r>
        <w:rPr>
          <w:sz w:val="20"/>
          <w:vertAlign w:val="baseline"/>
        </w:rPr>
        <w:t>2012</w:t>
      </w:r>
      <w:r>
        <w:rPr>
          <w:spacing w:val="-3"/>
          <w:sz w:val="20"/>
          <w:vertAlign w:val="baseline"/>
        </w:rPr>
        <w:t> </w:t>
      </w:r>
      <w:r>
        <w:rPr>
          <w:sz w:val="20"/>
          <w:vertAlign w:val="baseline"/>
        </w:rPr>
        <w:t>from</w:t>
      </w:r>
      <w:r>
        <w:rPr>
          <w:spacing w:val="-2"/>
          <w:sz w:val="20"/>
          <w:vertAlign w:val="baseline"/>
        </w:rPr>
        <w:t> htt://</w:t>
      </w:r>
      <w:hyperlink r:id="rId53">
        <w:r>
          <w:rPr>
            <w:spacing w:val="-2"/>
            <w:sz w:val="20"/>
            <w:vertAlign w:val="baseline"/>
          </w:rPr>
          <w:t>www.kslegal.org/wp.content/upload/2012</w:t>
        </w:r>
      </w:hyperlink>
    </w:p>
    <w:p>
      <w:pPr>
        <w:spacing w:after="0" w:line="228" w:lineRule="exact"/>
        <w:jc w:val="left"/>
        <w:rPr>
          <w:sz w:val="20"/>
        </w:rPr>
        <w:sectPr>
          <w:pgSz w:w="12240" w:h="15840"/>
          <w:pgMar w:header="0" w:footer="1068" w:top="1360" w:bottom="1260" w:left="1720" w:right="680"/>
        </w:sectPr>
      </w:pPr>
    </w:p>
    <w:p>
      <w:pPr>
        <w:pStyle w:val="BodyText"/>
        <w:spacing w:line="480" w:lineRule="auto" w:before="72"/>
        <w:ind w:left="296" w:right="760" w:firstLine="720"/>
        <w:jc w:val="both"/>
      </w:pPr>
      <w:r>
        <w:rPr/>
        <w:t>The Service now has powers to by Notice determine and direct Companies operating</w:t>
      </w:r>
      <w:r>
        <w:rPr>
          <w:spacing w:val="-3"/>
        </w:rPr>
        <w:t> </w:t>
      </w:r>
      <w:r>
        <w:rPr/>
        <w:t>in the Oil and Gas sector</w:t>
      </w:r>
      <w:r>
        <w:rPr>
          <w:spacing w:val="-1"/>
        </w:rPr>
        <w:t> </w:t>
      </w:r>
      <w:r>
        <w:rPr/>
        <w:t>to deduct VAT</w:t>
      </w:r>
      <w:r>
        <w:rPr>
          <w:spacing w:val="-1"/>
        </w:rPr>
        <w:t> </w:t>
      </w:r>
      <w:r>
        <w:rPr/>
        <w:t>at source and remit same</w:t>
      </w:r>
      <w:r>
        <w:rPr>
          <w:spacing w:val="-1"/>
        </w:rPr>
        <w:t> </w:t>
      </w:r>
      <w:r>
        <w:rPr/>
        <w:t>to the</w:t>
      </w:r>
      <w:r>
        <w:rPr>
          <w:spacing w:val="-1"/>
        </w:rPr>
        <w:t> </w:t>
      </w:r>
      <w:r>
        <w:rPr/>
        <w:t>Service. The new Section 11A now requires a taxable person who makes a supply to furnish the purchaser with a tax invoice containing the following:</w:t>
      </w:r>
    </w:p>
    <w:p>
      <w:pPr>
        <w:pStyle w:val="ListParagraph"/>
        <w:numPr>
          <w:ilvl w:val="0"/>
          <w:numId w:val="31"/>
        </w:numPr>
        <w:tabs>
          <w:tab w:pos="1014" w:val="left" w:leader="none"/>
        </w:tabs>
        <w:spacing w:line="240" w:lineRule="auto" w:before="0" w:after="0"/>
        <w:ind w:left="1014" w:right="0" w:hanging="718"/>
        <w:jc w:val="both"/>
        <w:rPr>
          <w:sz w:val="24"/>
        </w:rPr>
      </w:pPr>
      <w:r>
        <w:rPr>
          <w:sz w:val="24"/>
        </w:rPr>
        <w:t>Tax</w:t>
      </w:r>
      <w:r>
        <w:rPr>
          <w:spacing w:val="-2"/>
          <w:sz w:val="24"/>
        </w:rPr>
        <w:t> </w:t>
      </w:r>
      <w:r>
        <w:rPr>
          <w:sz w:val="24"/>
        </w:rPr>
        <w:t>Payer</w:t>
      </w:r>
      <w:r>
        <w:rPr>
          <w:spacing w:val="-3"/>
          <w:sz w:val="24"/>
        </w:rPr>
        <w:t> </w:t>
      </w:r>
      <w:r>
        <w:rPr>
          <w:sz w:val="24"/>
        </w:rPr>
        <w:t>Identification</w:t>
      </w:r>
      <w:r>
        <w:rPr>
          <w:spacing w:val="-1"/>
          <w:sz w:val="24"/>
        </w:rPr>
        <w:t> </w:t>
      </w:r>
      <w:r>
        <w:rPr>
          <w:sz w:val="24"/>
        </w:rPr>
        <w:t>Number</w:t>
      </w:r>
      <w:r>
        <w:rPr>
          <w:spacing w:val="-3"/>
          <w:sz w:val="24"/>
        </w:rPr>
        <w:t> </w:t>
      </w:r>
      <w:r>
        <w:rPr>
          <w:spacing w:val="-4"/>
          <w:sz w:val="24"/>
        </w:rPr>
        <w:t>(TIN)</w:t>
      </w:r>
    </w:p>
    <w:p>
      <w:pPr>
        <w:pStyle w:val="BodyText"/>
      </w:pPr>
    </w:p>
    <w:p>
      <w:pPr>
        <w:pStyle w:val="BodyText"/>
        <w:ind w:left="1016"/>
      </w:pPr>
      <w:r>
        <w:rPr/>
        <w:t>Name</w:t>
      </w:r>
      <w:r>
        <w:rPr>
          <w:spacing w:val="-1"/>
        </w:rPr>
        <w:t> </w:t>
      </w:r>
      <w:r>
        <w:rPr/>
        <w:t>and</w:t>
      </w:r>
      <w:r>
        <w:rPr>
          <w:spacing w:val="-1"/>
        </w:rPr>
        <w:t> </w:t>
      </w:r>
      <w:r>
        <w:rPr/>
        <w:t>Address</w:t>
      </w:r>
      <w:r>
        <w:rPr>
          <w:spacing w:val="-1"/>
        </w:rPr>
        <w:t> </w:t>
      </w:r>
      <w:r>
        <w:rPr/>
        <w:t>of</w:t>
      </w:r>
      <w:r>
        <w:rPr>
          <w:spacing w:val="-1"/>
        </w:rPr>
        <w:t> </w:t>
      </w:r>
      <w:r>
        <w:rPr/>
        <w:t>tax </w:t>
      </w:r>
      <w:r>
        <w:rPr>
          <w:spacing w:val="-2"/>
        </w:rPr>
        <w:t>payer</w:t>
      </w:r>
    </w:p>
    <w:p>
      <w:pPr>
        <w:pStyle w:val="BodyText"/>
      </w:pPr>
    </w:p>
    <w:p>
      <w:pPr>
        <w:pStyle w:val="ListParagraph"/>
        <w:numPr>
          <w:ilvl w:val="0"/>
          <w:numId w:val="31"/>
        </w:numPr>
        <w:tabs>
          <w:tab w:pos="1014" w:val="left" w:leader="none"/>
        </w:tabs>
        <w:spacing w:line="240" w:lineRule="auto" w:before="0" w:after="0"/>
        <w:ind w:left="1014" w:right="0" w:hanging="718"/>
        <w:jc w:val="both"/>
        <w:rPr>
          <w:sz w:val="24"/>
        </w:rPr>
      </w:pPr>
      <w:r>
        <w:rPr>
          <w:sz w:val="24"/>
        </w:rPr>
        <w:t>VAT</w:t>
      </w:r>
      <w:r>
        <w:rPr>
          <w:spacing w:val="-3"/>
          <w:sz w:val="24"/>
        </w:rPr>
        <w:t> </w:t>
      </w:r>
      <w:r>
        <w:rPr>
          <w:sz w:val="24"/>
        </w:rPr>
        <w:t>Registration number</w:t>
      </w:r>
      <w:r>
        <w:rPr>
          <w:spacing w:val="-1"/>
          <w:sz w:val="24"/>
        </w:rPr>
        <w:t> </w:t>
      </w:r>
      <w:r>
        <w:rPr>
          <w:sz w:val="24"/>
        </w:rPr>
        <w:t>Date of</w:t>
      </w:r>
      <w:r>
        <w:rPr>
          <w:spacing w:val="-2"/>
          <w:sz w:val="24"/>
        </w:rPr>
        <w:t> </w:t>
      </w:r>
      <w:r>
        <w:rPr>
          <w:sz w:val="24"/>
        </w:rPr>
        <w:t>supply</w:t>
      </w:r>
      <w:r>
        <w:rPr>
          <w:spacing w:val="-4"/>
          <w:sz w:val="24"/>
        </w:rPr>
        <w:t> </w:t>
      </w:r>
      <w:r>
        <w:rPr>
          <w:sz w:val="24"/>
        </w:rPr>
        <w:t>Name of</w:t>
      </w:r>
      <w:r>
        <w:rPr>
          <w:spacing w:val="-1"/>
          <w:sz w:val="24"/>
        </w:rPr>
        <w:t> </w:t>
      </w:r>
      <w:r>
        <w:rPr>
          <w:sz w:val="24"/>
        </w:rPr>
        <w:t>client or </w:t>
      </w:r>
      <w:r>
        <w:rPr>
          <w:spacing w:val="-2"/>
          <w:sz w:val="24"/>
        </w:rPr>
        <w:t>purchaser</w:t>
      </w:r>
    </w:p>
    <w:p>
      <w:pPr>
        <w:pStyle w:val="BodyText"/>
        <w:spacing w:before="1"/>
      </w:pPr>
    </w:p>
    <w:p>
      <w:pPr>
        <w:pStyle w:val="ListParagraph"/>
        <w:numPr>
          <w:ilvl w:val="0"/>
          <w:numId w:val="31"/>
        </w:numPr>
        <w:tabs>
          <w:tab w:pos="1015" w:val="left" w:leader="none"/>
        </w:tabs>
        <w:spacing w:line="240" w:lineRule="auto" w:before="0" w:after="0"/>
        <w:ind w:left="1015" w:right="0" w:hanging="719"/>
        <w:jc w:val="both"/>
        <w:rPr>
          <w:sz w:val="24"/>
        </w:rPr>
      </w:pPr>
      <w:r>
        <w:rPr>
          <w:sz w:val="24"/>
        </w:rPr>
        <w:t>Gross</w:t>
      </w:r>
      <w:r>
        <w:rPr>
          <w:spacing w:val="-1"/>
          <w:sz w:val="24"/>
        </w:rPr>
        <w:t> </w:t>
      </w:r>
      <w:r>
        <w:rPr>
          <w:sz w:val="24"/>
        </w:rPr>
        <w:t>amount</w:t>
      </w:r>
      <w:r>
        <w:rPr>
          <w:spacing w:val="-1"/>
          <w:sz w:val="24"/>
        </w:rPr>
        <w:t> </w:t>
      </w:r>
      <w:r>
        <w:rPr>
          <w:sz w:val="24"/>
        </w:rPr>
        <w:t>of </w:t>
      </w:r>
      <w:r>
        <w:rPr>
          <w:spacing w:val="-2"/>
          <w:sz w:val="24"/>
        </w:rPr>
        <w:t>transaction</w:t>
      </w:r>
    </w:p>
    <w:p>
      <w:pPr>
        <w:pStyle w:val="BodyText"/>
      </w:pPr>
    </w:p>
    <w:p>
      <w:pPr>
        <w:pStyle w:val="BodyText"/>
        <w:ind w:left="296"/>
        <w:jc w:val="both"/>
      </w:pPr>
      <w:r>
        <w:rPr/>
        <w:t>vi.</w:t>
      </w:r>
      <w:r>
        <w:rPr>
          <w:spacing w:val="65"/>
          <w:w w:val="150"/>
        </w:rPr>
        <w:t>   </w:t>
      </w:r>
      <w:r>
        <w:rPr/>
        <w:t>A Tax</w:t>
      </w:r>
      <w:r>
        <w:rPr>
          <w:spacing w:val="1"/>
        </w:rPr>
        <w:t> </w:t>
      </w:r>
      <w:r>
        <w:rPr/>
        <w:t>charged</w:t>
      </w:r>
      <w:r>
        <w:rPr>
          <w:spacing w:val="1"/>
        </w:rPr>
        <w:t> </w:t>
      </w:r>
      <w:r>
        <w:rPr/>
        <w:t>and</w:t>
      </w:r>
      <w:r>
        <w:rPr>
          <w:spacing w:val="-1"/>
        </w:rPr>
        <w:t> </w:t>
      </w:r>
      <w:r>
        <w:rPr/>
        <w:t>rate</w:t>
      </w:r>
      <w:r>
        <w:rPr>
          <w:spacing w:val="1"/>
        </w:rPr>
        <w:t> </w:t>
      </w:r>
      <w:r>
        <w:rPr>
          <w:spacing w:val="-2"/>
        </w:rPr>
        <w:t>applied</w:t>
      </w:r>
      <w:r>
        <w:rPr>
          <w:spacing w:val="-2"/>
          <w:vertAlign w:val="superscript"/>
        </w:rPr>
        <w:t>266</w:t>
      </w:r>
      <w:r>
        <w:rPr>
          <w:spacing w:val="-2"/>
          <w:vertAlign w:val="baseline"/>
        </w:rPr>
        <w:t>.</w:t>
      </w:r>
    </w:p>
    <w:p>
      <w:pPr>
        <w:pStyle w:val="BodyText"/>
      </w:pPr>
    </w:p>
    <w:p>
      <w:pPr>
        <w:pStyle w:val="BodyText"/>
      </w:pPr>
    </w:p>
    <w:p>
      <w:pPr>
        <w:pStyle w:val="BodyText"/>
        <w:spacing w:before="5"/>
      </w:pPr>
    </w:p>
    <w:p>
      <w:pPr>
        <w:pStyle w:val="Heading2"/>
        <w:numPr>
          <w:ilvl w:val="1"/>
          <w:numId w:val="24"/>
        </w:numPr>
        <w:tabs>
          <w:tab w:pos="1016" w:val="left" w:leader="none"/>
        </w:tabs>
        <w:spacing w:line="240" w:lineRule="auto" w:before="0" w:after="0"/>
        <w:ind w:left="1016" w:right="0" w:hanging="720"/>
        <w:jc w:val="both"/>
      </w:pPr>
      <w:bookmarkStart w:name="_TOC_250003" w:id="60"/>
      <w:r>
        <w:rPr/>
        <w:t>Ongoing</w:t>
      </w:r>
      <w:r>
        <w:rPr>
          <w:spacing w:val="-4"/>
        </w:rPr>
        <w:t> </w:t>
      </w:r>
      <w:r>
        <w:rPr/>
        <w:t>Reforms of </w:t>
      </w:r>
      <w:bookmarkEnd w:id="60"/>
      <w:r>
        <w:rPr>
          <w:spacing w:val="-4"/>
        </w:rPr>
        <w:t>FIRS</w:t>
      </w:r>
    </w:p>
    <w:p>
      <w:pPr>
        <w:pStyle w:val="BodyText"/>
        <w:spacing w:line="480" w:lineRule="auto" w:before="271"/>
        <w:ind w:left="296" w:right="754" w:firstLine="720"/>
        <w:jc w:val="both"/>
      </w:pPr>
      <w:r>
        <w:rPr/>
        <w:t>The Service has embarked on several modernization projects that would plug</w:t>
      </w:r>
      <w:r>
        <w:rPr>
          <w:spacing w:val="80"/>
        </w:rPr>
        <w:t> </w:t>
      </w:r>
      <w:r>
        <w:rPr/>
        <w:t>many, if not all leakages and make revenue collection or voluntary compliance easy. The Service has issued Tax Identification Numbers (TIN) to all Companies and taxpaying individuals in the Federal Capital Territory</w:t>
      </w:r>
      <w:r>
        <w:rPr>
          <w:vertAlign w:val="superscript"/>
        </w:rPr>
        <w:t>267</w:t>
      </w:r>
      <w:r>
        <w:rPr>
          <w:vertAlign w:val="baseline"/>
        </w:rPr>
        <w:t>. They have also collaborated with state to issue what is known as it TIN. And this will make tax shopping difficult. The Service has developed what is known as Integrated Tax Administration System (ITAS) that will consolidate all out tax administration, automation and modernization projects. The Service has also launched online payment that makes it easy for taxpayers to pay from the comfort of their homes on internet enable portals.</w:t>
      </w:r>
    </w:p>
    <w:p>
      <w:pPr>
        <w:pStyle w:val="BodyText"/>
        <w:spacing w:line="480" w:lineRule="auto" w:before="2"/>
        <w:ind w:left="296" w:right="756" w:firstLine="720"/>
        <w:jc w:val="both"/>
      </w:pPr>
      <w:r>
        <w:rPr/>
        <w:t>However, to reduce delay remittances and incidences of trapped funds, the Service have</w:t>
      </w:r>
      <w:r>
        <w:rPr>
          <w:spacing w:val="29"/>
        </w:rPr>
        <w:t> </w:t>
      </w:r>
      <w:r>
        <w:rPr/>
        <w:t>signed</w:t>
      </w:r>
      <w:r>
        <w:rPr>
          <w:spacing w:val="32"/>
        </w:rPr>
        <w:t> </w:t>
      </w:r>
      <w:r>
        <w:rPr/>
        <w:t>new</w:t>
      </w:r>
      <w:r>
        <w:rPr>
          <w:spacing w:val="34"/>
        </w:rPr>
        <w:t> </w:t>
      </w:r>
      <w:r>
        <w:rPr/>
        <w:t>agreements</w:t>
      </w:r>
      <w:r>
        <w:rPr>
          <w:spacing w:val="32"/>
        </w:rPr>
        <w:t> </w:t>
      </w:r>
      <w:r>
        <w:rPr/>
        <w:t>with</w:t>
      </w:r>
      <w:r>
        <w:rPr>
          <w:spacing w:val="33"/>
        </w:rPr>
        <w:t> </w:t>
      </w:r>
      <w:r>
        <w:rPr/>
        <w:t>lead</w:t>
      </w:r>
      <w:r>
        <w:rPr>
          <w:spacing w:val="32"/>
        </w:rPr>
        <w:t> </w:t>
      </w:r>
      <w:r>
        <w:rPr/>
        <w:t>and</w:t>
      </w:r>
      <w:r>
        <w:rPr>
          <w:spacing w:val="32"/>
        </w:rPr>
        <w:t> </w:t>
      </w:r>
      <w:r>
        <w:rPr/>
        <w:t>collecting</w:t>
      </w:r>
      <w:r>
        <w:rPr>
          <w:spacing w:val="29"/>
        </w:rPr>
        <w:t> </w:t>
      </w:r>
      <w:r>
        <w:rPr/>
        <w:t>banks</w:t>
      </w:r>
      <w:r>
        <w:rPr>
          <w:spacing w:val="36"/>
        </w:rPr>
        <w:t> </w:t>
      </w:r>
      <w:r>
        <w:rPr/>
        <w:t>and</w:t>
      </w:r>
      <w:r>
        <w:rPr>
          <w:spacing w:val="32"/>
        </w:rPr>
        <w:t> </w:t>
      </w:r>
      <w:r>
        <w:rPr/>
        <w:t>spelt</w:t>
      </w:r>
      <w:r>
        <w:rPr>
          <w:spacing w:val="35"/>
        </w:rPr>
        <w:t> </w:t>
      </w:r>
      <w:r>
        <w:rPr/>
        <w:t>out</w:t>
      </w:r>
      <w:r>
        <w:rPr>
          <w:spacing w:val="32"/>
        </w:rPr>
        <w:t> </w:t>
      </w:r>
      <w:r>
        <w:rPr/>
        <w:t>penalties</w:t>
      </w:r>
      <w:r>
        <w:rPr>
          <w:spacing w:val="33"/>
        </w:rPr>
        <w:t> </w:t>
      </w:r>
      <w:r>
        <w:rPr>
          <w:spacing w:val="-4"/>
        </w:rPr>
        <w:t>that</w:t>
      </w:r>
    </w:p>
    <w:p>
      <w:pPr>
        <w:pStyle w:val="BodyText"/>
        <w:spacing w:before="9"/>
        <w:rPr>
          <w:sz w:val="18"/>
        </w:rPr>
      </w:pPr>
      <w:r>
        <w:rPr/>
        <mc:AlternateContent>
          <mc:Choice Requires="wps">
            <w:drawing>
              <wp:anchor distT="0" distB="0" distL="0" distR="0" allowOverlap="1" layoutInCell="1" locked="0" behindDoc="1" simplePos="0" relativeHeight="487640064">
                <wp:simplePos x="0" y="0"/>
                <wp:positionH relativeFrom="page">
                  <wp:posOffset>1280413</wp:posOffset>
                </wp:positionH>
                <wp:positionV relativeFrom="paragraph">
                  <wp:posOffset>152913</wp:posOffset>
                </wp:positionV>
                <wp:extent cx="1829435" cy="7620"/>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2.040411pt;width:144.020pt;height:.599980pt;mso-position-horizontal-relative:page;mso-position-vertical-relative:paragraph;z-index:-15676416;mso-wrap-distance-left:0;mso-wrap-distance-right:0" id="docshape141"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266</w:t>
      </w:r>
      <w:r>
        <w:rPr>
          <w:spacing w:val="-5"/>
          <w:sz w:val="20"/>
          <w:vertAlign w:val="baseline"/>
        </w:rPr>
        <w:t> </w:t>
      </w:r>
      <w:r>
        <w:rPr>
          <w:sz w:val="20"/>
          <w:vertAlign w:val="baseline"/>
        </w:rPr>
        <w:t>Somorin,</w:t>
      </w:r>
      <w:r>
        <w:rPr>
          <w:spacing w:val="-4"/>
          <w:sz w:val="20"/>
          <w:vertAlign w:val="baseline"/>
        </w:rPr>
        <w:t> </w:t>
      </w:r>
      <w:r>
        <w:rPr>
          <w:sz w:val="20"/>
          <w:vertAlign w:val="baseline"/>
        </w:rPr>
        <w:t>T.(2010)</w:t>
      </w:r>
      <w:r>
        <w:rPr>
          <w:spacing w:val="-6"/>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pacing w:val="-5"/>
          <w:sz w:val="20"/>
          <w:vertAlign w:val="baseline"/>
        </w:rPr>
        <w:t>p.8</w:t>
      </w:r>
    </w:p>
    <w:p>
      <w:pPr>
        <w:spacing w:before="1"/>
        <w:ind w:left="296" w:right="0" w:firstLine="0"/>
        <w:jc w:val="left"/>
        <w:rPr>
          <w:sz w:val="20"/>
        </w:rPr>
      </w:pPr>
      <w:r>
        <w:rPr>
          <w:sz w:val="20"/>
          <w:vertAlign w:val="superscript"/>
        </w:rPr>
        <w:t>267</w:t>
      </w:r>
      <w:r>
        <w:rPr>
          <w:spacing w:val="-4"/>
          <w:sz w:val="20"/>
          <w:vertAlign w:val="baseline"/>
        </w:rPr>
        <w:t> </w:t>
      </w:r>
      <w:r>
        <w:rPr>
          <w:sz w:val="20"/>
          <w:vertAlign w:val="baseline"/>
        </w:rPr>
        <w:t>FIRS(2009).</w:t>
      </w:r>
      <w:r>
        <w:rPr>
          <w:spacing w:val="-4"/>
          <w:sz w:val="20"/>
          <w:vertAlign w:val="baseline"/>
        </w:rPr>
        <w:t> </w:t>
      </w:r>
      <w:r>
        <w:rPr>
          <w:sz w:val="20"/>
          <w:vertAlign w:val="baseline"/>
        </w:rPr>
        <w:t>Towards</w:t>
      </w:r>
      <w:r>
        <w:rPr>
          <w:spacing w:val="-5"/>
          <w:sz w:val="20"/>
          <w:vertAlign w:val="baseline"/>
        </w:rPr>
        <w:t> </w:t>
      </w:r>
      <w:r>
        <w:rPr>
          <w:sz w:val="20"/>
          <w:vertAlign w:val="baseline"/>
        </w:rPr>
        <w:t>a</w:t>
      </w:r>
      <w:r>
        <w:rPr>
          <w:spacing w:val="-4"/>
          <w:sz w:val="20"/>
          <w:vertAlign w:val="baseline"/>
        </w:rPr>
        <w:t> </w:t>
      </w:r>
      <w:r>
        <w:rPr>
          <w:sz w:val="20"/>
          <w:vertAlign w:val="baseline"/>
        </w:rPr>
        <w:t>Modern</w:t>
      </w:r>
      <w:r>
        <w:rPr>
          <w:spacing w:val="-4"/>
          <w:sz w:val="20"/>
          <w:vertAlign w:val="baseline"/>
        </w:rPr>
        <w:t> </w:t>
      </w:r>
      <w:r>
        <w:rPr>
          <w:sz w:val="20"/>
          <w:vertAlign w:val="baseline"/>
        </w:rPr>
        <w:t>Tax</w:t>
      </w:r>
      <w:r>
        <w:rPr>
          <w:spacing w:val="-5"/>
          <w:sz w:val="20"/>
          <w:vertAlign w:val="baseline"/>
        </w:rPr>
        <w:t> </w:t>
      </w:r>
      <w:r>
        <w:rPr>
          <w:sz w:val="20"/>
          <w:vertAlign w:val="baseline"/>
        </w:rPr>
        <w:t>Reforms,</w:t>
      </w:r>
      <w:r>
        <w:rPr>
          <w:spacing w:val="-4"/>
          <w:sz w:val="20"/>
          <w:vertAlign w:val="baseline"/>
        </w:rPr>
        <w:t> </w:t>
      </w:r>
      <w:r>
        <w:rPr>
          <w:sz w:val="20"/>
          <w:vertAlign w:val="baseline"/>
        </w:rPr>
        <w:t>op.cit</w:t>
      </w:r>
      <w:r>
        <w:rPr>
          <w:spacing w:val="-3"/>
          <w:sz w:val="20"/>
          <w:vertAlign w:val="baseline"/>
        </w:rPr>
        <w:t> </w:t>
      </w:r>
      <w:r>
        <w:rPr>
          <w:sz w:val="20"/>
          <w:vertAlign w:val="baseline"/>
        </w:rPr>
        <w:t>p.</w:t>
      </w:r>
      <w:r>
        <w:rPr>
          <w:spacing w:val="-4"/>
          <w:sz w:val="20"/>
          <w:vertAlign w:val="baseline"/>
        </w:rPr>
        <w:t> </w:t>
      </w:r>
      <w:r>
        <w:rPr>
          <w:spacing w:val="-5"/>
          <w:sz w:val="20"/>
          <w:vertAlign w:val="baseline"/>
        </w:rPr>
        <w:t>37</w:t>
      </w:r>
    </w:p>
    <w:p>
      <w:pPr>
        <w:spacing w:after="0"/>
        <w:jc w:val="left"/>
        <w:rPr>
          <w:sz w:val="20"/>
        </w:rPr>
        <w:sectPr>
          <w:pgSz w:w="12240" w:h="15840"/>
          <w:pgMar w:header="0" w:footer="1068" w:top="1360" w:bottom="1260" w:left="1720" w:right="680"/>
        </w:sectPr>
      </w:pPr>
    </w:p>
    <w:p>
      <w:pPr>
        <w:pStyle w:val="BodyText"/>
        <w:spacing w:line="480" w:lineRule="auto" w:before="112"/>
        <w:ind w:left="296" w:right="753"/>
        <w:jc w:val="both"/>
      </w:pPr>
      <w:r>
        <w:rPr/>
        <w:t>will follow, should the banks fail to adhere to the regulations under these agreements</w:t>
      </w:r>
      <w:r>
        <w:rPr>
          <w:vertAlign w:val="superscript"/>
        </w:rPr>
        <w:t>268</w:t>
      </w:r>
      <w:r>
        <w:rPr>
          <w:vertAlign w:val="baseline"/>
        </w:rPr>
        <w:t>. The Service have requested all banks to submit to the Service a list of all their corporate taxpayers to enable them issue Taxpayer Identification Numbers (TIN) to them, new renumeration package was also introduced to ensure that staff are not tempted to tinker with collectible funds or assessment.</w:t>
      </w:r>
    </w:p>
    <w:p>
      <w:pPr>
        <w:pStyle w:val="BodyText"/>
      </w:pPr>
    </w:p>
    <w:p>
      <w:pPr>
        <w:pStyle w:val="BodyText"/>
        <w:spacing w:before="5"/>
      </w:pPr>
    </w:p>
    <w:p>
      <w:pPr>
        <w:pStyle w:val="Heading2"/>
        <w:numPr>
          <w:ilvl w:val="2"/>
          <w:numId w:val="24"/>
        </w:numPr>
        <w:tabs>
          <w:tab w:pos="1016" w:val="left" w:leader="none"/>
        </w:tabs>
        <w:spacing w:line="240" w:lineRule="auto" w:before="0" w:after="0"/>
        <w:ind w:left="1016" w:right="0" w:hanging="720"/>
        <w:jc w:val="both"/>
      </w:pPr>
      <w:bookmarkStart w:name="_TOC_250002" w:id="61"/>
      <w:r>
        <w:rPr/>
        <w:t>Taxpayer</w:t>
      </w:r>
      <w:r>
        <w:rPr>
          <w:spacing w:val="-3"/>
        </w:rPr>
        <w:t> </w:t>
      </w:r>
      <w:r>
        <w:rPr/>
        <w:t>Identification</w:t>
      </w:r>
      <w:r>
        <w:rPr>
          <w:spacing w:val="-3"/>
        </w:rPr>
        <w:t> </w:t>
      </w:r>
      <w:r>
        <w:rPr/>
        <w:t>Number </w:t>
      </w:r>
      <w:bookmarkEnd w:id="61"/>
      <w:r>
        <w:rPr>
          <w:spacing w:val="-2"/>
        </w:rPr>
        <w:t>(TIN)</w:t>
      </w:r>
    </w:p>
    <w:p>
      <w:pPr>
        <w:pStyle w:val="BodyText"/>
        <w:spacing w:line="480" w:lineRule="auto" w:before="272"/>
        <w:ind w:left="296" w:right="754" w:firstLine="720"/>
        <w:jc w:val="both"/>
      </w:pPr>
      <w:r>
        <w:rPr/>
        <w:t>The Taxpayer Identification Number (TIN) is a 14 digit sequential number generated</w:t>
      </w:r>
      <w:r>
        <w:rPr>
          <w:spacing w:val="-2"/>
        </w:rPr>
        <w:t> </w:t>
      </w:r>
      <w:r>
        <w:rPr/>
        <w:t>electronically</w:t>
      </w:r>
      <w:r>
        <w:rPr>
          <w:spacing w:val="-3"/>
        </w:rPr>
        <w:t> </w:t>
      </w:r>
      <w:r>
        <w:rPr/>
        <w:t>as</w:t>
      </w:r>
      <w:r>
        <w:rPr>
          <w:spacing w:val="-2"/>
        </w:rPr>
        <w:t> </w:t>
      </w:r>
      <w:r>
        <w:rPr/>
        <w:t>part of</w:t>
      </w:r>
      <w:r>
        <w:rPr>
          <w:spacing w:val="-2"/>
        </w:rPr>
        <w:t> </w:t>
      </w:r>
      <w:r>
        <w:rPr/>
        <w:t>the</w:t>
      </w:r>
      <w:r>
        <w:rPr>
          <w:spacing w:val="-3"/>
        </w:rPr>
        <w:t> </w:t>
      </w:r>
      <w:r>
        <w:rPr/>
        <w:t>registration</w:t>
      </w:r>
      <w:r>
        <w:rPr>
          <w:spacing w:val="-2"/>
        </w:rPr>
        <w:t> </w:t>
      </w:r>
      <w:r>
        <w:rPr/>
        <w:t>process</w:t>
      </w:r>
      <w:r>
        <w:rPr>
          <w:spacing w:val="-2"/>
        </w:rPr>
        <w:t> </w:t>
      </w:r>
      <w:r>
        <w:rPr/>
        <w:t>of</w:t>
      </w:r>
      <w:r>
        <w:rPr>
          <w:spacing w:val="-2"/>
        </w:rPr>
        <w:t> </w:t>
      </w:r>
      <w:r>
        <w:rPr/>
        <w:t>the</w:t>
      </w:r>
      <w:r>
        <w:rPr>
          <w:spacing w:val="-3"/>
        </w:rPr>
        <w:t> </w:t>
      </w:r>
      <w:r>
        <w:rPr/>
        <w:t>Service</w:t>
      </w:r>
      <w:r>
        <w:rPr>
          <w:spacing w:val="-1"/>
        </w:rPr>
        <w:t> </w:t>
      </w:r>
      <w:r>
        <w:rPr/>
        <w:t>and</w:t>
      </w:r>
      <w:r>
        <w:rPr>
          <w:spacing w:val="-2"/>
        </w:rPr>
        <w:t> </w:t>
      </w:r>
      <w:r>
        <w:rPr/>
        <w:t>assigned</w:t>
      </w:r>
      <w:r>
        <w:rPr>
          <w:spacing w:val="-2"/>
        </w:rPr>
        <w:t> </w:t>
      </w:r>
      <w:r>
        <w:rPr/>
        <w:t>to all taxpayers whether they are Companies, Enterprises or individuals. The idea is to enable each taxpayer have a unique identification mode. This is also in line with the Service mandate of the Federal Inland Revenue under the FIRS (Establishment) Act 2007</w:t>
      </w:r>
      <w:r>
        <w:rPr>
          <w:spacing w:val="40"/>
        </w:rPr>
        <w:t> </w:t>
      </w:r>
      <w:r>
        <w:rPr/>
        <w:t>stipulates that the FIRS shall issue a Taxpayer Identification Number to every taxable person in Nigeria in collaboration with the State Boards of Internal Revenue and Local Government</w:t>
      </w:r>
      <w:r>
        <w:rPr>
          <w:spacing w:val="-2"/>
        </w:rPr>
        <w:t> </w:t>
      </w:r>
      <w:r>
        <w:rPr/>
        <w:t>Councils.</w:t>
      </w:r>
      <w:r>
        <w:rPr>
          <w:spacing w:val="-2"/>
        </w:rPr>
        <w:t> </w:t>
      </w:r>
      <w:r>
        <w:rPr/>
        <w:t>The</w:t>
      </w:r>
      <w:r>
        <w:rPr>
          <w:spacing w:val="-3"/>
        </w:rPr>
        <w:t> </w:t>
      </w:r>
      <w:r>
        <w:rPr/>
        <w:t>TIN</w:t>
      </w:r>
      <w:r>
        <w:rPr>
          <w:spacing w:val="-1"/>
        </w:rPr>
        <w:t> </w:t>
      </w:r>
      <w:r>
        <w:rPr/>
        <w:t>has</w:t>
      </w:r>
      <w:r>
        <w:rPr>
          <w:spacing w:val="-2"/>
        </w:rPr>
        <w:t> </w:t>
      </w:r>
      <w:r>
        <w:rPr/>
        <w:t>been a</w:t>
      </w:r>
      <w:r>
        <w:rPr>
          <w:spacing w:val="-3"/>
        </w:rPr>
        <w:t> </w:t>
      </w:r>
      <w:r>
        <w:rPr/>
        <w:t>major success</w:t>
      </w:r>
      <w:r>
        <w:rPr>
          <w:spacing w:val="-2"/>
        </w:rPr>
        <w:t> </w:t>
      </w:r>
      <w:r>
        <w:rPr/>
        <w:t>on the</w:t>
      </w:r>
      <w:r>
        <w:rPr>
          <w:spacing w:val="-2"/>
        </w:rPr>
        <w:t> </w:t>
      </w:r>
      <w:r>
        <w:rPr/>
        <w:t>part</w:t>
      </w:r>
      <w:r>
        <w:rPr>
          <w:spacing w:val="-2"/>
        </w:rPr>
        <w:t> </w:t>
      </w:r>
      <w:r>
        <w:rPr/>
        <w:t>of</w:t>
      </w:r>
      <w:r>
        <w:rPr>
          <w:spacing w:val="-3"/>
        </w:rPr>
        <w:t> </w:t>
      </w:r>
      <w:r>
        <w:rPr/>
        <w:t>the</w:t>
      </w:r>
      <w:r>
        <w:rPr>
          <w:spacing w:val="-1"/>
        </w:rPr>
        <w:t> </w:t>
      </w:r>
      <w:r>
        <w:rPr/>
        <w:t>FIRS</w:t>
      </w:r>
      <w:r>
        <w:rPr>
          <w:spacing w:val="-2"/>
        </w:rPr>
        <w:t> </w:t>
      </w:r>
      <w:r>
        <w:rPr/>
        <w:t>and it</w:t>
      </w:r>
      <w:r>
        <w:rPr>
          <w:spacing w:val="-2"/>
        </w:rPr>
        <w:t> </w:t>
      </w:r>
      <w:r>
        <w:rPr/>
        <w:t>has been widely</w:t>
      </w:r>
      <w:r>
        <w:rPr>
          <w:spacing w:val="-3"/>
        </w:rPr>
        <w:t> </w:t>
      </w:r>
      <w:r>
        <w:rPr/>
        <w:t>embraced by corporate entities</w:t>
      </w:r>
      <w:r>
        <w:rPr>
          <w:vertAlign w:val="superscript"/>
        </w:rPr>
        <w:t>269</w:t>
      </w:r>
      <w:r>
        <w:rPr>
          <w:vertAlign w:val="baseline"/>
        </w:rPr>
        <w:t>. The best step is to extend the</w:t>
      </w:r>
      <w:r>
        <w:rPr>
          <w:spacing w:val="-1"/>
          <w:vertAlign w:val="baseline"/>
        </w:rPr>
        <w:t> </w:t>
      </w:r>
      <w:r>
        <w:rPr>
          <w:vertAlign w:val="baseline"/>
        </w:rPr>
        <w:t>registration to all taxable individuals including</w:t>
      </w:r>
      <w:r>
        <w:rPr>
          <w:spacing w:val="-1"/>
          <w:vertAlign w:val="baseline"/>
        </w:rPr>
        <w:t> </w:t>
      </w:r>
      <w:r>
        <w:rPr>
          <w:vertAlign w:val="baseline"/>
        </w:rPr>
        <w:t>those under the jurisdiction of the State Boards of Internal Revenue. This project is currently being run by the Joint Tax Board with the assistance of the FIRS and the SBIRs. This is called U-TIN, The Joint Tax Board JTB was privileged to brief State Governors at their last meeting early July. The JTB also made a presentation to the National Council of State.</w:t>
      </w:r>
    </w:p>
    <w:p>
      <w:pPr>
        <w:pStyle w:val="BodyText"/>
        <w:rPr>
          <w:sz w:val="20"/>
        </w:rPr>
      </w:pPr>
    </w:p>
    <w:p>
      <w:pPr>
        <w:pStyle w:val="BodyText"/>
        <w:rPr>
          <w:sz w:val="20"/>
        </w:rPr>
      </w:pPr>
    </w:p>
    <w:p>
      <w:pPr>
        <w:pStyle w:val="BodyText"/>
        <w:spacing w:before="80"/>
        <w:rPr>
          <w:sz w:val="20"/>
        </w:rPr>
      </w:pPr>
      <w:r>
        <w:rPr/>
        <mc:AlternateContent>
          <mc:Choice Requires="wps">
            <w:drawing>
              <wp:anchor distT="0" distB="0" distL="0" distR="0" allowOverlap="1" layoutInCell="1" locked="0" behindDoc="1" simplePos="0" relativeHeight="487640576">
                <wp:simplePos x="0" y="0"/>
                <wp:positionH relativeFrom="page">
                  <wp:posOffset>1280413</wp:posOffset>
                </wp:positionH>
                <wp:positionV relativeFrom="paragraph">
                  <wp:posOffset>212598</wp:posOffset>
                </wp:positionV>
                <wp:extent cx="1829435" cy="7620"/>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6.740021pt;width:144.020pt;height:.599980pt;mso-position-horizontal-relative:page;mso-position-vertical-relative:paragraph;z-index:-15675904;mso-wrap-distance-left:0;mso-wrap-distance-right:0" id="docshape142" filled="true" fillcolor="#000000" stroked="false">
                <v:fill type="solid"/>
                <w10:wrap type="topAndBottom"/>
              </v:rect>
            </w:pict>
          </mc:Fallback>
        </mc:AlternateContent>
      </w:r>
    </w:p>
    <w:p>
      <w:pPr>
        <w:spacing w:before="103"/>
        <w:ind w:left="296" w:right="0" w:firstLine="0"/>
        <w:jc w:val="left"/>
        <w:rPr>
          <w:sz w:val="20"/>
        </w:rPr>
      </w:pPr>
      <w:r>
        <w:rPr>
          <w:sz w:val="20"/>
          <w:vertAlign w:val="superscript"/>
        </w:rPr>
        <w:t>268</w:t>
      </w:r>
      <w:r>
        <w:rPr>
          <w:spacing w:val="-5"/>
          <w:sz w:val="20"/>
          <w:vertAlign w:val="baseline"/>
        </w:rPr>
        <w:t> </w:t>
      </w:r>
      <w:r>
        <w:rPr>
          <w:sz w:val="20"/>
          <w:vertAlign w:val="baseline"/>
        </w:rPr>
        <w:t>FIRS(2009).</w:t>
      </w:r>
      <w:r>
        <w:rPr>
          <w:spacing w:val="-4"/>
          <w:sz w:val="20"/>
          <w:vertAlign w:val="baseline"/>
        </w:rPr>
        <w:t> </w:t>
      </w:r>
      <w:r>
        <w:rPr>
          <w:sz w:val="20"/>
          <w:vertAlign w:val="baseline"/>
        </w:rPr>
        <w:t>Towards</w:t>
      </w:r>
      <w:r>
        <w:rPr>
          <w:spacing w:val="-5"/>
          <w:sz w:val="20"/>
          <w:vertAlign w:val="baseline"/>
        </w:rPr>
        <w:t> </w:t>
      </w:r>
      <w:r>
        <w:rPr>
          <w:sz w:val="20"/>
          <w:vertAlign w:val="baseline"/>
        </w:rPr>
        <w:t>a</w:t>
      </w:r>
      <w:r>
        <w:rPr>
          <w:spacing w:val="-4"/>
          <w:sz w:val="20"/>
          <w:vertAlign w:val="baseline"/>
        </w:rPr>
        <w:t> </w:t>
      </w:r>
      <w:r>
        <w:rPr>
          <w:sz w:val="20"/>
          <w:vertAlign w:val="baseline"/>
        </w:rPr>
        <w:t>Modern</w:t>
      </w:r>
      <w:r>
        <w:rPr>
          <w:spacing w:val="-5"/>
          <w:sz w:val="20"/>
          <w:vertAlign w:val="baseline"/>
        </w:rPr>
        <w:t> </w:t>
      </w:r>
      <w:r>
        <w:rPr>
          <w:sz w:val="20"/>
          <w:vertAlign w:val="baseline"/>
        </w:rPr>
        <w:t>Tax</w:t>
      </w:r>
      <w:r>
        <w:rPr>
          <w:spacing w:val="-5"/>
          <w:sz w:val="20"/>
          <w:vertAlign w:val="baseline"/>
        </w:rPr>
        <w:t> </w:t>
      </w:r>
      <w:r>
        <w:rPr>
          <w:sz w:val="20"/>
          <w:vertAlign w:val="baseline"/>
        </w:rPr>
        <w:t>Reforms,</w:t>
      </w:r>
      <w:r>
        <w:rPr>
          <w:spacing w:val="-4"/>
          <w:sz w:val="20"/>
          <w:vertAlign w:val="baseline"/>
        </w:rPr>
        <w:t> </w:t>
      </w:r>
      <w:r>
        <w:rPr>
          <w:sz w:val="20"/>
          <w:vertAlign w:val="baseline"/>
        </w:rPr>
        <w:t>op.cit</w:t>
      </w:r>
      <w:r>
        <w:rPr>
          <w:spacing w:val="-4"/>
          <w:sz w:val="20"/>
          <w:vertAlign w:val="baseline"/>
        </w:rPr>
        <w:t> </w:t>
      </w:r>
      <w:r>
        <w:rPr>
          <w:sz w:val="20"/>
          <w:vertAlign w:val="baseline"/>
        </w:rPr>
        <w:t>p.</w:t>
      </w:r>
      <w:r>
        <w:rPr>
          <w:spacing w:val="-4"/>
          <w:sz w:val="20"/>
          <w:vertAlign w:val="baseline"/>
        </w:rPr>
        <w:t> </w:t>
      </w:r>
      <w:r>
        <w:rPr>
          <w:spacing w:val="-5"/>
          <w:sz w:val="20"/>
          <w:vertAlign w:val="baseline"/>
        </w:rPr>
        <w:t>37</w:t>
      </w:r>
    </w:p>
    <w:p>
      <w:pPr>
        <w:spacing w:before="1"/>
        <w:ind w:left="296" w:right="0" w:firstLine="0"/>
        <w:jc w:val="left"/>
        <w:rPr>
          <w:sz w:val="20"/>
        </w:rPr>
      </w:pPr>
      <w:r>
        <w:rPr>
          <w:sz w:val="20"/>
          <w:vertAlign w:val="superscript"/>
        </w:rPr>
        <w:t>269</w:t>
      </w:r>
      <w:r>
        <w:rPr>
          <w:spacing w:val="-2"/>
          <w:sz w:val="20"/>
          <w:vertAlign w:val="baseline"/>
        </w:rPr>
        <w:t> </w:t>
      </w:r>
      <w:r>
        <w:rPr>
          <w:spacing w:val="-4"/>
          <w:sz w:val="20"/>
          <w:vertAlign w:val="baseline"/>
        </w:rPr>
        <w:t>Ibid</w:t>
      </w:r>
    </w:p>
    <w:p>
      <w:pPr>
        <w:spacing w:after="0"/>
        <w:jc w:val="left"/>
        <w:rPr>
          <w:sz w:val="20"/>
        </w:rPr>
        <w:sectPr>
          <w:pgSz w:w="12240" w:h="15840"/>
          <w:pgMar w:header="0" w:footer="1068" w:top="1320" w:bottom="1260" w:left="1720" w:right="680"/>
        </w:sectPr>
      </w:pPr>
    </w:p>
    <w:p>
      <w:pPr>
        <w:pStyle w:val="BodyText"/>
        <w:spacing w:line="480" w:lineRule="auto" w:before="72"/>
        <w:ind w:left="296" w:right="755" w:firstLine="720"/>
        <w:jc w:val="both"/>
      </w:pPr>
      <w:r>
        <w:rPr/>
        <w:t>It</w:t>
      </w:r>
      <w:r>
        <w:rPr>
          <w:spacing w:val="-1"/>
        </w:rPr>
        <w:t> </w:t>
      </w:r>
      <w:r>
        <w:rPr/>
        <w:t>is</w:t>
      </w:r>
      <w:r>
        <w:rPr>
          <w:spacing w:val="-1"/>
        </w:rPr>
        <w:t> </w:t>
      </w:r>
      <w:r>
        <w:rPr/>
        <w:t>expected</w:t>
      </w:r>
      <w:r>
        <w:rPr>
          <w:spacing w:val="-2"/>
        </w:rPr>
        <w:t> </w:t>
      </w:r>
      <w:r>
        <w:rPr/>
        <w:t>that</w:t>
      </w:r>
      <w:r>
        <w:rPr>
          <w:spacing w:val="-1"/>
        </w:rPr>
        <w:t> </w:t>
      </w:r>
      <w:r>
        <w:rPr/>
        <w:t>when</w:t>
      </w:r>
      <w:r>
        <w:rPr>
          <w:spacing w:val="-1"/>
        </w:rPr>
        <w:t> </w:t>
      </w:r>
      <w:r>
        <w:rPr/>
        <w:t>the</w:t>
      </w:r>
      <w:r>
        <w:rPr>
          <w:spacing w:val="-2"/>
        </w:rPr>
        <w:t> </w:t>
      </w:r>
      <w:r>
        <w:rPr/>
        <w:t>TIN</w:t>
      </w:r>
      <w:r>
        <w:rPr>
          <w:spacing w:val="-2"/>
        </w:rPr>
        <w:t> </w:t>
      </w:r>
      <w:r>
        <w:rPr/>
        <w:t>is</w:t>
      </w:r>
      <w:r>
        <w:rPr>
          <w:spacing w:val="-1"/>
        </w:rPr>
        <w:t> </w:t>
      </w:r>
      <w:r>
        <w:rPr/>
        <w:t>fully</w:t>
      </w:r>
      <w:r>
        <w:rPr>
          <w:spacing w:val="-8"/>
        </w:rPr>
        <w:t> </w:t>
      </w:r>
      <w:r>
        <w:rPr/>
        <w:t>operational</w:t>
      </w:r>
      <w:r>
        <w:rPr>
          <w:spacing w:val="-1"/>
        </w:rPr>
        <w:t> </w:t>
      </w:r>
      <w:r>
        <w:rPr/>
        <w:t>nationwide,</w:t>
      </w:r>
      <w:r>
        <w:rPr>
          <w:spacing w:val="-1"/>
        </w:rPr>
        <w:t> </w:t>
      </w:r>
      <w:r>
        <w:rPr/>
        <w:t>it</w:t>
      </w:r>
      <w:r>
        <w:rPr>
          <w:spacing w:val="-1"/>
        </w:rPr>
        <w:t> </w:t>
      </w:r>
      <w:r>
        <w:rPr/>
        <w:t>would</w:t>
      </w:r>
      <w:r>
        <w:rPr>
          <w:spacing w:val="-3"/>
        </w:rPr>
        <w:t> </w:t>
      </w:r>
      <w:r>
        <w:rPr/>
        <w:t>enable</w:t>
      </w:r>
      <w:r>
        <w:rPr>
          <w:spacing w:val="-2"/>
        </w:rPr>
        <w:t> </w:t>
      </w:r>
      <w:r>
        <w:rPr/>
        <w:t>the Service and State Board of Inland Revenue (SBIR) have complete and the accurate data of their taxpayers</w:t>
      </w:r>
      <w:r>
        <w:rPr>
          <w:vertAlign w:val="superscript"/>
        </w:rPr>
        <w:t>270</w:t>
      </w:r>
      <w:r>
        <w:rPr>
          <w:vertAlign w:val="baseline"/>
        </w:rPr>
        <w:t>. The number would be quoted on every documents executed or transaction carried out by the taxable person. This will lead to greater voluntary compliance, reduction in the cost of compliance for taxpayers and the tax authorities and increased tax collection</w:t>
      </w:r>
      <w:r>
        <w:rPr>
          <w:vertAlign w:val="superscript"/>
        </w:rPr>
        <w:t>271</w:t>
      </w:r>
      <w:r>
        <w:rPr>
          <w:vertAlign w:val="baseline"/>
        </w:rPr>
        <w:t>. It would also expand Nigeria‘s tax system and bring it in line with international best practices. In addition, the TIN could be used for National Planning and Security Purposes. The FIRS worked with the Senate and House Committees on</w:t>
      </w:r>
      <w:r>
        <w:rPr>
          <w:spacing w:val="80"/>
          <w:vertAlign w:val="baseline"/>
        </w:rPr>
        <w:t> </w:t>
      </w:r>
      <w:r>
        <w:rPr>
          <w:vertAlign w:val="baseline"/>
        </w:rPr>
        <w:t>Public Accounts who have been fulfilling their constitutional mandate to ensure that erring tax payers are brought to book.</w:t>
      </w:r>
    </w:p>
    <w:p>
      <w:pPr>
        <w:pStyle w:val="BodyText"/>
        <w:spacing w:line="480" w:lineRule="auto" w:before="1"/>
        <w:ind w:left="296" w:right="754" w:firstLine="720"/>
        <w:jc w:val="both"/>
      </w:pPr>
      <w:r>
        <w:rPr/>
        <w:t>Pursuant to Section 33 of Federal Inland Revenue Service (Establishment) Act 2007, the Service embarked on distraint exercises on some Companies in Ogun, Lagos, Osun, and Benue States in the month of May 2009. As consequence of these activities the sum of $108.4M and </w:t>
      </w:r>
      <w:r>
        <w:rPr>
          <w:dstrike/>
        </w:rPr>
        <w:t>N</w:t>
      </w:r>
      <w:r>
        <w:rPr>
          <w:strike w:val="0"/>
        </w:rPr>
        <w:t>1B resulting in a total amount of about </w:t>
      </w:r>
      <w:r>
        <w:rPr>
          <w:dstrike/>
        </w:rPr>
        <w:t>N</w:t>
      </w:r>
      <w:r>
        <w:rPr>
          <w:strike w:val="0"/>
        </w:rPr>
        <w:t>16.8B was paid to the Service</w:t>
      </w:r>
      <w:r>
        <w:rPr>
          <w:strike w:val="0"/>
          <w:vertAlign w:val="superscript"/>
        </w:rPr>
        <w:t>272</w:t>
      </w:r>
      <w:r>
        <w:rPr>
          <w:strike w:val="0"/>
          <w:vertAlign w:val="baseline"/>
        </w:rPr>
        <w:t>. Additional payments were made in June 2009 and agreements were also</w:t>
      </w:r>
      <w:r>
        <w:rPr>
          <w:strike w:val="0"/>
          <w:spacing w:val="40"/>
          <w:vertAlign w:val="baseline"/>
        </w:rPr>
        <w:t> </w:t>
      </w:r>
      <w:r>
        <w:rPr>
          <w:strike w:val="0"/>
          <w:vertAlign w:val="baseline"/>
        </w:rPr>
        <w:t>reached with three of the Companies involved for conclusion of reconciliation effort and finalization</w:t>
      </w:r>
      <w:r>
        <w:rPr>
          <w:strike w:val="0"/>
          <w:spacing w:val="-2"/>
          <w:vertAlign w:val="baseline"/>
        </w:rPr>
        <w:t> </w:t>
      </w:r>
      <w:r>
        <w:rPr>
          <w:strike w:val="0"/>
          <w:vertAlign w:val="baseline"/>
        </w:rPr>
        <w:t>of</w:t>
      </w:r>
      <w:r>
        <w:rPr>
          <w:strike w:val="0"/>
          <w:spacing w:val="-3"/>
          <w:vertAlign w:val="baseline"/>
        </w:rPr>
        <w:t> </w:t>
      </w:r>
      <w:r>
        <w:rPr>
          <w:strike w:val="0"/>
          <w:vertAlign w:val="baseline"/>
        </w:rPr>
        <w:t>liabilities</w:t>
      </w:r>
      <w:r>
        <w:rPr>
          <w:strike w:val="0"/>
          <w:spacing w:val="-2"/>
          <w:vertAlign w:val="baseline"/>
        </w:rPr>
        <w:t> </w:t>
      </w:r>
      <w:r>
        <w:rPr>
          <w:strike w:val="0"/>
          <w:vertAlign w:val="baseline"/>
        </w:rPr>
        <w:t>due</w:t>
      </w:r>
      <w:r>
        <w:rPr>
          <w:strike w:val="0"/>
          <w:spacing w:val="-4"/>
          <w:vertAlign w:val="baseline"/>
        </w:rPr>
        <w:t> </w:t>
      </w:r>
      <w:r>
        <w:rPr>
          <w:strike w:val="0"/>
          <w:vertAlign w:val="baseline"/>
        </w:rPr>
        <w:t>for</w:t>
      </w:r>
      <w:r>
        <w:rPr>
          <w:strike w:val="0"/>
          <w:spacing w:val="-3"/>
          <w:vertAlign w:val="baseline"/>
        </w:rPr>
        <w:t> </w:t>
      </w:r>
      <w:r>
        <w:rPr>
          <w:strike w:val="0"/>
          <w:vertAlign w:val="baseline"/>
        </w:rPr>
        <w:t>payment</w:t>
      </w:r>
      <w:r>
        <w:rPr>
          <w:strike w:val="0"/>
          <w:vertAlign w:val="superscript"/>
        </w:rPr>
        <w:t>273</w:t>
      </w:r>
      <w:r>
        <w:rPr>
          <w:strike w:val="0"/>
          <w:vertAlign w:val="baseline"/>
        </w:rPr>
        <w:t>.</w:t>
      </w:r>
      <w:r>
        <w:rPr>
          <w:strike w:val="0"/>
          <w:spacing w:val="-2"/>
          <w:vertAlign w:val="baseline"/>
        </w:rPr>
        <w:t> </w:t>
      </w:r>
      <w:r>
        <w:rPr>
          <w:strike w:val="0"/>
          <w:vertAlign w:val="baseline"/>
        </w:rPr>
        <w:t>The</w:t>
      </w:r>
      <w:r>
        <w:rPr>
          <w:strike w:val="0"/>
          <w:spacing w:val="-4"/>
          <w:vertAlign w:val="baseline"/>
        </w:rPr>
        <w:t> </w:t>
      </w:r>
      <w:r>
        <w:rPr>
          <w:strike w:val="0"/>
          <w:vertAlign w:val="baseline"/>
        </w:rPr>
        <w:t>FIRS</w:t>
      </w:r>
      <w:r>
        <w:rPr>
          <w:strike w:val="0"/>
          <w:spacing w:val="-1"/>
          <w:vertAlign w:val="baseline"/>
        </w:rPr>
        <w:t> </w:t>
      </w:r>
      <w:r>
        <w:rPr>
          <w:strike w:val="0"/>
          <w:vertAlign w:val="baseline"/>
        </w:rPr>
        <w:t>also</w:t>
      </w:r>
      <w:r>
        <w:rPr>
          <w:strike w:val="0"/>
          <w:spacing w:val="-2"/>
          <w:vertAlign w:val="baseline"/>
        </w:rPr>
        <w:t> </w:t>
      </w:r>
      <w:r>
        <w:rPr>
          <w:strike w:val="0"/>
          <w:vertAlign w:val="baseline"/>
        </w:rPr>
        <w:t>audited</w:t>
      </w:r>
      <w:r>
        <w:rPr>
          <w:strike w:val="0"/>
          <w:spacing w:val="-2"/>
          <w:vertAlign w:val="baseline"/>
        </w:rPr>
        <w:t> </w:t>
      </w:r>
      <w:r>
        <w:rPr>
          <w:strike w:val="0"/>
          <w:vertAlign w:val="baseline"/>
        </w:rPr>
        <w:t>companies</w:t>
      </w:r>
      <w:r>
        <w:rPr>
          <w:strike w:val="0"/>
          <w:spacing w:val="-2"/>
          <w:vertAlign w:val="baseline"/>
        </w:rPr>
        <w:t> </w:t>
      </w:r>
      <w:r>
        <w:rPr>
          <w:strike w:val="0"/>
          <w:vertAlign w:val="baseline"/>
        </w:rPr>
        <w:t>suspected</w:t>
      </w:r>
      <w:r>
        <w:rPr>
          <w:strike w:val="0"/>
          <w:spacing w:val="-3"/>
          <w:vertAlign w:val="baseline"/>
        </w:rPr>
        <w:t> </w:t>
      </w:r>
      <w:r>
        <w:rPr>
          <w:strike w:val="0"/>
          <w:vertAlign w:val="baseline"/>
        </w:rPr>
        <w:t>to be evading taxes due and it is suspected that this would lead to further enforcement action in the months ahead.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5"/>
        <w:rPr>
          <w:sz w:val="20"/>
        </w:rPr>
      </w:pPr>
      <w:r>
        <w:rPr/>
        <mc:AlternateContent>
          <mc:Choice Requires="wps">
            <w:drawing>
              <wp:anchor distT="0" distB="0" distL="0" distR="0" allowOverlap="1" layoutInCell="1" locked="0" behindDoc="1" simplePos="0" relativeHeight="487641088">
                <wp:simplePos x="0" y="0"/>
                <wp:positionH relativeFrom="page">
                  <wp:posOffset>1280413</wp:posOffset>
                </wp:positionH>
                <wp:positionV relativeFrom="paragraph">
                  <wp:posOffset>184130</wp:posOffset>
                </wp:positionV>
                <wp:extent cx="1829435" cy="7620"/>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14.498458pt;width:144.020pt;height:.599980pt;mso-position-horizontal-relative:page;mso-position-vertical-relative:paragraph;z-index:-15675392;mso-wrap-distance-left:0;mso-wrap-distance-right:0" id="docshape143" filled="true" fillcolor="#000000" stroked="false">
                <v:fill type="solid"/>
                <w10:wrap type="topAndBottom"/>
              </v:rect>
            </w:pict>
          </mc:Fallback>
        </mc:AlternateContent>
      </w:r>
    </w:p>
    <w:p>
      <w:pPr>
        <w:spacing w:before="103"/>
        <w:ind w:left="296" w:right="886" w:firstLine="0"/>
        <w:jc w:val="left"/>
        <w:rPr>
          <w:sz w:val="20"/>
        </w:rPr>
      </w:pPr>
      <w:r>
        <w:rPr>
          <w:sz w:val="20"/>
          <w:vertAlign w:val="superscript"/>
        </w:rPr>
        <w:t>270</w:t>
      </w:r>
      <w:r>
        <w:rPr>
          <w:spacing w:val="-3"/>
          <w:sz w:val="20"/>
          <w:vertAlign w:val="baseline"/>
        </w:rPr>
        <w:t> </w:t>
      </w:r>
      <w:r>
        <w:rPr>
          <w:sz w:val="20"/>
          <w:vertAlign w:val="baseline"/>
        </w:rPr>
        <w:t>FIRS(2009).</w:t>
      </w:r>
      <w:r>
        <w:rPr>
          <w:spacing w:val="-3"/>
          <w:sz w:val="20"/>
          <w:vertAlign w:val="baseline"/>
        </w:rPr>
        <w:t> </w:t>
      </w:r>
      <w:r>
        <w:rPr>
          <w:sz w:val="20"/>
          <w:vertAlign w:val="baseline"/>
        </w:rPr>
        <w:t>Towards</w:t>
      </w:r>
      <w:r>
        <w:rPr>
          <w:spacing w:val="-4"/>
          <w:sz w:val="20"/>
          <w:vertAlign w:val="baseline"/>
        </w:rPr>
        <w:t> </w:t>
      </w:r>
      <w:r>
        <w:rPr>
          <w:sz w:val="20"/>
          <w:vertAlign w:val="baseline"/>
        </w:rPr>
        <w:t>a</w:t>
      </w:r>
      <w:r>
        <w:rPr>
          <w:spacing w:val="-3"/>
          <w:sz w:val="20"/>
          <w:vertAlign w:val="baseline"/>
        </w:rPr>
        <w:t> </w:t>
      </w:r>
      <w:r>
        <w:rPr>
          <w:sz w:val="20"/>
          <w:vertAlign w:val="baseline"/>
        </w:rPr>
        <w:t>Modern</w:t>
      </w:r>
      <w:r>
        <w:rPr>
          <w:spacing w:val="-4"/>
          <w:sz w:val="20"/>
          <w:vertAlign w:val="baseline"/>
        </w:rPr>
        <w:t> </w:t>
      </w:r>
      <w:r>
        <w:rPr>
          <w:sz w:val="20"/>
          <w:vertAlign w:val="baseline"/>
        </w:rPr>
        <w:t>Tax</w:t>
      </w:r>
      <w:r>
        <w:rPr>
          <w:spacing w:val="-4"/>
          <w:sz w:val="20"/>
          <w:vertAlign w:val="baseline"/>
        </w:rPr>
        <w:t> </w:t>
      </w:r>
      <w:r>
        <w:rPr>
          <w:sz w:val="20"/>
          <w:vertAlign w:val="baseline"/>
        </w:rPr>
        <w:t>Reforms,</w:t>
      </w:r>
      <w:r>
        <w:rPr>
          <w:spacing w:val="-3"/>
          <w:sz w:val="20"/>
          <w:vertAlign w:val="baseline"/>
        </w:rPr>
        <w:t> </w:t>
      </w:r>
      <w:r>
        <w:rPr>
          <w:sz w:val="20"/>
          <w:vertAlign w:val="baseline"/>
        </w:rPr>
        <w:t>op.cit</w:t>
      </w:r>
      <w:r>
        <w:rPr>
          <w:spacing w:val="-3"/>
          <w:sz w:val="20"/>
          <w:vertAlign w:val="baseline"/>
        </w:rPr>
        <w:t> </w:t>
      </w:r>
      <w:r>
        <w:rPr>
          <w:sz w:val="20"/>
          <w:vertAlign w:val="baseline"/>
        </w:rPr>
        <w:t>p.</w:t>
      </w:r>
      <w:r>
        <w:rPr>
          <w:spacing w:val="-3"/>
          <w:sz w:val="20"/>
          <w:vertAlign w:val="baseline"/>
        </w:rPr>
        <w:t> </w:t>
      </w:r>
      <w:r>
        <w:rPr>
          <w:sz w:val="20"/>
          <w:vertAlign w:val="baseline"/>
        </w:rPr>
        <w:t>37</w:t>
      </w:r>
      <w:r>
        <w:rPr>
          <w:spacing w:val="-1"/>
          <w:sz w:val="20"/>
          <w:vertAlign w:val="baseline"/>
        </w:rPr>
        <w:t> </w:t>
      </w:r>
      <w:r>
        <w:rPr>
          <w:sz w:val="20"/>
          <w:vertAlign w:val="baseline"/>
        </w:rPr>
        <w:t>see</w:t>
      </w:r>
      <w:r>
        <w:rPr>
          <w:spacing w:val="-3"/>
          <w:sz w:val="20"/>
          <w:vertAlign w:val="baseline"/>
        </w:rPr>
        <w:t> </w:t>
      </w:r>
      <w:r>
        <w:rPr>
          <w:sz w:val="20"/>
          <w:vertAlign w:val="baseline"/>
        </w:rPr>
        <w:t>also</w:t>
      </w:r>
      <w:r>
        <w:rPr>
          <w:spacing w:val="-3"/>
          <w:sz w:val="20"/>
          <w:vertAlign w:val="baseline"/>
        </w:rPr>
        <w:t> </w:t>
      </w:r>
      <w:r>
        <w:rPr>
          <w:sz w:val="20"/>
          <w:vertAlign w:val="baseline"/>
        </w:rPr>
        <w:t>Question</w:t>
      </w:r>
      <w:r>
        <w:rPr>
          <w:spacing w:val="-4"/>
          <w:sz w:val="20"/>
          <w:vertAlign w:val="baseline"/>
        </w:rPr>
        <w:t> </w:t>
      </w:r>
      <w:r>
        <w:rPr>
          <w:sz w:val="20"/>
          <w:vertAlign w:val="baseline"/>
        </w:rPr>
        <w:t>and</w:t>
      </w:r>
      <w:r>
        <w:rPr>
          <w:spacing w:val="-2"/>
          <w:sz w:val="20"/>
          <w:vertAlign w:val="baseline"/>
        </w:rPr>
        <w:t> </w:t>
      </w:r>
      <w:r>
        <w:rPr>
          <w:sz w:val="20"/>
          <w:vertAlign w:val="baseline"/>
        </w:rPr>
        <w:t>Answer</w:t>
      </w:r>
      <w:r>
        <w:rPr>
          <w:spacing w:val="-1"/>
          <w:sz w:val="20"/>
          <w:vertAlign w:val="baseline"/>
        </w:rPr>
        <w:t> </w:t>
      </w:r>
      <w:r>
        <w:rPr>
          <w:sz w:val="20"/>
          <w:vertAlign w:val="baseline"/>
        </w:rPr>
        <w:t>with</w:t>
      </w:r>
      <w:r>
        <w:rPr>
          <w:spacing w:val="-4"/>
          <w:sz w:val="20"/>
          <w:vertAlign w:val="baseline"/>
        </w:rPr>
        <w:t> </w:t>
      </w:r>
      <w:r>
        <w:rPr>
          <w:sz w:val="20"/>
          <w:vertAlign w:val="baseline"/>
        </w:rPr>
        <w:t>FIRS </w:t>
      </w:r>
      <w:r>
        <w:rPr>
          <w:spacing w:val="-2"/>
          <w:sz w:val="20"/>
          <w:vertAlign w:val="baseline"/>
        </w:rPr>
        <w:t>Chairman</w:t>
      </w:r>
    </w:p>
    <w:p>
      <w:pPr>
        <w:spacing w:line="229" w:lineRule="exact" w:before="1"/>
        <w:ind w:left="296" w:right="0" w:firstLine="0"/>
        <w:jc w:val="left"/>
        <w:rPr>
          <w:sz w:val="20"/>
        </w:rPr>
      </w:pPr>
      <w:r>
        <w:rPr>
          <w:sz w:val="20"/>
          <w:vertAlign w:val="superscript"/>
        </w:rPr>
        <w:t>271</w:t>
      </w:r>
      <w:r>
        <w:rPr>
          <w:spacing w:val="-6"/>
          <w:sz w:val="20"/>
          <w:vertAlign w:val="baseline"/>
        </w:rPr>
        <w:t> </w:t>
      </w:r>
      <w:r>
        <w:rPr>
          <w:sz w:val="20"/>
          <w:vertAlign w:val="baseline"/>
        </w:rPr>
        <w:t>Question</w:t>
      </w:r>
      <w:r>
        <w:rPr>
          <w:spacing w:val="-6"/>
          <w:sz w:val="20"/>
          <w:vertAlign w:val="baseline"/>
        </w:rPr>
        <w:t> </w:t>
      </w:r>
      <w:r>
        <w:rPr>
          <w:sz w:val="20"/>
          <w:vertAlign w:val="baseline"/>
        </w:rPr>
        <w:t>and</w:t>
      </w:r>
      <w:r>
        <w:rPr>
          <w:spacing w:val="-2"/>
          <w:sz w:val="20"/>
          <w:vertAlign w:val="baseline"/>
        </w:rPr>
        <w:t> </w:t>
      </w:r>
      <w:r>
        <w:rPr>
          <w:sz w:val="20"/>
          <w:vertAlign w:val="baseline"/>
        </w:rPr>
        <w:t>Answer</w:t>
      </w:r>
      <w:r>
        <w:rPr>
          <w:spacing w:val="-3"/>
          <w:sz w:val="20"/>
          <w:vertAlign w:val="baseline"/>
        </w:rPr>
        <w:t> </w:t>
      </w:r>
      <w:r>
        <w:rPr>
          <w:sz w:val="20"/>
          <w:vertAlign w:val="baseline"/>
        </w:rPr>
        <w:t>with</w:t>
      </w:r>
      <w:r>
        <w:rPr>
          <w:spacing w:val="-6"/>
          <w:sz w:val="20"/>
          <w:vertAlign w:val="baseline"/>
        </w:rPr>
        <w:t> </w:t>
      </w:r>
      <w:r>
        <w:rPr>
          <w:sz w:val="20"/>
          <w:vertAlign w:val="baseline"/>
        </w:rPr>
        <w:t>FIRS</w:t>
      </w:r>
      <w:r>
        <w:rPr>
          <w:spacing w:val="-6"/>
          <w:sz w:val="20"/>
          <w:vertAlign w:val="baseline"/>
        </w:rPr>
        <w:t> </w:t>
      </w:r>
      <w:r>
        <w:rPr>
          <w:sz w:val="20"/>
          <w:vertAlign w:val="baseline"/>
        </w:rPr>
        <w:t>Chairman,</w:t>
      </w:r>
      <w:r>
        <w:rPr>
          <w:spacing w:val="-4"/>
          <w:sz w:val="20"/>
          <w:vertAlign w:val="baseline"/>
        </w:rPr>
        <w:t> Ibid</w:t>
      </w:r>
    </w:p>
    <w:p>
      <w:pPr>
        <w:spacing w:line="229" w:lineRule="exact" w:before="0"/>
        <w:ind w:left="296" w:right="0" w:firstLine="0"/>
        <w:jc w:val="left"/>
        <w:rPr>
          <w:sz w:val="20"/>
        </w:rPr>
      </w:pPr>
      <w:r>
        <w:rPr>
          <w:sz w:val="20"/>
          <w:vertAlign w:val="superscript"/>
        </w:rPr>
        <w:t>272</w:t>
      </w:r>
      <w:r>
        <w:rPr>
          <w:spacing w:val="48"/>
          <w:sz w:val="20"/>
          <w:vertAlign w:val="baseline"/>
        </w:rPr>
        <w:t> </w:t>
      </w:r>
      <w:r>
        <w:rPr>
          <w:spacing w:val="-4"/>
          <w:sz w:val="20"/>
          <w:vertAlign w:val="baseline"/>
        </w:rPr>
        <w:t>Ibid</w:t>
      </w:r>
    </w:p>
    <w:p>
      <w:pPr>
        <w:spacing w:before="1"/>
        <w:ind w:left="296" w:right="0" w:firstLine="0"/>
        <w:jc w:val="left"/>
        <w:rPr>
          <w:sz w:val="20"/>
        </w:rPr>
      </w:pPr>
      <w:r>
        <w:rPr>
          <w:sz w:val="20"/>
          <w:vertAlign w:val="superscript"/>
        </w:rPr>
        <w:t>273</w:t>
      </w:r>
      <w:r>
        <w:rPr>
          <w:spacing w:val="-2"/>
          <w:sz w:val="20"/>
          <w:vertAlign w:val="baseline"/>
        </w:rPr>
        <w:t> </w:t>
      </w:r>
      <w:r>
        <w:rPr>
          <w:spacing w:val="-4"/>
          <w:sz w:val="20"/>
          <w:vertAlign w:val="baseline"/>
        </w:rPr>
        <w:t>Ibid</w:t>
      </w:r>
    </w:p>
    <w:p>
      <w:pPr>
        <w:spacing w:after="0"/>
        <w:jc w:val="left"/>
        <w:rPr>
          <w:sz w:val="20"/>
        </w:rPr>
        <w:sectPr>
          <w:pgSz w:w="12240" w:h="15840"/>
          <w:pgMar w:header="0" w:footer="1068" w:top="1360" w:bottom="1260" w:left="1720" w:right="680"/>
        </w:sectPr>
      </w:pPr>
    </w:p>
    <w:p>
      <w:pPr>
        <w:pStyle w:val="Heading2"/>
        <w:numPr>
          <w:ilvl w:val="2"/>
          <w:numId w:val="24"/>
        </w:numPr>
        <w:tabs>
          <w:tab w:pos="1016" w:val="left" w:leader="none"/>
        </w:tabs>
        <w:spacing w:line="240" w:lineRule="auto" w:before="76" w:after="0"/>
        <w:ind w:left="1016" w:right="0" w:hanging="720"/>
        <w:jc w:val="both"/>
      </w:pPr>
      <w:bookmarkStart w:name="_TOC_250001" w:id="62"/>
      <w:r>
        <w:rPr/>
        <w:t>An</w:t>
      </w:r>
      <w:r>
        <w:rPr>
          <w:spacing w:val="-3"/>
        </w:rPr>
        <w:t> </w:t>
      </w:r>
      <w:r>
        <w:rPr/>
        <w:t>Expansion of</w:t>
      </w:r>
      <w:r>
        <w:rPr>
          <w:spacing w:val="-1"/>
        </w:rPr>
        <w:t> </w:t>
      </w:r>
      <w:r>
        <w:rPr/>
        <w:t>Treaty</w:t>
      </w:r>
      <w:bookmarkEnd w:id="62"/>
      <w:r>
        <w:rPr>
          <w:spacing w:val="-2"/>
        </w:rPr>
        <w:t> Network</w:t>
      </w:r>
    </w:p>
    <w:p>
      <w:pPr>
        <w:pStyle w:val="BodyText"/>
        <w:spacing w:line="480" w:lineRule="auto" w:before="272"/>
        <w:ind w:left="296" w:right="754" w:firstLine="720"/>
        <w:jc w:val="both"/>
      </w:pPr>
      <w:r>
        <w:rPr/>
        <w:t>Up to 2004, Nigerian had signed tax treaties with only eight countries namely United</w:t>
      </w:r>
      <w:r>
        <w:rPr>
          <w:spacing w:val="-4"/>
        </w:rPr>
        <w:t> </w:t>
      </w:r>
      <w:r>
        <w:rPr/>
        <w:t>Kingdom,</w:t>
      </w:r>
      <w:r>
        <w:rPr>
          <w:spacing w:val="-2"/>
        </w:rPr>
        <w:t> </w:t>
      </w:r>
      <w:r>
        <w:rPr/>
        <w:t>France,</w:t>
      </w:r>
      <w:r>
        <w:rPr>
          <w:spacing w:val="-2"/>
        </w:rPr>
        <w:t> </w:t>
      </w:r>
      <w:r>
        <w:rPr/>
        <w:t>Canada,</w:t>
      </w:r>
      <w:r>
        <w:rPr>
          <w:spacing w:val="-2"/>
        </w:rPr>
        <w:t> </w:t>
      </w:r>
      <w:r>
        <w:rPr/>
        <w:t>Belgium,</w:t>
      </w:r>
      <w:r>
        <w:rPr>
          <w:spacing w:val="-4"/>
        </w:rPr>
        <w:t> </w:t>
      </w:r>
      <w:r>
        <w:rPr/>
        <w:t>Romania,</w:t>
      </w:r>
      <w:r>
        <w:rPr>
          <w:spacing w:val="-4"/>
        </w:rPr>
        <w:t> </w:t>
      </w:r>
      <w:r>
        <w:rPr/>
        <w:t>Pakistan,</w:t>
      </w:r>
      <w:r>
        <w:rPr>
          <w:spacing w:val="-4"/>
        </w:rPr>
        <w:t> </w:t>
      </w:r>
      <w:r>
        <w:rPr/>
        <w:t>Netherlands</w:t>
      </w:r>
      <w:r>
        <w:rPr>
          <w:spacing w:val="-4"/>
        </w:rPr>
        <w:t> </w:t>
      </w:r>
      <w:r>
        <w:rPr/>
        <w:t>and</w:t>
      </w:r>
      <w:r>
        <w:rPr>
          <w:spacing w:val="-3"/>
        </w:rPr>
        <w:t> </w:t>
      </w:r>
      <w:r>
        <w:rPr/>
        <w:t>Italy.</w:t>
      </w:r>
      <w:r>
        <w:rPr>
          <w:spacing w:val="-4"/>
        </w:rPr>
        <w:t> </w:t>
      </w:r>
      <w:r>
        <w:rPr/>
        <w:t>The tax treaty with Italy is on transportation only</w:t>
      </w:r>
      <w:r>
        <w:rPr>
          <w:vertAlign w:val="superscript"/>
        </w:rPr>
        <w:t>274</w:t>
      </w:r>
      <w:r>
        <w:rPr>
          <w:vertAlign w:val="baseline"/>
        </w:rPr>
        <w:t>. This constitutes a very small pool of countries and does not augur well for the expansion of Nigerian businesses as well as investors, desirous of investing in Nigeria. Accordingly, one major area of focus is to expand treaty network. Within the last five years Nigeria has finalized tax treaties with South Korea, South Africa, Spain, China and Sweden. While the Service is working with the following countries to conclude treaty negotiations: Bulgaria, Mauritius, Russia, India, Ethiopia, Syria and Iran</w:t>
      </w:r>
      <w:r>
        <w:rPr>
          <w:vertAlign w:val="superscript"/>
        </w:rPr>
        <w:t>275</w:t>
      </w:r>
      <w:r>
        <w:rPr>
          <w:vertAlign w:val="baseline"/>
        </w:rPr>
        <w:t>.</w:t>
      </w:r>
    </w:p>
    <w:p>
      <w:pPr>
        <w:pStyle w:val="BodyText"/>
      </w:pPr>
    </w:p>
    <w:p>
      <w:pPr>
        <w:pStyle w:val="BodyText"/>
        <w:spacing w:before="6"/>
      </w:pPr>
    </w:p>
    <w:p>
      <w:pPr>
        <w:pStyle w:val="Heading2"/>
        <w:numPr>
          <w:ilvl w:val="1"/>
          <w:numId w:val="24"/>
        </w:numPr>
        <w:tabs>
          <w:tab w:pos="1016" w:val="left" w:leader="none"/>
        </w:tabs>
        <w:spacing w:line="240" w:lineRule="auto" w:before="0" w:after="0"/>
        <w:ind w:left="1016" w:right="0" w:hanging="720"/>
        <w:jc w:val="both"/>
      </w:pPr>
      <w:bookmarkStart w:name="_TOC_250000" w:id="63"/>
      <w:r>
        <w:rPr/>
        <w:t>An</w:t>
      </w:r>
      <w:r>
        <w:rPr>
          <w:spacing w:val="-1"/>
        </w:rPr>
        <w:t> </w:t>
      </w:r>
      <w:r>
        <w:rPr/>
        <w:t>Overview</w:t>
      </w:r>
      <w:r>
        <w:rPr>
          <w:spacing w:val="2"/>
        </w:rPr>
        <w:t> </w:t>
      </w:r>
      <w:r>
        <w:rPr/>
        <w:t>of the</w:t>
      </w:r>
      <w:r>
        <w:rPr>
          <w:spacing w:val="-1"/>
        </w:rPr>
        <w:t> </w:t>
      </w:r>
      <w:r>
        <w:rPr/>
        <w:t>Tax</w:t>
      </w:r>
      <w:r>
        <w:rPr>
          <w:spacing w:val="-3"/>
        </w:rPr>
        <w:t> </w:t>
      </w:r>
      <w:bookmarkEnd w:id="63"/>
      <w:r>
        <w:rPr>
          <w:spacing w:val="-2"/>
        </w:rPr>
        <w:t>Reform</w:t>
      </w:r>
    </w:p>
    <w:p>
      <w:pPr>
        <w:pStyle w:val="ListParagraph"/>
        <w:numPr>
          <w:ilvl w:val="0"/>
          <w:numId w:val="32"/>
        </w:numPr>
        <w:tabs>
          <w:tab w:pos="1016" w:val="left" w:leader="none"/>
        </w:tabs>
        <w:spacing w:line="240" w:lineRule="auto" w:before="271" w:after="0"/>
        <w:ind w:left="1016" w:right="0" w:hanging="720"/>
        <w:jc w:val="left"/>
        <w:rPr>
          <w:sz w:val="24"/>
        </w:rPr>
      </w:pPr>
      <w:r>
        <w:rPr>
          <w:sz w:val="24"/>
        </w:rPr>
        <w:t>Tax reforms</w:t>
      </w:r>
      <w:r>
        <w:rPr>
          <w:spacing w:val="-1"/>
          <w:sz w:val="24"/>
        </w:rPr>
        <w:t> </w:t>
      </w:r>
      <w:r>
        <w:rPr>
          <w:sz w:val="24"/>
        </w:rPr>
        <w:t>carried</w:t>
      </w:r>
      <w:r>
        <w:rPr>
          <w:spacing w:val="-1"/>
          <w:sz w:val="24"/>
        </w:rPr>
        <w:t> </w:t>
      </w:r>
      <w:r>
        <w:rPr>
          <w:sz w:val="24"/>
        </w:rPr>
        <w:t>out</w:t>
      </w:r>
      <w:r>
        <w:rPr>
          <w:spacing w:val="-1"/>
          <w:sz w:val="24"/>
        </w:rPr>
        <w:t> </w:t>
      </w:r>
      <w:r>
        <w:rPr>
          <w:sz w:val="24"/>
        </w:rPr>
        <w:t>in</w:t>
      </w:r>
      <w:r>
        <w:rPr>
          <w:spacing w:val="-1"/>
          <w:sz w:val="24"/>
        </w:rPr>
        <w:t> </w:t>
      </w:r>
      <w:r>
        <w:rPr>
          <w:sz w:val="24"/>
        </w:rPr>
        <w:t>major</w:t>
      </w:r>
      <w:r>
        <w:rPr>
          <w:spacing w:val="-2"/>
          <w:sz w:val="24"/>
        </w:rPr>
        <w:t> </w:t>
      </w:r>
      <w:r>
        <w:rPr>
          <w:sz w:val="24"/>
        </w:rPr>
        <w:t>areas</w:t>
      </w:r>
      <w:r>
        <w:rPr>
          <w:spacing w:val="-1"/>
          <w:sz w:val="24"/>
        </w:rPr>
        <w:t> </w:t>
      </w:r>
      <w:r>
        <w:rPr>
          <w:spacing w:val="-4"/>
          <w:sz w:val="24"/>
        </w:rPr>
        <w:t>are:-</w:t>
      </w:r>
    </w:p>
    <w:p>
      <w:pPr>
        <w:pStyle w:val="BodyText"/>
      </w:pPr>
    </w:p>
    <w:p>
      <w:pPr>
        <w:pStyle w:val="ListParagraph"/>
        <w:numPr>
          <w:ilvl w:val="1"/>
          <w:numId w:val="32"/>
        </w:numPr>
        <w:tabs>
          <w:tab w:pos="1016" w:val="left" w:leader="none"/>
        </w:tabs>
        <w:spacing w:line="240" w:lineRule="auto" w:before="1" w:after="0"/>
        <w:ind w:left="1016" w:right="0" w:hanging="487"/>
        <w:jc w:val="left"/>
        <w:rPr>
          <w:sz w:val="24"/>
        </w:rPr>
      </w:pPr>
      <w:r>
        <w:rPr>
          <w:sz w:val="24"/>
        </w:rPr>
        <w:t>Tax </w:t>
      </w:r>
      <w:r>
        <w:rPr>
          <w:spacing w:val="-2"/>
          <w:sz w:val="24"/>
        </w:rPr>
        <w:t>policy</w:t>
      </w:r>
    </w:p>
    <w:p>
      <w:pPr>
        <w:pStyle w:val="ListParagraph"/>
        <w:numPr>
          <w:ilvl w:val="1"/>
          <w:numId w:val="32"/>
        </w:numPr>
        <w:tabs>
          <w:tab w:pos="1016" w:val="left" w:leader="none"/>
        </w:tabs>
        <w:spacing w:line="240" w:lineRule="auto" w:before="276" w:after="0"/>
        <w:ind w:left="1016" w:right="0" w:hanging="555"/>
        <w:jc w:val="left"/>
        <w:rPr>
          <w:sz w:val="24"/>
        </w:rPr>
      </w:pPr>
      <w:r>
        <w:rPr>
          <w:sz w:val="24"/>
        </w:rPr>
        <w:t>Tax </w:t>
      </w:r>
      <w:r>
        <w:rPr>
          <w:spacing w:val="-2"/>
          <w:sz w:val="24"/>
        </w:rPr>
        <w:t>legislation</w:t>
      </w:r>
    </w:p>
    <w:p>
      <w:pPr>
        <w:pStyle w:val="ListParagraph"/>
        <w:numPr>
          <w:ilvl w:val="1"/>
          <w:numId w:val="32"/>
        </w:numPr>
        <w:tabs>
          <w:tab w:pos="1016" w:val="left" w:leader="none"/>
        </w:tabs>
        <w:spacing w:line="240" w:lineRule="auto" w:before="276" w:after="0"/>
        <w:ind w:left="1016" w:right="0" w:hanging="619"/>
        <w:jc w:val="left"/>
        <w:rPr>
          <w:sz w:val="24"/>
        </w:rPr>
      </w:pPr>
      <w:r>
        <w:rPr>
          <w:sz w:val="24"/>
        </w:rPr>
        <w:t>Tax </w:t>
      </w:r>
      <w:r>
        <w:rPr>
          <w:spacing w:val="-2"/>
          <w:sz w:val="24"/>
        </w:rPr>
        <w:t>administration</w:t>
      </w:r>
    </w:p>
    <w:p>
      <w:pPr>
        <w:pStyle w:val="ListParagraph"/>
        <w:numPr>
          <w:ilvl w:val="0"/>
          <w:numId w:val="32"/>
        </w:numPr>
        <w:tabs>
          <w:tab w:pos="1016" w:val="left" w:leader="none"/>
        </w:tabs>
        <w:spacing w:line="240" w:lineRule="auto" w:before="276" w:after="0"/>
        <w:ind w:left="1016" w:right="0" w:hanging="720"/>
        <w:jc w:val="left"/>
        <w:rPr>
          <w:sz w:val="24"/>
        </w:rPr>
      </w:pPr>
      <w:r>
        <w:rPr>
          <w:sz w:val="24"/>
        </w:rPr>
        <w:t>The</w:t>
      </w:r>
      <w:r>
        <w:rPr>
          <w:spacing w:val="-6"/>
          <w:sz w:val="24"/>
        </w:rPr>
        <w:t> </w:t>
      </w:r>
      <w:r>
        <w:rPr>
          <w:sz w:val="24"/>
        </w:rPr>
        <w:t>FIRS</w:t>
      </w:r>
      <w:r>
        <w:rPr>
          <w:spacing w:val="-1"/>
          <w:sz w:val="24"/>
        </w:rPr>
        <w:t> </w:t>
      </w:r>
      <w:r>
        <w:rPr>
          <w:sz w:val="24"/>
        </w:rPr>
        <w:t>strategic plan</w:t>
      </w:r>
      <w:r>
        <w:rPr>
          <w:spacing w:val="-1"/>
          <w:sz w:val="24"/>
        </w:rPr>
        <w:t> </w:t>
      </w:r>
      <w:r>
        <w:rPr>
          <w:sz w:val="24"/>
        </w:rPr>
        <w:t>(2004</w:t>
      </w:r>
      <w:r>
        <w:rPr>
          <w:spacing w:val="-1"/>
          <w:sz w:val="24"/>
        </w:rPr>
        <w:t> </w:t>
      </w:r>
      <w:r>
        <w:rPr>
          <w:sz w:val="24"/>
        </w:rPr>
        <w:t>-2007)</w:t>
      </w:r>
      <w:r>
        <w:rPr>
          <w:spacing w:val="-2"/>
          <w:sz w:val="24"/>
        </w:rPr>
        <w:t> </w:t>
      </w:r>
      <w:r>
        <w:rPr>
          <w:sz w:val="24"/>
        </w:rPr>
        <w:t>was</w:t>
      </w:r>
      <w:r>
        <w:rPr>
          <w:spacing w:val="1"/>
          <w:sz w:val="24"/>
        </w:rPr>
        <w:t> </w:t>
      </w:r>
      <w:r>
        <w:rPr>
          <w:sz w:val="24"/>
        </w:rPr>
        <w:t>articulated</w:t>
      </w:r>
      <w:r>
        <w:rPr>
          <w:spacing w:val="-1"/>
          <w:sz w:val="24"/>
        </w:rPr>
        <w:t> </w:t>
      </w:r>
      <w:r>
        <w:rPr>
          <w:sz w:val="24"/>
        </w:rPr>
        <w:t>and</w:t>
      </w:r>
      <w:r>
        <w:rPr>
          <w:spacing w:val="-1"/>
          <w:sz w:val="24"/>
        </w:rPr>
        <w:t> </w:t>
      </w:r>
      <w:r>
        <w:rPr>
          <w:spacing w:val="-2"/>
          <w:sz w:val="24"/>
        </w:rPr>
        <w:t>implemented.</w:t>
      </w:r>
    </w:p>
    <w:p>
      <w:pPr>
        <w:pStyle w:val="BodyText"/>
      </w:pPr>
    </w:p>
    <w:p>
      <w:pPr>
        <w:pStyle w:val="ListParagraph"/>
        <w:numPr>
          <w:ilvl w:val="0"/>
          <w:numId w:val="32"/>
        </w:numPr>
        <w:tabs>
          <w:tab w:pos="1016" w:val="left" w:leader="none"/>
        </w:tabs>
        <w:spacing w:line="240" w:lineRule="auto" w:before="0" w:after="0"/>
        <w:ind w:left="1016" w:right="0" w:hanging="720"/>
        <w:jc w:val="left"/>
        <w:rPr>
          <w:sz w:val="24"/>
        </w:rPr>
      </w:pPr>
      <w:r>
        <w:rPr>
          <w:sz w:val="24"/>
        </w:rPr>
        <w:t>The</w:t>
      </w:r>
      <w:r>
        <w:rPr>
          <w:spacing w:val="-3"/>
          <w:sz w:val="24"/>
        </w:rPr>
        <w:t> </w:t>
      </w:r>
      <w:r>
        <w:rPr>
          <w:sz w:val="24"/>
        </w:rPr>
        <w:t>implementation of the</w:t>
      </w:r>
      <w:r>
        <w:rPr>
          <w:spacing w:val="-1"/>
          <w:sz w:val="24"/>
        </w:rPr>
        <w:t> </w:t>
      </w:r>
      <w:r>
        <w:rPr>
          <w:sz w:val="24"/>
        </w:rPr>
        <w:t>2008-2010 plan is </w:t>
      </w:r>
      <w:r>
        <w:rPr>
          <w:spacing w:val="-2"/>
          <w:sz w:val="24"/>
        </w:rPr>
        <w:t>ongoing.</w:t>
      </w:r>
    </w:p>
    <w:p>
      <w:pPr>
        <w:pStyle w:val="BodyText"/>
      </w:pPr>
    </w:p>
    <w:p>
      <w:pPr>
        <w:pStyle w:val="ListParagraph"/>
        <w:numPr>
          <w:ilvl w:val="0"/>
          <w:numId w:val="32"/>
        </w:numPr>
        <w:tabs>
          <w:tab w:pos="1016" w:val="left" w:leader="none"/>
        </w:tabs>
        <w:spacing w:line="480" w:lineRule="auto" w:before="0" w:after="0"/>
        <w:ind w:left="1016" w:right="755" w:hanging="720"/>
        <w:jc w:val="left"/>
        <w:rPr>
          <w:sz w:val="24"/>
        </w:rPr>
      </w:pPr>
      <w:r>
        <w:rPr>
          <w:sz w:val="24"/>
        </w:rPr>
        <w:t>Effective</w:t>
      </w:r>
      <w:r>
        <w:rPr>
          <w:spacing w:val="64"/>
          <w:sz w:val="24"/>
        </w:rPr>
        <w:t> </w:t>
      </w:r>
      <w:r>
        <w:rPr>
          <w:sz w:val="24"/>
        </w:rPr>
        <w:t>funding</w:t>
      </w:r>
      <w:r>
        <w:rPr>
          <w:spacing w:val="40"/>
          <w:sz w:val="24"/>
        </w:rPr>
        <w:t> </w:t>
      </w:r>
      <w:r>
        <w:rPr>
          <w:sz w:val="24"/>
        </w:rPr>
        <w:t>has</w:t>
      </w:r>
      <w:r>
        <w:rPr>
          <w:spacing w:val="40"/>
          <w:sz w:val="24"/>
        </w:rPr>
        <w:t> </w:t>
      </w:r>
      <w:r>
        <w:rPr>
          <w:sz w:val="24"/>
        </w:rPr>
        <w:t>been</w:t>
      </w:r>
      <w:r>
        <w:rPr>
          <w:spacing w:val="40"/>
          <w:sz w:val="24"/>
        </w:rPr>
        <w:t> </w:t>
      </w:r>
      <w:r>
        <w:rPr>
          <w:sz w:val="24"/>
        </w:rPr>
        <w:t>channeled</w:t>
      </w:r>
      <w:r>
        <w:rPr>
          <w:spacing w:val="40"/>
          <w:sz w:val="24"/>
        </w:rPr>
        <w:t> </w:t>
      </w:r>
      <w:r>
        <w:rPr>
          <w:sz w:val="24"/>
        </w:rPr>
        <w:t>to</w:t>
      </w:r>
      <w:r>
        <w:rPr>
          <w:spacing w:val="40"/>
          <w:sz w:val="24"/>
        </w:rPr>
        <w:t> </w:t>
      </w:r>
      <w:r>
        <w:rPr>
          <w:sz w:val="24"/>
        </w:rPr>
        <w:t>the</w:t>
      </w:r>
      <w:r>
        <w:rPr>
          <w:spacing w:val="40"/>
          <w:sz w:val="24"/>
        </w:rPr>
        <w:t> </w:t>
      </w:r>
      <w:r>
        <w:rPr>
          <w:sz w:val="24"/>
        </w:rPr>
        <w:t>tax</w:t>
      </w:r>
      <w:r>
        <w:rPr>
          <w:spacing w:val="65"/>
          <w:sz w:val="24"/>
        </w:rPr>
        <w:t> </w:t>
      </w:r>
      <w:r>
        <w:rPr>
          <w:sz w:val="24"/>
        </w:rPr>
        <w:t>system,</w:t>
      </w:r>
      <w:r>
        <w:rPr>
          <w:spacing w:val="69"/>
          <w:sz w:val="24"/>
        </w:rPr>
        <w:t> </w:t>
      </w:r>
      <w:r>
        <w:rPr>
          <w:sz w:val="24"/>
        </w:rPr>
        <w:t>FIRS</w:t>
      </w:r>
      <w:r>
        <w:rPr>
          <w:spacing w:val="40"/>
          <w:sz w:val="24"/>
        </w:rPr>
        <w:t> </w:t>
      </w:r>
      <w:r>
        <w:rPr>
          <w:sz w:val="24"/>
        </w:rPr>
        <w:t>now</w:t>
      </w:r>
      <w:r>
        <w:rPr>
          <w:spacing w:val="65"/>
          <w:sz w:val="24"/>
        </w:rPr>
        <w:t> </w:t>
      </w:r>
      <w:r>
        <w:rPr>
          <w:sz w:val="24"/>
        </w:rPr>
        <w:t>retains</w:t>
      </w:r>
      <w:r>
        <w:rPr>
          <w:spacing w:val="40"/>
          <w:sz w:val="24"/>
        </w:rPr>
        <w:t> </w:t>
      </w:r>
      <w:r>
        <w:rPr>
          <w:sz w:val="24"/>
        </w:rPr>
        <w:t>a percentage of its collection.</w:t>
      </w:r>
    </w:p>
    <w:p>
      <w:pPr>
        <w:pStyle w:val="ListParagraph"/>
        <w:numPr>
          <w:ilvl w:val="0"/>
          <w:numId w:val="32"/>
        </w:numPr>
        <w:tabs>
          <w:tab w:pos="1016" w:val="left" w:leader="none"/>
        </w:tabs>
        <w:spacing w:line="480" w:lineRule="auto" w:before="0" w:after="0"/>
        <w:ind w:left="1016" w:right="755" w:hanging="720"/>
        <w:jc w:val="left"/>
        <w:rPr>
          <w:sz w:val="24"/>
        </w:rPr>
      </w:pPr>
      <w:r>
        <w:rPr/>
        <mc:AlternateContent>
          <mc:Choice Requires="wps">
            <w:drawing>
              <wp:anchor distT="0" distB="0" distL="0" distR="0" allowOverlap="1" layoutInCell="1" locked="0" behindDoc="1" simplePos="0" relativeHeight="487641600">
                <wp:simplePos x="0" y="0"/>
                <wp:positionH relativeFrom="page">
                  <wp:posOffset>1280413</wp:posOffset>
                </wp:positionH>
                <wp:positionV relativeFrom="paragraph">
                  <wp:posOffset>709689</wp:posOffset>
                </wp:positionV>
                <wp:extent cx="1829435" cy="7620"/>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55.881035pt;width:144.020pt;height:.599980pt;mso-position-horizontal-relative:page;mso-position-vertical-relative:paragraph;z-index:-15674880;mso-wrap-distance-left:0;mso-wrap-distance-right:0" id="docshape144" filled="true" fillcolor="#000000" stroked="false">
                <v:fill type="solid"/>
                <w10:wrap type="topAndBottom"/>
              </v:rect>
            </w:pict>
          </mc:Fallback>
        </mc:AlternateContent>
      </w:r>
      <w:r>
        <w:rPr>
          <w:sz w:val="24"/>
        </w:rPr>
        <w:t>Improvement</w:t>
      </w:r>
      <w:r>
        <w:rPr>
          <w:spacing w:val="36"/>
          <w:sz w:val="24"/>
        </w:rPr>
        <w:t> </w:t>
      </w:r>
      <w:r>
        <w:rPr>
          <w:sz w:val="24"/>
        </w:rPr>
        <w:t>in</w:t>
      </w:r>
      <w:r>
        <w:rPr>
          <w:spacing w:val="37"/>
          <w:sz w:val="24"/>
        </w:rPr>
        <w:t> </w:t>
      </w:r>
      <w:r>
        <w:rPr>
          <w:sz w:val="24"/>
        </w:rPr>
        <w:t>the</w:t>
      </w:r>
      <w:r>
        <w:rPr>
          <w:spacing w:val="36"/>
          <w:sz w:val="24"/>
        </w:rPr>
        <w:t> </w:t>
      </w:r>
      <w:r>
        <w:rPr>
          <w:sz w:val="24"/>
        </w:rPr>
        <w:t>tax</w:t>
      </w:r>
      <w:r>
        <w:rPr>
          <w:spacing w:val="38"/>
          <w:sz w:val="24"/>
        </w:rPr>
        <w:t> </w:t>
      </w:r>
      <w:r>
        <w:rPr>
          <w:sz w:val="24"/>
        </w:rPr>
        <w:t>system</w:t>
      </w:r>
      <w:r>
        <w:rPr>
          <w:spacing w:val="36"/>
          <w:sz w:val="24"/>
        </w:rPr>
        <w:t> </w:t>
      </w:r>
      <w:r>
        <w:rPr>
          <w:sz w:val="24"/>
        </w:rPr>
        <w:t>achieved</w:t>
      </w:r>
      <w:r>
        <w:rPr>
          <w:spacing w:val="36"/>
          <w:sz w:val="24"/>
        </w:rPr>
        <w:t> </w:t>
      </w:r>
      <w:r>
        <w:rPr>
          <w:sz w:val="24"/>
        </w:rPr>
        <w:t>through</w:t>
      </w:r>
      <w:r>
        <w:rPr>
          <w:spacing w:val="36"/>
          <w:sz w:val="24"/>
        </w:rPr>
        <w:t> </w:t>
      </w:r>
      <w:r>
        <w:rPr>
          <w:sz w:val="24"/>
        </w:rPr>
        <w:t>legislative,</w:t>
      </w:r>
      <w:r>
        <w:rPr>
          <w:spacing w:val="36"/>
          <w:sz w:val="24"/>
        </w:rPr>
        <w:t> </w:t>
      </w:r>
      <w:r>
        <w:rPr>
          <w:sz w:val="24"/>
        </w:rPr>
        <w:t>administrative,</w:t>
      </w:r>
      <w:r>
        <w:rPr>
          <w:spacing w:val="36"/>
          <w:sz w:val="24"/>
        </w:rPr>
        <w:t> </w:t>
      </w:r>
      <w:r>
        <w:rPr>
          <w:sz w:val="24"/>
        </w:rPr>
        <w:t>and policy reforms.</w:t>
      </w:r>
    </w:p>
    <w:p>
      <w:pPr>
        <w:spacing w:line="229" w:lineRule="exact" w:before="103"/>
        <w:ind w:left="296" w:right="0" w:firstLine="0"/>
        <w:jc w:val="left"/>
        <w:rPr>
          <w:sz w:val="20"/>
        </w:rPr>
      </w:pPr>
      <w:r>
        <w:rPr>
          <w:sz w:val="20"/>
          <w:vertAlign w:val="superscript"/>
        </w:rPr>
        <w:t>274</w:t>
      </w:r>
      <w:r>
        <w:rPr>
          <w:spacing w:val="-4"/>
          <w:sz w:val="20"/>
          <w:vertAlign w:val="baseline"/>
        </w:rPr>
        <w:t> </w:t>
      </w:r>
      <w:r>
        <w:rPr>
          <w:sz w:val="20"/>
          <w:vertAlign w:val="baseline"/>
        </w:rPr>
        <w:t>FIRS</w:t>
      </w:r>
      <w:r>
        <w:rPr>
          <w:spacing w:val="-4"/>
          <w:sz w:val="20"/>
          <w:vertAlign w:val="baseline"/>
        </w:rPr>
        <w:t> </w:t>
      </w:r>
      <w:r>
        <w:rPr>
          <w:sz w:val="20"/>
          <w:vertAlign w:val="baseline"/>
        </w:rPr>
        <w:t>(2009).</w:t>
      </w:r>
      <w:r>
        <w:rPr>
          <w:spacing w:val="-6"/>
          <w:sz w:val="20"/>
          <w:vertAlign w:val="baseline"/>
        </w:rPr>
        <w:t> </w:t>
      </w:r>
      <w:r>
        <w:rPr>
          <w:sz w:val="20"/>
          <w:vertAlign w:val="baseline"/>
        </w:rPr>
        <w:t>Towards</w:t>
      </w:r>
      <w:r>
        <w:rPr>
          <w:spacing w:val="43"/>
          <w:sz w:val="20"/>
          <w:vertAlign w:val="baseline"/>
        </w:rPr>
        <w:t> </w:t>
      </w:r>
      <w:r>
        <w:rPr>
          <w:sz w:val="20"/>
          <w:vertAlign w:val="baseline"/>
        </w:rPr>
        <w:t>a</w:t>
      </w:r>
      <w:r>
        <w:rPr>
          <w:spacing w:val="-4"/>
          <w:sz w:val="20"/>
          <w:vertAlign w:val="baseline"/>
        </w:rPr>
        <w:t> </w:t>
      </w:r>
      <w:r>
        <w:rPr>
          <w:sz w:val="20"/>
          <w:vertAlign w:val="baseline"/>
        </w:rPr>
        <w:t>Modern</w:t>
      </w:r>
      <w:r>
        <w:rPr>
          <w:spacing w:val="-4"/>
          <w:sz w:val="20"/>
          <w:vertAlign w:val="baseline"/>
        </w:rPr>
        <w:t> </w:t>
      </w:r>
      <w:r>
        <w:rPr>
          <w:sz w:val="20"/>
          <w:vertAlign w:val="baseline"/>
        </w:rPr>
        <w:t>Tax</w:t>
      </w:r>
      <w:r>
        <w:rPr>
          <w:spacing w:val="-5"/>
          <w:sz w:val="20"/>
          <w:vertAlign w:val="baseline"/>
        </w:rPr>
        <w:t> </w:t>
      </w:r>
      <w:r>
        <w:rPr>
          <w:sz w:val="20"/>
          <w:vertAlign w:val="baseline"/>
        </w:rPr>
        <w:t>Agency,</w:t>
      </w:r>
      <w:r>
        <w:rPr>
          <w:spacing w:val="-2"/>
          <w:sz w:val="20"/>
          <w:vertAlign w:val="baseline"/>
        </w:rPr>
        <w:t> </w:t>
      </w:r>
      <w:r>
        <w:rPr>
          <w:sz w:val="20"/>
          <w:vertAlign w:val="baseline"/>
        </w:rPr>
        <w:t>op.cit.</w:t>
      </w:r>
      <w:r>
        <w:rPr>
          <w:spacing w:val="-4"/>
          <w:sz w:val="20"/>
          <w:vertAlign w:val="baseline"/>
        </w:rPr>
        <w:t> p.38</w:t>
      </w:r>
    </w:p>
    <w:p>
      <w:pPr>
        <w:spacing w:line="229" w:lineRule="exact" w:before="0"/>
        <w:ind w:left="296" w:right="0" w:firstLine="0"/>
        <w:jc w:val="left"/>
        <w:rPr>
          <w:sz w:val="20"/>
        </w:rPr>
      </w:pPr>
      <w:r>
        <w:rPr>
          <w:sz w:val="20"/>
          <w:vertAlign w:val="superscript"/>
        </w:rPr>
        <w:t>275</w:t>
      </w:r>
      <w:r>
        <w:rPr>
          <w:spacing w:val="-2"/>
          <w:sz w:val="20"/>
          <w:vertAlign w:val="baseline"/>
        </w:rPr>
        <w:t> </w:t>
      </w:r>
      <w:r>
        <w:rPr>
          <w:spacing w:val="-4"/>
          <w:sz w:val="20"/>
          <w:vertAlign w:val="baseline"/>
        </w:rPr>
        <w:t>Ibid</w:t>
      </w:r>
    </w:p>
    <w:p>
      <w:pPr>
        <w:spacing w:after="0" w:line="229" w:lineRule="exact"/>
        <w:jc w:val="left"/>
        <w:rPr>
          <w:sz w:val="20"/>
        </w:rPr>
        <w:sectPr>
          <w:pgSz w:w="12240" w:h="15840"/>
          <w:pgMar w:header="0" w:footer="1068" w:top="1360" w:bottom="1260" w:left="1720" w:right="680"/>
        </w:sectPr>
      </w:pPr>
    </w:p>
    <w:p>
      <w:pPr>
        <w:pStyle w:val="ListParagraph"/>
        <w:numPr>
          <w:ilvl w:val="0"/>
          <w:numId w:val="32"/>
        </w:numPr>
        <w:tabs>
          <w:tab w:pos="1016" w:val="left" w:leader="none"/>
        </w:tabs>
        <w:spacing w:line="480" w:lineRule="auto" w:before="72" w:after="0"/>
        <w:ind w:left="1016" w:right="758" w:hanging="720"/>
        <w:jc w:val="left"/>
        <w:rPr>
          <w:sz w:val="24"/>
        </w:rPr>
      </w:pPr>
      <w:r>
        <w:rPr>
          <w:sz w:val="24"/>
        </w:rPr>
        <w:t>Several</w:t>
      </w:r>
      <w:r>
        <w:rPr>
          <w:spacing w:val="40"/>
          <w:sz w:val="24"/>
        </w:rPr>
        <w:t> </w:t>
      </w:r>
      <w:r>
        <w:rPr>
          <w:sz w:val="24"/>
        </w:rPr>
        <w:t>legislations</w:t>
      </w:r>
      <w:r>
        <w:rPr>
          <w:spacing w:val="40"/>
          <w:sz w:val="24"/>
        </w:rPr>
        <w:t> </w:t>
      </w:r>
      <w:r>
        <w:rPr>
          <w:sz w:val="24"/>
        </w:rPr>
        <w:t>have</w:t>
      </w:r>
      <w:r>
        <w:rPr>
          <w:spacing w:val="40"/>
          <w:sz w:val="24"/>
        </w:rPr>
        <w:t> </w:t>
      </w:r>
      <w:r>
        <w:rPr>
          <w:sz w:val="24"/>
        </w:rPr>
        <w:t>been</w:t>
      </w:r>
      <w:r>
        <w:rPr>
          <w:spacing w:val="40"/>
          <w:sz w:val="24"/>
        </w:rPr>
        <w:t> </w:t>
      </w:r>
      <w:r>
        <w:rPr>
          <w:sz w:val="24"/>
        </w:rPr>
        <w:t>passed</w:t>
      </w:r>
      <w:r>
        <w:rPr>
          <w:spacing w:val="40"/>
          <w:sz w:val="24"/>
        </w:rPr>
        <w:t> </w:t>
      </w:r>
      <w:r>
        <w:rPr>
          <w:sz w:val="24"/>
        </w:rPr>
        <w:t>into</w:t>
      </w:r>
      <w:r>
        <w:rPr>
          <w:spacing w:val="40"/>
          <w:sz w:val="24"/>
        </w:rPr>
        <w:t> </w:t>
      </w:r>
      <w:r>
        <w:rPr>
          <w:sz w:val="24"/>
        </w:rPr>
        <w:t>law</w:t>
      </w:r>
      <w:r>
        <w:rPr>
          <w:spacing w:val="40"/>
          <w:sz w:val="24"/>
        </w:rPr>
        <w:t> </w:t>
      </w:r>
      <w:r>
        <w:rPr>
          <w:sz w:val="24"/>
        </w:rPr>
        <w:t>that</w:t>
      </w:r>
      <w:r>
        <w:rPr>
          <w:spacing w:val="40"/>
          <w:sz w:val="24"/>
        </w:rPr>
        <w:t> </w:t>
      </w:r>
      <w:r>
        <w:rPr>
          <w:sz w:val="24"/>
        </w:rPr>
        <w:t>is,</w:t>
      </w:r>
      <w:r>
        <w:rPr>
          <w:spacing w:val="40"/>
          <w:sz w:val="24"/>
        </w:rPr>
        <w:t> </w:t>
      </w:r>
      <w:r>
        <w:rPr>
          <w:sz w:val="24"/>
        </w:rPr>
        <w:t>the</w:t>
      </w:r>
      <w:r>
        <w:rPr>
          <w:spacing w:val="40"/>
          <w:sz w:val="24"/>
        </w:rPr>
        <w:t> </w:t>
      </w:r>
      <w:r>
        <w:rPr>
          <w:sz w:val="24"/>
        </w:rPr>
        <w:t>first</w:t>
      </w:r>
      <w:r>
        <w:rPr>
          <w:spacing w:val="40"/>
          <w:sz w:val="24"/>
        </w:rPr>
        <w:t> </w:t>
      </w:r>
      <w:r>
        <w:rPr>
          <w:sz w:val="24"/>
        </w:rPr>
        <w:t>comprehensive amendments to tax laws in two decades.</w:t>
      </w:r>
    </w:p>
    <w:p>
      <w:pPr>
        <w:pStyle w:val="ListParagraph"/>
        <w:numPr>
          <w:ilvl w:val="0"/>
          <w:numId w:val="32"/>
        </w:numPr>
        <w:tabs>
          <w:tab w:pos="1016" w:val="left" w:leader="none"/>
        </w:tabs>
        <w:spacing w:line="240" w:lineRule="auto" w:before="0" w:after="0"/>
        <w:ind w:left="1016" w:right="0" w:hanging="720"/>
        <w:jc w:val="left"/>
        <w:rPr>
          <w:sz w:val="24"/>
        </w:rPr>
      </w:pPr>
      <w:r>
        <w:rPr>
          <w:sz w:val="24"/>
        </w:rPr>
        <w:t>Autonomy</w:t>
      </w:r>
      <w:r>
        <w:rPr>
          <w:spacing w:val="-7"/>
          <w:sz w:val="24"/>
        </w:rPr>
        <w:t> </w:t>
      </w:r>
      <w:r>
        <w:rPr>
          <w:sz w:val="24"/>
        </w:rPr>
        <w:t>granted to</w:t>
      </w:r>
      <w:r>
        <w:rPr>
          <w:spacing w:val="-1"/>
          <w:sz w:val="24"/>
        </w:rPr>
        <w:t> </w:t>
      </w:r>
      <w:r>
        <w:rPr>
          <w:sz w:val="24"/>
        </w:rPr>
        <w:t>the</w:t>
      </w:r>
      <w:r>
        <w:rPr>
          <w:spacing w:val="-1"/>
          <w:sz w:val="24"/>
        </w:rPr>
        <w:t> </w:t>
      </w:r>
      <w:r>
        <w:rPr>
          <w:sz w:val="24"/>
        </w:rPr>
        <w:t>Federal</w:t>
      </w:r>
      <w:r>
        <w:rPr>
          <w:spacing w:val="1"/>
          <w:sz w:val="24"/>
        </w:rPr>
        <w:t> </w:t>
      </w:r>
      <w:r>
        <w:rPr>
          <w:sz w:val="24"/>
        </w:rPr>
        <w:t>Inland</w:t>
      </w:r>
      <w:r>
        <w:rPr>
          <w:spacing w:val="-1"/>
          <w:sz w:val="24"/>
        </w:rPr>
        <w:t> </w:t>
      </w:r>
      <w:r>
        <w:rPr>
          <w:sz w:val="24"/>
        </w:rPr>
        <w:t>Revenue </w:t>
      </w:r>
      <w:r>
        <w:rPr>
          <w:spacing w:val="-2"/>
          <w:sz w:val="24"/>
        </w:rPr>
        <w:t>Service.</w:t>
      </w:r>
    </w:p>
    <w:p>
      <w:pPr>
        <w:pStyle w:val="BodyText"/>
      </w:pPr>
    </w:p>
    <w:p>
      <w:pPr>
        <w:pStyle w:val="ListParagraph"/>
        <w:numPr>
          <w:ilvl w:val="0"/>
          <w:numId w:val="32"/>
        </w:numPr>
        <w:tabs>
          <w:tab w:pos="1016" w:val="left" w:leader="none"/>
        </w:tabs>
        <w:spacing w:line="240" w:lineRule="auto" w:before="0" w:after="0"/>
        <w:ind w:left="1016" w:right="0" w:hanging="720"/>
        <w:jc w:val="left"/>
        <w:rPr>
          <w:sz w:val="24"/>
        </w:rPr>
      </w:pPr>
      <w:r>
        <w:rPr>
          <w:sz w:val="24"/>
        </w:rPr>
        <w:t>First</w:t>
      </w:r>
      <w:r>
        <w:rPr>
          <w:spacing w:val="-1"/>
          <w:sz w:val="24"/>
        </w:rPr>
        <w:t> </w:t>
      </w:r>
      <w:r>
        <w:rPr>
          <w:sz w:val="24"/>
        </w:rPr>
        <w:t>National</w:t>
      </w:r>
      <w:r>
        <w:rPr>
          <w:spacing w:val="-1"/>
          <w:sz w:val="24"/>
        </w:rPr>
        <w:t> </w:t>
      </w:r>
      <w:r>
        <w:rPr>
          <w:sz w:val="24"/>
        </w:rPr>
        <w:t>Tax Policy</w:t>
      </w:r>
      <w:r>
        <w:rPr>
          <w:spacing w:val="-4"/>
          <w:sz w:val="24"/>
        </w:rPr>
        <w:t> </w:t>
      </w:r>
      <w:r>
        <w:rPr>
          <w:sz w:val="24"/>
        </w:rPr>
        <w:t>awaiting</w:t>
      </w:r>
      <w:r>
        <w:rPr>
          <w:spacing w:val="-1"/>
          <w:sz w:val="24"/>
        </w:rPr>
        <w:t> </w:t>
      </w:r>
      <w:r>
        <w:rPr>
          <w:sz w:val="24"/>
        </w:rPr>
        <w:t>approval by</w:t>
      </w:r>
      <w:r>
        <w:rPr>
          <w:spacing w:val="-6"/>
          <w:sz w:val="24"/>
        </w:rPr>
        <w:t> </w:t>
      </w:r>
      <w:r>
        <w:rPr>
          <w:sz w:val="24"/>
        </w:rPr>
        <w:t>the Federal</w:t>
      </w:r>
      <w:r>
        <w:rPr>
          <w:spacing w:val="-1"/>
          <w:sz w:val="24"/>
        </w:rPr>
        <w:t> </w:t>
      </w:r>
      <w:r>
        <w:rPr>
          <w:sz w:val="24"/>
        </w:rPr>
        <w:t>Executive</w:t>
      </w:r>
      <w:r>
        <w:rPr>
          <w:spacing w:val="-1"/>
          <w:sz w:val="24"/>
        </w:rPr>
        <w:t> </w:t>
      </w:r>
      <w:r>
        <w:rPr>
          <w:spacing w:val="-2"/>
          <w:sz w:val="24"/>
        </w:rPr>
        <w:t>Council.</w:t>
      </w:r>
    </w:p>
    <w:p>
      <w:pPr>
        <w:pStyle w:val="BodyText"/>
      </w:pPr>
    </w:p>
    <w:p>
      <w:pPr>
        <w:pStyle w:val="ListParagraph"/>
        <w:numPr>
          <w:ilvl w:val="0"/>
          <w:numId w:val="32"/>
        </w:numPr>
        <w:tabs>
          <w:tab w:pos="1016" w:val="left" w:leader="none"/>
        </w:tabs>
        <w:spacing w:line="240" w:lineRule="auto" w:before="0" w:after="0"/>
        <w:ind w:left="1016" w:right="0" w:hanging="720"/>
        <w:jc w:val="left"/>
        <w:rPr>
          <w:sz w:val="24"/>
        </w:rPr>
      </w:pPr>
      <w:r>
        <w:rPr>
          <w:sz w:val="24"/>
        </w:rPr>
        <w:t>Holistic</w:t>
      </w:r>
      <w:r>
        <w:rPr>
          <w:spacing w:val="-3"/>
          <w:sz w:val="24"/>
        </w:rPr>
        <w:t> </w:t>
      </w:r>
      <w:r>
        <w:rPr>
          <w:sz w:val="24"/>
        </w:rPr>
        <w:t>reorganization</w:t>
      </w:r>
      <w:r>
        <w:rPr>
          <w:spacing w:val="-1"/>
          <w:sz w:val="24"/>
        </w:rPr>
        <w:t> </w:t>
      </w:r>
      <w:r>
        <w:rPr>
          <w:sz w:val="24"/>
        </w:rPr>
        <w:t>of</w:t>
      </w:r>
      <w:r>
        <w:rPr>
          <w:spacing w:val="-3"/>
          <w:sz w:val="24"/>
        </w:rPr>
        <w:t> </w:t>
      </w:r>
      <w:r>
        <w:rPr>
          <w:sz w:val="24"/>
        </w:rPr>
        <w:t>operations</w:t>
      </w:r>
      <w:r>
        <w:rPr>
          <w:spacing w:val="2"/>
          <w:sz w:val="24"/>
        </w:rPr>
        <w:t> </w:t>
      </w:r>
      <w:r>
        <w:rPr>
          <w:sz w:val="24"/>
        </w:rPr>
        <w:t>has</w:t>
      </w:r>
      <w:r>
        <w:rPr>
          <w:spacing w:val="-2"/>
          <w:sz w:val="24"/>
        </w:rPr>
        <w:t> </w:t>
      </w:r>
      <w:r>
        <w:rPr>
          <w:sz w:val="24"/>
        </w:rPr>
        <w:t>been</w:t>
      </w:r>
      <w:r>
        <w:rPr>
          <w:spacing w:val="-1"/>
          <w:sz w:val="24"/>
        </w:rPr>
        <w:t> </w:t>
      </w:r>
      <w:r>
        <w:rPr>
          <w:spacing w:val="-2"/>
          <w:sz w:val="24"/>
        </w:rPr>
        <w:t>undertaken.</w:t>
      </w:r>
    </w:p>
    <w:p>
      <w:pPr>
        <w:pStyle w:val="BodyText"/>
      </w:pPr>
    </w:p>
    <w:p>
      <w:pPr>
        <w:pStyle w:val="ListParagraph"/>
        <w:numPr>
          <w:ilvl w:val="0"/>
          <w:numId w:val="33"/>
        </w:numPr>
        <w:tabs>
          <w:tab w:pos="1016" w:val="left" w:leader="none"/>
        </w:tabs>
        <w:spacing w:line="480" w:lineRule="auto" w:before="0" w:after="0"/>
        <w:ind w:left="1016" w:right="756" w:hanging="360"/>
        <w:jc w:val="left"/>
        <w:rPr>
          <w:sz w:val="24"/>
        </w:rPr>
      </w:pPr>
      <w:r>
        <w:rPr>
          <w:sz w:val="24"/>
        </w:rPr>
        <w:t>New</w:t>
      </w:r>
      <w:r>
        <w:rPr>
          <w:spacing w:val="40"/>
          <w:sz w:val="24"/>
        </w:rPr>
        <w:t> </w:t>
      </w:r>
      <w:r>
        <w:rPr>
          <w:sz w:val="24"/>
        </w:rPr>
        <w:t>groups</w:t>
      </w:r>
      <w:r>
        <w:rPr>
          <w:spacing w:val="40"/>
          <w:sz w:val="24"/>
        </w:rPr>
        <w:t> </w:t>
      </w:r>
      <w:r>
        <w:rPr>
          <w:sz w:val="24"/>
        </w:rPr>
        <w:t>and</w:t>
      </w:r>
      <w:r>
        <w:rPr>
          <w:spacing w:val="40"/>
          <w:sz w:val="24"/>
        </w:rPr>
        <w:t> </w:t>
      </w:r>
      <w:r>
        <w:rPr>
          <w:sz w:val="24"/>
        </w:rPr>
        <w:t>units</w:t>
      </w:r>
      <w:r>
        <w:rPr>
          <w:spacing w:val="40"/>
          <w:sz w:val="24"/>
        </w:rPr>
        <w:t> </w:t>
      </w:r>
      <w:r>
        <w:rPr>
          <w:sz w:val="24"/>
        </w:rPr>
        <w:t>were</w:t>
      </w:r>
      <w:r>
        <w:rPr>
          <w:spacing w:val="40"/>
          <w:sz w:val="24"/>
        </w:rPr>
        <w:t> </w:t>
      </w:r>
      <w:r>
        <w:rPr>
          <w:sz w:val="24"/>
        </w:rPr>
        <w:t>created</w:t>
      </w:r>
      <w:r>
        <w:rPr>
          <w:spacing w:val="40"/>
          <w:sz w:val="24"/>
        </w:rPr>
        <w:t> </w:t>
      </w:r>
      <w:r>
        <w:rPr>
          <w:sz w:val="24"/>
        </w:rPr>
        <w:t>with</w:t>
      </w:r>
      <w:r>
        <w:rPr>
          <w:spacing w:val="40"/>
          <w:sz w:val="24"/>
        </w:rPr>
        <w:t> </w:t>
      </w:r>
      <w:r>
        <w:rPr>
          <w:sz w:val="24"/>
        </w:rPr>
        <w:t>specialized</w:t>
      </w:r>
      <w:r>
        <w:rPr>
          <w:spacing w:val="40"/>
          <w:sz w:val="24"/>
        </w:rPr>
        <w:t> </w:t>
      </w:r>
      <w:r>
        <w:rPr>
          <w:sz w:val="24"/>
        </w:rPr>
        <w:t>functions.</w:t>
      </w:r>
      <w:r>
        <w:rPr>
          <w:spacing w:val="40"/>
          <w:sz w:val="24"/>
        </w:rPr>
        <w:t> </w:t>
      </w:r>
      <w:r>
        <w:rPr>
          <w:sz w:val="24"/>
        </w:rPr>
        <w:t>E.g.</w:t>
      </w:r>
      <w:r>
        <w:rPr>
          <w:spacing w:val="40"/>
          <w:sz w:val="24"/>
        </w:rPr>
        <w:t> </w:t>
      </w:r>
      <w:r>
        <w:rPr>
          <w:sz w:val="24"/>
        </w:rPr>
        <w:t>Audit</w:t>
      </w:r>
      <w:r>
        <w:rPr>
          <w:spacing w:val="40"/>
          <w:sz w:val="24"/>
        </w:rPr>
        <w:t> </w:t>
      </w:r>
      <w:r>
        <w:rPr>
          <w:sz w:val="24"/>
        </w:rPr>
        <w:t>and enforcement functions are being enhanced.</w:t>
      </w:r>
    </w:p>
    <w:p>
      <w:pPr>
        <w:pStyle w:val="ListParagraph"/>
        <w:numPr>
          <w:ilvl w:val="0"/>
          <w:numId w:val="33"/>
        </w:numPr>
        <w:tabs>
          <w:tab w:pos="1016" w:val="left" w:leader="none"/>
        </w:tabs>
        <w:spacing w:line="480" w:lineRule="auto" w:before="1" w:after="0"/>
        <w:ind w:left="1016" w:right="759" w:hanging="360"/>
        <w:jc w:val="left"/>
        <w:rPr>
          <w:sz w:val="24"/>
        </w:rPr>
      </w:pPr>
      <w:r>
        <w:rPr>
          <w:sz w:val="24"/>
        </w:rPr>
        <w:t>One</w:t>
      </w:r>
      <w:r>
        <w:rPr>
          <w:spacing w:val="27"/>
          <w:sz w:val="24"/>
        </w:rPr>
        <w:t> </w:t>
      </w:r>
      <w:r>
        <w:rPr>
          <w:sz w:val="24"/>
        </w:rPr>
        <w:t>stop</w:t>
      </w:r>
      <w:r>
        <w:rPr>
          <w:spacing w:val="30"/>
          <w:sz w:val="24"/>
        </w:rPr>
        <w:t> </w:t>
      </w:r>
      <w:r>
        <w:rPr>
          <w:sz w:val="24"/>
        </w:rPr>
        <w:t>offices</w:t>
      </w:r>
      <w:r>
        <w:rPr>
          <w:spacing w:val="31"/>
          <w:sz w:val="24"/>
        </w:rPr>
        <w:t> </w:t>
      </w:r>
      <w:r>
        <w:rPr>
          <w:sz w:val="24"/>
        </w:rPr>
        <w:t>have</w:t>
      </w:r>
      <w:r>
        <w:rPr>
          <w:spacing w:val="30"/>
          <w:sz w:val="24"/>
        </w:rPr>
        <w:t> </w:t>
      </w:r>
      <w:r>
        <w:rPr>
          <w:sz w:val="24"/>
        </w:rPr>
        <w:t>been</w:t>
      </w:r>
      <w:r>
        <w:rPr>
          <w:spacing w:val="31"/>
          <w:sz w:val="24"/>
        </w:rPr>
        <w:t> </w:t>
      </w:r>
      <w:r>
        <w:rPr>
          <w:sz w:val="24"/>
        </w:rPr>
        <w:t>created-</w:t>
      </w:r>
      <w:r>
        <w:rPr>
          <w:spacing w:val="33"/>
          <w:sz w:val="24"/>
        </w:rPr>
        <w:t> </w:t>
      </w:r>
      <w:r>
        <w:rPr>
          <w:sz w:val="24"/>
        </w:rPr>
        <w:t>Integrated</w:t>
      </w:r>
      <w:r>
        <w:rPr>
          <w:spacing w:val="31"/>
          <w:sz w:val="24"/>
        </w:rPr>
        <w:t> </w:t>
      </w:r>
      <w:r>
        <w:rPr>
          <w:sz w:val="24"/>
        </w:rPr>
        <w:t>Tax</w:t>
      </w:r>
      <w:r>
        <w:rPr>
          <w:spacing w:val="31"/>
          <w:sz w:val="24"/>
        </w:rPr>
        <w:t> </w:t>
      </w:r>
      <w:r>
        <w:rPr>
          <w:sz w:val="24"/>
        </w:rPr>
        <w:t>Office</w:t>
      </w:r>
      <w:r>
        <w:rPr>
          <w:spacing w:val="30"/>
          <w:sz w:val="24"/>
        </w:rPr>
        <w:t> </w:t>
      </w:r>
      <w:r>
        <w:rPr>
          <w:sz w:val="24"/>
        </w:rPr>
        <w:t>(ITO)</w:t>
      </w:r>
      <w:r>
        <w:rPr>
          <w:spacing w:val="31"/>
          <w:sz w:val="24"/>
        </w:rPr>
        <w:t> </w:t>
      </w:r>
      <w:r>
        <w:rPr>
          <w:sz w:val="24"/>
        </w:rPr>
        <w:t>and</w:t>
      </w:r>
      <w:r>
        <w:rPr>
          <w:spacing w:val="31"/>
          <w:sz w:val="24"/>
        </w:rPr>
        <w:t> </w:t>
      </w:r>
      <w:r>
        <w:rPr>
          <w:sz w:val="24"/>
        </w:rPr>
        <w:t>Large</w:t>
      </w:r>
      <w:r>
        <w:rPr>
          <w:spacing w:val="30"/>
          <w:sz w:val="24"/>
        </w:rPr>
        <w:t> </w:t>
      </w:r>
      <w:r>
        <w:rPr>
          <w:sz w:val="24"/>
        </w:rPr>
        <w:t>Tax office (LTO).</w:t>
      </w:r>
    </w:p>
    <w:p>
      <w:pPr>
        <w:pStyle w:val="ListParagraph"/>
        <w:numPr>
          <w:ilvl w:val="0"/>
          <w:numId w:val="33"/>
        </w:numPr>
        <w:tabs>
          <w:tab w:pos="1016" w:val="left" w:leader="none"/>
        </w:tabs>
        <w:spacing w:line="480" w:lineRule="auto" w:before="0" w:after="0"/>
        <w:ind w:left="1016" w:right="756" w:hanging="360"/>
        <w:jc w:val="left"/>
        <w:rPr>
          <w:sz w:val="24"/>
        </w:rPr>
      </w:pPr>
      <w:r>
        <w:rPr>
          <w:sz w:val="24"/>
        </w:rPr>
        <w:t>Employees are</w:t>
      </w:r>
      <w:r>
        <w:rPr>
          <w:spacing w:val="-1"/>
          <w:sz w:val="24"/>
        </w:rPr>
        <w:t> </w:t>
      </w:r>
      <w:r>
        <w:rPr>
          <w:sz w:val="24"/>
        </w:rPr>
        <w:t>to be recruited in specialized fields and over 2000 jobs openings are being filled.</w:t>
      </w:r>
    </w:p>
    <w:p>
      <w:pPr>
        <w:pStyle w:val="ListParagraph"/>
        <w:numPr>
          <w:ilvl w:val="0"/>
          <w:numId w:val="33"/>
        </w:numPr>
        <w:tabs>
          <w:tab w:pos="1016" w:val="left" w:leader="none"/>
        </w:tabs>
        <w:spacing w:line="240" w:lineRule="auto" w:before="0" w:after="0"/>
        <w:ind w:left="1016" w:right="0" w:hanging="360"/>
        <w:jc w:val="left"/>
        <w:rPr>
          <w:sz w:val="24"/>
        </w:rPr>
      </w:pPr>
      <w:r>
        <w:rPr>
          <w:sz w:val="24"/>
        </w:rPr>
        <w:t>Units</w:t>
      </w:r>
      <w:r>
        <w:rPr>
          <w:spacing w:val="-1"/>
          <w:sz w:val="24"/>
        </w:rPr>
        <w:t> </w:t>
      </w:r>
      <w:r>
        <w:rPr>
          <w:sz w:val="24"/>
        </w:rPr>
        <w:t>are</w:t>
      </w:r>
      <w:r>
        <w:rPr>
          <w:spacing w:val="-3"/>
          <w:sz w:val="24"/>
        </w:rPr>
        <w:t> </w:t>
      </w:r>
      <w:r>
        <w:rPr>
          <w:sz w:val="24"/>
        </w:rPr>
        <w:t>now more</w:t>
      </w:r>
      <w:r>
        <w:rPr>
          <w:spacing w:val="-2"/>
          <w:sz w:val="24"/>
        </w:rPr>
        <w:t> </w:t>
      </w:r>
      <w:r>
        <w:rPr>
          <w:sz w:val="24"/>
        </w:rPr>
        <w:t>cohesive</w:t>
      </w:r>
      <w:r>
        <w:rPr>
          <w:spacing w:val="-1"/>
          <w:sz w:val="24"/>
        </w:rPr>
        <w:t> </w:t>
      </w:r>
      <w:r>
        <w:rPr>
          <w:sz w:val="24"/>
        </w:rPr>
        <w:t>and inter-</w:t>
      </w:r>
      <w:r>
        <w:rPr>
          <w:spacing w:val="-2"/>
          <w:sz w:val="24"/>
        </w:rPr>
        <w:t>linked.</w:t>
      </w:r>
    </w:p>
    <w:p>
      <w:pPr>
        <w:pStyle w:val="BodyText"/>
      </w:pPr>
    </w:p>
    <w:p>
      <w:pPr>
        <w:pStyle w:val="ListParagraph"/>
        <w:numPr>
          <w:ilvl w:val="0"/>
          <w:numId w:val="32"/>
        </w:numPr>
        <w:tabs>
          <w:tab w:pos="1016" w:val="left" w:leader="none"/>
        </w:tabs>
        <w:spacing w:line="240" w:lineRule="auto" w:before="0" w:after="0"/>
        <w:ind w:left="1016" w:right="0" w:hanging="720"/>
        <w:jc w:val="left"/>
        <w:rPr>
          <w:sz w:val="24"/>
        </w:rPr>
      </w:pPr>
      <w:r>
        <w:rPr>
          <w:sz w:val="24"/>
        </w:rPr>
        <w:t>Automation</w:t>
      </w:r>
      <w:r>
        <w:rPr>
          <w:spacing w:val="-3"/>
          <w:sz w:val="24"/>
        </w:rPr>
        <w:t> </w:t>
      </w:r>
      <w:r>
        <w:rPr>
          <w:sz w:val="24"/>
        </w:rPr>
        <w:t>of</w:t>
      </w:r>
      <w:r>
        <w:rPr>
          <w:spacing w:val="-1"/>
          <w:sz w:val="24"/>
        </w:rPr>
        <w:t> </w:t>
      </w:r>
      <w:r>
        <w:rPr>
          <w:sz w:val="24"/>
        </w:rPr>
        <w:t>systems</w:t>
      </w:r>
      <w:r>
        <w:rPr>
          <w:spacing w:val="-1"/>
          <w:sz w:val="24"/>
        </w:rPr>
        <w:t> </w:t>
      </w:r>
      <w:r>
        <w:rPr>
          <w:sz w:val="24"/>
        </w:rPr>
        <w:t>has been</w:t>
      </w:r>
      <w:r>
        <w:rPr>
          <w:spacing w:val="-1"/>
          <w:sz w:val="24"/>
        </w:rPr>
        <w:t> </w:t>
      </w:r>
      <w:r>
        <w:rPr>
          <w:sz w:val="24"/>
        </w:rPr>
        <w:t>carried </w:t>
      </w:r>
      <w:r>
        <w:rPr>
          <w:spacing w:val="-4"/>
          <w:sz w:val="24"/>
        </w:rPr>
        <w:t>out.</w:t>
      </w:r>
    </w:p>
    <w:p>
      <w:pPr>
        <w:pStyle w:val="BodyText"/>
      </w:pPr>
    </w:p>
    <w:p>
      <w:pPr>
        <w:pStyle w:val="ListParagraph"/>
        <w:numPr>
          <w:ilvl w:val="0"/>
          <w:numId w:val="34"/>
        </w:numPr>
        <w:tabs>
          <w:tab w:pos="1015" w:val="left" w:leader="none"/>
        </w:tabs>
        <w:spacing w:line="240" w:lineRule="auto" w:before="1" w:after="0"/>
        <w:ind w:left="1015" w:right="0" w:hanging="359"/>
        <w:jc w:val="left"/>
        <w:rPr>
          <w:sz w:val="24"/>
        </w:rPr>
      </w:pPr>
      <w:r>
        <w:rPr>
          <w:sz w:val="24"/>
        </w:rPr>
        <w:t>Electronic</w:t>
      </w:r>
      <w:r>
        <w:rPr>
          <w:spacing w:val="-5"/>
          <w:sz w:val="24"/>
        </w:rPr>
        <w:t> </w:t>
      </w:r>
      <w:r>
        <w:rPr>
          <w:sz w:val="24"/>
        </w:rPr>
        <w:t>registration of</w:t>
      </w:r>
      <w:r>
        <w:rPr>
          <w:spacing w:val="-1"/>
          <w:sz w:val="24"/>
        </w:rPr>
        <w:t> </w:t>
      </w:r>
      <w:r>
        <w:rPr>
          <w:sz w:val="24"/>
        </w:rPr>
        <w:t>taxpayer</w:t>
      </w:r>
      <w:r>
        <w:rPr>
          <w:spacing w:val="27"/>
          <w:sz w:val="24"/>
        </w:rPr>
        <w:t>  </w:t>
      </w:r>
      <w:r>
        <w:rPr>
          <w:sz w:val="24"/>
        </w:rPr>
        <w:t>through</w:t>
      </w:r>
      <w:r>
        <w:rPr>
          <w:spacing w:val="-2"/>
          <w:sz w:val="24"/>
        </w:rPr>
        <w:t> </w:t>
      </w:r>
      <w:r>
        <w:rPr>
          <w:sz w:val="24"/>
        </w:rPr>
        <w:t>Tax</w:t>
      </w:r>
      <w:r>
        <w:rPr>
          <w:spacing w:val="1"/>
          <w:sz w:val="24"/>
        </w:rPr>
        <w:t> </w:t>
      </w:r>
      <w:r>
        <w:rPr>
          <w:sz w:val="24"/>
        </w:rPr>
        <w:t>Identification</w:t>
      </w:r>
      <w:r>
        <w:rPr>
          <w:spacing w:val="-2"/>
          <w:sz w:val="24"/>
        </w:rPr>
        <w:t> </w:t>
      </w:r>
      <w:r>
        <w:rPr>
          <w:sz w:val="24"/>
        </w:rPr>
        <w:t>Number</w:t>
      </w:r>
      <w:r>
        <w:rPr>
          <w:spacing w:val="-1"/>
          <w:sz w:val="24"/>
        </w:rPr>
        <w:t> </w:t>
      </w:r>
      <w:r>
        <w:rPr>
          <w:spacing w:val="-2"/>
          <w:sz w:val="24"/>
        </w:rPr>
        <w:t>(TIN).</w:t>
      </w:r>
    </w:p>
    <w:p>
      <w:pPr>
        <w:pStyle w:val="ListParagraph"/>
        <w:numPr>
          <w:ilvl w:val="0"/>
          <w:numId w:val="34"/>
        </w:numPr>
        <w:tabs>
          <w:tab w:pos="1016" w:val="left" w:leader="none"/>
        </w:tabs>
        <w:spacing w:line="480" w:lineRule="auto" w:before="276" w:after="0"/>
        <w:ind w:left="1016" w:right="756" w:hanging="360"/>
        <w:jc w:val="left"/>
        <w:rPr>
          <w:sz w:val="24"/>
        </w:rPr>
      </w:pPr>
      <w:r>
        <w:rPr>
          <w:sz w:val="24"/>
        </w:rPr>
        <w:t>Electronic payment and remittance systems were installed and have minimized or plugged leakages in tax collection system.</w:t>
      </w:r>
    </w:p>
    <w:p>
      <w:pPr>
        <w:pStyle w:val="ListParagraph"/>
        <w:numPr>
          <w:ilvl w:val="0"/>
          <w:numId w:val="32"/>
        </w:numPr>
        <w:tabs>
          <w:tab w:pos="1016" w:val="left" w:leader="none"/>
        </w:tabs>
        <w:spacing w:line="240" w:lineRule="auto" w:before="0" w:after="0"/>
        <w:ind w:left="1016" w:right="0" w:hanging="720"/>
        <w:jc w:val="left"/>
        <w:rPr>
          <w:sz w:val="24"/>
        </w:rPr>
      </w:pPr>
      <w:r>
        <w:rPr>
          <w:sz w:val="24"/>
        </w:rPr>
        <w:t>An</w:t>
      </w:r>
      <w:r>
        <w:rPr>
          <w:spacing w:val="-4"/>
          <w:sz w:val="24"/>
        </w:rPr>
        <w:t> </w:t>
      </w:r>
      <w:r>
        <w:rPr>
          <w:sz w:val="24"/>
        </w:rPr>
        <w:t>integrated</w:t>
      </w:r>
      <w:r>
        <w:rPr>
          <w:spacing w:val="-1"/>
          <w:sz w:val="24"/>
        </w:rPr>
        <w:t> </w:t>
      </w:r>
      <w:r>
        <w:rPr>
          <w:sz w:val="24"/>
        </w:rPr>
        <w:t>Tax Administration</w:t>
      </w:r>
      <w:r>
        <w:rPr>
          <w:spacing w:val="-1"/>
          <w:sz w:val="24"/>
        </w:rPr>
        <w:t> </w:t>
      </w:r>
      <w:r>
        <w:rPr>
          <w:sz w:val="24"/>
        </w:rPr>
        <w:t>Systems</w:t>
      </w:r>
      <w:r>
        <w:rPr>
          <w:spacing w:val="-1"/>
          <w:sz w:val="24"/>
        </w:rPr>
        <w:t> </w:t>
      </w:r>
      <w:r>
        <w:rPr>
          <w:sz w:val="24"/>
        </w:rPr>
        <w:t>(ITAS)</w:t>
      </w:r>
      <w:r>
        <w:rPr>
          <w:spacing w:val="-2"/>
          <w:sz w:val="24"/>
        </w:rPr>
        <w:t> </w:t>
      </w:r>
      <w:r>
        <w:rPr>
          <w:sz w:val="24"/>
        </w:rPr>
        <w:t>is</w:t>
      </w:r>
      <w:r>
        <w:rPr>
          <w:spacing w:val="-1"/>
          <w:sz w:val="24"/>
        </w:rPr>
        <w:t> </w:t>
      </w:r>
      <w:r>
        <w:rPr>
          <w:sz w:val="24"/>
        </w:rPr>
        <w:t>being</w:t>
      </w:r>
      <w:r>
        <w:rPr>
          <w:spacing w:val="-3"/>
          <w:sz w:val="24"/>
        </w:rPr>
        <w:t> </w:t>
      </w:r>
      <w:r>
        <w:rPr>
          <w:spacing w:val="-2"/>
          <w:sz w:val="24"/>
        </w:rPr>
        <w:t>implemented.</w:t>
      </w:r>
    </w:p>
    <w:p>
      <w:pPr>
        <w:pStyle w:val="BodyText"/>
      </w:pPr>
    </w:p>
    <w:p>
      <w:pPr>
        <w:pStyle w:val="ListParagraph"/>
        <w:numPr>
          <w:ilvl w:val="0"/>
          <w:numId w:val="32"/>
        </w:numPr>
        <w:tabs>
          <w:tab w:pos="1016" w:val="left" w:leader="none"/>
        </w:tabs>
        <w:spacing w:line="240" w:lineRule="auto" w:before="0" w:after="0"/>
        <w:ind w:left="1016" w:right="0" w:hanging="720"/>
        <w:jc w:val="left"/>
        <w:rPr>
          <w:sz w:val="24"/>
        </w:rPr>
      </w:pPr>
      <w:r>
        <w:rPr>
          <w:sz w:val="24"/>
        </w:rPr>
        <w:t>Capacity</w:t>
      </w:r>
      <w:r>
        <w:rPr>
          <w:spacing w:val="-6"/>
          <w:sz w:val="24"/>
        </w:rPr>
        <w:t> </w:t>
      </w:r>
      <w:r>
        <w:rPr>
          <w:sz w:val="24"/>
        </w:rPr>
        <w:t>building</w:t>
      </w:r>
      <w:r>
        <w:rPr>
          <w:spacing w:val="-3"/>
          <w:sz w:val="24"/>
        </w:rPr>
        <w:t> </w:t>
      </w:r>
      <w:r>
        <w:rPr>
          <w:sz w:val="24"/>
        </w:rPr>
        <w:t>initiatives</w:t>
      </w:r>
      <w:r>
        <w:rPr>
          <w:spacing w:val="2"/>
          <w:sz w:val="24"/>
        </w:rPr>
        <w:t> </w:t>
      </w:r>
      <w:r>
        <w:rPr>
          <w:sz w:val="24"/>
        </w:rPr>
        <w:t>are</w:t>
      </w:r>
      <w:r>
        <w:rPr>
          <w:spacing w:val="-2"/>
          <w:sz w:val="24"/>
        </w:rPr>
        <w:t> </w:t>
      </w:r>
      <w:r>
        <w:rPr>
          <w:sz w:val="24"/>
        </w:rPr>
        <w:t>being</w:t>
      </w:r>
      <w:r>
        <w:rPr>
          <w:spacing w:val="-2"/>
          <w:sz w:val="24"/>
        </w:rPr>
        <w:t> implemented</w:t>
      </w:r>
    </w:p>
    <w:p>
      <w:pPr>
        <w:pStyle w:val="BodyText"/>
      </w:pPr>
    </w:p>
    <w:p>
      <w:pPr>
        <w:pStyle w:val="ListParagraph"/>
        <w:numPr>
          <w:ilvl w:val="0"/>
          <w:numId w:val="35"/>
        </w:numPr>
        <w:tabs>
          <w:tab w:pos="1015" w:val="left" w:leader="none"/>
        </w:tabs>
        <w:spacing w:line="240" w:lineRule="auto" w:before="0" w:after="0"/>
        <w:ind w:left="1015" w:right="0" w:hanging="359"/>
        <w:jc w:val="left"/>
        <w:rPr>
          <w:sz w:val="24"/>
        </w:rPr>
      </w:pPr>
      <w:r>
        <w:rPr>
          <w:sz w:val="24"/>
        </w:rPr>
        <w:t>Training</w:t>
      </w:r>
      <w:r>
        <w:rPr>
          <w:spacing w:val="-3"/>
          <w:sz w:val="24"/>
        </w:rPr>
        <w:t> </w:t>
      </w:r>
      <w:r>
        <w:rPr>
          <w:sz w:val="24"/>
        </w:rPr>
        <w:t>policy</w:t>
      </w:r>
      <w:r>
        <w:rPr>
          <w:spacing w:val="-5"/>
          <w:sz w:val="24"/>
        </w:rPr>
        <w:t> </w:t>
      </w:r>
      <w:r>
        <w:rPr>
          <w:sz w:val="24"/>
        </w:rPr>
        <w:t>in</w:t>
      </w:r>
      <w:r>
        <w:rPr>
          <w:spacing w:val="1"/>
          <w:sz w:val="24"/>
        </w:rPr>
        <w:t> </w:t>
      </w:r>
      <w:r>
        <w:rPr>
          <w:spacing w:val="-4"/>
          <w:sz w:val="24"/>
        </w:rPr>
        <w:t>place</w:t>
      </w:r>
    </w:p>
    <w:p>
      <w:pPr>
        <w:pStyle w:val="BodyText"/>
      </w:pPr>
    </w:p>
    <w:p>
      <w:pPr>
        <w:pStyle w:val="ListParagraph"/>
        <w:numPr>
          <w:ilvl w:val="0"/>
          <w:numId w:val="35"/>
        </w:numPr>
        <w:tabs>
          <w:tab w:pos="1016" w:val="left" w:leader="none"/>
        </w:tabs>
        <w:spacing w:line="240" w:lineRule="auto" w:before="1" w:after="0"/>
        <w:ind w:left="1016" w:right="0" w:hanging="360"/>
        <w:jc w:val="left"/>
        <w:rPr>
          <w:sz w:val="24"/>
        </w:rPr>
      </w:pPr>
      <w:r>
        <w:rPr>
          <w:sz w:val="24"/>
        </w:rPr>
        <w:t>Training</w:t>
      </w:r>
      <w:r>
        <w:rPr>
          <w:spacing w:val="-2"/>
          <w:sz w:val="24"/>
        </w:rPr>
        <w:t> </w:t>
      </w:r>
      <w:r>
        <w:rPr>
          <w:sz w:val="24"/>
        </w:rPr>
        <w:t>and</w:t>
      </w:r>
      <w:r>
        <w:rPr>
          <w:spacing w:val="-1"/>
          <w:sz w:val="24"/>
        </w:rPr>
        <w:t> </w:t>
      </w:r>
      <w:r>
        <w:rPr>
          <w:sz w:val="24"/>
        </w:rPr>
        <w:t>retraining</w:t>
      </w:r>
      <w:r>
        <w:rPr>
          <w:spacing w:val="-4"/>
          <w:sz w:val="24"/>
        </w:rPr>
        <w:t> </w:t>
      </w:r>
      <w:r>
        <w:rPr>
          <w:sz w:val="24"/>
        </w:rPr>
        <w:t>of</w:t>
      </w:r>
      <w:r>
        <w:rPr>
          <w:spacing w:val="-1"/>
          <w:sz w:val="24"/>
        </w:rPr>
        <w:t> </w:t>
      </w:r>
      <w:r>
        <w:rPr>
          <w:sz w:val="24"/>
        </w:rPr>
        <w:t>employees</w:t>
      </w:r>
      <w:r>
        <w:rPr>
          <w:spacing w:val="-1"/>
          <w:sz w:val="24"/>
        </w:rPr>
        <w:t> </w:t>
      </w:r>
      <w:r>
        <w:rPr>
          <w:sz w:val="24"/>
        </w:rPr>
        <w:t>at all</w:t>
      </w:r>
      <w:r>
        <w:rPr>
          <w:spacing w:val="4"/>
          <w:sz w:val="24"/>
        </w:rPr>
        <w:t> </w:t>
      </w:r>
      <w:r>
        <w:rPr>
          <w:sz w:val="24"/>
        </w:rPr>
        <w:t>levels</w:t>
      </w:r>
      <w:r>
        <w:rPr>
          <w:spacing w:val="-1"/>
          <w:sz w:val="24"/>
        </w:rPr>
        <w:t> </w:t>
      </w:r>
      <w:r>
        <w:rPr>
          <w:sz w:val="24"/>
        </w:rPr>
        <w:t>is </w:t>
      </w:r>
      <w:r>
        <w:rPr>
          <w:spacing w:val="-2"/>
          <w:sz w:val="24"/>
        </w:rPr>
        <w:t>ongoing.</w:t>
      </w:r>
    </w:p>
    <w:p>
      <w:pPr>
        <w:pStyle w:val="ListParagraph"/>
        <w:numPr>
          <w:ilvl w:val="0"/>
          <w:numId w:val="35"/>
        </w:numPr>
        <w:tabs>
          <w:tab w:pos="1015" w:val="left" w:leader="none"/>
        </w:tabs>
        <w:spacing w:line="240" w:lineRule="auto" w:before="276" w:after="0"/>
        <w:ind w:left="1015" w:right="0" w:hanging="359"/>
        <w:jc w:val="left"/>
        <w:rPr>
          <w:sz w:val="24"/>
        </w:rPr>
      </w:pPr>
      <w:r>
        <w:rPr>
          <w:sz w:val="24"/>
        </w:rPr>
        <w:t>Identified</w:t>
      </w:r>
      <w:r>
        <w:rPr>
          <w:spacing w:val="-2"/>
          <w:sz w:val="24"/>
        </w:rPr>
        <w:t> </w:t>
      </w:r>
      <w:r>
        <w:rPr>
          <w:sz w:val="24"/>
        </w:rPr>
        <w:t>skills</w:t>
      </w:r>
      <w:r>
        <w:rPr>
          <w:spacing w:val="-2"/>
          <w:sz w:val="24"/>
        </w:rPr>
        <w:t> </w:t>
      </w:r>
      <w:r>
        <w:rPr>
          <w:sz w:val="24"/>
        </w:rPr>
        <w:t>gaps are</w:t>
      </w:r>
      <w:r>
        <w:rPr>
          <w:spacing w:val="-2"/>
          <w:sz w:val="24"/>
        </w:rPr>
        <w:t> </w:t>
      </w:r>
      <w:r>
        <w:rPr>
          <w:sz w:val="24"/>
        </w:rPr>
        <w:t>constantly</w:t>
      </w:r>
      <w:r>
        <w:rPr>
          <w:spacing w:val="-6"/>
          <w:sz w:val="24"/>
        </w:rPr>
        <w:t> </w:t>
      </w:r>
      <w:r>
        <w:rPr>
          <w:spacing w:val="-2"/>
          <w:sz w:val="24"/>
        </w:rPr>
        <w:t>addressed.</w:t>
      </w:r>
    </w:p>
    <w:p>
      <w:pPr>
        <w:pStyle w:val="ListParagraph"/>
        <w:numPr>
          <w:ilvl w:val="0"/>
          <w:numId w:val="35"/>
        </w:numPr>
        <w:tabs>
          <w:tab w:pos="1016" w:val="left" w:leader="none"/>
        </w:tabs>
        <w:spacing w:line="240" w:lineRule="auto" w:before="276" w:after="0"/>
        <w:ind w:left="1016" w:right="0" w:hanging="360"/>
        <w:jc w:val="left"/>
        <w:rPr>
          <w:sz w:val="24"/>
        </w:rPr>
      </w:pPr>
      <w:r>
        <w:rPr>
          <w:sz w:val="24"/>
        </w:rPr>
        <w:t>Improved</w:t>
      </w:r>
      <w:r>
        <w:rPr>
          <w:spacing w:val="-3"/>
          <w:sz w:val="24"/>
        </w:rPr>
        <w:t> </w:t>
      </w:r>
      <w:r>
        <w:rPr>
          <w:sz w:val="24"/>
        </w:rPr>
        <w:t>staff</w:t>
      </w:r>
      <w:r>
        <w:rPr>
          <w:spacing w:val="-2"/>
          <w:sz w:val="24"/>
        </w:rPr>
        <w:t> </w:t>
      </w:r>
      <w:r>
        <w:rPr>
          <w:sz w:val="24"/>
        </w:rPr>
        <w:t>remuneration,</w:t>
      </w:r>
      <w:r>
        <w:rPr>
          <w:spacing w:val="-1"/>
          <w:sz w:val="24"/>
        </w:rPr>
        <w:t> </w:t>
      </w:r>
      <w:r>
        <w:rPr>
          <w:sz w:val="24"/>
        </w:rPr>
        <w:t>welfare</w:t>
      </w:r>
      <w:r>
        <w:rPr>
          <w:spacing w:val="-4"/>
          <w:sz w:val="24"/>
        </w:rPr>
        <w:t> </w:t>
      </w:r>
      <w:r>
        <w:rPr>
          <w:sz w:val="24"/>
        </w:rPr>
        <w:t>and general working</w:t>
      </w:r>
      <w:r>
        <w:rPr>
          <w:spacing w:val="-2"/>
          <w:sz w:val="24"/>
        </w:rPr>
        <w:t> conditions.</w:t>
      </w:r>
    </w:p>
    <w:p>
      <w:pPr>
        <w:pStyle w:val="ListParagraph"/>
        <w:numPr>
          <w:ilvl w:val="0"/>
          <w:numId w:val="32"/>
        </w:numPr>
        <w:tabs>
          <w:tab w:pos="1016" w:val="left" w:leader="none"/>
        </w:tabs>
        <w:spacing w:line="240" w:lineRule="auto" w:before="276" w:after="0"/>
        <w:ind w:left="1016" w:right="0" w:hanging="720"/>
        <w:jc w:val="left"/>
        <w:rPr>
          <w:sz w:val="24"/>
        </w:rPr>
      </w:pPr>
      <w:r>
        <w:rPr>
          <w:sz w:val="24"/>
        </w:rPr>
        <w:t>FIRS</w:t>
      </w:r>
      <w:r>
        <w:rPr>
          <w:spacing w:val="-2"/>
          <w:sz w:val="24"/>
        </w:rPr>
        <w:t> </w:t>
      </w:r>
      <w:r>
        <w:rPr>
          <w:sz w:val="24"/>
        </w:rPr>
        <w:t>has</w:t>
      </w:r>
      <w:r>
        <w:rPr>
          <w:spacing w:val="-1"/>
          <w:sz w:val="24"/>
        </w:rPr>
        <w:t> </w:t>
      </w:r>
      <w:r>
        <w:rPr>
          <w:sz w:val="24"/>
        </w:rPr>
        <w:t>also</w:t>
      </w:r>
      <w:r>
        <w:rPr>
          <w:spacing w:val="-2"/>
          <w:sz w:val="24"/>
        </w:rPr>
        <w:t> </w:t>
      </w:r>
      <w:r>
        <w:rPr>
          <w:sz w:val="24"/>
        </w:rPr>
        <w:t>facilitated</w:t>
      </w:r>
      <w:r>
        <w:rPr>
          <w:spacing w:val="-1"/>
          <w:sz w:val="24"/>
        </w:rPr>
        <w:t> </w:t>
      </w:r>
      <w:r>
        <w:rPr>
          <w:sz w:val="24"/>
        </w:rPr>
        <w:t>increased</w:t>
      </w:r>
      <w:r>
        <w:rPr>
          <w:spacing w:val="-1"/>
          <w:sz w:val="24"/>
        </w:rPr>
        <w:t> </w:t>
      </w:r>
      <w:r>
        <w:rPr>
          <w:sz w:val="24"/>
        </w:rPr>
        <w:t>inter-agency</w:t>
      </w:r>
      <w:r>
        <w:rPr>
          <w:spacing w:val="-4"/>
          <w:sz w:val="24"/>
        </w:rPr>
        <w:t> </w:t>
      </w:r>
      <w:r>
        <w:rPr>
          <w:spacing w:val="-2"/>
          <w:sz w:val="24"/>
        </w:rPr>
        <w:t>collaboration.</w:t>
      </w:r>
    </w:p>
    <w:p>
      <w:pPr>
        <w:spacing w:after="0" w:line="240" w:lineRule="auto"/>
        <w:jc w:val="left"/>
        <w:rPr>
          <w:sz w:val="24"/>
        </w:rPr>
        <w:sectPr>
          <w:pgSz w:w="12240" w:h="15840"/>
          <w:pgMar w:header="0" w:footer="1068" w:top="1360" w:bottom="1260" w:left="1720" w:right="680"/>
        </w:sectPr>
      </w:pPr>
    </w:p>
    <w:p>
      <w:pPr>
        <w:pStyle w:val="ListParagraph"/>
        <w:numPr>
          <w:ilvl w:val="0"/>
          <w:numId w:val="32"/>
        </w:numPr>
        <w:tabs>
          <w:tab w:pos="1016" w:val="left" w:leader="none"/>
        </w:tabs>
        <w:spacing w:line="240" w:lineRule="auto" w:before="72" w:after="0"/>
        <w:ind w:left="1016" w:right="0" w:hanging="720"/>
        <w:jc w:val="left"/>
        <w:rPr>
          <w:sz w:val="24"/>
        </w:rPr>
      </w:pPr>
      <w:r>
        <w:rPr>
          <w:sz w:val="24"/>
        </w:rPr>
        <w:t>With</w:t>
      </w:r>
      <w:r>
        <w:rPr>
          <w:spacing w:val="-1"/>
          <w:sz w:val="24"/>
        </w:rPr>
        <w:t> </w:t>
      </w:r>
      <w:r>
        <w:rPr>
          <w:sz w:val="24"/>
        </w:rPr>
        <w:t>reference</w:t>
      </w:r>
      <w:r>
        <w:rPr>
          <w:spacing w:val="1"/>
          <w:sz w:val="24"/>
        </w:rPr>
        <w:t> </w:t>
      </w:r>
      <w:r>
        <w:rPr>
          <w:sz w:val="24"/>
        </w:rPr>
        <w:t>to</w:t>
      </w:r>
      <w:r>
        <w:rPr>
          <w:spacing w:val="1"/>
          <w:sz w:val="24"/>
        </w:rPr>
        <w:t> </w:t>
      </w:r>
      <w:r>
        <w:rPr>
          <w:sz w:val="24"/>
        </w:rPr>
        <w:t>tax</w:t>
      </w:r>
      <w:r>
        <w:rPr>
          <w:spacing w:val="3"/>
          <w:sz w:val="24"/>
        </w:rPr>
        <w:t> </w:t>
      </w:r>
      <w:r>
        <w:rPr>
          <w:sz w:val="24"/>
        </w:rPr>
        <w:t>collection,</w:t>
      </w:r>
      <w:r>
        <w:rPr>
          <w:spacing w:val="1"/>
          <w:sz w:val="24"/>
        </w:rPr>
        <w:t> </w:t>
      </w:r>
      <w:r>
        <w:rPr>
          <w:sz w:val="24"/>
        </w:rPr>
        <w:t>tax</w:t>
      </w:r>
      <w:r>
        <w:rPr>
          <w:spacing w:val="2"/>
          <w:sz w:val="24"/>
        </w:rPr>
        <w:t> </w:t>
      </w:r>
      <w:r>
        <w:rPr>
          <w:sz w:val="24"/>
        </w:rPr>
        <w:t>revenue</w:t>
      </w:r>
      <w:r>
        <w:rPr>
          <w:spacing w:val="3"/>
          <w:sz w:val="24"/>
        </w:rPr>
        <w:t> </w:t>
      </w:r>
      <w:r>
        <w:rPr>
          <w:sz w:val="24"/>
        </w:rPr>
        <w:t>grew</w:t>
      </w:r>
      <w:r>
        <w:rPr>
          <w:spacing w:val="2"/>
          <w:sz w:val="24"/>
        </w:rPr>
        <w:t> </w:t>
      </w:r>
      <w:r>
        <w:rPr>
          <w:sz w:val="24"/>
        </w:rPr>
        <w:t>slightly</w:t>
      </w:r>
      <w:r>
        <w:rPr>
          <w:spacing w:val="-2"/>
          <w:sz w:val="24"/>
        </w:rPr>
        <w:t> </w:t>
      </w:r>
      <w:r>
        <w:rPr>
          <w:sz w:val="24"/>
        </w:rPr>
        <w:t>from</w:t>
      </w:r>
      <w:r>
        <w:rPr>
          <w:spacing w:val="1"/>
          <w:sz w:val="24"/>
        </w:rPr>
        <w:t> </w:t>
      </w:r>
      <w:r>
        <w:rPr>
          <w:dstrike/>
          <w:sz w:val="24"/>
        </w:rPr>
        <w:t>N</w:t>
      </w:r>
      <w:r>
        <w:rPr>
          <w:strike w:val="0"/>
          <w:sz w:val="24"/>
        </w:rPr>
        <w:t>1.2</w:t>
      </w:r>
      <w:r>
        <w:rPr>
          <w:strike w:val="0"/>
          <w:spacing w:val="1"/>
          <w:sz w:val="24"/>
        </w:rPr>
        <w:t> </w:t>
      </w:r>
      <w:r>
        <w:rPr>
          <w:strike w:val="0"/>
          <w:sz w:val="24"/>
        </w:rPr>
        <w:t>trillion</w:t>
      </w:r>
      <w:r>
        <w:rPr>
          <w:strike w:val="0"/>
          <w:spacing w:val="2"/>
          <w:sz w:val="24"/>
        </w:rPr>
        <w:t> </w:t>
      </w:r>
      <w:r>
        <w:rPr>
          <w:strike w:val="0"/>
          <w:spacing w:val="-2"/>
          <w:sz w:val="24"/>
        </w:rPr>
        <w:t>(about</w:t>
      </w:r>
    </w:p>
    <w:p>
      <w:pPr>
        <w:pStyle w:val="BodyText"/>
      </w:pPr>
    </w:p>
    <w:p>
      <w:pPr>
        <w:pStyle w:val="BodyText"/>
        <w:spacing w:line="480" w:lineRule="auto"/>
        <w:ind w:left="1016" w:right="754"/>
        <w:jc w:val="both"/>
      </w:pPr>
      <w:r>
        <w:rPr/>
        <w:t>$7.9 billion) in 2004, to over </w:t>
      </w:r>
      <w:r>
        <w:rPr>
          <w:dstrike/>
        </w:rPr>
        <w:t>N</w:t>
      </w:r>
      <w:r>
        <w:rPr>
          <w:strike w:val="0"/>
        </w:rPr>
        <w:t>4.6 trillion (over $30 billion) in 2011 (over 4 times the collection figure of 2004). This represents growth in both oil and non oil </w:t>
      </w:r>
      <w:r>
        <w:rPr>
          <w:strike w:val="0"/>
          <w:spacing w:val="-2"/>
        </w:rPr>
        <w:t>revenue</w:t>
      </w:r>
      <w:r>
        <w:rPr>
          <w:strike w:val="0"/>
          <w:spacing w:val="-2"/>
          <w:vertAlign w:val="superscript"/>
        </w:rPr>
        <w:t>276</w:t>
      </w:r>
      <w:r>
        <w:rPr>
          <w:strike w:val="0"/>
          <w:spacing w:val="-2"/>
          <w:vertAlign w:val="baseline"/>
        </w:rPr>
        <w:t>.</w:t>
      </w:r>
    </w:p>
    <w:p>
      <w:pPr>
        <w:pStyle w:val="ListParagraph"/>
        <w:numPr>
          <w:ilvl w:val="0"/>
          <w:numId w:val="32"/>
        </w:numPr>
        <w:tabs>
          <w:tab w:pos="1016" w:val="left" w:leader="none"/>
        </w:tabs>
        <w:spacing w:line="480" w:lineRule="auto" w:before="0" w:after="0"/>
        <w:ind w:left="1016" w:right="755" w:hanging="720"/>
        <w:jc w:val="both"/>
        <w:rPr>
          <w:sz w:val="24"/>
        </w:rPr>
      </w:pPr>
      <w:r>
        <w:rPr>
          <w:sz w:val="24"/>
        </w:rPr>
        <w:t>Other projects conceptualized and in progress include data integration with the Nigerian Custom Service, Corporate Affairs Commission, various information and communications technology project, VAT collection automation, contact management centre, ISO certification, internal management documents system and the business process reengineering of tax and non-tax processes. Manuals are also been developed for various tax administration functions in the Service</w:t>
      </w:r>
      <w:r>
        <w:rPr>
          <w:sz w:val="24"/>
          <w:vertAlign w:val="superscript"/>
        </w:rPr>
        <w:t>277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5"/>
        <w:rPr>
          <w:sz w:val="20"/>
        </w:rPr>
      </w:pPr>
      <w:r>
        <w:rPr/>
        <mc:AlternateContent>
          <mc:Choice Requires="wps">
            <w:drawing>
              <wp:anchor distT="0" distB="0" distL="0" distR="0" allowOverlap="1" layoutInCell="1" locked="0" behindDoc="1" simplePos="0" relativeHeight="487642112">
                <wp:simplePos x="0" y="0"/>
                <wp:positionH relativeFrom="page">
                  <wp:posOffset>1280413</wp:posOffset>
                </wp:positionH>
                <wp:positionV relativeFrom="paragraph">
                  <wp:posOffset>272920</wp:posOffset>
                </wp:positionV>
                <wp:extent cx="1829435" cy="7620"/>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21.489824pt;width:144.020pt;height:.599980pt;mso-position-horizontal-relative:page;mso-position-vertical-relative:paragraph;z-index:-15674368;mso-wrap-distance-left:0;mso-wrap-distance-right:0" id="docshape145" filled="true" fillcolor="#000000" stroked="false">
                <v:fill type="solid"/>
                <w10:wrap type="topAndBottom"/>
              </v:rect>
            </w:pict>
          </mc:Fallback>
        </mc:AlternateContent>
      </w:r>
    </w:p>
    <w:p>
      <w:pPr>
        <w:spacing w:before="103"/>
        <w:ind w:left="296" w:right="1853" w:firstLine="0"/>
        <w:jc w:val="left"/>
        <w:rPr>
          <w:sz w:val="20"/>
        </w:rPr>
      </w:pPr>
      <w:r>
        <w:rPr>
          <w:sz w:val="20"/>
          <w:vertAlign w:val="superscript"/>
        </w:rPr>
        <w:t>276</w:t>
      </w:r>
      <w:r>
        <w:rPr>
          <w:spacing w:val="-3"/>
          <w:sz w:val="20"/>
          <w:vertAlign w:val="baseline"/>
        </w:rPr>
        <w:t> </w:t>
      </w:r>
      <w:r>
        <w:rPr>
          <w:sz w:val="20"/>
          <w:vertAlign w:val="baseline"/>
        </w:rPr>
        <w:t>Tax</w:t>
      </w:r>
      <w:r>
        <w:rPr>
          <w:spacing w:val="-4"/>
          <w:sz w:val="20"/>
          <w:vertAlign w:val="baseline"/>
        </w:rPr>
        <w:t> </w:t>
      </w:r>
      <w:r>
        <w:rPr>
          <w:sz w:val="20"/>
          <w:vertAlign w:val="baseline"/>
        </w:rPr>
        <w:t>Reform</w:t>
      </w:r>
      <w:r>
        <w:rPr>
          <w:spacing w:val="-7"/>
          <w:sz w:val="20"/>
          <w:vertAlign w:val="baseline"/>
        </w:rPr>
        <w:t> </w:t>
      </w:r>
      <w:r>
        <w:rPr>
          <w:sz w:val="20"/>
          <w:vertAlign w:val="baseline"/>
        </w:rPr>
        <w:t>for</w:t>
      </w:r>
      <w:r>
        <w:rPr>
          <w:spacing w:val="-3"/>
          <w:sz w:val="20"/>
          <w:vertAlign w:val="baseline"/>
        </w:rPr>
        <w:t> </w:t>
      </w:r>
      <w:r>
        <w:rPr>
          <w:sz w:val="20"/>
          <w:vertAlign w:val="baseline"/>
        </w:rPr>
        <w:t>Foreign</w:t>
      </w:r>
      <w:r>
        <w:rPr>
          <w:spacing w:val="-4"/>
          <w:sz w:val="20"/>
          <w:vertAlign w:val="baseline"/>
        </w:rPr>
        <w:t> </w:t>
      </w:r>
      <w:r>
        <w:rPr>
          <w:sz w:val="20"/>
          <w:vertAlign w:val="baseline"/>
        </w:rPr>
        <w:t>Investors</w:t>
      </w:r>
      <w:r>
        <w:rPr>
          <w:spacing w:val="-4"/>
          <w:sz w:val="20"/>
          <w:vertAlign w:val="baseline"/>
        </w:rPr>
        <w:t> </w:t>
      </w:r>
      <w:r>
        <w:rPr>
          <w:sz w:val="20"/>
          <w:vertAlign w:val="baseline"/>
        </w:rPr>
        <w:t>in</w:t>
      </w:r>
      <w:r>
        <w:rPr>
          <w:spacing w:val="-5"/>
          <w:sz w:val="20"/>
          <w:vertAlign w:val="baseline"/>
        </w:rPr>
        <w:t> </w:t>
      </w:r>
      <w:r>
        <w:rPr>
          <w:sz w:val="20"/>
          <w:vertAlign w:val="baseline"/>
        </w:rPr>
        <w:t>Nigeria,</w:t>
      </w:r>
      <w:r>
        <w:rPr>
          <w:spacing w:val="-3"/>
          <w:sz w:val="20"/>
          <w:vertAlign w:val="baseline"/>
        </w:rPr>
        <w:t> </w:t>
      </w:r>
      <w:r>
        <w:rPr>
          <w:sz w:val="20"/>
          <w:vertAlign w:val="baseline"/>
        </w:rPr>
        <w:t>Retrieved</w:t>
      </w:r>
      <w:r>
        <w:rPr>
          <w:spacing w:val="-2"/>
          <w:sz w:val="20"/>
          <w:vertAlign w:val="baseline"/>
        </w:rPr>
        <w:t> </w:t>
      </w:r>
      <w:r>
        <w:rPr>
          <w:sz w:val="20"/>
          <w:vertAlign w:val="baseline"/>
        </w:rPr>
        <w:t>November</w:t>
      </w:r>
      <w:r>
        <w:rPr>
          <w:spacing w:val="-2"/>
          <w:sz w:val="20"/>
          <w:vertAlign w:val="baseline"/>
        </w:rPr>
        <w:t> </w:t>
      </w:r>
      <w:r>
        <w:rPr>
          <w:sz w:val="20"/>
          <w:vertAlign w:val="baseline"/>
        </w:rPr>
        <w:t>29,</w:t>
      </w:r>
      <w:r>
        <w:rPr>
          <w:spacing w:val="-3"/>
          <w:sz w:val="20"/>
          <w:vertAlign w:val="baseline"/>
        </w:rPr>
        <w:t> </w:t>
      </w:r>
      <w:r>
        <w:rPr>
          <w:sz w:val="20"/>
          <w:vertAlign w:val="baseline"/>
        </w:rPr>
        <w:t>2009</w:t>
      </w:r>
      <w:r>
        <w:rPr>
          <w:spacing w:val="-2"/>
          <w:sz w:val="20"/>
          <w:vertAlign w:val="baseline"/>
        </w:rPr>
        <w:t> </w:t>
      </w:r>
      <w:r>
        <w:rPr>
          <w:sz w:val="20"/>
          <w:vertAlign w:val="baseline"/>
        </w:rPr>
        <w:t>from</w:t>
      </w:r>
      <w:r>
        <w:rPr>
          <w:spacing w:val="40"/>
          <w:sz w:val="20"/>
          <w:vertAlign w:val="baseline"/>
        </w:rPr>
        <w:t> </w:t>
      </w:r>
      <w:hyperlink r:id="rId54">
        <w:r>
          <w:rPr>
            <w:color w:val="0000FF"/>
            <w:sz w:val="20"/>
            <w:u w:val="single" w:color="0000FF"/>
            <w:vertAlign w:val="baseline"/>
          </w:rPr>
          <w:t>www.nbf-</w:t>
        </w:r>
      </w:hyperlink>
      <w:r>
        <w:rPr>
          <w:color w:val="0000FF"/>
          <w:sz w:val="20"/>
          <w:vertAlign w:val="baseline"/>
        </w:rPr>
        <w:t> </w:t>
      </w:r>
      <w:hyperlink r:id="rId54">
        <w:r>
          <w:rPr>
            <w:color w:val="0000FF"/>
            <w:sz w:val="20"/>
            <w:u w:val="single" w:color="0000FF"/>
            <w:vertAlign w:val="baseline"/>
          </w:rPr>
          <w:t>swiss.org/.../tax-incentives</w:t>
        </w:r>
      </w:hyperlink>
      <w:r>
        <w:rPr>
          <w:color w:val="0000FF"/>
          <w:sz w:val="20"/>
          <w:vertAlign w:val="baseline"/>
        </w:rPr>
        <w:t> </w:t>
      </w:r>
      <w:r>
        <w:rPr>
          <w:sz w:val="20"/>
          <w:vertAlign w:val="baseline"/>
        </w:rPr>
        <w:t>-in-Nigeria. last assessed on 29/11/09.</w:t>
      </w:r>
    </w:p>
    <w:p>
      <w:pPr>
        <w:spacing w:line="228" w:lineRule="exact" w:before="0"/>
        <w:ind w:left="296" w:right="0" w:firstLine="0"/>
        <w:jc w:val="left"/>
        <w:rPr>
          <w:sz w:val="20"/>
        </w:rPr>
      </w:pPr>
      <w:r>
        <w:rPr>
          <w:sz w:val="20"/>
          <w:vertAlign w:val="superscript"/>
        </w:rPr>
        <w:t>277</w:t>
      </w:r>
      <w:r>
        <w:rPr>
          <w:spacing w:val="-2"/>
          <w:sz w:val="20"/>
          <w:vertAlign w:val="baseline"/>
        </w:rPr>
        <w:t> </w:t>
      </w:r>
      <w:r>
        <w:rPr>
          <w:spacing w:val="-4"/>
          <w:sz w:val="20"/>
          <w:vertAlign w:val="baseline"/>
        </w:rPr>
        <w:t>ibid</w:t>
      </w:r>
    </w:p>
    <w:p>
      <w:pPr>
        <w:spacing w:after="0" w:line="228" w:lineRule="exact"/>
        <w:jc w:val="left"/>
        <w:rPr>
          <w:sz w:val="20"/>
        </w:rPr>
        <w:sectPr>
          <w:pgSz w:w="12240" w:h="15840"/>
          <w:pgMar w:header="0" w:footer="1068" w:top="1360" w:bottom="1260" w:left="1720" w:right="680"/>
        </w:sectPr>
      </w:pPr>
    </w:p>
    <w:p>
      <w:pPr>
        <w:pStyle w:val="Heading1"/>
        <w:ind w:right="664"/>
      </w:pPr>
      <w:r>
        <w:rPr/>
        <w:t>CHAPTER</w:t>
      </w:r>
      <w:r>
        <w:rPr>
          <w:spacing w:val="-5"/>
        </w:rPr>
        <w:t> </w:t>
      </w:r>
      <w:r>
        <w:rPr>
          <w:spacing w:val="-4"/>
        </w:rPr>
        <w:t>FIVE</w:t>
      </w:r>
    </w:p>
    <w:p>
      <w:pPr>
        <w:pStyle w:val="BodyText"/>
        <w:spacing w:before="1"/>
        <w:rPr>
          <w:b/>
        </w:rPr>
      </w:pPr>
    </w:p>
    <w:p>
      <w:pPr>
        <w:spacing w:before="0"/>
        <w:ind w:left="5" w:right="464" w:firstLine="0"/>
        <w:jc w:val="center"/>
        <w:rPr>
          <w:b/>
          <w:sz w:val="24"/>
        </w:rPr>
      </w:pPr>
      <w:r>
        <w:rPr>
          <w:b/>
          <w:sz w:val="24"/>
        </w:rPr>
        <w:t>Summary,</w:t>
      </w:r>
      <w:r>
        <w:rPr>
          <w:b/>
          <w:spacing w:val="-2"/>
          <w:sz w:val="24"/>
        </w:rPr>
        <w:t> </w:t>
      </w:r>
      <w:r>
        <w:rPr>
          <w:b/>
          <w:sz w:val="24"/>
        </w:rPr>
        <w:t>Recommendations</w:t>
      </w:r>
      <w:r>
        <w:rPr>
          <w:b/>
          <w:spacing w:val="-2"/>
          <w:sz w:val="24"/>
        </w:rPr>
        <w:t> </w:t>
      </w:r>
      <w:r>
        <w:rPr>
          <w:b/>
          <w:sz w:val="24"/>
        </w:rPr>
        <w:t>and</w:t>
      </w:r>
      <w:r>
        <w:rPr>
          <w:b/>
          <w:spacing w:val="-1"/>
          <w:sz w:val="24"/>
        </w:rPr>
        <w:t> </w:t>
      </w:r>
      <w:r>
        <w:rPr>
          <w:b/>
          <w:spacing w:val="-2"/>
          <w:sz w:val="24"/>
        </w:rPr>
        <w:t>Conclusions</w:t>
      </w:r>
    </w:p>
    <w:p>
      <w:pPr>
        <w:pStyle w:val="BodyText"/>
        <w:rPr>
          <w:b/>
        </w:rPr>
      </w:pPr>
    </w:p>
    <w:p>
      <w:pPr>
        <w:pStyle w:val="ListParagraph"/>
        <w:numPr>
          <w:ilvl w:val="1"/>
          <w:numId w:val="36"/>
        </w:numPr>
        <w:tabs>
          <w:tab w:pos="1016" w:val="left" w:leader="none"/>
        </w:tabs>
        <w:spacing w:line="240" w:lineRule="auto" w:before="0" w:after="0"/>
        <w:ind w:left="1016" w:right="0" w:hanging="720"/>
        <w:jc w:val="both"/>
        <w:rPr>
          <w:b/>
          <w:sz w:val="24"/>
        </w:rPr>
      </w:pPr>
      <w:r>
        <w:rPr>
          <w:b/>
          <w:spacing w:val="-2"/>
          <w:sz w:val="24"/>
        </w:rPr>
        <w:t>Summary</w:t>
      </w:r>
    </w:p>
    <w:p>
      <w:pPr>
        <w:pStyle w:val="BodyText"/>
        <w:rPr>
          <w:b/>
        </w:rPr>
      </w:pPr>
    </w:p>
    <w:p>
      <w:pPr>
        <w:pStyle w:val="ListParagraph"/>
        <w:numPr>
          <w:ilvl w:val="1"/>
          <w:numId w:val="36"/>
        </w:numPr>
        <w:tabs>
          <w:tab w:pos="1016" w:val="left" w:leader="none"/>
        </w:tabs>
        <w:spacing w:line="240" w:lineRule="auto" w:before="0" w:after="0"/>
        <w:ind w:left="1016" w:right="0" w:hanging="720"/>
        <w:jc w:val="both"/>
        <w:rPr>
          <w:b/>
          <w:sz w:val="24"/>
        </w:rPr>
      </w:pPr>
      <w:r>
        <w:rPr>
          <w:b/>
          <w:spacing w:val="-2"/>
          <w:sz w:val="24"/>
        </w:rPr>
        <w:t>Introduction</w:t>
      </w:r>
    </w:p>
    <w:p>
      <w:pPr>
        <w:pStyle w:val="BodyText"/>
        <w:spacing w:line="480" w:lineRule="auto" w:before="271"/>
        <w:ind w:left="296" w:right="765" w:firstLine="720"/>
        <w:jc w:val="both"/>
      </w:pPr>
      <w:r>
        <w:rPr/>
        <w:t>The thesis, which concisely examines the Reforms in Tax Administration System</w:t>
      </w:r>
      <w:r>
        <w:rPr>
          <w:spacing w:val="40"/>
        </w:rPr>
        <w:t> </w:t>
      </w:r>
      <w:r>
        <w:rPr/>
        <w:t>in Nigeria under the Federal Inland Revenue Service (Establishment) Act, 2007 (FIRS, Act) with particular emphasis on the tax reforms in the administration, is in five chapters.</w:t>
      </w:r>
    </w:p>
    <w:p>
      <w:pPr>
        <w:pStyle w:val="BodyText"/>
        <w:spacing w:line="480" w:lineRule="auto" w:before="1"/>
        <w:ind w:left="296" w:right="756" w:firstLine="720"/>
        <w:jc w:val="both"/>
      </w:pPr>
      <w:r>
        <w:rPr/>
        <w:t>The first chapter examines the history of taxation in Nigeria which is traceable to the reforms initiated in the first decade of the 20</w:t>
      </w:r>
      <w:r>
        <w:rPr>
          <w:vertAlign w:val="superscript"/>
        </w:rPr>
        <w:t>th</w:t>
      </w:r>
      <w:r>
        <w:rPr>
          <w:vertAlign w:val="baseline"/>
        </w:rPr>
        <w:t> century. The enactment of the FIRS Act in 2007 and the granting of financial and administrative autonomy to the FIRS was an actualization of some of the reforms initiatives that arose from the recommendations of the Study and Working on Nigerian Tax Systems. The scope of the research is limited to the period covering 1978-2012. The second chapter centers on the conceptual clarifications of key terms such as taxation, administrative reforms, objectives and principles of the Nigerian Tax System. The research noted that the tax administrative reforms in Nigeria were necessitated by wide gap between development needs and funding; high level of tax evasion; over reliance on oil revenue; weak and incapacitated poor administration of tax and the desire to achieve other fiscal objectives.</w:t>
      </w:r>
    </w:p>
    <w:p>
      <w:pPr>
        <w:pStyle w:val="BodyText"/>
        <w:spacing w:line="480" w:lineRule="auto" w:before="1"/>
        <w:ind w:left="296" w:right="756" w:firstLine="720"/>
        <w:jc w:val="both"/>
      </w:pPr>
      <w:r>
        <w:rPr/>
        <w:t>In chapter three, we examined the past attempts by the Federal Government to reform the tax system, and the impact of the tax reforms under the FIRS Act on the tax administration at the Federal level together with the gaps and challenges being faced in the implementation of the reforms, it examines the law and its implication as well as its effect on</w:t>
      </w:r>
      <w:r>
        <w:rPr>
          <w:spacing w:val="27"/>
        </w:rPr>
        <w:t> </w:t>
      </w:r>
      <w:r>
        <w:rPr/>
        <w:t>other</w:t>
      </w:r>
      <w:r>
        <w:rPr>
          <w:spacing w:val="28"/>
        </w:rPr>
        <w:t> </w:t>
      </w:r>
      <w:r>
        <w:rPr/>
        <w:t>existing</w:t>
      </w:r>
      <w:r>
        <w:rPr>
          <w:spacing w:val="28"/>
        </w:rPr>
        <w:t> </w:t>
      </w:r>
      <w:r>
        <w:rPr/>
        <w:t>tax</w:t>
      </w:r>
      <w:r>
        <w:rPr>
          <w:spacing w:val="29"/>
        </w:rPr>
        <w:t> </w:t>
      </w:r>
      <w:r>
        <w:rPr/>
        <w:t>legislations</w:t>
      </w:r>
      <w:r>
        <w:rPr>
          <w:spacing w:val="30"/>
        </w:rPr>
        <w:t> </w:t>
      </w:r>
      <w:r>
        <w:rPr/>
        <w:t>in</w:t>
      </w:r>
      <w:r>
        <w:rPr>
          <w:spacing w:val="30"/>
        </w:rPr>
        <w:t> </w:t>
      </w:r>
      <w:r>
        <w:rPr/>
        <w:t>Nigeria.</w:t>
      </w:r>
      <w:r>
        <w:rPr>
          <w:spacing w:val="29"/>
        </w:rPr>
        <w:t> </w:t>
      </w:r>
      <w:r>
        <w:rPr/>
        <w:t>Chapter</w:t>
      </w:r>
      <w:r>
        <w:rPr>
          <w:spacing w:val="28"/>
        </w:rPr>
        <w:t> </w:t>
      </w:r>
      <w:r>
        <w:rPr/>
        <w:t>three</w:t>
      </w:r>
      <w:r>
        <w:rPr>
          <w:spacing w:val="29"/>
        </w:rPr>
        <w:t> </w:t>
      </w:r>
      <w:r>
        <w:rPr/>
        <w:t>also</w:t>
      </w:r>
      <w:r>
        <w:rPr>
          <w:spacing w:val="30"/>
        </w:rPr>
        <w:t> </w:t>
      </w:r>
      <w:r>
        <w:rPr/>
        <w:t>discussed</w:t>
      </w:r>
      <w:r>
        <w:rPr>
          <w:spacing w:val="32"/>
        </w:rPr>
        <w:t> </w:t>
      </w:r>
      <w:r>
        <w:rPr/>
        <w:t>the</w:t>
      </w:r>
      <w:r>
        <w:rPr>
          <w:spacing w:val="30"/>
        </w:rPr>
        <w:t> </w:t>
      </w:r>
      <w:r>
        <w:rPr>
          <w:spacing w:val="-2"/>
        </w:rPr>
        <w:t>challenges</w:t>
      </w:r>
    </w:p>
    <w:p>
      <w:pPr>
        <w:spacing w:after="0" w:line="480" w:lineRule="auto"/>
        <w:jc w:val="both"/>
        <w:sectPr>
          <w:pgSz w:w="12240" w:h="15840"/>
          <w:pgMar w:header="0" w:footer="1068" w:top="1360" w:bottom="1260" w:left="1720" w:right="680"/>
        </w:sectPr>
      </w:pPr>
    </w:p>
    <w:p>
      <w:pPr>
        <w:pStyle w:val="BodyText"/>
        <w:spacing w:line="480" w:lineRule="auto" w:before="72"/>
        <w:ind w:left="296" w:right="754"/>
        <w:jc w:val="both"/>
      </w:pPr>
      <w:r>
        <w:rPr/>
        <w:t>posed by the pre-2004 structure as a result of which a new organizational re-structure was introduced which is known as the Integrated Tax Office (ITO), the modernization of the Service and the changes brought by the modernization was also looked at. Chapter four dealt with some past efforts at Tax Reforms as well as on-going efforts, that is, improvement in the tax system achieved through legislative, administrative and policy reforms; the grant of autonomy to the FIRS; automation of systems; electronic registration of tax payer through Tax Identification Number (TIN); the aggressive use of modern information technology, while the last chapter summarises the thesis, makes findings and proffers recommendations.</w:t>
      </w:r>
    </w:p>
    <w:p>
      <w:pPr>
        <w:pStyle w:val="BodyText"/>
        <w:spacing w:before="188"/>
      </w:pPr>
    </w:p>
    <w:p>
      <w:pPr>
        <w:pStyle w:val="Heading2"/>
        <w:numPr>
          <w:ilvl w:val="1"/>
          <w:numId w:val="37"/>
        </w:numPr>
        <w:tabs>
          <w:tab w:pos="1009" w:val="left" w:leader="none"/>
        </w:tabs>
        <w:spacing w:line="240" w:lineRule="auto" w:before="0" w:after="0"/>
        <w:ind w:left="1009" w:right="0" w:hanging="713"/>
        <w:jc w:val="left"/>
      </w:pPr>
      <w:r>
        <w:rPr>
          <w:spacing w:val="-2"/>
        </w:rPr>
        <w:t>Findings</w:t>
      </w:r>
    </w:p>
    <w:p>
      <w:pPr>
        <w:pStyle w:val="BodyText"/>
        <w:spacing w:before="272"/>
        <w:ind w:left="1009"/>
      </w:pPr>
      <w:r>
        <w:rPr/>
        <w:t>Based</w:t>
      </w:r>
      <w:r>
        <w:rPr>
          <w:spacing w:val="-1"/>
        </w:rPr>
        <w:t> </w:t>
      </w:r>
      <w:r>
        <w:rPr/>
        <w:t>on</w:t>
      </w:r>
      <w:r>
        <w:rPr>
          <w:spacing w:val="-1"/>
        </w:rPr>
        <w:t> </w:t>
      </w:r>
      <w:r>
        <w:rPr/>
        <w:t>this research,</w:t>
      </w:r>
      <w:r>
        <w:rPr>
          <w:spacing w:val="-1"/>
        </w:rPr>
        <w:t> </w:t>
      </w:r>
      <w:r>
        <w:rPr/>
        <w:t>it</w:t>
      </w:r>
      <w:r>
        <w:rPr>
          <w:spacing w:val="2"/>
        </w:rPr>
        <w:t> </w:t>
      </w:r>
      <w:r>
        <w:rPr/>
        <w:t>is</w:t>
      </w:r>
      <w:r>
        <w:rPr>
          <w:spacing w:val="-1"/>
        </w:rPr>
        <w:t> </w:t>
      </w:r>
      <w:r>
        <w:rPr/>
        <w:t>found </w:t>
      </w:r>
      <w:r>
        <w:rPr>
          <w:spacing w:val="-2"/>
        </w:rPr>
        <w:t>that:</w:t>
      </w:r>
    </w:p>
    <w:p>
      <w:pPr>
        <w:pStyle w:val="ListParagraph"/>
        <w:numPr>
          <w:ilvl w:val="2"/>
          <w:numId w:val="37"/>
        </w:numPr>
        <w:tabs>
          <w:tab w:pos="1014" w:val="left" w:leader="none"/>
          <w:tab w:pos="1016" w:val="left" w:leader="none"/>
        </w:tabs>
        <w:spacing w:line="480" w:lineRule="auto" w:before="261" w:after="0"/>
        <w:ind w:left="1016" w:right="752" w:hanging="488"/>
        <w:jc w:val="both"/>
        <w:rPr>
          <w:sz w:val="24"/>
        </w:rPr>
      </w:pPr>
      <w:r>
        <w:rPr>
          <w:sz w:val="24"/>
        </w:rPr>
        <w:t>A major achievement of the recent tax reforms is the entrenchment of Self Assessment Regime as a means of generating revenue and saving costs. While the Tax Administration (Self Assessment) Regulation (TASAR) 2011 made Regulations to set out the processes and procedures that would guide the implementation of the Self Assessment Regime (SAR) in Nigeria and introduced some level of consistency in the filling of self assessment tax returns, for instance, the requirement for Company Income Tax (CIT) return forms to be signed by a director/company secretary as always existed in the CIT Act, but has never been strictly enforced. The implementation of the requirement under the TASAR represents a shift from the current practice, where CIT return forms are signed by any authorized officer of the company such as Financial Controller, Finance Manager or tax manager but the conflict between the regulations and section 77(5)</w:t>
      </w:r>
    </w:p>
    <w:p>
      <w:pPr>
        <w:spacing w:after="0" w:line="480" w:lineRule="auto"/>
        <w:jc w:val="both"/>
        <w:rPr>
          <w:sz w:val="24"/>
        </w:rPr>
        <w:sectPr>
          <w:pgSz w:w="12240" w:h="15840"/>
          <w:pgMar w:header="0" w:footer="1068" w:top="1360" w:bottom="1260" w:left="1720" w:right="680"/>
        </w:sectPr>
      </w:pPr>
    </w:p>
    <w:p>
      <w:pPr>
        <w:pStyle w:val="BodyText"/>
        <w:spacing w:line="480" w:lineRule="auto" w:before="72"/>
        <w:ind w:left="1016" w:right="753"/>
        <w:jc w:val="both"/>
      </w:pPr>
      <w:r>
        <w:rPr/>
        <w:t>of the Company Income Tax Act as it relates to the time for payment needs to be amended and that of Regulations 18 of the TASAR on payment of self assessed tax which is seen to be the most controversial of all the provisions, for example Regulations 18, suggest that tax must always be paid by the due date of filling returns, to avoid penalties and other sanctions and this contradict the provisions of CIT that allow taxpayers to pay their taxes after filling deadline. The enabling section 61 of the Federal Inland Revenue Service (Establishment) Act only grants power to the FIRS Board to make rules and regulations for giving full effect to the provisions of the law and not to amend relevant tax laws. Therefore any provisions of the regulations which run contrary to the relevant laws will be of no effect.</w:t>
      </w:r>
    </w:p>
    <w:p>
      <w:pPr>
        <w:pStyle w:val="ListParagraph"/>
        <w:numPr>
          <w:ilvl w:val="2"/>
          <w:numId w:val="37"/>
        </w:numPr>
        <w:tabs>
          <w:tab w:pos="1286" w:val="left" w:leader="none"/>
          <w:tab w:pos="1376" w:val="left" w:leader="none"/>
        </w:tabs>
        <w:spacing w:line="458" w:lineRule="auto" w:before="2" w:after="0"/>
        <w:ind w:left="1376" w:right="762" w:hanging="946"/>
        <w:jc w:val="both"/>
        <w:rPr>
          <w:sz w:val="28"/>
        </w:rPr>
      </w:pPr>
      <w:r>
        <w:rPr>
          <w:sz w:val="24"/>
        </w:rPr>
        <w:t>The taxation of the solid minerals sector is a major area that demands the vigorous efforts of the FIRS in collaboration with the Ministry of Mines and Solid</w:t>
      </w:r>
      <w:r>
        <w:rPr>
          <w:spacing w:val="40"/>
          <w:sz w:val="24"/>
        </w:rPr>
        <w:t> </w:t>
      </w:r>
      <w:r>
        <w:rPr>
          <w:sz w:val="24"/>
        </w:rPr>
        <w:t>Minerals.</w:t>
      </w:r>
      <w:r>
        <w:rPr>
          <w:spacing w:val="40"/>
          <w:sz w:val="24"/>
        </w:rPr>
        <w:t> </w:t>
      </w:r>
      <w:r>
        <w:rPr>
          <w:sz w:val="24"/>
        </w:rPr>
        <w:t>Measures</w:t>
      </w:r>
      <w:r>
        <w:rPr>
          <w:spacing w:val="40"/>
          <w:sz w:val="24"/>
        </w:rPr>
        <w:t> </w:t>
      </w:r>
      <w:r>
        <w:rPr>
          <w:sz w:val="24"/>
        </w:rPr>
        <w:t>have</w:t>
      </w:r>
      <w:r>
        <w:rPr>
          <w:spacing w:val="40"/>
          <w:sz w:val="24"/>
        </w:rPr>
        <w:t> </w:t>
      </w:r>
      <w:r>
        <w:rPr>
          <w:sz w:val="24"/>
        </w:rPr>
        <w:t>to</w:t>
      </w:r>
      <w:r>
        <w:rPr>
          <w:spacing w:val="40"/>
          <w:sz w:val="24"/>
        </w:rPr>
        <w:t> </w:t>
      </w:r>
      <w:r>
        <w:rPr>
          <w:sz w:val="24"/>
        </w:rPr>
        <w:t>be</w:t>
      </w:r>
      <w:r>
        <w:rPr>
          <w:spacing w:val="40"/>
          <w:sz w:val="24"/>
        </w:rPr>
        <w:t> </w:t>
      </w:r>
      <w:r>
        <w:rPr>
          <w:sz w:val="24"/>
        </w:rPr>
        <w:t>developed</w:t>
      </w:r>
      <w:r>
        <w:rPr>
          <w:spacing w:val="40"/>
          <w:sz w:val="24"/>
        </w:rPr>
        <w:t> </w:t>
      </w:r>
      <w:r>
        <w:rPr>
          <w:sz w:val="24"/>
        </w:rPr>
        <w:t>and</w:t>
      </w:r>
      <w:r>
        <w:rPr>
          <w:spacing w:val="40"/>
          <w:sz w:val="24"/>
        </w:rPr>
        <w:t> </w:t>
      </w:r>
      <w:r>
        <w:rPr>
          <w:sz w:val="24"/>
        </w:rPr>
        <w:t>equipment</w:t>
      </w:r>
      <w:r>
        <w:rPr>
          <w:spacing w:val="40"/>
          <w:sz w:val="24"/>
        </w:rPr>
        <w:t> </w:t>
      </w:r>
      <w:r>
        <w:rPr>
          <w:sz w:val="24"/>
        </w:rPr>
        <w:t>procured</w:t>
      </w:r>
      <w:r>
        <w:rPr>
          <w:spacing w:val="40"/>
          <w:sz w:val="24"/>
        </w:rPr>
        <w:t> </w:t>
      </w:r>
      <w:r>
        <w:rPr>
          <w:sz w:val="24"/>
        </w:rPr>
        <w:t>to</w:t>
      </w:r>
    </w:p>
    <w:p>
      <w:pPr>
        <w:pStyle w:val="BodyText"/>
        <w:spacing w:line="480" w:lineRule="auto" w:before="22"/>
        <w:ind w:left="1376" w:right="757"/>
        <w:jc w:val="both"/>
        <w:rPr>
          <w:sz w:val="28"/>
        </w:rPr>
      </w:pPr>
      <w:r>
        <w:rPr/>
        <w:t>verify the production. Furthermore, while self-assessment by the companies is welcome,</w:t>
      </w:r>
      <w:r>
        <w:rPr>
          <w:spacing w:val="-1"/>
        </w:rPr>
        <w:t> </w:t>
      </w:r>
      <w:r>
        <w:rPr/>
        <w:t>there</w:t>
      </w:r>
      <w:r>
        <w:rPr>
          <w:spacing w:val="-2"/>
        </w:rPr>
        <w:t> </w:t>
      </w:r>
      <w:r>
        <w:rPr/>
        <w:t>ought</w:t>
      </w:r>
      <w:r>
        <w:rPr>
          <w:spacing w:val="-1"/>
        </w:rPr>
        <w:t> </w:t>
      </w:r>
      <w:r>
        <w:rPr/>
        <w:t>to</w:t>
      </w:r>
      <w:r>
        <w:rPr>
          <w:spacing w:val="-1"/>
        </w:rPr>
        <w:t> </w:t>
      </w:r>
      <w:r>
        <w:rPr/>
        <w:t>be</w:t>
      </w:r>
      <w:r>
        <w:rPr>
          <w:spacing w:val="-2"/>
        </w:rPr>
        <w:t> </w:t>
      </w:r>
      <w:r>
        <w:rPr/>
        <w:t>proper</w:t>
      </w:r>
      <w:r>
        <w:rPr>
          <w:spacing w:val="-2"/>
        </w:rPr>
        <w:t> </w:t>
      </w:r>
      <w:r>
        <w:rPr/>
        <w:t>verification</w:t>
      </w:r>
      <w:r>
        <w:rPr>
          <w:spacing w:val="-1"/>
        </w:rPr>
        <w:t> </w:t>
      </w:r>
      <w:r>
        <w:rPr/>
        <w:t>by</w:t>
      </w:r>
      <w:r>
        <w:rPr>
          <w:spacing w:val="-4"/>
        </w:rPr>
        <w:t> </w:t>
      </w:r>
      <w:r>
        <w:rPr/>
        <w:t>the</w:t>
      </w:r>
      <w:r>
        <w:rPr>
          <w:spacing w:val="-2"/>
        </w:rPr>
        <w:t> </w:t>
      </w:r>
      <w:r>
        <w:rPr/>
        <w:t>FIRS</w:t>
      </w:r>
      <w:r>
        <w:rPr>
          <w:spacing w:val="-1"/>
        </w:rPr>
        <w:t> </w:t>
      </w:r>
      <w:r>
        <w:rPr/>
        <w:t>and</w:t>
      </w:r>
      <w:r>
        <w:rPr>
          <w:spacing w:val="-1"/>
        </w:rPr>
        <w:t> </w:t>
      </w:r>
      <w:r>
        <w:rPr/>
        <w:t>other</w:t>
      </w:r>
      <w:r>
        <w:rPr>
          <w:spacing w:val="-3"/>
        </w:rPr>
        <w:t> </w:t>
      </w:r>
      <w:r>
        <w:rPr/>
        <w:t>regulatory agencies as doing otherwise would amount to leaving a loophole for unscrupulous operators. There is also the need to upwardly review the royalties approved price list to reflect current market realities and increase the revenue accruing to the government</w:t>
      </w:r>
      <w:r>
        <w:rPr>
          <w:sz w:val="28"/>
        </w:rPr>
        <w:t>.</w:t>
      </w:r>
    </w:p>
    <w:p>
      <w:pPr>
        <w:pStyle w:val="ListParagraph"/>
        <w:numPr>
          <w:ilvl w:val="2"/>
          <w:numId w:val="37"/>
        </w:numPr>
        <w:tabs>
          <w:tab w:pos="1013" w:val="left" w:leader="none"/>
          <w:tab w:pos="1016" w:val="left" w:leader="none"/>
        </w:tabs>
        <w:spacing w:line="480" w:lineRule="auto" w:before="3" w:after="0"/>
        <w:ind w:left="1016" w:right="758" w:hanging="620"/>
        <w:jc w:val="both"/>
        <w:rPr>
          <w:sz w:val="24"/>
        </w:rPr>
      </w:pPr>
      <w:r>
        <w:rPr>
          <w:sz w:val="24"/>
        </w:rPr>
        <w:t>The research found that low level of voluntary tax compliance among Nigerians is largely ascribed to weak and unfriendly tax administration in the country. Accordingly,</w:t>
      </w:r>
      <w:r>
        <w:rPr>
          <w:spacing w:val="36"/>
          <w:sz w:val="24"/>
        </w:rPr>
        <w:t> </w:t>
      </w:r>
      <w:r>
        <w:rPr>
          <w:sz w:val="24"/>
        </w:rPr>
        <w:t>voluntary</w:t>
      </w:r>
      <w:r>
        <w:rPr>
          <w:spacing w:val="33"/>
          <w:sz w:val="24"/>
        </w:rPr>
        <w:t> </w:t>
      </w:r>
      <w:r>
        <w:rPr>
          <w:sz w:val="24"/>
        </w:rPr>
        <w:t>compliance</w:t>
      </w:r>
      <w:r>
        <w:rPr>
          <w:spacing w:val="35"/>
          <w:sz w:val="24"/>
        </w:rPr>
        <w:t> </w:t>
      </w:r>
      <w:r>
        <w:rPr>
          <w:sz w:val="24"/>
        </w:rPr>
        <w:t>is</w:t>
      </w:r>
      <w:r>
        <w:rPr>
          <w:spacing w:val="36"/>
          <w:sz w:val="24"/>
        </w:rPr>
        <w:t> </w:t>
      </w:r>
      <w:r>
        <w:rPr>
          <w:sz w:val="24"/>
        </w:rPr>
        <w:t>promoted</w:t>
      </w:r>
      <w:r>
        <w:rPr>
          <w:spacing w:val="37"/>
          <w:sz w:val="24"/>
        </w:rPr>
        <w:t> </w:t>
      </w:r>
      <w:r>
        <w:rPr>
          <w:sz w:val="24"/>
        </w:rPr>
        <w:t>not</w:t>
      </w:r>
      <w:r>
        <w:rPr>
          <w:spacing w:val="36"/>
          <w:sz w:val="24"/>
        </w:rPr>
        <w:t> </w:t>
      </w:r>
      <w:r>
        <w:rPr>
          <w:sz w:val="24"/>
        </w:rPr>
        <w:t>only</w:t>
      </w:r>
      <w:r>
        <w:rPr>
          <w:spacing w:val="33"/>
          <w:sz w:val="24"/>
        </w:rPr>
        <w:t> </w:t>
      </w:r>
      <w:r>
        <w:rPr>
          <w:sz w:val="24"/>
        </w:rPr>
        <w:t>by</w:t>
      </w:r>
      <w:r>
        <w:rPr>
          <w:spacing w:val="31"/>
          <w:sz w:val="24"/>
        </w:rPr>
        <w:t> </w:t>
      </w:r>
      <w:r>
        <w:rPr>
          <w:sz w:val="24"/>
        </w:rPr>
        <w:t>awareness</w:t>
      </w:r>
      <w:r>
        <w:rPr>
          <w:spacing w:val="39"/>
          <w:sz w:val="24"/>
        </w:rPr>
        <w:t> </w:t>
      </w:r>
      <w:r>
        <w:rPr>
          <w:sz w:val="24"/>
        </w:rPr>
        <w:t>of</w:t>
      </w:r>
      <w:r>
        <w:rPr>
          <w:spacing w:val="35"/>
          <w:sz w:val="24"/>
        </w:rPr>
        <w:t> </w:t>
      </w:r>
      <w:r>
        <w:rPr>
          <w:sz w:val="24"/>
        </w:rPr>
        <w:t>rights</w:t>
      </w:r>
    </w:p>
    <w:p>
      <w:pPr>
        <w:spacing w:after="0" w:line="480" w:lineRule="auto"/>
        <w:jc w:val="both"/>
        <w:rPr>
          <w:sz w:val="24"/>
        </w:rPr>
        <w:sectPr>
          <w:pgSz w:w="12240" w:h="15840"/>
          <w:pgMar w:header="0" w:footer="1068" w:top="1360" w:bottom="1260" w:left="1720" w:right="680"/>
        </w:sectPr>
      </w:pPr>
    </w:p>
    <w:p>
      <w:pPr>
        <w:pStyle w:val="BodyText"/>
        <w:spacing w:line="480" w:lineRule="auto" w:before="72"/>
        <w:ind w:left="1016" w:right="759"/>
        <w:jc w:val="both"/>
      </w:pPr>
      <w:r>
        <w:rPr/>
        <w:t>and efficient treatment but also by clear simple and user friendly administrative systems and procedures.</w:t>
      </w:r>
    </w:p>
    <w:p>
      <w:pPr>
        <w:pStyle w:val="ListParagraph"/>
        <w:numPr>
          <w:ilvl w:val="2"/>
          <w:numId w:val="37"/>
        </w:numPr>
        <w:tabs>
          <w:tab w:pos="1014" w:val="left" w:leader="none"/>
          <w:tab w:pos="1016" w:val="left" w:leader="none"/>
        </w:tabs>
        <w:spacing w:line="480" w:lineRule="auto" w:before="0" w:after="0"/>
        <w:ind w:left="1016" w:right="755" w:hanging="608"/>
        <w:jc w:val="both"/>
        <w:rPr>
          <w:sz w:val="24"/>
        </w:rPr>
      </w:pPr>
      <w:r>
        <w:rPr>
          <w:sz w:val="24"/>
        </w:rPr>
        <w:t>Reforms in the area of tax payer education and increase in the use of modern information technologies have</w:t>
      </w:r>
      <w:r>
        <w:rPr>
          <w:spacing w:val="-1"/>
          <w:sz w:val="24"/>
        </w:rPr>
        <w:t> </w:t>
      </w:r>
      <w:r>
        <w:rPr>
          <w:sz w:val="24"/>
        </w:rPr>
        <w:t>led to substantial increase in public</w:t>
      </w:r>
      <w:r>
        <w:rPr>
          <w:spacing w:val="-1"/>
          <w:sz w:val="24"/>
        </w:rPr>
        <w:t> </w:t>
      </w:r>
      <w:r>
        <w:rPr>
          <w:sz w:val="24"/>
        </w:rPr>
        <w:t>awareness of tax issues. The computerization of the revenue collection has reduced the risk of</w:t>
      </w:r>
      <w:r>
        <w:rPr>
          <w:spacing w:val="40"/>
          <w:sz w:val="24"/>
        </w:rPr>
        <w:t> </w:t>
      </w:r>
      <w:r>
        <w:rPr>
          <w:sz w:val="24"/>
        </w:rPr>
        <w:t>cheque diversion, thus improving tax generation. The impact of the reforms has positively affected the whole system although the issue of ‗ability to pay‘ on the part of the taxpayers is yet to be fully or completely satisfied.</w:t>
      </w:r>
    </w:p>
    <w:p>
      <w:pPr>
        <w:pStyle w:val="ListParagraph"/>
        <w:numPr>
          <w:ilvl w:val="2"/>
          <w:numId w:val="37"/>
        </w:numPr>
        <w:tabs>
          <w:tab w:pos="1016" w:val="left" w:leader="none"/>
        </w:tabs>
        <w:spacing w:line="480" w:lineRule="auto" w:before="1" w:after="0"/>
        <w:ind w:left="1016" w:right="752" w:hanging="540"/>
        <w:jc w:val="both"/>
        <w:rPr>
          <w:sz w:val="24"/>
        </w:rPr>
      </w:pPr>
      <w:r>
        <w:rPr>
          <w:sz w:val="24"/>
        </w:rPr>
        <w:t>An examination of some tax litigation such as the Halliburton case reveals that the service is much more aggressive in its tax generation effort. The Tax Appeal Tribunal has proved to be a robust dispute resolution mechanism.</w:t>
      </w:r>
      <w:r>
        <w:rPr>
          <w:spacing w:val="40"/>
          <w:sz w:val="24"/>
        </w:rPr>
        <w:t> </w:t>
      </w:r>
      <w:r>
        <w:rPr>
          <w:sz w:val="24"/>
        </w:rPr>
        <w:t>It has also introduced measures to expedite cases that come before for it as evidenced by the increase in tax dispute adjudicated by the Tax Appeal Tribunal.</w:t>
      </w:r>
    </w:p>
    <w:p>
      <w:pPr>
        <w:pStyle w:val="ListParagraph"/>
        <w:numPr>
          <w:ilvl w:val="2"/>
          <w:numId w:val="37"/>
        </w:numPr>
        <w:tabs>
          <w:tab w:pos="1014" w:val="left" w:leader="none"/>
          <w:tab w:pos="1016" w:val="left" w:leader="none"/>
        </w:tabs>
        <w:spacing w:line="480" w:lineRule="auto" w:before="1" w:after="0"/>
        <w:ind w:left="1016" w:right="753" w:hanging="608"/>
        <w:jc w:val="both"/>
        <w:rPr>
          <w:sz w:val="24"/>
        </w:rPr>
      </w:pPr>
      <w:r>
        <w:rPr>
          <w:sz w:val="24"/>
        </w:rPr>
        <w:t>The introduction of the Integrated Tax Office (ITO), as opposed to the multiple tax offices under the previous tax system, has served to streamline and simplify tax administration</w:t>
      </w:r>
      <w:r>
        <w:rPr>
          <w:spacing w:val="-2"/>
          <w:sz w:val="24"/>
        </w:rPr>
        <w:t> </w:t>
      </w:r>
      <w:r>
        <w:rPr>
          <w:sz w:val="24"/>
        </w:rPr>
        <w:t>and</w:t>
      </w:r>
      <w:r>
        <w:rPr>
          <w:spacing w:val="-3"/>
          <w:sz w:val="24"/>
        </w:rPr>
        <w:t> </w:t>
      </w:r>
      <w:r>
        <w:rPr>
          <w:sz w:val="24"/>
        </w:rPr>
        <w:t>tax</w:t>
      </w:r>
      <w:r>
        <w:rPr>
          <w:spacing w:val="-2"/>
          <w:sz w:val="24"/>
        </w:rPr>
        <w:t> </w:t>
      </w:r>
      <w:r>
        <w:rPr>
          <w:sz w:val="24"/>
        </w:rPr>
        <w:t>compliance.</w:t>
      </w:r>
      <w:r>
        <w:rPr>
          <w:spacing w:val="-3"/>
          <w:sz w:val="24"/>
        </w:rPr>
        <w:t> </w:t>
      </w:r>
      <w:r>
        <w:rPr>
          <w:sz w:val="24"/>
        </w:rPr>
        <w:t>The</w:t>
      </w:r>
      <w:r>
        <w:rPr>
          <w:spacing w:val="-5"/>
          <w:sz w:val="24"/>
        </w:rPr>
        <w:t> </w:t>
      </w:r>
      <w:r>
        <w:rPr>
          <w:sz w:val="24"/>
        </w:rPr>
        <w:t>present</w:t>
      </w:r>
      <w:r>
        <w:rPr>
          <w:spacing w:val="-1"/>
          <w:sz w:val="24"/>
        </w:rPr>
        <w:t> </w:t>
      </w:r>
      <w:r>
        <w:rPr>
          <w:sz w:val="24"/>
        </w:rPr>
        <w:t>structure</w:t>
      </w:r>
      <w:r>
        <w:rPr>
          <w:spacing w:val="-3"/>
          <w:sz w:val="24"/>
        </w:rPr>
        <w:t> </w:t>
      </w:r>
      <w:r>
        <w:rPr>
          <w:sz w:val="24"/>
        </w:rPr>
        <w:t>is</w:t>
      </w:r>
      <w:r>
        <w:rPr>
          <w:spacing w:val="-3"/>
          <w:sz w:val="24"/>
        </w:rPr>
        <w:t> </w:t>
      </w:r>
      <w:r>
        <w:rPr>
          <w:sz w:val="24"/>
        </w:rPr>
        <w:t>tax</w:t>
      </w:r>
      <w:r>
        <w:rPr>
          <w:spacing w:val="-1"/>
          <w:sz w:val="24"/>
        </w:rPr>
        <w:t> </w:t>
      </w:r>
      <w:r>
        <w:rPr>
          <w:sz w:val="24"/>
        </w:rPr>
        <w:t>payer</w:t>
      </w:r>
      <w:r>
        <w:rPr>
          <w:spacing w:val="-3"/>
          <w:sz w:val="24"/>
        </w:rPr>
        <w:t> </w:t>
      </w:r>
      <w:r>
        <w:rPr>
          <w:sz w:val="24"/>
        </w:rPr>
        <w:t>focused</w:t>
      </w:r>
      <w:r>
        <w:rPr>
          <w:spacing w:val="-1"/>
          <w:sz w:val="24"/>
        </w:rPr>
        <w:t> </w:t>
      </w:r>
      <w:r>
        <w:rPr>
          <w:sz w:val="24"/>
        </w:rPr>
        <w:t>and</w:t>
      </w:r>
      <w:r>
        <w:rPr>
          <w:spacing w:val="-3"/>
          <w:sz w:val="24"/>
        </w:rPr>
        <w:t> </w:t>
      </w:r>
      <w:r>
        <w:rPr>
          <w:sz w:val="24"/>
        </w:rPr>
        <w:t>is aimed at elucidating a voluntary tax payment culture. The establishment of the</w:t>
      </w:r>
      <w:r>
        <w:rPr>
          <w:spacing w:val="40"/>
          <w:sz w:val="24"/>
        </w:rPr>
        <w:t> </w:t>
      </w:r>
      <w:r>
        <w:rPr>
          <w:sz w:val="24"/>
        </w:rPr>
        <w:t>FIRS Large Tax Offices (LTOs) has enabled specialization in dealing with the biggest contributors to income tax revenues. The Service is ensuring that closer relationships are established with largest taxpayer services as expressed in the National Tax Policy.</w:t>
      </w:r>
    </w:p>
    <w:p>
      <w:pPr>
        <w:pStyle w:val="ListParagraph"/>
        <w:numPr>
          <w:ilvl w:val="2"/>
          <w:numId w:val="37"/>
        </w:numPr>
        <w:tabs>
          <w:tab w:pos="1014" w:val="left" w:leader="none"/>
          <w:tab w:pos="1016" w:val="left" w:leader="none"/>
        </w:tabs>
        <w:spacing w:line="480" w:lineRule="auto" w:before="1" w:after="0"/>
        <w:ind w:left="1016" w:right="755" w:hanging="675"/>
        <w:jc w:val="both"/>
        <w:rPr>
          <w:sz w:val="24"/>
        </w:rPr>
      </w:pPr>
      <w:r>
        <w:rPr>
          <w:sz w:val="24"/>
        </w:rPr>
        <w:t>Tax consultants are</w:t>
      </w:r>
      <w:r>
        <w:rPr>
          <w:spacing w:val="-3"/>
          <w:sz w:val="24"/>
        </w:rPr>
        <w:t> </w:t>
      </w:r>
      <w:r>
        <w:rPr>
          <w:sz w:val="24"/>
        </w:rPr>
        <w:t>one of</w:t>
      </w:r>
      <w:r>
        <w:rPr>
          <w:spacing w:val="-2"/>
          <w:sz w:val="24"/>
        </w:rPr>
        <w:t> </w:t>
      </w:r>
      <w:r>
        <w:rPr>
          <w:sz w:val="24"/>
        </w:rPr>
        <w:t>the</w:t>
      </w:r>
      <w:r>
        <w:rPr>
          <w:spacing w:val="-2"/>
          <w:sz w:val="24"/>
        </w:rPr>
        <w:t> </w:t>
      </w:r>
      <w:r>
        <w:rPr>
          <w:sz w:val="24"/>
        </w:rPr>
        <w:t>major</w:t>
      </w:r>
      <w:r>
        <w:rPr>
          <w:spacing w:val="-2"/>
          <w:sz w:val="24"/>
        </w:rPr>
        <w:t> </w:t>
      </w:r>
      <w:r>
        <w:rPr>
          <w:sz w:val="24"/>
        </w:rPr>
        <w:t>developments</w:t>
      </w:r>
      <w:r>
        <w:rPr>
          <w:spacing w:val="-1"/>
          <w:sz w:val="24"/>
        </w:rPr>
        <w:t> </w:t>
      </w:r>
      <w:r>
        <w:rPr>
          <w:sz w:val="24"/>
        </w:rPr>
        <w:t>in</w:t>
      </w:r>
      <w:r>
        <w:rPr>
          <w:spacing w:val="-1"/>
          <w:sz w:val="24"/>
        </w:rPr>
        <w:t> </w:t>
      </w:r>
      <w:r>
        <w:rPr>
          <w:sz w:val="24"/>
        </w:rPr>
        <w:t>Nigeria Tax System since</w:t>
      </w:r>
      <w:r>
        <w:rPr>
          <w:spacing w:val="-2"/>
          <w:sz w:val="24"/>
        </w:rPr>
        <w:t> </w:t>
      </w:r>
      <w:r>
        <w:rPr>
          <w:sz w:val="24"/>
        </w:rPr>
        <w:t>the 1980s.</w:t>
      </w:r>
      <w:r>
        <w:rPr>
          <w:spacing w:val="80"/>
          <w:sz w:val="24"/>
        </w:rPr>
        <w:t> </w:t>
      </w:r>
      <w:r>
        <w:rPr>
          <w:sz w:val="24"/>
        </w:rPr>
        <w:t>The</w:t>
      </w:r>
      <w:r>
        <w:rPr>
          <w:spacing w:val="79"/>
          <w:sz w:val="24"/>
        </w:rPr>
        <w:t> </w:t>
      </w:r>
      <w:r>
        <w:rPr>
          <w:sz w:val="24"/>
        </w:rPr>
        <w:t>inclusion</w:t>
      </w:r>
      <w:r>
        <w:rPr>
          <w:spacing w:val="80"/>
          <w:sz w:val="24"/>
        </w:rPr>
        <w:t> </w:t>
      </w:r>
      <w:r>
        <w:rPr>
          <w:sz w:val="24"/>
        </w:rPr>
        <w:t>of</w:t>
      </w:r>
      <w:r>
        <w:rPr>
          <w:spacing w:val="80"/>
          <w:sz w:val="24"/>
        </w:rPr>
        <w:t> </w:t>
      </w:r>
      <w:r>
        <w:rPr>
          <w:sz w:val="24"/>
        </w:rPr>
        <w:t>such</w:t>
      </w:r>
      <w:r>
        <w:rPr>
          <w:spacing w:val="80"/>
          <w:sz w:val="24"/>
        </w:rPr>
        <w:t> </w:t>
      </w:r>
      <w:r>
        <w:rPr>
          <w:sz w:val="24"/>
        </w:rPr>
        <w:t>tax</w:t>
      </w:r>
      <w:r>
        <w:rPr>
          <w:spacing w:val="80"/>
          <w:sz w:val="24"/>
        </w:rPr>
        <w:t> </w:t>
      </w:r>
      <w:r>
        <w:rPr>
          <w:sz w:val="24"/>
        </w:rPr>
        <w:t>consultants</w:t>
      </w:r>
      <w:r>
        <w:rPr>
          <w:spacing w:val="80"/>
          <w:sz w:val="24"/>
        </w:rPr>
        <w:t> </w:t>
      </w:r>
      <w:r>
        <w:rPr>
          <w:sz w:val="24"/>
        </w:rPr>
        <w:t>into</w:t>
      </w:r>
      <w:r>
        <w:rPr>
          <w:spacing w:val="80"/>
          <w:sz w:val="24"/>
        </w:rPr>
        <w:t> </w:t>
      </w:r>
      <w:r>
        <w:rPr>
          <w:sz w:val="24"/>
        </w:rPr>
        <w:t>regular</w:t>
      </w:r>
      <w:r>
        <w:rPr>
          <w:spacing w:val="79"/>
          <w:sz w:val="24"/>
        </w:rPr>
        <w:t> </w:t>
      </w:r>
      <w:r>
        <w:rPr>
          <w:sz w:val="24"/>
        </w:rPr>
        <w:t>tax</w:t>
      </w:r>
      <w:r>
        <w:rPr>
          <w:spacing w:val="80"/>
          <w:sz w:val="24"/>
        </w:rPr>
        <w:t> </w:t>
      </w:r>
      <w:r>
        <w:rPr>
          <w:sz w:val="24"/>
        </w:rPr>
        <w:t>administrative</w:t>
      </w:r>
    </w:p>
    <w:p>
      <w:pPr>
        <w:spacing w:after="0" w:line="480" w:lineRule="auto"/>
        <w:jc w:val="both"/>
        <w:rPr>
          <w:sz w:val="24"/>
        </w:rPr>
        <w:sectPr>
          <w:pgSz w:w="12240" w:h="15840"/>
          <w:pgMar w:header="0" w:footer="1068" w:top="1360" w:bottom="1260" w:left="1720" w:right="680"/>
        </w:sectPr>
      </w:pPr>
    </w:p>
    <w:p>
      <w:pPr>
        <w:pStyle w:val="BodyText"/>
        <w:spacing w:line="480" w:lineRule="auto" w:before="72"/>
        <w:ind w:left="1016" w:right="753"/>
        <w:jc w:val="both"/>
      </w:pPr>
      <w:r>
        <w:rPr/>
        <w:t>functions of assessment and collection, particularly at the state and local level should be curtailed. They emerge to exploit lower level of government for much higher internally generated revenues by multiplying taxes, only the tax consultants themselves see their relevance in the contemporary Nigeria Tax System and only they</w:t>
      </w:r>
      <w:r>
        <w:rPr>
          <w:spacing w:val="-5"/>
        </w:rPr>
        <w:t> </w:t>
      </w:r>
      <w:r>
        <w:rPr/>
        <w:t>fail</w:t>
      </w:r>
      <w:r>
        <w:rPr>
          <w:spacing w:val="-2"/>
        </w:rPr>
        <w:t> </w:t>
      </w:r>
      <w:r>
        <w:rPr/>
        <w:t>to</w:t>
      </w:r>
      <w:r>
        <w:rPr>
          <w:spacing w:val="-2"/>
        </w:rPr>
        <w:t> </w:t>
      </w:r>
      <w:r>
        <w:rPr/>
        <w:t>see</w:t>
      </w:r>
      <w:r>
        <w:rPr>
          <w:spacing w:val="-2"/>
        </w:rPr>
        <w:t> </w:t>
      </w:r>
      <w:r>
        <w:rPr/>
        <w:t>the</w:t>
      </w:r>
      <w:r>
        <w:rPr>
          <w:spacing w:val="-1"/>
        </w:rPr>
        <w:t> </w:t>
      </w:r>
      <w:r>
        <w:rPr/>
        <w:t>enormous</w:t>
      </w:r>
      <w:r>
        <w:rPr>
          <w:spacing w:val="-2"/>
        </w:rPr>
        <w:t> </w:t>
      </w:r>
      <w:r>
        <w:rPr/>
        <w:t>damage</w:t>
      </w:r>
      <w:r>
        <w:rPr>
          <w:spacing w:val="-2"/>
        </w:rPr>
        <w:t> </w:t>
      </w:r>
      <w:r>
        <w:rPr/>
        <w:t>they</w:t>
      </w:r>
      <w:r>
        <w:rPr>
          <w:spacing w:val="-5"/>
        </w:rPr>
        <w:t> </w:t>
      </w:r>
      <w:r>
        <w:rPr/>
        <w:t>are</w:t>
      </w:r>
      <w:r>
        <w:rPr>
          <w:spacing w:val="-3"/>
        </w:rPr>
        <w:t> </w:t>
      </w:r>
      <w:r>
        <w:rPr/>
        <w:t>doing</w:t>
      </w:r>
      <w:r>
        <w:rPr>
          <w:spacing w:val="-5"/>
        </w:rPr>
        <w:t> </w:t>
      </w:r>
      <w:r>
        <w:rPr/>
        <w:t>to</w:t>
      </w:r>
      <w:r>
        <w:rPr>
          <w:spacing w:val="-2"/>
        </w:rPr>
        <w:t> </w:t>
      </w:r>
      <w:r>
        <w:rPr/>
        <w:t>taxation</w:t>
      </w:r>
      <w:r>
        <w:rPr>
          <w:spacing w:val="-2"/>
        </w:rPr>
        <w:t> </w:t>
      </w:r>
      <w:r>
        <w:rPr/>
        <w:t>in</w:t>
      </w:r>
      <w:r>
        <w:rPr>
          <w:spacing w:val="-2"/>
        </w:rPr>
        <w:t> </w:t>
      </w:r>
      <w:r>
        <w:rPr/>
        <w:t>Nigeria by</w:t>
      </w:r>
      <w:r>
        <w:rPr>
          <w:spacing w:val="-5"/>
        </w:rPr>
        <w:t> </w:t>
      </w:r>
      <w:r>
        <w:rPr/>
        <w:t>acting </w:t>
      </w:r>
      <w:r>
        <w:rPr>
          <w:spacing w:val="-2"/>
        </w:rPr>
        <w:t>unprofessionally.</w:t>
      </w:r>
    </w:p>
    <w:p>
      <w:pPr>
        <w:pStyle w:val="ListParagraph"/>
        <w:numPr>
          <w:ilvl w:val="2"/>
          <w:numId w:val="37"/>
        </w:numPr>
        <w:tabs>
          <w:tab w:pos="1014" w:val="left" w:leader="none"/>
          <w:tab w:pos="1016" w:val="left" w:leader="none"/>
        </w:tabs>
        <w:spacing w:line="480" w:lineRule="auto" w:before="0" w:after="0"/>
        <w:ind w:left="1016" w:right="751" w:hanging="740"/>
        <w:jc w:val="both"/>
        <w:rPr>
          <w:sz w:val="24"/>
        </w:rPr>
      </w:pPr>
      <w:r>
        <w:rPr>
          <w:sz w:val="24"/>
        </w:rPr>
        <w:t>It is often difficult and slow to obtain a ruling from the tax authorities. This makes voluntary compliance difficult for willing tax taxpayers. As is the case in some countries, Nigerian tax authorities should adequately resource the relevant department in charge of ruling and if necessary charge for ruling request especially on urgent matters.</w:t>
      </w:r>
      <w:r>
        <w:rPr>
          <w:spacing w:val="40"/>
          <w:sz w:val="24"/>
        </w:rPr>
        <w:t> </w:t>
      </w:r>
      <w:r>
        <w:rPr>
          <w:sz w:val="24"/>
        </w:rPr>
        <w:t>And where a</w:t>
      </w:r>
      <w:r>
        <w:rPr>
          <w:spacing w:val="-1"/>
          <w:sz w:val="24"/>
        </w:rPr>
        <w:t> </w:t>
      </w:r>
      <w:r>
        <w:rPr>
          <w:sz w:val="24"/>
        </w:rPr>
        <w:t>tax payer is aggrieved, there is no recourse in most cases as states do not have a body of appeal commissioners in place. This leaves</w:t>
      </w:r>
      <w:r>
        <w:rPr>
          <w:spacing w:val="80"/>
          <w:sz w:val="24"/>
        </w:rPr>
        <w:t> </w:t>
      </w:r>
      <w:r>
        <w:rPr>
          <w:sz w:val="24"/>
        </w:rPr>
        <w:t>the tax payer with the unattractive option of directly approaching the High Court. Also, notwithstanding the due process clearly</w:t>
      </w:r>
      <w:r>
        <w:rPr>
          <w:spacing w:val="-1"/>
          <w:sz w:val="24"/>
        </w:rPr>
        <w:t> </w:t>
      </w:r>
      <w:r>
        <w:rPr>
          <w:sz w:val="24"/>
        </w:rPr>
        <w:t>led down in the tax legislation, many tax authorities especially at the state and local levels rarely follow due process in the activities by harassing and intimidating tax payers without regard to the provision of the law.</w:t>
      </w:r>
    </w:p>
    <w:p>
      <w:pPr>
        <w:pStyle w:val="ListParagraph"/>
        <w:numPr>
          <w:ilvl w:val="2"/>
          <w:numId w:val="37"/>
        </w:numPr>
        <w:tabs>
          <w:tab w:pos="1013" w:val="left" w:leader="none"/>
          <w:tab w:pos="1016" w:val="left" w:leader="none"/>
        </w:tabs>
        <w:spacing w:line="480" w:lineRule="auto" w:before="2" w:after="0"/>
        <w:ind w:left="1016" w:right="755" w:hanging="608"/>
        <w:jc w:val="both"/>
        <w:rPr>
          <w:sz w:val="24"/>
        </w:rPr>
      </w:pPr>
      <w:r>
        <w:rPr>
          <w:sz w:val="24"/>
        </w:rPr>
        <w:t>The implementation of the reforms have actually led to the emergence of the FIRS as an efficient and effective tax body with well trained and specialized staff. Provision of incentives have attracted the best and brightest in to the FIRS and served to motivate them in performance of their duties as well as discourage corruption. Mechanisms have also been put in place for disciplining of erring staff.</w:t>
      </w:r>
    </w:p>
    <w:p>
      <w:pPr>
        <w:spacing w:after="0" w:line="480" w:lineRule="auto"/>
        <w:jc w:val="both"/>
        <w:rPr>
          <w:sz w:val="24"/>
        </w:rPr>
        <w:sectPr>
          <w:pgSz w:w="12240" w:h="15840"/>
          <w:pgMar w:header="0" w:footer="1068" w:top="1360" w:bottom="1260" w:left="1720" w:right="680"/>
        </w:sectPr>
      </w:pPr>
    </w:p>
    <w:p>
      <w:pPr>
        <w:pStyle w:val="Heading2"/>
        <w:numPr>
          <w:ilvl w:val="1"/>
          <w:numId w:val="37"/>
        </w:numPr>
        <w:tabs>
          <w:tab w:pos="1016" w:val="left" w:leader="none"/>
        </w:tabs>
        <w:spacing w:line="240" w:lineRule="auto" w:before="76" w:after="0"/>
        <w:ind w:left="1016" w:right="0" w:hanging="720"/>
        <w:jc w:val="both"/>
      </w:pPr>
      <w:r>
        <w:rPr>
          <w:spacing w:val="-2"/>
        </w:rPr>
        <w:t>Recommendations</w:t>
      </w:r>
    </w:p>
    <w:p>
      <w:pPr>
        <w:pStyle w:val="BodyText"/>
        <w:spacing w:line="480" w:lineRule="auto" w:before="272"/>
        <w:ind w:left="296" w:right="755" w:firstLine="720"/>
        <w:jc w:val="both"/>
      </w:pPr>
      <w:r>
        <w:rPr/>
        <w:t>The result of the research findings formed the basis of these recommendations. Against, this background, it is aimed at contributing</w:t>
      </w:r>
      <w:r>
        <w:rPr>
          <w:spacing w:val="-2"/>
        </w:rPr>
        <w:t> </w:t>
      </w:r>
      <w:r>
        <w:rPr/>
        <w:t>some</w:t>
      </w:r>
      <w:r>
        <w:rPr>
          <w:spacing w:val="-1"/>
        </w:rPr>
        <w:t> </w:t>
      </w:r>
      <w:r>
        <w:rPr/>
        <w:t>lasting</w:t>
      </w:r>
      <w:r>
        <w:rPr>
          <w:spacing w:val="-1"/>
        </w:rPr>
        <w:t> </w:t>
      </w:r>
      <w:r>
        <w:rPr/>
        <w:t>solutions to the</w:t>
      </w:r>
      <w:r>
        <w:rPr>
          <w:spacing w:val="-1"/>
        </w:rPr>
        <w:t> </w:t>
      </w:r>
      <w:r>
        <w:rPr/>
        <w:t>problems highlighted by the thesis which may lead to the emergence of a tax payer friendly tax administration in Nigeria.</w:t>
      </w:r>
    </w:p>
    <w:p>
      <w:pPr>
        <w:pStyle w:val="BodyText"/>
        <w:spacing w:line="480" w:lineRule="auto"/>
        <w:ind w:left="296" w:right="753" w:firstLine="720"/>
        <w:jc w:val="both"/>
      </w:pPr>
      <w:r>
        <w:rPr/>
        <w:t>Taxation</w:t>
      </w:r>
      <w:r>
        <w:rPr>
          <w:spacing w:val="-2"/>
        </w:rPr>
        <w:t> </w:t>
      </w:r>
      <w:r>
        <w:rPr/>
        <w:t>system</w:t>
      </w:r>
      <w:r>
        <w:rPr>
          <w:spacing w:val="-3"/>
        </w:rPr>
        <w:t> </w:t>
      </w:r>
      <w:r>
        <w:rPr/>
        <w:t>aims</w:t>
      </w:r>
      <w:r>
        <w:rPr>
          <w:spacing w:val="-3"/>
        </w:rPr>
        <w:t> </w:t>
      </w:r>
      <w:r>
        <w:rPr/>
        <w:t>to ensure</w:t>
      </w:r>
      <w:r>
        <w:rPr>
          <w:spacing w:val="-4"/>
        </w:rPr>
        <w:t> </w:t>
      </w:r>
      <w:r>
        <w:rPr/>
        <w:t>sustainable</w:t>
      </w:r>
      <w:r>
        <w:rPr>
          <w:spacing w:val="-4"/>
        </w:rPr>
        <w:t> </w:t>
      </w:r>
      <w:r>
        <w:rPr/>
        <w:t>fiscal</w:t>
      </w:r>
      <w:r>
        <w:rPr>
          <w:spacing w:val="-1"/>
        </w:rPr>
        <w:t> </w:t>
      </w:r>
      <w:r>
        <w:rPr/>
        <w:t>policy.</w:t>
      </w:r>
      <w:r>
        <w:rPr>
          <w:spacing w:val="-3"/>
        </w:rPr>
        <w:t> </w:t>
      </w:r>
      <w:r>
        <w:rPr/>
        <w:t>The</w:t>
      </w:r>
      <w:r>
        <w:rPr>
          <w:spacing w:val="-2"/>
        </w:rPr>
        <w:t> </w:t>
      </w:r>
      <w:r>
        <w:rPr/>
        <w:t>need</w:t>
      </w:r>
      <w:r>
        <w:rPr>
          <w:spacing w:val="-3"/>
        </w:rPr>
        <w:t> </w:t>
      </w:r>
      <w:r>
        <w:rPr/>
        <w:t>to</w:t>
      </w:r>
      <w:r>
        <w:rPr>
          <w:spacing w:val="-3"/>
        </w:rPr>
        <w:t> </w:t>
      </w:r>
      <w:r>
        <w:rPr/>
        <w:t>avoid revenue volatility, inability of the lower levels of government to meet their ever-increasing fiscal responsibilities makes the expansion of non-oil revenue vital. Increasing non-oil revenue requires the various government tiers to seek improvement in (i) the treatment of both tax payers and tax administration; (ii) adequate investment for the tax system; and (iii) judicious spending of tax payer‘s money.</w:t>
      </w:r>
    </w:p>
    <w:p>
      <w:pPr>
        <w:pStyle w:val="ListParagraph"/>
        <w:numPr>
          <w:ilvl w:val="2"/>
          <w:numId w:val="37"/>
        </w:numPr>
        <w:tabs>
          <w:tab w:pos="1194" w:val="left" w:leader="none"/>
          <w:tab w:pos="1196" w:val="left" w:leader="none"/>
        </w:tabs>
        <w:spacing w:line="480" w:lineRule="auto" w:before="1" w:after="0"/>
        <w:ind w:left="1196" w:right="755" w:hanging="720"/>
        <w:jc w:val="both"/>
        <w:rPr>
          <w:sz w:val="24"/>
        </w:rPr>
      </w:pPr>
      <w:r>
        <w:rPr>
          <w:sz w:val="24"/>
        </w:rPr>
        <w:t>The various government levels need to focus on simple tax rules and procedures, low tax burden, convenience to taxpayers, minimal compliance costs, easy</w:t>
      </w:r>
      <w:r>
        <w:rPr>
          <w:spacing w:val="-1"/>
          <w:sz w:val="24"/>
        </w:rPr>
        <w:t> </w:t>
      </w:r>
      <w:r>
        <w:rPr>
          <w:sz w:val="24"/>
        </w:rPr>
        <w:t>access to information, and mutual trust and fairness. Reforms that ignore these issues may not achieve the desired results.</w:t>
      </w:r>
    </w:p>
    <w:p>
      <w:pPr>
        <w:pStyle w:val="ListParagraph"/>
        <w:numPr>
          <w:ilvl w:val="2"/>
          <w:numId w:val="37"/>
        </w:numPr>
        <w:tabs>
          <w:tab w:pos="1194" w:val="left" w:leader="none"/>
          <w:tab w:pos="1196" w:val="left" w:leader="none"/>
        </w:tabs>
        <w:spacing w:line="480" w:lineRule="auto" w:before="1" w:after="0"/>
        <w:ind w:left="1196" w:right="756" w:hanging="720"/>
        <w:jc w:val="both"/>
        <w:rPr>
          <w:sz w:val="24"/>
        </w:rPr>
      </w:pPr>
      <w:r>
        <w:rPr>
          <w:sz w:val="24"/>
        </w:rPr>
        <w:t>The Tax Administration (Self Assessment) Regulations 2011 should be amended as to the time of payment. The changes introduced by the Regulations are no doubt intended to improve the timely collection of tax revenue by tax administrative. However, some of the changes are such that can only be legitimately effected through the amendment of relevant tax laws, since the changes contradict clear tax law provisions as explained in the thesis.</w:t>
      </w:r>
    </w:p>
    <w:p>
      <w:pPr>
        <w:pStyle w:val="ListParagraph"/>
        <w:numPr>
          <w:ilvl w:val="2"/>
          <w:numId w:val="37"/>
        </w:numPr>
        <w:tabs>
          <w:tab w:pos="1194" w:val="left" w:leader="none"/>
          <w:tab w:pos="1196" w:val="left" w:leader="none"/>
        </w:tabs>
        <w:spacing w:line="480" w:lineRule="auto" w:before="1" w:after="0"/>
        <w:ind w:left="1196" w:right="757" w:hanging="720"/>
        <w:jc w:val="both"/>
        <w:rPr>
          <w:sz w:val="24"/>
        </w:rPr>
      </w:pPr>
      <w:r>
        <w:rPr>
          <w:sz w:val="24"/>
        </w:rPr>
        <w:t>In addition to addressing the problem of corruption and entrenching real value- for-money</w:t>
      </w:r>
      <w:r>
        <w:rPr>
          <w:spacing w:val="61"/>
          <w:sz w:val="24"/>
        </w:rPr>
        <w:t> </w:t>
      </w:r>
      <w:r>
        <w:rPr>
          <w:sz w:val="24"/>
        </w:rPr>
        <w:t>in</w:t>
      </w:r>
      <w:r>
        <w:rPr>
          <w:spacing w:val="69"/>
          <w:sz w:val="24"/>
        </w:rPr>
        <w:t> </w:t>
      </w:r>
      <w:r>
        <w:rPr>
          <w:sz w:val="24"/>
        </w:rPr>
        <w:t>public</w:t>
      </w:r>
      <w:r>
        <w:rPr>
          <w:spacing w:val="65"/>
          <w:sz w:val="24"/>
        </w:rPr>
        <w:t> </w:t>
      </w:r>
      <w:r>
        <w:rPr>
          <w:sz w:val="24"/>
        </w:rPr>
        <w:t>service</w:t>
      </w:r>
      <w:r>
        <w:rPr>
          <w:spacing w:val="65"/>
          <w:sz w:val="24"/>
        </w:rPr>
        <w:t> </w:t>
      </w:r>
      <w:r>
        <w:rPr>
          <w:sz w:val="24"/>
        </w:rPr>
        <w:t>delivery,</w:t>
      </w:r>
      <w:r>
        <w:rPr>
          <w:spacing w:val="66"/>
          <w:sz w:val="24"/>
        </w:rPr>
        <w:t> </w:t>
      </w:r>
      <w:r>
        <w:rPr>
          <w:sz w:val="24"/>
        </w:rPr>
        <w:t>there</w:t>
      </w:r>
      <w:r>
        <w:rPr>
          <w:spacing w:val="66"/>
          <w:sz w:val="24"/>
        </w:rPr>
        <w:t> </w:t>
      </w:r>
      <w:r>
        <w:rPr>
          <w:sz w:val="24"/>
        </w:rPr>
        <w:t>is</w:t>
      </w:r>
      <w:r>
        <w:rPr>
          <w:spacing w:val="67"/>
          <w:sz w:val="24"/>
        </w:rPr>
        <w:t> </w:t>
      </w:r>
      <w:r>
        <w:rPr>
          <w:sz w:val="24"/>
        </w:rPr>
        <w:t>need</w:t>
      </w:r>
      <w:r>
        <w:rPr>
          <w:spacing w:val="68"/>
          <w:sz w:val="24"/>
        </w:rPr>
        <w:t> </w:t>
      </w:r>
      <w:r>
        <w:rPr>
          <w:sz w:val="24"/>
        </w:rPr>
        <w:t>for</w:t>
      </w:r>
      <w:r>
        <w:rPr>
          <w:spacing w:val="67"/>
          <w:sz w:val="24"/>
        </w:rPr>
        <w:t> </w:t>
      </w:r>
      <w:r>
        <w:rPr>
          <w:sz w:val="24"/>
        </w:rPr>
        <w:t>continuous</w:t>
      </w:r>
      <w:r>
        <w:rPr>
          <w:spacing w:val="66"/>
          <w:sz w:val="24"/>
        </w:rPr>
        <w:t> </w:t>
      </w:r>
      <w:r>
        <w:rPr>
          <w:sz w:val="24"/>
        </w:rPr>
        <w:t>dialogue</w:t>
      </w:r>
    </w:p>
    <w:p>
      <w:pPr>
        <w:spacing w:after="0" w:line="480" w:lineRule="auto"/>
        <w:jc w:val="both"/>
        <w:rPr>
          <w:sz w:val="24"/>
        </w:rPr>
        <w:sectPr>
          <w:pgSz w:w="12240" w:h="15840"/>
          <w:pgMar w:header="0" w:footer="1068" w:top="1360" w:bottom="1260" w:left="1720" w:right="680"/>
        </w:sectPr>
      </w:pPr>
    </w:p>
    <w:p>
      <w:pPr>
        <w:pStyle w:val="BodyText"/>
        <w:spacing w:line="480" w:lineRule="auto" w:before="72"/>
        <w:ind w:left="1196" w:right="756"/>
        <w:jc w:val="both"/>
      </w:pPr>
      <w:r>
        <w:rPr/>
        <w:t>between</w:t>
      </w:r>
      <w:r>
        <w:rPr>
          <w:spacing w:val="-4"/>
        </w:rPr>
        <w:t> </w:t>
      </w:r>
      <w:r>
        <w:rPr/>
        <w:t>the</w:t>
      </w:r>
      <w:r>
        <w:rPr>
          <w:spacing w:val="-2"/>
        </w:rPr>
        <w:t> </w:t>
      </w:r>
      <w:r>
        <w:rPr/>
        <w:t>government</w:t>
      </w:r>
      <w:r>
        <w:rPr>
          <w:spacing w:val="-2"/>
        </w:rPr>
        <w:t> </w:t>
      </w:r>
      <w:r>
        <w:rPr/>
        <w:t>and</w:t>
      </w:r>
      <w:r>
        <w:rPr>
          <w:spacing w:val="-4"/>
        </w:rPr>
        <w:t> </w:t>
      </w:r>
      <w:r>
        <w:rPr/>
        <w:t>citizens</w:t>
      </w:r>
      <w:r>
        <w:rPr>
          <w:spacing w:val="-4"/>
        </w:rPr>
        <w:t> </w:t>
      </w:r>
      <w:r>
        <w:rPr/>
        <w:t>on</w:t>
      </w:r>
      <w:r>
        <w:rPr>
          <w:spacing w:val="-4"/>
        </w:rPr>
        <w:t> </w:t>
      </w:r>
      <w:r>
        <w:rPr/>
        <w:t>taxation</w:t>
      </w:r>
      <w:r>
        <w:rPr>
          <w:spacing w:val="-4"/>
        </w:rPr>
        <w:t> </w:t>
      </w:r>
      <w:r>
        <w:rPr/>
        <w:t>matters.</w:t>
      </w:r>
      <w:r>
        <w:rPr>
          <w:spacing w:val="-4"/>
        </w:rPr>
        <w:t> </w:t>
      </w:r>
      <w:r>
        <w:rPr/>
        <w:t>This</w:t>
      </w:r>
      <w:r>
        <w:rPr>
          <w:spacing w:val="-4"/>
        </w:rPr>
        <w:t> </w:t>
      </w:r>
      <w:r>
        <w:rPr/>
        <w:t>does</w:t>
      </w:r>
      <w:r>
        <w:rPr>
          <w:spacing w:val="-4"/>
        </w:rPr>
        <w:t> </w:t>
      </w:r>
      <w:r>
        <w:rPr/>
        <w:t>not,</w:t>
      </w:r>
      <w:r>
        <w:rPr>
          <w:spacing w:val="-4"/>
        </w:rPr>
        <w:t> </w:t>
      </w:r>
      <w:r>
        <w:rPr/>
        <w:t>however, replace the need for tax education and information campaigns on critical issues relating to tax administration. The government must be honest and more transparent with regard to the way</w:t>
      </w:r>
      <w:r>
        <w:rPr>
          <w:spacing w:val="-4"/>
        </w:rPr>
        <w:t> </w:t>
      </w:r>
      <w:r>
        <w:rPr/>
        <w:t>public funds are dispensed. Defaulters must be prosecuted for tax evasion, or the general public will not take taxation seriously.</w:t>
      </w:r>
    </w:p>
    <w:p>
      <w:pPr>
        <w:pStyle w:val="ListParagraph"/>
        <w:numPr>
          <w:ilvl w:val="2"/>
          <w:numId w:val="37"/>
        </w:numPr>
        <w:tabs>
          <w:tab w:pos="1196" w:val="left" w:leader="none"/>
        </w:tabs>
        <w:spacing w:line="480" w:lineRule="auto" w:before="0" w:after="0"/>
        <w:ind w:left="1196" w:right="755" w:hanging="720"/>
        <w:jc w:val="both"/>
        <w:rPr>
          <w:sz w:val="24"/>
        </w:rPr>
      </w:pPr>
      <w:r>
        <w:rPr>
          <w:sz w:val="24"/>
        </w:rPr>
        <w:t>In order to achieve long term benefits of the ongoing reform there is urgent need to properly</w:t>
      </w:r>
      <w:r>
        <w:rPr>
          <w:spacing w:val="-2"/>
          <w:sz w:val="24"/>
        </w:rPr>
        <w:t> </w:t>
      </w:r>
      <w:r>
        <w:rPr>
          <w:sz w:val="24"/>
        </w:rPr>
        <w:t>implement the National Tax policy</w:t>
      </w:r>
      <w:r>
        <w:rPr>
          <w:spacing w:val="-2"/>
          <w:sz w:val="24"/>
        </w:rPr>
        <w:t> </w:t>
      </w:r>
      <w:r>
        <w:rPr>
          <w:sz w:val="24"/>
        </w:rPr>
        <w:t>from which other measures would derive. A tax policy that is not properly implemented cannot achieve the desired objective. In fact, this is a practice globally and Nigerian cannot be an exception.</w:t>
      </w:r>
    </w:p>
    <w:p>
      <w:pPr>
        <w:pStyle w:val="ListParagraph"/>
        <w:numPr>
          <w:ilvl w:val="2"/>
          <w:numId w:val="37"/>
        </w:numPr>
        <w:tabs>
          <w:tab w:pos="1196" w:val="left" w:leader="none"/>
        </w:tabs>
        <w:spacing w:line="480" w:lineRule="auto" w:before="1" w:after="0"/>
        <w:ind w:left="1196" w:right="754" w:hanging="720"/>
        <w:jc w:val="both"/>
        <w:rPr>
          <w:sz w:val="24"/>
        </w:rPr>
      </w:pPr>
      <w:r>
        <w:rPr>
          <w:sz w:val="24"/>
        </w:rPr>
        <w:t>Despite the increase in tax awareness as evidenced by</w:t>
      </w:r>
      <w:r>
        <w:rPr>
          <w:spacing w:val="-4"/>
          <w:sz w:val="24"/>
        </w:rPr>
        <w:t> </w:t>
      </w:r>
      <w:r>
        <w:rPr>
          <w:sz w:val="24"/>
        </w:rPr>
        <w:t>tax awareness programmes on the Nigerian Television Authority and various radio stations, awareness is still low. There is need for tax education to be introduced into the Primary and Secondary School social studies curriculum as well as ensuring that tax</w:t>
      </w:r>
      <w:r>
        <w:rPr>
          <w:spacing w:val="40"/>
          <w:sz w:val="24"/>
        </w:rPr>
        <w:t> </w:t>
      </w:r>
      <w:r>
        <w:rPr>
          <w:sz w:val="24"/>
        </w:rPr>
        <w:t>awareness programmes are also in the indigenous languages, not just English.</w:t>
      </w:r>
      <w:r>
        <w:rPr>
          <w:spacing w:val="40"/>
          <w:sz w:val="24"/>
        </w:rPr>
        <w:t> </w:t>
      </w:r>
      <w:r>
        <w:rPr>
          <w:sz w:val="24"/>
        </w:rPr>
        <w:t>Tax laws, guide lines, forms, information circulars, regulations, tax ruling, administrative procedures, tax treaties etc should be easily accessible to the</w:t>
      </w:r>
      <w:r>
        <w:rPr>
          <w:spacing w:val="40"/>
          <w:sz w:val="24"/>
        </w:rPr>
        <w:t> </w:t>
      </w:r>
      <w:r>
        <w:rPr>
          <w:sz w:val="24"/>
        </w:rPr>
        <w:t>public and freely available on the internet for instance on the website of the Joint Tax Board (JTB), Federal Inland Revenue Service (FIRS) and state authorities.</w:t>
      </w:r>
    </w:p>
    <w:p>
      <w:pPr>
        <w:pStyle w:val="ListParagraph"/>
        <w:numPr>
          <w:ilvl w:val="2"/>
          <w:numId w:val="37"/>
        </w:numPr>
        <w:tabs>
          <w:tab w:pos="1196" w:val="left" w:leader="none"/>
        </w:tabs>
        <w:spacing w:line="480" w:lineRule="auto" w:before="1" w:after="0"/>
        <w:ind w:left="1196" w:right="753" w:hanging="720"/>
        <w:jc w:val="both"/>
        <w:rPr>
          <w:sz w:val="24"/>
        </w:rPr>
      </w:pPr>
      <w:r>
        <w:rPr>
          <w:sz w:val="24"/>
        </w:rPr>
        <w:t>A</w:t>
      </w:r>
      <w:r>
        <w:rPr>
          <w:spacing w:val="-2"/>
          <w:sz w:val="24"/>
        </w:rPr>
        <w:t> </w:t>
      </w:r>
      <w:r>
        <w:rPr>
          <w:sz w:val="24"/>
        </w:rPr>
        <w:t>tax division</w:t>
      </w:r>
      <w:r>
        <w:rPr>
          <w:spacing w:val="-3"/>
          <w:sz w:val="24"/>
        </w:rPr>
        <w:t> </w:t>
      </w:r>
      <w:r>
        <w:rPr>
          <w:sz w:val="24"/>
        </w:rPr>
        <w:t>of</w:t>
      </w:r>
      <w:r>
        <w:rPr>
          <w:spacing w:val="-2"/>
          <w:sz w:val="24"/>
        </w:rPr>
        <w:t> </w:t>
      </w:r>
      <w:r>
        <w:rPr>
          <w:sz w:val="24"/>
        </w:rPr>
        <w:t>the</w:t>
      </w:r>
      <w:r>
        <w:rPr>
          <w:spacing w:val="-2"/>
          <w:sz w:val="24"/>
        </w:rPr>
        <w:t> </w:t>
      </w:r>
      <w:r>
        <w:rPr>
          <w:sz w:val="24"/>
        </w:rPr>
        <w:t>regular</w:t>
      </w:r>
      <w:r>
        <w:rPr>
          <w:spacing w:val="-3"/>
          <w:sz w:val="24"/>
        </w:rPr>
        <w:t> </w:t>
      </w:r>
      <w:r>
        <w:rPr>
          <w:sz w:val="24"/>
        </w:rPr>
        <w:t>high</w:t>
      </w:r>
      <w:r>
        <w:rPr>
          <w:spacing w:val="-1"/>
          <w:sz w:val="24"/>
        </w:rPr>
        <w:t> </w:t>
      </w:r>
      <w:r>
        <w:rPr>
          <w:sz w:val="24"/>
        </w:rPr>
        <w:t>court</w:t>
      </w:r>
      <w:r>
        <w:rPr>
          <w:spacing w:val="-2"/>
          <w:sz w:val="24"/>
        </w:rPr>
        <w:t> </w:t>
      </w:r>
      <w:r>
        <w:rPr>
          <w:sz w:val="24"/>
        </w:rPr>
        <w:t>system</w:t>
      </w:r>
      <w:r>
        <w:rPr>
          <w:spacing w:val="-1"/>
          <w:sz w:val="24"/>
        </w:rPr>
        <w:t> </w:t>
      </w:r>
      <w:r>
        <w:rPr>
          <w:sz w:val="24"/>
        </w:rPr>
        <w:t>in</w:t>
      </w:r>
      <w:r>
        <w:rPr>
          <w:spacing w:val="-1"/>
          <w:sz w:val="24"/>
        </w:rPr>
        <w:t> </w:t>
      </w:r>
      <w:r>
        <w:rPr>
          <w:sz w:val="24"/>
        </w:rPr>
        <w:t>Nigeria</w:t>
      </w:r>
      <w:r>
        <w:rPr>
          <w:spacing w:val="-3"/>
          <w:sz w:val="24"/>
        </w:rPr>
        <w:t> </w:t>
      </w:r>
      <w:r>
        <w:rPr>
          <w:sz w:val="24"/>
        </w:rPr>
        <w:t>should</w:t>
      </w:r>
      <w:r>
        <w:rPr>
          <w:spacing w:val="-1"/>
          <w:sz w:val="24"/>
        </w:rPr>
        <w:t> </w:t>
      </w:r>
      <w:r>
        <w:rPr>
          <w:sz w:val="24"/>
        </w:rPr>
        <w:t>be</w:t>
      </w:r>
      <w:r>
        <w:rPr>
          <w:spacing w:val="-2"/>
          <w:sz w:val="24"/>
        </w:rPr>
        <w:t> </w:t>
      </w:r>
      <w:r>
        <w:rPr>
          <w:sz w:val="24"/>
        </w:rPr>
        <w:t>established</w:t>
      </w:r>
      <w:r>
        <w:rPr>
          <w:spacing w:val="-1"/>
          <w:sz w:val="24"/>
        </w:rPr>
        <w:t> </w:t>
      </w:r>
      <w:r>
        <w:rPr>
          <w:sz w:val="24"/>
        </w:rPr>
        <w:t>to handle tax cases by High Court judges with expertise in tax matters. Appeal tribunals and Body of Appeal Commissioners should be constituted and functional at all time and the Nigeria tax authorities should adequately resource the</w:t>
      </w:r>
      <w:r>
        <w:rPr>
          <w:spacing w:val="38"/>
          <w:sz w:val="24"/>
        </w:rPr>
        <w:t> </w:t>
      </w:r>
      <w:r>
        <w:rPr>
          <w:sz w:val="24"/>
        </w:rPr>
        <w:t>relevant</w:t>
      </w:r>
      <w:r>
        <w:rPr>
          <w:spacing w:val="39"/>
          <w:sz w:val="24"/>
        </w:rPr>
        <w:t> </w:t>
      </w:r>
      <w:r>
        <w:rPr>
          <w:sz w:val="24"/>
        </w:rPr>
        <w:t>department</w:t>
      </w:r>
      <w:r>
        <w:rPr>
          <w:spacing w:val="40"/>
          <w:sz w:val="24"/>
        </w:rPr>
        <w:t> </w:t>
      </w:r>
      <w:r>
        <w:rPr>
          <w:sz w:val="24"/>
        </w:rPr>
        <w:t>in</w:t>
      </w:r>
      <w:r>
        <w:rPr>
          <w:spacing w:val="39"/>
          <w:sz w:val="24"/>
        </w:rPr>
        <w:t> </w:t>
      </w:r>
      <w:r>
        <w:rPr>
          <w:sz w:val="24"/>
        </w:rPr>
        <w:t>charge</w:t>
      </w:r>
      <w:r>
        <w:rPr>
          <w:spacing w:val="37"/>
          <w:sz w:val="24"/>
        </w:rPr>
        <w:t> </w:t>
      </w:r>
      <w:r>
        <w:rPr>
          <w:sz w:val="24"/>
        </w:rPr>
        <w:t>of</w:t>
      </w:r>
      <w:r>
        <w:rPr>
          <w:spacing w:val="40"/>
          <w:sz w:val="24"/>
        </w:rPr>
        <w:t> </w:t>
      </w:r>
      <w:r>
        <w:rPr>
          <w:sz w:val="24"/>
        </w:rPr>
        <w:t>ruling</w:t>
      </w:r>
      <w:r>
        <w:rPr>
          <w:spacing w:val="36"/>
          <w:sz w:val="24"/>
        </w:rPr>
        <w:t> </w:t>
      </w:r>
      <w:r>
        <w:rPr>
          <w:sz w:val="24"/>
        </w:rPr>
        <w:t>and</w:t>
      </w:r>
      <w:r>
        <w:rPr>
          <w:spacing w:val="40"/>
          <w:sz w:val="24"/>
        </w:rPr>
        <w:t> </w:t>
      </w:r>
      <w:r>
        <w:rPr>
          <w:sz w:val="24"/>
        </w:rPr>
        <w:t>if</w:t>
      </w:r>
      <w:r>
        <w:rPr>
          <w:spacing w:val="38"/>
          <w:sz w:val="24"/>
        </w:rPr>
        <w:t> </w:t>
      </w:r>
      <w:r>
        <w:rPr>
          <w:sz w:val="24"/>
        </w:rPr>
        <w:t>necessary</w:t>
      </w:r>
      <w:r>
        <w:rPr>
          <w:spacing w:val="36"/>
          <w:sz w:val="24"/>
        </w:rPr>
        <w:t> </w:t>
      </w:r>
      <w:r>
        <w:rPr>
          <w:sz w:val="24"/>
        </w:rPr>
        <w:t>charge</w:t>
      </w:r>
      <w:r>
        <w:rPr>
          <w:spacing w:val="40"/>
          <w:sz w:val="24"/>
        </w:rPr>
        <w:t> </w:t>
      </w:r>
      <w:r>
        <w:rPr>
          <w:sz w:val="24"/>
        </w:rPr>
        <w:t>for</w:t>
      </w:r>
      <w:r>
        <w:rPr>
          <w:spacing w:val="39"/>
          <w:sz w:val="24"/>
        </w:rPr>
        <w:t> </w:t>
      </w:r>
      <w:r>
        <w:rPr>
          <w:sz w:val="24"/>
        </w:rPr>
        <w:t>ruling</w:t>
      </w:r>
    </w:p>
    <w:p>
      <w:pPr>
        <w:spacing w:after="0" w:line="480" w:lineRule="auto"/>
        <w:jc w:val="both"/>
        <w:rPr>
          <w:sz w:val="24"/>
        </w:rPr>
        <w:sectPr>
          <w:pgSz w:w="12240" w:h="15840"/>
          <w:pgMar w:header="0" w:footer="1068" w:top="1360" w:bottom="1260" w:left="1720" w:right="680"/>
        </w:sectPr>
      </w:pPr>
    </w:p>
    <w:p>
      <w:pPr>
        <w:pStyle w:val="BodyText"/>
        <w:spacing w:line="480" w:lineRule="auto" w:before="72"/>
        <w:ind w:left="1196" w:right="757"/>
        <w:jc w:val="both"/>
      </w:pPr>
      <w:r>
        <w:rPr/>
        <w:t>request especially on urgent matters. If a request for ruling is not replied by the tax authority within a specified period of, say 60 days, the tax treatment of the situation under analysis as proposed by the tax payer is to be considered as </w:t>
      </w:r>
      <w:r>
        <w:rPr>
          <w:spacing w:val="-2"/>
        </w:rPr>
        <w:t>approved.</w:t>
      </w:r>
    </w:p>
    <w:p>
      <w:pPr>
        <w:pStyle w:val="ListParagraph"/>
        <w:numPr>
          <w:ilvl w:val="2"/>
          <w:numId w:val="37"/>
        </w:numPr>
        <w:tabs>
          <w:tab w:pos="1194" w:val="left" w:leader="none"/>
          <w:tab w:pos="1196" w:val="left" w:leader="none"/>
        </w:tabs>
        <w:spacing w:line="480" w:lineRule="auto" w:before="0" w:after="0"/>
        <w:ind w:left="1196" w:right="754" w:hanging="720"/>
        <w:jc w:val="both"/>
        <w:rPr>
          <w:sz w:val="24"/>
        </w:rPr>
      </w:pPr>
      <w:r>
        <w:rPr>
          <w:sz w:val="24"/>
        </w:rPr>
        <w:t>Professional associations e.g. Institute of Chartered Accountants of Nigeria, Chartered Institute of Taxation of Nigeria, Association of National Accountants</w:t>
      </w:r>
      <w:r>
        <w:rPr>
          <w:spacing w:val="40"/>
          <w:sz w:val="24"/>
        </w:rPr>
        <w:t> </w:t>
      </w:r>
      <w:r>
        <w:rPr>
          <w:sz w:val="24"/>
        </w:rPr>
        <w:t>of Nigeria, Nigeria Bar Association etc. should discipline recalcitrant tax consultants who breach the laws in the process of involvement in tax assessment and collection and government should encourage Nigerians to defend themselves against these tax marauders as tax consultants. The Joint Tax Board (JTB) could explore the possibility</w:t>
      </w:r>
      <w:r>
        <w:rPr>
          <w:spacing w:val="-4"/>
          <w:sz w:val="24"/>
        </w:rPr>
        <w:t> </w:t>
      </w:r>
      <w:r>
        <w:rPr>
          <w:sz w:val="24"/>
        </w:rPr>
        <w:t>of centrally recruiting, training and deploying personnel to collect taxes at local government level to ensure professionalism and reduce multiple taxation.</w:t>
      </w:r>
    </w:p>
    <w:p>
      <w:pPr>
        <w:pStyle w:val="BodyText"/>
      </w:pPr>
    </w:p>
    <w:p>
      <w:pPr>
        <w:pStyle w:val="BodyText"/>
        <w:spacing w:before="6"/>
      </w:pPr>
    </w:p>
    <w:p>
      <w:pPr>
        <w:pStyle w:val="Heading2"/>
        <w:ind w:left="476" w:firstLine="0"/>
      </w:pPr>
      <w:r>
        <w:rPr/>
        <w:t>5.3</w:t>
      </w:r>
      <w:r>
        <w:rPr>
          <w:spacing w:val="60"/>
        </w:rPr>
        <w:t>  </w:t>
      </w:r>
      <w:r>
        <w:rPr>
          <w:spacing w:val="-2"/>
        </w:rPr>
        <w:t>Conclusion</w:t>
      </w:r>
    </w:p>
    <w:p>
      <w:pPr>
        <w:pStyle w:val="BodyText"/>
        <w:spacing w:line="480" w:lineRule="auto" w:before="272"/>
        <w:ind w:left="296" w:right="755" w:firstLine="720"/>
        <w:jc w:val="both"/>
      </w:pPr>
      <w:r>
        <w:rPr/>
        <w:t>Tax reform is a vital key to bringing about changes in the system in order to bring in more revenue and initiate improved tax administration in the country. The impact of the reforms have started to manifest as noted in the following: enhanced uniformity and standards in application of laws and procedures, co-ordination of the various types of companies and proper monitoring of their activities, reduction in functional duplication</w:t>
      </w:r>
      <w:r>
        <w:rPr>
          <w:spacing w:val="80"/>
        </w:rPr>
        <w:t> </w:t>
      </w:r>
      <w:r>
        <w:rPr/>
        <w:t>and waste, faster service delivery to the tax payers and higher revenue collection.</w:t>
      </w:r>
    </w:p>
    <w:p>
      <w:pPr>
        <w:pStyle w:val="BodyText"/>
        <w:spacing w:line="480" w:lineRule="auto" w:before="1"/>
        <w:ind w:left="296" w:right="756" w:firstLine="720"/>
        <w:jc w:val="both"/>
      </w:pPr>
      <w:r>
        <w:rPr/>
        <w:t>The Federal Inland Revenue Service (Establishment) Act, 2007 has laid the foundation</w:t>
      </w:r>
      <w:r>
        <w:rPr>
          <w:spacing w:val="34"/>
        </w:rPr>
        <w:t> </w:t>
      </w:r>
      <w:r>
        <w:rPr/>
        <w:t>for</w:t>
      </w:r>
      <w:r>
        <w:rPr>
          <w:spacing w:val="34"/>
        </w:rPr>
        <w:t> </w:t>
      </w:r>
      <w:r>
        <w:rPr/>
        <w:t>the</w:t>
      </w:r>
      <w:r>
        <w:rPr>
          <w:spacing w:val="35"/>
        </w:rPr>
        <w:t> </w:t>
      </w:r>
      <w:r>
        <w:rPr/>
        <w:t>emergence</w:t>
      </w:r>
      <w:r>
        <w:rPr>
          <w:spacing w:val="35"/>
        </w:rPr>
        <w:t> </w:t>
      </w:r>
      <w:r>
        <w:rPr/>
        <w:t>of</w:t>
      </w:r>
      <w:r>
        <w:rPr>
          <w:spacing w:val="35"/>
        </w:rPr>
        <w:t> </w:t>
      </w:r>
      <w:r>
        <w:rPr/>
        <w:t>a</w:t>
      </w:r>
      <w:r>
        <w:rPr>
          <w:spacing w:val="36"/>
        </w:rPr>
        <w:t> </w:t>
      </w:r>
      <w:r>
        <w:rPr/>
        <w:t>modern</w:t>
      </w:r>
      <w:r>
        <w:rPr>
          <w:spacing w:val="36"/>
        </w:rPr>
        <w:t> </w:t>
      </w:r>
      <w:r>
        <w:rPr/>
        <w:t>and</w:t>
      </w:r>
      <w:r>
        <w:rPr>
          <w:spacing w:val="36"/>
        </w:rPr>
        <w:t> </w:t>
      </w:r>
      <w:r>
        <w:rPr/>
        <w:t>efficient</w:t>
      </w:r>
      <w:r>
        <w:rPr>
          <w:spacing w:val="36"/>
        </w:rPr>
        <w:t> </w:t>
      </w:r>
      <w:r>
        <w:rPr/>
        <w:t>tax</w:t>
      </w:r>
      <w:r>
        <w:rPr>
          <w:spacing w:val="37"/>
        </w:rPr>
        <w:t> </w:t>
      </w:r>
      <w:r>
        <w:rPr/>
        <w:t>administrative</w:t>
      </w:r>
      <w:r>
        <w:rPr>
          <w:spacing w:val="35"/>
        </w:rPr>
        <w:t> </w:t>
      </w:r>
      <w:r>
        <w:rPr/>
        <w:t>agency.</w:t>
      </w:r>
      <w:r>
        <w:rPr>
          <w:spacing w:val="37"/>
        </w:rPr>
        <w:t> </w:t>
      </w:r>
      <w:r>
        <w:rPr>
          <w:spacing w:val="-5"/>
        </w:rPr>
        <w:t>The</w:t>
      </w:r>
    </w:p>
    <w:p>
      <w:pPr>
        <w:spacing w:after="0" w:line="480" w:lineRule="auto"/>
        <w:jc w:val="both"/>
        <w:sectPr>
          <w:pgSz w:w="12240" w:h="15840"/>
          <w:pgMar w:header="0" w:footer="1068" w:top="1360" w:bottom="1260" w:left="1720" w:right="680"/>
        </w:sectPr>
      </w:pPr>
    </w:p>
    <w:p>
      <w:pPr>
        <w:pStyle w:val="BodyText"/>
        <w:spacing w:line="480" w:lineRule="auto" w:before="72"/>
        <w:ind w:left="296" w:right="762"/>
        <w:jc w:val="both"/>
      </w:pPr>
      <w:r>
        <w:rPr/>
        <w:t>Federal Inland Revenue Service has also redefined the role of taxation in Nigeria as an important condition for a healthy nation and redirected national attention to the primary role of a functional tax system in sustainable national development. The FIRS has also embarked on several modernization projects that would plug many, if not all leakages and make revenue allocation or voluntary compliance easy.</w:t>
      </w:r>
    </w:p>
    <w:p>
      <w:pPr>
        <w:pStyle w:val="BodyText"/>
        <w:spacing w:line="480" w:lineRule="auto"/>
        <w:ind w:left="296" w:right="756" w:firstLine="720"/>
        <w:jc w:val="both"/>
      </w:pPr>
      <w:r>
        <w:rPr/>
        <w:t>The FIRS has issued Taxpayer Identification Numbers (TIN) to all companies and taxpaying individuals; Integrated Tax Administration System (ITAS) that would consolidate all tax administration automation and modernization projects; new remuneration</w:t>
      </w:r>
      <w:r>
        <w:rPr>
          <w:spacing w:val="40"/>
        </w:rPr>
        <w:t> </w:t>
      </w:r>
      <w:r>
        <w:rPr/>
        <w:t>packages were also introduced to ensure that staffs are not tempted to tinker with collective funds. The reforms have also led to administrative restructuring which now gives the service four major groups. The groups are: Corporate Development Group (CDG), Support Services Group (SSG), Tax Operations Group (TOG), Compliance and Enforcement Group (CEG), and Chairman‘s Office Group (COG). The enactment of the National Tax Policy, Legislation, Taxpayers Education, Dispute Resolution Mechanism, Taxpayers Registration, Refund Mechanism and several other areas, which are explained</w:t>
      </w:r>
      <w:r>
        <w:rPr>
          <w:spacing w:val="40"/>
        </w:rPr>
        <w:t> </w:t>
      </w:r>
      <w:r>
        <w:rPr/>
        <w:t>in this thesis, are notable achievements engendered by the reforms. In an age of</w:t>
      </w:r>
      <w:r>
        <w:rPr>
          <w:spacing w:val="40"/>
        </w:rPr>
        <w:t> </w:t>
      </w:r>
      <w:r>
        <w:rPr/>
        <w:t>information technology, the computerization of its operations by the FIRS saves time, energy and resources and has resulted in a more efficient and effective tax administration.</w:t>
      </w:r>
    </w:p>
    <w:p>
      <w:pPr>
        <w:pStyle w:val="BodyText"/>
        <w:spacing w:line="480" w:lineRule="auto" w:before="2"/>
        <w:ind w:left="296" w:right="756" w:firstLine="720"/>
        <w:jc w:val="both"/>
      </w:pPr>
      <w:r>
        <w:rPr/>
        <w:t>The emphasis on self-assessment as the primary means of assessment is aimed at entrenching voluntary compliance and would undoubtedly cut costs of tax administration. There is, however, the need to make the tax refund system functional in order to ensure an equitable tax system. The FIRS also need to put in place measures that would ensure accountability for all taxes collected by banks on behalf of the FIRS.</w:t>
      </w:r>
    </w:p>
    <w:p>
      <w:pPr>
        <w:spacing w:after="0" w:line="480" w:lineRule="auto"/>
        <w:jc w:val="both"/>
        <w:sectPr>
          <w:pgSz w:w="12240" w:h="15840"/>
          <w:pgMar w:header="0" w:footer="1068" w:top="1360" w:bottom="1260" w:left="1720" w:right="680"/>
        </w:sectPr>
      </w:pPr>
    </w:p>
    <w:p>
      <w:pPr>
        <w:pStyle w:val="Heading1"/>
        <w:ind w:right="664"/>
      </w:pPr>
      <w:r>
        <w:rPr>
          <w:spacing w:val="-2"/>
        </w:rPr>
        <w:t>BIBLIOGRAPHY</w:t>
      </w:r>
    </w:p>
    <w:p>
      <w:pPr>
        <w:pStyle w:val="BodyText"/>
        <w:spacing w:before="1"/>
        <w:rPr>
          <w:b/>
        </w:rPr>
      </w:pPr>
    </w:p>
    <w:p>
      <w:pPr>
        <w:spacing w:before="0"/>
        <w:ind w:left="296" w:right="0" w:firstLine="0"/>
        <w:jc w:val="left"/>
        <w:rPr>
          <w:b/>
          <w:sz w:val="24"/>
        </w:rPr>
      </w:pPr>
      <w:r>
        <w:rPr>
          <w:b/>
          <w:spacing w:val="-2"/>
          <w:sz w:val="24"/>
        </w:rPr>
        <w:t>BOOKS</w:t>
      </w:r>
    </w:p>
    <w:p>
      <w:pPr>
        <w:tabs>
          <w:tab w:pos="3176" w:val="left" w:leader="none"/>
        </w:tabs>
        <w:spacing w:before="271"/>
        <w:ind w:left="296" w:right="0" w:firstLine="0"/>
        <w:jc w:val="left"/>
        <w:rPr>
          <w:sz w:val="24"/>
        </w:rPr>
      </w:pPr>
      <w:r>
        <w:rPr>
          <w:sz w:val="24"/>
        </w:rPr>
        <w:t>Abdulrasaq,</w:t>
      </w:r>
      <w:r>
        <w:rPr>
          <w:spacing w:val="-2"/>
          <w:sz w:val="24"/>
        </w:rPr>
        <w:t> </w:t>
      </w:r>
      <w:r>
        <w:rPr>
          <w:sz w:val="24"/>
        </w:rPr>
        <w:t>M.T.</w:t>
      </w:r>
      <w:r>
        <w:rPr>
          <w:spacing w:val="-1"/>
          <w:sz w:val="24"/>
        </w:rPr>
        <w:t> </w:t>
      </w:r>
      <w:r>
        <w:rPr>
          <w:spacing w:val="-2"/>
          <w:sz w:val="24"/>
        </w:rPr>
        <w:t>(1993)</w:t>
      </w:r>
      <w:r>
        <w:rPr>
          <w:sz w:val="24"/>
        </w:rPr>
        <w:tab/>
      </w:r>
      <w:r>
        <w:rPr>
          <w:i/>
          <w:sz w:val="24"/>
        </w:rPr>
        <w:t>Nigerian</w:t>
      </w:r>
      <w:r>
        <w:rPr>
          <w:i/>
          <w:spacing w:val="-3"/>
          <w:sz w:val="24"/>
        </w:rPr>
        <w:t> </w:t>
      </w:r>
      <w:r>
        <w:rPr>
          <w:i/>
          <w:sz w:val="24"/>
        </w:rPr>
        <w:t>Tax</w:t>
      </w:r>
      <w:r>
        <w:rPr>
          <w:i/>
          <w:spacing w:val="-1"/>
          <w:sz w:val="24"/>
        </w:rPr>
        <w:t> </w:t>
      </w:r>
      <w:r>
        <w:rPr>
          <w:i/>
          <w:sz w:val="24"/>
        </w:rPr>
        <w:t>Offences and</w:t>
      </w:r>
      <w:r>
        <w:rPr>
          <w:i/>
          <w:spacing w:val="-1"/>
          <w:sz w:val="24"/>
        </w:rPr>
        <w:t> </w:t>
      </w:r>
      <w:r>
        <w:rPr>
          <w:i/>
          <w:sz w:val="24"/>
        </w:rPr>
        <w:t>Penalties</w:t>
      </w:r>
      <w:r>
        <w:rPr>
          <w:sz w:val="24"/>
        </w:rPr>
        <w:t>, Bataway</w:t>
      </w:r>
      <w:r>
        <w:rPr>
          <w:spacing w:val="-3"/>
          <w:sz w:val="24"/>
        </w:rPr>
        <w:t> </w:t>
      </w:r>
      <w:r>
        <w:rPr>
          <w:spacing w:val="-5"/>
          <w:sz w:val="24"/>
        </w:rPr>
        <w:t>Law</w:t>
      </w:r>
    </w:p>
    <w:p>
      <w:pPr>
        <w:pStyle w:val="BodyText"/>
        <w:spacing w:before="3"/>
        <w:ind w:left="3177"/>
      </w:pPr>
      <w:r>
        <w:rPr/>
        <w:t>Publications</w:t>
      </w:r>
      <w:r>
        <w:rPr>
          <w:spacing w:val="-2"/>
        </w:rPr>
        <w:t> </w:t>
      </w:r>
      <w:r>
        <w:rPr/>
        <w:t>Ltd.,</w:t>
      </w:r>
      <w:r>
        <w:rPr>
          <w:spacing w:val="-2"/>
        </w:rPr>
        <w:t> Ilorin.</w:t>
      </w:r>
    </w:p>
    <w:p>
      <w:pPr>
        <w:pStyle w:val="BodyText"/>
        <w:spacing w:before="134"/>
      </w:pPr>
    </w:p>
    <w:p>
      <w:pPr>
        <w:tabs>
          <w:tab w:pos="3176" w:val="left" w:leader="none"/>
        </w:tabs>
        <w:spacing w:before="0"/>
        <w:ind w:left="296" w:right="0" w:firstLine="0"/>
        <w:jc w:val="left"/>
        <w:rPr>
          <w:sz w:val="24"/>
        </w:rPr>
      </w:pPr>
      <w:r>
        <w:rPr>
          <w:sz w:val="24"/>
        </w:rPr>
        <w:t>Aboki, Y.</w:t>
      </w:r>
      <w:r>
        <w:rPr>
          <w:spacing w:val="-1"/>
          <w:sz w:val="24"/>
        </w:rPr>
        <w:t> </w:t>
      </w:r>
      <w:r>
        <w:rPr>
          <w:spacing w:val="-2"/>
          <w:sz w:val="24"/>
        </w:rPr>
        <w:t>(2009)</w:t>
      </w:r>
      <w:r>
        <w:rPr>
          <w:sz w:val="24"/>
        </w:rPr>
        <w:tab/>
      </w:r>
      <w:r>
        <w:rPr>
          <w:i/>
          <w:sz w:val="24"/>
        </w:rPr>
        <w:t>Introduction</w:t>
      </w:r>
      <w:r>
        <w:rPr>
          <w:i/>
          <w:spacing w:val="-1"/>
          <w:sz w:val="24"/>
        </w:rPr>
        <w:t> </w:t>
      </w:r>
      <w:r>
        <w:rPr>
          <w:i/>
          <w:sz w:val="24"/>
        </w:rPr>
        <w:t>to</w:t>
      </w:r>
      <w:r>
        <w:rPr>
          <w:i/>
          <w:spacing w:val="-1"/>
          <w:sz w:val="24"/>
        </w:rPr>
        <w:t> </w:t>
      </w:r>
      <w:r>
        <w:rPr>
          <w:i/>
          <w:sz w:val="24"/>
        </w:rPr>
        <w:t>Legal Research Methodology, </w:t>
      </w:r>
      <w:r>
        <w:rPr>
          <w:sz w:val="24"/>
        </w:rPr>
        <w:t>2</w:t>
      </w:r>
      <w:r>
        <w:rPr>
          <w:sz w:val="24"/>
          <w:vertAlign w:val="superscript"/>
        </w:rPr>
        <w:t>nd</w:t>
      </w:r>
      <w:r>
        <w:rPr>
          <w:sz w:val="24"/>
          <w:vertAlign w:val="baseline"/>
        </w:rPr>
        <w:t> </w:t>
      </w:r>
      <w:r>
        <w:rPr>
          <w:spacing w:val="-2"/>
          <w:sz w:val="24"/>
          <w:vertAlign w:val="baseline"/>
        </w:rPr>
        <w:t>Edition,</w:t>
      </w:r>
    </w:p>
    <w:p>
      <w:pPr>
        <w:pStyle w:val="BodyText"/>
        <w:spacing w:before="2"/>
        <w:ind w:left="3177"/>
      </w:pPr>
      <w:r>
        <w:rPr/>
        <w:t>Tamaza</w:t>
      </w:r>
      <w:r>
        <w:rPr>
          <w:spacing w:val="-3"/>
        </w:rPr>
        <w:t> </w:t>
      </w:r>
      <w:r>
        <w:rPr/>
        <w:t>Publishing</w:t>
      </w:r>
      <w:r>
        <w:rPr>
          <w:spacing w:val="-3"/>
        </w:rPr>
        <w:t> </w:t>
      </w:r>
      <w:r>
        <w:rPr/>
        <w:t>Co.</w:t>
      </w:r>
      <w:r>
        <w:rPr>
          <w:spacing w:val="2"/>
        </w:rPr>
        <w:t> </w:t>
      </w:r>
      <w:r>
        <w:rPr/>
        <w:t>Ltd,</w:t>
      </w:r>
      <w:r>
        <w:rPr>
          <w:spacing w:val="-1"/>
        </w:rPr>
        <w:t> </w:t>
      </w:r>
      <w:r>
        <w:rPr>
          <w:spacing w:val="-2"/>
        </w:rPr>
        <w:t>Kaduna.</w:t>
      </w:r>
    </w:p>
    <w:p>
      <w:pPr>
        <w:pStyle w:val="BodyText"/>
        <w:spacing w:before="137"/>
      </w:pPr>
    </w:p>
    <w:p>
      <w:pPr>
        <w:tabs>
          <w:tab w:pos="3176" w:val="left" w:leader="none"/>
        </w:tabs>
        <w:spacing w:before="0"/>
        <w:ind w:left="296" w:right="0" w:firstLine="0"/>
        <w:jc w:val="left"/>
        <w:rPr>
          <w:i/>
          <w:sz w:val="24"/>
        </w:rPr>
      </w:pPr>
      <w:r>
        <w:rPr>
          <w:sz w:val="24"/>
        </w:rPr>
        <w:t>Adedokun,</w:t>
      </w:r>
      <w:r>
        <w:rPr>
          <w:spacing w:val="-2"/>
          <w:sz w:val="24"/>
        </w:rPr>
        <w:t> </w:t>
      </w:r>
      <w:r>
        <w:rPr>
          <w:sz w:val="24"/>
        </w:rPr>
        <w:t>K.A.</w:t>
      </w:r>
      <w:r>
        <w:rPr>
          <w:spacing w:val="-1"/>
          <w:sz w:val="24"/>
        </w:rPr>
        <w:t> </w:t>
      </w:r>
      <w:r>
        <w:rPr>
          <w:spacing w:val="-2"/>
          <w:sz w:val="24"/>
        </w:rPr>
        <w:t>(2010)</w:t>
      </w:r>
      <w:r>
        <w:rPr>
          <w:sz w:val="24"/>
        </w:rPr>
        <w:tab/>
      </w:r>
      <w:r>
        <w:rPr>
          <w:i/>
          <w:sz w:val="24"/>
        </w:rPr>
        <w:t>Enforcement</w:t>
      </w:r>
      <w:r>
        <w:rPr>
          <w:i/>
          <w:spacing w:val="-3"/>
          <w:sz w:val="24"/>
        </w:rPr>
        <w:t> </w:t>
      </w:r>
      <w:r>
        <w:rPr>
          <w:i/>
          <w:sz w:val="24"/>
        </w:rPr>
        <w:t>and</w:t>
      </w:r>
      <w:r>
        <w:rPr>
          <w:i/>
          <w:spacing w:val="-1"/>
          <w:sz w:val="24"/>
        </w:rPr>
        <w:t> </w:t>
      </w:r>
      <w:r>
        <w:rPr>
          <w:i/>
          <w:sz w:val="24"/>
        </w:rPr>
        <w:t>Recovery</w:t>
      </w:r>
      <w:r>
        <w:rPr>
          <w:i/>
          <w:spacing w:val="-1"/>
          <w:sz w:val="24"/>
        </w:rPr>
        <w:t> </w:t>
      </w:r>
      <w:r>
        <w:rPr>
          <w:i/>
          <w:sz w:val="24"/>
        </w:rPr>
        <w:t>of</w:t>
      </w:r>
      <w:r>
        <w:rPr>
          <w:i/>
          <w:spacing w:val="-1"/>
          <w:sz w:val="24"/>
        </w:rPr>
        <w:t> </w:t>
      </w:r>
      <w:r>
        <w:rPr>
          <w:i/>
          <w:sz w:val="24"/>
        </w:rPr>
        <w:t>Income</w:t>
      </w:r>
      <w:r>
        <w:rPr>
          <w:i/>
          <w:spacing w:val="-2"/>
          <w:sz w:val="24"/>
        </w:rPr>
        <w:t> </w:t>
      </w:r>
      <w:r>
        <w:rPr>
          <w:i/>
          <w:sz w:val="24"/>
        </w:rPr>
        <w:t>Tax</w:t>
      </w:r>
      <w:r>
        <w:rPr>
          <w:i/>
          <w:spacing w:val="-2"/>
          <w:sz w:val="24"/>
        </w:rPr>
        <w:t> </w:t>
      </w:r>
      <w:r>
        <w:rPr>
          <w:i/>
          <w:sz w:val="24"/>
        </w:rPr>
        <w:t>in </w:t>
      </w:r>
      <w:r>
        <w:rPr>
          <w:i/>
          <w:spacing w:val="-2"/>
          <w:sz w:val="24"/>
        </w:rPr>
        <w:t>Nigeria;</w:t>
      </w:r>
    </w:p>
    <w:p>
      <w:pPr>
        <w:pStyle w:val="BodyText"/>
        <w:spacing w:before="3"/>
        <w:ind w:left="3177"/>
      </w:pPr>
      <w:r>
        <w:rPr/>
        <w:t>Corp.</w:t>
      </w:r>
      <w:r>
        <w:rPr>
          <w:spacing w:val="-2"/>
        </w:rPr>
        <w:t> </w:t>
      </w:r>
      <w:r>
        <w:rPr/>
        <w:t>Trans.</w:t>
      </w:r>
      <w:r>
        <w:rPr>
          <w:spacing w:val="1"/>
        </w:rPr>
        <w:t> </w:t>
      </w:r>
      <w:r>
        <w:rPr/>
        <w:t>Ltd,</w:t>
      </w:r>
      <w:r>
        <w:rPr>
          <w:spacing w:val="-2"/>
        </w:rPr>
        <w:t> </w:t>
      </w:r>
      <w:r>
        <w:rPr/>
        <w:t>Ketu,</w:t>
      </w:r>
      <w:r>
        <w:rPr>
          <w:spacing w:val="1"/>
        </w:rPr>
        <w:t> </w:t>
      </w:r>
      <w:r>
        <w:rPr>
          <w:spacing w:val="-2"/>
        </w:rPr>
        <w:t>Lagos.</w:t>
      </w:r>
    </w:p>
    <w:p>
      <w:pPr>
        <w:pStyle w:val="BodyText"/>
        <w:spacing w:before="135"/>
      </w:pPr>
    </w:p>
    <w:p>
      <w:pPr>
        <w:tabs>
          <w:tab w:pos="3176" w:val="left" w:leader="none"/>
        </w:tabs>
        <w:spacing w:before="0"/>
        <w:ind w:left="296" w:right="0" w:firstLine="0"/>
        <w:jc w:val="left"/>
        <w:rPr>
          <w:i/>
          <w:sz w:val="24"/>
        </w:rPr>
      </w:pPr>
      <w:r>
        <w:rPr>
          <w:sz w:val="24"/>
        </w:rPr>
        <w:t>Arogundade,</w:t>
      </w:r>
      <w:r>
        <w:rPr>
          <w:spacing w:val="-2"/>
          <w:sz w:val="24"/>
        </w:rPr>
        <w:t> </w:t>
      </w:r>
      <w:r>
        <w:rPr>
          <w:sz w:val="24"/>
        </w:rPr>
        <w:t>J.A.</w:t>
      </w:r>
      <w:r>
        <w:rPr>
          <w:spacing w:val="-1"/>
          <w:sz w:val="24"/>
        </w:rPr>
        <w:t> </w:t>
      </w:r>
      <w:r>
        <w:rPr>
          <w:spacing w:val="-2"/>
          <w:sz w:val="24"/>
        </w:rPr>
        <w:t>(2005)</w:t>
      </w:r>
      <w:r>
        <w:rPr>
          <w:sz w:val="24"/>
        </w:rPr>
        <w:tab/>
      </w:r>
      <w:r>
        <w:rPr>
          <w:i/>
          <w:sz w:val="24"/>
        </w:rPr>
        <w:t>Nigerian</w:t>
      </w:r>
      <w:r>
        <w:rPr>
          <w:i/>
          <w:spacing w:val="-3"/>
          <w:sz w:val="24"/>
        </w:rPr>
        <w:t> </w:t>
      </w:r>
      <w:r>
        <w:rPr>
          <w:i/>
          <w:sz w:val="24"/>
        </w:rPr>
        <w:t>Income</w:t>
      </w:r>
      <w:r>
        <w:rPr>
          <w:i/>
          <w:spacing w:val="-2"/>
          <w:sz w:val="24"/>
        </w:rPr>
        <w:t> </w:t>
      </w:r>
      <w:r>
        <w:rPr>
          <w:i/>
          <w:sz w:val="24"/>
        </w:rPr>
        <w:t>Tax</w:t>
      </w:r>
      <w:r>
        <w:rPr>
          <w:i/>
          <w:spacing w:val="-1"/>
          <w:sz w:val="24"/>
        </w:rPr>
        <w:t> </w:t>
      </w:r>
      <w:r>
        <w:rPr>
          <w:i/>
          <w:sz w:val="24"/>
        </w:rPr>
        <w:t>and its International </w:t>
      </w:r>
      <w:r>
        <w:rPr>
          <w:i/>
          <w:spacing w:val="-2"/>
          <w:sz w:val="24"/>
        </w:rPr>
        <w:t>Dimension,</w:t>
      </w:r>
    </w:p>
    <w:p>
      <w:pPr>
        <w:pStyle w:val="BodyText"/>
        <w:ind w:left="3177"/>
      </w:pPr>
      <w:r>
        <w:rPr/>
        <w:t>Spectrum</w:t>
      </w:r>
      <w:r>
        <w:rPr>
          <w:spacing w:val="-3"/>
        </w:rPr>
        <w:t> </w:t>
      </w:r>
      <w:r>
        <w:rPr/>
        <w:t>Books Ltd, </w:t>
      </w:r>
      <w:r>
        <w:rPr>
          <w:spacing w:val="-2"/>
        </w:rPr>
        <w:t>Ibadan.</w:t>
      </w:r>
    </w:p>
    <w:p>
      <w:pPr>
        <w:pStyle w:val="BodyText"/>
      </w:pPr>
    </w:p>
    <w:p>
      <w:pPr>
        <w:tabs>
          <w:tab w:pos="3176" w:val="left" w:leader="none"/>
        </w:tabs>
        <w:spacing w:before="0"/>
        <w:ind w:left="296" w:right="0" w:firstLine="0"/>
        <w:jc w:val="left"/>
        <w:rPr>
          <w:sz w:val="24"/>
        </w:rPr>
      </w:pPr>
      <w:r>
        <w:rPr>
          <w:sz w:val="24"/>
        </w:rPr>
        <w:t>Ayua,</w:t>
      </w:r>
      <w:r>
        <w:rPr>
          <w:spacing w:val="-2"/>
          <w:sz w:val="24"/>
        </w:rPr>
        <w:t> </w:t>
      </w:r>
      <w:r>
        <w:rPr>
          <w:sz w:val="24"/>
        </w:rPr>
        <w:t>I.A.</w:t>
      </w:r>
      <w:r>
        <w:rPr>
          <w:spacing w:val="-3"/>
          <w:sz w:val="24"/>
        </w:rPr>
        <w:t> </w:t>
      </w:r>
      <w:r>
        <w:rPr>
          <w:spacing w:val="-2"/>
          <w:sz w:val="24"/>
        </w:rPr>
        <w:t>(1996)</w:t>
      </w:r>
      <w:r>
        <w:rPr>
          <w:sz w:val="24"/>
        </w:rPr>
        <w:tab/>
      </w:r>
      <w:r>
        <w:rPr>
          <w:i/>
          <w:sz w:val="24"/>
        </w:rPr>
        <w:t>The</w:t>
      </w:r>
      <w:r>
        <w:rPr>
          <w:i/>
          <w:spacing w:val="-5"/>
          <w:sz w:val="24"/>
        </w:rPr>
        <w:t> </w:t>
      </w:r>
      <w:r>
        <w:rPr>
          <w:i/>
          <w:sz w:val="24"/>
        </w:rPr>
        <w:t>Nigerian</w:t>
      </w:r>
      <w:r>
        <w:rPr>
          <w:i/>
          <w:spacing w:val="-1"/>
          <w:sz w:val="24"/>
        </w:rPr>
        <w:t> </w:t>
      </w:r>
      <w:r>
        <w:rPr>
          <w:i/>
          <w:sz w:val="24"/>
        </w:rPr>
        <w:t>Tax</w:t>
      </w:r>
      <w:r>
        <w:rPr>
          <w:i/>
          <w:spacing w:val="-3"/>
          <w:sz w:val="24"/>
        </w:rPr>
        <w:t> </w:t>
      </w:r>
      <w:r>
        <w:rPr>
          <w:i/>
          <w:sz w:val="24"/>
        </w:rPr>
        <w:t>Law,</w:t>
      </w:r>
      <w:r>
        <w:rPr>
          <w:i/>
          <w:spacing w:val="1"/>
          <w:sz w:val="24"/>
        </w:rPr>
        <w:t> </w:t>
      </w:r>
      <w:r>
        <w:rPr>
          <w:sz w:val="24"/>
        </w:rPr>
        <w:t>Spectrum</w:t>
      </w:r>
      <w:r>
        <w:rPr>
          <w:spacing w:val="-2"/>
          <w:sz w:val="24"/>
        </w:rPr>
        <w:t> </w:t>
      </w:r>
      <w:r>
        <w:rPr>
          <w:sz w:val="24"/>
        </w:rPr>
        <w:t>Books</w:t>
      </w:r>
      <w:r>
        <w:rPr>
          <w:spacing w:val="1"/>
          <w:sz w:val="24"/>
        </w:rPr>
        <w:t> </w:t>
      </w:r>
      <w:r>
        <w:rPr>
          <w:sz w:val="24"/>
        </w:rPr>
        <w:t>Limited,</w:t>
      </w:r>
      <w:r>
        <w:rPr>
          <w:spacing w:val="1"/>
          <w:sz w:val="24"/>
        </w:rPr>
        <w:t> </w:t>
      </w:r>
      <w:r>
        <w:rPr>
          <w:spacing w:val="-2"/>
          <w:sz w:val="24"/>
        </w:rPr>
        <w:t>Ibadan.</w:t>
      </w:r>
    </w:p>
    <w:p>
      <w:pPr>
        <w:pStyle w:val="BodyText"/>
      </w:pPr>
    </w:p>
    <w:p>
      <w:pPr>
        <w:pStyle w:val="BodyText"/>
        <w:ind w:left="296"/>
      </w:pPr>
      <w:r>
        <w:rPr>
          <w:spacing w:val="-2"/>
        </w:rPr>
        <w:t>―FIRS</w:t>
      </w:r>
      <w:r>
        <w:rPr>
          <w:spacing w:val="-7"/>
        </w:rPr>
        <w:t> </w:t>
      </w:r>
      <w:r>
        <w:rPr>
          <w:spacing w:val="-2"/>
        </w:rPr>
        <w:t>(2002)</w:t>
      </w:r>
      <w:r>
        <w:rPr>
          <w:spacing w:val="-6"/>
        </w:rPr>
        <w:t> </w:t>
      </w:r>
      <w:r>
        <w:rPr>
          <w:spacing w:val="-2"/>
        </w:rPr>
        <w:t>General</w:t>
      </w:r>
      <w:r>
        <w:rPr>
          <w:spacing w:val="-7"/>
        </w:rPr>
        <w:t> </w:t>
      </w:r>
      <w:r>
        <w:rPr>
          <w:spacing w:val="-2"/>
        </w:rPr>
        <w:t>Tax</w:t>
      </w:r>
      <w:r>
        <w:rPr>
          <w:spacing w:val="-4"/>
        </w:rPr>
        <w:t> </w:t>
      </w:r>
      <w:r>
        <w:rPr>
          <w:spacing w:val="-2"/>
        </w:rPr>
        <w:t>Guide</w:t>
      </w:r>
      <w:r>
        <w:rPr>
          <w:spacing w:val="-7"/>
        </w:rPr>
        <w:t> </w:t>
      </w:r>
      <w:r>
        <w:rPr>
          <w:spacing w:val="-2"/>
        </w:rPr>
        <w:t>for</w:t>
      </w:r>
      <w:r>
        <w:rPr>
          <w:spacing w:val="-7"/>
        </w:rPr>
        <w:t> </w:t>
      </w:r>
      <w:r>
        <w:rPr>
          <w:spacing w:val="-2"/>
        </w:rPr>
        <w:t>Tax</w:t>
      </w:r>
      <w:r>
        <w:rPr>
          <w:spacing w:val="-4"/>
        </w:rPr>
        <w:t> </w:t>
      </w:r>
      <w:r>
        <w:rPr>
          <w:spacing w:val="-2"/>
        </w:rPr>
        <w:t>Administrators</w:t>
      </w:r>
      <w:r>
        <w:rPr>
          <w:spacing w:val="-7"/>
        </w:rPr>
        <w:t> </w:t>
      </w:r>
      <w:r>
        <w:rPr>
          <w:spacing w:val="-2"/>
        </w:rPr>
        <w:t>and</w:t>
      </w:r>
      <w:r>
        <w:rPr>
          <w:spacing w:val="-6"/>
        </w:rPr>
        <w:t> </w:t>
      </w:r>
      <w:r>
        <w:rPr>
          <w:spacing w:val="-2"/>
        </w:rPr>
        <w:t>Practitioners.</w:t>
      </w:r>
    </w:p>
    <w:p>
      <w:pPr>
        <w:pStyle w:val="BodyText"/>
      </w:pPr>
    </w:p>
    <w:p>
      <w:pPr>
        <w:pStyle w:val="BodyText"/>
        <w:spacing w:line="480" w:lineRule="auto"/>
        <w:ind w:left="296" w:right="886"/>
      </w:pPr>
      <w:r>
        <w:rPr/>
        <w:t>―FIRS</w:t>
      </w:r>
      <w:r>
        <w:rPr>
          <w:spacing w:val="-15"/>
        </w:rPr>
        <w:t> </w:t>
      </w:r>
      <w:r>
        <w:rPr/>
        <w:t>(2002)</w:t>
      </w:r>
      <w:r>
        <w:rPr>
          <w:spacing w:val="-15"/>
        </w:rPr>
        <w:t> </w:t>
      </w:r>
      <w:r>
        <w:rPr/>
        <w:t>Reforms</w:t>
      </w:r>
      <w:r>
        <w:rPr>
          <w:spacing w:val="-15"/>
        </w:rPr>
        <w:t> </w:t>
      </w:r>
      <w:r>
        <w:rPr/>
        <w:t>and</w:t>
      </w:r>
      <w:r>
        <w:rPr>
          <w:spacing w:val="-15"/>
        </w:rPr>
        <w:t> </w:t>
      </w:r>
      <w:r>
        <w:rPr/>
        <w:t>Change</w:t>
      </w:r>
      <w:r>
        <w:rPr>
          <w:spacing w:val="-15"/>
        </w:rPr>
        <w:t> </w:t>
      </w:r>
      <w:r>
        <w:rPr/>
        <w:t>Management,</w:t>
      </w:r>
      <w:r>
        <w:rPr>
          <w:spacing w:val="-15"/>
        </w:rPr>
        <w:t> </w:t>
      </w:r>
      <w:r>
        <w:rPr/>
        <w:t>FIRS</w:t>
      </w:r>
      <w:r>
        <w:rPr>
          <w:spacing w:val="-15"/>
        </w:rPr>
        <w:t> </w:t>
      </w:r>
      <w:r>
        <w:rPr/>
        <w:t>Policy</w:t>
      </w:r>
      <w:r>
        <w:rPr>
          <w:spacing w:val="-15"/>
        </w:rPr>
        <w:t> </w:t>
      </w:r>
      <w:r>
        <w:rPr/>
        <w:t>and</w:t>
      </w:r>
      <w:r>
        <w:rPr>
          <w:spacing w:val="-15"/>
        </w:rPr>
        <w:t> </w:t>
      </w:r>
      <w:r>
        <w:rPr/>
        <w:t>Research</w:t>
      </w:r>
      <w:r>
        <w:rPr>
          <w:spacing w:val="-15"/>
        </w:rPr>
        <w:t> </w:t>
      </w:r>
      <w:r>
        <w:rPr/>
        <w:t>Department. FIRS (2006), Operational Manual for Integrated Tax Office (ITO).</w:t>
      </w:r>
    </w:p>
    <w:p>
      <w:pPr>
        <w:pStyle w:val="BodyText"/>
        <w:ind w:left="296"/>
      </w:pPr>
      <w:r>
        <w:rPr/>
        <w:t>FIRS</w:t>
      </w:r>
      <w:r>
        <w:rPr>
          <w:spacing w:val="-4"/>
        </w:rPr>
        <w:t> </w:t>
      </w:r>
      <w:r>
        <w:rPr/>
        <w:t>(2011)</w:t>
      </w:r>
      <w:r>
        <w:rPr>
          <w:spacing w:val="-2"/>
        </w:rPr>
        <w:t> </w:t>
      </w:r>
      <w:r>
        <w:rPr/>
        <w:t>Handbook</w:t>
      </w:r>
      <w:r>
        <w:rPr>
          <w:spacing w:val="-2"/>
        </w:rPr>
        <w:t> </w:t>
      </w:r>
      <w:r>
        <w:rPr/>
        <w:t>on</w:t>
      </w:r>
      <w:r>
        <w:rPr>
          <w:spacing w:val="-1"/>
        </w:rPr>
        <w:t> </w:t>
      </w:r>
      <w:r>
        <w:rPr/>
        <w:t>the</w:t>
      </w:r>
      <w:r>
        <w:rPr>
          <w:spacing w:val="-1"/>
        </w:rPr>
        <w:t> </w:t>
      </w:r>
      <w:r>
        <w:rPr/>
        <w:t>Implementation</w:t>
      </w:r>
      <w:r>
        <w:rPr>
          <w:spacing w:val="-1"/>
        </w:rPr>
        <w:t> </w:t>
      </w:r>
      <w:r>
        <w:rPr/>
        <w:t>of</w:t>
      </w:r>
      <w:r>
        <w:rPr>
          <w:spacing w:val="-1"/>
        </w:rPr>
        <w:t> </w:t>
      </w:r>
      <w:r>
        <w:rPr/>
        <w:t>Self</w:t>
      </w:r>
      <w:r>
        <w:rPr>
          <w:spacing w:val="-1"/>
        </w:rPr>
        <w:t> </w:t>
      </w:r>
      <w:r>
        <w:rPr/>
        <w:t>Assessment</w:t>
      </w:r>
      <w:r>
        <w:rPr>
          <w:spacing w:val="-2"/>
        </w:rPr>
        <w:t> </w:t>
      </w:r>
      <w:r>
        <w:rPr/>
        <w:t>Tax Regime</w:t>
      </w:r>
      <w:r>
        <w:rPr>
          <w:spacing w:val="-2"/>
        </w:rPr>
        <w:t> </w:t>
      </w:r>
      <w:r>
        <w:rPr/>
        <w:t>in</w:t>
      </w:r>
      <w:r>
        <w:rPr>
          <w:spacing w:val="-1"/>
        </w:rPr>
        <w:t> </w:t>
      </w:r>
      <w:r>
        <w:rPr>
          <w:spacing w:val="-2"/>
        </w:rPr>
        <w:t>Nigeria,</w:t>
      </w:r>
    </w:p>
    <w:p>
      <w:pPr>
        <w:pStyle w:val="BodyText"/>
        <w:ind w:left="3177"/>
      </w:pPr>
      <w:r>
        <w:rPr/>
        <w:t>1</w:t>
      </w:r>
      <w:r>
        <w:rPr>
          <w:vertAlign w:val="superscript"/>
        </w:rPr>
        <w:t>st</w:t>
      </w:r>
      <w:r>
        <w:rPr>
          <w:spacing w:val="-19"/>
          <w:vertAlign w:val="baseline"/>
        </w:rPr>
        <w:t> </w:t>
      </w:r>
      <w:r>
        <w:rPr>
          <w:vertAlign w:val="baseline"/>
        </w:rPr>
        <w:t>Edition,</w:t>
      </w:r>
      <w:r>
        <w:rPr>
          <w:spacing w:val="-3"/>
          <w:vertAlign w:val="baseline"/>
        </w:rPr>
        <w:t> </w:t>
      </w:r>
      <w:r>
        <w:rPr>
          <w:spacing w:val="-2"/>
          <w:vertAlign w:val="baseline"/>
        </w:rPr>
        <w:t>September.</w:t>
      </w:r>
    </w:p>
    <w:p>
      <w:pPr>
        <w:pStyle w:val="BodyText"/>
      </w:pPr>
    </w:p>
    <w:p>
      <w:pPr>
        <w:pStyle w:val="BodyText"/>
        <w:ind w:left="296"/>
      </w:pPr>
      <w:r>
        <w:rPr/>
        <w:t>FIRS</w:t>
      </w:r>
      <w:r>
        <w:rPr>
          <w:spacing w:val="-1"/>
        </w:rPr>
        <w:t> </w:t>
      </w:r>
      <w:r>
        <w:rPr/>
        <w:t>(2011)</w:t>
      </w:r>
      <w:r>
        <w:rPr>
          <w:spacing w:val="-2"/>
        </w:rPr>
        <w:t> </w:t>
      </w:r>
      <w:r>
        <w:rPr/>
        <w:t>Handbook</w:t>
      </w:r>
      <w:r>
        <w:rPr>
          <w:spacing w:val="-1"/>
        </w:rPr>
        <w:t> </w:t>
      </w:r>
      <w:r>
        <w:rPr/>
        <w:t>on</w:t>
      </w:r>
      <w:r>
        <w:rPr>
          <w:spacing w:val="-1"/>
        </w:rPr>
        <w:t> </w:t>
      </w:r>
      <w:r>
        <w:rPr/>
        <w:t>the</w:t>
      </w:r>
      <w:r>
        <w:rPr>
          <w:spacing w:val="-1"/>
        </w:rPr>
        <w:t> </w:t>
      </w:r>
      <w:r>
        <w:rPr/>
        <w:t>Reforms</w:t>
      </w:r>
      <w:r>
        <w:rPr>
          <w:spacing w:val="-1"/>
        </w:rPr>
        <w:t> </w:t>
      </w:r>
      <w:r>
        <w:rPr/>
        <w:t>in the</w:t>
      </w:r>
      <w:r>
        <w:rPr>
          <w:spacing w:val="-1"/>
        </w:rPr>
        <w:t> </w:t>
      </w:r>
      <w:r>
        <w:rPr/>
        <w:t>Tax</w:t>
      </w:r>
      <w:r>
        <w:rPr>
          <w:spacing w:val="1"/>
        </w:rPr>
        <w:t> </w:t>
      </w:r>
      <w:r>
        <w:rPr/>
        <w:t>System</w:t>
      </w:r>
      <w:r>
        <w:rPr>
          <w:spacing w:val="-1"/>
        </w:rPr>
        <w:t> </w:t>
      </w:r>
      <w:r>
        <w:rPr/>
        <w:t>2004</w:t>
      </w:r>
      <w:r>
        <w:rPr>
          <w:spacing w:val="3"/>
        </w:rPr>
        <w:t> </w:t>
      </w:r>
      <w:r>
        <w:rPr/>
        <w:t>–</w:t>
      </w:r>
      <w:r>
        <w:rPr>
          <w:spacing w:val="-1"/>
        </w:rPr>
        <w:t> </w:t>
      </w:r>
      <w:r>
        <w:rPr/>
        <w:t>2011,</w:t>
      </w:r>
      <w:r>
        <w:rPr>
          <w:spacing w:val="-1"/>
        </w:rPr>
        <w:t> </w:t>
      </w:r>
      <w:r>
        <w:rPr/>
        <w:t>Safari</w:t>
      </w:r>
      <w:r>
        <w:rPr>
          <w:spacing w:val="-1"/>
        </w:rPr>
        <w:t> </w:t>
      </w:r>
      <w:r>
        <w:rPr/>
        <w:t>Books</w:t>
      </w:r>
      <w:r>
        <w:rPr>
          <w:spacing w:val="2"/>
        </w:rPr>
        <w:t> </w:t>
      </w:r>
      <w:r>
        <w:rPr>
          <w:spacing w:val="-4"/>
        </w:rPr>
        <w:t>Ltd,</w:t>
      </w:r>
    </w:p>
    <w:p>
      <w:pPr>
        <w:pStyle w:val="BodyText"/>
        <w:ind w:left="3177"/>
      </w:pPr>
      <w:r>
        <w:rPr>
          <w:spacing w:val="-2"/>
        </w:rPr>
        <w:t>Ibadan.</w:t>
      </w:r>
    </w:p>
    <w:p>
      <w:pPr>
        <w:pStyle w:val="BodyText"/>
      </w:pPr>
    </w:p>
    <w:p>
      <w:pPr>
        <w:tabs>
          <w:tab w:pos="3176" w:val="left" w:leader="none"/>
        </w:tabs>
        <w:spacing w:before="1"/>
        <w:ind w:left="296" w:right="0" w:firstLine="0"/>
        <w:jc w:val="left"/>
        <w:rPr>
          <w:sz w:val="24"/>
        </w:rPr>
      </w:pPr>
      <w:r>
        <w:rPr>
          <w:sz w:val="24"/>
        </w:rPr>
        <w:t>Ojo, S. </w:t>
      </w:r>
      <w:r>
        <w:rPr>
          <w:spacing w:val="-2"/>
          <w:sz w:val="24"/>
        </w:rPr>
        <w:t>(2003)</w:t>
      </w:r>
      <w:r>
        <w:rPr>
          <w:sz w:val="24"/>
        </w:rPr>
        <w:tab/>
      </w:r>
      <w:r>
        <w:rPr>
          <w:i/>
          <w:sz w:val="24"/>
        </w:rPr>
        <w:t>Fundamental</w:t>
      </w:r>
      <w:r>
        <w:rPr>
          <w:i/>
          <w:spacing w:val="-1"/>
          <w:sz w:val="24"/>
        </w:rPr>
        <w:t> </w:t>
      </w:r>
      <w:r>
        <w:rPr>
          <w:i/>
          <w:sz w:val="24"/>
        </w:rPr>
        <w:t>Principles</w:t>
      </w:r>
      <w:r>
        <w:rPr>
          <w:i/>
          <w:spacing w:val="-1"/>
          <w:sz w:val="24"/>
        </w:rPr>
        <w:t> </w:t>
      </w:r>
      <w:r>
        <w:rPr>
          <w:i/>
          <w:sz w:val="24"/>
        </w:rPr>
        <w:t>of</w:t>
      </w:r>
      <w:r>
        <w:rPr>
          <w:i/>
          <w:spacing w:val="-1"/>
          <w:sz w:val="24"/>
        </w:rPr>
        <w:t> </w:t>
      </w:r>
      <w:r>
        <w:rPr>
          <w:i/>
          <w:sz w:val="24"/>
        </w:rPr>
        <w:t>Nigerian</w:t>
      </w:r>
      <w:r>
        <w:rPr>
          <w:i/>
          <w:spacing w:val="-1"/>
          <w:sz w:val="24"/>
        </w:rPr>
        <w:t> </w:t>
      </w:r>
      <w:r>
        <w:rPr>
          <w:i/>
          <w:sz w:val="24"/>
        </w:rPr>
        <w:t>Tax</w:t>
      </w:r>
      <w:r>
        <w:rPr>
          <w:sz w:val="24"/>
        </w:rPr>
        <w:t>,</w:t>
      </w:r>
      <w:r>
        <w:rPr>
          <w:spacing w:val="-1"/>
          <w:sz w:val="24"/>
        </w:rPr>
        <w:t> </w:t>
      </w:r>
      <w:r>
        <w:rPr>
          <w:sz w:val="24"/>
        </w:rPr>
        <w:t>Sagriba </w:t>
      </w:r>
      <w:r>
        <w:rPr>
          <w:spacing w:val="-5"/>
          <w:sz w:val="24"/>
        </w:rPr>
        <w:t>Tax</w:t>
      </w:r>
    </w:p>
    <w:p>
      <w:pPr>
        <w:pStyle w:val="BodyText"/>
        <w:ind w:left="3177"/>
      </w:pPr>
      <w:r>
        <w:rPr/>
        <w:t>Publications, </w:t>
      </w:r>
      <w:r>
        <w:rPr>
          <w:spacing w:val="-2"/>
        </w:rPr>
        <w:t>Lagos.</w:t>
      </w:r>
    </w:p>
    <w:p>
      <w:pPr>
        <w:pStyle w:val="BodyText"/>
        <w:tabs>
          <w:tab w:pos="3176" w:val="left" w:leader="none"/>
        </w:tabs>
        <w:spacing w:before="276"/>
        <w:ind w:left="296"/>
      </w:pPr>
      <w:r>
        <w:rPr/>
        <w:t>Okauru-Omoigui,</w:t>
      </w:r>
      <w:r>
        <w:rPr>
          <w:spacing w:val="-5"/>
        </w:rPr>
        <w:t> </w:t>
      </w:r>
      <w:r>
        <w:rPr/>
        <w:t>I.</w:t>
      </w:r>
      <w:r>
        <w:rPr>
          <w:spacing w:val="-3"/>
        </w:rPr>
        <w:t> </w:t>
      </w:r>
      <w:r>
        <w:rPr>
          <w:spacing w:val="-2"/>
        </w:rPr>
        <w:t>(2012)</w:t>
      </w:r>
      <w:r>
        <w:rPr/>
        <w:tab/>
        <w:t>FIRS</w:t>
      </w:r>
      <w:r>
        <w:rPr>
          <w:spacing w:val="-4"/>
        </w:rPr>
        <w:t> </w:t>
      </w:r>
      <w:r>
        <w:rPr/>
        <w:t>and</w:t>
      </w:r>
      <w:r>
        <w:rPr>
          <w:spacing w:val="-2"/>
        </w:rPr>
        <w:t> </w:t>
      </w:r>
      <w:r>
        <w:rPr/>
        <w:t>Taxation</w:t>
      </w:r>
      <w:r>
        <w:rPr>
          <w:spacing w:val="-2"/>
        </w:rPr>
        <w:t> </w:t>
      </w:r>
      <w:r>
        <w:rPr/>
        <w:t>Reforms</w:t>
      </w:r>
      <w:r>
        <w:rPr>
          <w:spacing w:val="-2"/>
        </w:rPr>
        <w:t> </w:t>
      </w:r>
      <w:r>
        <w:rPr/>
        <w:t>in</w:t>
      </w:r>
      <w:r>
        <w:rPr>
          <w:spacing w:val="-2"/>
        </w:rPr>
        <w:t> </w:t>
      </w:r>
      <w:r>
        <w:rPr/>
        <w:t>Democratic</w:t>
      </w:r>
      <w:r>
        <w:rPr>
          <w:spacing w:val="-3"/>
        </w:rPr>
        <w:t> </w:t>
      </w:r>
      <w:r>
        <w:rPr/>
        <w:t>Nigeria,</w:t>
      </w:r>
      <w:r>
        <w:rPr>
          <w:spacing w:val="-1"/>
        </w:rPr>
        <w:t> </w:t>
      </w:r>
      <w:r>
        <w:rPr>
          <w:spacing w:val="-2"/>
        </w:rPr>
        <w:t>Safari</w:t>
      </w:r>
    </w:p>
    <w:p>
      <w:pPr>
        <w:pStyle w:val="BodyText"/>
        <w:ind w:left="3177"/>
      </w:pPr>
      <w:r>
        <w:rPr/>
        <w:t>Books</w:t>
      </w:r>
      <w:r>
        <w:rPr>
          <w:spacing w:val="-5"/>
        </w:rPr>
        <w:t> </w:t>
      </w:r>
      <w:r>
        <w:rPr/>
        <w:t>Ltd,</w:t>
      </w:r>
      <w:r>
        <w:rPr>
          <w:spacing w:val="-4"/>
        </w:rPr>
        <w:t> </w:t>
      </w:r>
      <w:r>
        <w:rPr/>
        <w:t>Ibadan.</w:t>
      </w:r>
      <w:r>
        <w:rPr>
          <w:spacing w:val="-6"/>
        </w:rPr>
        <w:t> </w:t>
      </w:r>
      <w:r>
        <w:rPr/>
        <w:t>Retrieved</w:t>
      </w:r>
      <w:r>
        <w:rPr>
          <w:spacing w:val="-6"/>
        </w:rPr>
        <w:t> </w:t>
      </w:r>
      <w:r>
        <w:rPr/>
        <w:t>June</w:t>
      </w:r>
      <w:r>
        <w:rPr>
          <w:spacing w:val="-7"/>
        </w:rPr>
        <w:t> </w:t>
      </w:r>
      <w:r>
        <w:rPr/>
        <w:t>15,</w:t>
      </w:r>
      <w:r>
        <w:rPr>
          <w:spacing w:val="-6"/>
        </w:rPr>
        <w:t> </w:t>
      </w:r>
      <w:r>
        <w:rPr/>
        <w:t>2013</w:t>
      </w:r>
      <w:r>
        <w:rPr>
          <w:spacing w:val="-6"/>
        </w:rPr>
        <w:t> </w:t>
      </w:r>
      <w:r>
        <w:rPr/>
        <w:t>from </w:t>
      </w:r>
      <w:hyperlink r:id="rId55">
        <w:r>
          <w:rPr>
            <w:spacing w:val="-2"/>
          </w:rPr>
          <w:t>http://book.google.com.ng/book</w:t>
        </w:r>
      </w:hyperlink>
    </w:p>
    <w:p>
      <w:pPr>
        <w:pStyle w:val="BodyText"/>
      </w:pPr>
    </w:p>
    <w:p>
      <w:pPr>
        <w:tabs>
          <w:tab w:pos="3176" w:val="left" w:leader="none"/>
        </w:tabs>
        <w:spacing w:before="0"/>
        <w:ind w:left="296" w:right="0" w:firstLine="0"/>
        <w:jc w:val="left"/>
        <w:rPr>
          <w:sz w:val="24"/>
        </w:rPr>
      </w:pPr>
      <w:r>
        <w:rPr>
          <w:sz w:val="24"/>
        </w:rPr>
        <w:t>Olakanmi, J. </w:t>
      </w:r>
      <w:r>
        <w:rPr>
          <w:spacing w:val="-2"/>
          <w:sz w:val="24"/>
        </w:rPr>
        <w:t>(2012)</w:t>
      </w:r>
      <w:r>
        <w:rPr>
          <w:sz w:val="24"/>
        </w:rPr>
        <w:tab/>
      </w:r>
      <w:r>
        <w:rPr>
          <w:i/>
          <w:sz w:val="24"/>
        </w:rPr>
        <w:t>Compendium</w:t>
      </w:r>
      <w:r>
        <w:rPr>
          <w:i/>
          <w:spacing w:val="-2"/>
          <w:sz w:val="24"/>
        </w:rPr>
        <w:t> </w:t>
      </w:r>
      <w:r>
        <w:rPr>
          <w:i/>
          <w:sz w:val="24"/>
        </w:rPr>
        <w:t>of</w:t>
      </w:r>
      <w:r>
        <w:rPr>
          <w:i/>
          <w:spacing w:val="-1"/>
          <w:sz w:val="24"/>
        </w:rPr>
        <w:t> </w:t>
      </w:r>
      <w:r>
        <w:rPr>
          <w:i/>
          <w:sz w:val="24"/>
        </w:rPr>
        <w:t>Tax</w:t>
      </w:r>
      <w:r>
        <w:rPr>
          <w:i/>
          <w:spacing w:val="-2"/>
          <w:sz w:val="24"/>
        </w:rPr>
        <w:t> </w:t>
      </w:r>
      <w:r>
        <w:rPr>
          <w:i/>
          <w:sz w:val="24"/>
        </w:rPr>
        <w:t>Laws, </w:t>
      </w:r>
      <w:r>
        <w:rPr>
          <w:sz w:val="24"/>
        </w:rPr>
        <w:t>3</w:t>
      </w:r>
      <w:r>
        <w:rPr>
          <w:sz w:val="24"/>
          <w:vertAlign w:val="superscript"/>
        </w:rPr>
        <w:t>rd</w:t>
      </w:r>
      <w:r>
        <w:rPr>
          <w:sz w:val="24"/>
          <w:vertAlign w:val="baseline"/>
        </w:rPr>
        <w:t> Edition,</w:t>
      </w:r>
      <w:r>
        <w:rPr>
          <w:spacing w:val="-1"/>
          <w:sz w:val="24"/>
          <w:vertAlign w:val="baseline"/>
        </w:rPr>
        <w:t> </w:t>
      </w:r>
      <w:r>
        <w:rPr>
          <w:sz w:val="24"/>
          <w:vertAlign w:val="baseline"/>
        </w:rPr>
        <w:t>Law </w:t>
      </w:r>
      <w:r>
        <w:rPr>
          <w:spacing w:val="-2"/>
          <w:sz w:val="24"/>
          <w:vertAlign w:val="baseline"/>
        </w:rPr>
        <w:t>Lords</w:t>
      </w:r>
    </w:p>
    <w:p>
      <w:pPr>
        <w:pStyle w:val="BodyText"/>
        <w:ind w:left="3177"/>
      </w:pPr>
      <w:r>
        <w:rPr>
          <w:spacing w:val="-2"/>
        </w:rPr>
        <w:t>Publications.</w:t>
      </w:r>
    </w:p>
    <w:p>
      <w:pPr>
        <w:pStyle w:val="BodyText"/>
      </w:pPr>
    </w:p>
    <w:p>
      <w:pPr>
        <w:tabs>
          <w:tab w:pos="3176" w:val="left" w:leader="none"/>
        </w:tabs>
        <w:spacing w:before="0"/>
        <w:ind w:left="296" w:right="0" w:firstLine="0"/>
        <w:jc w:val="left"/>
        <w:rPr>
          <w:sz w:val="24"/>
        </w:rPr>
      </w:pPr>
      <w:r>
        <w:rPr>
          <w:sz w:val="24"/>
        </w:rPr>
        <w:t>Philips, D. </w:t>
      </w:r>
      <w:r>
        <w:rPr>
          <w:spacing w:val="-2"/>
          <w:sz w:val="24"/>
        </w:rPr>
        <w:t>(2003)</w:t>
      </w:r>
      <w:r>
        <w:rPr>
          <w:sz w:val="24"/>
        </w:rPr>
        <w:tab/>
      </w:r>
      <w:r>
        <w:rPr>
          <w:i/>
          <w:sz w:val="24"/>
        </w:rPr>
        <w:t>Nigerian</w:t>
      </w:r>
      <w:r>
        <w:rPr>
          <w:i/>
          <w:spacing w:val="-1"/>
          <w:sz w:val="24"/>
        </w:rPr>
        <w:t> </w:t>
      </w:r>
      <w:r>
        <w:rPr>
          <w:i/>
          <w:sz w:val="24"/>
        </w:rPr>
        <w:t>Tax</w:t>
      </w:r>
      <w:r>
        <w:rPr>
          <w:i/>
          <w:spacing w:val="-2"/>
          <w:sz w:val="24"/>
        </w:rPr>
        <w:t> </w:t>
      </w:r>
      <w:r>
        <w:rPr>
          <w:i/>
          <w:sz w:val="24"/>
        </w:rPr>
        <w:t>Reforms</w:t>
      </w:r>
      <w:r>
        <w:rPr>
          <w:i/>
          <w:spacing w:val="-1"/>
          <w:sz w:val="24"/>
        </w:rPr>
        <w:t> </w:t>
      </w:r>
      <w:r>
        <w:rPr>
          <w:i/>
          <w:sz w:val="24"/>
        </w:rPr>
        <w:t>in</w:t>
      </w:r>
      <w:r>
        <w:rPr>
          <w:i/>
          <w:spacing w:val="-1"/>
          <w:sz w:val="24"/>
        </w:rPr>
        <w:t> </w:t>
      </w:r>
      <w:r>
        <w:rPr>
          <w:i/>
          <w:sz w:val="24"/>
        </w:rPr>
        <w:t>2003 and</w:t>
      </w:r>
      <w:r>
        <w:rPr>
          <w:i/>
          <w:spacing w:val="-1"/>
          <w:sz w:val="24"/>
        </w:rPr>
        <w:t> </w:t>
      </w:r>
      <w:r>
        <w:rPr>
          <w:i/>
          <w:sz w:val="24"/>
        </w:rPr>
        <w:t>Beyond</w:t>
      </w:r>
      <w:r>
        <w:rPr>
          <w:i/>
          <w:spacing w:val="-1"/>
          <w:sz w:val="24"/>
        </w:rPr>
        <w:t> </w:t>
      </w:r>
      <w:r>
        <w:rPr>
          <w:i/>
          <w:sz w:val="24"/>
        </w:rPr>
        <w:t>Main</w:t>
      </w:r>
      <w:r>
        <w:rPr>
          <w:i/>
          <w:spacing w:val="3"/>
          <w:sz w:val="24"/>
        </w:rPr>
        <w:t> </w:t>
      </w:r>
      <w:r>
        <w:rPr>
          <w:sz w:val="24"/>
        </w:rPr>
        <w:t>Report </w:t>
      </w:r>
      <w:r>
        <w:rPr>
          <w:spacing w:val="-5"/>
          <w:sz w:val="24"/>
        </w:rPr>
        <w:t>of</w:t>
      </w:r>
    </w:p>
    <w:p>
      <w:pPr>
        <w:pStyle w:val="BodyText"/>
        <w:ind w:left="3177"/>
      </w:pPr>
      <w:r>
        <w:rPr/>
        <w:t>the</w:t>
      </w:r>
      <w:r>
        <w:rPr>
          <w:spacing w:val="-1"/>
        </w:rPr>
        <w:t> </w:t>
      </w:r>
      <w:r>
        <w:rPr/>
        <w:t>Study</w:t>
      </w:r>
      <w:r>
        <w:rPr>
          <w:spacing w:val="-5"/>
        </w:rPr>
        <w:t> </w:t>
      </w:r>
      <w:r>
        <w:rPr/>
        <w:t>Group on Nigerian</w:t>
      </w:r>
      <w:r>
        <w:rPr>
          <w:spacing w:val="35"/>
        </w:rPr>
        <w:t> </w:t>
      </w:r>
      <w:r>
        <w:rPr/>
        <w:t>Tax</w:t>
      </w:r>
      <w:r>
        <w:rPr>
          <w:spacing w:val="2"/>
        </w:rPr>
        <w:t> </w:t>
      </w:r>
      <w:r>
        <w:rPr>
          <w:spacing w:val="-2"/>
        </w:rPr>
        <w:t>System.</w:t>
      </w:r>
    </w:p>
    <w:p>
      <w:pPr>
        <w:spacing w:after="0"/>
        <w:sectPr>
          <w:pgSz w:w="12240" w:h="15840"/>
          <w:pgMar w:header="0" w:footer="1068" w:top="1360" w:bottom="1260" w:left="1720" w:right="680"/>
        </w:sectPr>
      </w:pPr>
    </w:p>
    <w:p>
      <w:pPr>
        <w:pStyle w:val="Heading1"/>
        <w:spacing w:before="73"/>
        <w:ind w:left="296"/>
        <w:jc w:val="left"/>
      </w:pPr>
      <w:r>
        <w:rPr/>
        <w:t>ARTICLES</w:t>
      </w:r>
      <w:r>
        <w:rPr>
          <w:spacing w:val="-3"/>
        </w:rPr>
        <w:t> </w:t>
      </w:r>
      <w:r>
        <w:rPr/>
        <w:t>AND</w:t>
      </w:r>
      <w:r>
        <w:rPr>
          <w:spacing w:val="-2"/>
        </w:rPr>
        <w:t> </w:t>
      </w:r>
      <w:r>
        <w:rPr/>
        <w:t>CONFERENCE </w:t>
      </w:r>
      <w:r>
        <w:rPr>
          <w:spacing w:val="-2"/>
        </w:rPr>
        <w:t>PAPERS</w:t>
      </w:r>
    </w:p>
    <w:p>
      <w:pPr>
        <w:pStyle w:val="BodyText"/>
        <w:tabs>
          <w:tab w:pos="3176" w:val="left" w:leader="none"/>
          <w:tab w:pos="8300" w:val="left" w:leader="none"/>
        </w:tabs>
        <w:spacing w:before="271"/>
        <w:ind w:left="296"/>
      </w:pPr>
      <w:r>
        <w:rPr/>
        <w:t>Philips, D. </w:t>
      </w:r>
      <w:r>
        <w:rPr>
          <w:spacing w:val="-2"/>
        </w:rPr>
        <w:t>(2004)</w:t>
      </w:r>
      <w:r>
        <w:rPr/>
        <w:tab/>
        <w:t>―Nigeria</w:t>
      </w:r>
      <w:r>
        <w:rPr>
          <w:spacing w:val="57"/>
        </w:rPr>
        <w:t> </w:t>
      </w:r>
      <w:r>
        <w:rPr/>
        <w:t>Tax</w:t>
      </w:r>
      <w:r>
        <w:rPr>
          <w:spacing w:val="57"/>
        </w:rPr>
        <w:t> </w:t>
      </w:r>
      <w:r>
        <w:rPr/>
        <w:t>Reforms:</w:t>
      </w:r>
      <w:r>
        <w:rPr>
          <w:spacing w:val="56"/>
        </w:rPr>
        <w:t> </w:t>
      </w:r>
      <w:r>
        <w:rPr/>
        <w:t>which</w:t>
      </w:r>
      <w:r>
        <w:rPr>
          <w:spacing w:val="55"/>
        </w:rPr>
        <w:t> </w:t>
      </w:r>
      <w:r>
        <w:rPr/>
        <w:t>may</w:t>
      </w:r>
      <w:r>
        <w:rPr>
          <w:spacing w:val="54"/>
        </w:rPr>
        <w:t> </w:t>
      </w:r>
      <w:r>
        <w:rPr>
          <w:spacing w:val="-2"/>
        </w:rPr>
        <w:t>Forward?‖</w:t>
      </w:r>
      <w:r>
        <w:rPr/>
        <w:tab/>
        <w:t>A</w:t>
      </w:r>
      <w:r>
        <w:rPr>
          <w:spacing w:val="51"/>
          <w:w w:val="150"/>
        </w:rPr>
        <w:t> </w:t>
      </w:r>
      <w:r>
        <w:rPr>
          <w:spacing w:val="-2"/>
        </w:rPr>
        <w:t>Paper</w:t>
      </w:r>
    </w:p>
    <w:p>
      <w:pPr>
        <w:pStyle w:val="BodyText"/>
        <w:ind w:left="3177" w:right="886"/>
      </w:pPr>
      <w:r>
        <w:rPr/>
        <w:t>Presented</w:t>
      </w:r>
      <w:r>
        <w:rPr>
          <w:spacing w:val="40"/>
        </w:rPr>
        <w:t> </w:t>
      </w:r>
      <w:r>
        <w:rPr/>
        <w:t>at</w:t>
      </w:r>
      <w:r>
        <w:rPr>
          <w:spacing w:val="40"/>
        </w:rPr>
        <w:t> </w:t>
      </w:r>
      <w:r>
        <w:rPr/>
        <w:t>the</w:t>
      </w:r>
      <w:r>
        <w:rPr>
          <w:spacing w:val="40"/>
        </w:rPr>
        <w:t> </w:t>
      </w:r>
      <w:r>
        <w:rPr/>
        <w:t>6</w:t>
      </w:r>
      <w:r>
        <w:rPr>
          <w:vertAlign w:val="superscript"/>
        </w:rPr>
        <w:t>th</w:t>
      </w:r>
      <w:r>
        <w:rPr>
          <w:spacing w:val="40"/>
          <w:vertAlign w:val="baseline"/>
        </w:rPr>
        <w:t> </w:t>
      </w:r>
      <w:r>
        <w:rPr>
          <w:vertAlign w:val="baseline"/>
        </w:rPr>
        <w:t>Annual</w:t>
      </w:r>
      <w:r>
        <w:rPr>
          <w:spacing w:val="40"/>
          <w:vertAlign w:val="baseline"/>
        </w:rPr>
        <w:t> </w:t>
      </w:r>
      <w:r>
        <w:rPr>
          <w:vertAlign w:val="baseline"/>
        </w:rPr>
        <w:t>Conference</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Chartered</w:t>
      </w:r>
      <w:r>
        <w:rPr>
          <w:spacing w:val="80"/>
          <w:vertAlign w:val="baseline"/>
        </w:rPr>
        <w:t> </w:t>
      </w:r>
      <w:r>
        <w:rPr>
          <w:vertAlign w:val="baseline"/>
        </w:rPr>
        <w:t>Institute of Taxat of Nigeria, Held at Abuja, May 13.</w:t>
      </w:r>
    </w:p>
    <w:p>
      <w:pPr>
        <w:pStyle w:val="BodyText"/>
      </w:pPr>
    </w:p>
    <w:p>
      <w:pPr>
        <w:pStyle w:val="BodyText"/>
        <w:tabs>
          <w:tab w:pos="3176" w:val="left" w:leader="none"/>
        </w:tabs>
        <w:ind w:left="296"/>
      </w:pPr>
      <w:r>
        <w:rPr/>
        <w:t>Sani,</w:t>
      </w:r>
      <w:r>
        <w:rPr>
          <w:spacing w:val="-1"/>
        </w:rPr>
        <w:t> </w:t>
      </w:r>
      <w:r>
        <w:rPr/>
        <w:t>A. </w:t>
      </w:r>
      <w:r>
        <w:rPr>
          <w:spacing w:val="-2"/>
        </w:rPr>
        <w:t>(2005)</w:t>
      </w:r>
      <w:r>
        <w:rPr/>
        <w:tab/>
        <w:t>―Tax</w:t>
      </w:r>
      <w:r>
        <w:rPr>
          <w:spacing w:val="39"/>
        </w:rPr>
        <w:t> </w:t>
      </w:r>
      <w:r>
        <w:rPr/>
        <w:t>Reforms</w:t>
      </w:r>
      <w:r>
        <w:rPr>
          <w:spacing w:val="39"/>
        </w:rPr>
        <w:t> </w:t>
      </w:r>
      <w:r>
        <w:rPr/>
        <w:t>in</w:t>
      </w:r>
      <w:r>
        <w:rPr>
          <w:spacing w:val="40"/>
        </w:rPr>
        <w:t> </w:t>
      </w:r>
      <w:r>
        <w:rPr/>
        <w:t>a</w:t>
      </w:r>
      <w:r>
        <w:rPr>
          <w:spacing w:val="38"/>
        </w:rPr>
        <w:t> </w:t>
      </w:r>
      <w:r>
        <w:rPr/>
        <w:t>Democracy‖,</w:t>
      </w:r>
      <w:r>
        <w:rPr>
          <w:spacing w:val="41"/>
        </w:rPr>
        <w:t> </w:t>
      </w:r>
      <w:r>
        <w:rPr/>
        <w:t>A</w:t>
      </w:r>
      <w:r>
        <w:rPr>
          <w:spacing w:val="40"/>
        </w:rPr>
        <w:t> </w:t>
      </w:r>
      <w:r>
        <w:rPr/>
        <w:t>Paper</w:t>
      </w:r>
      <w:r>
        <w:rPr>
          <w:spacing w:val="39"/>
        </w:rPr>
        <w:t> </w:t>
      </w:r>
      <w:r>
        <w:rPr/>
        <w:t>Presented</w:t>
      </w:r>
      <w:r>
        <w:rPr>
          <w:spacing w:val="37"/>
        </w:rPr>
        <w:t> </w:t>
      </w:r>
      <w:r>
        <w:rPr/>
        <w:t>at</w:t>
      </w:r>
      <w:r>
        <w:rPr>
          <w:spacing w:val="40"/>
        </w:rPr>
        <w:t> </w:t>
      </w:r>
      <w:r>
        <w:rPr>
          <w:spacing w:val="-5"/>
        </w:rPr>
        <w:t>the</w:t>
      </w:r>
    </w:p>
    <w:p>
      <w:pPr>
        <w:pStyle w:val="BodyText"/>
        <w:ind w:left="3177"/>
      </w:pPr>
      <w:r>
        <w:rPr/>
        <w:t>Conference</w:t>
      </w:r>
      <w:r>
        <w:rPr>
          <w:spacing w:val="80"/>
        </w:rPr>
        <w:t> </w:t>
      </w:r>
      <w:r>
        <w:rPr/>
        <w:t>Organized</w:t>
      </w:r>
      <w:r>
        <w:rPr>
          <w:spacing w:val="80"/>
        </w:rPr>
        <w:t> </w:t>
      </w:r>
      <w:r>
        <w:rPr/>
        <w:t>by</w:t>
      </w:r>
      <w:r>
        <w:rPr>
          <w:spacing w:val="80"/>
        </w:rPr>
        <w:t> </w:t>
      </w:r>
      <w:r>
        <w:rPr/>
        <w:t>the</w:t>
      </w:r>
      <w:r>
        <w:rPr>
          <w:spacing w:val="80"/>
        </w:rPr>
        <w:t> </w:t>
      </w:r>
      <w:r>
        <w:rPr/>
        <w:t>Joint</w:t>
      </w:r>
      <w:r>
        <w:rPr>
          <w:spacing w:val="80"/>
        </w:rPr>
        <w:t> </w:t>
      </w:r>
      <w:r>
        <w:rPr/>
        <w:t>Tax</w:t>
      </w:r>
      <w:r>
        <w:rPr>
          <w:spacing w:val="80"/>
        </w:rPr>
        <w:t> </w:t>
      </w:r>
      <w:r>
        <w:rPr/>
        <w:t>Board,</w:t>
      </w:r>
      <w:r>
        <w:rPr>
          <w:spacing w:val="80"/>
        </w:rPr>
        <w:t> </w:t>
      </w:r>
      <w:r>
        <w:rPr/>
        <w:t>Held</w:t>
      </w:r>
      <w:r>
        <w:rPr>
          <w:spacing w:val="80"/>
        </w:rPr>
        <w:t> </w:t>
      </w:r>
      <w:r>
        <w:rPr/>
        <w:t>at Sheraton Hotels and Towers, Ikeja, Lagos.</w:t>
      </w:r>
    </w:p>
    <w:p>
      <w:pPr>
        <w:pStyle w:val="BodyText"/>
      </w:pPr>
    </w:p>
    <w:p>
      <w:pPr>
        <w:pStyle w:val="BodyText"/>
        <w:tabs>
          <w:tab w:pos="3176" w:val="left" w:leader="none"/>
        </w:tabs>
        <w:ind w:left="296"/>
      </w:pPr>
      <w:r>
        <w:rPr/>
        <w:t>Somorin, T. </w:t>
      </w:r>
      <w:r>
        <w:rPr>
          <w:spacing w:val="-2"/>
        </w:rPr>
        <w:t>(2010)</w:t>
      </w:r>
      <w:r>
        <w:rPr/>
        <w:tab/>
        <w:t>―Tax Reforms</w:t>
      </w:r>
      <w:r>
        <w:rPr>
          <w:spacing w:val="-1"/>
        </w:rPr>
        <w:t> </w:t>
      </w:r>
      <w:r>
        <w:rPr/>
        <w:t>–</w:t>
      </w:r>
      <w:r>
        <w:rPr>
          <w:spacing w:val="-2"/>
        </w:rPr>
        <w:t> </w:t>
      </w:r>
      <w:r>
        <w:rPr/>
        <w:t>Efforts</w:t>
      </w:r>
      <w:r>
        <w:rPr>
          <w:spacing w:val="1"/>
        </w:rPr>
        <w:t> </w:t>
      </w:r>
      <w:r>
        <w:rPr/>
        <w:t>of</w:t>
      </w:r>
      <w:r>
        <w:rPr>
          <w:spacing w:val="-3"/>
        </w:rPr>
        <w:t> </w:t>
      </w:r>
      <w:r>
        <w:rPr/>
        <w:t>Nigeria‖, A</w:t>
      </w:r>
      <w:r>
        <w:rPr>
          <w:spacing w:val="-2"/>
        </w:rPr>
        <w:t> </w:t>
      </w:r>
      <w:r>
        <w:rPr/>
        <w:t>Paper</w:t>
      </w:r>
      <w:r>
        <w:rPr>
          <w:spacing w:val="-3"/>
        </w:rPr>
        <w:t> </w:t>
      </w:r>
      <w:r>
        <w:rPr/>
        <w:t>Presented</w:t>
      </w:r>
      <w:r>
        <w:rPr>
          <w:spacing w:val="-2"/>
        </w:rPr>
        <w:t> </w:t>
      </w:r>
      <w:r>
        <w:rPr/>
        <w:t>at</w:t>
      </w:r>
      <w:r>
        <w:rPr>
          <w:spacing w:val="-2"/>
        </w:rPr>
        <w:t> </w:t>
      </w:r>
      <w:r>
        <w:rPr>
          <w:spacing w:val="-5"/>
        </w:rPr>
        <w:t>the</w:t>
      </w:r>
    </w:p>
    <w:p>
      <w:pPr>
        <w:pStyle w:val="BodyText"/>
        <w:ind w:left="3177" w:right="712"/>
      </w:pPr>
      <w:r>
        <w:rPr/>
        <w:t>Workshop on the Reforms of Tax Policy, Tangier, Morocco, retrieved November, November 29 2011 from </w:t>
      </w:r>
      <w:hyperlink r:id="rId56">
        <w:r>
          <w:rPr>
            <w:color w:val="0000FF"/>
            <w:spacing w:val="-2"/>
            <w:u w:val="single" w:color="0000FF"/>
          </w:rPr>
          <w:t>www.cafrad.org/workship/tanger29.11.11/Fiscal.</w:t>
        </w:r>
      </w:hyperlink>
    </w:p>
    <w:p>
      <w:pPr>
        <w:pStyle w:val="BodyText"/>
        <w:spacing w:before="1"/>
        <w:ind w:left="3177"/>
      </w:pPr>
      <w:hyperlink r:id="rId56">
        <w:r>
          <w:rPr>
            <w:color w:val="0000FF"/>
            <w:spacing w:val="-2"/>
            <w:u w:val="single" w:color="0000FF"/>
          </w:rPr>
          <w:t>Somorin.11</w:t>
        </w:r>
      </w:hyperlink>
      <w:r>
        <w:rPr>
          <w:spacing w:val="-2"/>
        </w:rPr>
        <w:t>.pdf.</w:t>
      </w:r>
    </w:p>
    <w:p>
      <w:pPr>
        <w:pStyle w:val="BodyText"/>
        <w:spacing w:before="5"/>
      </w:pPr>
    </w:p>
    <w:p>
      <w:pPr>
        <w:pStyle w:val="Heading1"/>
        <w:spacing w:before="0"/>
        <w:ind w:left="296"/>
        <w:jc w:val="left"/>
      </w:pPr>
      <w:r>
        <w:rPr>
          <w:spacing w:val="-2"/>
        </w:rPr>
        <w:t>NEWSPAPERS</w:t>
      </w:r>
    </w:p>
    <w:p>
      <w:pPr>
        <w:pStyle w:val="BodyText"/>
        <w:tabs>
          <w:tab w:pos="2880" w:val="left" w:leader="none"/>
        </w:tabs>
        <w:spacing w:before="271"/>
        <w:ind w:right="664"/>
        <w:jc w:val="right"/>
      </w:pPr>
      <w:r>
        <w:rPr/>
        <w:t>Anonymous</w:t>
      </w:r>
      <w:r>
        <w:rPr>
          <w:spacing w:val="-4"/>
        </w:rPr>
        <w:t> </w:t>
      </w:r>
      <w:r>
        <w:rPr>
          <w:spacing w:val="-2"/>
        </w:rPr>
        <w:t>(2012)</w:t>
      </w:r>
      <w:r>
        <w:rPr/>
        <w:tab/>
        <w:t>National</w:t>
      </w:r>
      <w:r>
        <w:rPr>
          <w:spacing w:val="56"/>
        </w:rPr>
        <w:t> </w:t>
      </w:r>
      <w:r>
        <w:rPr/>
        <w:t>Tax</w:t>
      </w:r>
      <w:r>
        <w:rPr>
          <w:spacing w:val="60"/>
        </w:rPr>
        <w:t> </w:t>
      </w:r>
      <w:r>
        <w:rPr/>
        <w:t>Policy</w:t>
      </w:r>
      <w:r>
        <w:rPr>
          <w:spacing w:val="53"/>
        </w:rPr>
        <w:t> </w:t>
      </w:r>
      <w:r>
        <w:rPr/>
        <w:t>Guidelines</w:t>
      </w:r>
      <w:r>
        <w:rPr>
          <w:spacing w:val="57"/>
        </w:rPr>
        <w:t> </w:t>
      </w:r>
      <w:r>
        <w:rPr/>
        <w:t>and</w:t>
      </w:r>
      <w:r>
        <w:rPr>
          <w:spacing w:val="58"/>
        </w:rPr>
        <w:t> </w:t>
      </w:r>
      <w:r>
        <w:rPr/>
        <w:t>Rules,</w:t>
      </w:r>
      <w:r>
        <w:rPr>
          <w:spacing w:val="62"/>
        </w:rPr>
        <w:t> </w:t>
      </w:r>
      <w:r>
        <w:rPr>
          <w:i/>
        </w:rPr>
        <w:t>Fortune</w:t>
      </w:r>
      <w:r>
        <w:rPr>
          <w:i/>
          <w:spacing w:val="58"/>
        </w:rPr>
        <w:t> </w:t>
      </w:r>
      <w:r>
        <w:rPr>
          <w:i/>
          <w:spacing w:val="-2"/>
        </w:rPr>
        <w:t>News</w:t>
      </w:r>
      <w:r>
        <w:rPr>
          <w:spacing w:val="-2"/>
        </w:rPr>
        <w:t>,</w:t>
      </w:r>
    </w:p>
    <w:p>
      <w:pPr>
        <w:pStyle w:val="BodyText"/>
        <w:ind w:right="671"/>
        <w:jc w:val="right"/>
      </w:pPr>
      <w:r>
        <w:rPr/>
        <w:t>May</w:t>
      </w:r>
      <w:r>
        <w:rPr>
          <w:spacing w:val="37"/>
        </w:rPr>
        <w:t> </w:t>
      </w:r>
      <w:r>
        <w:rPr/>
        <w:t>28</w:t>
      </w:r>
      <w:r>
        <w:rPr>
          <w:spacing w:val="40"/>
        </w:rPr>
        <w:t> </w:t>
      </w:r>
      <w:r>
        <w:rPr/>
        <w:t>Retrieved</w:t>
      </w:r>
      <w:r>
        <w:rPr>
          <w:spacing w:val="40"/>
        </w:rPr>
        <w:t> </w:t>
      </w:r>
      <w:r>
        <w:rPr/>
        <w:t>June,</w:t>
      </w:r>
      <w:r>
        <w:rPr>
          <w:spacing w:val="40"/>
        </w:rPr>
        <w:t> </w:t>
      </w:r>
      <w:r>
        <w:rPr/>
        <w:t>2013</w:t>
      </w:r>
      <w:r>
        <w:rPr>
          <w:spacing w:val="40"/>
        </w:rPr>
        <w:t> </w:t>
      </w:r>
      <w:r>
        <w:rPr/>
        <w:t>from</w:t>
      </w:r>
      <w:r>
        <w:rPr>
          <w:spacing w:val="44"/>
        </w:rPr>
        <w:t> </w:t>
      </w:r>
      <w:hyperlink r:id="rId57">
        <w:r>
          <w:rPr>
            <w:color w:val="0000FF"/>
            <w:spacing w:val="-2"/>
            <w:u w:val="single" w:color="0000FF"/>
          </w:rPr>
          <w:t>www.vanguard.ngr.com</w:t>
        </w:r>
      </w:hyperlink>
    </w:p>
    <w:p>
      <w:pPr>
        <w:pStyle w:val="BodyText"/>
        <w:ind w:left="3177"/>
      </w:pPr>
      <w:r>
        <w:rPr>
          <w:color w:val="0000FF"/>
          <w:u w:val="single" w:color="0000FF"/>
        </w:rPr>
        <w:t>/2012/...national.tax.policy.guidelines.</w:t>
      </w:r>
      <w:r>
        <w:rPr>
          <w:color w:val="0000FF"/>
          <w:spacing w:val="-10"/>
          <w:u w:val="single" w:color="0000FF"/>
        </w:rPr>
        <w:t> </w:t>
      </w:r>
      <w:r>
        <w:rPr>
          <w:color w:val="0000FF"/>
          <w:spacing w:val="-2"/>
          <w:u w:val="single" w:color="0000FF"/>
        </w:rPr>
        <w:t>and.rules</w:t>
      </w:r>
    </w:p>
    <w:p>
      <w:pPr>
        <w:pStyle w:val="BodyText"/>
      </w:pPr>
    </w:p>
    <w:p>
      <w:pPr>
        <w:pStyle w:val="BodyText"/>
        <w:tabs>
          <w:tab w:pos="3176" w:val="left" w:leader="none"/>
        </w:tabs>
        <w:ind w:left="296"/>
        <w:rPr>
          <w:i/>
        </w:rPr>
      </w:pPr>
      <w:r>
        <w:rPr/>
        <w:t>Olashere,</w:t>
      </w:r>
      <w:r>
        <w:rPr>
          <w:spacing w:val="-1"/>
        </w:rPr>
        <w:t> </w:t>
      </w:r>
      <w:r>
        <w:rPr/>
        <w:t>O.</w:t>
      </w:r>
      <w:r>
        <w:rPr>
          <w:spacing w:val="-1"/>
        </w:rPr>
        <w:t> </w:t>
      </w:r>
      <w:r>
        <w:rPr>
          <w:spacing w:val="-2"/>
        </w:rPr>
        <w:t>(1999)</w:t>
      </w:r>
      <w:r>
        <w:rPr/>
        <w:tab/>
      </w:r>
      <w:r>
        <w:rPr>
          <w:spacing w:val="-2"/>
        </w:rPr>
        <w:t>―Strategies</w:t>
      </w:r>
      <w:r>
        <w:rPr>
          <w:spacing w:val="-9"/>
        </w:rPr>
        <w:t> </w:t>
      </w:r>
      <w:r>
        <w:rPr>
          <w:spacing w:val="-2"/>
        </w:rPr>
        <w:t>for</w:t>
      </w:r>
      <w:r>
        <w:rPr>
          <w:spacing w:val="-8"/>
        </w:rPr>
        <w:t> </w:t>
      </w:r>
      <w:r>
        <w:rPr>
          <w:spacing w:val="-2"/>
        </w:rPr>
        <w:t>Economic</w:t>
      </w:r>
      <w:r>
        <w:rPr>
          <w:spacing w:val="-7"/>
        </w:rPr>
        <w:t> </w:t>
      </w:r>
      <w:r>
        <w:rPr>
          <w:spacing w:val="-2"/>
        </w:rPr>
        <w:t>Revival‖,</w:t>
      </w:r>
      <w:r>
        <w:rPr>
          <w:spacing w:val="-6"/>
        </w:rPr>
        <w:t> </w:t>
      </w:r>
      <w:r>
        <w:rPr>
          <w:i/>
          <w:spacing w:val="-2"/>
        </w:rPr>
        <w:t>The</w:t>
      </w:r>
      <w:r>
        <w:rPr>
          <w:i/>
          <w:spacing w:val="-9"/>
        </w:rPr>
        <w:t> </w:t>
      </w:r>
      <w:r>
        <w:rPr>
          <w:i/>
          <w:spacing w:val="-2"/>
        </w:rPr>
        <w:t>Guardian</w:t>
      </w:r>
    </w:p>
    <w:p>
      <w:pPr>
        <w:spacing w:before="0"/>
        <w:ind w:left="3177" w:right="0" w:firstLine="0"/>
        <w:jc w:val="left"/>
        <w:rPr>
          <w:sz w:val="24"/>
        </w:rPr>
      </w:pPr>
      <w:r>
        <w:rPr>
          <w:i/>
          <w:sz w:val="24"/>
        </w:rPr>
        <w:t>Newspaper</w:t>
      </w:r>
      <w:r>
        <w:rPr>
          <w:sz w:val="24"/>
        </w:rPr>
        <w:t>,</w:t>
      </w:r>
      <w:r>
        <w:rPr>
          <w:spacing w:val="-1"/>
          <w:sz w:val="24"/>
        </w:rPr>
        <w:t> </w:t>
      </w:r>
      <w:r>
        <w:rPr>
          <w:sz w:val="24"/>
        </w:rPr>
        <w:t>Friday, July</w:t>
      </w:r>
      <w:r>
        <w:rPr>
          <w:spacing w:val="-3"/>
          <w:sz w:val="24"/>
        </w:rPr>
        <w:t> </w:t>
      </w:r>
      <w:r>
        <w:rPr>
          <w:spacing w:val="-5"/>
          <w:sz w:val="24"/>
        </w:rPr>
        <w:t>23.</w:t>
      </w:r>
    </w:p>
    <w:p>
      <w:pPr>
        <w:pStyle w:val="BodyText"/>
      </w:pPr>
    </w:p>
    <w:p>
      <w:pPr>
        <w:pStyle w:val="BodyText"/>
        <w:tabs>
          <w:tab w:pos="3176" w:val="left" w:leader="none"/>
        </w:tabs>
        <w:spacing w:before="1"/>
        <w:ind w:left="296"/>
        <w:rPr>
          <w:i/>
        </w:rPr>
      </w:pPr>
      <w:r>
        <w:rPr/>
        <w:t>Oni,</w:t>
      </w:r>
      <w:r>
        <w:rPr>
          <w:spacing w:val="-1"/>
        </w:rPr>
        <w:t> </w:t>
      </w:r>
      <w:r>
        <w:rPr/>
        <w:t>B.</w:t>
      </w:r>
      <w:r>
        <w:rPr>
          <w:spacing w:val="-1"/>
        </w:rPr>
        <w:t> </w:t>
      </w:r>
      <w:r>
        <w:rPr>
          <w:spacing w:val="-2"/>
        </w:rPr>
        <w:t>(1998)</w:t>
      </w:r>
      <w:r>
        <w:rPr/>
        <w:tab/>
        <w:t>―Impact</w:t>
      </w:r>
      <w:r>
        <w:rPr>
          <w:spacing w:val="37"/>
        </w:rPr>
        <w:t> </w:t>
      </w:r>
      <w:r>
        <w:rPr/>
        <w:t>of</w:t>
      </w:r>
      <w:r>
        <w:rPr>
          <w:spacing w:val="36"/>
        </w:rPr>
        <w:t> </w:t>
      </w:r>
      <w:r>
        <w:rPr/>
        <w:t>Tax</w:t>
      </w:r>
      <w:r>
        <w:rPr>
          <w:spacing w:val="38"/>
        </w:rPr>
        <w:t> </w:t>
      </w:r>
      <w:r>
        <w:rPr/>
        <w:t>in</w:t>
      </w:r>
      <w:r>
        <w:rPr>
          <w:spacing w:val="40"/>
        </w:rPr>
        <w:t> </w:t>
      </w:r>
      <w:r>
        <w:rPr/>
        <w:t>Industrial</w:t>
      </w:r>
      <w:r>
        <w:rPr>
          <w:spacing w:val="37"/>
        </w:rPr>
        <w:t> </w:t>
      </w:r>
      <w:r>
        <w:rPr/>
        <w:t>Development‖,</w:t>
      </w:r>
      <w:r>
        <w:rPr>
          <w:spacing w:val="39"/>
        </w:rPr>
        <w:t> </w:t>
      </w:r>
      <w:r>
        <w:rPr>
          <w:i/>
        </w:rPr>
        <w:t>The</w:t>
      </w:r>
      <w:r>
        <w:rPr>
          <w:i/>
          <w:spacing w:val="36"/>
        </w:rPr>
        <w:t> </w:t>
      </w:r>
      <w:r>
        <w:rPr>
          <w:i/>
          <w:spacing w:val="-2"/>
        </w:rPr>
        <w:t>Guardian</w:t>
      </w:r>
    </w:p>
    <w:p>
      <w:pPr>
        <w:spacing w:before="0"/>
        <w:ind w:left="3177" w:right="0" w:firstLine="0"/>
        <w:jc w:val="left"/>
        <w:rPr>
          <w:sz w:val="24"/>
        </w:rPr>
      </w:pPr>
      <w:r>
        <w:rPr>
          <w:i/>
          <w:sz w:val="24"/>
        </w:rPr>
        <w:t>Newspaper,</w:t>
      </w:r>
      <w:r>
        <w:rPr>
          <w:i/>
          <w:spacing w:val="-1"/>
          <w:sz w:val="24"/>
        </w:rPr>
        <w:t> </w:t>
      </w:r>
      <w:r>
        <w:rPr>
          <w:spacing w:val="-2"/>
          <w:sz w:val="24"/>
        </w:rPr>
        <w:t>November.</w:t>
      </w:r>
    </w:p>
    <w:p>
      <w:pPr>
        <w:tabs>
          <w:tab w:pos="3176" w:val="left" w:leader="none"/>
        </w:tabs>
        <w:spacing w:before="276"/>
        <w:ind w:left="296" w:right="0" w:firstLine="0"/>
        <w:jc w:val="left"/>
        <w:rPr>
          <w:sz w:val="24"/>
        </w:rPr>
      </w:pPr>
      <w:r>
        <w:rPr>
          <w:sz w:val="24"/>
        </w:rPr>
        <w:t>Onuba,</w:t>
      </w:r>
      <w:r>
        <w:rPr>
          <w:spacing w:val="-2"/>
          <w:sz w:val="24"/>
        </w:rPr>
        <w:t> </w:t>
      </w:r>
      <w:r>
        <w:rPr>
          <w:sz w:val="24"/>
        </w:rPr>
        <w:t>I.</w:t>
      </w:r>
      <w:r>
        <w:rPr>
          <w:spacing w:val="-2"/>
          <w:sz w:val="24"/>
        </w:rPr>
        <w:t> (2011)</w:t>
      </w:r>
      <w:r>
        <w:rPr>
          <w:sz w:val="24"/>
        </w:rPr>
        <w:tab/>
        <w:t>Bridging</w:t>
      </w:r>
      <w:r>
        <w:rPr>
          <w:spacing w:val="61"/>
          <w:w w:val="150"/>
          <w:sz w:val="24"/>
        </w:rPr>
        <w:t> </w:t>
      </w:r>
      <w:r>
        <w:rPr>
          <w:sz w:val="24"/>
        </w:rPr>
        <w:t>Tax</w:t>
      </w:r>
      <w:r>
        <w:rPr>
          <w:spacing w:val="66"/>
          <w:w w:val="150"/>
          <w:sz w:val="24"/>
        </w:rPr>
        <w:t> </w:t>
      </w:r>
      <w:r>
        <w:rPr>
          <w:sz w:val="24"/>
        </w:rPr>
        <w:t>Compliance</w:t>
      </w:r>
      <w:r>
        <w:rPr>
          <w:spacing w:val="63"/>
          <w:w w:val="150"/>
          <w:sz w:val="24"/>
        </w:rPr>
        <w:t> </w:t>
      </w:r>
      <w:r>
        <w:rPr>
          <w:sz w:val="24"/>
        </w:rPr>
        <w:t>Gap,</w:t>
      </w:r>
      <w:r>
        <w:rPr>
          <w:spacing w:val="70"/>
          <w:w w:val="150"/>
          <w:sz w:val="24"/>
        </w:rPr>
        <w:t> </w:t>
      </w:r>
      <w:r>
        <w:rPr>
          <w:i/>
          <w:sz w:val="24"/>
        </w:rPr>
        <w:t>Sunday</w:t>
      </w:r>
      <w:r>
        <w:rPr>
          <w:i/>
          <w:spacing w:val="63"/>
          <w:w w:val="150"/>
          <w:sz w:val="24"/>
        </w:rPr>
        <w:t> </w:t>
      </w:r>
      <w:r>
        <w:rPr>
          <w:i/>
          <w:sz w:val="24"/>
        </w:rPr>
        <w:t>Newspaper</w:t>
      </w:r>
      <w:r>
        <w:rPr>
          <w:sz w:val="24"/>
        </w:rPr>
        <w:t>,</w:t>
      </w:r>
      <w:r>
        <w:rPr>
          <w:spacing w:val="64"/>
          <w:w w:val="150"/>
          <w:sz w:val="24"/>
        </w:rPr>
        <w:t> </w:t>
      </w:r>
      <w:r>
        <w:rPr>
          <w:spacing w:val="-4"/>
          <w:sz w:val="24"/>
        </w:rPr>
        <w:t>13</w:t>
      </w:r>
      <w:r>
        <w:rPr>
          <w:spacing w:val="-4"/>
          <w:sz w:val="24"/>
          <w:vertAlign w:val="superscript"/>
        </w:rPr>
        <w:t>th</w:t>
      </w:r>
    </w:p>
    <w:p>
      <w:pPr>
        <w:pStyle w:val="BodyText"/>
        <w:ind w:left="3177"/>
      </w:pPr>
      <w:r>
        <w:rPr>
          <w:spacing w:val="-2"/>
        </w:rPr>
        <w:t>March.</w:t>
      </w:r>
    </w:p>
    <w:p>
      <w:pPr>
        <w:pStyle w:val="BodyText"/>
        <w:spacing w:before="4"/>
      </w:pPr>
    </w:p>
    <w:p>
      <w:pPr>
        <w:pStyle w:val="Heading1"/>
        <w:spacing w:before="0"/>
        <w:ind w:left="296"/>
        <w:jc w:val="left"/>
      </w:pPr>
      <w:r>
        <w:rPr>
          <w:spacing w:val="-2"/>
        </w:rPr>
        <w:t>E-SOURCES</w:t>
      </w:r>
    </w:p>
    <w:p>
      <w:pPr>
        <w:pStyle w:val="BodyText"/>
        <w:spacing w:before="272"/>
        <w:rPr>
          <w:b/>
        </w:rPr>
      </w:pPr>
    </w:p>
    <w:p>
      <w:pPr>
        <w:pStyle w:val="BodyText"/>
        <w:ind w:left="296"/>
      </w:pPr>
      <w:r>
        <w:rPr/>
        <w:t>―Centralization</w:t>
      </w:r>
      <w:r>
        <w:rPr>
          <w:spacing w:val="-11"/>
        </w:rPr>
        <w:t> </w:t>
      </w:r>
      <w:r>
        <w:rPr/>
        <w:t>of</w:t>
      </w:r>
      <w:r>
        <w:rPr>
          <w:spacing w:val="-12"/>
        </w:rPr>
        <w:t> </w:t>
      </w:r>
      <w:r>
        <w:rPr/>
        <w:t>Tax</w:t>
      </w:r>
      <w:r>
        <w:rPr>
          <w:spacing w:val="-10"/>
        </w:rPr>
        <w:t> </w:t>
      </w:r>
      <w:r>
        <w:rPr/>
        <w:t>Administration</w:t>
      </w:r>
      <w:r>
        <w:rPr>
          <w:spacing w:val="-11"/>
        </w:rPr>
        <w:t> </w:t>
      </w:r>
      <w:r>
        <w:rPr/>
        <w:t>in</w:t>
      </w:r>
      <w:r>
        <w:rPr>
          <w:spacing w:val="-11"/>
        </w:rPr>
        <w:t> </w:t>
      </w:r>
      <w:r>
        <w:rPr/>
        <w:t>Nigeria‖</w:t>
      </w:r>
      <w:r>
        <w:rPr>
          <w:spacing w:val="-10"/>
        </w:rPr>
        <w:t> </w:t>
      </w:r>
      <w:r>
        <w:rPr/>
        <w:t>Retrieved</w:t>
      </w:r>
      <w:r>
        <w:rPr>
          <w:spacing w:val="-11"/>
        </w:rPr>
        <w:t> </w:t>
      </w:r>
      <w:r>
        <w:rPr/>
        <w:t>August</w:t>
      </w:r>
      <w:r>
        <w:rPr>
          <w:spacing w:val="-11"/>
        </w:rPr>
        <w:t> </w:t>
      </w:r>
      <w:r>
        <w:rPr/>
        <w:t>10,</w:t>
      </w:r>
      <w:r>
        <w:rPr>
          <w:spacing w:val="-11"/>
        </w:rPr>
        <w:t> </w:t>
      </w:r>
      <w:r>
        <w:rPr/>
        <w:t>2011</w:t>
      </w:r>
      <w:r>
        <w:rPr>
          <w:spacing w:val="-11"/>
        </w:rPr>
        <w:t> </w:t>
      </w:r>
      <w:r>
        <w:rPr>
          <w:spacing w:val="-4"/>
        </w:rPr>
        <w:t>from</w:t>
      </w:r>
    </w:p>
    <w:p>
      <w:pPr>
        <w:pStyle w:val="BodyText"/>
        <w:ind w:left="3177"/>
      </w:pPr>
      <w:hyperlink r:id="rId58">
        <w:r>
          <w:rPr>
            <w:color w:val="0000FF"/>
            <w:spacing w:val="-2"/>
            <w:u w:val="single" w:color="0000FF"/>
          </w:rPr>
          <w:t>http://www.icmaservices.com/ICMA/articlehtm.</w:t>
        </w:r>
      </w:hyperlink>
    </w:p>
    <w:p>
      <w:pPr>
        <w:pStyle w:val="BodyText"/>
      </w:pPr>
    </w:p>
    <w:p>
      <w:pPr>
        <w:pStyle w:val="BodyText"/>
        <w:ind w:left="199" w:right="2842"/>
        <w:jc w:val="center"/>
      </w:pPr>
      <w:r>
        <w:rPr/>
        <w:t>―FIRS</w:t>
      </w:r>
      <w:r>
        <w:rPr>
          <w:spacing w:val="-14"/>
        </w:rPr>
        <w:t> </w:t>
      </w:r>
      <w:r>
        <w:rPr/>
        <w:t>Reforms</w:t>
      </w:r>
      <w:r>
        <w:rPr>
          <w:spacing w:val="-14"/>
        </w:rPr>
        <w:t> </w:t>
      </w:r>
      <w:r>
        <w:rPr/>
        <w:t>and</w:t>
      </w:r>
      <w:r>
        <w:rPr>
          <w:spacing w:val="-13"/>
        </w:rPr>
        <w:t> </w:t>
      </w:r>
      <w:r>
        <w:rPr/>
        <w:t>Transformation‖</w:t>
      </w:r>
      <w:r>
        <w:rPr>
          <w:spacing w:val="-14"/>
        </w:rPr>
        <w:t> </w:t>
      </w:r>
      <w:r>
        <w:rPr/>
        <w:t>Retrieved</w:t>
      </w:r>
      <w:r>
        <w:rPr>
          <w:spacing w:val="-14"/>
        </w:rPr>
        <w:t> </w:t>
      </w:r>
      <w:r>
        <w:rPr/>
        <w:t>June</w:t>
      </w:r>
      <w:r>
        <w:rPr>
          <w:spacing w:val="-14"/>
        </w:rPr>
        <w:t> </w:t>
      </w:r>
      <w:r>
        <w:rPr/>
        <w:t>18,</w:t>
      </w:r>
      <w:r>
        <w:rPr>
          <w:spacing w:val="-14"/>
        </w:rPr>
        <w:t> </w:t>
      </w:r>
      <w:r>
        <w:rPr/>
        <w:t>2013</w:t>
      </w:r>
      <w:r>
        <w:rPr>
          <w:spacing w:val="-13"/>
        </w:rPr>
        <w:t> </w:t>
      </w:r>
      <w:r>
        <w:rPr>
          <w:spacing w:val="-4"/>
        </w:rPr>
        <w:t>from</w:t>
      </w:r>
    </w:p>
    <w:p>
      <w:pPr>
        <w:pStyle w:val="BodyText"/>
        <w:ind w:left="199" w:right="492"/>
        <w:jc w:val="center"/>
      </w:pPr>
      <w:hyperlink r:id="rId7">
        <w:r>
          <w:rPr>
            <w:spacing w:val="-2"/>
            <w:u w:val="single"/>
          </w:rPr>
          <w:t>http://www.firs.gov.ng/pages/firs</w:t>
        </w:r>
      </w:hyperlink>
    </w:p>
    <w:p>
      <w:pPr>
        <w:pStyle w:val="BodyText"/>
      </w:pPr>
    </w:p>
    <w:p>
      <w:pPr>
        <w:pStyle w:val="BodyText"/>
        <w:ind w:left="296"/>
      </w:pPr>
      <w:r>
        <w:rPr/>
        <w:t>FIRS, Informational</w:t>
      </w:r>
      <w:r>
        <w:rPr>
          <w:spacing w:val="-1"/>
        </w:rPr>
        <w:t> </w:t>
      </w:r>
      <w:r>
        <w:rPr/>
        <w:t>Circular</w:t>
      </w:r>
      <w:r>
        <w:rPr>
          <w:spacing w:val="-3"/>
        </w:rPr>
        <w:t> </w:t>
      </w:r>
      <w:r>
        <w:rPr/>
        <w:t>on</w:t>
      </w:r>
      <w:r>
        <w:rPr>
          <w:spacing w:val="-2"/>
        </w:rPr>
        <w:t> </w:t>
      </w:r>
      <w:r>
        <w:rPr/>
        <w:t>Assessment</w:t>
      </w:r>
      <w:r>
        <w:rPr>
          <w:spacing w:val="-1"/>
        </w:rPr>
        <w:t> </w:t>
      </w:r>
      <w:r>
        <w:rPr/>
        <w:t>Procedure,</w:t>
      </w:r>
      <w:r>
        <w:rPr>
          <w:spacing w:val="-2"/>
        </w:rPr>
        <w:t> </w:t>
      </w:r>
      <w:r>
        <w:rPr/>
        <w:t>Retrieved</w:t>
      </w:r>
      <w:r>
        <w:rPr>
          <w:spacing w:val="-1"/>
        </w:rPr>
        <w:t> </w:t>
      </w:r>
      <w:r>
        <w:rPr/>
        <w:t>June</w:t>
      </w:r>
      <w:r>
        <w:rPr>
          <w:spacing w:val="-2"/>
        </w:rPr>
        <w:t> </w:t>
      </w:r>
      <w:r>
        <w:rPr/>
        <w:t>18,</w:t>
      </w:r>
      <w:r>
        <w:rPr>
          <w:spacing w:val="-1"/>
        </w:rPr>
        <w:t> </w:t>
      </w:r>
      <w:r>
        <w:rPr>
          <w:spacing w:val="-2"/>
        </w:rPr>
        <w:t>2013.</w:t>
      </w:r>
    </w:p>
    <w:p>
      <w:pPr>
        <w:pStyle w:val="BodyText"/>
      </w:pPr>
    </w:p>
    <w:p>
      <w:pPr>
        <w:pStyle w:val="BodyText"/>
      </w:pPr>
    </w:p>
    <w:p>
      <w:pPr>
        <w:pStyle w:val="BodyText"/>
        <w:tabs>
          <w:tab w:pos="3176" w:val="left" w:leader="none"/>
        </w:tabs>
        <w:spacing w:before="1"/>
        <w:ind w:left="296"/>
      </w:pPr>
      <w:r>
        <w:rPr/>
        <w:t>Mahmud</w:t>
      </w:r>
      <w:r>
        <w:rPr>
          <w:spacing w:val="-1"/>
        </w:rPr>
        <w:t> </w:t>
      </w:r>
      <w:r>
        <w:rPr/>
        <w:t>A. </w:t>
      </w:r>
      <w:r>
        <w:rPr>
          <w:spacing w:val="-5"/>
        </w:rPr>
        <w:t>Y.</w:t>
      </w:r>
      <w:r>
        <w:rPr/>
        <w:tab/>
        <w:t>―Tax</w:t>
      </w:r>
      <w:r>
        <w:rPr>
          <w:spacing w:val="-15"/>
        </w:rPr>
        <w:t> </w:t>
      </w:r>
      <w:r>
        <w:rPr/>
        <w:t>Policy</w:t>
      </w:r>
      <w:r>
        <w:rPr>
          <w:spacing w:val="-15"/>
        </w:rPr>
        <w:t> </w:t>
      </w:r>
      <w:r>
        <w:rPr/>
        <w:t>in</w:t>
      </w:r>
      <w:r>
        <w:rPr>
          <w:spacing w:val="-13"/>
        </w:rPr>
        <w:t> </w:t>
      </w:r>
      <w:r>
        <w:rPr/>
        <w:t>Nigeria‖</w:t>
      </w:r>
      <w:r>
        <w:rPr>
          <w:spacing w:val="-11"/>
        </w:rPr>
        <w:t> </w:t>
      </w:r>
      <w:r>
        <w:rPr/>
        <w:t>Retrieved</w:t>
      </w:r>
      <w:r>
        <w:rPr>
          <w:spacing w:val="-13"/>
        </w:rPr>
        <w:t> </w:t>
      </w:r>
      <w:r>
        <w:rPr/>
        <w:t>August</w:t>
      </w:r>
      <w:r>
        <w:rPr>
          <w:spacing w:val="-12"/>
        </w:rPr>
        <w:t> </w:t>
      </w:r>
      <w:r>
        <w:rPr/>
        <w:t>10,</w:t>
      </w:r>
      <w:r>
        <w:rPr>
          <w:spacing w:val="-12"/>
        </w:rPr>
        <w:t> </w:t>
      </w:r>
      <w:r>
        <w:rPr/>
        <w:t>2011</w:t>
      </w:r>
      <w:r>
        <w:rPr>
          <w:spacing w:val="-13"/>
        </w:rPr>
        <w:t> </w:t>
      </w:r>
      <w:r>
        <w:rPr>
          <w:spacing w:val="-4"/>
        </w:rPr>
        <w:t>from</w:t>
      </w:r>
    </w:p>
    <w:p>
      <w:pPr>
        <w:pStyle w:val="BodyText"/>
        <w:ind w:left="3177"/>
      </w:pPr>
      <w:hyperlink r:id="rId59">
        <w:r>
          <w:rPr>
            <w:color w:val="0000FF"/>
            <w:spacing w:val="-2"/>
            <w:u w:val="single" w:color="0000FF"/>
          </w:rPr>
          <w:t>www.buzzle.com/articles/tax.policy.in.nigerian.htlm</w:t>
        </w:r>
      </w:hyperlink>
      <w:r>
        <w:rPr>
          <w:spacing w:val="-2"/>
        </w:rPr>
        <w:t>.</w:t>
      </w:r>
    </w:p>
    <w:p>
      <w:pPr>
        <w:spacing w:after="0"/>
        <w:sectPr>
          <w:pgSz w:w="12240" w:h="15840"/>
          <w:pgMar w:header="0" w:footer="1068" w:top="1640" w:bottom="1260" w:left="1720" w:right="680"/>
        </w:sectPr>
      </w:pPr>
    </w:p>
    <w:p>
      <w:pPr>
        <w:tabs>
          <w:tab w:pos="3176" w:val="left" w:leader="none"/>
        </w:tabs>
        <w:spacing w:before="68"/>
        <w:ind w:left="296" w:right="0" w:firstLine="0"/>
        <w:jc w:val="left"/>
        <w:rPr>
          <w:sz w:val="24"/>
        </w:rPr>
      </w:pPr>
      <w:r>
        <w:rPr>
          <w:sz w:val="24"/>
        </w:rPr>
        <w:t>Olajide,</w:t>
      </w:r>
      <w:r>
        <w:rPr>
          <w:spacing w:val="-2"/>
          <w:sz w:val="24"/>
        </w:rPr>
        <w:t> </w:t>
      </w:r>
      <w:r>
        <w:rPr>
          <w:spacing w:val="-4"/>
          <w:sz w:val="24"/>
        </w:rPr>
        <w:t>Y.O.</w:t>
      </w:r>
      <w:r>
        <w:rPr>
          <w:sz w:val="24"/>
        </w:rPr>
        <w:tab/>
      </w:r>
      <w:r>
        <w:rPr>
          <w:i/>
          <w:sz w:val="24"/>
        </w:rPr>
        <w:t>Nigerian</w:t>
      </w:r>
      <w:r>
        <w:rPr>
          <w:i/>
          <w:spacing w:val="-1"/>
          <w:sz w:val="24"/>
        </w:rPr>
        <w:t> </w:t>
      </w:r>
      <w:r>
        <w:rPr>
          <w:i/>
          <w:sz w:val="24"/>
        </w:rPr>
        <w:t>Tax</w:t>
      </w:r>
      <w:r>
        <w:rPr>
          <w:i/>
          <w:spacing w:val="-1"/>
          <w:sz w:val="24"/>
        </w:rPr>
        <w:t> </w:t>
      </w:r>
      <w:r>
        <w:rPr>
          <w:i/>
          <w:sz w:val="24"/>
        </w:rPr>
        <w:t>Reforms</w:t>
      </w:r>
      <w:r>
        <w:rPr>
          <w:sz w:val="24"/>
        </w:rPr>
        <w:t>, Retrieved</w:t>
      </w:r>
      <w:r>
        <w:rPr>
          <w:spacing w:val="-1"/>
          <w:sz w:val="24"/>
        </w:rPr>
        <w:t> </w:t>
      </w:r>
      <w:r>
        <w:rPr>
          <w:sz w:val="24"/>
        </w:rPr>
        <w:t>June</w:t>
      </w:r>
      <w:r>
        <w:rPr>
          <w:spacing w:val="-1"/>
          <w:sz w:val="24"/>
        </w:rPr>
        <w:t> </w:t>
      </w:r>
      <w:r>
        <w:rPr>
          <w:sz w:val="24"/>
        </w:rPr>
        <w:t>18, 2011 </w:t>
      </w:r>
      <w:r>
        <w:rPr>
          <w:spacing w:val="-4"/>
          <w:sz w:val="24"/>
        </w:rPr>
        <w:t>from</w:t>
      </w:r>
    </w:p>
    <w:p>
      <w:pPr>
        <w:pStyle w:val="BodyText"/>
        <w:ind w:left="3177"/>
      </w:pPr>
      <w:hyperlink r:id="rId60">
        <w:r>
          <w:rPr>
            <w:color w:val="0000FF"/>
            <w:u w:val="single" w:color="0000FF"/>
          </w:rPr>
          <w:t>www.Olajideassociate.com/olajide</w:t>
        </w:r>
        <w:r>
          <w:rPr>
            <w:color w:val="0000FF"/>
            <w:spacing w:val="-3"/>
            <w:u w:val="single" w:color="0000FF"/>
          </w:rPr>
          <w:t> </w:t>
        </w:r>
        <w:r>
          <w:rPr>
            <w:color w:val="0000FF"/>
            <w:spacing w:val="-2"/>
            <w:u w:val="single" w:color="0000FF"/>
          </w:rPr>
          <w:t>news.604.htlm</w:t>
        </w:r>
      </w:hyperlink>
      <w:r>
        <w:rPr>
          <w:spacing w:val="-2"/>
        </w:rPr>
        <w:t>.</w:t>
      </w:r>
    </w:p>
    <w:p>
      <w:pPr>
        <w:pStyle w:val="BodyText"/>
      </w:pPr>
    </w:p>
    <w:p>
      <w:pPr>
        <w:pStyle w:val="BodyText"/>
      </w:pPr>
    </w:p>
    <w:p>
      <w:pPr>
        <w:pStyle w:val="BodyText"/>
        <w:ind w:left="356"/>
      </w:pPr>
      <w:r>
        <w:rPr/>
        <w:t>―Top</w:t>
      </w:r>
      <w:r>
        <w:rPr>
          <w:spacing w:val="-12"/>
        </w:rPr>
        <w:t> </w:t>
      </w:r>
      <w:r>
        <w:rPr/>
        <w:t>50</w:t>
      </w:r>
      <w:r>
        <w:rPr>
          <w:spacing w:val="-12"/>
        </w:rPr>
        <w:t> </w:t>
      </w:r>
      <w:r>
        <w:rPr/>
        <w:t>tax</w:t>
      </w:r>
      <w:r>
        <w:rPr>
          <w:spacing w:val="-11"/>
        </w:rPr>
        <w:t> </w:t>
      </w:r>
      <w:r>
        <w:rPr/>
        <w:t>issues</w:t>
      </w:r>
      <w:r>
        <w:rPr>
          <w:spacing w:val="-12"/>
        </w:rPr>
        <w:t> </w:t>
      </w:r>
      <w:r>
        <w:rPr/>
        <w:t>in</w:t>
      </w:r>
      <w:r>
        <w:rPr>
          <w:spacing w:val="-12"/>
        </w:rPr>
        <w:t> </w:t>
      </w:r>
      <w:r>
        <w:rPr/>
        <w:t>Nigeria‖</w:t>
      </w:r>
      <w:r>
        <w:rPr>
          <w:spacing w:val="-12"/>
        </w:rPr>
        <w:t> </w:t>
      </w:r>
      <w:r>
        <w:rPr/>
        <w:t>Retrieved</w:t>
      </w:r>
      <w:r>
        <w:rPr>
          <w:spacing w:val="-12"/>
        </w:rPr>
        <w:t> </w:t>
      </w:r>
      <w:r>
        <w:rPr/>
        <w:t>June</w:t>
      </w:r>
      <w:r>
        <w:rPr>
          <w:spacing w:val="-12"/>
        </w:rPr>
        <w:t> </w:t>
      </w:r>
      <w:r>
        <w:rPr/>
        <w:t>2013</w:t>
      </w:r>
      <w:r>
        <w:rPr>
          <w:spacing w:val="-12"/>
        </w:rPr>
        <w:t> </w:t>
      </w:r>
      <w:r>
        <w:rPr>
          <w:spacing w:val="-4"/>
        </w:rPr>
        <w:t>from</w:t>
      </w:r>
    </w:p>
    <w:p>
      <w:pPr>
        <w:pStyle w:val="BodyText"/>
        <w:ind w:left="3177"/>
      </w:pPr>
      <w:hyperlink r:id="rId61">
        <w:r>
          <w:rPr>
            <w:color w:val="0000FF"/>
            <w:spacing w:val="-2"/>
            <w:u w:val="single" w:color="0000FF"/>
          </w:rPr>
          <w:t>www.pwc.com/en-ng/pdf/nigerian-top-50-tax</w:t>
        </w:r>
      </w:hyperlink>
      <w:r>
        <w:rPr>
          <w:spacing w:val="-2"/>
        </w:rPr>
        <w:t>issues.pdf</w:t>
      </w:r>
    </w:p>
    <w:sectPr>
      <w:pgSz w:w="12240" w:h="15840"/>
      <w:pgMar w:header="0" w:footer="1068" w:top="1640" w:bottom="1260" w:left="172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1856">
              <wp:simplePos x="0" y="0"/>
              <wp:positionH relativeFrom="page">
                <wp:posOffset>3891660</wp:posOffset>
              </wp:positionH>
              <wp:positionV relativeFrom="page">
                <wp:posOffset>9240553</wp:posOffset>
              </wp:positionV>
              <wp:extent cx="3689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8935"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429993pt;margin-top:727.602661pt;width:29.05pt;height:15.3pt;mso-position-horizontal-relative:page;mso-position-vertical-relative:page;z-index:-17434624" type="#_x0000_t202" id="docshape1"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7488">
              <wp:simplePos x="0" y="0"/>
              <wp:positionH relativeFrom="page">
                <wp:posOffset>3955669</wp:posOffset>
              </wp:positionH>
              <wp:positionV relativeFrom="page">
                <wp:posOffset>9240553</wp:posOffset>
              </wp:positionV>
              <wp:extent cx="241300" cy="194310"/>
              <wp:effectExtent l="0" t="0" r="0" b="0"/>
              <wp:wrapNone/>
              <wp:docPr id="40" name="Textbox 40"/>
              <wp:cNvGraphicFramePr>
                <a:graphicFrameLocks/>
              </wp:cNvGraphicFramePr>
              <a:graphic>
                <a:graphicData uri="http://schemas.microsoft.com/office/word/2010/wordprocessingShape">
                  <wps:wsp>
                    <wps:cNvPr id="40" name="Textbox 4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36</w:t>
                          </w:r>
                          <w:r>
                            <w:rPr>
                              <w:spacing w:val="-5"/>
                            </w:rPr>
                            <w:fldChar w:fldCharType="end"/>
                          </w:r>
                        </w:p>
                      </w:txbxContent>
                    </wps:txbx>
                    <wps:bodyPr wrap="square" lIns="0" tIns="0" rIns="0" bIns="0" rtlCol="0">
                      <a:noAutofit/>
                    </wps:bodyPr>
                  </wps:wsp>
                </a:graphicData>
              </a:graphic>
            </wp:anchor>
          </w:drawing>
        </mc:Choice>
        <mc:Fallback>
          <w:pict>
            <v:shape style="position:absolute;margin-left:311.470001pt;margin-top:727.602661pt;width:19pt;height:15.3pt;mso-position-horizontal-relative:page;mso-position-vertical-relative:page;z-index:-17428992" type="#_x0000_t202" id="docshape4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36</w:t>
                    </w:r>
                    <w:r>
                      <w:rPr>
                        <w:spacing w:val="-5"/>
                      </w:rPr>
                      <w:fldChar w:fldCharType="end"/>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8000">
              <wp:simplePos x="0" y="0"/>
              <wp:positionH relativeFrom="page">
                <wp:posOffset>1280413</wp:posOffset>
              </wp:positionH>
              <wp:positionV relativeFrom="page">
                <wp:posOffset>8921190</wp:posOffset>
              </wp:positionV>
              <wp:extent cx="1829435" cy="762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702.455933pt;width:144.020pt;height:.60004pt;mso-position-horizontal-relative:page;mso-position-vertical-relative:page;z-index:-17428480" id="docshape52"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888512">
              <wp:simplePos x="0" y="0"/>
              <wp:positionH relativeFrom="page">
                <wp:posOffset>1267713</wp:posOffset>
              </wp:positionH>
              <wp:positionV relativeFrom="page">
                <wp:posOffset>8969268</wp:posOffset>
              </wp:positionV>
              <wp:extent cx="1558925" cy="184150"/>
              <wp:effectExtent l="0" t="0" r="0" b="0"/>
              <wp:wrapNone/>
              <wp:docPr id="53" name="Textbox 53"/>
              <wp:cNvGraphicFramePr>
                <a:graphicFrameLocks/>
              </wp:cNvGraphicFramePr>
              <a:graphic>
                <a:graphicData uri="http://schemas.microsoft.com/office/word/2010/wordprocessingShape">
                  <wps:wsp>
                    <wps:cNvPr id="53" name="Textbox 53"/>
                    <wps:cNvSpPr txBox="1"/>
                    <wps:spPr>
                      <a:xfrm>
                        <a:off x="0" y="0"/>
                        <a:ext cx="1558925" cy="184150"/>
                      </a:xfrm>
                      <a:prstGeom prst="rect">
                        <a:avLst/>
                      </a:prstGeom>
                    </wps:spPr>
                    <wps:txbx>
                      <w:txbxContent>
                        <w:p>
                          <w:pPr>
                            <w:spacing w:before="40"/>
                            <w:ind w:left="20" w:right="0" w:firstLine="0"/>
                            <w:jc w:val="left"/>
                            <w:rPr>
                              <w:sz w:val="20"/>
                            </w:rPr>
                          </w:pPr>
                          <w:r>
                            <w:rPr>
                              <w:sz w:val="20"/>
                              <w:vertAlign w:val="superscript"/>
                            </w:rPr>
                            <w:t>105</w:t>
                          </w:r>
                          <w:r>
                            <w:rPr>
                              <w:spacing w:val="-4"/>
                              <w:sz w:val="20"/>
                              <w:vertAlign w:val="baseline"/>
                            </w:rPr>
                            <w:t> </w:t>
                          </w:r>
                          <w:r>
                            <w:rPr>
                              <w:sz w:val="20"/>
                              <w:vertAlign w:val="baseline"/>
                            </w:rPr>
                            <w:t>Sanni,</w:t>
                          </w:r>
                          <w:r>
                            <w:rPr>
                              <w:spacing w:val="-2"/>
                              <w:sz w:val="20"/>
                              <w:vertAlign w:val="baseline"/>
                            </w:rPr>
                            <w:t> </w:t>
                          </w:r>
                          <w:r>
                            <w:rPr>
                              <w:sz w:val="20"/>
                              <w:vertAlign w:val="baseline"/>
                            </w:rPr>
                            <w:t>A.</w:t>
                          </w:r>
                          <w:r>
                            <w:rPr>
                              <w:spacing w:val="-4"/>
                              <w:sz w:val="20"/>
                              <w:vertAlign w:val="baseline"/>
                            </w:rPr>
                            <w:t> </w:t>
                          </w:r>
                          <w:r>
                            <w:rPr>
                              <w:sz w:val="20"/>
                              <w:vertAlign w:val="baseline"/>
                            </w:rPr>
                            <w:t>op.cit</w:t>
                          </w:r>
                          <w:r>
                            <w:rPr>
                              <w:spacing w:val="-3"/>
                              <w:sz w:val="20"/>
                              <w:vertAlign w:val="baseline"/>
                            </w:rPr>
                            <w:t> </w:t>
                          </w:r>
                          <w:r>
                            <w:rPr>
                              <w:sz w:val="20"/>
                              <w:vertAlign w:val="baseline"/>
                            </w:rPr>
                            <w:t>p.</w:t>
                          </w:r>
                          <w:r>
                            <w:rPr>
                              <w:spacing w:val="-4"/>
                              <w:sz w:val="20"/>
                              <w:vertAlign w:val="baseline"/>
                            </w:rPr>
                            <w:t> </w:t>
                          </w:r>
                          <w:r>
                            <w:rPr>
                              <w:sz w:val="20"/>
                              <w:vertAlign w:val="baseline"/>
                            </w:rPr>
                            <w:t>208-</w:t>
                          </w:r>
                          <w:r>
                            <w:rPr>
                              <w:spacing w:val="-5"/>
                              <w:sz w:val="20"/>
                              <w:vertAlign w:val="baseline"/>
                            </w:rPr>
                            <w:t>209</w:t>
                          </w:r>
                        </w:p>
                      </w:txbxContent>
                    </wps:txbx>
                    <wps:bodyPr wrap="square" lIns="0" tIns="0" rIns="0" bIns="0" rtlCol="0">
                      <a:noAutofit/>
                    </wps:bodyPr>
                  </wps:wsp>
                </a:graphicData>
              </a:graphic>
            </wp:anchor>
          </w:drawing>
        </mc:Choice>
        <mc:Fallback>
          <w:pict>
            <v:shape style="position:absolute;margin-left:99.82pt;margin-top:706.241577pt;width:122.75pt;height:14.5pt;mso-position-horizontal-relative:page;mso-position-vertical-relative:page;z-index:-17427968" type="#_x0000_t202" id="docshape53" filled="false" stroked="false">
              <v:textbox inset="0,0,0,0">
                <w:txbxContent>
                  <w:p>
                    <w:pPr>
                      <w:spacing w:before="40"/>
                      <w:ind w:left="20" w:right="0" w:firstLine="0"/>
                      <w:jc w:val="left"/>
                      <w:rPr>
                        <w:sz w:val="20"/>
                      </w:rPr>
                    </w:pPr>
                    <w:r>
                      <w:rPr>
                        <w:sz w:val="20"/>
                        <w:vertAlign w:val="superscript"/>
                      </w:rPr>
                      <w:t>105</w:t>
                    </w:r>
                    <w:r>
                      <w:rPr>
                        <w:spacing w:val="-4"/>
                        <w:sz w:val="20"/>
                        <w:vertAlign w:val="baseline"/>
                      </w:rPr>
                      <w:t> </w:t>
                    </w:r>
                    <w:r>
                      <w:rPr>
                        <w:sz w:val="20"/>
                        <w:vertAlign w:val="baseline"/>
                      </w:rPr>
                      <w:t>Sanni,</w:t>
                    </w:r>
                    <w:r>
                      <w:rPr>
                        <w:spacing w:val="-2"/>
                        <w:sz w:val="20"/>
                        <w:vertAlign w:val="baseline"/>
                      </w:rPr>
                      <w:t> </w:t>
                    </w:r>
                    <w:r>
                      <w:rPr>
                        <w:sz w:val="20"/>
                        <w:vertAlign w:val="baseline"/>
                      </w:rPr>
                      <w:t>A.</w:t>
                    </w:r>
                    <w:r>
                      <w:rPr>
                        <w:spacing w:val="-4"/>
                        <w:sz w:val="20"/>
                        <w:vertAlign w:val="baseline"/>
                      </w:rPr>
                      <w:t> </w:t>
                    </w:r>
                    <w:r>
                      <w:rPr>
                        <w:sz w:val="20"/>
                        <w:vertAlign w:val="baseline"/>
                      </w:rPr>
                      <w:t>op.cit</w:t>
                    </w:r>
                    <w:r>
                      <w:rPr>
                        <w:spacing w:val="-3"/>
                        <w:sz w:val="20"/>
                        <w:vertAlign w:val="baseline"/>
                      </w:rPr>
                      <w:t> </w:t>
                    </w:r>
                    <w:r>
                      <w:rPr>
                        <w:sz w:val="20"/>
                        <w:vertAlign w:val="baseline"/>
                      </w:rPr>
                      <w:t>p.</w:t>
                    </w:r>
                    <w:r>
                      <w:rPr>
                        <w:spacing w:val="-4"/>
                        <w:sz w:val="20"/>
                        <w:vertAlign w:val="baseline"/>
                      </w:rPr>
                      <w:t> </w:t>
                    </w:r>
                    <w:r>
                      <w:rPr>
                        <w:sz w:val="20"/>
                        <w:vertAlign w:val="baseline"/>
                      </w:rPr>
                      <w:t>208-</w:t>
                    </w:r>
                    <w:r>
                      <w:rPr>
                        <w:spacing w:val="-5"/>
                        <w:sz w:val="20"/>
                        <w:vertAlign w:val="baseline"/>
                      </w:rPr>
                      <w:t>209</w:t>
                    </w:r>
                  </w:p>
                </w:txbxContent>
              </v:textbox>
              <w10:wrap type="none"/>
            </v:shape>
          </w:pict>
        </mc:Fallback>
      </mc:AlternateContent>
    </w:r>
    <w:r>
      <w:rPr/>
      <mc:AlternateContent>
        <mc:Choice Requires="wps">
          <w:drawing>
            <wp:anchor distT="0" distB="0" distL="0" distR="0" allowOverlap="1" layoutInCell="1" locked="0" behindDoc="1" simplePos="0" relativeHeight="485889024">
              <wp:simplePos x="0" y="0"/>
              <wp:positionH relativeFrom="page">
                <wp:posOffset>3981069</wp:posOffset>
              </wp:positionH>
              <wp:positionV relativeFrom="page">
                <wp:posOffset>9240553</wp:posOffset>
              </wp:positionV>
              <wp:extent cx="177800" cy="194310"/>
              <wp:effectExtent l="0" t="0" r="0" b="0"/>
              <wp:wrapNone/>
              <wp:docPr id="54" name="Textbox 54"/>
              <wp:cNvGraphicFramePr>
                <a:graphicFrameLocks/>
              </wp:cNvGraphicFramePr>
              <a:graphic>
                <a:graphicData uri="http://schemas.microsoft.com/office/word/2010/wordprocessingShape">
                  <wps:wsp>
                    <wps:cNvPr id="54" name="Textbox 54"/>
                    <wps:cNvSpPr txBox="1"/>
                    <wps:spPr>
                      <a:xfrm>
                        <a:off x="0" y="0"/>
                        <a:ext cx="177800" cy="194310"/>
                      </a:xfrm>
                      <a:prstGeom prst="rect">
                        <a:avLst/>
                      </a:prstGeom>
                    </wps:spPr>
                    <wps:txbx>
                      <w:txbxContent>
                        <w:p>
                          <w:pPr>
                            <w:pStyle w:val="BodyText"/>
                            <w:spacing w:before="10"/>
                            <w:ind w:left="20"/>
                          </w:pPr>
                          <w:r>
                            <w:rPr>
                              <w:spacing w:val="-5"/>
                            </w:rPr>
                            <w:t>47</w:t>
                          </w:r>
                        </w:p>
                      </w:txbxContent>
                    </wps:txbx>
                    <wps:bodyPr wrap="square" lIns="0" tIns="0" rIns="0" bIns="0" rtlCol="0">
                      <a:noAutofit/>
                    </wps:bodyPr>
                  </wps:wsp>
                </a:graphicData>
              </a:graphic>
            </wp:anchor>
          </w:drawing>
        </mc:Choice>
        <mc:Fallback>
          <w:pict>
            <v:shape style="position:absolute;margin-left:313.470001pt;margin-top:727.602661pt;width:14pt;height:15.3pt;mso-position-horizontal-relative:page;mso-position-vertical-relative:page;z-index:-17427456" type="#_x0000_t202" id="docshape54" filled="false" stroked="false">
              <v:textbox inset="0,0,0,0">
                <w:txbxContent>
                  <w:p>
                    <w:pPr>
                      <w:pStyle w:val="BodyText"/>
                      <w:spacing w:before="10"/>
                      <w:ind w:left="20"/>
                    </w:pPr>
                    <w:r>
                      <w:rPr>
                        <w:spacing w:val="-5"/>
                      </w:rPr>
                      <w:t>47</w:t>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9536">
              <wp:simplePos x="0" y="0"/>
              <wp:positionH relativeFrom="page">
                <wp:posOffset>1267713</wp:posOffset>
              </wp:positionH>
              <wp:positionV relativeFrom="page">
                <wp:posOffset>8969268</wp:posOffset>
              </wp:positionV>
              <wp:extent cx="2357755" cy="184150"/>
              <wp:effectExtent l="0" t="0" r="0" b="0"/>
              <wp:wrapNone/>
              <wp:docPr id="55" name="Textbox 55"/>
              <wp:cNvGraphicFramePr>
                <a:graphicFrameLocks/>
              </wp:cNvGraphicFramePr>
              <a:graphic>
                <a:graphicData uri="http://schemas.microsoft.com/office/word/2010/wordprocessingShape">
                  <wps:wsp>
                    <wps:cNvPr id="55" name="Textbox 55"/>
                    <wps:cNvSpPr txBox="1"/>
                    <wps:spPr>
                      <a:xfrm>
                        <a:off x="0" y="0"/>
                        <a:ext cx="2357755" cy="184150"/>
                      </a:xfrm>
                      <a:prstGeom prst="rect">
                        <a:avLst/>
                      </a:prstGeom>
                    </wps:spPr>
                    <wps:txbx>
                      <w:txbxContent>
                        <w:p>
                          <w:pPr>
                            <w:spacing w:before="40"/>
                            <w:ind w:left="20" w:right="0" w:firstLine="0"/>
                            <w:jc w:val="left"/>
                            <w:rPr>
                              <w:sz w:val="20"/>
                            </w:rPr>
                          </w:pPr>
                          <w:r>
                            <w:rPr>
                              <w:sz w:val="20"/>
                              <w:vertAlign w:val="superscript"/>
                            </w:rPr>
                            <w:t>110</w:t>
                          </w:r>
                          <w:r>
                            <w:rPr>
                              <w:spacing w:val="-5"/>
                              <w:sz w:val="20"/>
                              <w:vertAlign w:val="baseline"/>
                            </w:rPr>
                            <w:t> </w:t>
                          </w:r>
                          <w:r>
                            <w:rPr>
                              <w:sz w:val="20"/>
                              <w:vertAlign w:val="baseline"/>
                            </w:rPr>
                            <w:t>FIRS</w:t>
                          </w:r>
                          <w:r>
                            <w:rPr>
                              <w:spacing w:val="-5"/>
                              <w:sz w:val="20"/>
                              <w:vertAlign w:val="baseline"/>
                            </w:rPr>
                            <w:t> </w:t>
                          </w:r>
                          <w:r>
                            <w:rPr>
                              <w:sz w:val="20"/>
                              <w:vertAlign w:val="baseline"/>
                            </w:rPr>
                            <w:t>(Establishment)</w:t>
                          </w:r>
                          <w:r>
                            <w:rPr>
                              <w:spacing w:val="-5"/>
                              <w:sz w:val="20"/>
                              <w:vertAlign w:val="baseline"/>
                            </w:rPr>
                            <w:t> </w:t>
                          </w:r>
                          <w:r>
                            <w:rPr>
                              <w:sz w:val="20"/>
                              <w:vertAlign w:val="baseline"/>
                            </w:rPr>
                            <w:t>Act,</w:t>
                          </w:r>
                          <w:r>
                            <w:rPr>
                              <w:spacing w:val="-3"/>
                              <w:sz w:val="20"/>
                              <w:vertAlign w:val="baseline"/>
                            </w:rPr>
                            <w:t> </w:t>
                          </w:r>
                          <w:r>
                            <w:rPr>
                              <w:sz w:val="20"/>
                              <w:vertAlign w:val="baseline"/>
                            </w:rPr>
                            <w:t>2007,</w:t>
                          </w:r>
                          <w:r>
                            <w:rPr>
                              <w:spacing w:val="-5"/>
                              <w:sz w:val="20"/>
                              <w:vertAlign w:val="baseline"/>
                            </w:rPr>
                            <w:t> </w:t>
                          </w:r>
                          <w:r>
                            <w:rPr>
                              <w:sz w:val="20"/>
                              <w:vertAlign w:val="baseline"/>
                            </w:rPr>
                            <w:t>Section</w:t>
                          </w:r>
                          <w:r>
                            <w:rPr>
                              <w:spacing w:val="-5"/>
                              <w:sz w:val="20"/>
                              <w:vertAlign w:val="baseline"/>
                            </w:rPr>
                            <w:t> </w:t>
                          </w:r>
                          <w:r>
                            <w:rPr>
                              <w:spacing w:val="-10"/>
                              <w:sz w:val="20"/>
                              <w:vertAlign w:val="baseline"/>
                            </w:rPr>
                            <w:t>8</w:t>
                          </w:r>
                        </w:p>
                      </w:txbxContent>
                    </wps:txbx>
                    <wps:bodyPr wrap="square" lIns="0" tIns="0" rIns="0" bIns="0" rtlCol="0">
                      <a:noAutofit/>
                    </wps:bodyPr>
                  </wps:wsp>
                </a:graphicData>
              </a:graphic>
            </wp:anchor>
          </w:drawing>
        </mc:Choice>
        <mc:Fallback>
          <w:pict>
            <v:shape style="position:absolute;margin-left:99.82pt;margin-top:706.241577pt;width:185.65pt;height:14.5pt;mso-position-horizontal-relative:page;mso-position-vertical-relative:page;z-index:-17426944" type="#_x0000_t202" id="docshape55" filled="false" stroked="false">
              <v:textbox inset="0,0,0,0">
                <w:txbxContent>
                  <w:p>
                    <w:pPr>
                      <w:spacing w:before="40"/>
                      <w:ind w:left="20" w:right="0" w:firstLine="0"/>
                      <w:jc w:val="left"/>
                      <w:rPr>
                        <w:sz w:val="20"/>
                      </w:rPr>
                    </w:pPr>
                    <w:r>
                      <w:rPr>
                        <w:sz w:val="20"/>
                        <w:vertAlign w:val="superscript"/>
                      </w:rPr>
                      <w:t>110</w:t>
                    </w:r>
                    <w:r>
                      <w:rPr>
                        <w:spacing w:val="-5"/>
                        <w:sz w:val="20"/>
                        <w:vertAlign w:val="baseline"/>
                      </w:rPr>
                      <w:t> </w:t>
                    </w:r>
                    <w:r>
                      <w:rPr>
                        <w:sz w:val="20"/>
                        <w:vertAlign w:val="baseline"/>
                      </w:rPr>
                      <w:t>FIRS</w:t>
                    </w:r>
                    <w:r>
                      <w:rPr>
                        <w:spacing w:val="-5"/>
                        <w:sz w:val="20"/>
                        <w:vertAlign w:val="baseline"/>
                      </w:rPr>
                      <w:t> </w:t>
                    </w:r>
                    <w:r>
                      <w:rPr>
                        <w:sz w:val="20"/>
                        <w:vertAlign w:val="baseline"/>
                      </w:rPr>
                      <w:t>(Establishment)</w:t>
                    </w:r>
                    <w:r>
                      <w:rPr>
                        <w:spacing w:val="-5"/>
                        <w:sz w:val="20"/>
                        <w:vertAlign w:val="baseline"/>
                      </w:rPr>
                      <w:t> </w:t>
                    </w:r>
                    <w:r>
                      <w:rPr>
                        <w:sz w:val="20"/>
                        <w:vertAlign w:val="baseline"/>
                      </w:rPr>
                      <w:t>Act,</w:t>
                    </w:r>
                    <w:r>
                      <w:rPr>
                        <w:spacing w:val="-3"/>
                        <w:sz w:val="20"/>
                        <w:vertAlign w:val="baseline"/>
                      </w:rPr>
                      <w:t> </w:t>
                    </w:r>
                    <w:r>
                      <w:rPr>
                        <w:sz w:val="20"/>
                        <w:vertAlign w:val="baseline"/>
                      </w:rPr>
                      <w:t>2007,</w:t>
                    </w:r>
                    <w:r>
                      <w:rPr>
                        <w:spacing w:val="-5"/>
                        <w:sz w:val="20"/>
                        <w:vertAlign w:val="baseline"/>
                      </w:rPr>
                      <w:t> </w:t>
                    </w:r>
                    <w:r>
                      <w:rPr>
                        <w:sz w:val="20"/>
                        <w:vertAlign w:val="baseline"/>
                      </w:rPr>
                      <w:t>Section</w:t>
                    </w:r>
                    <w:r>
                      <w:rPr>
                        <w:spacing w:val="-5"/>
                        <w:sz w:val="20"/>
                        <w:vertAlign w:val="baseline"/>
                      </w:rPr>
                      <w:t> </w:t>
                    </w:r>
                    <w:r>
                      <w:rPr>
                        <w:spacing w:val="-10"/>
                        <w:sz w:val="20"/>
                        <w:vertAlign w:val="baseline"/>
                      </w:rPr>
                      <w:t>8</w:t>
                    </w:r>
                  </w:p>
                </w:txbxContent>
              </v:textbox>
              <w10:wrap type="none"/>
            </v:shape>
          </w:pict>
        </mc:Fallback>
      </mc:AlternateContent>
    </w:r>
    <w:r>
      <w:rPr/>
      <mc:AlternateContent>
        <mc:Choice Requires="wps">
          <w:drawing>
            <wp:anchor distT="0" distB="0" distL="0" distR="0" allowOverlap="1" layoutInCell="1" locked="0" behindDoc="1" simplePos="0" relativeHeight="485890048">
              <wp:simplePos x="0" y="0"/>
              <wp:positionH relativeFrom="page">
                <wp:posOffset>3981069</wp:posOffset>
              </wp:positionH>
              <wp:positionV relativeFrom="page">
                <wp:posOffset>9240553</wp:posOffset>
              </wp:positionV>
              <wp:extent cx="177800" cy="194310"/>
              <wp:effectExtent l="0" t="0" r="0" b="0"/>
              <wp:wrapNone/>
              <wp:docPr id="56" name="Textbox 56"/>
              <wp:cNvGraphicFramePr>
                <a:graphicFrameLocks/>
              </wp:cNvGraphicFramePr>
              <a:graphic>
                <a:graphicData uri="http://schemas.microsoft.com/office/word/2010/wordprocessingShape">
                  <wps:wsp>
                    <wps:cNvPr id="56" name="Textbox 56"/>
                    <wps:cNvSpPr txBox="1"/>
                    <wps:spPr>
                      <a:xfrm>
                        <a:off x="0" y="0"/>
                        <a:ext cx="177800" cy="194310"/>
                      </a:xfrm>
                      <a:prstGeom prst="rect">
                        <a:avLst/>
                      </a:prstGeom>
                    </wps:spPr>
                    <wps:txbx>
                      <w:txbxContent>
                        <w:p>
                          <w:pPr>
                            <w:pStyle w:val="BodyText"/>
                            <w:spacing w:before="10"/>
                            <w:ind w:left="20"/>
                          </w:pPr>
                          <w:r>
                            <w:rPr>
                              <w:spacing w:val="-5"/>
                            </w:rPr>
                            <w:t>48</w:t>
                          </w:r>
                        </w:p>
                      </w:txbxContent>
                    </wps:txbx>
                    <wps:bodyPr wrap="square" lIns="0" tIns="0" rIns="0" bIns="0" rtlCol="0">
                      <a:noAutofit/>
                    </wps:bodyPr>
                  </wps:wsp>
                </a:graphicData>
              </a:graphic>
            </wp:anchor>
          </w:drawing>
        </mc:Choice>
        <mc:Fallback>
          <w:pict>
            <v:shape style="position:absolute;margin-left:313.470001pt;margin-top:727.602661pt;width:14pt;height:15.3pt;mso-position-horizontal-relative:page;mso-position-vertical-relative:page;z-index:-17426432" type="#_x0000_t202" id="docshape56" filled="false" stroked="false">
              <v:textbox inset="0,0,0,0">
                <w:txbxContent>
                  <w:p>
                    <w:pPr>
                      <w:pStyle w:val="BodyText"/>
                      <w:spacing w:before="10"/>
                      <w:ind w:left="20"/>
                    </w:pPr>
                    <w:r>
                      <w:rPr>
                        <w:spacing w:val="-5"/>
                      </w:rPr>
                      <w:t>48</w:t>
                    </w:r>
                  </w:p>
                </w:txbxContent>
              </v:textbox>
              <w10:wrap type="none"/>
            </v:shape>
          </w:pict>
        </mc:Fallback>
      </mc:AlternateContent>
    </w:r>
  </w:p>
</w:ftr>
</file>

<file path=word/footer1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0560">
              <wp:simplePos x="0" y="0"/>
              <wp:positionH relativeFrom="page">
                <wp:posOffset>3955669</wp:posOffset>
              </wp:positionH>
              <wp:positionV relativeFrom="page">
                <wp:posOffset>9240553</wp:posOffset>
              </wp:positionV>
              <wp:extent cx="241300" cy="194310"/>
              <wp:effectExtent l="0" t="0" r="0" b="0"/>
              <wp:wrapNone/>
              <wp:docPr id="58" name="Textbox 58"/>
              <wp:cNvGraphicFramePr>
                <a:graphicFrameLocks/>
              </wp:cNvGraphicFramePr>
              <a:graphic>
                <a:graphicData uri="http://schemas.microsoft.com/office/word/2010/wordprocessingShape">
                  <wps:wsp>
                    <wps:cNvPr id="58" name="Textbox 5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49</w:t>
                          </w:r>
                          <w:r>
                            <w:rPr>
                              <w:spacing w:val="-5"/>
                            </w:rPr>
                            <w:fldChar w:fldCharType="end"/>
                          </w:r>
                        </w:p>
                      </w:txbxContent>
                    </wps:txbx>
                    <wps:bodyPr wrap="square" lIns="0" tIns="0" rIns="0" bIns="0" rtlCol="0">
                      <a:noAutofit/>
                    </wps:bodyPr>
                  </wps:wsp>
                </a:graphicData>
              </a:graphic>
            </wp:anchor>
          </w:drawing>
        </mc:Choice>
        <mc:Fallback>
          <w:pict>
            <v:shape style="position:absolute;margin-left:311.470001pt;margin-top:727.602661pt;width:19pt;height:15.3pt;mso-position-horizontal-relative:page;mso-position-vertical-relative:page;z-index:-17425920" type="#_x0000_t202" id="docshape5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49</w:t>
                    </w:r>
                    <w:r>
                      <w:rPr>
                        <w:spacing w:val="-5"/>
                      </w:rPr>
                      <w:fldChar w:fldCharType="end"/>
                    </w:r>
                  </w:p>
                </w:txbxContent>
              </v:textbox>
              <w10:wrap type="none"/>
            </v:shape>
          </w:pict>
        </mc:Fallback>
      </mc:AlternateContent>
    </w:r>
  </w:p>
</w:ftr>
</file>

<file path=word/footer1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1072">
              <wp:simplePos x="0" y="0"/>
              <wp:positionH relativeFrom="page">
                <wp:posOffset>3981069</wp:posOffset>
              </wp:positionH>
              <wp:positionV relativeFrom="page">
                <wp:posOffset>9240553</wp:posOffset>
              </wp:positionV>
              <wp:extent cx="177800" cy="194310"/>
              <wp:effectExtent l="0" t="0" r="0" b="0"/>
              <wp:wrapNone/>
              <wp:docPr id="62" name="Textbox 62"/>
              <wp:cNvGraphicFramePr>
                <a:graphicFrameLocks/>
              </wp:cNvGraphicFramePr>
              <a:graphic>
                <a:graphicData uri="http://schemas.microsoft.com/office/word/2010/wordprocessingShape">
                  <wps:wsp>
                    <wps:cNvPr id="62" name="Textbox 62"/>
                    <wps:cNvSpPr txBox="1"/>
                    <wps:spPr>
                      <a:xfrm>
                        <a:off x="0" y="0"/>
                        <a:ext cx="177800" cy="194310"/>
                      </a:xfrm>
                      <a:prstGeom prst="rect">
                        <a:avLst/>
                      </a:prstGeom>
                    </wps:spPr>
                    <wps:txbx>
                      <w:txbxContent>
                        <w:p>
                          <w:pPr>
                            <w:pStyle w:val="BodyText"/>
                            <w:spacing w:before="10"/>
                            <w:ind w:left="20"/>
                          </w:pPr>
                          <w:r>
                            <w:rPr>
                              <w:spacing w:val="-5"/>
                            </w:rPr>
                            <w:t>54</w:t>
                          </w:r>
                        </w:p>
                      </w:txbxContent>
                    </wps:txbx>
                    <wps:bodyPr wrap="square" lIns="0" tIns="0" rIns="0" bIns="0" rtlCol="0">
                      <a:noAutofit/>
                    </wps:bodyPr>
                  </wps:wsp>
                </a:graphicData>
              </a:graphic>
            </wp:anchor>
          </w:drawing>
        </mc:Choice>
        <mc:Fallback>
          <w:pict>
            <v:shape style="position:absolute;margin-left:313.470001pt;margin-top:727.602661pt;width:14pt;height:15.3pt;mso-position-horizontal-relative:page;mso-position-vertical-relative:page;z-index:-17425408" type="#_x0000_t202" id="docshape62" filled="false" stroked="false">
              <v:textbox inset="0,0,0,0">
                <w:txbxContent>
                  <w:p>
                    <w:pPr>
                      <w:pStyle w:val="BodyText"/>
                      <w:spacing w:before="10"/>
                      <w:ind w:left="20"/>
                    </w:pPr>
                    <w:r>
                      <w:rPr>
                        <w:spacing w:val="-5"/>
                      </w:rPr>
                      <w:t>54</w:t>
                    </w:r>
                  </w:p>
                </w:txbxContent>
              </v:textbox>
              <w10:wrap type="none"/>
            </v:shape>
          </w:pict>
        </mc:Fallback>
      </mc:AlternateContent>
    </w:r>
  </w:p>
</w:ftr>
</file>

<file path=word/footer1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1584">
              <wp:simplePos x="0" y="0"/>
              <wp:positionH relativeFrom="page">
                <wp:posOffset>3955669</wp:posOffset>
              </wp:positionH>
              <wp:positionV relativeFrom="page">
                <wp:posOffset>9240553</wp:posOffset>
              </wp:positionV>
              <wp:extent cx="241300" cy="194310"/>
              <wp:effectExtent l="0" t="0" r="0" b="0"/>
              <wp:wrapNone/>
              <wp:docPr id="64" name="Textbox 64"/>
              <wp:cNvGraphicFramePr>
                <a:graphicFrameLocks/>
              </wp:cNvGraphicFramePr>
              <a:graphic>
                <a:graphicData uri="http://schemas.microsoft.com/office/word/2010/wordprocessingShape">
                  <wps:wsp>
                    <wps:cNvPr id="64" name="Textbox 64"/>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55</w:t>
                          </w:r>
                          <w:r>
                            <w:rPr>
                              <w:spacing w:val="-5"/>
                            </w:rPr>
                            <w:fldChar w:fldCharType="end"/>
                          </w:r>
                        </w:p>
                      </w:txbxContent>
                    </wps:txbx>
                    <wps:bodyPr wrap="square" lIns="0" tIns="0" rIns="0" bIns="0" rtlCol="0">
                      <a:noAutofit/>
                    </wps:bodyPr>
                  </wps:wsp>
                </a:graphicData>
              </a:graphic>
            </wp:anchor>
          </w:drawing>
        </mc:Choice>
        <mc:Fallback>
          <w:pict>
            <v:shape style="position:absolute;margin-left:311.470001pt;margin-top:727.602661pt;width:19pt;height:15.3pt;mso-position-horizontal-relative:page;mso-position-vertical-relative:page;z-index:-17424896" type="#_x0000_t202" id="docshape6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55</w:t>
                    </w:r>
                    <w:r>
                      <w:rPr>
                        <w:spacing w:val="-5"/>
                      </w:rPr>
                      <w:fldChar w:fldCharType="end"/>
                    </w:r>
                  </w:p>
                </w:txbxContent>
              </v:textbox>
              <w10:wrap type="none"/>
            </v:shape>
          </w:pict>
        </mc:Fallback>
      </mc:AlternateContent>
    </w:r>
  </w:p>
</w:ftr>
</file>

<file path=word/footer1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2096">
              <wp:simplePos x="0" y="0"/>
              <wp:positionH relativeFrom="page">
                <wp:posOffset>3955669</wp:posOffset>
              </wp:positionH>
              <wp:positionV relativeFrom="page">
                <wp:posOffset>9240553</wp:posOffset>
              </wp:positionV>
              <wp:extent cx="241300" cy="194310"/>
              <wp:effectExtent l="0" t="0" r="0" b="0"/>
              <wp:wrapNone/>
              <wp:docPr id="75" name="Textbox 75"/>
              <wp:cNvGraphicFramePr>
                <a:graphicFrameLocks/>
              </wp:cNvGraphicFramePr>
              <a:graphic>
                <a:graphicData uri="http://schemas.microsoft.com/office/word/2010/wordprocessingShape">
                  <wps:wsp>
                    <wps:cNvPr id="75" name="Textbox 7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65</w:t>
                          </w:r>
                          <w:r>
                            <w:rPr>
                              <w:spacing w:val="-5"/>
                            </w:rPr>
                            <w:fldChar w:fldCharType="end"/>
                          </w:r>
                        </w:p>
                      </w:txbxContent>
                    </wps:txbx>
                    <wps:bodyPr wrap="square" lIns="0" tIns="0" rIns="0" bIns="0" rtlCol="0">
                      <a:noAutofit/>
                    </wps:bodyPr>
                  </wps:wsp>
                </a:graphicData>
              </a:graphic>
            </wp:anchor>
          </w:drawing>
        </mc:Choice>
        <mc:Fallback>
          <w:pict>
            <v:shape style="position:absolute;margin-left:311.470001pt;margin-top:727.602661pt;width:19pt;height:15.3pt;mso-position-horizontal-relative:page;mso-position-vertical-relative:page;z-index:-17424384" type="#_x0000_t202" id="docshape7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65</w:t>
                    </w:r>
                    <w:r>
                      <w:rPr>
                        <w:spacing w:val="-5"/>
                      </w:rPr>
                      <w:fldChar w:fldCharType="end"/>
                    </w:r>
                  </w:p>
                </w:txbxContent>
              </v:textbox>
              <w10:wrap type="none"/>
            </v:shape>
          </w:pict>
        </mc:Fallback>
      </mc:AlternateContent>
    </w:r>
  </w:p>
</w:ftr>
</file>

<file path=word/footer1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2608">
              <wp:simplePos x="0" y="0"/>
              <wp:positionH relativeFrom="page">
                <wp:posOffset>3955669</wp:posOffset>
              </wp:positionH>
              <wp:positionV relativeFrom="page">
                <wp:posOffset>9240553</wp:posOffset>
              </wp:positionV>
              <wp:extent cx="241300" cy="194310"/>
              <wp:effectExtent l="0" t="0" r="0" b="0"/>
              <wp:wrapNone/>
              <wp:docPr id="78" name="Textbox 78"/>
              <wp:cNvGraphicFramePr>
                <a:graphicFrameLocks/>
              </wp:cNvGraphicFramePr>
              <a:graphic>
                <a:graphicData uri="http://schemas.microsoft.com/office/word/2010/wordprocessingShape">
                  <wps:wsp>
                    <wps:cNvPr id="78" name="Textbox 7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67</w:t>
                          </w:r>
                          <w:r>
                            <w:rPr>
                              <w:spacing w:val="-5"/>
                            </w:rPr>
                            <w:fldChar w:fldCharType="end"/>
                          </w:r>
                        </w:p>
                      </w:txbxContent>
                    </wps:txbx>
                    <wps:bodyPr wrap="square" lIns="0" tIns="0" rIns="0" bIns="0" rtlCol="0">
                      <a:noAutofit/>
                    </wps:bodyPr>
                  </wps:wsp>
                </a:graphicData>
              </a:graphic>
            </wp:anchor>
          </w:drawing>
        </mc:Choice>
        <mc:Fallback>
          <w:pict>
            <v:shape style="position:absolute;margin-left:311.470001pt;margin-top:727.602661pt;width:19pt;height:15.3pt;mso-position-horizontal-relative:page;mso-position-vertical-relative:page;z-index:-17423872" type="#_x0000_t202" id="docshape7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67</w:t>
                    </w:r>
                    <w:r>
                      <w:rPr>
                        <w:spacing w:val="-5"/>
                      </w:rPr>
                      <w:fldChar w:fldCharType="end"/>
                    </w:r>
                  </w:p>
                </w:txbxContent>
              </v:textbox>
              <w10:wrap type="none"/>
            </v:shape>
          </w:pict>
        </mc:Fallback>
      </mc:AlternateContent>
    </w:r>
  </w:p>
</w:ftr>
</file>

<file path=word/footer1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3120">
              <wp:simplePos x="0" y="0"/>
              <wp:positionH relativeFrom="page">
                <wp:posOffset>1267713</wp:posOffset>
              </wp:positionH>
              <wp:positionV relativeFrom="page">
                <wp:posOffset>8969268</wp:posOffset>
              </wp:positionV>
              <wp:extent cx="1824989" cy="184150"/>
              <wp:effectExtent l="0" t="0" r="0" b="0"/>
              <wp:wrapNone/>
              <wp:docPr id="81" name="Textbox 81"/>
              <wp:cNvGraphicFramePr>
                <a:graphicFrameLocks/>
              </wp:cNvGraphicFramePr>
              <a:graphic>
                <a:graphicData uri="http://schemas.microsoft.com/office/word/2010/wordprocessingShape">
                  <wps:wsp>
                    <wps:cNvPr id="81" name="Textbox 81"/>
                    <wps:cNvSpPr txBox="1"/>
                    <wps:spPr>
                      <a:xfrm>
                        <a:off x="0" y="0"/>
                        <a:ext cx="1824989" cy="184150"/>
                      </a:xfrm>
                      <a:prstGeom prst="rect">
                        <a:avLst/>
                      </a:prstGeom>
                    </wps:spPr>
                    <wps:txbx>
                      <w:txbxContent>
                        <w:p>
                          <w:pPr>
                            <w:spacing w:before="40"/>
                            <w:ind w:left="20" w:right="0" w:firstLine="0"/>
                            <w:jc w:val="left"/>
                            <w:rPr>
                              <w:sz w:val="20"/>
                            </w:rPr>
                          </w:pPr>
                          <w:r>
                            <w:rPr>
                              <w:sz w:val="20"/>
                              <w:vertAlign w:val="superscript"/>
                            </w:rPr>
                            <w:t>156</w:t>
                          </w:r>
                          <w:r>
                            <w:rPr>
                              <w:spacing w:val="-4"/>
                              <w:sz w:val="20"/>
                              <w:vertAlign w:val="baseline"/>
                            </w:rPr>
                            <w:t> </w:t>
                          </w:r>
                          <w:r>
                            <w:rPr>
                              <w:sz w:val="20"/>
                              <w:vertAlign w:val="baseline"/>
                            </w:rPr>
                            <w:t>Phillips,</w:t>
                          </w:r>
                          <w:r>
                            <w:rPr>
                              <w:spacing w:val="-4"/>
                              <w:sz w:val="20"/>
                              <w:vertAlign w:val="baseline"/>
                            </w:rPr>
                            <w:t> </w:t>
                          </w:r>
                          <w:r>
                            <w:rPr>
                              <w:sz w:val="20"/>
                              <w:vertAlign w:val="baseline"/>
                            </w:rPr>
                            <w:t>D.</w:t>
                          </w:r>
                          <w:r>
                            <w:rPr>
                              <w:spacing w:val="-4"/>
                              <w:sz w:val="20"/>
                              <w:vertAlign w:val="baseline"/>
                            </w:rPr>
                            <w:t> </w:t>
                          </w:r>
                          <w:r>
                            <w:rPr>
                              <w:sz w:val="20"/>
                              <w:vertAlign w:val="baseline"/>
                            </w:rPr>
                            <w:t>(2003),</w:t>
                          </w:r>
                          <w:r>
                            <w:rPr>
                              <w:spacing w:val="1"/>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5"/>
                              <w:sz w:val="20"/>
                              <w:vertAlign w:val="baseline"/>
                            </w:rPr>
                            <w:t> 93</w:t>
                          </w:r>
                        </w:p>
                      </w:txbxContent>
                    </wps:txbx>
                    <wps:bodyPr wrap="square" lIns="0" tIns="0" rIns="0" bIns="0" rtlCol="0">
                      <a:noAutofit/>
                    </wps:bodyPr>
                  </wps:wsp>
                </a:graphicData>
              </a:graphic>
            </wp:anchor>
          </w:drawing>
        </mc:Choice>
        <mc:Fallback>
          <w:pict>
            <v:shape style="position:absolute;margin-left:99.82pt;margin-top:706.241577pt;width:143.7pt;height:14.5pt;mso-position-horizontal-relative:page;mso-position-vertical-relative:page;z-index:-17423360" type="#_x0000_t202" id="docshape81" filled="false" stroked="false">
              <v:textbox inset="0,0,0,0">
                <w:txbxContent>
                  <w:p>
                    <w:pPr>
                      <w:spacing w:before="40"/>
                      <w:ind w:left="20" w:right="0" w:firstLine="0"/>
                      <w:jc w:val="left"/>
                      <w:rPr>
                        <w:sz w:val="20"/>
                      </w:rPr>
                    </w:pPr>
                    <w:r>
                      <w:rPr>
                        <w:sz w:val="20"/>
                        <w:vertAlign w:val="superscript"/>
                      </w:rPr>
                      <w:t>156</w:t>
                    </w:r>
                    <w:r>
                      <w:rPr>
                        <w:spacing w:val="-4"/>
                        <w:sz w:val="20"/>
                        <w:vertAlign w:val="baseline"/>
                      </w:rPr>
                      <w:t> </w:t>
                    </w:r>
                    <w:r>
                      <w:rPr>
                        <w:sz w:val="20"/>
                        <w:vertAlign w:val="baseline"/>
                      </w:rPr>
                      <w:t>Phillips,</w:t>
                    </w:r>
                    <w:r>
                      <w:rPr>
                        <w:spacing w:val="-4"/>
                        <w:sz w:val="20"/>
                        <w:vertAlign w:val="baseline"/>
                      </w:rPr>
                      <w:t> </w:t>
                    </w:r>
                    <w:r>
                      <w:rPr>
                        <w:sz w:val="20"/>
                        <w:vertAlign w:val="baseline"/>
                      </w:rPr>
                      <w:t>D.</w:t>
                    </w:r>
                    <w:r>
                      <w:rPr>
                        <w:spacing w:val="-4"/>
                        <w:sz w:val="20"/>
                        <w:vertAlign w:val="baseline"/>
                      </w:rPr>
                      <w:t> </w:t>
                    </w:r>
                    <w:r>
                      <w:rPr>
                        <w:sz w:val="20"/>
                        <w:vertAlign w:val="baseline"/>
                      </w:rPr>
                      <w:t>(2003),</w:t>
                    </w:r>
                    <w:r>
                      <w:rPr>
                        <w:spacing w:val="1"/>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5"/>
                        <w:sz w:val="20"/>
                        <w:vertAlign w:val="baseline"/>
                      </w:rPr>
                      <w:t> 93</w:t>
                    </w:r>
                  </w:p>
                </w:txbxContent>
              </v:textbox>
              <w10:wrap type="none"/>
            </v:shape>
          </w:pict>
        </mc:Fallback>
      </mc:AlternateContent>
    </w:r>
    <w:r>
      <w:rPr/>
      <mc:AlternateContent>
        <mc:Choice Requires="wps">
          <w:drawing>
            <wp:anchor distT="0" distB="0" distL="0" distR="0" allowOverlap="1" layoutInCell="1" locked="0" behindDoc="1" simplePos="0" relativeHeight="485893632">
              <wp:simplePos x="0" y="0"/>
              <wp:positionH relativeFrom="page">
                <wp:posOffset>3981069</wp:posOffset>
              </wp:positionH>
              <wp:positionV relativeFrom="page">
                <wp:posOffset>9240553</wp:posOffset>
              </wp:positionV>
              <wp:extent cx="177800" cy="194310"/>
              <wp:effectExtent l="0" t="0" r="0" b="0"/>
              <wp:wrapNone/>
              <wp:docPr id="82" name="Textbox 82"/>
              <wp:cNvGraphicFramePr>
                <a:graphicFrameLocks/>
              </wp:cNvGraphicFramePr>
              <a:graphic>
                <a:graphicData uri="http://schemas.microsoft.com/office/word/2010/wordprocessingShape">
                  <wps:wsp>
                    <wps:cNvPr id="82" name="Textbox 82"/>
                    <wps:cNvSpPr txBox="1"/>
                    <wps:spPr>
                      <a:xfrm>
                        <a:off x="0" y="0"/>
                        <a:ext cx="177800" cy="194310"/>
                      </a:xfrm>
                      <a:prstGeom prst="rect">
                        <a:avLst/>
                      </a:prstGeom>
                    </wps:spPr>
                    <wps:txbx>
                      <w:txbxContent>
                        <w:p>
                          <w:pPr>
                            <w:pStyle w:val="BodyText"/>
                            <w:spacing w:before="10"/>
                            <w:ind w:left="20"/>
                          </w:pPr>
                          <w:r>
                            <w:rPr>
                              <w:spacing w:val="-5"/>
                            </w:rPr>
                            <w:t>69</w:t>
                          </w:r>
                        </w:p>
                      </w:txbxContent>
                    </wps:txbx>
                    <wps:bodyPr wrap="square" lIns="0" tIns="0" rIns="0" bIns="0" rtlCol="0">
                      <a:noAutofit/>
                    </wps:bodyPr>
                  </wps:wsp>
                </a:graphicData>
              </a:graphic>
            </wp:anchor>
          </w:drawing>
        </mc:Choice>
        <mc:Fallback>
          <w:pict>
            <v:shape style="position:absolute;margin-left:313.470001pt;margin-top:727.602661pt;width:14pt;height:15.3pt;mso-position-horizontal-relative:page;mso-position-vertical-relative:page;z-index:-17422848" type="#_x0000_t202" id="docshape82" filled="false" stroked="false">
              <v:textbox inset="0,0,0,0">
                <w:txbxContent>
                  <w:p>
                    <w:pPr>
                      <w:pStyle w:val="BodyText"/>
                      <w:spacing w:before="10"/>
                      <w:ind w:left="20"/>
                    </w:pPr>
                    <w:r>
                      <w:rPr>
                        <w:spacing w:val="-5"/>
                      </w:rPr>
                      <w:t>69</w:t>
                    </w:r>
                  </w:p>
                </w:txbxContent>
              </v:textbox>
              <w10:wrap type="none"/>
            </v:shape>
          </w:pict>
        </mc:Fallback>
      </mc:AlternateContent>
    </w:r>
  </w:p>
</w:ftr>
</file>

<file path=word/footer1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4144">
              <wp:simplePos x="0" y="0"/>
              <wp:positionH relativeFrom="page">
                <wp:posOffset>1267713</wp:posOffset>
              </wp:positionH>
              <wp:positionV relativeFrom="page">
                <wp:posOffset>8969268</wp:posOffset>
              </wp:positionV>
              <wp:extent cx="1792605" cy="184150"/>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1792605" cy="184150"/>
                      </a:xfrm>
                      <a:prstGeom prst="rect">
                        <a:avLst/>
                      </a:prstGeom>
                    </wps:spPr>
                    <wps:txbx>
                      <w:txbxContent>
                        <w:p>
                          <w:pPr>
                            <w:spacing w:before="40"/>
                            <w:ind w:left="20" w:right="0" w:firstLine="0"/>
                            <w:jc w:val="left"/>
                            <w:rPr>
                              <w:sz w:val="20"/>
                            </w:rPr>
                          </w:pPr>
                          <w:r>
                            <w:rPr>
                              <w:sz w:val="20"/>
                              <w:vertAlign w:val="superscript"/>
                            </w:rPr>
                            <w:t>157</w:t>
                          </w:r>
                          <w:r>
                            <w:rPr>
                              <w:sz w:val="20"/>
                              <w:vertAlign w:val="baseline"/>
                            </w:rPr>
                            <w:t>Phillips,</w:t>
                          </w:r>
                          <w:r>
                            <w:rPr>
                              <w:spacing w:val="-4"/>
                              <w:sz w:val="20"/>
                              <w:vertAlign w:val="baseline"/>
                            </w:rPr>
                            <w:t> </w:t>
                          </w:r>
                          <w:r>
                            <w:rPr>
                              <w:sz w:val="20"/>
                              <w:vertAlign w:val="baseline"/>
                            </w:rPr>
                            <w:t>D.</w:t>
                          </w:r>
                          <w:r>
                            <w:rPr>
                              <w:spacing w:val="-4"/>
                              <w:sz w:val="20"/>
                              <w:vertAlign w:val="baseline"/>
                            </w:rPr>
                            <w:t> </w:t>
                          </w:r>
                          <w:r>
                            <w:rPr>
                              <w:sz w:val="20"/>
                              <w:vertAlign w:val="baseline"/>
                            </w:rPr>
                            <w:t>(2003),</w:t>
                          </w:r>
                          <w:r>
                            <w:rPr>
                              <w:spacing w:val="-1"/>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7"/>
                              <w:sz w:val="20"/>
                              <w:vertAlign w:val="baseline"/>
                            </w:rPr>
                            <w:t> </w:t>
                          </w:r>
                          <w:r>
                            <w:rPr>
                              <w:spacing w:val="-5"/>
                              <w:sz w:val="20"/>
                              <w:vertAlign w:val="baseline"/>
                            </w:rPr>
                            <w:t>95</w:t>
                          </w:r>
                        </w:p>
                      </w:txbxContent>
                    </wps:txbx>
                    <wps:bodyPr wrap="square" lIns="0" tIns="0" rIns="0" bIns="0" rtlCol="0">
                      <a:noAutofit/>
                    </wps:bodyPr>
                  </wps:wsp>
                </a:graphicData>
              </a:graphic>
            </wp:anchor>
          </w:drawing>
        </mc:Choice>
        <mc:Fallback>
          <w:pict>
            <v:shape style="position:absolute;margin-left:99.82pt;margin-top:706.241577pt;width:141.15pt;height:14.5pt;mso-position-horizontal-relative:page;mso-position-vertical-relative:page;z-index:-17422336" type="#_x0000_t202" id="docshape84" filled="false" stroked="false">
              <v:textbox inset="0,0,0,0">
                <w:txbxContent>
                  <w:p>
                    <w:pPr>
                      <w:spacing w:before="40"/>
                      <w:ind w:left="20" w:right="0" w:firstLine="0"/>
                      <w:jc w:val="left"/>
                      <w:rPr>
                        <w:sz w:val="20"/>
                      </w:rPr>
                    </w:pPr>
                    <w:r>
                      <w:rPr>
                        <w:sz w:val="20"/>
                        <w:vertAlign w:val="superscript"/>
                      </w:rPr>
                      <w:t>157</w:t>
                    </w:r>
                    <w:r>
                      <w:rPr>
                        <w:sz w:val="20"/>
                        <w:vertAlign w:val="baseline"/>
                      </w:rPr>
                      <w:t>Phillips,</w:t>
                    </w:r>
                    <w:r>
                      <w:rPr>
                        <w:spacing w:val="-4"/>
                        <w:sz w:val="20"/>
                        <w:vertAlign w:val="baseline"/>
                      </w:rPr>
                      <w:t> </w:t>
                    </w:r>
                    <w:r>
                      <w:rPr>
                        <w:sz w:val="20"/>
                        <w:vertAlign w:val="baseline"/>
                      </w:rPr>
                      <w:t>D.</w:t>
                    </w:r>
                    <w:r>
                      <w:rPr>
                        <w:spacing w:val="-4"/>
                        <w:sz w:val="20"/>
                        <w:vertAlign w:val="baseline"/>
                      </w:rPr>
                      <w:t> </w:t>
                    </w:r>
                    <w:r>
                      <w:rPr>
                        <w:sz w:val="20"/>
                        <w:vertAlign w:val="baseline"/>
                      </w:rPr>
                      <w:t>(2003),</w:t>
                    </w:r>
                    <w:r>
                      <w:rPr>
                        <w:spacing w:val="-1"/>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7"/>
                        <w:sz w:val="20"/>
                        <w:vertAlign w:val="baseline"/>
                      </w:rPr>
                      <w:t> </w:t>
                    </w:r>
                    <w:r>
                      <w:rPr>
                        <w:spacing w:val="-5"/>
                        <w:sz w:val="20"/>
                        <w:vertAlign w:val="baseline"/>
                      </w:rPr>
                      <w:t>95</w:t>
                    </w:r>
                  </w:p>
                </w:txbxContent>
              </v:textbox>
              <w10:wrap type="none"/>
            </v:shape>
          </w:pict>
        </mc:Fallback>
      </mc:AlternateContent>
    </w:r>
    <w:r>
      <w:rPr/>
      <mc:AlternateContent>
        <mc:Choice Requires="wps">
          <w:drawing>
            <wp:anchor distT="0" distB="0" distL="0" distR="0" allowOverlap="1" layoutInCell="1" locked="0" behindDoc="1" simplePos="0" relativeHeight="485894656">
              <wp:simplePos x="0" y="0"/>
              <wp:positionH relativeFrom="page">
                <wp:posOffset>3981069</wp:posOffset>
              </wp:positionH>
              <wp:positionV relativeFrom="page">
                <wp:posOffset>9240553</wp:posOffset>
              </wp:positionV>
              <wp:extent cx="177800" cy="194310"/>
              <wp:effectExtent l="0" t="0" r="0" b="0"/>
              <wp:wrapNone/>
              <wp:docPr id="85" name="Textbox 85"/>
              <wp:cNvGraphicFramePr>
                <a:graphicFrameLocks/>
              </wp:cNvGraphicFramePr>
              <a:graphic>
                <a:graphicData uri="http://schemas.microsoft.com/office/word/2010/wordprocessingShape">
                  <wps:wsp>
                    <wps:cNvPr id="85" name="Textbox 85"/>
                    <wps:cNvSpPr txBox="1"/>
                    <wps:spPr>
                      <a:xfrm>
                        <a:off x="0" y="0"/>
                        <a:ext cx="177800" cy="194310"/>
                      </a:xfrm>
                      <a:prstGeom prst="rect">
                        <a:avLst/>
                      </a:prstGeom>
                    </wps:spPr>
                    <wps:txbx>
                      <w:txbxContent>
                        <w:p>
                          <w:pPr>
                            <w:pStyle w:val="BodyText"/>
                            <w:spacing w:before="10"/>
                            <w:ind w:left="20"/>
                          </w:pPr>
                          <w:r>
                            <w:rPr>
                              <w:spacing w:val="-5"/>
                            </w:rPr>
                            <w:t>70</w:t>
                          </w:r>
                        </w:p>
                      </w:txbxContent>
                    </wps:txbx>
                    <wps:bodyPr wrap="square" lIns="0" tIns="0" rIns="0" bIns="0" rtlCol="0">
                      <a:noAutofit/>
                    </wps:bodyPr>
                  </wps:wsp>
                </a:graphicData>
              </a:graphic>
            </wp:anchor>
          </w:drawing>
        </mc:Choice>
        <mc:Fallback>
          <w:pict>
            <v:shape style="position:absolute;margin-left:313.470001pt;margin-top:727.602661pt;width:14pt;height:15.3pt;mso-position-horizontal-relative:page;mso-position-vertical-relative:page;z-index:-17421824" type="#_x0000_t202" id="docshape85" filled="false" stroked="false">
              <v:textbox inset="0,0,0,0">
                <w:txbxContent>
                  <w:p>
                    <w:pPr>
                      <w:pStyle w:val="BodyText"/>
                      <w:spacing w:before="10"/>
                      <w:ind w:left="20"/>
                    </w:pPr>
                    <w:r>
                      <w:rPr>
                        <w:spacing w:val="-5"/>
                      </w:rPr>
                      <w:t>70</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2368">
              <wp:simplePos x="0" y="0"/>
              <wp:positionH relativeFrom="page">
                <wp:posOffset>3993769</wp:posOffset>
              </wp:positionH>
              <wp:positionV relativeFrom="page">
                <wp:posOffset>9240553</wp:posOffset>
              </wp:positionV>
              <wp:extent cx="165100" cy="19431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165100" cy="194310"/>
                      </a:xfrm>
                      <a:prstGeom prst="rect">
                        <a:avLst/>
                      </a:prstGeom>
                    </wps:spPr>
                    <wps:txbx>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wps:txbx>
                    <wps:bodyPr wrap="square" lIns="0" tIns="0" rIns="0" bIns="0" rtlCol="0">
                      <a:noAutofit/>
                    </wps:bodyPr>
                  </wps:wsp>
                </a:graphicData>
              </a:graphic>
            </wp:anchor>
          </w:drawing>
        </mc:Choice>
        <mc:Fallback>
          <w:pict>
            <v:shape style="position:absolute;margin-left:314.470001pt;margin-top:727.602661pt;width:13pt;height:15.3pt;mso-position-horizontal-relative:page;mso-position-vertical-relative:page;z-index:-17434112" type="#_x0000_t202" id="docshape2" filled="false" stroked="false">
              <v:textbox inset="0,0,0,0">
                <w:txbxContent>
                  <w:p>
                    <w:pPr>
                      <w:pStyle w:val="BodyText"/>
                      <w:spacing w:before="10"/>
                      <w:ind w:left="60"/>
                    </w:pPr>
                    <w:r>
                      <w:rPr>
                        <w:spacing w:val="-10"/>
                      </w:rPr>
                      <w:fldChar w:fldCharType="begin"/>
                    </w:r>
                    <w:r>
                      <w:rPr>
                        <w:spacing w:val="-10"/>
                      </w:rPr>
                      <w:instrText> PAGE </w:instrText>
                    </w:r>
                    <w:r>
                      <w:rPr>
                        <w:spacing w:val="-10"/>
                      </w:rPr>
                      <w:fldChar w:fldCharType="separate"/>
                    </w:r>
                    <w:r>
                      <w:rPr>
                        <w:spacing w:val="-10"/>
                      </w:rPr>
                      <w:t>1</w:t>
                    </w:r>
                    <w:r>
                      <w:rPr>
                        <w:spacing w:val="-10"/>
                      </w:rPr>
                      <w:fldChar w:fldCharType="end"/>
                    </w:r>
                  </w:p>
                </w:txbxContent>
              </v:textbox>
              <w10:wrap type="none"/>
            </v:shape>
          </w:pict>
        </mc:Fallback>
      </mc:AlternateContent>
    </w:r>
  </w:p>
</w:ftr>
</file>

<file path=word/footer2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5168">
              <wp:simplePos x="0" y="0"/>
              <wp:positionH relativeFrom="page">
                <wp:posOffset>1267713</wp:posOffset>
              </wp:positionH>
              <wp:positionV relativeFrom="page">
                <wp:posOffset>8969268</wp:posOffset>
              </wp:positionV>
              <wp:extent cx="1793239" cy="184150"/>
              <wp:effectExtent l="0" t="0" r="0" b="0"/>
              <wp:wrapNone/>
              <wp:docPr id="87" name="Textbox 87"/>
              <wp:cNvGraphicFramePr>
                <a:graphicFrameLocks/>
              </wp:cNvGraphicFramePr>
              <a:graphic>
                <a:graphicData uri="http://schemas.microsoft.com/office/word/2010/wordprocessingShape">
                  <wps:wsp>
                    <wps:cNvPr id="87" name="Textbox 87"/>
                    <wps:cNvSpPr txBox="1"/>
                    <wps:spPr>
                      <a:xfrm>
                        <a:off x="0" y="0"/>
                        <a:ext cx="1793239" cy="184150"/>
                      </a:xfrm>
                      <a:prstGeom prst="rect">
                        <a:avLst/>
                      </a:prstGeom>
                    </wps:spPr>
                    <wps:txbx>
                      <w:txbxContent>
                        <w:p>
                          <w:pPr>
                            <w:spacing w:before="40"/>
                            <w:ind w:left="20" w:right="0" w:firstLine="0"/>
                            <w:jc w:val="left"/>
                            <w:rPr>
                              <w:sz w:val="20"/>
                            </w:rPr>
                          </w:pPr>
                          <w:r>
                            <w:rPr>
                              <w:sz w:val="20"/>
                              <w:vertAlign w:val="superscript"/>
                            </w:rPr>
                            <w:t>161</w:t>
                          </w:r>
                          <w:r>
                            <w:rPr>
                              <w:spacing w:val="-4"/>
                              <w:sz w:val="20"/>
                              <w:vertAlign w:val="baseline"/>
                            </w:rPr>
                            <w:t> </w:t>
                          </w:r>
                          <w:r>
                            <w:rPr>
                              <w:sz w:val="20"/>
                              <w:vertAlign w:val="baseline"/>
                            </w:rPr>
                            <w:t>Phillips,</w:t>
                          </w:r>
                          <w:r>
                            <w:rPr>
                              <w:spacing w:val="-4"/>
                              <w:sz w:val="20"/>
                              <w:vertAlign w:val="baseline"/>
                            </w:rPr>
                            <w:t> </w:t>
                          </w:r>
                          <w:r>
                            <w:rPr>
                              <w:sz w:val="20"/>
                              <w:vertAlign w:val="baseline"/>
                            </w:rPr>
                            <w:t>D.</w:t>
                          </w:r>
                          <w:r>
                            <w:rPr>
                              <w:spacing w:val="-4"/>
                              <w:sz w:val="20"/>
                              <w:vertAlign w:val="baseline"/>
                            </w:rPr>
                            <w:t> </w:t>
                          </w:r>
                          <w:r>
                            <w:rPr>
                              <w:sz w:val="20"/>
                              <w:vertAlign w:val="baseline"/>
                            </w:rPr>
                            <w:t>(2003), op.</w:t>
                          </w:r>
                          <w:r>
                            <w:rPr>
                              <w:spacing w:val="-4"/>
                              <w:sz w:val="20"/>
                              <w:vertAlign w:val="baseline"/>
                            </w:rPr>
                            <w:t> </w:t>
                          </w:r>
                          <w:r>
                            <w:rPr>
                              <w:sz w:val="20"/>
                              <w:vertAlign w:val="baseline"/>
                            </w:rPr>
                            <w:t>cit.</w:t>
                          </w:r>
                          <w:r>
                            <w:rPr>
                              <w:spacing w:val="-4"/>
                              <w:sz w:val="20"/>
                              <w:vertAlign w:val="baseline"/>
                            </w:rPr>
                            <w:t> p.99</w:t>
                          </w:r>
                        </w:p>
                      </w:txbxContent>
                    </wps:txbx>
                    <wps:bodyPr wrap="square" lIns="0" tIns="0" rIns="0" bIns="0" rtlCol="0">
                      <a:noAutofit/>
                    </wps:bodyPr>
                  </wps:wsp>
                </a:graphicData>
              </a:graphic>
            </wp:anchor>
          </w:drawing>
        </mc:Choice>
        <mc:Fallback>
          <w:pict>
            <v:shape style="position:absolute;margin-left:99.82pt;margin-top:706.241577pt;width:141.2pt;height:14.5pt;mso-position-horizontal-relative:page;mso-position-vertical-relative:page;z-index:-17421312" type="#_x0000_t202" id="docshape87" filled="false" stroked="false">
              <v:textbox inset="0,0,0,0">
                <w:txbxContent>
                  <w:p>
                    <w:pPr>
                      <w:spacing w:before="40"/>
                      <w:ind w:left="20" w:right="0" w:firstLine="0"/>
                      <w:jc w:val="left"/>
                      <w:rPr>
                        <w:sz w:val="20"/>
                      </w:rPr>
                    </w:pPr>
                    <w:r>
                      <w:rPr>
                        <w:sz w:val="20"/>
                        <w:vertAlign w:val="superscript"/>
                      </w:rPr>
                      <w:t>161</w:t>
                    </w:r>
                    <w:r>
                      <w:rPr>
                        <w:spacing w:val="-4"/>
                        <w:sz w:val="20"/>
                        <w:vertAlign w:val="baseline"/>
                      </w:rPr>
                      <w:t> </w:t>
                    </w:r>
                    <w:r>
                      <w:rPr>
                        <w:sz w:val="20"/>
                        <w:vertAlign w:val="baseline"/>
                      </w:rPr>
                      <w:t>Phillips,</w:t>
                    </w:r>
                    <w:r>
                      <w:rPr>
                        <w:spacing w:val="-4"/>
                        <w:sz w:val="20"/>
                        <w:vertAlign w:val="baseline"/>
                      </w:rPr>
                      <w:t> </w:t>
                    </w:r>
                    <w:r>
                      <w:rPr>
                        <w:sz w:val="20"/>
                        <w:vertAlign w:val="baseline"/>
                      </w:rPr>
                      <w:t>D.</w:t>
                    </w:r>
                    <w:r>
                      <w:rPr>
                        <w:spacing w:val="-4"/>
                        <w:sz w:val="20"/>
                        <w:vertAlign w:val="baseline"/>
                      </w:rPr>
                      <w:t> </w:t>
                    </w:r>
                    <w:r>
                      <w:rPr>
                        <w:sz w:val="20"/>
                        <w:vertAlign w:val="baseline"/>
                      </w:rPr>
                      <w:t>(2003), op.</w:t>
                    </w:r>
                    <w:r>
                      <w:rPr>
                        <w:spacing w:val="-4"/>
                        <w:sz w:val="20"/>
                        <w:vertAlign w:val="baseline"/>
                      </w:rPr>
                      <w:t> </w:t>
                    </w:r>
                    <w:r>
                      <w:rPr>
                        <w:sz w:val="20"/>
                        <w:vertAlign w:val="baseline"/>
                      </w:rPr>
                      <w:t>cit.</w:t>
                    </w:r>
                    <w:r>
                      <w:rPr>
                        <w:spacing w:val="-4"/>
                        <w:sz w:val="20"/>
                        <w:vertAlign w:val="baseline"/>
                      </w:rPr>
                      <w:t> p.99</w:t>
                    </w:r>
                  </w:p>
                </w:txbxContent>
              </v:textbox>
              <w10:wrap type="none"/>
            </v:shape>
          </w:pict>
        </mc:Fallback>
      </mc:AlternateContent>
    </w:r>
    <w:r>
      <w:rPr/>
      <mc:AlternateContent>
        <mc:Choice Requires="wps">
          <w:drawing>
            <wp:anchor distT="0" distB="0" distL="0" distR="0" allowOverlap="1" layoutInCell="1" locked="0" behindDoc="1" simplePos="0" relativeHeight="485895680">
              <wp:simplePos x="0" y="0"/>
              <wp:positionH relativeFrom="page">
                <wp:posOffset>3955669</wp:posOffset>
              </wp:positionH>
              <wp:positionV relativeFrom="page">
                <wp:posOffset>9240553</wp:posOffset>
              </wp:positionV>
              <wp:extent cx="241300" cy="194310"/>
              <wp:effectExtent l="0" t="0" r="0" b="0"/>
              <wp:wrapNone/>
              <wp:docPr id="88" name="Textbox 88"/>
              <wp:cNvGraphicFramePr>
                <a:graphicFrameLocks/>
              </wp:cNvGraphicFramePr>
              <a:graphic>
                <a:graphicData uri="http://schemas.microsoft.com/office/word/2010/wordprocessingShape">
                  <wps:wsp>
                    <wps:cNvPr id="88" name="Textbox 8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71</w:t>
                          </w:r>
                          <w:r>
                            <w:rPr>
                              <w:spacing w:val="-5"/>
                            </w:rPr>
                            <w:fldChar w:fldCharType="end"/>
                          </w:r>
                        </w:p>
                      </w:txbxContent>
                    </wps:txbx>
                    <wps:bodyPr wrap="square" lIns="0" tIns="0" rIns="0" bIns="0" rtlCol="0">
                      <a:noAutofit/>
                    </wps:bodyPr>
                  </wps:wsp>
                </a:graphicData>
              </a:graphic>
            </wp:anchor>
          </w:drawing>
        </mc:Choice>
        <mc:Fallback>
          <w:pict>
            <v:shape style="position:absolute;margin-left:311.470001pt;margin-top:727.602661pt;width:19pt;height:15.3pt;mso-position-horizontal-relative:page;mso-position-vertical-relative:page;z-index:-17420800" type="#_x0000_t202" id="docshape8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71</w:t>
                    </w:r>
                    <w:r>
                      <w:rPr>
                        <w:spacing w:val="-5"/>
                      </w:rPr>
                      <w:fldChar w:fldCharType="end"/>
                    </w:r>
                  </w:p>
                </w:txbxContent>
              </v:textbox>
              <w10:wrap type="none"/>
            </v:shape>
          </w:pict>
        </mc:Fallback>
      </mc:AlternateContent>
    </w:r>
  </w:p>
</w:ftr>
</file>

<file path=word/footer2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6192">
              <wp:simplePos x="0" y="0"/>
              <wp:positionH relativeFrom="page">
                <wp:posOffset>3955669</wp:posOffset>
              </wp:positionH>
              <wp:positionV relativeFrom="page">
                <wp:posOffset>9240553</wp:posOffset>
              </wp:positionV>
              <wp:extent cx="241300" cy="194310"/>
              <wp:effectExtent l="0" t="0" r="0" b="0"/>
              <wp:wrapNone/>
              <wp:docPr id="90" name="Textbox 90"/>
              <wp:cNvGraphicFramePr>
                <a:graphicFrameLocks/>
              </wp:cNvGraphicFramePr>
              <a:graphic>
                <a:graphicData uri="http://schemas.microsoft.com/office/word/2010/wordprocessingShape">
                  <wps:wsp>
                    <wps:cNvPr id="90" name="Textbox 9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72</w:t>
                          </w:r>
                          <w:r>
                            <w:rPr>
                              <w:spacing w:val="-5"/>
                            </w:rPr>
                            <w:fldChar w:fldCharType="end"/>
                          </w:r>
                        </w:p>
                      </w:txbxContent>
                    </wps:txbx>
                    <wps:bodyPr wrap="square" lIns="0" tIns="0" rIns="0" bIns="0" rtlCol="0">
                      <a:noAutofit/>
                    </wps:bodyPr>
                  </wps:wsp>
                </a:graphicData>
              </a:graphic>
            </wp:anchor>
          </w:drawing>
        </mc:Choice>
        <mc:Fallback>
          <w:pict>
            <v:shape style="position:absolute;margin-left:311.470001pt;margin-top:727.602661pt;width:19pt;height:15.3pt;mso-position-horizontal-relative:page;mso-position-vertical-relative:page;z-index:-17420288" type="#_x0000_t202" id="docshape9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72</w:t>
                    </w:r>
                    <w:r>
                      <w:rPr>
                        <w:spacing w:val="-5"/>
                      </w:rPr>
                      <w:fldChar w:fldCharType="end"/>
                    </w:r>
                  </w:p>
                </w:txbxContent>
              </v:textbox>
              <w10:wrap type="none"/>
            </v:shape>
          </w:pict>
        </mc:Fallback>
      </mc:AlternateContent>
    </w:r>
  </w:p>
</w:ftr>
</file>

<file path=word/footer2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6704">
              <wp:simplePos x="0" y="0"/>
              <wp:positionH relativeFrom="page">
                <wp:posOffset>3981069</wp:posOffset>
              </wp:positionH>
              <wp:positionV relativeFrom="page">
                <wp:posOffset>9240553</wp:posOffset>
              </wp:positionV>
              <wp:extent cx="177800" cy="194310"/>
              <wp:effectExtent l="0" t="0" r="0" b="0"/>
              <wp:wrapNone/>
              <wp:docPr id="96" name="Textbox 96"/>
              <wp:cNvGraphicFramePr>
                <a:graphicFrameLocks/>
              </wp:cNvGraphicFramePr>
              <a:graphic>
                <a:graphicData uri="http://schemas.microsoft.com/office/word/2010/wordprocessingShape">
                  <wps:wsp>
                    <wps:cNvPr id="96" name="Textbox 96"/>
                    <wps:cNvSpPr txBox="1"/>
                    <wps:spPr>
                      <a:xfrm>
                        <a:off x="0" y="0"/>
                        <a:ext cx="177800" cy="194310"/>
                      </a:xfrm>
                      <a:prstGeom prst="rect">
                        <a:avLst/>
                      </a:prstGeom>
                    </wps:spPr>
                    <wps:txbx>
                      <w:txbxContent>
                        <w:p>
                          <w:pPr>
                            <w:pStyle w:val="BodyText"/>
                            <w:spacing w:before="10"/>
                            <w:ind w:left="20"/>
                          </w:pPr>
                          <w:r>
                            <w:rPr>
                              <w:spacing w:val="-5"/>
                            </w:rPr>
                            <w:t>78</w:t>
                          </w:r>
                        </w:p>
                      </w:txbxContent>
                    </wps:txbx>
                    <wps:bodyPr wrap="square" lIns="0" tIns="0" rIns="0" bIns="0" rtlCol="0">
                      <a:noAutofit/>
                    </wps:bodyPr>
                  </wps:wsp>
                </a:graphicData>
              </a:graphic>
            </wp:anchor>
          </w:drawing>
        </mc:Choice>
        <mc:Fallback>
          <w:pict>
            <v:shape style="position:absolute;margin-left:313.470001pt;margin-top:727.602661pt;width:14pt;height:15.3pt;mso-position-horizontal-relative:page;mso-position-vertical-relative:page;z-index:-17419776" type="#_x0000_t202" id="docshape96" filled="false" stroked="false">
              <v:textbox inset="0,0,0,0">
                <w:txbxContent>
                  <w:p>
                    <w:pPr>
                      <w:pStyle w:val="BodyText"/>
                      <w:spacing w:before="10"/>
                      <w:ind w:left="20"/>
                    </w:pPr>
                    <w:r>
                      <w:rPr>
                        <w:spacing w:val="-5"/>
                      </w:rPr>
                      <w:t>78</w:t>
                    </w:r>
                  </w:p>
                </w:txbxContent>
              </v:textbox>
              <w10:wrap type="none"/>
            </v:shape>
          </w:pict>
        </mc:Fallback>
      </mc:AlternateContent>
    </w:r>
  </w:p>
</w:ftr>
</file>

<file path=word/footer2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7216">
              <wp:simplePos x="0" y="0"/>
              <wp:positionH relativeFrom="page">
                <wp:posOffset>3955669</wp:posOffset>
              </wp:positionH>
              <wp:positionV relativeFrom="page">
                <wp:posOffset>9240553</wp:posOffset>
              </wp:positionV>
              <wp:extent cx="241300" cy="194310"/>
              <wp:effectExtent l="0" t="0" r="0" b="0"/>
              <wp:wrapNone/>
              <wp:docPr id="98" name="Textbox 98"/>
              <wp:cNvGraphicFramePr>
                <a:graphicFrameLocks/>
              </wp:cNvGraphicFramePr>
              <a:graphic>
                <a:graphicData uri="http://schemas.microsoft.com/office/word/2010/wordprocessingShape">
                  <wps:wsp>
                    <wps:cNvPr id="98" name="Textbox 98"/>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79</w:t>
                          </w:r>
                          <w:r>
                            <w:rPr>
                              <w:spacing w:val="-5"/>
                            </w:rPr>
                            <w:fldChar w:fldCharType="end"/>
                          </w:r>
                        </w:p>
                      </w:txbxContent>
                    </wps:txbx>
                    <wps:bodyPr wrap="square" lIns="0" tIns="0" rIns="0" bIns="0" rtlCol="0">
                      <a:noAutofit/>
                    </wps:bodyPr>
                  </wps:wsp>
                </a:graphicData>
              </a:graphic>
            </wp:anchor>
          </w:drawing>
        </mc:Choice>
        <mc:Fallback>
          <w:pict>
            <v:shape style="position:absolute;margin-left:311.470001pt;margin-top:727.602661pt;width:19pt;height:15.3pt;mso-position-horizontal-relative:page;mso-position-vertical-relative:page;z-index:-17419264" type="#_x0000_t202" id="docshape9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79</w:t>
                    </w:r>
                    <w:r>
                      <w:rPr>
                        <w:spacing w:val="-5"/>
                      </w:rPr>
                      <w:fldChar w:fldCharType="end"/>
                    </w:r>
                  </w:p>
                </w:txbxContent>
              </v:textbox>
              <w10:wrap type="none"/>
            </v:shape>
          </w:pict>
        </mc:Fallback>
      </mc:AlternateContent>
    </w:r>
  </w:p>
</w:ftr>
</file>

<file path=word/footer2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2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7728">
              <wp:simplePos x="0" y="0"/>
              <wp:positionH relativeFrom="page">
                <wp:posOffset>3917569</wp:posOffset>
              </wp:positionH>
              <wp:positionV relativeFrom="page">
                <wp:posOffset>9240553</wp:posOffset>
              </wp:positionV>
              <wp:extent cx="317500" cy="194310"/>
              <wp:effectExtent l="0" t="0" r="0" b="0"/>
              <wp:wrapNone/>
              <wp:docPr id="115" name="Textbox 115"/>
              <wp:cNvGraphicFramePr>
                <a:graphicFrameLocks/>
              </wp:cNvGraphicFramePr>
              <a:graphic>
                <a:graphicData uri="http://schemas.microsoft.com/office/word/2010/wordprocessingShape">
                  <wps:wsp>
                    <wps:cNvPr id="115" name="Textbox 115"/>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308.470001pt;margin-top:727.602661pt;width:25pt;height:15.3pt;mso-position-horizontal-relative:page;mso-position-vertical-relative:page;z-index:-17418752" type="#_x0000_t202" id="docshape11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footer2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8240">
              <wp:simplePos x="0" y="0"/>
              <wp:positionH relativeFrom="page">
                <wp:posOffset>1280413</wp:posOffset>
              </wp:positionH>
              <wp:positionV relativeFrom="page">
                <wp:posOffset>8774938</wp:posOffset>
              </wp:positionV>
              <wp:extent cx="1829435" cy="7620"/>
              <wp:effectExtent l="0" t="0" r="0" b="0"/>
              <wp:wrapNone/>
              <wp:docPr id="127" name="Graphic 127"/>
              <wp:cNvGraphicFramePr>
                <a:graphicFrameLocks/>
              </wp:cNvGraphicFramePr>
              <a:graphic>
                <a:graphicData uri="http://schemas.microsoft.com/office/word/2010/wordprocessingShape">
                  <wps:wsp>
                    <wps:cNvPr id="127" name="Graphic 127"/>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690.940002pt;width:144.020pt;height:.599980pt;mso-position-horizontal-relative:page;mso-position-vertical-relative:page;z-index:-17418240" id="docshape12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898752">
              <wp:simplePos x="0" y="0"/>
              <wp:positionH relativeFrom="page">
                <wp:posOffset>1267713</wp:posOffset>
              </wp:positionH>
              <wp:positionV relativeFrom="page">
                <wp:posOffset>8822963</wp:posOffset>
              </wp:positionV>
              <wp:extent cx="3208655" cy="612140"/>
              <wp:effectExtent l="0" t="0" r="0" b="0"/>
              <wp:wrapNone/>
              <wp:docPr id="128" name="Textbox 128"/>
              <wp:cNvGraphicFramePr>
                <a:graphicFrameLocks/>
              </wp:cNvGraphicFramePr>
              <a:graphic>
                <a:graphicData uri="http://schemas.microsoft.com/office/word/2010/wordprocessingShape">
                  <wps:wsp>
                    <wps:cNvPr id="128" name="Textbox 128"/>
                    <wps:cNvSpPr txBox="1"/>
                    <wps:spPr>
                      <a:xfrm>
                        <a:off x="0" y="0"/>
                        <a:ext cx="3208655" cy="612140"/>
                      </a:xfrm>
                      <a:prstGeom prst="rect">
                        <a:avLst/>
                      </a:prstGeom>
                    </wps:spPr>
                    <wps:txbx>
                      <w:txbxContent>
                        <w:p>
                          <w:pPr>
                            <w:spacing w:before="40"/>
                            <w:ind w:left="20" w:right="0" w:firstLine="0"/>
                            <w:jc w:val="left"/>
                            <w:rPr>
                              <w:sz w:val="20"/>
                            </w:rPr>
                          </w:pPr>
                          <w:r>
                            <w:rPr>
                              <w:sz w:val="20"/>
                              <w:vertAlign w:val="superscript"/>
                            </w:rPr>
                            <w:t>243</w:t>
                          </w:r>
                          <w:r>
                            <w:rPr>
                              <w:spacing w:val="-5"/>
                              <w:sz w:val="20"/>
                              <w:vertAlign w:val="baseline"/>
                            </w:rPr>
                            <w:t> </w:t>
                          </w:r>
                          <w:r>
                            <w:rPr>
                              <w:sz w:val="20"/>
                              <w:vertAlign w:val="baseline"/>
                            </w:rPr>
                            <w:t>Somorin,</w:t>
                          </w:r>
                          <w:r>
                            <w:rPr>
                              <w:spacing w:val="-4"/>
                              <w:sz w:val="20"/>
                              <w:vertAlign w:val="baseline"/>
                            </w:rPr>
                            <w:t> </w:t>
                          </w:r>
                          <w:r>
                            <w:rPr>
                              <w:sz w:val="20"/>
                              <w:vertAlign w:val="baseline"/>
                            </w:rPr>
                            <w:t>T.(2010),</w:t>
                          </w:r>
                          <w:r>
                            <w:rPr>
                              <w:spacing w:val="-5"/>
                              <w:sz w:val="20"/>
                              <w:vertAlign w:val="baseline"/>
                            </w:rPr>
                            <w:t> </w:t>
                          </w:r>
                          <w:r>
                            <w:rPr>
                              <w:sz w:val="20"/>
                              <w:vertAlign w:val="baseline"/>
                            </w:rPr>
                            <w:t>Op</w:t>
                          </w:r>
                          <w:r>
                            <w:rPr>
                              <w:spacing w:val="-3"/>
                              <w:sz w:val="20"/>
                              <w:vertAlign w:val="baseline"/>
                            </w:rPr>
                            <w:t> </w:t>
                          </w:r>
                          <w:r>
                            <w:rPr>
                              <w:sz w:val="20"/>
                              <w:vertAlign w:val="baseline"/>
                            </w:rPr>
                            <w:t>cit</w:t>
                          </w:r>
                          <w:r>
                            <w:rPr>
                              <w:spacing w:val="-5"/>
                              <w:sz w:val="20"/>
                              <w:vertAlign w:val="baseline"/>
                            </w:rPr>
                            <w:t> p.6</w:t>
                          </w:r>
                        </w:p>
                        <w:p>
                          <w:pPr>
                            <w:spacing w:before="0"/>
                            <w:ind w:left="20" w:right="0" w:firstLine="0"/>
                            <w:jc w:val="left"/>
                            <w:rPr>
                              <w:sz w:val="20"/>
                            </w:rPr>
                          </w:pPr>
                          <w:r>
                            <w:rPr>
                              <w:sz w:val="20"/>
                              <w:vertAlign w:val="superscript"/>
                            </w:rPr>
                            <w:t>244</w:t>
                          </w:r>
                          <w:r>
                            <w:rPr>
                              <w:spacing w:val="-3"/>
                              <w:sz w:val="20"/>
                              <w:vertAlign w:val="baseline"/>
                            </w:rPr>
                            <w:t> </w:t>
                          </w:r>
                          <w:r>
                            <w:rPr>
                              <w:sz w:val="20"/>
                              <w:vertAlign w:val="baseline"/>
                            </w:rPr>
                            <w:t>FIRS(2009),</w:t>
                          </w:r>
                          <w:r>
                            <w:rPr>
                              <w:spacing w:val="-5"/>
                              <w:sz w:val="20"/>
                              <w:vertAlign w:val="baseline"/>
                            </w:rPr>
                            <w:t> </w:t>
                          </w:r>
                          <w:r>
                            <w:rPr>
                              <w:sz w:val="20"/>
                              <w:vertAlign w:val="baseline"/>
                            </w:rPr>
                            <w:t>Towards</w:t>
                          </w:r>
                          <w:r>
                            <w:rPr>
                              <w:spacing w:val="-1"/>
                              <w:sz w:val="20"/>
                              <w:vertAlign w:val="baseline"/>
                            </w:rPr>
                            <w:t> </w:t>
                          </w:r>
                          <w:r>
                            <w:rPr>
                              <w:sz w:val="20"/>
                              <w:vertAlign w:val="baseline"/>
                            </w:rPr>
                            <w:t>A</w:t>
                          </w:r>
                          <w:r>
                            <w:rPr>
                              <w:spacing w:val="-5"/>
                              <w:sz w:val="20"/>
                              <w:vertAlign w:val="baseline"/>
                            </w:rPr>
                            <w:t> </w:t>
                          </w:r>
                          <w:r>
                            <w:rPr>
                              <w:sz w:val="20"/>
                              <w:vertAlign w:val="baseline"/>
                            </w:rPr>
                            <w:t>Modern</w:t>
                          </w:r>
                          <w:r>
                            <w:rPr>
                              <w:spacing w:val="-4"/>
                              <w:sz w:val="20"/>
                              <w:vertAlign w:val="baseline"/>
                            </w:rPr>
                            <w:t> </w:t>
                          </w:r>
                          <w:r>
                            <w:rPr>
                              <w:sz w:val="20"/>
                              <w:vertAlign w:val="baseline"/>
                            </w:rPr>
                            <w:t>Tax</w:t>
                          </w:r>
                          <w:r>
                            <w:rPr>
                              <w:spacing w:val="-3"/>
                              <w:sz w:val="20"/>
                              <w:vertAlign w:val="baseline"/>
                            </w:rPr>
                            <w:t> </w:t>
                          </w:r>
                          <w:r>
                            <w:rPr>
                              <w:sz w:val="20"/>
                              <w:vertAlign w:val="baseline"/>
                            </w:rPr>
                            <w:t>Agency,</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35</w:t>
                          </w:r>
                        </w:p>
                        <w:p>
                          <w:pPr>
                            <w:pStyle w:val="BodyText"/>
                            <w:spacing w:before="167"/>
                            <w:ind w:right="457"/>
                            <w:jc w:val="right"/>
                          </w:pPr>
                          <w:r>
                            <w:rPr>
                              <w:spacing w:val="-5"/>
                            </w:rPr>
                            <w:t>111</w:t>
                          </w:r>
                        </w:p>
                      </w:txbxContent>
                    </wps:txbx>
                    <wps:bodyPr wrap="square" lIns="0" tIns="0" rIns="0" bIns="0" rtlCol="0">
                      <a:noAutofit/>
                    </wps:bodyPr>
                  </wps:wsp>
                </a:graphicData>
              </a:graphic>
            </wp:anchor>
          </w:drawing>
        </mc:Choice>
        <mc:Fallback>
          <w:pict>
            <v:shape style="position:absolute;margin-left:99.82pt;margin-top:694.721558pt;width:252.65pt;height:48.2pt;mso-position-horizontal-relative:page;mso-position-vertical-relative:page;z-index:-17417728" type="#_x0000_t202" id="docshape128" filled="false" stroked="false">
              <v:textbox inset="0,0,0,0">
                <w:txbxContent>
                  <w:p>
                    <w:pPr>
                      <w:spacing w:before="40"/>
                      <w:ind w:left="20" w:right="0" w:firstLine="0"/>
                      <w:jc w:val="left"/>
                      <w:rPr>
                        <w:sz w:val="20"/>
                      </w:rPr>
                    </w:pPr>
                    <w:r>
                      <w:rPr>
                        <w:sz w:val="20"/>
                        <w:vertAlign w:val="superscript"/>
                      </w:rPr>
                      <w:t>243</w:t>
                    </w:r>
                    <w:r>
                      <w:rPr>
                        <w:spacing w:val="-5"/>
                        <w:sz w:val="20"/>
                        <w:vertAlign w:val="baseline"/>
                      </w:rPr>
                      <w:t> </w:t>
                    </w:r>
                    <w:r>
                      <w:rPr>
                        <w:sz w:val="20"/>
                        <w:vertAlign w:val="baseline"/>
                      </w:rPr>
                      <w:t>Somorin,</w:t>
                    </w:r>
                    <w:r>
                      <w:rPr>
                        <w:spacing w:val="-4"/>
                        <w:sz w:val="20"/>
                        <w:vertAlign w:val="baseline"/>
                      </w:rPr>
                      <w:t> </w:t>
                    </w:r>
                    <w:r>
                      <w:rPr>
                        <w:sz w:val="20"/>
                        <w:vertAlign w:val="baseline"/>
                      </w:rPr>
                      <w:t>T.(2010),</w:t>
                    </w:r>
                    <w:r>
                      <w:rPr>
                        <w:spacing w:val="-5"/>
                        <w:sz w:val="20"/>
                        <w:vertAlign w:val="baseline"/>
                      </w:rPr>
                      <w:t> </w:t>
                    </w:r>
                    <w:r>
                      <w:rPr>
                        <w:sz w:val="20"/>
                        <w:vertAlign w:val="baseline"/>
                      </w:rPr>
                      <w:t>Op</w:t>
                    </w:r>
                    <w:r>
                      <w:rPr>
                        <w:spacing w:val="-3"/>
                        <w:sz w:val="20"/>
                        <w:vertAlign w:val="baseline"/>
                      </w:rPr>
                      <w:t> </w:t>
                    </w:r>
                    <w:r>
                      <w:rPr>
                        <w:sz w:val="20"/>
                        <w:vertAlign w:val="baseline"/>
                      </w:rPr>
                      <w:t>cit</w:t>
                    </w:r>
                    <w:r>
                      <w:rPr>
                        <w:spacing w:val="-5"/>
                        <w:sz w:val="20"/>
                        <w:vertAlign w:val="baseline"/>
                      </w:rPr>
                      <w:t> p.6</w:t>
                    </w:r>
                  </w:p>
                  <w:p>
                    <w:pPr>
                      <w:spacing w:before="0"/>
                      <w:ind w:left="20" w:right="0" w:firstLine="0"/>
                      <w:jc w:val="left"/>
                      <w:rPr>
                        <w:sz w:val="20"/>
                      </w:rPr>
                    </w:pPr>
                    <w:r>
                      <w:rPr>
                        <w:sz w:val="20"/>
                        <w:vertAlign w:val="superscript"/>
                      </w:rPr>
                      <w:t>244</w:t>
                    </w:r>
                    <w:r>
                      <w:rPr>
                        <w:spacing w:val="-3"/>
                        <w:sz w:val="20"/>
                        <w:vertAlign w:val="baseline"/>
                      </w:rPr>
                      <w:t> </w:t>
                    </w:r>
                    <w:r>
                      <w:rPr>
                        <w:sz w:val="20"/>
                        <w:vertAlign w:val="baseline"/>
                      </w:rPr>
                      <w:t>FIRS(2009),</w:t>
                    </w:r>
                    <w:r>
                      <w:rPr>
                        <w:spacing w:val="-5"/>
                        <w:sz w:val="20"/>
                        <w:vertAlign w:val="baseline"/>
                      </w:rPr>
                      <w:t> </w:t>
                    </w:r>
                    <w:r>
                      <w:rPr>
                        <w:sz w:val="20"/>
                        <w:vertAlign w:val="baseline"/>
                      </w:rPr>
                      <w:t>Towards</w:t>
                    </w:r>
                    <w:r>
                      <w:rPr>
                        <w:spacing w:val="-1"/>
                        <w:sz w:val="20"/>
                        <w:vertAlign w:val="baseline"/>
                      </w:rPr>
                      <w:t> </w:t>
                    </w:r>
                    <w:r>
                      <w:rPr>
                        <w:sz w:val="20"/>
                        <w:vertAlign w:val="baseline"/>
                      </w:rPr>
                      <w:t>A</w:t>
                    </w:r>
                    <w:r>
                      <w:rPr>
                        <w:spacing w:val="-5"/>
                        <w:sz w:val="20"/>
                        <w:vertAlign w:val="baseline"/>
                      </w:rPr>
                      <w:t> </w:t>
                    </w:r>
                    <w:r>
                      <w:rPr>
                        <w:sz w:val="20"/>
                        <w:vertAlign w:val="baseline"/>
                      </w:rPr>
                      <w:t>Modern</w:t>
                    </w:r>
                    <w:r>
                      <w:rPr>
                        <w:spacing w:val="-4"/>
                        <w:sz w:val="20"/>
                        <w:vertAlign w:val="baseline"/>
                      </w:rPr>
                      <w:t> </w:t>
                    </w:r>
                    <w:r>
                      <w:rPr>
                        <w:sz w:val="20"/>
                        <w:vertAlign w:val="baseline"/>
                      </w:rPr>
                      <w:t>Tax</w:t>
                    </w:r>
                    <w:r>
                      <w:rPr>
                        <w:spacing w:val="-3"/>
                        <w:sz w:val="20"/>
                        <w:vertAlign w:val="baseline"/>
                      </w:rPr>
                      <w:t> </w:t>
                    </w:r>
                    <w:r>
                      <w:rPr>
                        <w:sz w:val="20"/>
                        <w:vertAlign w:val="baseline"/>
                      </w:rPr>
                      <w:t>Agency,</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35</w:t>
                    </w:r>
                  </w:p>
                  <w:p>
                    <w:pPr>
                      <w:pStyle w:val="BodyText"/>
                      <w:spacing w:before="167"/>
                      <w:ind w:right="457"/>
                      <w:jc w:val="right"/>
                    </w:pPr>
                    <w:r>
                      <w:rPr>
                        <w:spacing w:val="-5"/>
                      </w:rPr>
                      <w:t>111</w:t>
                    </w:r>
                  </w:p>
                </w:txbxContent>
              </v:textbox>
              <w10:wrap type="none"/>
            </v:shape>
          </w:pict>
        </mc:Fallback>
      </mc:AlternateContent>
    </w:r>
  </w:p>
</w:ftr>
</file>

<file path=word/footer2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99264">
              <wp:simplePos x="0" y="0"/>
              <wp:positionH relativeFrom="page">
                <wp:posOffset>1267713</wp:posOffset>
              </wp:positionH>
              <wp:positionV relativeFrom="page">
                <wp:posOffset>8969268</wp:posOffset>
              </wp:positionV>
              <wp:extent cx="2135505" cy="184150"/>
              <wp:effectExtent l="0" t="0" r="0" b="0"/>
              <wp:wrapNone/>
              <wp:docPr id="129" name="Textbox 129"/>
              <wp:cNvGraphicFramePr>
                <a:graphicFrameLocks/>
              </wp:cNvGraphicFramePr>
              <a:graphic>
                <a:graphicData uri="http://schemas.microsoft.com/office/word/2010/wordprocessingShape">
                  <wps:wsp>
                    <wps:cNvPr id="129" name="Textbox 129"/>
                    <wps:cNvSpPr txBox="1"/>
                    <wps:spPr>
                      <a:xfrm>
                        <a:off x="0" y="0"/>
                        <a:ext cx="2135505" cy="184150"/>
                      </a:xfrm>
                      <a:prstGeom prst="rect">
                        <a:avLst/>
                      </a:prstGeom>
                    </wps:spPr>
                    <wps:txbx>
                      <w:txbxContent>
                        <w:p>
                          <w:pPr>
                            <w:spacing w:before="40"/>
                            <w:ind w:left="20" w:right="0" w:firstLine="0"/>
                            <w:jc w:val="left"/>
                            <w:rPr>
                              <w:sz w:val="20"/>
                            </w:rPr>
                          </w:pPr>
                          <w:r>
                            <w:rPr>
                              <w:sz w:val="20"/>
                              <w:vertAlign w:val="superscript"/>
                            </w:rPr>
                            <w:t>245</w:t>
                          </w:r>
                          <w:r>
                            <w:rPr>
                              <w:spacing w:val="-7"/>
                              <w:sz w:val="20"/>
                              <w:vertAlign w:val="baseline"/>
                            </w:rPr>
                            <w:t> </w:t>
                          </w:r>
                          <w:r>
                            <w:rPr>
                              <w:sz w:val="20"/>
                              <w:vertAlign w:val="baseline"/>
                            </w:rPr>
                            <w:t>Omoigui-Okauru,</w:t>
                          </w:r>
                          <w:r>
                            <w:rPr>
                              <w:spacing w:val="-7"/>
                              <w:sz w:val="20"/>
                              <w:vertAlign w:val="baseline"/>
                            </w:rPr>
                            <w:t> </w:t>
                          </w:r>
                          <w:r>
                            <w:rPr>
                              <w:sz w:val="20"/>
                              <w:vertAlign w:val="baseline"/>
                            </w:rPr>
                            <w:t>I.(2012)</w:t>
                          </w:r>
                          <w:r>
                            <w:rPr>
                              <w:spacing w:val="-4"/>
                              <w:sz w:val="20"/>
                              <w:vertAlign w:val="baseline"/>
                            </w:rPr>
                            <w:t> </w:t>
                          </w:r>
                          <w:r>
                            <w:rPr>
                              <w:sz w:val="20"/>
                              <w:vertAlign w:val="baseline"/>
                            </w:rPr>
                            <w:t>op.cit</w:t>
                          </w:r>
                          <w:r>
                            <w:rPr>
                              <w:spacing w:val="-6"/>
                              <w:sz w:val="20"/>
                              <w:vertAlign w:val="baseline"/>
                            </w:rPr>
                            <w:t> </w:t>
                          </w:r>
                          <w:r>
                            <w:rPr>
                              <w:sz w:val="20"/>
                              <w:vertAlign w:val="baseline"/>
                            </w:rPr>
                            <w:t>p.</w:t>
                          </w:r>
                          <w:r>
                            <w:rPr>
                              <w:spacing w:val="-7"/>
                              <w:sz w:val="20"/>
                              <w:vertAlign w:val="baseline"/>
                            </w:rPr>
                            <w:t> </w:t>
                          </w:r>
                          <w:r>
                            <w:rPr>
                              <w:spacing w:val="-5"/>
                              <w:sz w:val="20"/>
                              <w:vertAlign w:val="baseline"/>
                            </w:rPr>
                            <w:t>19</w:t>
                          </w:r>
                        </w:p>
                      </w:txbxContent>
                    </wps:txbx>
                    <wps:bodyPr wrap="square" lIns="0" tIns="0" rIns="0" bIns="0" rtlCol="0">
                      <a:noAutofit/>
                    </wps:bodyPr>
                  </wps:wsp>
                </a:graphicData>
              </a:graphic>
            </wp:anchor>
          </w:drawing>
        </mc:Choice>
        <mc:Fallback>
          <w:pict>
            <v:shape style="position:absolute;margin-left:99.82pt;margin-top:706.241577pt;width:168.15pt;height:14.5pt;mso-position-horizontal-relative:page;mso-position-vertical-relative:page;z-index:-17417216" type="#_x0000_t202" id="docshape129" filled="false" stroked="false">
              <v:textbox inset="0,0,0,0">
                <w:txbxContent>
                  <w:p>
                    <w:pPr>
                      <w:spacing w:before="40"/>
                      <w:ind w:left="20" w:right="0" w:firstLine="0"/>
                      <w:jc w:val="left"/>
                      <w:rPr>
                        <w:sz w:val="20"/>
                      </w:rPr>
                    </w:pPr>
                    <w:r>
                      <w:rPr>
                        <w:sz w:val="20"/>
                        <w:vertAlign w:val="superscript"/>
                      </w:rPr>
                      <w:t>245</w:t>
                    </w:r>
                    <w:r>
                      <w:rPr>
                        <w:spacing w:val="-7"/>
                        <w:sz w:val="20"/>
                        <w:vertAlign w:val="baseline"/>
                      </w:rPr>
                      <w:t> </w:t>
                    </w:r>
                    <w:r>
                      <w:rPr>
                        <w:sz w:val="20"/>
                        <w:vertAlign w:val="baseline"/>
                      </w:rPr>
                      <w:t>Omoigui-Okauru,</w:t>
                    </w:r>
                    <w:r>
                      <w:rPr>
                        <w:spacing w:val="-7"/>
                        <w:sz w:val="20"/>
                        <w:vertAlign w:val="baseline"/>
                      </w:rPr>
                      <w:t> </w:t>
                    </w:r>
                    <w:r>
                      <w:rPr>
                        <w:sz w:val="20"/>
                        <w:vertAlign w:val="baseline"/>
                      </w:rPr>
                      <w:t>I.(2012)</w:t>
                    </w:r>
                    <w:r>
                      <w:rPr>
                        <w:spacing w:val="-4"/>
                        <w:sz w:val="20"/>
                        <w:vertAlign w:val="baseline"/>
                      </w:rPr>
                      <w:t> </w:t>
                    </w:r>
                    <w:r>
                      <w:rPr>
                        <w:sz w:val="20"/>
                        <w:vertAlign w:val="baseline"/>
                      </w:rPr>
                      <w:t>op.cit</w:t>
                    </w:r>
                    <w:r>
                      <w:rPr>
                        <w:spacing w:val="-6"/>
                        <w:sz w:val="20"/>
                        <w:vertAlign w:val="baseline"/>
                      </w:rPr>
                      <w:t> </w:t>
                    </w:r>
                    <w:r>
                      <w:rPr>
                        <w:sz w:val="20"/>
                        <w:vertAlign w:val="baseline"/>
                      </w:rPr>
                      <w:t>p.</w:t>
                    </w:r>
                    <w:r>
                      <w:rPr>
                        <w:spacing w:val="-7"/>
                        <w:sz w:val="20"/>
                        <w:vertAlign w:val="baseline"/>
                      </w:rPr>
                      <w:t> </w:t>
                    </w:r>
                    <w:r>
                      <w:rPr>
                        <w:spacing w:val="-5"/>
                        <w:sz w:val="20"/>
                        <w:vertAlign w:val="baseline"/>
                      </w:rPr>
                      <w:t>19</w:t>
                    </w:r>
                  </w:p>
                </w:txbxContent>
              </v:textbox>
              <w10:wrap type="none"/>
            </v:shape>
          </w:pict>
        </mc:Fallback>
      </mc:AlternateContent>
    </w:r>
    <w:r>
      <w:rPr/>
      <mc:AlternateContent>
        <mc:Choice Requires="wps">
          <w:drawing>
            <wp:anchor distT="0" distB="0" distL="0" distR="0" allowOverlap="1" layoutInCell="1" locked="0" behindDoc="1" simplePos="0" relativeHeight="485899776">
              <wp:simplePos x="0" y="0"/>
              <wp:positionH relativeFrom="page">
                <wp:posOffset>3942969</wp:posOffset>
              </wp:positionH>
              <wp:positionV relativeFrom="page">
                <wp:posOffset>9240553</wp:posOffset>
              </wp:positionV>
              <wp:extent cx="254000" cy="194310"/>
              <wp:effectExtent l="0" t="0" r="0" b="0"/>
              <wp:wrapNone/>
              <wp:docPr id="130" name="Textbox 130"/>
              <wp:cNvGraphicFramePr>
                <a:graphicFrameLocks/>
              </wp:cNvGraphicFramePr>
              <a:graphic>
                <a:graphicData uri="http://schemas.microsoft.com/office/word/2010/wordprocessingShape">
                  <wps:wsp>
                    <wps:cNvPr id="130" name="Textbox 130"/>
                    <wps:cNvSpPr txBox="1"/>
                    <wps:spPr>
                      <a:xfrm>
                        <a:off x="0" y="0"/>
                        <a:ext cx="254000" cy="194310"/>
                      </a:xfrm>
                      <a:prstGeom prst="rect">
                        <a:avLst/>
                      </a:prstGeom>
                    </wps:spPr>
                    <wps:txbx>
                      <w:txbxContent>
                        <w:p>
                          <w:pPr>
                            <w:pStyle w:val="BodyText"/>
                            <w:spacing w:before="10"/>
                            <w:ind w:left="20"/>
                          </w:pPr>
                          <w:r>
                            <w:rPr>
                              <w:spacing w:val="-5"/>
                            </w:rPr>
                            <w:t>112</w:t>
                          </w:r>
                        </w:p>
                      </w:txbxContent>
                    </wps:txbx>
                    <wps:bodyPr wrap="square" lIns="0" tIns="0" rIns="0" bIns="0" rtlCol="0">
                      <a:noAutofit/>
                    </wps:bodyPr>
                  </wps:wsp>
                </a:graphicData>
              </a:graphic>
            </wp:anchor>
          </w:drawing>
        </mc:Choice>
        <mc:Fallback>
          <w:pict>
            <v:shape style="position:absolute;margin-left:310.470001pt;margin-top:727.602661pt;width:20pt;height:15.3pt;mso-position-horizontal-relative:page;mso-position-vertical-relative:page;z-index:-17416704" type="#_x0000_t202" id="docshape130" filled="false" stroked="false">
              <v:textbox inset="0,0,0,0">
                <w:txbxContent>
                  <w:p>
                    <w:pPr>
                      <w:pStyle w:val="BodyText"/>
                      <w:spacing w:before="10"/>
                      <w:ind w:left="20"/>
                    </w:pPr>
                    <w:r>
                      <w:rPr>
                        <w:spacing w:val="-5"/>
                      </w:rPr>
                      <w:t>112</w:t>
                    </w:r>
                  </w:p>
                </w:txbxContent>
              </v:textbox>
              <w10:wrap type="none"/>
            </v:shape>
          </w:pict>
        </mc:Fallback>
      </mc:AlternateContent>
    </w:r>
  </w:p>
</w:ftr>
</file>

<file path=word/footer2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00288">
              <wp:simplePos x="0" y="0"/>
              <wp:positionH relativeFrom="page">
                <wp:posOffset>3942969</wp:posOffset>
              </wp:positionH>
              <wp:positionV relativeFrom="page">
                <wp:posOffset>9240553</wp:posOffset>
              </wp:positionV>
              <wp:extent cx="254000" cy="194310"/>
              <wp:effectExtent l="0" t="0" r="0" b="0"/>
              <wp:wrapNone/>
              <wp:docPr id="132" name="Textbox 132"/>
              <wp:cNvGraphicFramePr>
                <a:graphicFrameLocks/>
              </wp:cNvGraphicFramePr>
              <a:graphic>
                <a:graphicData uri="http://schemas.microsoft.com/office/word/2010/wordprocessingShape">
                  <wps:wsp>
                    <wps:cNvPr id="132" name="Textbox 132"/>
                    <wps:cNvSpPr txBox="1"/>
                    <wps:spPr>
                      <a:xfrm>
                        <a:off x="0" y="0"/>
                        <a:ext cx="254000" cy="194310"/>
                      </a:xfrm>
                      <a:prstGeom prst="rect">
                        <a:avLst/>
                      </a:prstGeom>
                    </wps:spPr>
                    <wps:txbx>
                      <w:txbxContent>
                        <w:p>
                          <w:pPr>
                            <w:pStyle w:val="BodyText"/>
                            <w:spacing w:before="10"/>
                            <w:ind w:left="20"/>
                          </w:pPr>
                          <w:r>
                            <w:rPr>
                              <w:spacing w:val="-5"/>
                            </w:rPr>
                            <w:t>113</w:t>
                          </w:r>
                        </w:p>
                      </w:txbxContent>
                    </wps:txbx>
                    <wps:bodyPr wrap="square" lIns="0" tIns="0" rIns="0" bIns="0" rtlCol="0">
                      <a:noAutofit/>
                    </wps:bodyPr>
                  </wps:wsp>
                </a:graphicData>
              </a:graphic>
            </wp:anchor>
          </w:drawing>
        </mc:Choice>
        <mc:Fallback>
          <w:pict>
            <v:shape style="position:absolute;margin-left:310.470001pt;margin-top:727.602661pt;width:20pt;height:15.3pt;mso-position-horizontal-relative:page;mso-position-vertical-relative:page;z-index:-17416192" type="#_x0000_t202" id="docshape132" filled="false" stroked="false">
              <v:textbox inset="0,0,0,0">
                <w:txbxContent>
                  <w:p>
                    <w:pPr>
                      <w:pStyle w:val="BodyText"/>
                      <w:spacing w:before="10"/>
                      <w:ind w:left="20"/>
                    </w:pPr>
                    <w:r>
                      <w:rPr>
                        <w:spacing w:val="-5"/>
                      </w:rPr>
                      <w:t>113</w:t>
                    </w:r>
                  </w:p>
                </w:txbxContent>
              </v:textbox>
              <w10:wrap type="none"/>
            </v:shape>
          </w:pict>
        </mc:Fallback>
      </mc:AlternateContent>
    </w:r>
  </w:p>
</w:ftr>
</file>

<file path=word/footer2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900800">
              <wp:simplePos x="0" y="0"/>
              <wp:positionH relativeFrom="page">
                <wp:posOffset>3917569</wp:posOffset>
              </wp:positionH>
              <wp:positionV relativeFrom="page">
                <wp:posOffset>9240553</wp:posOffset>
              </wp:positionV>
              <wp:extent cx="317500" cy="194310"/>
              <wp:effectExtent l="0" t="0" r="0" b="0"/>
              <wp:wrapNone/>
              <wp:docPr id="134" name="Textbox 134"/>
              <wp:cNvGraphicFramePr>
                <a:graphicFrameLocks/>
              </wp:cNvGraphicFramePr>
              <a:graphic>
                <a:graphicData uri="http://schemas.microsoft.com/office/word/2010/wordprocessingShape">
                  <wps:wsp>
                    <wps:cNvPr id="134" name="Textbox 134"/>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114</w:t>
                          </w:r>
                          <w:r>
                            <w:rPr>
                              <w:spacing w:val="-5"/>
                            </w:rPr>
                            <w:fldChar w:fldCharType="end"/>
                          </w:r>
                        </w:p>
                      </w:txbxContent>
                    </wps:txbx>
                    <wps:bodyPr wrap="square" lIns="0" tIns="0" rIns="0" bIns="0" rtlCol="0">
                      <a:noAutofit/>
                    </wps:bodyPr>
                  </wps:wsp>
                </a:graphicData>
              </a:graphic>
            </wp:anchor>
          </w:drawing>
        </mc:Choice>
        <mc:Fallback>
          <w:pict>
            <v:shape style="position:absolute;margin-left:308.470001pt;margin-top:727.602661pt;width:25pt;height:15.3pt;mso-position-horizontal-relative:page;mso-position-vertical-relative:page;z-index:-17415680" type="#_x0000_t202" id="docshape13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114</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2880">
              <wp:simplePos x="0" y="0"/>
              <wp:positionH relativeFrom="page">
                <wp:posOffset>4019169</wp:posOffset>
              </wp:positionH>
              <wp:positionV relativeFrom="page">
                <wp:posOffset>9240553</wp:posOffset>
              </wp:positionV>
              <wp:extent cx="101600" cy="194310"/>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101600" cy="194310"/>
                      </a:xfrm>
                      <a:prstGeom prst="rect">
                        <a:avLst/>
                      </a:prstGeom>
                    </wps:spPr>
                    <wps:txbx>
                      <w:txbxContent>
                        <w:p>
                          <w:pPr>
                            <w:pStyle w:val="BodyText"/>
                            <w:spacing w:before="10"/>
                            <w:ind w:left="20"/>
                          </w:pPr>
                          <w:r>
                            <w:rPr>
                              <w:spacing w:val="-10"/>
                            </w:rPr>
                            <w:t>6</w:t>
                          </w:r>
                        </w:p>
                      </w:txbxContent>
                    </wps:txbx>
                    <wps:bodyPr wrap="square" lIns="0" tIns="0" rIns="0" bIns="0" rtlCol="0">
                      <a:noAutofit/>
                    </wps:bodyPr>
                  </wps:wsp>
                </a:graphicData>
              </a:graphic>
            </wp:anchor>
          </w:drawing>
        </mc:Choice>
        <mc:Fallback>
          <w:pict>
            <v:shape style="position:absolute;margin-left:316.470001pt;margin-top:727.602661pt;width:8pt;height:15.3pt;mso-position-horizontal-relative:page;mso-position-vertical-relative:page;z-index:-17433600" type="#_x0000_t202" id="docshape8" filled="false" stroked="false">
              <v:textbox inset="0,0,0,0">
                <w:txbxContent>
                  <w:p>
                    <w:pPr>
                      <w:pStyle w:val="BodyText"/>
                      <w:spacing w:before="10"/>
                      <w:ind w:left="20"/>
                    </w:pPr>
                    <w:r>
                      <w:rPr>
                        <w:spacing w:val="-10"/>
                      </w:rPr>
                      <w:t>6</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3392">
              <wp:simplePos x="0" y="0"/>
              <wp:positionH relativeFrom="page">
                <wp:posOffset>3955669</wp:posOffset>
              </wp:positionH>
              <wp:positionV relativeFrom="page">
                <wp:posOffset>9240553</wp:posOffset>
              </wp:positionV>
              <wp:extent cx="241300" cy="194310"/>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11.470001pt;margin-top:727.602661pt;width:19pt;height:15.3pt;mso-position-horizontal-relative:page;mso-position-vertical-relative:page;z-index:-17433088" type="#_x0000_t202" id="docshape10"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3904">
              <wp:simplePos x="0" y="0"/>
              <wp:positionH relativeFrom="page">
                <wp:posOffset>1280413</wp:posOffset>
              </wp:positionH>
              <wp:positionV relativeFrom="page">
                <wp:posOffset>8921190</wp:posOffset>
              </wp:positionV>
              <wp:extent cx="1829435" cy="762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1829435" cy="7620"/>
                      </a:xfrm>
                      <a:custGeom>
                        <a:avLst/>
                        <a:gdLst/>
                        <a:ahLst/>
                        <a:cxnLst/>
                        <a:rect l="l" t="t" r="r" b="b"/>
                        <a:pathLst>
                          <a:path w="1829435" h="7620">
                            <a:moveTo>
                              <a:pt x="1829054" y="0"/>
                            </a:moveTo>
                            <a:lnTo>
                              <a:pt x="0" y="0"/>
                            </a:lnTo>
                            <a:lnTo>
                              <a:pt x="0" y="7620"/>
                            </a:lnTo>
                            <a:lnTo>
                              <a:pt x="1829054" y="7620"/>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0.82pt;margin-top:702.455933pt;width:144.020pt;height:.60004pt;mso-position-horizontal-relative:page;mso-position-vertical-relative:page;z-index:-17432576" id="docshape16"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5884416">
              <wp:simplePos x="0" y="0"/>
              <wp:positionH relativeFrom="page">
                <wp:posOffset>1267713</wp:posOffset>
              </wp:positionH>
              <wp:positionV relativeFrom="page">
                <wp:posOffset>8969268</wp:posOffset>
              </wp:positionV>
              <wp:extent cx="5256530" cy="465455"/>
              <wp:effectExtent l="0" t="0" r="0" b="0"/>
              <wp:wrapNone/>
              <wp:docPr id="17" name="Textbox 17"/>
              <wp:cNvGraphicFramePr>
                <a:graphicFrameLocks/>
              </wp:cNvGraphicFramePr>
              <a:graphic>
                <a:graphicData uri="http://schemas.microsoft.com/office/word/2010/wordprocessingShape">
                  <wps:wsp>
                    <wps:cNvPr id="17" name="Textbox 17"/>
                    <wps:cNvSpPr txBox="1"/>
                    <wps:spPr>
                      <a:xfrm>
                        <a:off x="0" y="0"/>
                        <a:ext cx="5256530" cy="465455"/>
                      </a:xfrm>
                      <a:prstGeom prst="rect">
                        <a:avLst/>
                      </a:prstGeom>
                    </wps:spPr>
                    <wps:txbx>
                      <w:txbxContent>
                        <w:p>
                          <w:pPr>
                            <w:spacing w:before="40"/>
                            <w:ind w:left="20" w:right="0" w:firstLine="0"/>
                            <w:jc w:val="left"/>
                            <w:rPr>
                              <w:sz w:val="20"/>
                            </w:rPr>
                          </w:pPr>
                          <w:r>
                            <w:rPr>
                              <w:sz w:val="20"/>
                              <w:vertAlign w:val="superscript"/>
                            </w:rPr>
                            <w:t>24</w:t>
                          </w:r>
                          <w:r>
                            <w:rPr>
                              <w:spacing w:val="-4"/>
                              <w:sz w:val="20"/>
                              <w:vertAlign w:val="baseline"/>
                            </w:rPr>
                            <w:t> </w:t>
                          </w:r>
                          <w:r>
                            <w:rPr>
                              <w:sz w:val="20"/>
                              <w:vertAlign w:val="baseline"/>
                            </w:rPr>
                            <w:t>Nigerian</w:t>
                          </w:r>
                          <w:r>
                            <w:rPr>
                              <w:spacing w:val="-4"/>
                              <w:sz w:val="20"/>
                              <w:vertAlign w:val="baseline"/>
                            </w:rPr>
                            <w:t> </w:t>
                          </w:r>
                          <w:r>
                            <w:rPr>
                              <w:sz w:val="20"/>
                              <w:vertAlign w:val="baseline"/>
                            </w:rPr>
                            <w:t>Tax</w:t>
                          </w:r>
                          <w:r>
                            <w:rPr>
                              <w:spacing w:val="-5"/>
                              <w:sz w:val="20"/>
                              <w:vertAlign w:val="baseline"/>
                            </w:rPr>
                            <w:t> </w:t>
                          </w:r>
                          <w:r>
                            <w:rPr>
                              <w:sz w:val="20"/>
                              <w:vertAlign w:val="baseline"/>
                            </w:rPr>
                            <w:t>Reform</w:t>
                          </w:r>
                          <w:r>
                            <w:rPr>
                              <w:spacing w:val="-7"/>
                              <w:sz w:val="20"/>
                              <w:vertAlign w:val="baseline"/>
                            </w:rPr>
                            <w:t> </w:t>
                          </w:r>
                          <w:r>
                            <w:rPr>
                              <w:sz w:val="20"/>
                              <w:vertAlign w:val="baseline"/>
                            </w:rPr>
                            <w:t>in</w:t>
                          </w:r>
                          <w:r>
                            <w:rPr>
                              <w:spacing w:val="-4"/>
                              <w:sz w:val="20"/>
                              <w:vertAlign w:val="baseline"/>
                            </w:rPr>
                            <w:t> </w:t>
                          </w:r>
                          <w:r>
                            <w:rPr>
                              <w:sz w:val="20"/>
                              <w:vertAlign w:val="baseline"/>
                            </w:rPr>
                            <w:t>2003</w:t>
                          </w:r>
                          <w:r>
                            <w:rPr>
                              <w:spacing w:val="-2"/>
                              <w:sz w:val="20"/>
                              <w:vertAlign w:val="baseline"/>
                            </w:rPr>
                            <w:t> </w:t>
                          </w:r>
                          <w:r>
                            <w:rPr>
                              <w:sz w:val="20"/>
                              <w:vertAlign w:val="baseline"/>
                            </w:rPr>
                            <w:t>and</w:t>
                          </w:r>
                          <w:r>
                            <w:rPr>
                              <w:spacing w:val="-3"/>
                              <w:sz w:val="20"/>
                              <w:vertAlign w:val="baseline"/>
                            </w:rPr>
                            <w:t> </w:t>
                          </w:r>
                          <w:r>
                            <w:rPr>
                              <w:sz w:val="20"/>
                              <w:vertAlign w:val="baseline"/>
                            </w:rPr>
                            <w:t>Beyond:</w:t>
                          </w:r>
                          <w:r>
                            <w:rPr>
                              <w:spacing w:val="-4"/>
                              <w:sz w:val="20"/>
                              <w:vertAlign w:val="baseline"/>
                            </w:rPr>
                            <w:t> </w:t>
                          </w:r>
                          <w:r>
                            <w:rPr>
                              <w:sz w:val="20"/>
                              <w:vertAlign w:val="baseline"/>
                            </w:rPr>
                            <w:t>Main</w:t>
                          </w:r>
                          <w:r>
                            <w:rPr>
                              <w:spacing w:val="-2"/>
                              <w:sz w:val="20"/>
                              <w:vertAlign w:val="baseline"/>
                            </w:rPr>
                            <w:t> </w:t>
                          </w:r>
                          <w:r>
                            <w:rPr>
                              <w:sz w:val="20"/>
                              <w:vertAlign w:val="baseline"/>
                            </w:rPr>
                            <w:t>Report</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Study</w:t>
                          </w:r>
                          <w:r>
                            <w:rPr>
                              <w:spacing w:val="-7"/>
                              <w:sz w:val="20"/>
                              <w:vertAlign w:val="baseline"/>
                            </w:rPr>
                            <w:t> </w:t>
                          </w:r>
                          <w:r>
                            <w:rPr>
                              <w:sz w:val="20"/>
                              <w:vertAlign w:val="baseline"/>
                            </w:rPr>
                            <w:t>Group</w:t>
                          </w:r>
                          <w:r>
                            <w:rPr>
                              <w:spacing w:val="-2"/>
                              <w:sz w:val="20"/>
                              <w:vertAlign w:val="baseline"/>
                            </w:rPr>
                            <w:t> </w:t>
                          </w:r>
                          <w:r>
                            <w:rPr>
                              <w:sz w:val="20"/>
                              <w:vertAlign w:val="baseline"/>
                            </w:rPr>
                            <w:t>of</w:t>
                          </w:r>
                          <w:r>
                            <w:rPr>
                              <w:spacing w:val="-6"/>
                              <w:sz w:val="20"/>
                              <w:vertAlign w:val="baseline"/>
                            </w:rPr>
                            <w:t> </w:t>
                          </w:r>
                          <w:r>
                            <w:rPr>
                              <w:sz w:val="20"/>
                              <w:vertAlign w:val="baseline"/>
                            </w:rPr>
                            <w:t>Nigerian</w:t>
                          </w:r>
                          <w:r>
                            <w:rPr>
                              <w:spacing w:val="-4"/>
                              <w:sz w:val="20"/>
                              <w:vertAlign w:val="baseline"/>
                            </w:rPr>
                            <w:t> </w:t>
                          </w:r>
                          <w:r>
                            <w:rPr>
                              <w:sz w:val="20"/>
                              <w:vertAlign w:val="baseline"/>
                            </w:rPr>
                            <w:t>Tax</w:t>
                          </w:r>
                          <w:r>
                            <w:rPr>
                              <w:spacing w:val="-5"/>
                              <w:sz w:val="20"/>
                              <w:vertAlign w:val="baseline"/>
                            </w:rPr>
                            <w:t> </w:t>
                          </w:r>
                          <w:r>
                            <w:rPr>
                              <w:spacing w:val="-2"/>
                              <w:sz w:val="20"/>
                              <w:vertAlign w:val="baseline"/>
                            </w:rPr>
                            <w:t>System</w:t>
                          </w:r>
                        </w:p>
                        <w:p>
                          <w:pPr>
                            <w:pStyle w:val="BodyText"/>
                            <w:spacing w:before="167"/>
                            <w:ind w:left="548"/>
                            <w:jc w:val="center"/>
                          </w:pPr>
                          <w:r>
                            <w:rPr>
                              <w:spacing w:val="-5"/>
                            </w:rPr>
                            <w:t>12</w:t>
                          </w:r>
                        </w:p>
                      </w:txbxContent>
                    </wps:txbx>
                    <wps:bodyPr wrap="square" lIns="0" tIns="0" rIns="0" bIns="0" rtlCol="0">
                      <a:noAutofit/>
                    </wps:bodyPr>
                  </wps:wsp>
                </a:graphicData>
              </a:graphic>
            </wp:anchor>
          </w:drawing>
        </mc:Choice>
        <mc:Fallback>
          <w:pict>
            <v:shape style="position:absolute;margin-left:99.82pt;margin-top:706.241577pt;width:413.9pt;height:36.65pt;mso-position-horizontal-relative:page;mso-position-vertical-relative:page;z-index:-17432064" type="#_x0000_t202" id="docshape17" filled="false" stroked="false">
              <v:textbox inset="0,0,0,0">
                <w:txbxContent>
                  <w:p>
                    <w:pPr>
                      <w:spacing w:before="40"/>
                      <w:ind w:left="20" w:right="0" w:firstLine="0"/>
                      <w:jc w:val="left"/>
                      <w:rPr>
                        <w:sz w:val="20"/>
                      </w:rPr>
                    </w:pPr>
                    <w:r>
                      <w:rPr>
                        <w:sz w:val="20"/>
                        <w:vertAlign w:val="superscript"/>
                      </w:rPr>
                      <w:t>24</w:t>
                    </w:r>
                    <w:r>
                      <w:rPr>
                        <w:spacing w:val="-4"/>
                        <w:sz w:val="20"/>
                        <w:vertAlign w:val="baseline"/>
                      </w:rPr>
                      <w:t> </w:t>
                    </w:r>
                    <w:r>
                      <w:rPr>
                        <w:sz w:val="20"/>
                        <w:vertAlign w:val="baseline"/>
                      </w:rPr>
                      <w:t>Nigerian</w:t>
                    </w:r>
                    <w:r>
                      <w:rPr>
                        <w:spacing w:val="-4"/>
                        <w:sz w:val="20"/>
                        <w:vertAlign w:val="baseline"/>
                      </w:rPr>
                      <w:t> </w:t>
                    </w:r>
                    <w:r>
                      <w:rPr>
                        <w:sz w:val="20"/>
                        <w:vertAlign w:val="baseline"/>
                      </w:rPr>
                      <w:t>Tax</w:t>
                    </w:r>
                    <w:r>
                      <w:rPr>
                        <w:spacing w:val="-5"/>
                        <w:sz w:val="20"/>
                        <w:vertAlign w:val="baseline"/>
                      </w:rPr>
                      <w:t> </w:t>
                    </w:r>
                    <w:r>
                      <w:rPr>
                        <w:sz w:val="20"/>
                        <w:vertAlign w:val="baseline"/>
                      </w:rPr>
                      <w:t>Reform</w:t>
                    </w:r>
                    <w:r>
                      <w:rPr>
                        <w:spacing w:val="-7"/>
                        <w:sz w:val="20"/>
                        <w:vertAlign w:val="baseline"/>
                      </w:rPr>
                      <w:t> </w:t>
                    </w:r>
                    <w:r>
                      <w:rPr>
                        <w:sz w:val="20"/>
                        <w:vertAlign w:val="baseline"/>
                      </w:rPr>
                      <w:t>in</w:t>
                    </w:r>
                    <w:r>
                      <w:rPr>
                        <w:spacing w:val="-4"/>
                        <w:sz w:val="20"/>
                        <w:vertAlign w:val="baseline"/>
                      </w:rPr>
                      <w:t> </w:t>
                    </w:r>
                    <w:r>
                      <w:rPr>
                        <w:sz w:val="20"/>
                        <w:vertAlign w:val="baseline"/>
                      </w:rPr>
                      <w:t>2003</w:t>
                    </w:r>
                    <w:r>
                      <w:rPr>
                        <w:spacing w:val="-2"/>
                        <w:sz w:val="20"/>
                        <w:vertAlign w:val="baseline"/>
                      </w:rPr>
                      <w:t> </w:t>
                    </w:r>
                    <w:r>
                      <w:rPr>
                        <w:sz w:val="20"/>
                        <w:vertAlign w:val="baseline"/>
                      </w:rPr>
                      <w:t>and</w:t>
                    </w:r>
                    <w:r>
                      <w:rPr>
                        <w:spacing w:val="-3"/>
                        <w:sz w:val="20"/>
                        <w:vertAlign w:val="baseline"/>
                      </w:rPr>
                      <w:t> </w:t>
                    </w:r>
                    <w:r>
                      <w:rPr>
                        <w:sz w:val="20"/>
                        <w:vertAlign w:val="baseline"/>
                      </w:rPr>
                      <w:t>Beyond:</w:t>
                    </w:r>
                    <w:r>
                      <w:rPr>
                        <w:spacing w:val="-4"/>
                        <w:sz w:val="20"/>
                        <w:vertAlign w:val="baseline"/>
                      </w:rPr>
                      <w:t> </w:t>
                    </w:r>
                    <w:r>
                      <w:rPr>
                        <w:sz w:val="20"/>
                        <w:vertAlign w:val="baseline"/>
                      </w:rPr>
                      <w:t>Main</w:t>
                    </w:r>
                    <w:r>
                      <w:rPr>
                        <w:spacing w:val="-2"/>
                        <w:sz w:val="20"/>
                        <w:vertAlign w:val="baseline"/>
                      </w:rPr>
                      <w:t> </w:t>
                    </w:r>
                    <w:r>
                      <w:rPr>
                        <w:sz w:val="20"/>
                        <w:vertAlign w:val="baseline"/>
                      </w:rPr>
                      <w:t>Report</w:t>
                    </w:r>
                    <w:r>
                      <w:rPr>
                        <w:spacing w:val="-5"/>
                        <w:sz w:val="20"/>
                        <w:vertAlign w:val="baseline"/>
                      </w:rPr>
                      <w:t> </w:t>
                    </w:r>
                    <w:r>
                      <w:rPr>
                        <w:sz w:val="20"/>
                        <w:vertAlign w:val="baseline"/>
                      </w:rPr>
                      <w:t>of</w:t>
                    </w:r>
                    <w:r>
                      <w:rPr>
                        <w:spacing w:val="-5"/>
                        <w:sz w:val="20"/>
                        <w:vertAlign w:val="baseline"/>
                      </w:rPr>
                      <w:t> </w:t>
                    </w:r>
                    <w:r>
                      <w:rPr>
                        <w:sz w:val="20"/>
                        <w:vertAlign w:val="baseline"/>
                      </w:rPr>
                      <w:t>the</w:t>
                    </w:r>
                    <w:r>
                      <w:rPr>
                        <w:spacing w:val="-4"/>
                        <w:sz w:val="20"/>
                        <w:vertAlign w:val="baseline"/>
                      </w:rPr>
                      <w:t> </w:t>
                    </w:r>
                    <w:r>
                      <w:rPr>
                        <w:sz w:val="20"/>
                        <w:vertAlign w:val="baseline"/>
                      </w:rPr>
                      <w:t>Study</w:t>
                    </w:r>
                    <w:r>
                      <w:rPr>
                        <w:spacing w:val="-7"/>
                        <w:sz w:val="20"/>
                        <w:vertAlign w:val="baseline"/>
                      </w:rPr>
                      <w:t> </w:t>
                    </w:r>
                    <w:r>
                      <w:rPr>
                        <w:sz w:val="20"/>
                        <w:vertAlign w:val="baseline"/>
                      </w:rPr>
                      <w:t>Group</w:t>
                    </w:r>
                    <w:r>
                      <w:rPr>
                        <w:spacing w:val="-2"/>
                        <w:sz w:val="20"/>
                        <w:vertAlign w:val="baseline"/>
                      </w:rPr>
                      <w:t> </w:t>
                    </w:r>
                    <w:r>
                      <w:rPr>
                        <w:sz w:val="20"/>
                        <w:vertAlign w:val="baseline"/>
                      </w:rPr>
                      <w:t>of</w:t>
                    </w:r>
                    <w:r>
                      <w:rPr>
                        <w:spacing w:val="-6"/>
                        <w:sz w:val="20"/>
                        <w:vertAlign w:val="baseline"/>
                      </w:rPr>
                      <w:t> </w:t>
                    </w:r>
                    <w:r>
                      <w:rPr>
                        <w:sz w:val="20"/>
                        <w:vertAlign w:val="baseline"/>
                      </w:rPr>
                      <w:t>Nigerian</w:t>
                    </w:r>
                    <w:r>
                      <w:rPr>
                        <w:spacing w:val="-4"/>
                        <w:sz w:val="20"/>
                        <w:vertAlign w:val="baseline"/>
                      </w:rPr>
                      <w:t> </w:t>
                    </w:r>
                    <w:r>
                      <w:rPr>
                        <w:sz w:val="20"/>
                        <w:vertAlign w:val="baseline"/>
                      </w:rPr>
                      <w:t>Tax</w:t>
                    </w:r>
                    <w:r>
                      <w:rPr>
                        <w:spacing w:val="-5"/>
                        <w:sz w:val="20"/>
                        <w:vertAlign w:val="baseline"/>
                      </w:rPr>
                      <w:t> </w:t>
                    </w:r>
                    <w:r>
                      <w:rPr>
                        <w:spacing w:val="-2"/>
                        <w:sz w:val="20"/>
                        <w:vertAlign w:val="baseline"/>
                      </w:rPr>
                      <w:t>System</w:t>
                    </w:r>
                  </w:p>
                  <w:p>
                    <w:pPr>
                      <w:pStyle w:val="BodyText"/>
                      <w:spacing w:before="167"/>
                      <w:ind w:left="548"/>
                      <w:jc w:val="center"/>
                    </w:pPr>
                    <w:r>
                      <w:rPr>
                        <w:spacing w:val="-5"/>
                      </w:rPr>
                      <w:t>12</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4928">
              <wp:simplePos x="0" y="0"/>
              <wp:positionH relativeFrom="page">
                <wp:posOffset>1267713</wp:posOffset>
              </wp:positionH>
              <wp:positionV relativeFrom="page">
                <wp:posOffset>8969268</wp:posOffset>
              </wp:positionV>
              <wp:extent cx="1179830" cy="18415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1179830" cy="184150"/>
                      </a:xfrm>
                      <a:prstGeom prst="rect">
                        <a:avLst/>
                      </a:prstGeom>
                    </wps:spPr>
                    <wps:txbx>
                      <w:txbxContent>
                        <w:p>
                          <w:pPr>
                            <w:spacing w:before="40"/>
                            <w:ind w:left="20" w:right="0" w:firstLine="0"/>
                            <w:jc w:val="left"/>
                            <w:rPr>
                              <w:sz w:val="20"/>
                            </w:rPr>
                          </w:pPr>
                          <w:r>
                            <w:rPr>
                              <w:sz w:val="20"/>
                              <w:vertAlign w:val="superscript"/>
                            </w:rPr>
                            <w:t>27</w:t>
                          </w:r>
                          <w:r>
                            <w:rPr>
                              <w:spacing w:val="-3"/>
                              <w:sz w:val="20"/>
                              <w:vertAlign w:val="baseline"/>
                            </w:rPr>
                            <w:t> </w:t>
                          </w:r>
                          <w:r>
                            <w:rPr>
                              <w:sz w:val="20"/>
                              <w:vertAlign w:val="baseline"/>
                            </w:rPr>
                            <w:t>2279</w:t>
                          </w:r>
                          <w:r>
                            <w:rPr>
                              <w:spacing w:val="45"/>
                              <w:sz w:val="20"/>
                              <w:vertAlign w:val="baseline"/>
                            </w:rPr>
                            <w:t> </w:t>
                          </w:r>
                          <w:r>
                            <w:rPr>
                              <w:sz w:val="20"/>
                              <w:vertAlign w:val="baseline"/>
                            </w:rPr>
                            <w:t>(1936)</w:t>
                          </w:r>
                          <w:r>
                            <w:rPr>
                              <w:spacing w:val="-2"/>
                              <w:sz w:val="20"/>
                              <w:vertAlign w:val="baseline"/>
                            </w:rPr>
                            <w:t> </w:t>
                          </w:r>
                          <w:r>
                            <w:rPr>
                              <w:sz w:val="20"/>
                              <w:vertAlign w:val="baseline"/>
                            </w:rPr>
                            <w:t>at</w:t>
                          </w:r>
                          <w:r>
                            <w:rPr>
                              <w:spacing w:val="-3"/>
                              <w:sz w:val="20"/>
                              <w:vertAlign w:val="baseline"/>
                            </w:rPr>
                            <w:t> </w:t>
                          </w:r>
                          <w:r>
                            <w:rPr>
                              <w:spacing w:val="-4"/>
                              <w:sz w:val="20"/>
                              <w:vertAlign w:val="baseline"/>
                            </w:rPr>
                            <w:t>P.61</w:t>
                          </w:r>
                        </w:p>
                      </w:txbxContent>
                    </wps:txbx>
                    <wps:bodyPr wrap="square" lIns="0" tIns="0" rIns="0" bIns="0" rtlCol="0">
                      <a:noAutofit/>
                    </wps:bodyPr>
                  </wps:wsp>
                </a:graphicData>
              </a:graphic>
            </wp:anchor>
          </w:drawing>
        </mc:Choice>
        <mc:Fallback>
          <w:pict>
            <v:shape style="position:absolute;margin-left:99.82pt;margin-top:706.241577pt;width:92.9pt;height:14.5pt;mso-position-horizontal-relative:page;mso-position-vertical-relative:page;z-index:-17431552" type="#_x0000_t202" id="docshape18" filled="false" stroked="false">
              <v:textbox inset="0,0,0,0">
                <w:txbxContent>
                  <w:p>
                    <w:pPr>
                      <w:spacing w:before="40"/>
                      <w:ind w:left="20" w:right="0" w:firstLine="0"/>
                      <w:jc w:val="left"/>
                      <w:rPr>
                        <w:sz w:val="20"/>
                      </w:rPr>
                    </w:pPr>
                    <w:r>
                      <w:rPr>
                        <w:sz w:val="20"/>
                        <w:vertAlign w:val="superscript"/>
                      </w:rPr>
                      <w:t>27</w:t>
                    </w:r>
                    <w:r>
                      <w:rPr>
                        <w:spacing w:val="-3"/>
                        <w:sz w:val="20"/>
                        <w:vertAlign w:val="baseline"/>
                      </w:rPr>
                      <w:t> </w:t>
                    </w:r>
                    <w:r>
                      <w:rPr>
                        <w:sz w:val="20"/>
                        <w:vertAlign w:val="baseline"/>
                      </w:rPr>
                      <w:t>2279</w:t>
                    </w:r>
                    <w:r>
                      <w:rPr>
                        <w:spacing w:val="45"/>
                        <w:sz w:val="20"/>
                        <w:vertAlign w:val="baseline"/>
                      </w:rPr>
                      <w:t> </w:t>
                    </w:r>
                    <w:r>
                      <w:rPr>
                        <w:sz w:val="20"/>
                        <w:vertAlign w:val="baseline"/>
                      </w:rPr>
                      <w:t>(1936)</w:t>
                    </w:r>
                    <w:r>
                      <w:rPr>
                        <w:spacing w:val="-2"/>
                        <w:sz w:val="20"/>
                        <w:vertAlign w:val="baseline"/>
                      </w:rPr>
                      <w:t> </w:t>
                    </w:r>
                    <w:r>
                      <w:rPr>
                        <w:sz w:val="20"/>
                        <w:vertAlign w:val="baseline"/>
                      </w:rPr>
                      <w:t>at</w:t>
                    </w:r>
                    <w:r>
                      <w:rPr>
                        <w:spacing w:val="-3"/>
                        <w:sz w:val="20"/>
                        <w:vertAlign w:val="baseline"/>
                      </w:rPr>
                      <w:t> </w:t>
                    </w:r>
                    <w:r>
                      <w:rPr>
                        <w:spacing w:val="-4"/>
                        <w:sz w:val="20"/>
                        <w:vertAlign w:val="baseline"/>
                      </w:rPr>
                      <w:t>P.61</w:t>
                    </w:r>
                  </w:p>
                </w:txbxContent>
              </v:textbox>
              <w10:wrap type="none"/>
            </v:shape>
          </w:pict>
        </mc:Fallback>
      </mc:AlternateContent>
    </w:r>
    <w:r>
      <w:rPr/>
      <mc:AlternateContent>
        <mc:Choice Requires="wps">
          <w:drawing>
            <wp:anchor distT="0" distB="0" distL="0" distR="0" allowOverlap="1" layoutInCell="1" locked="0" behindDoc="1" simplePos="0" relativeHeight="485885440">
              <wp:simplePos x="0" y="0"/>
              <wp:positionH relativeFrom="page">
                <wp:posOffset>3981069</wp:posOffset>
              </wp:positionH>
              <wp:positionV relativeFrom="page">
                <wp:posOffset>9240553</wp:posOffset>
              </wp:positionV>
              <wp:extent cx="177800" cy="19431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177800" cy="194310"/>
                      </a:xfrm>
                      <a:prstGeom prst="rect">
                        <a:avLst/>
                      </a:prstGeom>
                    </wps:spPr>
                    <wps:txbx>
                      <w:txbxContent>
                        <w:p>
                          <w:pPr>
                            <w:pStyle w:val="BodyText"/>
                            <w:spacing w:before="10"/>
                            <w:ind w:left="20"/>
                          </w:pPr>
                          <w:r>
                            <w:rPr>
                              <w:spacing w:val="-5"/>
                            </w:rPr>
                            <w:t>13</w:t>
                          </w:r>
                        </w:p>
                      </w:txbxContent>
                    </wps:txbx>
                    <wps:bodyPr wrap="square" lIns="0" tIns="0" rIns="0" bIns="0" rtlCol="0">
                      <a:noAutofit/>
                    </wps:bodyPr>
                  </wps:wsp>
                </a:graphicData>
              </a:graphic>
            </wp:anchor>
          </w:drawing>
        </mc:Choice>
        <mc:Fallback>
          <w:pict>
            <v:shape style="position:absolute;margin-left:313.470001pt;margin-top:727.602661pt;width:14pt;height:15.3pt;mso-position-horizontal-relative:page;mso-position-vertical-relative:page;z-index:-17431040" type="#_x0000_t202" id="docshape19" filled="false" stroked="false">
              <v:textbox inset="0,0,0,0">
                <w:txbxContent>
                  <w:p>
                    <w:pPr>
                      <w:pStyle w:val="BodyText"/>
                      <w:spacing w:before="10"/>
                      <w:ind w:left="20"/>
                    </w:pPr>
                    <w:r>
                      <w:rPr>
                        <w:spacing w:val="-5"/>
                      </w:rPr>
                      <w:t>13</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5952">
              <wp:simplePos x="0" y="0"/>
              <wp:positionH relativeFrom="page">
                <wp:posOffset>1267713</wp:posOffset>
              </wp:positionH>
              <wp:positionV relativeFrom="page">
                <wp:posOffset>8969268</wp:posOffset>
              </wp:positionV>
              <wp:extent cx="2944495" cy="465455"/>
              <wp:effectExtent l="0" t="0" r="0" b="0"/>
              <wp:wrapNone/>
              <wp:docPr id="21" name="Textbox 21"/>
              <wp:cNvGraphicFramePr>
                <a:graphicFrameLocks/>
              </wp:cNvGraphicFramePr>
              <a:graphic>
                <a:graphicData uri="http://schemas.microsoft.com/office/word/2010/wordprocessingShape">
                  <wps:wsp>
                    <wps:cNvPr id="21" name="Textbox 21"/>
                    <wps:cNvSpPr txBox="1"/>
                    <wps:spPr>
                      <a:xfrm>
                        <a:off x="0" y="0"/>
                        <a:ext cx="2944495" cy="465455"/>
                      </a:xfrm>
                      <a:prstGeom prst="rect">
                        <a:avLst/>
                      </a:prstGeom>
                    </wps:spPr>
                    <wps:txbx>
                      <w:txbxContent>
                        <w:p>
                          <w:pPr>
                            <w:spacing w:before="40"/>
                            <w:ind w:left="0" w:right="18" w:firstLine="0"/>
                            <w:jc w:val="right"/>
                            <w:rPr>
                              <w:sz w:val="20"/>
                            </w:rPr>
                          </w:pPr>
                          <w:r>
                            <w:rPr>
                              <w:sz w:val="20"/>
                              <w:vertAlign w:val="superscript"/>
                            </w:rPr>
                            <w:t>30</w:t>
                          </w:r>
                          <w:r>
                            <w:rPr>
                              <w:spacing w:val="-5"/>
                              <w:sz w:val="20"/>
                              <w:vertAlign w:val="baseline"/>
                            </w:rPr>
                            <w:t> </w:t>
                          </w:r>
                          <w:r>
                            <w:rPr>
                              <w:sz w:val="20"/>
                              <w:vertAlign w:val="baseline"/>
                            </w:rPr>
                            <w:t>Personal</w:t>
                          </w:r>
                          <w:r>
                            <w:rPr>
                              <w:spacing w:val="-4"/>
                              <w:sz w:val="20"/>
                              <w:vertAlign w:val="baseline"/>
                            </w:rPr>
                            <w:t> </w:t>
                          </w:r>
                          <w:r>
                            <w:rPr>
                              <w:sz w:val="20"/>
                              <w:vertAlign w:val="baseline"/>
                            </w:rPr>
                            <w:t>Income</w:t>
                          </w:r>
                          <w:r>
                            <w:rPr>
                              <w:spacing w:val="-5"/>
                              <w:sz w:val="20"/>
                              <w:vertAlign w:val="baseline"/>
                            </w:rPr>
                            <w:t> </w:t>
                          </w:r>
                          <w:r>
                            <w:rPr>
                              <w:sz w:val="20"/>
                              <w:vertAlign w:val="baseline"/>
                            </w:rPr>
                            <w:t>Tax</w:t>
                          </w:r>
                          <w:r>
                            <w:rPr>
                              <w:spacing w:val="-5"/>
                              <w:sz w:val="20"/>
                              <w:vertAlign w:val="baseline"/>
                            </w:rPr>
                            <w:t> </w:t>
                          </w:r>
                          <w:r>
                            <w:rPr>
                              <w:sz w:val="20"/>
                              <w:vertAlign w:val="baseline"/>
                            </w:rPr>
                            <w:t>Act</w:t>
                          </w:r>
                          <w:r>
                            <w:rPr>
                              <w:spacing w:val="-5"/>
                              <w:sz w:val="20"/>
                              <w:vertAlign w:val="baseline"/>
                            </w:rPr>
                            <w:t> </w:t>
                          </w:r>
                          <w:r>
                            <w:rPr>
                              <w:sz w:val="20"/>
                              <w:vertAlign w:val="baseline"/>
                            </w:rPr>
                            <w:t>(PITA)</w:t>
                          </w:r>
                          <w:r>
                            <w:rPr>
                              <w:spacing w:val="-4"/>
                              <w:sz w:val="20"/>
                              <w:vertAlign w:val="baseline"/>
                            </w:rPr>
                            <w:t> </w:t>
                          </w:r>
                          <w:r>
                            <w:rPr>
                              <w:sz w:val="20"/>
                              <w:vertAlign w:val="baseline"/>
                            </w:rPr>
                            <w:t>2011,</w:t>
                          </w:r>
                          <w:r>
                            <w:rPr>
                              <w:spacing w:val="-5"/>
                              <w:sz w:val="20"/>
                              <w:vertAlign w:val="baseline"/>
                            </w:rPr>
                            <w:t> </w:t>
                          </w:r>
                          <w:r>
                            <w:rPr>
                              <w:sz w:val="20"/>
                              <w:vertAlign w:val="baseline"/>
                            </w:rPr>
                            <w:t>section</w:t>
                          </w:r>
                          <w:r>
                            <w:rPr>
                              <w:spacing w:val="-5"/>
                              <w:sz w:val="20"/>
                              <w:vertAlign w:val="baseline"/>
                            </w:rPr>
                            <w:t> </w:t>
                          </w:r>
                          <w:r>
                            <w:rPr>
                              <w:sz w:val="20"/>
                              <w:vertAlign w:val="baseline"/>
                            </w:rPr>
                            <w:t>1</w:t>
                          </w:r>
                          <w:r>
                            <w:rPr>
                              <w:spacing w:val="-4"/>
                              <w:sz w:val="20"/>
                              <w:vertAlign w:val="baseline"/>
                            </w:rPr>
                            <w:t> </w:t>
                          </w:r>
                          <w:r>
                            <w:rPr>
                              <w:sz w:val="20"/>
                              <w:vertAlign w:val="baseline"/>
                            </w:rPr>
                            <w:t>and</w:t>
                          </w:r>
                          <w:r>
                            <w:rPr>
                              <w:spacing w:val="-4"/>
                              <w:sz w:val="20"/>
                              <w:vertAlign w:val="baseline"/>
                            </w:rPr>
                            <w:t> </w:t>
                          </w:r>
                          <w:r>
                            <w:rPr>
                              <w:spacing w:val="-10"/>
                              <w:sz w:val="20"/>
                              <w:vertAlign w:val="baseline"/>
                            </w:rPr>
                            <w:t>2</w:t>
                          </w:r>
                        </w:p>
                        <w:p>
                          <w:pPr>
                            <w:pStyle w:val="BodyText"/>
                            <w:spacing w:before="167"/>
                            <w:ind w:right="101"/>
                            <w:jc w:val="right"/>
                          </w:pPr>
                          <w:r>
                            <w:rPr>
                              <w:spacing w:val="-5"/>
                            </w:rPr>
                            <w:t>14</w:t>
                          </w:r>
                        </w:p>
                      </w:txbxContent>
                    </wps:txbx>
                    <wps:bodyPr wrap="square" lIns="0" tIns="0" rIns="0" bIns="0" rtlCol="0">
                      <a:noAutofit/>
                    </wps:bodyPr>
                  </wps:wsp>
                </a:graphicData>
              </a:graphic>
            </wp:anchor>
          </w:drawing>
        </mc:Choice>
        <mc:Fallback>
          <w:pict>
            <v:shape style="position:absolute;margin-left:99.82pt;margin-top:706.241577pt;width:231.85pt;height:36.65pt;mso-position-horizontal-relative:page;mso-position-vertical-relative:page;z-index:-17430528" type="#_x0000_t202" id="docshape21" filled="false" stroked="false">
              <v:textbox inset="0,0,0,0">
                <w:txbxContent>
                  <w:p>
                    <w:pPr>
                      <w:spacing w:before="40"/>
                      <w:ind w:left="0" w:right="18" w:firstLine="0"/>
                      <w:jc w:val="right"/>
                      <w:rPr>
                        <w:sz w:val="20"/>
                      </w:rPr>
                    </w:pPr>
                    <w:r>
                      <w:rPr>
                        <w:sz w:val="20"/>
                        <w:vertAlign w:val="superscript"/>
                      </w:rPr>
                      <w:t>30</w:t>
                    </w:r>
                    <w:r>
                      <w:rPr>
                        <w:spacing w:val="-5"/>
                        <w:sz w:val="20"/>
                        <w:vertAlign w:val="baseline"/>
                      </w:rPr>
                      <w:t> </w:t>
                    </w:r>
                    <w:r>
                      <w:rPr>
                        <w:sz w:val="20"/>
                        <w:vertAlign w:val="baseline"/>
                      </w:rPr>
                      <w:t>Personal</w:t>
                    </w:r>
                    <w:r>
                      <w:rPr>
                        <w:spacing w:val="-4"/>
                        <w:sz w:val="20"/>
                        <w:vertAlign w:val="baseline"/>
                      </w:rPr>
                      <w:t> </w:t>
                    </w:r>
                    <w:r>
                      <w:rPr>
                        <w:sz w:val="20"/>
                        <w:vertAlign w:val="baseline"/>
                      </w:rPr>
                      <w:t>Income</w:t>
                    </w:r>
                    <w:r>
                      <w:rPr>
                        <w:spacing w:val="-5"/>
                        <w:sz w:val="20"/>
                        <w:vertAlign w:val="baseline"/>
                      </w:rPr>
                      <w:t> </w:t>
                    </w:r>
                    <w:r>
                      <w:rPr>
                        <w:sz w:val="20"/>
                        <w:vertAlign w:val="baseline"/>
                      </w:rPr>
                      <w:t>Tax</w:t>
                    </w:r>
                    <w:r>
                      <w:rPr>
                        <w:spacing w:val="-5"/>
                        <w:sz w:val="20"/>
                        <w:vertAlign w:val="baseline"/>
                      </w:rPr>
                      <w:t> </w:t>
                    </w:r>
                    <w:r>
                      <w:rPr>
                        <w:sz w:val="20"/>
                        <w:vertAlign w:val="baseline"/>
                      </w:rPr>
                      <w:t>Act</w:t>
                    </w:r>
                    <w:r>
                      <w:rPr>
                        <w:spacing w:val="-5"/>
                        <w:sz w:val="20"/>
                        <w:vertAlign w:val="baseline"/>
                      </w:rPr>
                      <w:t> </w:t>
                    </w:r>
                    <w:r>
                      <w:rPr>
                        <w:sz w:val="20"/>
                        <w:vertAlign w:val="baseline"/>
                      </w:rPr>
                      <w:t>(PITA)</w:t>
                    </w:r>
                    <w:r>
                      <w:rPr>
                        <w:spacing w:val="-4"/>
                        <w:sz w:val="20"/>
                        <w:vertAlign w:val="baseline"/>
                      </w:rPr>
                      <w:t> </w:t>
                    </w:r>
                    <w:r>
                      <w:rPr>
                        <w:sz w:val="20"/>
                        <w:vertAlign w:val="baseline"/>
                      </w:rPr>
                      <w:t>2011,</w:t>
                    </w:r>
                    <w:r>
                      <w:rPr>
                        <w:spacing w:val="-5"/>
                        <w:sz w:val="20"/>
                        <w:vertAlign w:val="baseline"/>
                      </w:rPr>
                      <w:t> </w:t>
                    </w:r>
                    <w:r>
                      <w:rPr>
                        <w:sz w:val="20"/>
                        <w:vertAlign w:val="baseline"/>
                      </w:rPr>
                      <w:t>section</w:t>
                    </w:r>
                    <w:r>
                      <w:rPr>
                        <w:spacing w:val="-5"/>
                        <w:sz w:val="20"/>
                        <w:vertAlign w:val="baseline"/>
                      </w:rPr>
                      <w:t> </w:t>
                    </w:r>
                    <w:r>
                      <w:rPr>
                        <w:sz w:val="20"/>
                        <w:vertAlign w:val="baseline"/>
                      </w:rPr>
                      <w:t>1</w:t>
                    </w:r>
                    <w:r>
                      <w:rPr>
                        <w:spacing w:val="-4"/>
                        <w:sz w:val="20"/>
                        <w:vertAlign w:val="baseline"/>
                      </w:rPr>
                      <w:t> </w:t>
                    </w:r>
                    <w:r>
                      <w:rPr>
                        <w:sz w:val="20"/>
                        <w:vertAlign w:val="baseline"/>
                      </w:rPr>
                      <w:t>and</w:t>
                    </w:r>
                    <w:r>
                      <w:rPr>
                        <w:spacing w:val="-4"/>
                        <w:sz w:val="20"/>
                        <w:vertAlign w:val="baseline"/>
                      </w:rPr>
                      <w:t> </w:t>
                    </w:r>
                    <w:r>
                      <w:rPr>
                        <w:spacing w:val="-10"/>
                        <w:sz w:val="20"/>
                        <w:vertAlign w:val="baseline"/>
                      </w:rPr>
                      <w:t>2</w:t>
                    </w:r>
                  </w:p>
                  <w:p>
                    <w:pPr>
                      <w:pStyle w:val="BodyText"/>
                      <w:spacing w:before="167"/>
                      <w:ind w:right="101"/>
                      <w:jc w:val="right"/>
                    </w:pPr>
                    <w:r>
                      <w:rPr>
                        <w:spacing w:val="-5"/>
                      </w:rPr>
                      <w:t>14</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6464">
              <wp:simplePos x="0" y="0"/>
              <wp:positionH relativeFrom="page">
                <wp:posOffset>3981069</wp:posOffset>
              </wp:positionH>
              <wp:positionV relativeFrom="page">
                <wp:posOffset>9240553</wp:posOffset>
              </wp:positionV>
              <wp:extent cx="177800" cy="1943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77800" cy="194310"/>
                      </a:xfrm>
                      <a:prstGeom prst="rect">
                        <a:avLst/>
                      </a:prstGeom>
                    </wps:spPr>
                    <wps:txbx>
                      <w:txbxContent>
                        <w:p>
                          <w:pPr>
                            <w:pStyle w:val="BodyText"/>
                            <w:spacing w:before="10"/>
                            <w:ind w:left="20"/>
                          </w:pPr>
                          <w:r>
                            <w:rPr>
                              <w:spacing w:val="-5"/>
                            </w:rPr>
                            <w:t>15</w:t>
                          </w:r>
                        </w:p>
                      </w:txbxContent>
                    </wps:txbx>
                    <wps:bodyPr wrap="square" lIns="0" tIns="0" rIns="0" bIns="0" rtlCol="0">
                      <a:noAutofit/>
                    </wps:bodyPr>
                  </wps:wsp>
                </a:graphicData>
              </a:graphic>
            </wp:anchor>
          </w:drawing>
        </mc:Choice>
        <mc:Fallback>
          <w:pict>
            <v:shape style="position:absolute;margin-left:313.470001pt;margin-top:727.602661pt;width:14pt;height:15.3pt;mso-position-horizontal-relative:page;mso-position-vertical-relative:page;z-index:-17430016" type="#_x0000_t202" id="docshape23" filled="false" stroked="false">
              <v:textbox inset="0,0,0,0">
                <w:txbxContent>
                  <w:p>
                    <w:pPr>
                      <w:pStyle w:val="BodyText"/>
                      <w:spacing w:before="10"/>
                      <w:ind w:left="20"/>
                    </w:pPr>
                    <w:r>
                      <w:rPr>
                        <w:spacing w:val="-5"/>
                      </w:rPr>
                      <w:t>15</w:t>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886976">
              <wp:simplePos x="0" y="0"/>
              <wp:positionH relativeFrom="page">
                <wp:posOffset>3955669</wp:posOffset>
              </wp:positionH>
              <wp:positionV relativeFrom="page">
                <wp:posOffset>9240553</wp:posOffset>
              </wp:positionV>
              <wp:extent cx="241300" cy="19431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wps:txbx>
                    <wps:bodyPr wrap="square" lIns="0" tIns="0" rIns="0" bIns="0" rtlCol="0">
                      <a:noAutofit/>
                    </wps:bodyPr>
                  </wps:wsp>
                </a:graphicData>
              </a:graphic>
            </wp:anchor>
          </w:drawing>
        </mc:Choice>
        <mc:Fallback>
          <w:pict>
            <v:shape style="position:absolute;margin-left:311.470001pt;margin-top:727.602661pt;width:19pt;height:15.3pt;mso-position-horizontal-relative:page;mso-position-vertical-relative:page;z-index:-17429504" type="#_x0000_t202" id="docshape25"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16</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6">
    <w:multiLevelType w:val="hybridMultilevel"/>
    <w:lvl w:ilvl="0">
      <w:start w:val="5"/>
      <w:numFmt w:val="decimal"/>
      <w:lvlText w:val="%1"/>
      <w:lvlJc w:val="left"/>
      <w:pPr>
        <w:ind w:left="1009" w:hanging="713"/>
        <w:jc w:val="left"/>
      </w:pPr>
      <w:rPr>
        <w:rFonts w:hint="default"/>
        <w:lang w:val="en-US" w:eastAsia="en-US" w:bidi="ar-SA"/>
      </w:rPr>
    </w:lvl>
    <w:lvl w:ilvl="1">
      <w:start w:val="1"/>
      <w:numFmt w:val="decimal"/>
      <w:lvlText w:val="%1.%2"/>
      <w:lvlJc w:val="left"/>
      <w:pPr>
        <w:ind w:left="1009" w:hanging="713"/>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196" w:hanging="720"/>
        <w:jc w:val="left"/>
      </w:pPr>
      <w:rPr>
        <w:rFonts w:hint="default"/>
        <w:spacing w:val="0"/>
        <w:w w:val="100"/>
        <w:lang w:val="en-US" w:eastAsia="en-US" w:bidi="ar-SA"/>
      </w:rPr>
    </w:lvl>
    <w:lvl w:ilvl="3">
      <w:start w:val="0"/>
      <w:numFmt w:val="bullet"/>
      <w:lvlText w:val="•"/>
      <w:lvlJc w:val="left"/>
      <w:pPr>
        <w:ind w:left="2280" w:hanging="720"/>
      </w:pPr>
      <w:rPr>
        <w:rFonts w:hint="default"/>
        <w:lang w:val="en-US" w:eastAsia="en-US" w:bidi="ar-SA"/>
      </w:rPr>
    </w:lvl>
    <w:lvl w:ilvl="4">
      <w:start w:val="0"/>
      <w:numFmt w:val="bullet"/>
      <w:lvlText w:val="•"/>
      <w:lvlJc w:val="left"/>
      <w:pPr>
        <w:ind w:left="3360" w:hanging="720"/>
      </w:pPr>
      <w:rPr>
        <w:rFonts w:hint="default"/>
        <w:lang w:val="en-US" w:eastAsia="en-US" w:bidi="ar-SA"/>
      </w:rPr>
    </w:lvl>
    <w:lvl w:ilvl="5">
      <w:start w:val="0"/>
      <w:numFmt w:val="bullet"/>
      <w:lvlText w:val="•"/>
      <w:lvlJc w:val="left"/>
      <w:pPr>
        <w:ind w:left="4440" w:hanging="720"/>
      </w:pPr>
      <w:rPr>
        <w:rFonts w:hint="default"/>
        <w:lang w:val="en-US" w:eastAsia="en-US" w:bidi="ar-SA"/>
      </w:rPr>
    </w:lvl>
    <w:lvl w:ilvl="6">
      <w:start w:val="0"/>
      <w:numFmt w:val="bullet"/>
      <w:lvlText w:val="•"/>
      <w:lvlJc w:val="left"/>
      <w:pPr>
        <w:ind w:left="5520" w:hanging="720"/>
      </w:pPr>
      <w:rPr>
        <w:rFonts w:hint="default"/>
        <w:lang w:val="en-US" w:eastAsia="en-US" w:bidi="ar-SA"/>
      </w:rPr>
    </w:lvl>
    <w:lvl w:ilvl="7">
      <w:start w:val="0"/>
      <w:numFmt w:val="bullet"/>
      <w:lvlText w:val="•"/>
      <w:lvlJc w:val="left"/>
      <w:pPr>
        <w:ind w:left="6600" w:hanging="720"/>
      </w:pPr>
      <w:rPr>
        <w:rFonts w:hint="default"/>
        <w:lang w:val="en-US" w:eastAsia="en-US" w:bidi="ar-SA"/>
      </w:rPr>
    </w:lvl>
    <w:lvl w:ilvl="8">
      <w:start w:val="0"/>
      <w:numFmt w:val="bullet"/>
      <w:lvlText w:val="•"/>
      <w:lvlJc w:val="left"/>
      <w:pPr>
        <w:ind w:left="7680" w:hanging="720"/>
      </w:pPr>
      <w:rPr>
        <w:rFonts w:hint="default"/>
        <w:lang w:val="en-US" w:eastAsia="en-US" w:bidi="ar-SA"/>
      </w:rPr>
    </w:lvl>
  </w:abstractNum>
  <w:abstractNum w:abstractNumId="35">
    <w:multiLevelType w:val="hybridMultilevel"/>
    <w:lvl w:ilvl="0">
      <w:start w:val="5"/>
      <w:numFmt w:val="decimal"/>
      <w:lvlText w:val="%1"/>
      <w:lvlJc w:val="left"/>
      <w:pPr>
        <w:ind w:left="1016" w:hanging="720"/>
        <w:jc w:val="left"/>
      </w:pPr>
      <w:rPr>
        <w:rFonts w:hint="default"/>
        <w:lang w:val="en-US" w:eastAsia="en-US" w:bidi="ar-SA"/>
      </w:rPr>
    </w:lvl>
    <w:lvl w:ilvl="1">
      <w:start w:val="0"/>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84"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34">
    <w:multiLevelType w:val="hybridMultilevel"/>
    <w:lvl w:ilvl="0">
      <w:start w:val="1"/>
      <w:numFmt w:val="lowerLetter"/>
      <w:lvlText w:val="%1."/>
      <w:lvlJc w:val="left"/>
      <w:pPr>
        <w:ind w:left="101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78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12" w:hanging="360"/>
      </w:pPr>
      <w:rPr>
        <w:rFonts w:hint="default"/>
        <w:lang w:val="en-US" w:eastAsia="en-US" w:bidi="ar-SA"/>
      </w:rPr>
    </w:lvl>
    <w:lvl w:ilvl="7">
      <w:start w:val="0"/>
      <w:numFmt w:val="bullet"/>
      <w:lvlText w:val="•"/>
      <w:lvlJc w:val="left"/>
      <w:pPr>
        <w:ind w:left="719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33">
    <w:multiLevelType w:val="hybridMultilevel"/>
    <w:lvl w:ilvl="0">
      <w:start w:val="1"/>
      <w:numFmt w:val="lowerLetter"/>
      <w:lvlText w:val="%1."/>
      <w:lvlJc w:val="left"/>
      <w:pPr>
        <w:ind w:left="101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78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12" w:hanging="360"/>
      </w:pPr>
      <w:rPr>
        <w:rFonts w:hint="default"/>
        <w:lang w:val="en-US" w:eastAsia="en-US" w:bidi="ar-SA"/>
      </w:rPr>
    </w:lvl>
    <w:lvl w:ilvl="7">
      <w:start w:val="0"/>
      <w:numFmt w:val="bullet"/>
      <w:lvlText w:val="•"/>
      <w:lvlJc w:val="left"/>
      <w:pPr>
        <w:ind w:left="719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32">
    <w:multiLevelType w:val="hybridMultilevel"/>
    <w:lvl w:ilvl="0">
      <w:start w:val="1"/>
      <w:numFmt w:val="lowerLetter"/>
      <w:lvlText w:val="%1."/>
      <w:lvlJc w:val="left"/>
      <w:pPr>
        <w:ind w:left="101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78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12" w:hanging="360"/>
      </w:pPr>
      <w:rPr>
        <w:rFonts w:hint="default"/>
        <w:lang w:val="en-US" w:eastAsia="en-US" w:bidi="ar-SA"/>
      </w:rPr>
    </w:lvl>
    <w:lvl w:ilvl="7">
      <w:start w:val="0"/>
      <w:numFmt w:val="bullet"/>
      <w:lvlText w:val="•"/>
      <w:lvlJc w:val="left"/>
      <w:pPr>
        <w:ind w:left="719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31">
    <w:multiLevelType w:val="hybridMultilevel"/>
    <w:lvl w:ilvl="0">
      <w:start w:val="1"/>
      <w:numFmt w:val="decimal"/>
      <w:lvlText w:val="%1."/>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1016"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84" w:hanging="488"/>
      </w:pPr>
      <w:rPr>
        <w:rFonts w:hint="default"/>
        <w:lang w:val="en-US" w:eastAsia="en-US" w:bidi="ar-SA"/>
      </w:rPr>
    </w:lvl>
    <w:lvl w:ilvl="3">
      <w:start w:val="0"/>
      <w:numFmt w:val="bullet"/>
      <w:lvlText w:val="•"/>
      <w:lvlJc w:val="left"/>
      <w:pPr>
        <w:ind w:left="3666" w:hanging="488"/>
      </w:pPr>
      <w:rPr>
        <w:rFonts w:hint="default"/>
        <w:lang w:val="en-US" w:eastAsia="en-US" w:bidi="ar-SA"/>
      </w:rPr>
    </w:lvl>
    <w:lvl w:ilvl="4">
      <w:start w:val="0"/>
      <w:numFmt w:val="bullet"/>
      <w:lvlText w:val="•"/>
      <w:lvlJc w:val="left"/>
      <w:pPr>
        <w:ind w:left="4548" w:hanging="488"/>
      </w:pPr>
      <w:rPr>
        <w:rFonts w:hint="default"/>
        <w:lang w:val="en-US" w:eastAsia="en-US" w:bidi="ar-SA"/>
      </w:rPr>
    </w:lvl>
    <w:lvl w:ilvl="5">
      <w:start w:val="0"/>
      <w:numFmt w:val="bullet"/>
      <w:lvlText w:val="•"/>
      <w:lvlJc w:val="left"/>
      <w:pPr>
        <w:ind w:left="5430" w:hanging="488"/>
      </w:pPr>
      <w:rPr>
        <w:rFonts w:hint="default"/>
        <w:lang w:val="en-US" w:eastAsia="en-US" w:bidi="ar-SA"/>
      </w:rPr>
    </w:lvl>
    <w:lvl w:ilvl="6">
      <w:start w:val="0"/>
      <w:numFmt w:val="bullet"/>
      <w:lvlText w:val="•"/>
      <w:lvlJc w:val="left"/>
      <w:pPr>
        <w:ind w:left="6312" w:hanging="488"/>
      </w:pPr>
      <w:rPr>
        <w:rFonts w:hint="default"/>
        <w:lang w:val="en-US" w:eastAsia="en-US" w:bidi="ar-SA"/>
      </w:rPr>
    </w:lvl>
    <w:lvl w:ilvl="7">
      <w:start w:val="0"/>
      <w:numFmt w:val="bullet"/>
      <w:lvlText w:val="•"/>
      <w:lvlJc w:val="left"/>
      <w:pPr>
        <w:ind w:left="7194" w:hanging="488"/>
      </w:pPr>
      <w:rPr>
        <w:rFonts w:hint="default"/>
        <w:lang w:val="en-US" w:eastAsia="en-US" w:bidi="ar-SA"/>
      </w:rPr>
    </w:lvl>
    <w:lvl w:ilvl="8">
      <w:start w:val="0"/>
      <w:numFmt w:val="bullet"/>
      <w:lvlText w:val="•"/>
      <w:lvlJc w:val="left"/>
      <w:pPr>
        <w:ind w:left="8076" w:hanging="488"/>
      </w:pPr>
      <w:rPr>
        <w:rFonts w:hint="default"/>
        <w:lang w:val="en-US" w:eastAsia="en-US" w:bidi="ar-SA"/>
      </w:rPr>
    </w:lvl>
  </w:abstractNum>
  <w:abstractNum w:abstractNumId="30">
    <w:multiLevelType w:val="hybridMultilevel"/>
    <w:lvl w:ilvl="0">
      <w:start w:val="1"/>
      <w:numFmt w:val="lowerRoman"/>
      <w:lvlText w:val="%1."/>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2" w:hanging="720"/>
      </w:pPr>
      <w:rPr>
        <w:rFonts w:hint="default"/>
        <w:lang w:val="en-US" w:eastAsia="en-US" w:bidi="ar-SA"/>
      </w:rPr>
    </w:lvl>
    <w:lvl w:ilvl="2">
      <w:start w:val="0"/>
      <w:numFmt w:val="bullet"/>
      <w:lvlText w:val="•"/>
      <w:lvlJc w:val="left"/>
      <w:pPr>
        <w:ind w:left="2784"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29">
    <w:multiLevelType w:val="hybridMultilevel"/>
    <w:lvl w:ilvl="0">
      <w:start w:val="1"/>
      <w:numFmt w:val="lowerRoman"/>
      <w:lvlText w:val="%1."/>
      <w:lvlJc w:val="left"/>
      <w:pPr>
        <w:ind w:left="137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226" w:hanging="720"/>
      </w:pPr>
      <w:rPr>
        <w:rFonts w:hint="default"/>
        <w:lang w:val="en-US" w:eastAsia="en-US" w:bidi="ar-SA"/>
      </w:rPr>
    </w:lvl>
    <w:lvl w:ilvl="2">
      <w:start w:val="0"/>
      <w:numFmt w:val="bullet"/>
      <w:lvlText w:val="•"/>
      <w:lvlJc w:val="left"/>
      <w:pPr>
        <w:ind w:left="3072" w:hanging="720"/>
      </w:pPr>
      <w:rPr>
        <w:rFonts w:hint="default"/>
        <w:lang w:val="en-US" w:eastAsia="en-US" w:bidi="ar-SA"/>
      </w:rPr>
    </w:lvl>
    <w:lvl w:ilvl="3">
      <w:start w:val="0"/>
      <w:numFmt w:val="bullet"/>
      <w:lvlText w:val="•"/>
      <w:lvlJc w:val="left"/>
      <w:pPr>
        <w:ind w:left="3918" w:hanging="720"/>
      </w:pPr>
      <w:rPr>
        <w:rFonts w:hint="default"/>
        <w:lang w:val="en-US" w:eastAsia="en-US" w:bidi="ar-SA"/>
      </w:rPr>
    </w:lvl>
    <w:lvl w:ilvl="4">
      <w:start w:val="0"/>
      <w:numFmt w:val="bullet"/>
      <w:lvlText w:val="•"/>
      <w:lvlJc w:val="left"/>
      <w:pPr>
        <w:ind w:left="4764"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456" w:hanging="720"/>
      </w:pPr>
      <w:rPr>
        <w:rFonts w:hint="default"/>
        <w:lang w:val="en-US" w:eastAsia="en-US" w:bidi="ar-SA"/>
      </w:rPr>
    </w:lvl>
    <w:lvl w:ilvl="7">
      <w:start w:val="0"/>
      <w:numFmt w:val="bullet"/>
      <w:lvlText w:val="•"/>
      <w:lvlJc w:val="left"/>
      <w:pPr>
        <w:ind w:left="7302" w:hanging="720"/>
      </w:pPr>
      <w:rPr>
        <w:rFonts w:hint="default"/>
        <w:lang w:val="en-US" w:eastAsia="en-US" w:bidi="ar-SA"/>
      </w:rPr>
    </w:lvl>
    <w:lvl w:ilvl="8">
      <w:start w:val="0"/>
      <w:numFmt w:val="bullet"/>
      <w:lvlText w:val="•"/>
      <w:lvlJc w:val="left"/>
      <w:pPr>
        <w:ind w:left="8148" w:hanging="720"/>
      </w:pPr>
      <w:rPr>
        <w:rFonts w:hint="default"/>
        <w:lang w:val="en-US" w:eastAsia="en-US" w:bidi="ar-SA"/>
      </w:rPr>
    </w:lvl>
  </w:abstractNum>
  <w:abstractNum w:abstractNumId="28">
    <w:multiLevelType w:val="hybridMultilevel"/>
    <w:lvl w:ilvl="0">
      <w:start w:val="1"/>
      <w:numFmt w:val="decimal"/>
      <w:lvlText w:val="%1."/>
      <w:lvlJc w:val="left"/>
      <w:pPr>
        <w:ind w:left="536" w:hanging="240"/>
        <w:jc w:val="left"/>
      </w:pPr>
      <w:rPr>
        <w:rFonts w:hint="default"/>
        <w:spacing w:val="0"/>
        <w:w w:val="100"/>
        <w:lang w:val="en-US" w:eastAsia="en-US" w:bidi="ar-SA"/>
      </w:rPr>
    </w:lvl>
    <w:lvl w:ilvl="1">
      <w:start w:val="0"/>
      <w:numFmt w:val="bullet"/>
      <w:lvlText w:val="•"/>
      <w:lvlJc w:val="left"/>
      <w:pPr>
        <w:ind w:left="1470" w:hanging="240"/>
      </w:pPr>
      <w:rPr>
        <w:rFonts w:hint="default"/>
        <w:lang w:val="en-US" w:eastAsia="en-US" w:bidi="ar-SA"/>
      </w:rPr>
    </w:lvl>
    <w:lvl w:ilvl="2">
      <w:start w:val="0"/>
      <w:numFmt w:val="bullet"/>
      <w:lvlText w:val="•"/>
      <w:lvlJc w:val="left"/>
      <w:pPr>
        <w:ind w:left="2400" w:hanging="240"/>
      </w:pPr>
      <w:rPr>
        <w:rFonts w:hint="default"/>
        <w:lang w:val="en-US" w:eastAsia="en-US" w:bidi="ar-SA"/>
      </w:rPr>
    </w:lvl>
    <w:lvl w:ilvl="3">
      <w:start w:val="0"/>
      <w:numFmt w:val="bullet"/>
      <w:lvlText w:val="•"/>
      <w:lvlJc w:val="left"/>
      <w:pPr>
        <w:ind w:left="3330" w:hanging="240"/>
      </w:pPr>
      <w:rPr>
        <w:rFonts w:hint="default"/>
        <w:lang w:val="en-US" w:eastAsia="en-US" w:bidi="ar-SA"/>
      </w:rPr>
    </w:lvl>
    <w:lvl w:ilvl="4">
      <w:start w:val="0"/>
      <w:numFmt w:val="bullet"/>
      <w:lvlText w:val="•"/>
      <w:lvlJc w:val="left"/>
      <w:pPr>
        <w:ind w:left="4260" w:hanging="240"/>
      </w:pPr>
      <w:rPr>
        <w:rFonts w:hint="default"/>
        <w:lang w:val="en-US" w:eastAsia="en-US" w:bidi="ar-SA"/>
      </w:rPr>
    </w:lvl>
    <w:lvl w:ilvl="5">
      <w:start w:val="0"/>
      <w:numFmt w:val="bullet"/>
      <w:lvlText w:val="•"/>
      <w:lvlJc w:val="left"/>
      <w:pPr>
        <w:ind w:left="5190" w:hanging="240"/>
      </w:pPr>
      <w:rPr>
        <w:rFonts w:hint="default"/>
        <w:lang w:val="en-US" w:eastAsia="en-US" w:bidi="ar-SA"/>
      </w:rPr>
    </w:lvl>
    <w:lvl w:ilvl="6">
      <w:start w:val="0"/>
      <w:numFmt w:val="bullet"/>
      <w:lvlText w:val="•"/>
      <w:lvlJc w:val="left"/>
      <w:pPr>
        <w:ind w:left="6120" w:hanging="240"/>
      </w:pPr>
      <w:rPr>
        <w:rFonts w:hint="default"/>
        <w:lang w:val="en-US" w:eastAsia="en-US" w:bidi="ar-SA"/>
      </w:rPr>
    </w:lvl>
    <w:lvl w:ilvl="7">
      <w:start w:val="0"/>
      <w:numFmt w:val="bullet"/>
      <w:lvlText w:val="•"/>
      <w:lvlJc w:val="left"/>
      <w:pPr>
        <w:ind w:left="7050" w:hanging="240"/>
      </w:pPr>
      <w:rPr>
        <w:rFonts w:hint="default"/>
        <w:lang w:val="en-US" w:eastAsia="en-US" w:bidi="ar-SA"/>
      </w:rPr>
    </w:lvl>
    <w:lvl w:ilvl="8">
      <w:start w:val="0"/>
      <w:numFmt w:val="bullet"/>
      <w:lvlText w:val="•"/>
      <w:lvlJc w:val="left"/>
      <w:pPr>
        <w:ind w:left="7980" w:hanging="240"/>
      </w:pPr>
      <w:rPr>
        <w:rFonts w:hint="default"/>
        <w:lang w:val="en-US" w:eastAsia="en-US" w:bidi="ar-SA"/>
      </w:rPr>
    </w:lvl>
  </w:abstractNum>
  <w:abstractNum w:abstractNumId="27">
    <w:multiLevelType w:val="hybridMultilevel"/>
    <w:lvl w:ilvl="0">
      <w:start w:val="1"/>
      <w:numFmt w:val="decimal"/>
      <w:lvlText w:val="%1."/>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01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78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12" w:hanging="360"/>
      </w:pPr>
      <w:rPr>
        <w:rFonts w:hint="default"/>
        <w:lang w:val="en-US" w:eastAsia="en-US" w:bidi="ar-SA"/>
      </w:rPr>
    </w:lvl>
    <w:lvl w:ilvl="7">
      <w:start w:val="0"/>
      <w:numFmt w:val="bullet"/>
      <w:lvlText w:val="•"/>
      <w:lvlJc w:val="left"/>
      <w:pPr>
        <w:ind w:left="719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24">
    <w:multiLevelType w:val="hybridMultilevel"/>
    <w:lvl w:ilvl="0">
      <w:start w:val="1"/>
      <w:numFmt w:val="decimal"/>
      <w:lvlText w:val="%1."/>
      <w:lvlJc w:val="left"/>
      <w:pPr>
        <w:ind w:left="101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78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12" w:hanging="360"/>
      </w:pPr>
      <w:rPr>
        <w:rFonts w:hint="default"/>
        <w:lang w:val="en-US" w:eastAsia="en-US" w:bidi="ar-SA"/>
      </w:rPr>
    </w:lvl>
    <w:lvl w:ilvl="7">
      <w:start w:val="0"/>
      <w:numFmt w:val="bullet"/>
      <w:lvlText w:val="•"/>
      <w:lvlJc w:val="left"/>
      <w:pPr>
        <w:ind w:left="719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26">
    <w:multiLevelType w:val="hybridMultilevel"/>
    <w:lvl w:ilvl="0">
      <w:start w:val="1"/>
      <w:numFmt w:val="lowerRoman"/>
      <w:lvlText w:val="%1."/>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2" w:hanging="720"/>
      </w:pPr>
      <w:rPr>
        <w:rFonts w:hint="default"/>
        <w:lang w:val="en-US" w:eastAsia="en-US" w:bidi="ar-SA"/>
      </w:rPr>
    </w:lvl>
    <w:lvl w:ilvl="2">
      <w:start w:val="0"/>
      <w:numFmt w:val="bullet"/>
      <w:lvlText w:val="•"/>
      <w:lvlJc w:val="left"/>
      <w:pPr>
        <w:ind w:left="2784"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25">
    <w:multiLevelType w:val="hybridMultilevel"/>
    <w:lvl w:ilvl="0">
      <w:start w:val="1"/>
      <w:numFmt w:val="lowerRoman"/>
      <w:lvlText w:val="%1."/>
      <w:lvlJc w:val="left"/>
      <w:pPr>
        <w:ind w:left="101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78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12" w:hanging="360"/>
      </w:pPr>
      <w:rPr>
        <w:rFonts w:hint="default"/>
        <w:lang w:val="en-US" w:eastAsia="en-US" w:bidi="ar-SA"/>
      </w:rPr>
    </w:lvl>
    <w:lvl w:ilvl="7">
      <w:start w:val="0"/>
      <w:numFmt w:val="bullet"/>
      <w:lvlText w:val="•"/>
      <w:lvlJc w:val="left"/>
      <w:pPr>
        <w:ind w:left="719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23">
    <w:multiLevelType w:val="hybridMultilevel"/>
    <w:lvl w:ilvl="0">
      <w:start w:val="4"/>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76"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Roman"/>
      <w:lvlText w:val="%5"/>
      <w:lvlJc w:val="left"/>
      <w:pPr>
        <w:ind w:left="1016" w:hanging="42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4973" w:hanging="428"/>
      </w:pPr>
      <w:rPr>
        <w:rFonts w:hint="default"/>
        <w:lang w:val="en-US" w:eastAsia="en-US" w:bidi="ar-SA"/>
      </w:rPr>
    </w:lvl>
    <w:lvl w:ilvl="6">
      <w:start w:val="0"/>
      <w:numFmt w:val="bullet"/>
      <w:lvlText w:val="•"/>
      <w:lvlJc w:val="left"/>
      <w:pPr>
        <w:ind w:left="5946" w:hanging="428"/>
      </w:pPr>
      <w:rPr>
        <w:rFonts w:hint="default"/>
        <w:lang w:val="en-US" w:eastAsia="en-US" w:bidi="ar-SA"/>
      </w:rPr>
    </w:lvl>
    <w:lvl w:ilvl="7">
      <w:start w:val="0"/>
      <w:numFmt w:val="bullet"/>
      <w:lvlText w:val="•"/>
      <w:lvlJc w:val="left"/>
      <w:pPr>
        <w:ind w:left="6920" w:hanging="428"/>
      </w:pPr>
      <w:rPr>
        <w:rFonts w:hint="default"/>
        <w:lang w:val="en-US" w:eastAsia="en-US" w:bidi="ar-SA"/>
      </w:rPr>
    </w:lvl>
    <w:lvl w:ilvl="8">
      <w:start w:val="0"/>
      <w:numFmt w:val="bullet"/>
      <w:lvlText w:val="•"/>
      <w:lvlJc w:val="left"/>
      <w:pPr>
        <w:ind w:left="7893" w:hanging="428"/>
      </w:pPr>
      <w:rPr>
        <w:rFonts w:hint="default"/>
        <w:lang w:val="en-US" w:eastAsia="en-US" w:bidi="ar-SA"/>
      </w:rPr>
    </w:lvl>
  </w:abstractNum>
  <w:abstractNum w:abstractNumId="22">
    <w:multiLevelType w:val="hybridMultilevel"/>
    <w:lvl w:ilvl="0">
      <w:start w:val="1"/>
      <w:numFmt w:val="lowerLetter"/>
      <w:lvlText w:val="(%1)"/>
      <w:lvlJc w:val="left"/>
      <w:pPr>
        <w:ind w:left="1016" w:hanging="54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902" w:hanging="540"/>
      </w:pPr>
      <w:rPr>
        <w:rFonts w:hint="default"/>
        <w:lang w:val="en-US" w:eastAsia="en-US" w:bidi="ar-SA"/>
      </w:rPr>
    </w:lvl>
    <w:lvl w:ilvl="2">
      <w:start w:val="0"/>
      <w:numFmt w:val="bullet"/>
      <w:lvlText w:val="•"/>
      <w:lvlJc w:val="left"/>
      <w:pPr>
        <w:ind w:left="2784" w:hanging="540"/>
      </w:pPr>
      <w:rPr>
        <w:rFonts w:hint="default"/>
        <w:lang w:val="en-US" w:eastAsia="en-US" w:bidi="ar-SA"/>
      </w:rPr>
    </w:lvl>
    <w:lvl w:ilvl="3">
      <w:start w:val="0"/>
      <w:numFmt w:val="bullet"/>
      <w:lvlText w:val="•"/>
      <w:lvlJc w:val="left"/>
      <w:pPr>
        <w:ind w:left="3666" w:hanging="540"/>
      </w:pPr>
      <w:rPr>
        <w:rFonts w:hint="default"/>
        <w:lang w:val="en-US" w:eastAsia="en-US" w:bidi="ar-SA"/>
      </w:rPr>
    </w:lvl>
    <w:lvl w:ilvl="4">
      <w:start w:val="0"/>
      <w:numFmt w:val="bullet"/>
      <w:lvlText w:val="•"/>
      <w:lvlJc w:val="left"/>
      <w:pPr>
        <w:ind w:left="4548" w:hanging="540"/>
      </w:pPr>
      <w:rPr>
        <w:rFonts w:hint="default"/>
        <w:lang w:val="en-US" w:eastAsia="en-US" w:bidi="ar-SA"/>
      </w:rPr>
    </w:lvl>
    <w:lvl w:ilvl="5">
      <w:start w:val="0"/>
      <w:numFmt w:val="bullet"/>
      <w:lvlText w:val="•"/>
      <w:lvlJc w:val="left"/>
      <w:pPr>
        <w:ind w:left="5430" w:hanging="540"/>
      </w:pPr>
      <w:rPr>
        <w:rFonts w:hint="default"/>
        <w:lang w:val="en-US" w:eastAsia="en-US" w:bidi="ar-SA"/>
      </w:rPr>
    </w:lvl>
    <w:lvl w:ilvl="6">
      <w:start w:val="0"/>
      <w:numFmt w:val="bullet"/>
      <w:lvlText w:val="•"/>
      <w:lvlJc w:val="left"/>
      <w:pPr>
        <w:ind w:left="6312" w:hanging="540"/>
      </w:pPr>
      <w:rPr>
        <w:rFonts w:hint="default"/>
        <w:lang w:val="en-US" w:eastAsia="en-US" w:bidi="ar-SA"/>
      </w:rPr>
    </w:lvl>
    <w:lvl w:ilvl="7">
      <w:start w:val="0"/>
      <w:numFmt w:val="bullet"/>
      <w:lvlText w:val="•"/>
      <w:lvlJc w:val="left"/>
      <w:pPr>
        <w:ind w:left="7194" w:hanging="540"/>
      </w:pPr>
      <w:rPr>
        <w:rFonts w:hint="default"/>
        <w:lang w:val="en-US" w:eastAsia="en-US" w:bidi="ar-SA"/>
      </w:rPr>
    </w:lvl>
    <w:lvl w:ilvl="8">
      <w:start w:val="0"/>
      <w:numFmt w:val="bullet"/>
      <w:lvlText w:val="•"/>
      <w:lvlJc w:val="left"/>
      <w:pPr>
        <w:ind w:left="8076" w:hanging="540"/>
      </w:pPr>
      <w:rPr>
        <w:rFonts w:hint="default"/>
        <w:lang w:val="en-US" w:eastAsia="en-US" w:bidi="ar-SA"/>
      </w:rPr>
    </w:lvl>
  </w:abstractNum>
  <w:abstractNum w:abstractNumId="21">
    <w:multiLevelType w:val="hybridMultilevel"/>
    <w:lvl w:ilvl="0">
      <w:start w:val="1"/>
      <w:numFmt w:val="lowerLetter"/>
      <w:lvlText w:val="(%1)"/>
      <w:lvlJc w:val="left"/>
      <w:pPr>
        <w:ind w:left="1016" w:hanging="54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902" w:hanging="540"/>
      </w:pPr>
      <w:rPr>
        <w:rFonts w:hint="default"/>
        <w:lang w:val="en-US" w:eastAsia="en-US" w:bidi="ar-SA"/>
      </w:rPr>
    </w:lvl>
    <w:lvl w:ilvl="2">
      <w:start w:val="0"/>
      <w:numFmt w:val="bullet"/>
      <w:lvlText w:val="•"/>
      <w:lvlJc w:val="left"/>
      <w:pPr>
        <w:ind w:left="2784" w:hanging="540"/>
      </w:pPr>
      <w:rPr>
        <w:rFonts w:hint="default"/>
        <w:lang w:val="en-US" w:eastAsia="en-US" w:bidi="ar-SA"/>
      </w:rPr>
    </w:lvl>
    <w:lvl w:ilvl="3">
      <w:start w:val="0"/>
      <w:numFmt w:val="bullet"/>
      <w:lvlText w:val="•"/>
      <w:lvlJc w:val="left"/>
      <w:pPr>
        <w:ind w:left="3666" w:hanging="540"/>
      </w:pPr>
      <w:rPr>
        <w:rFonts w:hint="default"/>
        <w:lang w:val="en-US" w:eastAsia="en-US" w:bidi="ar-SA"/>
      </w:rPr>
    </w:lvl>
    <w:lvl w:ilvl="4">
      <w:start w:val="0"/>
      <w:numFmt w:val="bullet"/>
      <w:lvlText w:val="•"/>
      <w:lvlJc w:val="left"/>
      <w:pPr>
        <w:ind w:left="4548" w:hanging="540"/>
      </w:pPr>
      <w:rPr>
        <w:rFonts w:hint="default"/>
        <w:lang w:val="en-US" w:eastAsia="en-US" w:bidi="ar-SA"/>
      </w:rPr>
    </w:lvl>
    <w:lvl w:ilvl="5">
      <w:start w:val="0"/>
      <w:numFmt w:val="bullet"/>
      <w:lvlText w:val="•"/>
      <w:lvlJc w:val="left"/>
      <w:pPr>
        <w:ind w:left="5430" w:hanging="540"/>
      </w:pPr>
      <w:rPr>
        <w:rFonts w:hint="default"/>
        <w:lang w:val="en-US" w:eastAsia="en-US" w:bidi="ar-SA"/>
      </w:rPr>
    </w:lvl>
    <w:lvl w:ilvl="6">
      <w:start w:val="0"/>
      <w:numFmt w:val="bullet"/>
      <w:lvlText w:val="•"/>
      <w:lvlJc w:val="left"/>
      <w:pPr>
        <w:ind w:left="6312" w:hanging="540"/>
      </w:pPr>
      <w:rPr>
        <w:rFonts w:hint="default"/>
        <w:lang w:val="en-US" w:eastAsia="en-US" w:bidi="ar-SA"/>
      </w:rPr>
    </w:lvl>
    <w:lvl w:ilvl="7">
      <w:start w:val="0"/>
      <w:numFmt w:val="bullet"/>
      <w:lvlText w:val="•"/>
      <w:lvlJc w:val="left"/>
      <w:pPr>
        <w:ind w:left="7194" w:hanging="540"/>
      </w:pPr>
      <w:rPr>
        <w:rFonts w:hint="default"/>
        <w:lang w:val="en-US" w:eastAsia="en-US" w:bidi="ar-SA"/>
      </w:rPr>
    </w:lvl>
    <w:lvl w:ilvl="8">
      <w:start w:val="0"/>
      <w:numFmt w:val="bullet"/>
      <w:lvlText w:val="•"/>
      <w:lvlJc w:val="left"/>
      <w:pPr>
        <w:ind w:left="8076" w:hanging="540"/>
      </w:pPr>
      <w:rPr>
        <w:rFonts w:hint="default"/>
        <w:lang w:val="en-US" w:eastAsia="en-US" w:bidi="ar-SA"/>
      </w:rPr>
    </w:lvl>
  </w:abstractNum>
  <w:abstractNum w:abstractNumId="20">
    <w:multiLevelType w:val="hybridMultilevel"/>
    <w:lvl w:ilvl="0">
      <w:start w:val="1"/>
      <w:numFmt w:val="lowerLetter"/>
      <w:lvlText w:val="%1."/>
      <w:lvlJc w:val="left"/>
      <w:pPr>
        <w:ind w:left="1737" w:hanging="361"/>
        <w:jc w:val="left"/>
      </w:pPr>
      <w:rPr>
        <w:rFonts w:hint="default" w:ascii="Times New Roman" w:hAnsi="Times New Roman" w:eastAsia="Times New Roman" w:cs="Times New Roman"/>
        <w:b w:val="0"/>
        <w:bCs w:val="0"/>
        <w:i/>
        <w:iCs/>
        <w:spacing w:val="0"/>
        <w:w w:val="100"/>
        <w:sz w:val="24"/>
        <w:szCs w:val="24"/>
        <w:lang w:val="en-US" w:eastAsia="en-US" w:bidi="ar-SA"/>
      </w:rPr>
    </w:lvl>
    <w:lvl w:ilvl="1">
      <w:start w:val="0"/>
      <w:numFmt w:val="bullet"/>
      <w:lvlText w:val="•"/>
      <w:lvlJc w:val="left"/>
      <w:pPr>
        <w:ind w:left="2550" w:hanging="361"/>
      </w:pPr>
      <w:rPr>
        <w:rFonts w:hint="default"/>
        <w:lang w:val="en-US" w:eastAsia="en-US" w:bidi="ar-SA"/>
      </w:rPr>
    </w:lvl>
    <w:lvl w:ilvl="2">
      <w:start w:val="0"/>
      <w:numFmt w:val="bullet"/>
      <w:lvlText w:val="•"/>
      <w:lvlJc w:val="left"/>
      <w:pPr>
        <w:ind w:left="3360" w:hanging="361"/>
      </w:pPr>
      <w:rPr>
        <w:rFonts w:hint="default"/>
        <w:lang w:val="en-US" w:eastAsia="en-US" w:bidi="ar-SA"/>
      </w:rPr>
    </w:lvl>
    <w:lvl w:ilvl="3">
      <w:start w:val="0"/>
      <w:numFmt w:val="bullet"/>
      <w:lvlText w:val="•"/>
      <w:lvlJc w:val="left"/>
      <w:pPr>
        <w:ind w:left="4170" w:hanging="361"/>
      </w:pPr>
      <w:rPr>
        <w:rFonts w:hint="default"/>
        <w:lang w:val="en-US" w:eastAsia="en-US" w:bidi="ar-SA"/>
      </w:rPr>
    </w:lvl>
    <w:lvl w:ilvl="4">
      <w:start w:val="0"/>
      <w:numFmt w:val="bullet"/>
      <w:lvlText w:val="•"/>
      <w:lvlJc w:val="left"/>
      <w:pPr>
        <w:ind w:left="4980" w:hanging="361"/>
      </w:pPr>
      <w:rPr>
        <w:rFonts w:hint="default"/>
        <w:lang w:val="en-US" w:eastAsia="en-US" w:bidi="ar-SA"/>
      </w:rPr>
    </w:lvl>
    <w:lvl w:ilvl="5">
      <w:start w:val="0"/>
      <w:numFmt w:val="bullet"/>
      <w:lvlText w:val="•"/>
      <w:lvlJc w:val="left"/>
      <w:pPr>
        <w:ind w:left="5790" w:hanging="361"/>
      </w:pPr>
      <w:rPr>
        <w:rFonts w:hint="default"/>
        <w:lang w:val="en-US" w:eastAsia="en-US" w:bidi="ar-SA"/>
      </w:rPr>
    </w:lvl>
    <w:lvl w:ilvl="6">
      <w:start w:val="0"/>
      <w:numFmt w:val="bullet"/>
      <w:lvlText w:val="•"/>
      <w:lvlJc w:val="left"/>
      <w:pPr>
        <w:ind w:left="6600" w:hanging="361"/>
      </w:pPr>
      <w:rPr>
        <w:rFonts w:hint="default"/>
        <w:lang w:val="en-US" w:eastAsia="en-US" w:bidi="ar-SA"/>
      </w:rPr>
    </w:lvl>
    <w:lvl w:ilvl="7">
      <w:start w:val="0"/>
      <w:numFmt w:val="bullet"/>
      <w:lvlText w:val="•"/>
      <w:lvlJc w:val="left"/>
      <w:pPr>
        <w:ind w:left="7410" w:hanging="361"/>
      </w:pPr>
      <w:rPr>
        <w:rFonts w:hint="default"/>
        <w:lang w:val="en-US" w:eastAsia="en-US" w:bidi="ar-SA"/>
      </w:rPr>
    </w:lvl>
    <w:lvl w:ilvl="8">
      <w:start w:val="0"/>
      <w:numFmt w:val="bullet"/>
      <w:lvlText w:val="•"/>
      <w:lvlJc w:val="left"/>
      <w:pPr>
        <w:ind w:left="8220" w:hanging="361"/>
      </w:pPr>
      <w:rPr>
        <w:rFonts w:hint="default"/>
        <w:lang w:val="en-US" w:eastAsia="en-US" w:bidi="ar-SA"/>
      </w:rPr>
    </w:lvl>
  </w:abstractNum>
  <w:abstractNum w:abstractNumId="19">
    <w:multiLevelType w:val="hybridMultilevel"/>
    <w:lvl w:ilvl="0">
      <w:start w:val="1"/>
      <w:numFmt w:val="lowerRoman"/>
      <w:lvlText w:val="%1."/>
      <w:lvlJc w:val="left"/>
      <w:pPr>
        <w:ind w:left="483" w:hanging="188"/>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Letter"/>
      <w:lvlText w:val="%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1020" w:hanging="720"/>
      </w:pPr>
      <w:rPr>
        <w:rFonts w:hint="default"/>
        <w:lang w:val="en-US" w:eastAsia="en-US" w:bidi="ar-SA"/>
      </w:rPr>
    </w:lvl>
    <w:lvl w:ilvl="3">
      <w:start w:val="0"/>
      <w:numFmt w:val="bullet"/>
      <w:lvlText w:val="•"/>
      <w:lvlJc w:val="left"/>
      <w:pPr>
        <w:ind w:left="2122" w:hanging="720"/>
      </w:pPr>
      <w:rPr>
        <w:rFonts w:hint="default"/>
        <w:lang w:val="en-US" w:eastAsia="en-US" w:bidi="ar-SA"/>
      </w:rPr>
    </w:lvl>
    <w:lvl w:ilvl="4">
      <w:start w:val="0"/>
      <w:numFmt w:val="bullet"/>
      <w:lvlText w:val="•"/>
      <w:lvlJc w:val="left"/>
      <w:pPr>
        <w:ind w:left="3225" w:hanging="720"/>
      </w:pPr>
      <w:rPr>
        <w:rFonts w:hint="default"/>
        <w:lang w:val="en-US" w:eastAsia="en-US" w:bidi="ar-SA"/>
      </w:rPr>
    </w:lvl>
    <w:lvl w:ilvl="5">
      <w:start w:val="0"/>
      <w:numFmt w:val="bullet"/>
      <w:lvlText w:val="•"/>
      <w:lvlJc w:val="left"/>
      <w:pPr>
        <w:ind w:left="4327" w:hanging="720"/>
      </w:pPr>
      <w:rPr>
        <w:rFonts w:hint="default"/>
        <w:lang w:val="en-US" w:eastAsia="en-US" w:bidi="ar-SA"/>
      </w:rPr>
    </w:lvl>
    <w:lvl w:ilvl="6">
      <w:start w:val="0"/>
      <w:numFmt w:val="bullet"/>
      <w:lvlText w:val="•"/>
      <w:lvlJc w:val="left"/>
      <w:pPr>
        <w:ind w:left="5430" w:hanging="720"/>
      </w:pPr>
      <w:rPr>
        <w:rFonts w:hint="default"/>
        <w:lang w:val="en-US" w:eastAsia="en-US" w:bidi="ar-SA"/>
      </w:rPr>
    </w:lvl>
    <w:lvl w:ilvl="7">
      <w:start w:val="0"/>
      <w:numFmt w:val="bullet"/>
      <w:lvlText w:val="•"/>
      <w:lvlJc w:val="left"/>
      <w:pPr>
        <w:ind w:left="6532" w:hanging="720"/>
      </w:pPr>
      <w:rPr>
        <w:rFonts w:hint="default"/>
        <w:lang w:val="en-US" w:eastAsia="en-US" w:bidi="ar-SA"/>
      </w:rPr>
    </w:lvl>
    <w:lvl w:ilvl="8">
      <w:start w:val="0"/>
      <w:numFmt w:val="bullet"/>
      <w:lvlText w:val="•"/>
      <w:lvlJc w:val="left"/>
      <w:pPr>
        <w:ind w:left="7635" w:hanging="720"/>
      </w:pPr>
      <w:rPr>
        <w:rFonts w:hint="default"/>
        <w:lang w:val="en-US" w:eastAsia="en-US" w:bidi="ar-SA"/>
      </w:rPr>
    </w:lvl>
  </w:abstractNum>
  <w:abstractNum w:abstractNumId="18">
    <w:multiLevelType w:val="hybridMultilevel"/>
    <w:lvl w:ilvl="0">
      <w:start w:val="1"/>
      <w:numFmt w:val="lowerLetter"/>
      <w:lvlText w:val="%1."/>
      <w:lvlJc w:val="left"/>
      <w:pPr>
        <w:ind w:left="536" w:hanging="24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470" w:hanging="240"/>
      </w:pPr>
      <w:rPr>
        <w:rFonts w:hint="default"/>
        <w:lang w:val="en-US" w:eastAsia="en-US" w:bidi="ar-SA"/>
      </w:rPr>
    </w:lvl>
    <w:lvl w:ilvl="2">
      <w:start w:val="0"/>
      <w:numFmt w:val="bullet"/>
      <w:lvlText w:val="•"/>
      <w:lvlJc w:val="left"/>
      <w:pPr>
        <w:ind w:left="2400" w:hanging="240"/>
      </w:pPr>
      <w:rPr>
        <w:rFonts w:hint="default"/>
        <w:lang w:val="en-US" w:eastAsia="en-US" w:bidi="ar-SA"/>
      </w:rPr>
    </w:lvl>
    <w:lvl w:ilvl="3">
      <w:start w:val="0"/>
      <w:numFmt w:val="bullet"/>
      <w:lvlText w:val="•"/>
      <w:lvlJc w:val="left"/>
      <w:pPr>
        <w:ind w:left="3330" w:hanging="240"/>
      </w:pPr>
      <w:rPr>
        <w:rFonts w:hint="default"/>
        <w:lang w:val="en-US" w:eastAsia="en-US" w:bidi="ar-SA"/>
      </w:rPr>
    </w:lvl>
    <w:lvl w:ilvl="4">
      <w:start w:val="0"/>
      <w:numFmt w:val="bullet"/>
      <w:lvlText w:val="•"/>
      <w:lvlJc w:val="left"/>
      <w:pPr>
        <w:ind w:left="4260" w:hanging="240"/>
      </w:pPr>
      <w:rPr>
        <w:rFonts w:hint="default"/>
        <w:lang w:val="en-US" w:eastAsia="en-US" w:bidi="ar-SA"/>
      </w:rPr>
    </w:lvl>
    <w:lvl w:ilvl="5">
      <w:start w:val="0"/>
      <w:numFmt w:val="bullet"/>
      <w:lvlText w:val="•"/>
      <w:lvlJc w:val="left"/>
      <w:pPr>
        <w:ind w:left="5190" w:hanging="240"/>
      </w:pPr>
      <w:rPr>
        <w:rFonts w:hint="default"/>
        <w:lang w:val="en-US" w:eastAsia="en-US" w:bidi="ar-SA"/>
      </w:rPr>
    </w:lvl>
    <w:lvl w:ilvl="6">
      <w:start w:val="0"/>
      <w:numFmt w:val="bullet"/>
      <w:lvlText w:val="•"/>
      <w:lvlJc w:val="left"/>
      <w:pPr>
        <w:ind w:left="6120" w:hanging="240"/>
      </w:pPr>
      <w:rPr>
        <w:rFonts w:hint="default"/>
        <w:lang w:val="en-US" w:eastAsia="en-US" w:bidi="ar-SA"/>
      </w:rPr>
    </w:lvl>
    <w:lvl w:ilvl="7">
      <w:start w:val="0"/>
      <w:numFmt w:val="bullet"/>
      <w:lvlText w:val="•"/>
      <w:lvlJc w:val="left"/>
      <w:pPr>
        <w:ind w:left="7050" w:hanging="240"/>
      </w:pPr>
      <w:rPr>
        <w:rFonts w:hint="default"/>
        <w:lang w:val="en-US" w:eastAsia="en-US" w:bidi="ar-SA"/>
      </w:rPr>
    </w:lvl>
    <w:lvl w:ilvl="8">
      <w:start w:val="0"/>
      <w:numFmt w:val="bullet"/>
      <w:lvlText w:val="•"/>
      <w:lvlJc w:val="left"/>
      <w:pPr>
        <w:ind w:left="7980" w:hanging="240"/>
      </w:pPr>
      <w:rPr>
        <w:rFonts w:hint="default"/>
        <w:lang w:val="en-US" w:eastAsia="en-US" w:bidi="ar-SA"/>
      </w:rPr>
    </w:lvl>
  </w:abstractNum>
  <w:abstractNum w:abstractNumId="17">
    <w:multiLevelType w:val="hybridMultilevel"/>
    <w:lvl w:ilvl="0">
      <w:start w:val="3"/>
      <w:numFmt w:val="decimal"/>
      <w:lvlText w:val="%1"/>
      <w:lvlJc w:val="left"/>
      <w:pPr>
        <w:ind w:left="1016" w:hanging="720"/>
        <w:jc w:val="left"/>
      </w:pPr>
      <w:rPr>
        <w:rFonts w:hint="default"/>
        <w:lang w:val="en-US" w:eastAsia="en-US" w:bidi="ar-SA"/>
      </w:rPr>
    </w:lvl>
    <w:lvl w:ilvl="1">
      <w:start w:val="2"/>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016"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548" w:hanging="540"/>
      </w:pPr>
      <w:rPr>
        <w:rFonts w:hint="default"/>
        <w:lang w:val="en-US" w:eastAsia="en-US" w:bidi="ar-SA"/>
      </w:rPr>
    </w:lvl>
    <w:lvl w:ilvl="5">
      <w:start w:val="0"/>
      <w:numFmt w:val="bullet"/>
      <w:lvlText w:val="•"/>
      <w:lvlJc w:val="left"/>
      <w:pPr>
        <w:ind w:left="5430" w:hanging="540"/>
      </w:pPr>
      <w:rPr>
        <w:rFonts w:hint="default"/>
        <w:lang w:val="en-US" w:eastAsia="en-US" w:bidi="ar-SA"/>
      </w:rPr>
    </w:lvl>
    <w:lvl w:ilvl="6">
      <w:start w:val="0"/>
      <w:numFmt w:val="bullet"/>
      <w:lvlText w:val="•"/>
      <w:lvlJc w:val="left"/>
      <w:pPr>
        <w:ind w:left="6312" w:hanging="540"/>
      </w:pPr>
      <w:rPr>
        <w:rFonts w:hint="default"/>
        <w:lang w:val="en-US" w:eastAsia="en-US" w:bidi="ar-SA"/>
      </w:rPr>
    </w:lvl>
    <w:lvl w:ilvl="7">
      <w:start w:val="0"/>
      <w:numFmt w:val="bullet"/>
      <w:lvlText w:val="•"/>
      <w:lvlJc w:val="left"/>
      <w:pPr>
        <w:ind w:left="7194" w:hanging="540"/>
      </w:pPr>
      <w:rPr>
        <w:rFonts w:hint="default"/>
        <w:lang w:val="en-US" w:eastAsia="en-US" w:bidi="ar-SA"/>
      </w:rPr>
    </w:lvl>
    <w:lvl w:ilvl="8">
      <w:start w:val="0"/>
      <w:numFmt w:val="bullet"/>
      <w:lvlText w:val="•"/>
      <w:lvlJc w:val="left"/>
      <w:pPr>
        <w:ind w:left="8076" w:hanging="540"/>
      </w:pPr>
      <w:rPr>
        <w:rFonts w:hint="default"/>
        <w:lang w:val="en-US" w:eastAsia="en-US" w:bidi="ar-SA"/>
      </w:rPr>
    </w:lvl>
  </w:abstractNum>
  <w:abstractNum w:abstractNumId="16">
    <w:multiLevelType w:val="hybridMultilevel"/>
    <w:lvl w:ilvl="0">
      <w:start w:val="1"/>
      <w:numFmt w:val="lowerLetter"/>
      <w:lvlText w:val="%1."/>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137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320" w:hanging="720"/>
      </w:pPr>
      <w:rPr>
        <w:rFonts w:hint="default"/>
        <w:lang w:val="en-US" w:eastAsia="en-US" w:bidi="ar-SA"/>
      </w:rPr>
    </w:lvl>
    <w:lvl w:ilvl="3">
      <w:start w:val="0"/>
      <w:numFmt w:val="bullet"/>
      <w:lvlText w:val="•"/>
      <w:lvlJc w:val="left"/>
      <w:pPr>
        <w:ind w:left="3260" w:hanging="720"/>
      </w:pPr>
      <w:rPr>
        <w:rFonts w:hint="default"/>
        <w:lang w:val="en-US" w:eastAsia="en-US" w:bidi="ar-SA"/>
      </w:rPr>
    </w:lvl>
    <w:lvl w:ilvl="4">
      <w:start w:val="0"/>
      <w:numFmt w:val="bullet"/>
      <w:lvlText w:val="•"/>
      <w:lvlJc w:val="left"/>
      <w:pPr>
        <w:ind w:left="4200" w:hanging="720"/>
      </w:pPr>
      <w:rPr>
        <w:rFonts w:hint="default"/>
        <w:lang w:val="en-US" w:eastAsia="en-US" w:bidi="ar-SA"/>
      </w:rPr>
    </w:lvl>
    <w:lvl w:ilvl="5">
      <w:start w:val="0"/>
      <w:numFmt w:val="bullet"/>
      <w:lvlText w:val="•"/>
      <w:lvlJc w:val="left"/>
      <w:pPr>
        <w:ind w:left="5140" w:hanging="720"/>
      </w:pPr>
      <w:rPr>
        <w:rFonts w:hint="default"/>
        <w:lang w:val="en-US" w:eastAsia="en-US" w:bidi="ar-SA"/>
      </w:rPr>
    </w:lvl>
    <w:lvl w:ilvl="6">
      <w:start w:val="0"/>
      <w:numFmt w:val="bullet"/>
      <w:lvlText w:val="•"/>
      <w:lvlJc w:val="left"/>
      <w:pPr>
        <w:ind w:left="6080" w:hanging="720"/>
      </w:pPr>
      <w:rPr>
        <w:rFonts w:hint="default"/>
        <w:lang w:val="en-US" w:eastAsia="en-US" w:bidi="ar-SA"/>
      </w:rPr>
    </w:lvl>
    <w:lvl w:ilvl="7">
      <w:start w:val="0"/>
      <w:numFmt w:val="bullet"/>
      <w:lvlText w:val="•"/>
      <w:lvlJc w:val="left"/>
      <w:pPr>
        <w:ind w:left="7020" w:hanging="720"/>
      </w:pPr>
      <w:rPr>
        <w:rFonts w:hint="default"/>
        <w:lang w:val="en-US" w:eastAsia="en-US" w:bidi="ar-SA"/>
      </w:rPr>
    </w:lvl>
    <w:lvl w:ilvl="8">
      <w:start w:val="0"/>
      <w:numFmt w:val="bullet"/>
      <w:lvlText w:val="•"/>
      <w:lvlJc w:val="left"/>
      <w:pPr>
        <w:ind w:left="7960" w:hanging="720"/>
      </w:pPr>
      <w:rPr>
        <w:rFonts w:hint="default"/>
        <w:lang w:val="en-US" w:eastAsia="en-US" w:bidi="ar-SA"/>
      </w:rPr>
    </w:lvl>
  </w:abstractNum>
  <w:abstractNum w:abstractNumId="15">
    <w:multiLevelType w:val="hybridMultilevel"/>
    <w:lvl w:ilvl="0">
      <w:start w:val="3"/>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lang w:val="en-US" w:eastAsia="en-US" w:bidi="ar-SA"/>
      </w:rPr>
    </w:lvl>
    <w:lvl w:ilvl="2">
      <w:start w:val="2"/>
      <w:numFmt w:val="decimal"/>
      <w:lvlText w:val="%1.%2.%3"/>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14">
    <w:multiLevelType w:val="hybridMultilevel"/>
    <w:lvl w:ilvl="0">
      <w:start w:val="1"/>
      <w:numFmt w:val="lowerLetter"/>
      <w:lvlText w:val="%1."/>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902" w:hanging="720"/>
      </w:pPr>
      <w:rPr>
        <w:rFonts w:hint="default"/>
        <w:lang w:val="en-US" w:eastAsia="en-US" w:bidi="ar-SA"/>
      </w:rPr>
    </w:lvl>
    <w:lvl w:ilvl="2">
      <w:start w:val="0"/>
      <w:numFmt w:val="bullet"/>
      <w:lvlText w:val="•"/>
      <w:lvlJc w:val="left"/>
      <w:pPr>
        <w:ind w:left="2784"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13">
    <w:multiLevelType w:val="hybridMultilevel"/>
    <w:lvl w:ilvl="0">
      <w:start w:val="3"/>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784"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12">
    <w:multiLevelType w:val="hybridMultilevel"/>
    <w:lvl w:ilvl="0">
      <w:start w:val="1"/>
      <w:numFmt w:val="lowerRoman"/>
      <w:lvlText w:val="%1."/>
      <w:lvlJc w:val="left"/>
      <w:pPr>
        <w:ind w:left="1016"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2" w:hanging="488"/>
      </w:pPr>
      <w:rPr>
        <w:rFonts w:hint="default"/>
        <w:lang w:val="en-US" w:eastAsia="en-US" w:bidi="ar-SA"/>
      </w:rPr>
    </w:lvl>
    <w:lvl w:ilvl="2">
      <w:start w:val="0"/>
      <w:numFmt w:val="bullet"/>
      <w:lvlText w:val="•"/>
      <w:lvlJc w:val="left"/>
      <w:pPr>
        <w:ind w:left="2784" w:hanging="488"/>
      </w:pPr>
      <w:rPr>
        <w:rFonts w:hint="default"/>
        <w:lang w:val="en-US" w:eastAsia="en-US" w:bidi="ar-SA"/>
      </w:rPr>
    </w:lvl>
    <w:lvl w:ilvl="3">
      <w:start w:val="0"/>
      <w:numFmt w:val="bullet"/>
      <w:lvlText w:val="•"/>
      <w:lvlJc w:val="left"/>
      <w:pPr>
        <w:ind w:left="3666" w:hanging="488"/>
      </w:pPr>
      <w:rPr>
        <w:rFonts w:hint="default"/>
        <w:lang w:val="en-US" w:eastAsia="en-US" w:bidi="ar-SA"/>
      </w:rPr>
    </w:lvl>
    <w:lvl w:ilvl="4">
      <w:start w:val="0"/>
      <w:numFmt w:val="bullet"/>
      <w:lvlText w:val="•"/>
      <w:lvlJc w:val="left"/>
      <w:pPr>
        <w:ind w:left="4548" w:hanging="488"/>
      </w:pPr>
      <w:rPr>
        <w:rFonts w:hint="default"/>
        <w:lang w:val="en-US" w:eastAsia="en-US" w:bidi="ar-SA"/>
      </w:rPr>
    </w:lvl>
    <w:lvl w:ilvl="5">
      <w:start w:val="0"/>
      <w:numFmt w:val="bullet"/>
      <w:lvlText w:val="•"/>
      <w:lvlJc w:val="left"/>
      <w:pPr>
        <w:ind w:left="5430" w:hanging="488"/>
      </w:pPr>
      <w:rPr>
        <w:rFonts w:hint="default"/>
        <w:lang w:val="en-US" w:eastAsia="en-US" w:bidi="ar-SA"/>
      </w:rPr>
    </w:lvl>
    <w:lvl w:ilvl="6">
      <w:start w:val="0"/>
      <w:numFmt w:val="bullet"/>
      <w:lvlText w:val="•"/>
      <w:lvlJc w:val="left"/>
      <w:pPr>
        <w:ind w:left="6312" w:hanging="488"/>
      </w:pPr>
      <w:rPr>
        <w:rFonts w:hint="default"/>
        <w:lang w:val="en-US" w:eastAsia="en-US" w:bidi="ar-SA"/>
      </w:rPr>
    </w:lvl>
    <w:lvl w:ilvl="7">
      <w:start w:val="0"/>
      <w:numFmt w:val="bullet"/>
      <w:lvlText w:val="•"/>
      <w:lvlJc w:val="left"/>
      <w:pPr>
        <w:ind w:left="7194" w:hanging="488"/>
      </w:pPr>
      <w:rPr>
        <w:rFonts w:hint="default"/>
        <w:lang w:val="en-US" w:eastAsia="en-US" w:bidi="ar-SA"/>
      </w:rPr>
    </w:lvl>
    <w:lvl w:ilvl="8">
      <w:start w:val="0"/>
      <w:numFmt w:val="bullet"/>
      <w:lvlText w:val="•"/>
      <w:lvlJc w:val="left"/>
      <w:pPr>
        <w:ind w:left="8076" w:hanging="488"/>
      </w:pPr>
      <w:rPr>
        <w:rFonts w:hint="default"/>
        <w:lang w:val="en-US" w:eastAsia="en-US" w:bidi="ar-SA"/>
      </w:rPr>
    </w:lvl>
  </w:abstractNum>
  <w:abstractNum w:abstractNumId="11">
    <w:multiLevelType w:val="hybridMultilevel"/>
    <w:lvl w:ilvl="0">
      <w:start w:val="1"/>
      <w:numFmt w:val="lowerLetter"/>
      <w:lvlText w:val="(%1)"/>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902" w:hanging="720"/>
      </w:pPr>
      <w:rPr>
        <w:rFonts w:hint="default"/>
        <w:lang w:val="en-US" w:eastAsia="en-US" w:bidi="ar-SA"/>
      </w:rPr>
    </w:lvl>
    <w:lvl w:ilvl="2">
      <w:start w:val="0"/>
      <w:numFmt w:val="bullet"/>
      <w:lvlText w:val="•"/>
      <w:lvlJc w:val="left"/>
      <w:pPr>
        <w:ind w:left="2784"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10">
    <w:multiLevelType w:val="hybridMultilevel"/>
    <w:lvl w:ilvl="0">
      <w:start w:val="1"/>
      <w:numFmt w:val="lowerLetter"/>
      <w:lvlText w:val="(%1)"/>
      <w:lvlJc w:val="left"/>
      <w:pPr>
        <w:ind w:left="1376" w:hanging="72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226" w:hanging="720"/>
      </w:pPr>
      <w:rPr>
        <w:rFonts w:hint="default"/>
        <w:lang w:val="en-US" w:eastAsia="en-US" w:bidi="ar-SA"/>
      </w:rPr>
    </w:lvl>
    <w:lvl w:ilvl="2">
      <w:start w:val="0"/>
      <w:numFmt w:val="bullet"/>
      <w:lvlText w:val="•"/>
      <w:lvlJc w:val="left"/>
      <w:pPr>
        <w:ind w:left="3072" w:hanging="720"/>
      </w:pPr>
      <w:rPr>
        <w:rFonts w:hint="default"/>
        <w:lang w:val="en-US" w:eastAsia="en-US" w:bidi="ar-SA"/>
      </w:rPr>
    </w:lvl>
    <w:lvl w:ilvl="3">
      <w:start w:val="0"/>
      <w:numFmt w:val="bullet"/>
      <w:lvlText w:val="•"/>
      <w:lvlJc w:val="left"/>
      <w:pPr>
        <w:ind w:left="3918" w:hanging="720"/>
      </w:pPr>
      <w:rPr>
        <w:rFonts w:hint="default"/>
        <w:lang w:val="en-US" w:eastAsia="en-US" w:bidi="ar-SA"/>
      </w:rPr>
    </w:lvl>
    <w:lvl w:ilvl="4">
      <w:start w:val="0"/>
      <w:numFmt w:val="bullet"/>
      <w:lvlText w:val="•"/>
      <w:lvlJc w:val="left"/>
      <w:pPr>
        <w:ind w:left="4764" w:hanging="720"/>
      </w:pPr>
      <w:rPr>
        <w:rFonts w:hint="default"/>
        <w:lang w:val="en-US" w:eastAsia="en-US" w:bidi="ar-SA"/>
      </w:rPr>
    </w:lvl>
    <w:lvl w:ilvl="5">
      <w:start w:val="0"/>
      <w:numFmt w:val="bullet"/>
      <w:lvlText w:val="•"/>
      <w:lvlJc w:val="left"/>
      <w:pPr>
        <w:ind w:left="5610" w:hanging="720"/>
      </w:pPr>
      <w:rPr>
        <w:rFonts w:hint="default"/>
        <w:lang w:val="en-US" w:eastAsia="en-US" w:bidi="ar-SA"/>
      </w:rPr>
    </w:lvl>
    <w:lvl w:ilvl="6">
      <w:start w:val="0"/>
      <w:numFmt w:val="bullet"/>
      <w:lvlText w:val="•"/>
      <w:lvlJc w:val="left"/>
      <w:pPr>
        <w:ind w:left="6456" w:hanging="720"/>
      </w:pPr>
      <w:rPr>
        <w:rFonts w:hint="default"/>
        <w:lang w:val="en-US" w:eastAsia="en-US" w:bidi="ar-SA"/>
      </w:rPr>
    </w:lvl>
    <w:lvl w:ilvl="7">
      <w:start w:val="0"/>
      <w:numFmt w:val="bullet"/>
      <w:lvlText w:val="•"/>
      <w:lvlJc w:val="left"/>
      <w:pPr>
        <w:ind w:left="7302" w:hanging="720"/>
      </w:pPr>
      <w:rPr>
        <w:rFonts w:hint="default"/>
        <w:lang w:val="en-US" w:eastAsia="en-US" w:bidi="ar-SA"/>
      </w:rPr>
    </w:lvl>
    <w:lvl w:ilvl="8">
      <w:start w:val="0"/>
      <w:numFmt w:val="bullet"/>
      <w:lvlText w:val="•"/>
      <w:lvlJc w:val="left"/>
      <w:pPr>
        <w:ind w:left="8148" w:hanging="720"/>
      </w:pPr>
      <w:rPr>
        <w:rFonts w:hint="default"/>
        <w:lang w:val="en-US" w:eastAsia="en-US" w:bidi="ar-SA"/>
      </w:rPr>
    </w:lvl>
  </w:abstractNum>
  <w:abstractNum w:abstractNumId="9">
    <w:multiLevelType w:val="hybridMultilevel"/>
    <w:lvl w:ilvl="0">
      <w:start w:val="1"/>
      <w:numFmt w:val="lowerRoman"/>
      <w:lvlText w:val="%1."/>
      <w:lvlJc w:val="left"/>
      <w:pPr>
        <w:ind w:left="101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2" w:hanging="360"/>
      </w:pPr>
      <w:rPr>
        <w:rFonts w:hint="default"/>
        <w:lang w:val="en-US" w:eastAsia="en-US" w:bidi="ar-SA"/>
      </w:rPr>
    </w:lvl>
    <w:lvl w:ilvl="2">
      <w:start w:val="0"/>
      <w:numFmt w:val="bullet"/>
      <w:lvlText w:val="•"/>
      <w:lvlJc w:val="left"/>
      <w:pPr>
        <w:ind w:left="2784" w:hanging="360"/>
      </w:pPr>
      <w:rPr>
        <w:rFonts w:hint="default"/>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12" w:hanging="360"/>
      </w:pPr>
      <w:rPr>
        <w:rFonts w:hint="default"/>
        <w:lang w:val="en-US" w:eastAsia="en-US" w:bidi="ar-SA"/>
      </w:rPr>
    </w:lvl>
    <w:lvl w:ilvl="7">
      <w:start w:val="0"/>
      <w:numFmt w:val="bullet"/>
      <w:lvlText w:val="•"/>
      <w:lvlJc w:val="left"/>
      <w:pPr>
        <w:ind w:left="719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8">
    <w:multiLevelType w:val="hybridMultilevel"/>
    <w:lvl w:ilvl="0">
      <w:start w:val="1"/>
      <w:numFmt w:val="lowerRoman"/>
      <w:lvlText w:val="%1."/>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2" w:hanging="720"/>
      </w:pPr>
      <w:rPr>
        <w:rFonts w:hint="default"/>
        <w:lang w:val="en-US" w:eastAsia="en-US" w:bidi="ar-SA"/>
      </w:rPr>
    </w:lvl>
    <w:lvl w:ilvl="2">
      <w:start w:val="0"/>
      <w:numFmt w:val="bullet"/>
      <w:lvlText w:val="•"/>
      <w:lvlJc w:val="left"/>
      <w:pPr>
        <w:ind w:left="2784"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7">
    <w:multiLevelType w:val="hybridMultilevel"/>
    <w:lvl w:ilvl="0">
      <w:start w:val="1"/>
      <w:numFmt w:val="lowerLetter"/>
      <w:lvlText w:val="(%1)"/>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lowerRoman"/>
      <w:lvlText w:val="%2."/>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lowerLetter"/>
      <w:lvlText w:val="%3."/>
      <w:lvlJc w:val="left"/>
      <w:pPr>
        <w:ind w:left="1016"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6">
    <w:multiLevelType w:val="hybridMultilevel"/>
    <w:lvl w:ilvl="0">
      <w:start w:val="2"/>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76" w:hanging="78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Roman"/>
      <w:lvlText w:val="%5."/>
      <w:lvlJc w:val="left"/>
      <w:pPr>
        <w:ind w:left="137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5">
      <w:start w:val="0"/>
      <w:numFmt w:val="bullet"/>
      <w:lvlText w:val="•"/>
      <w:lvlJc w:val="left"/>
      <w:pPr>
        <w:ind w:left="4552" w:hanging="720"/>
      </w:pPr>
      <w:rPr>
        <w:rFonts w:hint="default"/>
        <w:lang w:val="en-US" w:eastAsia="en-US" w:bidi="ar-SA"/>
      </w:rPr>
    </w:lvl>
    <w:lvl w:ilvl="6">
      <w:start w:val="0"/>
      <w:numFmt w:val="bullet"/>
      <w:lvlText w:val="•"/>
      <w:lvlJc w:val="left"/>
      <w:pPr>
        <w:ind w:left="5610" w:hanging="720"/>
      </w:pPr>
      <w:rPr>
        <w:rFonts w:hint="default"/>
        <w:lang w:val="en-US" w:eastAsia="en-US" w:bidi="ar-SA"/>
      </w:rPr>
    </w:lvl>
    <w:lvl w:ilvl="7">
      <w:start w:val="0"/>
      <w:numFmt w:val="bullet"/>
      <w:lvlText w:val="•"/>
      <w:lvlJc w:val="left"/>
      <w:pPr>
        <w:ind w:left="6667" w:hanging="720"/>
      </w:pPr>
      <w:rPr>
        <w:rFonts w:hint="default"/>
        <w:lang w:val="en-US" w:eastAsia="en-US" w:bidi="ar-SA"/>
      </w:rPr>
    </w:lvl>
    <w:lvl w:ilvl="8">
      <w:start w:val="0"/>
      <w:numFmt w:val="bullet"/>
      <w:lvlText w:val="•"/>
      <w:lvlJc w:val="left"/>
      <w:pPr>
        <w:ind w:left="7725" w:hanging="720"/>
      </w:pPr>
      <w:rPr>
        <w:rFonts w:hint="default"/>
        <w:lang w:val="en-US" w:eastAsia="en-US" w:bidi="ar-SA"/>
      </w:rPr>
    </w:lvl>
  </w:abstractNum>
  <w:abstractNum w:abstractNumId="5">
    <w:multiLevelType w:val="hybridMultilevel"/>
    <w:lvl w:ilvl="0">
      <w:start w:val="1"/>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01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66" w:hanging="360"/>
      </w:pPr>
      <w:rPr>
        <w:rFonts w:hint="default"/>
        <w:lang w:val="en-US" w:eastAsia="en-US" w:bidi="ar-SA"/>
      </w:rPr>
    </w:lvl>
    <w:lvl w:ilvl="4">
      <w:start w:val="0"/>
      <w:numFmt w:val="bullet"/>
      <w:lvlText w:val="•"/>
      <w:lvlJc w:val="left"/>
      <w:pPr>
        <w:ind w:left="4548" w:hanging="360"/>
      </w:pPr>
      <w:rPr>
        <w:rFonts w:hint="default"/>
        <w:lang w:val="en-US" w:eastAsia="en-US" w:bidi="ar-SA"/>
      </w:rPr>
    </w:lvl>
    <w:lvl w:ilvl="5">
      <w:start w:val="0"/>
      <w:numFmt w:val="bullet"/>
      <w:lvlText w:val="•"/>
      <w:lvlJc w:val="left"/>
      <w:pPr>
        <w:ind w:left="5430" w:hanging="360"/>
      </w:pPr>
      <w:rPr>
        <w:rFonts w:hint="default"/>
        <w:lang w:val="en-US" w:eastAsia="en-US" w:bidi="ar-SA"/>
      </w:rPr>
    </w:lvl>
    <w:lvl w:ilvl="6">
      <w:start w:val="0"/>
      <w:numFmt w:val="bullet"/>
      <w:lvlText w:val="•"/>
      <w:lvlJc w:val="left"/>
      <w:pPr>
        <w:ind w:left="6312" w:hanging="360"/>
      </w:pPr>
      <w:rPr>
        <w:rFonts w:hint="default"/>
        <w:lang w:val="en-US" w:eastAsia="en-US" w:bidi="ar-SA"/>
      </w:rPr>
    </w:lvl>
    <w:lvl w:ilvl="7">
      <w:start w:val="0"/>
      <w:numFmt w:val="bullet"/>
      <w:lvlText w:val="•"/>
      <w:lvlJc w:val="left"/>
      <w:pPr>
        <w:ind w:left="7194" w:hanging="360"/>
      </w:pPr>
      <w:rPr>
        <w:rFonts w:hint="default"/>
        <w:lang w:val="en-US" w:eastAsia="en-US" w:bidi="ar-SA"/>
      </w:rPr>
    </w:lvl>
    <w:lvl w:ilvl="8">
      <w:start w:val="0"/>
      <w:numFmt w:val="bullet"/>
      <w:lvlText w:val="•"/>
      <w:lvlJc w:val="left"/>
      <w:pPr>
        <w:ind w:left="8076" w:hanging="360"/>
      </w:pPr>
      <w:rPr>
        <w:rFonts w:hint="default"/>
        <w:lang w:val="en-US" w:eastAsia="en-US" w:bidi="ar-SA"/>
      </w:rPr>
    </w:lvl>
  </w:abstractNum>
  <w:abstractNum w:abstractNumId="4">
    <w:multiLevelType w:val="hybridMultilevel"/>
    <w:lvl w:ilvl="0">
      <w:start w:val="4"/>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076"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000" w:hanging="780"/>
      </w:pPr>
      <w:rPr>
        <w:rFonts w:hint="default"/>
        <w:lang w:val="en-US" w:eastAsia="en-US" w:bidi="ar-SA"/>
      </w:rPr>
    </w:lvl>
    <w:lvl w:ilvl="5">
      <w:start w:val="0"/>
      <w:numFmt w:val="bullet"/>
      <w:lvlText w:val="•"/>
      <w:lvlJc w:val="left"/>
      <w:pPr>
        <w:ind w:left="4973" w:hanging="780"/>
      </w:pPr>
      <w:rPr>
        <w:rFonts w:hint="default"/>
        <w:lang w:val="en-US" w:eastAsia="en-US" w:bidi="ar-SA"/>
      </w:rPr>
    </w:lvl>
    <w:lvl w:ilvl="6">
      <w:start w:val="0"/>
      <w:numFmt w:val="bullet"/>
      <w:lvlText w:val="•"/>
      <w:lvlJc w:val="left"/>
      <w:pPr>
        <w:ind w:left="5946" w:hanging="780"/>
      </w:pPr>
      <w:rPr>
        <w:rFonts w:hint="default"/>
        <w:lang w:val="en-US" w:eastAsia="en-US" w:bidi="ar-SA"/>
      </w:rPr>
    </w:lvl>
    <w:lvl w:ilvl="7">
      <w:start w:val="0"/>
      <w:numFmt w:val="bullet"/>
      <w:lvlText w:val="•"/>
      <w:lvlJc w:val="left"/>
      <w:pPr>
        <w:ind w:left="6920" w:hanging="780"/>
      </w:pPr>
      <w:rPr>
        <w:rFonts w:hint="default"/>
        <w:lang w:val="en-US" w:eastAsia="en-US" w:bidi="ar-SA"/>
      </w:rPr>
    </w:lvl>
    <w:lvl w:ilvl="8">
      <w:start w:val="0"/>
      <w:numFmt w:val="bullet"/>
      <w:lvlText w:val="•"/>
      <w:lvlJc w:val="left"/>
      <w:pPr>
        <w:ind w:left="7893" w:hanging="780"/>
      </w:pPr>
      <w:rPr>
        <w:rFonts w:hint="default"/>
        <w:lang w:val="en-US" w:eastAsia="en-US" w:bidi="ar-SA"/>
      </w:rPr>
    </w:lvl>
  </w:abstractNum>
  <w:abstractNum w:abstractNumId="3">
    <w:multiLevelType w:val="hybridMultilevel"/>
    <w:lvl w:ilvl="0">
      <w:start w:val="3"/>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2">
    <w:multiLevelType w:val="hybridMultilevel"/>
    <w:lvl w:ilvl="0">
      <w:start w:val="1"/>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84"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1">
    <w:multiLevelType w:val="hybridMultilevel"/>
    <w:lvl w:ilvl="0">
      <w:start w:val="1"/>
      <w:numFmt w:val="decimal"/>
      <w:lvlText w:val="%1."/>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902" w:hanging="720"/>
      </w:pPr>
      <w:rPr>
        <w:rFonts w:hint="default"/>
        <w:lang w:val="en-US" w:eastAsia="en-US" w:bidi="ar-SA"/>
      </w:rPr>
    </w:lvl>
    <w:lvl w:ilvl="2">
      <w:start w:val="0"/>
      <w:numFmt w:val="bullet"/>
      <w:lvlText w:val="•"/>
      <w:lvlJc w:val="left"/>
      <w:pPr>
        <w:ind w:left="2784" w:hanging="720"/>
      </w:pPr>
      <w:rPr>
        <w:rFonts w:hint="default"/>
        <w:lang w:val="en-US" w:eastAsia="en-US" w:bidi="ar-SA"/>
      </w:rPr>
    </w:lvl>
    <w:lvl w:ilvl="3">
      <w:start w:val="0"/>
      <w:numFmt w:val="bullet"/>
      <w:lvlText w:val="•"/>
      <w:lvlJc w:val="left"/>
      <w:pPr>
        <w:ind w:left="3666" w:hanging="720"/>
      </w:pPr>
      <w:rPr>
        <w:rFonts w:hint="default"/>
        <w:lang w:val="en-US" w:eastAsia="en-US" w:bidi="ar-SA"/>
      </w:rPr>
    </w:lvl>
    <w:lvl w:ilvl="4">
      <w:start w:val="0"/>
      <w:numFmt w:val="bullet"/>
      <w:lvlText w:val="•"/>
      <w:lvlJc w:val="left"/>
      <w:pPr>
        <w:ind w:left="4548" w:hanging="720"/>
      </w:pPr>
      <w:rPr>
        <w:rFonts w:hint="default"/>
        <w:lang w:val="en-US" w:eastAsia="en-US" w:bidi="ar-SA"/>
      </w:rPr>
    </w:lvl>
    <w:lvl w:ilvl="5">
      <w:start w:val="0"/>
      <w:numFmt w:val="bullet"/>
      <w:lvlText w:val="•"/>
      <w:lvlJc w:val="left"/>
      <w:pPr>
        <w:ind w:left="5430" w:hanging="720"/>
      </w:pPr>
      <w:rPr>
        <w:rFonts w:hint="default"/>
        <w:lang w:val="en-US" w:eastAsia="en-US" w:bidi="ar-SA"/>
      </w:rPr>
    </w:lvl>
    <w:lvl w:ilvl="6">
      <w:start w:val="0"/>
      <w:numFmt w:val="bullet"/>
      <w:lvlText w:val="•"/>
      <w:lvlJc w:val="left"/>
      <w:pPr>
        <w:ind w:left="6312" w:hanging="720"/>
      </w:pPr>
      <w:rPr>
        <w:rFonts w:hint="default"/>
        <w:lang w:val="en-US" w:eastAsia="en-US" w:bidi="ar-SA"/>
      </w:rPr>
    </w:lvl>
    <w:lvl w:ilvl="7">
      <w:start w:val="0"/>
      <w:numFmt w:val="bullet"/>
      <w:lvlText w:val="•"/>
      <w:lvlJc w:val="left"/>
      <w:pPr>
        <w:ind w:left="7194" w:hanging="720"/>
      </w:pPr>
      <w:rPr>
        <w:rFonts w:hint="default"/>
        <w:lang w:val="en-US" w:eastAsia="en-US" w:bidi="ar-SA"/>
      </w:rPr>
    </w:lvl>
    <w:lvl w:ilvl="8">
      <w:start w:val="0"/>
      <w:numFmt w:val="bullet"/>
      <w:lvlText w:val="•"/>
      <w:lvlJc w:val="left"/>
      <w:pPr>
        <w:ind w:left="8076" w:hanging="720"/>
      </w:pPr>
      <w:rPr>
        <w:rFonts w:hint="default"/>
        <w:lang w:val="en-US" w:eastAsia="en-US" w:bidi="ar-SA"/>
      </w:rPr>
    </w:lvl>
  </w:abstractNum>
  <w:abstractNum w:abstractNumId="0">
    <w:multiLevelType w:val="hybridMultilevel"/>
    <w:lvl w:ilvl="0">
      <w:start w:val="18"/>
      <w:numFmt w:val="upperLetter"/>
      <w:lvlText w:val="%1."/>
      <w:lvlJc w:val="left"/>
      <w:pPr>
        <w:ind w:left="563" w:hanging="267"/>
        <w:jc w:val="right"/>
      </w:pPr>
      <w:rPr>
        <w:rFonts w:hint="default"/>
        <w:spacing w:val="0"/>
        <w:w w:val="100"/>
        <w:lang w:val="en-US" w:eastAsia="en-US" w:bidi="ar-SA"/>
      </w:rPr>
    </w:lvl>
    <w:lvl w:ilvl="1">
      <w:start w:val="0"/>
      <w:numFmt w:val="bullet"/>
      <w:lvlText w:val="•"/>
      <w:lvlJc w:val="left"/>
      <w:pPr>
        <w:ind w:left="1488" w:hanging="267"/>
      </w:pPr>
      <w:rPr>
        <w:rFonts w:hint="default"/>
        <w:lang w:val="en-US" w:eastAsia="en-US" w:bidi="ar-SA"/>
      </w:rPr>
    </w:lvl>
    <w:lvl w:ilvl="2">
      <w:start w:val="0"/>
      <w:numFmt w:val="bullet"/>
      <w:lvlText w:val="•"/>
      <w:lvlJc w:val="left"/>
      <w:pPr>
        <w:ind w:left="2416" w:hanging="267"/>
      </w:pPr>
      <w:rPr>
        <w:rFonts w:hint="default"/>
        <w:lang w:val="en-US" w:eastAsia="en-US" w:bidi="ar-SA"/>
      </w:rPr>
    </w:lvl>
    <w:lvl w:ilvl="3">
      <w:start w:val="0"/>
      <w:numFmt w:val="bullet"/>
      <w:lvlText w:val="•"/>
      <w:lvlJc w:val="left"/>
      <w:pPr>
        <w:ind w:left="3344" w:hanging="267"/>
      </w:pPr>
      <w:rPr>
        <w:rFonts w:hint="default"/>
        <w:lang w:val="en-US" w:eastAsia="en-US" w:bidi="ar-SA"/>
      </w:rPr>
    </w:lvl>
    <w:lvl w:ilvl="4">
      <w:start w:val="0"/>
      <w:numFmt w:val="bullet"/>
      <w:lvlText w:val="•"/>
      <w:lvlJc w:val="left"/>
      <w:pPr>
        <w:ind w:left="4272" w:hanging="267"/>
      </w:pPr>
      <w:rPr>
        <w:rFonts w:hint="default"/>
        <w:lang w:val="en-US" w:eastAsia="en-US" w:bidi="ar-SA"/>
      </w:rPr>
    </w:lvl>
    <w:lvl w:ilvl="5">
      <w:start w:val="0"/>
      <w:numFmt w:val="bullet"/>
      <w:lvlText w:val="•"/>
      <w:lvlJc w:val="left"/>
      <w:pPr>
        <w:ind w:left="5200" w:hanging="267"/>
      </w:pPr>
      <w:rPr>
        <w:rFonts w:hint="default"/>
        <w:lang w:val="en-US" w:eastAsia="en-US" w:bidi="ar-SA"/>
      </w:rPr>
    </w:lvl>
    <w:lvl w:ilvl="6">
      <w:start w:val="0"/>
      <w:numFmt w:val="bullet"/>
      <w:lvlText w:val="•"/>
      <w:lvlJc w:val="left"/>
      <w:pPr>
        <w:ind w:left="6128" w:hanging="267"/>
      </w:pPr>
      <w:rPr>
        <w:rFonts w:hint="default"/>
        <w:lang w:val="en-US" w:eastAsia="en-US" w:bidi="ar-SA"/>
      </w:rPr>
    </w:lvl>
    <w:lvl w:ilvl="7">
      <w:start w:val="0"/>
      <w:numFmt w:val="bullet"/>
      <w:lvlText w:val="•"/>
      <w:lvlJc w:val="left"/>
      <w:pPr>
        <w:ind w:left="7056" w:hanging="267"/>
      </w:pPr>
      <w:rPr>
        <w:rFonts w:hint="default"/>
        <w:lang w:val="en-US" w:eastAsia="en-US" w:bidi="ar-SA"/>
      </w:rPr>
    </w:lvl>
    <w:lvl w:ilvl="8">
      <w:start w:val="0"/>
      <w:numFmt w:val="bullet"/>
      <w:lvlText w:val="•"/>
      <w:lvlJc w:val="left"/>
      <w:pPr>
        <w:ind w:left="7984" w:hanging="267"/>
      </w:pPr>
      <w:rPr>
        <w:rFonts w:hint="default"/>
        <w:lang w:val="en-US" w:eastAsia="en-US" w:bidi="ar-SA"/>
      </w:rPr>
    </w:lvl>
  </w:abstract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5">
    <w:abstractNumId w:val="24"/>
  </w:num>
  <w:num w:numId="27">
    <w:abstractNumId w:val="26"/>
  </w:num>
  <w:num w:numId="26">
    <w:abstractNumId w:val="25"/>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833"/>
      <w:ind w:left="199"/>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016"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833"/>
      <w:ind w:left="572"/>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276"/>
      <w:ind w:left="1016"/>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6"/>
      <w:ind w:left="199"/>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16" w:hanging="72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16"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firs.gov.ng/pages/firs" TargetMode="External"/><Relationship Id="rId8" Type="http://schemas.openxmlformats.org/officeDocument/2006/relationships/hyperlink" Target="http://www.vanguard.ng.com/2012/04/FIRS"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hyperlink" Target="http://maali.org/node/42.Last%20accessed%20on%2028/8/2012" TargetMode="External"/><Relationship Id="rId17" Type="http://schemas.openxmlformats.org/officeDocument/2006/relationships/hyperlink" Target="http://www.olajideassociates.am/olajide/news604.hlm" TargetMode="External"/><Relationship Id="rId18" Type="http://schemas.openxmlformats.org/officeDocument/2006/relationships/hyperlink" Target="http://www.vanguard.ngr.com/2012/...national.tax.policy.guidelines.and.rules" TargetMode="External"/><Relationship Id="rId19" Type="http://schemas.openxmlformats.org/officeDocument/2006/relationships/hyperlink" Target="http://www.cafrad.org/workshop%20Tanger%2029.11.11/" TargetMode="External"/><Relationship Id="rId20" Type="http://schemas.openxmlformats.org/officeDocument/2006/relationships/hyperlink" Target="http://www.google.com.ng/tat%2Bappeal%2Btribunal" TargetMode="External"/><Relationship Id="rId21" Type="http://schemas.openxmlformats.org/officeDocument/2006/relationships/footer" Target="footer10.xml"/><Relationship Id="rId22" Type="http://schemas.openxmlformats.org/officeDocument/2006/relationships/hyperlink" Target="http://www.nials.nigeria-/" TargetMode="External"/><Relationship Id="rId23" Type="http://schemas.openxmlformats.org/officeDocument/2006/relationships/footer" Target="footer11.xml"/><Relationship Id="rId24" Type="http://schemas.openxmlformats.org/officeDocument/2006/relationships/footer" Target="footer12.xml"/><Relationship Id="rId25" Type="http://schemas.openxmlformats.org/officeDocument/2006/relationships/footer" Target="footer13.xml"/><Relationship Id="rId26" Type="http://schemas.openxmlformats.org/officeDocument/2006/relationships/footer" Target="footer14.xml"/><Relationship Id="rId27" Type="http://schemas.openxmlformats.org/officeDocument/2006/relationships/footer" Target="footer15.xml"/><Relationship Id="rId28" Type="http://schemas.openxmlformats.org/officeDocument/2006/relationships/hyperlink" Target="http://www.proshareng.com/articles/..../Question%20and%20.Answer.%20with%20.FIRS%20.Chairman" TargetMode="External"/><Relationship Id="rId29" Type="http://schemas.openxmlformats.org/officeDocument/2006/relationships/hyperlink" Target="http://www.pwc.com/ng/en/publications/top-50-tax-issues" TargetMode="External"/><Relationship Id="rId30" Type="http://schemas.openxmlformats.org/officeDocument/2006/relationships/hyperlink" Target="http://www.africanbookscollective.com/.../FIRS-.handbook-.on-.reforms-.in-.the-" TargetMode="External"/><Relationship Id="rId31" Type="http://schemas.openxmlformats.org/officeDocument/2006/relationships/hyperlink" Target="http://www.firsonline.com/" TargetMode="External"/><Relationship Id="rId32" Type="http://schemas.openxmlformats.org/officeDocument/2006/relationships/footer" Target="footer16.xml"/><Relationship Id="rId33" Type="http://schemas.openxmlformats.org/officeDocument/2006/relationships/hyperlink" Target="http://www.champion.com.ng/displaycontent.asp?pid=409" TargetMode="External"/><Relationship Id="rId34" Type="http://schemas.openxmlformats.org/officeDocument/2006/relationships/footer" Target="footer17.xml"/><Relationship Id="rId35" Type="http://schemas.openxmlformats.org/officeDocument/2006/relationships/footer" Target="footer18.xml"/><Relationship Id="rId36" Type="http://schemas.openxmlformats.org/officeDocument/2006/relationships/footer" Target="footer19.xml"/><Relationship Id="rId37" Type="http://schemas.openxmlformats.org/officeDocument/2006/relationships/footer" Target="footer20.xml"/><Relationship Id="rId38" Type="http://schemas.openxmlformats.org/officeDocument/2006/relationships/footer" Target="footer21.xml"/><Relationship Id="rId39" Type="http://schemas.openxmlformats.org/officeDocument/2006/relationships/footer" Target="footer22.xml"/><Relationship Id="rId40" Type="http://schemas.openxmlformats.org/officeDocument/2006/relationships/footer" Target="footer23.xml"/><Relationship Id="rId41" Type="http://schemas.openxmlformats.org/officeDocument/2006/relationships/hyperlink" Target="http://www.catatax.org/.../achieving" TargetMode="External"/><Relationship Id="rId42" Type="http://schemas.openxmlformats.org/officeDocument/2006/relationships/hyperlink" Target="http://www.kpmg.com/global/en/issues" TargetMode="External"/><Relationship Id="rId43" Type="http://schemas.openxmlformats.org/officeDocument/2006/relationships/footer" Target="footer24.xml"/><Relationship Id="rId44" Type="http://schemas.openxmlformats.org/officeDocument/2006/relationships/hyperlink" Target="http://www.olajideassociate.com/olajide/news604.htm" TargetMode="External"/><Relationship Id="rId45" Type="http://schemas.openxmlformats.org/officeDocument/2006/relationships/footer" Target="footer25.xml"/><Relationship Id="rId46" Type="http://schemas.openxmlformats.org/officeDocument/2006/relationships/footer" Target="footer26.xml"/><Relationship Id="rId47" Type="http://schemas.openxmlformats.org/officeDocument/2006/relationships/footer" Target="footer27.xml"/><Relationship Id="rId48" Type="http://schemas.openxmlformats.org/officeDocument/2006/relationships/footer" Target="footer28.xml"/><Relationship Id="rId49" Type="http://schemas.openxmlformats.org/officeDocument/2006/relationships/footer" Target="footer29.xml"/><Relationship Id="rId50" Type="http://schemas.openxmlformats.org/officeDocument/2006/relationships/hyperlink" Target="http://premiumtimesng.com/business/3896.FIRS.remittances" TargetMode="External"/><Relationship Id="rId51" Type="http://schemas.openxmlformats.org/officeDocument/2006/relationships/hyperlink" Target="http://www.proshareng.com/articles/..../Question_and_.Answer._with.FIRS.Chairman" TargetMode="External"/><Relationship Id="rId52" Type="http://schemas.openxmlformats.org/officeDocument/2006/relationships/hyperlink" Target="http://dailyindependentmg.com/2012/11/nigerian-earn-695b-VAT-" TargetMode="External"/><Relationship Id="rId53" Type="http://schemas.openxmlformats.org/officeDocument/2006/relationships/hyperlink" Target="http://www.kslegal.org/wp.content/upload/2012" TargetMode="External"/><Relationship Id="rId54" Type="http://schemas.openxmlformats.org/officeDocument/2006/relationships/hyperlink" Target="http://www.nbf-swiss.org/.../tax-incentives" TargetMode="External"/><Relationship Id="rId55" Type="http://schemas.openxmlformats.org/officeDocument/2006/relationships/hyperlink" Target="http://book.google.com.ng/book" TargetMode="External"/><Relationship Id="rId56" Type="http://schemas.openxmlformats.org/officeDocument/2006/relationships/hyperlink" Target="http://www.cafrad.org/workship/tanger29.11.11/Fiscal.%20Somorin.11" TargetMode="External"/><Relationship Id="rId57" Type="http://schemas.openxmlformats.org/officeDocument/2006/relationships/hyperlink" Target="http://www.vanguard.ngr.com/" TargetMode="External"/><Relationship Id="rId58" Type="http://schemas.openxmlformats.org/officeDocument/2006/relationships/hyperlink" Target="http://www.icmaservices.com/ICMA/articlehtm.last.assessed%20on%2010/8/2011" TargetMode="External"/><Relationship Id="rId59" Type="http://schemas.openxmlformats.org/officeDocument/2006/relationships/hyperlink" Target="http://www.buzzle.com/articles/tax.policy.in.nigerian.htlm" TargetMode="External"/><Relationship Id="rId60" Type="http://schemas.openxmlformats.org/officeDocument/2006/relationships/hyperlink" Target="http://www.olajideassociate.com/olajide%20news.604.htlm" TargetMode="External"/><Relationship Id="rId61" Type="http://schemas.openxmlformats.org/officeDocument/2006/relationships/hyperlink" Target="http://www.pwc.com/en-ng/pdf/nigerian-top-50-tax" TargetMode="External"/><Relationship Id="rId6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A CRITICAL ANALYSIS OF TAX ADMINISTRATIVE REFORMS IN NIGERIA UNDER THE FEDERAL INLAND REVENUE SERVICE (ESTABLISHMENT) ACT, 2007</dc:title>
  <dcterms:created xsi:type="dcterms:W3CDTF">2023-10-30T14:55:22Z</dcterms:created>
  <dcterms:modified xsi:type="dcterms:W3CDTF">2023-10-30T14:55:22Z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2015-02-18T00:00:00Z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