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 w:before="118"/>
        <w:ind w:left="170" w:right="188" w:firstLine="0"/>
        <w:jc w:val="center"/>
      </w:pPr>
      <w:r>
        <w:rPr/>
        <w:t>A</w:t>
      </w:r>
      <w:r>
        <w:rPr>
          <w:spacing w:val="19"/>
        </w:rPr>
        <w:t> </w:t>
      </w:r>
      <w:r>
        <w:rPr/>
        <w:t>COMPARATIVE</w:t>
      </w:r>
      <w:r>
        <w:rPr>
          <w:spacing w:val="18"/>
        </w:rPr>
        <w:t> </w:t>
      </w:r>
      <w:r>
        <w:rPr/>
        <w:t>STUDY</w:t>
      </w:r>
      <w:r>
        <w:rPr>
          <w:spacing w:val="20"/>
        </w:rPr>
        <w:t> </w:t>
      </w:r>
      <w:r>
        <w:rPr/>
        <w:t>OF</w:t>
      </w:r>
      <w:r>
        <w:rPr>
          <w:spacing w:val="16"/>
        </w:rPr>
        <w:t> </w:t>
      </w:r>
      <w:r>
        <w:rPr/>
        <w:t>MODERN</w:t>
      </w:r>
      <w:r>
        <w:rPr>
          <w:spacing w:val="19"/>
        </w:rPr>
        <w:t> </w:t>
      </w:r>
      <w:r>
        <w:rPr/>
        <w:t>AND</w:t>
      </w:r>
      <w:r>
        <w:rPr>
          <w:spacing w:val="26"/>
        </w:rPr>
        <w:t> </w:t>
      </w:r>
      <w:r>
        <w:rPr/>
        <w:t>CUSTOMARY</w:t>
      </w:r>
      <w:r>
        <w:rPr>
          <w:spacing w:val="20"/>
        </w:rPr>
        <w:t> </w:t>
      </w:r>
      <w:r>
        <w:rPr/>
        <w:t>ARBITRATION</w:t>
      </w:r>
      <w:r>
        <w:rPr>
          <w:spacing w:val="19"/>
        </w:rPr>
        <w:t> </w:t>
      </w:r>
      <w:r>
        <w:rPr/>
        <w:t>IN</w:t>
      </w:r>
      <w:r>
        <w:rPr>
          <w:spacing w:val="-52"/>
        </w:rPr>
        <w:t> </w:t>
      </w:r>
      <w:r>
        <w:rPr/>
        <w:t>NIGERIA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before="144"/>
        <w:ind w:left="170" w:right="182" w:firstLine="0"/>
        <w:jc w:val="center"/>
        <w:rPr>
          <w:b/>
          <w:sz w:val="22"/>
        </w:rPr>
      </w:pPr>
      <w:r>
        <w:rPr>
          <w:b/>
          <w:sz w:val="22"/>
        </w:rPr>
        <w:t>BY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Heading1"/>
        <w:spacing w:line="244" w:lineRule="auto" w:before="170"/>
        <w:ind w:left="2974" w:right="2989" w:firstLine="6"/>
        <w:jc w:val="center"/>
      </w:pPr>
      <w:r>
        <w:rPr/>
        <w:t>Safiya</w:t>
      </w:r>
      <w:r>
        <w:rPr>
          <w:spacing w:val="9"/>
        </w:rPr>
        <w:t> </w:t>
      </w:r>
      <w:r>
        <w:rPr/>
        <w:t>ETSU</w:t>
      </w:r>
      <w:r>
        <w:rPr>
          <w:spacing w:val="1"/>
        </w:rPr>
        <w:t> </w:t>
      </w:r>
      <w:r>
        <w:rPr/>
        <w:t>LL.M/LAW/13151/2007-2008</w:t>
      </w:r>
      <w:r>
        <w:rPr>
          <w:spacing w:val="1"/>
        </w:rPr>
        <w:t> </w:t>
      </w:r>
      <w:r>
        <w:rPr/>
        <w:t>LL.M/LAW/38337/2012-2013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spacing w:before="0"/>
        <w:ind w:left="2297" w:right="133" w:hanging="2146"/>
        <w:jc w:val="left"/>
        <w:rPr>
          <w:b/>
          <w:sz w:val="22"/>
        </w:rPr>
      </w:pPr>
      <w:r>
        <w:rPr>
          <w:b/>
          <w:sz w:val="22"/>
        </w:rPr>
        <w:t>A THESIS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SUBMITTED TO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SCHOOL OF POSTGRADUATE STUDIES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AHMADU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BELLO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UNIVERSITY,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ZARIA</w:t>
      </w:r>
    </w:p>
    <w:p>
      <w:pPr>
        <w:pStyle w:val="Heading1"/>
        <w:spacing w:before="13"/>
        <w:ind w:left="2460" w:hanging="2180"/>
      </w:pPr>
      <w:r>
        <w:rPr/>
        <w:t>IN</w:t>
      </w:r>
      <w:r>
        <w:rPr>
          <w:spacing w:val="18"/>
        </w:rPr>
        <w:t> </w:t>
      </w:r>
      <w:r>
        <w:rPr/>
        <w:t>PARTIAL</w:t>
      </w:r>
      <w:r>
        <w:rPr>
          <w:spacing w:val="18"/>
        </w:rPr>
        <w:t> </w:t>
      </w:r>
      <w:r>
        <w:rPr/>
        <w:t>FULFILLMENT</w:t>
      </w:r>
      <w:r>
        <w:rPr>
          <w:spacing w:val="18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REQUIREMENTS</w:t>
      </w:r>
      <w:r>
        <w:rPr>
          <w:spacing w:val="24"/>
        </w:rPr>
        <w:t> </w:t>
      </w:r>
      <w:r>
        <w:rPr/>
        <w:t>FOR</w:t>
      </w:r>
      <w:r>
        <w:rPr>
          <w:spacing w:val="19"/>
        </w:rPr>
        <w:t> </w:t>
      </w:r>
      <w:r>
        <w:rPr/>
        <w:t>THE</w:t>
      </w:r>
      <w:r>
        <w:rPr>
          <w:spacing w:val="24"/>
        </w:rPr>
        <w:t> </w:t>
      </w:r>
      <w:r>
        <w:rPr/>
        <w:t>AWARD</w:t>
      </w:r>
      <w:r>
        <w:rPr>
          <w:spacing w:val="19"/>
        </w:rPr>
        <w:t> </w:t>
      </w:r>
      <w:r>
        <w:rPr/>
        <w:t>OF</w:t>
      </w:r>
      <w:r>
        <w:rPr>
          <w:spacing w:val="-52"/>
        </w:rPr>
        <w:t> </w:t>
      </w:r>
      <w:r>
        <w:rPr/>
        <w:t>MASTER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LAWS</w:t>
      </w:r>
      <w:r>
        <w:rPr>
          <w:spacing w:val="4"/>
        </w:rPr>
        <w:t> </w:t>
      </w:r>
      <w:r>
        <w:rPr/>
        <w:t>DEGREE</w:t>
      </w:r>
      <w:r>
        <w:rPr>
          <w:spacing w:val="3"/>
        </w:rPr>
        <w:t> </w:t>
      </w:r>
      <w:r>
        <w:rPr/>
        <w:t>–</w:t>
      </w:r>
      <w:r>
        <w:rPr>
          <w:spacing w:val="7"/>
        </w:rPr>
        <w:t> </w:t>
      </w:r>
      <w:r>
        <w:rPr/>
        <w:t>LL.M</w:t>
      </w:r>
    </w:p>
    <w:p>
      <w:pPr>
        <w:pStyle w:val="BodyText"/>
        <w:spacing w:before="2"/>
        <w:rPr>
          <w:b/>
          <w:sz w:val="23"/>
        </w:rPr>
      </w:pPr>
    </w:p>
    <w:p>
      <w:pPr>
        <w:spacing w:line="249" w:lineRule="auto" w:before="0"/>
        <w:ind w:left="2542" w:right="2557" w:firstLine="0"/>
        <w:jc w:val="center"/>
        <w:rPr>
          <w:b/>
          <w:sz w:val="22"/>
        </w:rPr>
      </w:pPr>
      <w:r>
        <w:rPr>
          <w:b/>
          <w:sz w:val="22"/>
        </w:rPr>
        <w:t>DEPARTMENT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3"/>
          <w:sz w:val="22"/>
        </w:rPr>
        <w:t> </w:t>
      </w:r>
      <w:r>
        <w:rPr>
          <w:b/>
          <w:sz w:val="22"/>
        </w:rPr>
        <w:t>PRIVATE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LAW,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FACULTY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OF LAW</w:t>
      </w:r>
    </w:p>
    <w:p>
      <w:pPr>
        <w:pStyle w:val="Heading1"/>
        <w:spacing w:line="245" w:lineRule="exact"/>
        <w:ind w:left="168" w:right="188" w:firstLine="0"/>
        <w:jc w:val="center"/>
      </w:pPr>
      <w:r>
        <w:rPr/>
        <w:t>AHMADU</w:t>
      </w:r>
      <w:r>
        <w:rPr>
          <w:spacing w:val="19"/>
        </w:rPr>
        <w:t> </w:t>
      </w:r>
      <w:r>
        <w:rPr/>
        <w:t>BELLO</w:t>
      </w:r>
      <w:r>
        <w:rPr>
          <w:spacing w:val="22"/>
        </w:rPr>
        <w:t> </w:t>
      </w:r>
      <w:r>
        <w:rPr/>
        <w:t>UNIVERSITY,</w:t>
      </w:r>
      <w:r>
        <w:rPr>
          <w:spacing w:val="21"/>
        </w:rPr>
        <w:t> </w:t>
      </w:r>
      <w:r>
        <w:rPr/>
        <w:t>ZARIA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before="186"/>
        <w:ind w:left="170" w:right="185" w:firstLine="0"/>
        <w:jc w:val="center"/>
        <w:rPr>
          <w:b/>
          <w:sz w:val="22"/>
        </w:rPr>
      </w:pPr>
      <w:r>
        <w:rPr>
          <w:b/>
          <w:sz w:val="22"/>
        </w:rPr>
        <w:t>AUGUST,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2014</w:t>
      </w:r>
    </w:p>
    <w:p>
      <w:pPr>
        <w:spacing w:after="0"/>
        <w:jc w:val="center"/>
        <w:rPr>
          <w:sz w:val="22"/>
        </w:rPr>
        <w:sectPr>
          <w:footerReference w:type="default" r:id="rId5"/>
          <w:type w:val="continuous"/>
          <w:pgSz w:w="12240" w:h="15840"/>
          <w:pgMar w:footer="1391" w:top="1500" w:bottom="1580" w:left="1720" w:right="1720"/>
          <w:pgNumType w:start="1"/>
        </w:sectPr>
      </w:pPr>
    </w:p>
    <w:p>
      <w:pPr>
        <w:pStyle w:val="Heading1"/>
        <w:spacing w:before="79"/>
        <w:ind w:left="170" w:right="188" w:firstLine="0"/>
        <w:jc w:val="center"/>
      </w:pPr>
      <w:bookmarkStart w:name="_TOC_250067" w:id="1"/>
      <w:bookmarkEnd w:id="1"/>
      <w:r>
        <w:rPr/>
        <w:t>DECLARATION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51" w:right="155"/>
        <w:jc w:val="both"/>
      </w:pPr>
      <w:r>
        <w:rPr/>
        <w:t>I</w:t>
      </w:r>
      <w:r>
        <w:rPr>
          <w:spacing w:val="1"/>
        </w:rPr>
        <w:t> </w:t>
      </w:r>
      <w:r>
        <w:rPr/>
        <w:t>declare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entitled:</w:t>
      </w:r>
      <w:r>
        <w:rPr>
          <w:spacing w:val="1"/>
        </w:rPr>
        <w:t> </w:t>
      </w:r>
      <w:r>
        <w:rPr>
          <w:b/>
          <w:i/>
        </w:rPr>
        <w:t>A</w:t>
      </w:r>
      <w:r>
        <w:rPr>
          <w:b/>
          <w:i/>
          <w:spacing w:val="1"/>
        </w:rPr>
        <w:t> </w:t>
      </w:r>
      <w:r>
        <w:rPr>
          <w:b/>
          <w:i/>
        </w:rPr>
        <w:t>Comparative</w:t>
      </w:r>
      <w:r>
        <w:rPr>
          <w:b/>
          <w:i/>
          <w:spacing w:val="1"/>
        </w:rPr>
        <w:t> </w:t>
      </w:r>
      <w:r>
        <w:rPr>
          <w:b/>
          <w:i/>
        </w:rPr>
        <w:t>Study</w:t>
      </w:r>
      <w:r>
        <w:rPr>
          <w:b/>
          <w:i/>
          <w:spacing w:val="55"/>
        </w:rPr>
        <w:t> </w:t>
      </w:r>
      <w:r>
        <w:rPr>
          <w:b/>
          <w:i/>
        </w:rPr>
        <w:t>of</w:t>
      </w:r>
      <w:r>
        <w:rPr>
          <w:b/>
          <w:i/>
          <w:spacing w:val="55"/>
        </w:rPr>
        <w:t> </w:t>
      </w:r>
      <w:r>
        <w:rPr>
          <w:b/>
          <w:i/>
        </w:rPr>
        <w:t>Modern</w:t>
      </w:r>
      <w:r>
        <w:rPr>
          <w:b/>
          <w:i/>
          <w:spacing w:val="55"/>
        </w:rPr>
        <w:t> </w:t>
      </w:r>
      <w:r>
        <w:rPr>
          <w:b/>
          <w:i/>
        </w:rPr>
        <w:t>and</w:t>
      </w:r>
      <w:r>
        <w:rPr>
          <w:b/>
          <w:i/>
          <w:spacing w:val="55"/>
        </w:rPr>
        <w:t> </w:t>
      </w:r>
      <w:r>
        <w:rPr>
          <w:b/>
          <w:i/>
        </w:rPr>
        <w:t>Customary</w:t>
      </w:r>
      <w:r>
        <w:rPr>
          <w:b/>
          <w:i/>
          <w:spacing w:val="1"/>
        </w:rPr>
        <w:t> </w:t>
      </w:r>
      <w:r>
        <w:rPr>
          <w:b/>
          <w:i/>
        </w:rPr>
        <w:t>Arbitration in</w:t>
      </w:r>
      <w:r>
        <w:rPr>
          <w:b/>
          <w:i/>
          <w:spacing w:val="1"/>
        </w:rPr>
        <w:t> </w:t>
      </w:r>
      <w:r>
        <w:rPr>
          <w:b/>
          <w:i/>
        </w:rPr>
        <w:t>Nigeria</w:t>
      </w:r>
      <w:r>
        <w:rPr>
          <w:b/>
          <w:i/>
          <w:spacing w:val="55"/>
        </w:rPr>
        <w:t> </w:t>
      </w:r>
      <w:r>
        <w:rPr/>
        <w:t>has been carried out by me in the Department</w:t>
      </w:r>
      <w:r>
        <w:rPr>
          <w:spacing w:val="55"/>
        </w:rPr>
        <w:t> </w:t>
      </w:r>
      <w:r>
        <w:rPr/>
        <w:t>of Private</w:t>
      </w:r>
      <w:r>
        <w:rPr>
          <w:spacing w:val="55"/>
        </w:rPr>
        <w:t> </w:t>
      </w:r>
      <w:r>
        <w:rPr/>
        <w:t>Law, Faculty</w:t>
      </w:r>
      <w:r>
        <w:rPr>
          <w:spacing w:val="1"/>
        </w:rPr>
        <w:t> </w:t>
      </w:r>
      <w:r>
        <w:rPr/>
        <w:t>of Law.</w:t>
      </w:r>
      <w:r>
        <w:rPr>
          <w:spacing w:val="1"/>
        </w:rPr>
        <w:t> </w:t>
      </w:r>
      <w:r>
        <w:rPr/>
        <w:t>The information derived</w:t>
      </w:r>
      <w:r>
        <w:rPr>
          <w:spacing w:val="55"/>
        </w:rPr>
        <w:t> </w:t>
      </w:r>
      <w:r>
        <w:rPr/>
        <w:t>from the literature has been duly acknowledged</w:t>
      </w:r>
      <w:r>
        <w:rPr>
          <w:spacing w:val="55"/>
        </w:rPr>
        <w:t> </w:t>
      </w:r>
      <w:r>
        <w:rPr/>
        <w:t>in the text</w:t>
      </w:r>
      <w:r>
        <w:rPr>
          <w:spacing w:val="1"/>
        </w:rPr>
        <w:t> </w:t>
      </w:r>
      <w:r>
        <w:rPr/>
        <w:t>and list of references provided. No part of this thesis was previously presented for another</w:t>
      </w:r>
      <w:r>
        <w:rPr>
          <w:spacing w:val="1"/>
        </w:rPr>
        <w:t> </w:t>
      </w:r>
      <w:r>
        <w:rPr/>
        <w:t>degree</w:t>
      </w:r>
      <w:r>
        <w:rPr>
          <w:spacing w:val="4"/>
        </w:rPr>
        <w:t> </w:t>
      </w:r>
      <w:r>
        <w:rPr/>
        <w:t>or diploma</w:t>
      </w:r>
      <w:r>
        <w:rPr>
          <w:spacing w:val="-1"/>
        </w:rPr>
        <w:t> </w:t>
      </w:r>
      <w:r>
        <w:rPr/>
        <w:t>at</w:t>
      </w:r>
      <w:r>
        <w:rPr>
          <w:spacing w:val="3"/>
        </w:rPr>
        <w:t> </w:t>
      </w:r>
      <w:r>
        <w:rPr/>
        <w:t>this</w:t>
      </w:r>
      <w:r>
        <w:rPr>
          <w:spacing w:val="2"/>
        </w:rPr>
        <w:t> </w:t>
      </w:r>
      <w:r>
        <w:rPr/>
        <w:t>or</w:t>
      </w:r>
      <w:r>
        <w:rPr>
          <w:spacing w:val="5"/>
        </w:rPr>
        <w:t> </w:t>
      </w:r>
      <w:r>
        <w:rPr/>
        <w:t>any</w:t>
      </w:r>
      <w:r>
        <w:rPr>
          <w:spacing w:val="-9"/>
        </w:rPr>
        <w:t> </w:t>
      </w:r>
      <w:r>
        <w:rPr/>
        <w:t>other</w:t>
      </w:r>
      <w:r>
        <w:rPr>
          <w:spacing w:val="5"/>
        </w:rPr>
        <w:t> </w:t>
      </w:r>
      <w:r>
        <w:rPr/>
        <w:t>institution.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2572" w:val="left" w:leader="none"/>
          <w:tab w:pos="5566" w:val="left" w:leader="none"/>
          <w:tab w:pos="8437" w:val="left" w:leader="none"/>
        </w:tabs>
        <w:ind w:left="151"/>
      </w:pPr>
      <w:r>
        <w:rPr/>
        <w:t>_</w:t>
      </w:r>
      <w:r>
        <w:rPr>
          <w:u w:val="single"/>
        </w:rPr>
        <w:tab/>
      </w:r>
      <w:r>
        <w:rPr/>
        <w:tab/>
        <w:t>_</w:t>
      </w:r>
      <w:r>
        <w:rPr>
          <w:u w:val="single"/>
        </w:rPr>
        <w:t> </w:t>
        <w:tab/>
      </w:r>
    </w:p>
    <w:p>
      <w:pPr>
        <w:pStyle w:val="BodyText"/>
        <w:tabs>
          <w:tab w:pos="6867" w:val="left" w:leader="none"/>
        </w:tabs>
        <w:spacing w:before="7"/>
        <w:ind w:left="492"/>
      </w:pPr>
      <w:r>
        <w:rPr/>
        <w:t>Safiya</w:t>
      </w:r>
      <w:r>
        <w:rPr>
          <w:spacing w:val="7"/>
        </w:rPr>
        <w:t> </w:t>
      </w:r>
      <w:r>
        <w:rPr/>
        <w:t>Etsu</w:t>
        <w:tab/>
        <w:t>Date</w:t>
      </w:r>
    </w:p>
    <w:p>
      <w:pPr>
        <w:spacing w:after="0"/>
        <w:sectPr>
          <w:pgSz w:w="12240" w:h="15840"/>
          <w:pgMar w:header="0" w:footer="1391" w:top="1280" w:bottom="1580" w:left="1720" w:right="1720"/>
        </w:sectPr>
      </w:pPr>
    </w:p>
    <w:p>
      <w:pPr>
        <w:pStyle w:val="Heading1"/>
        <w:spacing w:before="79"/>
        <w:ind w:left="170" w:right="183" w:firstLine="0"/>
        <w:jc w:val="center"/>
      </w:pPr>
      <w:bookmarkStart w:name="_TOC_250066" w:id="2"/>
      <w:bookmarkEnd w:id="2"/>
      <w:r>
        <w:rPr/>
        <w:t>CERTIFICATION</w:t>
      </w:r>
    </w:p>
    <w:p>
      <w:pPr>
        <w:pStyle w:val="BodyText"/>
        <w:spacing w:before="8"/>
        <w:rPr>
          <w:b/>
        </w:rPr>
      </w:pPr>
    </w:p>
    <w:p>
      <w:pPr>
        <w:spacing w:line="494" w:lineRule="auto" w:before="0"/>
        <w:ind w:left="151" w:right="158" w:firstLine="0"/>
        <w:jc w:val="both"/>
        <w:rPr>
          <w:sz w:val="22"/>
        </w:rPr>
      </w:pP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Thesis</w:t>
      </w:r>
      <w:r>
        <w:rPr>
          <w:spacing w:val="1"/>
          <w:sz w:val="22"/>
        </w:rPr>
        <w:t> </w:t>
      </w:r>
      <w:r>
        <w:rPr>
          <w:sz w:val="22"/>
        </w:rPr>
        <w:t>titled</w:t>
      </w:r>
      <w:r>
        <w:rPr>
          <w:spacing w:val="1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Comparative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Study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Modern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Customary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Arbitration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Nigeria</w:t>
      </w:r>
      <w:r>
        <w:rPr>
          <w:b/>
          <w:spacing w:val="55"/>
          <w:sz w:val="22"/>
        </w:rPr>
        <w:t> </w:t>
      </w:r>
      <w:r>
        <w:rPr>
          <w:sz w:val="22"/>
        </w:rPr>
        <w:t>by Safiya ETSU,</w:t>
      </w:r>
      <w:r>
        <w:rPr>
          <w:spacing w:val="55"/>
          <w:sz w:val="22"/>
        </w:rPr>
        <w:t> </w:t>
      </w:r>
      <w:r>
        <w:rPr>
          <w:sz w:val="22"/>
        </w:rPr>
        <w:t>meets the regulations governing the award</w:t>
      </w:r>
      <w:r>
        <w:rPr>
          <w:spacing w:val="55"/>
          <w:sz w:val="22"/>
        </w:rPr>
        <w:t> </w:t>
      </w:r>
      <w:r>
        <w:rPr>
          <w:sz w:val="22"/>
        </w:rPr>
        <w:t>of the degree of Master</w:t>
      </w:r>
      <w:r>
        <w:rPr>
          <w:spacing w:val="1"/>
          <w:sz w:val="22"/>
        </w:rPr>
        <w:t> </w:t>
      </w:r>
      <w:r>
        <w:rPr>
          <w:sz w:val="22"/>
        </w:rPr>
        <w:t>of Laws LL.M, Degree of Ahmadu Bello University and is approved for its contribution to</w:t>
      </w:r>
      <w:r>
        <w:rPr>
          <w:spacing w:val="1"/>
          <w:sz w:val="22"/>
        </w:rPr>
        <w:t> </w:t>
      </w:r>
      <w:r>
        <w:rPr>
          <w:sz w:val="22"/>
        </w:rPr>
        <w:t>knowledge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literary</w:t>
      </w:r>
      <w:r>
        <w:rPr>
          <w:spacing w:val="-10"/>
          <w:sz w:val="22"/>
        </w:rPr>
        <w:t> </w:t>
      </w:r>
      <w:r>
        <w:rPr>
          <w:sz w:val="22"/>
        </w:rPr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tabs>
          <w:tab w:pos="2120" w:val="left" w:leader="none"/>
          <w:tab w:pos="3535" w:val="left" w:leader="none"/>
          <w:tab w:pos="5730" w:val="left" w:leader="none"/>
        </w:tabs>
        <w:spacing w:before="95"/>
        <w:ind w:left="151"/>
      </w:pPr>
      <w:r>
        <w:rPr/>
        <w:t>_</w:t>
      </w:r>
      <w:r>
        <w:rPr>
          <w:u w:val="single"/>
        </w:rPr>
        <w:tab/>
      </w:r>
      <w:r>
        <w:rPr/>
        <w:tab/>
        <w:t>_</w:t>
      </w:r>
      <w:r>
        <w:rPr>
          <w:u w:val="single"/>
        </w:rPr>
        <w:t> </w:t>
        <w:tab/>
      </w:r>
    </w:p>
    <w:p>
      <w:pPr>
        <w:pStyle w:val="BodyText"/>
        <w:tabs>
          <w:tab w:pos="2748" w:val="left" w:leader="none"/>
        </w:tabs>
        <w:spacing w:before="11"/>
        <w:ind w:left="828"/>
      </w:pPr>
      <w:r>
        <w:rPr/>
        <w:t>_</w:t>
      </w:r>
      <w:r>
        <w:rPr>
          <w:u w:val="single"/>
        </w:rPr>
        <w:tab/>
      </w:r>
      <w:r>
        <w:rPr/>
        <w:t>_</w:t>
      </w:r>
    </w:p>
    <w:p>
      <w:pPr>
        <w:pStyle w:val="BodyText"/>
        <w:tabs>
          <w:tab w:pos="4217" w:val="left" w:leader="none"/>
          <w:tab w:pos="7654" w:val="left" w:leader="none"/>
        </w:tabs>
        <w:spacing w:line="244" w:lineRule="auto" w:before="7"/>
        <w:ind w:left="151" w:right="717"/>
      </w:pPr>
      <w:r>
        <w:rPr/>
        <w:t>Prof.</w:t>
      </w:r>
      <w:r>
        <w:rPr>
          <w:spacing w:val="11"/>
        </w:rPr>
        <w:t> </w:t>
      </w:r>
      <w:r>
        <w:rPr/>
        <w:t>Yusuf</w:t>
      </w:r>
      <w:r>
        <w:rPr>
          <w:spacing w:val="6"/>
        </w:rPr>
        <w:t> </w:t>
      </w:r>
      <w:r>
        <w:rPr/>
        <w:t>Aboki</w:t>
        <w:tab/>
        <w:t>Signature</w:t>
        <w:tab/>
        <w:t>Date</w:t>
      </w:r>
      <w:r>
        <w:rPr>
          <w:spacing w:val="-52"/>
        </w:rPr>
        <w:t> </w:t>
      </w:r>
      <w:r>
        <w:rPr/>
        <w:t>Chairman,</w:t>
      </w:r>
      <w:r>
        <w:rPr>
          <w:spacing w:val="8"/>
        </w:rPr>
        <w:t> </w:t>
      </w:r>
      <w:r>
        <w:rPr/>
        <w:t>Supervisory</w:t>
      </w:r>
      <w:r>
        <w:rPr>
          <w:spacing w:val="-9"/>
        </w:rPr>
        <w:t> </w:t>
      </w:r>
      <w:r>
        <w:rPr/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3023" w:val="left" w:leader="none"/>
          <w:tab w:pos="3535" w:val="left" w:leader="none"/>
          <w:tab w:pos="5455" w:val="left" w:leader="none"/>
        </w:tabs>
        <w:spacing w:before="96"/>
        <w:ind w:left="151"/>
      </w:pPr>
      <w:r>
        <w:rPr/>
        <w:t>_</w:t>
      </w:r>
      <w:r>
        <w:rPr>
          <w:u w:val="single"/>
        </w:rPr>
        <w:tab/>
      </w:r>
      <w:r>
        <w:rPr/>
        <w:tab/>
        <w:t>_</w:t>
      </w:r>
      <w:r>
        <w:rPr>
          <w:u w:val="single"/>
        </w:rPr>
        <w:tab/>
      </w:r>
      <w:r>
        <w:rPr/>
        <w:t>_</w:t>
      </w:r>
    </w:p>
    <w:p>
      <w:pPr>
        <w:spacing w:after="0"/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151"/>
      </w:pPr>
      <w:r>
        <w:rPr/>
        <w:t>Dr.</w:t>
      </w:r>
      <w:r>
        <w:rPr>
          <w:spacing w:val="9"/>
        </w:rPr>
        <w:t> </w:t>
      </w:r>
      <w:r>
        <w:rPr/>
        <w:t>A.R</w:t>
      </w:r>
      <w:r>
        <w:rPr>
          <w:spacing w:val="13"/>
        </w:rPr>
        <w:t> </w:t>
      </w:r>
      <w:r>
        <w:rPr/>
        <w:t>Agom</w:t>
      </w:r>
    </w:p>
    <w:p>
      <w:pPr>
        <w:pStyle w:val="BodyText"/>
        <w:tabs>
          <w:tab w:pos="2071" w:val="left" w:leader="none"/>
          <w:tab w:pos="4044" w:val="left" w:leader="none"/>
        </w:tabs>
        <w:spacing w:line="244" w:lineRule="auto" w:before="6"/>
        <w:ind w:left="1505" w:right="1182" w:hanging="1354"/>
      </w:pPr>
      <w:r>
        <w:rPr/>
        <w:br w:type="column"/>
      </w:r>
      <w:r>
        <w:rPr/>
        <w:t>_</w:t>
      </w:r>
      <w:r>
        <w:rPr>
          <w:u w:val="single"/>
        </w:rPr>
        <w:tab/>
        <w:tab/>
      </w:r>
      <w:r>
        <w:rPr/>
        <w:t>_</w:t>
        <w:tab/>
        <w:t>Signature</w:t>
      </w:r>
      <w:r>
        <w:rPr>
          <w:spacing w:val="-52"/>
        </w:rPr>
        <w:t> </w:t>
      </w:r>
      <w:r>
        <w:rPr/>
        <w:t>Date</w:t>
      </w:r>
    </w:p>
    <w:p>
      <w:pPr>
        <w:spacing w:after="0" w:line="244" w:lineRule="auto"/>
        <w:sectPr>
          <w:type w:val="continuous"/>
          <w:pgSz w:w="12240" w:h="15840"/>
          <w:pgMar w:top="1500" w:bottom="1580" w:left="1720" w:right="1720"/>
          <w:cols w:num="2" w:equalWidth="0">
            <w:col w:w="1534" w:space="1174"/>
            <w:col w:w="6092"/>
          </w:cols>
        </w:sectPr>
      </w:pPr>
    </w:p>
    <w:p>
      <w:pPr>
        <w:pStyle w:val="BodyText"/>
        <w:spacing w:before="11"/>
        <w:ind w:left="151"/>
      </w:pPr>
      <w:r>
        <w:rPr/>
        <w:t>Member,</w:t>
      </w:r>
      <w:r>
        <w:rPr>
          <w:spacing w:val="19"/>
        </w:rPr>
        <w:t> </w:t>
      </w:r>
      <w:r>
        <w:rPr/>
        <w:t>Supervisory</w:t>
      </w:r>
      <w:r>
        <w:rPr>
          <w:spacing w:val="13"/>
        </w:rPr>
        <w:t> </w:t>
      </w:r>
      <w:r>
        <w:rPr/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tabs>
          <w:tab w:pos="3023" w:val="left" w:leader="none"/>
          <w:tab w:pos="3535" w:val="left" w:leader="none"/>
          <w:tab w:pos="5681" w:val="left" w:leader="none"/>
        </w:tabs>
        <w:spacing w:before="96"/>
        <w:ind w:left="151"/>
      </w:pPr>
      <w:r>
        <w:rPr/>
        <w:t>_</w:t>
      </w:r>
      <w:r>
        <w:rPr>
          <w:u w:val="single"/>
        </w:rPr>
        <w:tab/>
      </w:r>
      <w:r>
        <w:rPr/>
        <w:tab/>
        <w:t>_</w:t>
      </w:r>
      <w:r>
        <w:rPr>
          <w:u w:val="single"/>
        </w:rPr>
        <w:tab/>
      </w:r>
      <w:r>
        <w:rPr/>
        <w:t>_</w:t>
      </w:r>
    </w:p>
    <w:p>
      <w:pPr>
        <w:pStyle w:val="BodyText"/>
        <w:tabs>
          <w:tab w:pos="2071" w:val="left" w:leader="none"/>
          <w:tab w:pos="6132" w:val="left" w:leader="none"/>
        </w:tabs>
        <w:spacing w:before="11"/>
        <w:ind w:left="151"/>
      </w:pPr>
      <w:r>
        <w:rPr/>
        <w:t>_</w:t>
      </w:r>
      <w:r>
        <w:rPr>
          <w:u w:val="single"/>
        </w:rPr>
        <w:tab/>
      </w:r>
      <w:r>
        <w:rPr/>
        <w:t>_</w:t>
        <w:tab/>
        <w:t>Signature</w:t>
      </w:r>
    </w:p>
    <w:p>
      <w:pPr>
        <w:pStyle w:val="BodyText"/>
        <w:spacing w:before="1"/>
        <w:ind w:left="151"/>
      </w:pPr>
      <w:r>
        <w:rPr/>
        <w:t>Date</w:t>
      </w:r>
    </w:p>
    <w:p>
      <w:pPr>
        <w:pStyle w:val="BodyText"/>
        <w:spacing w:before="11"/>
        <w:ind w:left="151"/>
      </w:pPr>
      <w:r>
        <w:rPr/>
        <w:t>Dr.</w:t>
      </w:r>
      <w:r>
        <w:rPr>
          <w:spacing w:val="13"/>
        </w:rPr>
        <w:t> </w:t>
      </w:r>
      <w:r>
        <w:rPr/>
        <w:t>A.M.</w:t>
      </w:r>
      <w:r>
        <w:rPr>
          <w:spacing w:val="9"/>
        </w:rPr>
        <w:t> </w:t>
      </w:r>
      <w:r>
        <w:rPr/>
        <w:t>Madaki</w:t>
      </w:r>
    </w:p>
    <w:p>
      <w:pPr>
        <w:pStyle w:val="BodyText"/>
        <w:spacing w:before="6"/>
        <w:ind w:left="151"/>
      </w:pPr>
      <w:r>
        <w:rPr/>
        <w:t>Head</w:t>
      </w:r>
      <w:r>
        <w:rPr>
          <w:spacing w:val="19"/>
        </w:rPr>
        <w:t> </w:t>
      </w:r>
      <w:r>
        <w:rPr/>
        <w:t>Department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Private</w:t>
      </w:r>
      <w:r>
        <w:rPr>
          <w:spacing w:val="12"/>
        </w:rPr>
        <w:t> </w:t>
      </w:r>
      <w:r>
        <w:rPr/>
        <w:t>Law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tabs>
          <w:tab w:pos="2797" w:val="left" w:leader="none"/>
          <w:tab w:pos="3535" w:val="left" w:leader="none"/>
          <w:tab w:pos="5956" w:val="left" w:leader="none"/>
        </w:tabs>
        <w:spacing w:before="95"/>
        <w:ind w:left="151"/>
      </w:pPr>
      <w:r>
        <w:rPr/>
        <w:t>_</w:t>
      </w:r>
      <w:r>
        <w:rPr>
          <w:u w:val="single"/>
        </w:rPr>
        <w:tab/>
      </w:r>
      <w:r>
        <w:rPr/>
        <w:tab/>
        <w:t>_</w:t>
      </w:r>
      <w:r>
        <w:rPr>
          <w:u w:val="single"/>
        </w:rPr>
        <w:t> </w:t>
        <w:tab/>
      </w:r>
    </w:p>
    <w:p>
      <w:pPr>
        <w:pStyle w:val="BodyText"/>
        <w:tabs>
          <w:tab w:pos="2071" w:val="left" w:leader="none"/>
          <w:tab w:pos="6809" w:val="left" w:leader="none"/>
        </w:tabs>
        <w:spacing w:before="7"/>
        <w:ind w:left="151"/>
      </w:pPr>
      <w:r>
        <w:rPr/>
        <w:t>_</w:t>
      </w:r>
      <w:r>
        <w:rPr>
          <w:u w:val="single"/>
        </w:rPr>
        <w:tab/>
      </w:r>
      <w:r>
        <w:rPr/>
        <w:t>_</w:t>
        <w:tab/>
        <w:t>Signature</w:t>
      </w:r>
    </w:p>
    <w:p>
      <w:pPr>
        <w:pStyle w:val="BodyText"/>
        <w:spacing w:before="6"/>
        <w:ind w:left="151"/>
      </w:pPr>
      <w:r>
        <w:rPr/>
        <w:t>Date</w:t>
      </w:r>
    </w:p>
    <w:p>
      <w:pPr>
        <w:pStyle w:val="BodyText"/>
        <w:spacing w:before="6"/>
        <w:ind w:left="151"/>
      </w:pPr>
      <w:r>
        <w:rPr/>
        <w:t>Prof.</w:t>
      </w:r>
      <w:r>
        <w:rPr>
          <w:spacing w:val="11"/>
        </w:rPr>
        <w:t> </w:t>
      </w:r>
      <w:r>
        <w:rPr/>
        <w:t>A.A.</w:t>
      </w:r>
      <w:r>
        <w:rPr>
          <w:spacing w:val="12"/>
        </w:rPr>
        <w:t> </w:t>
      </w:r>
      <w:r>
        <w:rPr/>
        <w:t>Joshua</w:t>
      </w:r>
    </w:p>
    <w:p>
      <w:pPr>
        <w:pStyle w:val="BodyText"/>
        <w:spacing w:before="6"/>
        <w:ind w:left="151"/>
      </w:pPr>
      <w:r>
        <w:rPr/>
        <w:t>Dean,</w:t>
      </w:r>
      <w:r>
        <w:rPr>
          <w:spacing w:val="15"/>
        </w:rPr>
        <w:t> </w:t>
      </w:r>
      <w:r>
        <w:rPr/>
        <w:t>School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Postgraduate</w:t>
      </w:r>
      <w:r>
        <w:rPr>
          <w:spacing w:val="15"/>
        </w:rPr>
        <w:t> </w:t>
      </w:r>
      <w:r>
        <w:rPr/>
        <w:t>Studies</w:t>
      </w:r>
    </w:p>
    <w:p>
      <w:pPr>
        <w:spacing w:after="0"/>
        <w:sectPr>
          <w:type w:val="continuous"/>
          <w:pgSz w:w="12240" w:h="15840"/>
          <w:pgMar w:top="1500" w:bottom="1580" w:left="1720" w:right="17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1"/>
        <w:ind w:left="165" w:right="188" w:firstLine="0"/>
        <w:jc w:val="center"/>
      </w:pPr>
      <w:bookmarkStart w:name="_TOC_250065" w:id="3"/>
      <w:bookmarkEnd w:id="3"/>
      <w:r>
        <w:rPr/>
        <w:t>DEDICATION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 w:before="1"/>
        <w:ind w:left="151"/>
      </w:pPr>
      <w:r>
        <w:rPr/>
        <w:t>Dedicated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 late brothers and</w:t>
      </w:r>
      <w:r>
        <w:rPr>
          <w:spacing w:val="1"/>
        </w:rPr>
        <w:t> </w:t>
      </w:r>
      <w:r>
        <w:rPr/>
        <w:t>sister; Major BM Etsu, AliyuShettima Etsu</w:t>
      </w:r>
      <w:r>
        <w:rPr>
          <w:spacing w:val="1"/>
        </w:rPr>
        <w:t> </w:t>
      </w:r>
      <w:r>
        <w:rPr/>
        <w:t>(Ya-Zaure) and</w:t>
      </w:r>
      <w:r>
        <w:rPr>
          <w:spacing w:val="-52"/>
        </w:rPr>
        <w:t> </w:t>
      </w:r>
      <w:r>
        <w:rPr/>
        <w:t>Amina</w:t>
      </w:r>
      <w:r>
        <w:rPr>
          <w:spacing w:val="6"/>
        </w:rPr>
        <w:t> </w:t>
      </w:r>
      <w:r>
        <w:rPr/>
        <w:t>Etsu</w:t>
      </w:r>
      <w:r>
        <w:rPr>
          <w:spacing w:val="12"/>
        </w:rPr>
        <w:t> </w:t>
      </w:r>
      <w:r>
        <w:rPr/>
        <w:t>(Ummu</w:t>
      </w:r>
      <w:r>
        <w:rPr>
          <w:spacing w:val="12"/>
        </w:rPr>
        <w:t> </w:t>
      </w:r>
      <w:r>
        <w:rPr/>
        <w:t>Ashraf).</w:t>
      </w:r>
      <w:r>
        <w:rPr>
          <w:spacing w:val="6"/>
        </w:rPr>
        <w:t> </w:t>
      </w:r>
      <w:r>
        <w:rPr/>
        <w:t>May</w:t>
      </w:r>
      <w:r>
        <w:rPr>
          <w:spacing w:val="-7"/>
        </w:rPr>
        <w:t> </w:t>
      </w:r>
      <w:r>
        <w:rPr/>
        <w:t>Allah</w:t>
      </w:r>
      <w:r>
        <w:rPr>
          <w:spacing w:val="3"/>
        </w:rPr>
        <w:t> </w:t>
      </w:r>
      <w:r>
        <w:rPr/>
        <w:t>bless</w:t>
      </w:r>
      <w:r>
        <w:rPr>
          <w:spacing w:val="4"/>
        </w:rPr>
        <w:t> </w:t>
      </w:r>
      <w:r>
        <w:rPr/>
        <w:t>them</w:t>
      </w:r>
      <w:r>
        <w:rPr>
          <w:spacing w:val="7"/>
        </w:rPr>
        <w:t> </w:t>
      </w:r>
      <w:r>
        <w:rPr/>
        <w:t>with</w:t>
      </w:r>
      <w:r>
        <w:rPr>
          <w:spacing w:val="3"/>
        </w:rPr>
        <w:t> </w:t>
      </w:r>
      <w:r>
        <w:rPr/>
        <w:t>AljannahFirdaus.</w:t>
      </w:r>
    </w:p>
    <w:p>
      <w:pPr>
        <w:spacing w:after="0" w:line="491" w:lineRule="auto"/>
        <w:sectPr>
          <w:pgSz w:w="12240" w:h="15840"/>
          <w:pgMar w:header="0" w:footer="1391" w:top="1500" w:bottom="1580" w:left="1720" w:right="1720"/>
        </w:sectPr>
      </w:pPr>
    </w:p>
    <w:p>
      <w:pPr>
        <w:pStyle w:val="Heading1"/>
        <w:spacing w:before="79"/>
        <w:ind w:left="166" w:right="188" w:firstLine="0"/>
        <w:jc w:val="center"/>
      </w:pPr>
      <w:bookmarkStart w:name="_TOC_250064" w:id="4"/>
      <w:bookmarkEnd w:id="4"/>
      <w:r>
        <w:rPr/>
        <w:t>ACKNOWLEDGEMENTS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4" w:lineRule="auto"/>
        <w:ind w:left="151" w:right="157"/>
        <w:jc w:val="both"/>
      </w:pPr>
      <w:r>
        <w:rPr/>
        <w:t>The completion of 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left</w:t>
      </w:r>
      <w:r>
        <w:rPr>
          <w:spacing w:val="55"/>
        </w:rPr>
        <w:t> </w:t>
      </w:r>
      <w:r>
        <w:rPr/>
        <w:t>many debts of gratitude.</w:t>
      </w:r>
      <w:r>
        <w:rPr>
          <w:spacing w:val="55"/>
        </w:rPr>
        <w:t> </w:t>
      </w:r>
      <w:r>
        <w:rPr/>
        <w:t>First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foremost,</w:t>
      </w:r>
      <w:r>
        <w:rPr>
          <w:spacing w:val="55"/>
        </w:rPr>
        <w:t> </w:t>
      </w:r>
      <w:r>
        <w:rPr/>
        <w:t>I would</w:t>
      </w:r>
      <w:r>
        <w:rPr>
          <w:spacing w:val="1"/>
        </w:rPr>
        <w:t> </w:t>
      </w:r>
      <w:r>
        <w:rPr/>
        <w:t>like to</w:t>
      </w:r>
      <w:r>
        <w:rPr>
          <w:spacing w:val="1"/>
        </w:rPr>
        <w:t> </w:t>
      </w:r>
      <w:r>
        <w:rPr/>
        <w:t>express unlimited gratitude to Allah (S.W.T.) for His mercy, blessings and</w:t>
      </w:r>
      <w:r>
        <w:rPr>
          <w:spacing w:val="55"/>
        </w:rPr>
        <w:t> </w:t>
      </w:r>
      <w:r>
        <w:rPr/>
        <w:t>for making</w:t>
      </w:r>
      <w:r>
        <w:rPr>
          <w:spacing w:val="1"/>
        </w:rPr>
        <w:t> </w:t>
      </w:r>
      <w:r>
        <w:rPr/>
        <w:t>my</w:t>
      </w:r>
      <w:r>
        <w:rPr>
          <w:spacing w:val="-9"/>
        </w:rPr>
        <w:t> </w:t>
      </w:r>
      <w:r>
        <w:rPr/>
        <w:t>dream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reality.</w:t>
      </w:r>
      <w:r>
        <w:rPr>
          <w:spacing w:val="5"/>
        </w:rPr>
        <w:t> </w:t>
      </w:r>
      <w:r>
        <w:rPr/>
        <w:t>When</w:t>
      </w:r>
      <w:r>
        <w:rPr>
          <w:spacing w:val="3"/>
        </w:rPr>
        <w:t> </w:t>
      </w:r>
      <w:r>
        <w:rPr/>
        <w:t>he</w:t>
      </w:r>
      <w:r>
        <w:rPr>
          <w:spacing w:val="5"/>
        </w:rPr>
        <w:t> </w:t>
      </w:r>
      <w:r>
        <w:rPr/>
        <w:t>decrees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matter,</w:t>
      </w:r>
      <w:r>
        <w:rPr>
          <w:spacing w:val="2"/>
        </w:rPr>
        <w:t> </w:t>
      </w:r>
      <w:r>
        <w:rPr/>
        <w:t>He</w:t>
      </w:r>
      <w:r>
        <w:rPr>
          <w:spacing w:val="5"/>
        </w:rPr>
        <w:t> </w:t>
      </w:r>
      <w:r>
        <w:rPr/>
        <w:t>says</w:t>
      </w:r>
      <w:r>
        <w:rPr>
          <w:spacing w:val="4"/>
        </w:rPr>
        <w:t> </w:t>
      </w:r>
      <w:r>
        <w:rPr/>
        <w:t>to</w:t>
      </w:r>
      <w:r>
        <w:rPr>
          <w:spacing w:val="6"/>
        </w:rPr>
        <w:t> </w:t>
      </w:r>
      <w:r>
        <w:rPr/>
        <w:t>it</w:t>
      </w:r>
      <w:r>
        <w:rPr>
          <w:spacing w:val="5"/>
        </w:rPr>
        <w:t> </w:t>
      </w:r>
      <w:r>
        <w:rPr/>
        <w:t>only,</w:t>
      </w:r>
      <w:r>
        <w:rPr>
          <w:spacing w:val="5"/>
        </w:rPr>
        <w:t> </w:t>
      </w:r>
      <w:r>
        <w:rPr/>
        <w:t>be</w:t>
      </w:r>
      <w:r>
        <w:rPr>
          <w:spacing w:val="6"/>
        </w:rPr>
        <w:t> </w:t>
      </w:r>
      <w:r>
        <w:rPr/>
        <w:t>and</w:t>
      </w:r>
      <w:r>
        <w:rPr>
          <w:spacing w:val="2"/>
        </w:rPr>
        <w:t> </w:t>
      </w:r>
      <w:r>
        <w:rPr/>
        <w:t>it</w:t>
      </w:r>
      <w:r>
        <w:rPr>
          <w:spacing w:val="5"/>
        </w:rPr>
        <w:t> </w:t>
      </w:r>
      <w:r>
        <w:rPr/>
        <w:t>is.</w:t>
      </w:r>
    </w:p>
    <w:p>
      <w:pPr>
        <w:pStyle w:val="BodyText"/>
        <w:spacing w:line="491" w:lineRule="auto"/>
        <w:ind w:left="151" w:right="158"/>
        <w:jc w:val="both"/>
      </w:pPr>
      <w:r>
        <w:rPr/>
        <w:t>My sincere appreciation and</w:t>
      </w:r>
      <w:r>
        <w:rPr>
          <w:spacing w:val="1"/>
        </w:rPr>
        <w:t> </w:t>
      </w:r>
      <w:r>
        <w:rPr/>
        <w:t>indebtedness</w:t>
      </w:r>
      <w:r>
        <w:rPr>
          <w:spacing w:val="55"/>
        </w:rPr>
        <w:t> </w:t>
      </w:r>
      <w:r>
        <w:rPr/>
        <w:t>go</w:t>
      </w:r>
      <w:r>
        <w:rPr>
          <w:spacing w:val="55"/>
        </w:rPr>
        <w:t> </w:t>
      </w:r>
      <w:r>
        <w:rPr/>
        <w:t>to my supervisors Professor</w:t>
      </w:r>
      <w:r>
        <w:rPr>
          <w:spacing w:val="55"/>
        </w:rPr>
        <w:t> </w:t>
      </w:r>
      <w:r>
        <w:rPr/>
        <w:t>Yusuf Aboki and</w:t>
      </w:r>
      <w:r>
        <w:rPr>
          <w:spacing w:val="1"/>
        </w:rPr>
        <w:t> </w:t>
      </w:r>
      <w:r>
        <w:rPr/>
        <w:t>Dr. A.R. Agom whom in spite of their very busy schedules read through the manuscripts and</w:t>
      </w:r>
      <w:r>
        <w:rPr>
          <w:spacing w:val="1"/>
        </w:rPr>
        <w:t> </w:t>
      </w:r>
      <w:r>
        <w:rPr/>
        <w:t>made outstanding suggestions</w:t>
      </w:r>
      <w:r>
        <w:rPr>
          <w:spacing w:val="1"/>
        </w:rPr>
        <w:t> </w:t>
      </w:r>
      <w:r>
        <w:rPr/>
        <w:t>which contributed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this</w:t>
      </w:r>
      <w:r>
        <w:rPr>
          <w:spacing w:val="55"/>
        </w:rPr>
        <w:t> </w:t>
      </w:r>
      <w:r>
        <w:rPr/>
        <w:t>research.</w:t>
      </w:r>
      <w:r>
        <w:rPr>
          <w:spacing w:val="55"/>
        </w:rPr>
        <w:t> </w:t>
      </w:r>
      <w:r>
        <w:rPr/>
        <w:t>My sincere</w:t>
      </w:r>
      <w:r>
        <w:rPr>
          <w:spacing w:val="55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also goes to my internal examiners, Professor (Mrs.) J.A.M Audi and Dr. Kabir Danladi who</w:t>
      </w:r>
      <w:r>
        <w:rPr>
          <w:spacing w:val="1"/>
        </w:rPr>
        <w:t> </w:t>
      </w:r>
      <w:r>
        <w:rPr/>
        <w:t>read</w:t>
      </w:r>
      <w:r>
        <w:rPr>
          <w:spacing w:val="7"/>
        </w:rPr>
        <w:t> </w:t>
      </w:r>
      <w:r>
        <w:rPr/>
        <w:t>through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work</w:t>
      </w:r>
      <w:r>
        <w:rPr>
          <w:spacing w:val="3"/>
        </w:rPr>
        <w:t> </w:t>
      </w:r>
      <w:r>
        <w:rPr/>
        <w:t>and</w:t>
      </w:r>
      <w:r>
        <w:rPr>
          <w:spacing w:val="11"/>
        </w:rPr>
        <w:t> </w:t>
      </w:r>
      <w:r>
        <w:rPr/>
        <w:t>made</w:t>
      </w:r>
      <w:r>
        <w:rPr>
          <w:spacing w:val="5"/>
        </w:rPr>
        <w:t> </w:t>
      </w:r>
      <w:r>
        <w:rPr/>
        <w:t>necessary</w:t>
      </w:r>
      <w:r>
        <w:rPr>
          <w:spacing w:val="-3"/>
        </w:rPr>
        <w:t> </w:t>
      </w:r>
      <w:r>
        <w:rPr/>
        <w:t>and</w:t>
      </w:r>
      <w:r>
        <w:rPr>
          <w:spacing w:val="12"/>
        </w:rPr>
        <w:t> </w:t>
      </w:r>
      <w:r>
        <w:rPr/>
        <w:t>very</w:t>
      </w:r>
      <w:r>
        <w:rPr>
          <w:spacing w:val="-3"/>
        </w:rPr>
        <w:t> </w:t>
      </w:r>
      <w:r>
        <w:rPr/>
        <w:t>useful</w:t>
      </w:r>
      <w:r>
        <w:rPr>
          <w:spacing w:val="4"/>
        </w:rPr>
        <w:t> </w:t>
      </w:r>
      <w:r>
        <w:rPr/>
        <w:t>corrections.</w:t>
      </w:r>
    </w:p>
    <w:p>
      <w:pPr>
        <w:pStyle w:val="BodyText"/>
        <w:spacing w:line="491" w:lineRule="auto"/>
        <w:ind w:left="151" w:right="161"/>
        <w:jc w:val="both"/>
      </w:pPr>
      <w:r>
        <w:rPr/>
        <w:t>I also wish to express my thankfulness to Dr. I.F Akande (Assistant Dean, PG), Professor I.N.</w:t>
      </w:r>
      <w:r>
        <w:rPr>
          <w:spacing w:val="1"/>
        </w:rPr>
        <w:t> </w:t>
      </w:r>
      <w:r>
        <w:rPr/>
        <w:t>Sada,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Y.Y</w:t>
      </w:r>
      <w:r>
        <w:rPr>
          <w:spacing w:val="1"/>
        </w:rPr>
        <w:t> </w:t>
      </w:r>
      <w:r>
        <w:rPr/>
        <w:t>Bambale</w:t>
      </w:r>
      <w:r>
        <w:rPr>
          <w:spacing w:val="1"/>
        </w:rPr>
        <w:t> </w:t>
      </w:r>
      <w:r>
        <w:rPr/>
        <w:t>(Dean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Law),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A.M</w:t>
      </w:r>
      <w:r>
        <w:rPr>
          <w:spacing w:val="1"/>
        </w:rPr>
        <w:t> </w:t>
      </w:r>
      <w:r>
        <w:rPr/>
        <w:t>Madaki,</w:t>
      </w:r>
      <w:r>
        <w:rPr>
          <w:spacing w:val="1"/>
        </w:rPr>
        <w:t> </w:t>
      </w:r>
      <w:r>
        <w:rPr/>
        <w:t>Barr.</w:t>
      </w:r>
      <w:r>
        <w:rPr>
          <w:spacing w:val="1"/>
        </w:rPr>
        <w:t> </w:t>
      </w:r>
      <w:r>
        <w:rPr/>
        <w:t>Dalhat</w:t>
      </w:r>
      <w:r>
        <w:rPr>
          <w:spacing w:val="1"/>
        </w:rPr>
        <w:t> </w:t>
      </w:r>
      <w:r>
        <w:rPr/>
        <w:t>Idris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Barr.Dahiru</w:t>
      </w:r>
      <w:r>
        <w:rPr>
          <w:spacing w:val="1"/>
        </w:rPr>
        <w:t> </w:t>
      </w:r>
      <w:r>
        <w:rPr/>
        <w:t>Sani for their invaluable advice</w:t>
      </w:r>
      <w:r>
        <w:rPr>
          <w:spacing w:val="1"/>
        </w:rPr>
        <w:t> </w:t>
      </w:r>
      <w:r>
        <w:rPr/>
        <w:t>and encouragement which contributed to this</w:t>
      </w:r>
      <w:r>
        <w:rPr>
          <w:spacing w:val="1"/>
        </w:rPr>
        <w:t> </w:t>
      </w:r>
      <w:r>
        <w:rPr/>
        <w:t>research.</w:t>
      </w:r>
    </w:p>
    <w:p>
      <w:pPr>
        <w:pStyle w:val="BodyText"/>
        <w:spacing w:line="491" w:lineRule="auto"/>
        <w:ind w:left="151" w:right="159"/>
        <w:jc w:val="both"/>
      </w:pPr>
      <w:r>
        <w:rPr/>
        <w:t>I must express my heartfelt thankfulness to my beloved parents whose prayers and endless</w:t>
      </w:r>
      <w:r>
        <w:rPr>
          <w:spacing w:val="1"/>
        </w:rPr>
        <w:t> </w:t>
      </w:r>
      <w:r>
        <w:rPr/>
        <w:t>support made it possible for me to be who I am today.</w:t>
      </w:r>
      <w:r>
        <w:rPr>
          <w:spacing w:val="55"/>
        </w:rPr>
        <w:t> </w:t>
      </w:r>
      <w:r>
        <w:rPr/>
        <w:t>I am overwhelmed with gratitude.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 twin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sister,</w:t>
      </w:r>
      <w:r>
        <w:rPr>
          <w:spacing w:val="1"/>
        </w:rPr>
        <w:t> </w:t>
      </w:r>
      <w:r>
        <w:rPr/>
        <w:t>Zainab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entire</w:t>
      </w:r>
      <w:r>
        <w:rPr>
          <w:spacing w:val="55"/>
        </w:rPr>
        <w:t> </w:t>
      </w:r>
      <w:r>
        <w:rPr/>
        <w:t>Etsu</w:t>
      </w:r>
      <w:r>
        <w:rPr>
          <w:spacing w:val="55"/>
        </w:rPr>
        <w:t> </w:t>
      </w:r>
      <w:r>
        <w:rPr/>
        <w:t>Sardauna</w:t>
      </w:r>
      <w:r>
        <w:rPr>
          <w:spacing w:val="1"/>
        </w:rPr>
        <w:t> </w:t>
      </w:r>
      <w:r>
        <w:rPr/>
        <w:t>family, thank you for the love and support. Special gratitude to Muhammad N. Alfa for the</w:t>
      </w:r>
      <w:r>
        <w:rPr>
          <w:spacing w:val="1"/>
        </w:rPr>
        <w:t> </w:t>
      </w:r>
      <w:r>
        <w:rPr/>
        <w:t>support,</w:t>
      </w:r>
      <w:r>
        <w:rPr>
          <w:spacing w:val="3"/>
        </w:rPr>
        <w:t> </w:t>
      </w:r>
      <w:r>
        <w:rPr/>
        <w:t>love,</w:t>
      </w:r>
      <w:r>
        <w:rPr>
          <w:spacing w:val="9"/>
        </w:rPr>
        <w:t> </w:t>
      </w:r>
      <w:r>
        <w:rPr/>
        <w:t>encouragement</w:t>
      </w:r>
      <w:r>
        <w:rPr>
          <w:spacing w:val="6"/>
        </w:rPr>
        <w:t> </w:t>
      </w:r>
      <w:r>
        <w:rPr/>
        <w:t>and</w:t>
      </w:r>
      <w:r>
        <w:rPr>
          <w:spacing w:val="10"/>
        </w:rPr>
        <w:t> </w:t>
      </w:r>
      <w:r>
        <w:rPr/>
        <w:t>prayers.</w:t>
      </w:r>
    </w:p>
    <w:p>
      <w:pPr>
        <w:pStyle w:val="BodyText"/>
        <w:spacing w:line="491" w:lineRule="auto"/>
        <w:ind w:left="151" w:right="161"/>
        <w:jc w:val="both"/>
      </w:pPr>
      <w:r>
        <w:rPr/>
        <w:t>I am most grateful to these special colleagues and friends, Mrs. Mardhiyyah H.I Dasuki (nee</w:t>
      </w:r>
      <w:r>
        <w:rPr>
          <w:spacing w:val="1"/>
        </w:rPr>
        <w:t> </w:t>
      </w:r>
      <w:r>
        <w:rPr/>
        <w:t>Ja’afar)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MrsSafiyaTukur</w:t>
      </w:r>
      <w:r>
        <w:rPr>
          <w:spacing w:val="1"/>
        </w:rPr>
        <w:t> </w:t>
      </w:r>
      <w:r>
        <w:rPr/>
        <w:t>(nee</w:t>
      </w:r>
      <w:r>
        <w:rPr>
          <w:spacing w:val="1"/>
        </w:rPr>
        <w:t> </w:t>
      </w:r>
      <w:r>
        <w:rPr/>
        <w:t>Zailani),FatsumaMuhammed,</w:t>
      </w:r>
      <w:r>
        <w:rPr>
          <w:spacing w:val="1"/>
        </w:rPr>
        <w:t> </w:t>
      </w:r>
      <w:r>
        <w:rPr/>
        <w:t>SamiraJibrin,</w:t>
      </w:r>
      <w:r>
        <w:rPr>
          <w:spacing w:val="1"/>
        </w:rPr>
        <w:t> </w:t>
      </w:r>
      <w:r>
        <w:rPr/>
        <w:t>NasiruDabo,</w:t>
      </w:r>
      <w:r>
        <w:rPr>
          <w:spacing w:val="1"/>
        </w:rPr>
        <w:t> </w:t>
      </w:r>
      <w:r>
        <w:rPr/>
        <w:t>Aisha Usman, Barr. and Barr (Mrs.) Wushishi, Barr. Ndagi Musa, Barr. TajudeenThani and</w:t>
      </w:r>
      <w:r>
        <w:rPr>
          <w:spacing w:val="1"/>
        </w:rPr>
        <w:t> </w:t>
      </w:r>
      <w:r>
        <w:rPr/>
        <w:t>Barr.Zainab</w:t>
      </w:r>
      <w:r>
        <w:rPr>
          <w:spacing w:val="9"/>
        </w:rPr>
        <w:t> </w:t>
      </w:r>
      <w:r>
        <w:rPr/>
        <w:t>Ibrahim</w:t>
      </w:r>
      <w:r>
        <w:rPr>
          <w:spacing w:val="5"/>
        </w:rPr>
        <w:t> </w:t>
      </w:r>
      <w:r>
        <w:rPr/>
        <w:t>Bio.</w:t>
      </w:r>
    </w:p>
    <w:p>
      <w:pPr>
        <w:pStyle w:val="BodyText"/>
        <w:spacing w:line="252" w:lineRule="exact"/>
        <w:ind w:left="151"/>
        <w:jc w:val="both"/>
      </w:pPr>
      <w:r>
        <w:rPr/>
        <w:t>My</w:t>
      </w:r>
      <w:r>
        <w:rPr>
          <w:spacing w:val="2"/>
        </w:rPr>
        <w:t> </w:t>
      </w:r>
      <w:r>
        <w:rPr/>
        <w:t>profound</w:t>
      </w:r>
      <w:r>
        <w:rPr>
          <w:spacing w:val="17"/>
        </w:rPr>
        <w:t> </w:t>
      </w:r>
      <w:r>
        <w:rPr/>
        <w:t>appreciation</w:t>
      </w:r>
      <w:r>
        <w:rPr>
          <w:spacing w:val="14"/>
        </w:rPr>
        <w:t> </w:t>
      </w:r>
      <w:r>
        <w:rPr/>
        <w:t>goes</w:t>
      </w:r>
      <w:r>
        <w:rPr>
          <w:spacing w:val="14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17"/>
        </w:rPr>
        <w:t> </w:t>
      </w:r>
      <w:r>
        <w:rPr/>
        <w:t>Retail</w:t>
      </w:r>
      <w:r>
        <w:rPr>
          <w:spacing w:val="16"/>
        </w:rPr>
        <w:t> </w:t>
      </w:r>
      <w:r>
        <w:rPr/>
        <w:t>and</w:t>
      </w:r>
      <w:r>
        <w:rPr>
          <w:spacing w:val="23"/>
        </w:rPr>
        <w:t> </w:t>
      </w:r>
      <w:r>
        <w:rPr/>
        <w:t>Public</w:t>
      </w:r>
      <w:r>
        <w:rPr>
          <w:spacing w:val="17"/>
        </w:rPr>
        <w:t> </w:t>
      </w:r>
      <w:r>
        <w:rPr/>
        <w:t>sector</w:t>
      </w:r>
      <w:r>
        <w:rPr>
          <w:spacing w:val="18"/>
        </w:rPr>
        <w:t> </w:t>
      </w:r>
      <w:r>
        <w:rPr/>
        <w:t>teams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First</w:t>
      </w:r>
      <w:r>
        <w:rPr>
          <w:spacing w:val="21"/>
        </w:rPr>
        <w:t> </w:t>
      </w:r>
      <w:r>
        <w:rPr/>
        <w:t>Bank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Nigeria</w:t>
      </w:r>
    </w:p>
    <w:p>
      <w:pPr>
        <w:pStyle w:val="BodyText"/>
        <w:spacing w:line="520" w:lineRule="atLeast" w:before="1"/>
        <w:ind w:left="151" w:right="173"/>
        <w:jc w:val="both"/>
      </w:pPr>
      <w:r>
        <w:rPr/>
        <w:t>plc, Minna Branch. I wish to express my appreciation to the entire staff of the Law faculty,</w:t>
      </w:r>
      <w:r>
        <w:rPr>
          <w:spacing w:val="1"/>
        </w:rPr>
        <w:t> </w:t>
      </w:r>
      <w:r>
        <w:rPr/>
        <w:t>Ahmadu</w:t>
      </w:r>
      <w:r>
        <w:rPr>
          <w:spacing w:val="9"/>
        </w:rPr>
        <w:t> </w:t>
      </w:r>
      <w:r>
        <w:rPr/>
        <w:t>Bello</w:t>
      </w:r>
      <w:r>
        <w:rPr>
          <w:spacing w:val="9"/>
        </w:rPr>
        <w:t> </w:t>
      </w:r>
      <w:r>
        <w:rPr/>
        <w:t>University.</w:t>
      </w:r>
    </w:p>
    <w:p>
      <w:pPr>
        <w:spacing w:after="0" w:line="520" w:lineRule="atLeast"/>
        <w:jc w:val="both"/>
        <w:sectPr>
          <w:pgSz w:w="12240" w:h="15840"/>
          <w:pgMar w:header="0" w:footer="1391" w:top="1280" w:bottom="1580" w:left="1720" w:right="1720"/>
        </w:sectPr>
      </w:pPr>
    </w:p>
    <w:p>
      <w:pPr>
        <w:pStyle w:val="Heading1"/>
        <w:spacing w:before="79"/>
        <w:ind w:left="2859" w:firstLine="0"/>
      </w:pPr>
      <w:bookmarkStart w:name="_TOC_250063" w:id="5"/>
      <w:r>
        <w:rPr/>
        <w:t>TABLE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bookmarkEnd w:id="5"/>
      <w:r>
        <w:rPr/>
        <w:t>CASES</w:t>
      </w:r>
    </w:p>
    <w:p>
      <w:pPr>
        <w:pStyle w:val="BodyText"/>
        <w:spacing w:after="1"/>
        <w:rPr>
          <w:b/>
          <w:sz w:val="23"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79"/>
        <w:gridCol w:w="1381"/>
      </w:tblGrid>
      <w:tr>
        <w:trPr>
          <w:trHeight w:val="384" w:hRule="atLeast"/>
        </w:trPr>
        <w:tc>
          <w:tcPr>
            <w:tcW w:w="5879" w:type="dxa"/>
          </w:tcPr>
          <w:p>
            <w:pPr>
              <w:pStyle w:val="TableParagraph"/>
              <w:spacing w:line="249" w:lineRule="exact" w:before="0"/>
              <w:rPr>
                <w:sz w:val="22"/>
              </w:rPr>
            </w:pPr>
            <w:r>
              <w:rPr>
                <w:sz w:val="22"/>
              </w:rPr>
              <w:t>Agu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vIkewibe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(1991)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NWLR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(Pt.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180)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@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385..</w:t>
            </w:r>
          </w:p>
        </w:tc>
        <w:tc>
          <w:tcPr>
            <w:tcW w:w="1381" w:type="dxa"/>
          </w:tcPr>
          <w:p>
            <w:pPr>
              <w:pStyle w:val="TableParagraph"/>
              <w:spacing w:line="249" w:lineRule="exact" w:before="0"/>
              <w:ind w:left="262"/>
              <w:rPr>
                <w:sz w:val="22"/>
              </w:rPr>
            </w:pPr>
            <w:r>
              <w:rPr>
                <w:sz w:val="22"/>
              </w:rPr>
              <w:t>3,</w:t>
            </w:r>
          </w:p>
        </w:tc>
      </w:tr>
      <w:tr>
        <w:trPr>
          <w:trHeight w:val="520" w:hRule="atLeast"/>
        </w:trPr>
        <w:tc>
          <w:tcPr>
            <w:tcW w:w="587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7,22,35,36,37,40,41,53,54,55,57</w:t>
            </w:r>
          </w:p>
        </w:tc>
        <w:tc>
          <w:tcPr>
            <w:tcW w:w="1381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520" w:hRule="atLeast"/>
        </w:trPr>
        <w:tc>
          <w:tcPr>
            <w:tcW w:w="5879" w:type="dxa"/>
          </w:tcPr>
          <w:p>
            <w:pPr>
              <w:pStyle w:val="TableParagraph"/>
              <w:spacing w:before="132"/>
              <w:rPr>
                <w:sz w:val="22"/>
              </w:rPr>
            </w:pPr>
            <w:r>
              <w:rPr>
                <w:sz w:val="22"/>
              </w:rPr>
              <w:t>AgudoroEkpe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Ben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Oke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(2001)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SC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(Pt.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1)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P.180…</w:t>
            </w:r>
          </w:p>
        </w:tc>
        <w:tc>
          <w:tcPr>
            <w:tcW w:w="1381" w:type="dxa"/>
          </w:tcPr>
          <w:p>
            <w:pPr>
              <w:pStyle w:val="TableParagraph"/>
              <w:spacing w:before="132"/>
              <w:ind w:left="262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</w:tr>
      <w:tr>
        <w:trPr>
          <w:trHeight w:val="518" w:hRule="atLeast"/>
        </w:trPr>
        <w:tc>
          <w:tcPr>
            <w:tcW w:w="587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Aguocha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vUbiji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(1975)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SESCR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221….</w:t>
            </w:r>
          </w:p>
        </w:tc>
        <w:tc>
          <w:tcPr>
            <w:tcW w:w="1381" w:type="dxa"/>
          </w:tcPr>
          <w:p>
            <w:pPr>
              <w:pStyle w:val="TableParagraph"/>
              <w:ind w:left="262"/>
              <w:rPr>
                <w:sz w:val="22"/>
              </w:rPr>
            </w:pPr>
            <w:r>
              <w:rPr>
                <w:sz w:val="22"/>
              </w:rPr>
              <w:t>42,43</w:t>
            </w:r>
          </w:p>
        </w:tc>
      </w:tr>
      <w:tr>
        <w:trPr>
          <w:trHeight w:val="518" w:hRule="atLeast"/>
        </w:trPr>
        <w:tc>
          <w:tcPr>
            <w:tcW w:w="587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Alkamawa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Bello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(1998)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SCNJ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127…</w:t>
            </w:r>
          </w:p>
        </w:tc>
        <w:tc>
          <w:tcPr>
            <w:tcW w:w="1381" w:type="dxa"/>
          </w:tcPr>
          <w:p>
            <w:pPr>
              <w:pStyle w:val="TableParagraph"/>
              <w:ind w:left="262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</w:tr>
      <w:tr>
        <w:trPr>
          <w:trHeight w:val="518" w:hRule="atLeast"/>
        </w:trPr>
        <w:tc>
          <w:tcPr>
            <w:tcW w:w="587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Awosile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vSotunbo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(1992)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NWLR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(Pt.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243)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P.514….</w:t>
            </w:r>
          </w:p>
        </w:tc>
        <w:tc>
          <w:tcPr>
            <w:tcW w:w="1381" w:type="dxa"/>
          </w:tcPr>
          <w:p>
            <w:pPr>
              <w:pStyle w:val="TableParagraph"/>
              <w:ind w:left="262"/>
              <w:rPr>
                <w:sz w:val="22"/>
              </w:rPr>
            </w:pPr>
            <w:r>
              <w:rPr>
                <w:sz w:val="22"/>
              </w:rPr>
              <w:t>3,36,51</w:t>
            </w:r>
          </w:p>
        </w:tc>
      </w:tr>
      <w:tr>
        <w:trPr>
          <w:trHeight w:val="518" w:hRule="atLeast"/>
        </w:trPr>
        <w:tc>
          <w:tcPr>
            <w:tcW w:w="587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Collins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Collins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(1858)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28LJ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CH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184…..</w:t>
            </w:r>
          </w:p>
        </w:tc>
        <w:tc>
          <w:tcPr>
            <w:tcW w:w="1381" w:type="dxa"/>
          </w:tcPr>
          <w:p>
            <w:pPr>
              <w:pStyle w:val="TableParagraph"/>
              <w:ind w:left="262"/>
              <w:rPr>
                <w:sz w:val="22"/>
              </w:rPr>
            </w:pPr>
            <w:r>
              <w:rPr>
                <w:sz w:val="22"/>
              </w:rPr>
              <w:t>23,53</w:t>
            </w:r>
          </w:p>
        </w:tc>
      </w:tr>
      <w:tr>
        <w:trPr>
          <w:trHeight w:val="518" w:hRule="atLeast"/>
        </w:trPr>
        <w:tc>
          <w:tcPr>
            <w:tcW w:w="587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Egesimba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vOnuzirike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(2002)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15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NWLR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(Pt.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791)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446…..</w:t>
            </w:r>
          </w:p>
        </w:tc>
        <w:tc>
          <w:tcPr>
            <w:tcW w:w="1381" w:type="dxa"/>
          </w:tcPr>
          <w:p>
            <w:pPr>
              <w:pStyle w:val="TableParagraph"/>
              <w:ind w:left="262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</w:tr>
      <w:tr>
        <w:trPr>
          <w:trHeight w:val="518" w:hRule="atLeast"/>
        </w:trPr>
        <w:tc>
          <w:tcPr>
            <w:tcW w:w="587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Eke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vOkwarainya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(2001)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SC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(Pt.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11)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P.71…..</w:t>
            </w:r>
          </w:p>
        </w:tc>
        <w:tc>
          <w:tcPr>
            <w:tcW w:w="1381" w:type="dxa"/>
          </w:tcPr>
          <w:p>
            <w:pPr>
              <w:pStyle w:val="TableParagraph"/>
              <w:ind w:left="0" w:right="49"/>
              <w:jc w:val="right"/>
              <w:rPr>
                <w:sz w:val="22"/>
              </w:rPr>
            </w:pPr>
            <w:r>
              <w:rPr>
                <w:sz w:val="22"/>
              </w:rPr>
              <w:t>38,39,40,58</w:t>
            </w:r>
          </w:p>
        </w:tc>
      </w:tr>
      <w:tr>
        <w:trPr>
          <w:trHeight w:val="518" w:hRule="atLeast"/>
        </w:trPr>
        <w:tc>
          <w:tcPr>
            <w:tcW w:w="587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Fidelitas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Shipping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Co.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Ltd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V/O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Exportchleb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(1965)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381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518" w:hRule="atLeast"/>
        </w:trPr>
        <w:tc>
          <w:tcPr>
            <w:tcW w:w="5879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Lloyds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Rep.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223,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(pt.9)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p.630…..</w:t>
            </w:r>
          </w:p>
        </w:tc>
        <w:tc>
          <w:tcPr>
            <w:tcW w:w="1381" w:type="dxa"/>
          </w:tcPr>
          <w:p>
            <w:pPr>
              <w:pStyle w:val="TableParagraph"/>
              <w:ind w:left="262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  <w:tr>
        <w:trPr>
          <w:trHeight w:val="520" w:hRule="atLeast"/>
        </w:trPr>
        <w:tc>
          <w:tcPr>
            <w:tcW w:w="587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Fusler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Fenwick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(1846)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CCLR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900…..</w:t>
            </w:r>
          </w:p>
        </w:tc>
        <w:tc>
          <w:tcPr>
            <w:tcW w:w="1381" w:type="dxa"/>
          </w:tcPr>
          <w:p>
            <w:pPr>
              <w:pStyle w:val="TableParagraph"/>
              <w:ind w:left="262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</w:tr>
      <w:tr>
        <w:trPr>
          <w:trHeight w:val="520" w:hRule="atLeast"/>
        </w:trPr>
        <w:tc>
          <w:tcPr>
            <w:tcW w:w="5879" w:type="dxa"/>
          </w:tcPr>
          <w:p>
            <w:pPr>
              <w:pStyle w:val="TableParagraph"/>
              <w:spacing w:before="132"/>
              <w:rPr>
                <w:sz w:val="22"/>
              </w:rPr>
            </w:pPr>
            <w:r>
              <w:rPr>
                <w:sz w:val="22"/>
              </w:rPr>
              <w:t>GajivPaye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(2003)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SC,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53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@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46……</w:t>
            </w:r>
          </w:p>
        </w:tc>
        <w:tc>
          <w:tcPr>
            <w:tcW w:w="1381" w:type="dxa"/>
          </w:tcPr>
          <w:p>
            <w:pPr>
              <w:pStyle w:val="TableParagraph"/>
              <w:spacing w:before="132"/>
              <w:ind w:left="262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</w:tr>
      <w:tr>
        <w:trPr>
          <w:trHeight w:val="518" w:hRule="atLeast"/>
        </w:trPr>
        <w:tc>
          <w:tcPr>
            <w:tcW w:w="587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Ilona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Idakwo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(2003)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11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NWLR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(Pt.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830)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P.53……</w:t>
            </w:r>
          </w:p>
        </w:tc>
        <w:tc>
          <w:tcPr>
            <w:tcW w:w="1381" w:type="dxa"/>
          </w:tcPr>
          <w:p>
            <w:pPr>
              <w:pStyle w:val="TableParagraph"/>
              <w:ind w:left="262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</w:tr>
      <w:tr>
        <w:trPr>
          <w:trHeight w:val="518" w:hRule="atLeast"/>
        </w:trPr>
        <w:tc>
          <w:tcPr>
            <w:tcW w:w="587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Kano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State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Urban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Development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Board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vFanz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(1990)</w:t>
            </w:r>
          </w:p>
        </w:tc>
        <w:tc>
          <w:tcPr>
            <w:tcW w:w="1381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518" w:hRule="atLeast"/>
        </w:trPr>
        <w:tc>
          <w:tcPr>
            <w:tcW w:w="587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NWLR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(Pt.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142)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@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12…….</w:t>
            </w:r>
          </w:p>
        </w:tc>
        <w:tc>
          <w:tcPr>
            <w:tcW w:w="1381" w:type="dxa"/>
          </w:tcPr>
          <w:p>
            <w:pPr>
              <w:pStyle w:val="TableParagraph"/>
              <w:ind w:left="262"/>
              <w:rPr>
                <w:sz w:val="22"/>
              </w:rPr>
            </w:pPr>
            <w:r>
              <w:rPr>
                <w:sz w:val="22"/>
              </w:rPr>
              <w:t>22,53</w:t>
            </w:r>
          </w:p>
        </w:tc>
      </w:tr>
      <w:tr>
        <w:trPr>
          <w:trHeight w:val="518" w:hRule="atLeast"/>
        </w:trPr>
        <w:tc>
          <w:tcPr>
            <w:tcW w:w="587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Kupolati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New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Central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Law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Publishers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Ltd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(2007)</w:t>
            </w:r>
          </w:p>
        </w:tc>
        <w:tc>
          <w:tcPr>
            <w:tcW w:w="1381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518" w:hRule="atLeast"/>
        </w:trPr>
        <w:tc>
          <w:tcPr>
            <w:tcW w:w="587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FWLR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(Pt.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278)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1811…..</w:t>
            </w:r>
          </w:p>
        </w:tc>
        <w:tc>
          <w:tcPr>
            <w:tcW w:w="1381" w:type="dxa"/>
          </w:tcPr>
          <w:p>
            <w:pPr>
              <w:pStyle w:val="TableParagraph"/>
              <w:ind w:left="262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</w:tr>
      <w:tr>
        <w:trPr>
          <w:trHeight w:val="518" w:hRule="atLeast"/>
        </w:trPr>
        <w:tc>
          <w:tcPr>
            <w:tcW w:w="587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Maidara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vHalilu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(2000)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13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NWLR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(Pt.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684)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P.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257……..</w:t>
            </w:r>
          </w:p>
        </w:tc>
        <w:tc>
          <w:tcPr>
            <w:tcW w:w="1381" w:type="dxa"/>
          </w:tcPr>
          <w:p>
            <w:pPr>
              <w:pStyle w:val="TableParagraph"/>
              <w:ind w:left="262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</w:tr>
      <w:tr>
        <w:trPr>
          <w:trHeight w:val="518" w:hRule="atLeast"/>
        </w:trPr>
        <w:tc>
          <w:tcPr>
            <w:tcW w:w="587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Mbagu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vAjochukwu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(1973)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ECLR………</w:t>
            </w:r>
          </w:p>
        </w:tc>
        <w:tc>
          <w:tcPr>
            <w:tcW w:w="1381" w:type="dxa"/>
          </w:tcPr>
          <w:p>
            <w:pPr>
              <w:pStyle w:val="TableParagraph"/>
              <w:ind w:left="262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</w:tr>
      <w:tr>
        <w:trPr>
          <w:trHeight w:val="518" w:hRule="atLeast"/>
        </w:trPr>
        <w:tc>
          <w:tcPr>
            <w:tcW w:w="587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NNPC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vLutin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Investment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Ltd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(2006)2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NWLR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P.965……..</w:t>
            </w:r>
          </w:p>
        </w:tc>
        <w:tc>
          <w:tcPr>
            <w:tcW w:w="1381" w:type="dxa"/>
          </w:tcPr>
          <w:p>
            <w:pPr>
              <w:pStyle w:val="TableParagraph"/>
              <w:ind w:left="262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</w:tr>
      <w:tr>
        <w:trPr>
          <w:trHeight w:val="520" w:hRule="atLeast"/>
        </w:trPr>
        <w:tc>
          <w:tcPr>
            <w:tcW w:w="587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Niger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Progress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Ltd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North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East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Lane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(1989)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SCNJ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232…..</w:t>
            </w:r>
          </w:p>
        </w:tc>
        <w:tc>
          <w:tcPr>
            <w:tcW w:w="1381" w:type="dxa"/>
          </w:tcPr>
          <w:p>
            <w:pPr>
              <w:pStyle w:val="TableParagraph"/>
              <w:ind w:left="262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</w:tr>
      <w:tr>
        <w:trPr>
          <w:trHeight w:val="520" w:hRule="atLeast"/>
        </w:trPr>
        <w:tc>
          <w:tcPr>
            <w:tcW w:w="5879" w:type="dxa"/>
          </w:tcPr>
          <w:p>
            <w:pPr>
              <w:pStyle w:val="TableParagraph"/>
              <w:spacing w:before="132"/>
              <w:ind w:left="390"/>
              <w:rPr>
                <w:sz w:val="22"/>
              </w:rPr>
            </w:pPr>
            <w:r>
              <w:rPr>
                <w:sz w:val="22"/>
              </w:rPr>
              <w:t>Nwosu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vNwosu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(1996)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NWLR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(Pt.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64)……..</w:t>
            </w:r>
          </w:p>
        </w:tc>
        <w:tc>
          <w:tcPr>
            <w:tcW w:w="1381" w:type="dxa"/>
          </w:tcPr>
          <w:p>
            <w:pPr>
              <w:pStyle w:val="TableParagraph"/>
              <w:spacing w:before="132"/>
              <w:ind w:left="0" w:right="212"/>
              <w:jc w:val="right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</w:tr>
      <w:tr>
        <w:trPr>
          <w:trHeight w:val="384" w:hRule="atLeast"/>
        </w:trPr>
        <w:tc>
          <w:tcPr>
            <w:tcW w:w="5879" w:type="dxa"/>
          </w:tcPr>
          <w:p>
            <w:pPr>
              <w:pStyle w:val="TableParagraph"/>
              <w:spacing w:line="234" w:lineRule="exact"/>
              <w:ind w:left="390"/>
              <w:rPr>
                <w:sz w:val="22"/>
              </w:rPr>
            </w:pPr>
            <w:r>
              <w:rPr>
                <w:sz w:val="22"/>
              </w:rPr>
              <w:t>Nwoke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vOkere(1994)5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NWLR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169……….</w:t>
            </w:r>
          </w:p>
        </w:tc>
        <w:tc>
          <w:tcPr>
            <w:tcW w:w="1381" w:type="dxa"/>
          </w:tcPr>
          <w:p>
            <w:pPr>
              <w:pStyle w:val="TableParagraph"/>
              <w:spacing w:line="234" w:lineRule="exact"/>
              <w:ind w:left="0" w:right="48"/>
              <w:jc w:val="right"/>
              <w:rPr>
                <w:sz w:val="22"/>
              </w:rPr>
            </w:pPr>
            <w:r>
              <w:rPr>
                <w:sz w:val="22"/>
              </w:rPr>
              <w:t>6,60</w:t>
            </w:r>
          </w:p>
        </w:tc>
      </w:tr>
    </w:tbl>
    <w:p>
      <w:pPr>
        <w:spacing w:after="0" w:line="234" w:lineRule="exact"/>
        <w:jc w:val="right"/>
        <w:rPr>
          <w:sz w:val="22"/>
        </w:rPr>
        <w:sectPr>
          <w:pgSz w:w="12240" w:h="15840"/>
          <w:pgMar w:header="0" w:footer="1391" w:top="1280" w:bottom="1580" w:left="1720" w:right="1720"/>
        </w:sectPr>
      </w:pPr>
    </w:p>
    <w:tbl>
      <w:tblPr>
        <w:tblW w:w="0" w:type="auto"/>
        <w:jc w:val="left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85"/>
        <w:gridCol w:w="1049"/>
      </w:tblGrid>
      <w:tr>
        <w:trPr>
          <w:trHeight w:val="384" w:hRule="atLeast"/>
        </w:trPr>
        <w:tc>
          <w:tcPr>
            <w:tcW w:w="5985" w:type="dxa"/>
          </w:tcPr>
          <w:p>
            <w:pPr>
              <w:pStyle w:val="TableParagraph"/>
              <w:spacing w:line="249" w:lineRule="exact" w:before="0"/>
              <w:rPr>
                <w:sz w:val="22"/>
              </w:rPr>
            </w:pPr>
            <w:r>
              <w:rPr>
                <w:sz w:val="22"/>
              </w:rPr>
              <w:t>Nyansemhuwe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vAfibiyesan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(1977)1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GLR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27….</w:t>
            </w:r>
          </w:p>
        </w:tc>
        <w:tc>
          <w:tcPr>
            <w:tcW w:w="1049" w:type="dxa"/>
          </w:tcPr>
          <w:p>
            <w:pPr>
              <w:pStyle w:val="TableParagraph"/>
              <w:spacing w:line="249" w:lineRule="exact" w:before="0"/>
              <w:ind w:left="492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</w:tr>
      <w:tr>
        <w:trPr>
          <w:trHeight w:val="518" w:hRule="atLeast"/>
        </w:trPr>
        <w:tc>
          <w:tcPr>
            <w:tcW w:w="598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Ofomata&amp;Ors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Anoka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&amp;Ors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(1974)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ESCLR@254......</w:t>
            </w:r>
          </w:p>
        </w:tc>
        <w:tc>
          <w:tcPr>
            <w:tcW w:w="1049" w:type="dxa"/>
          </w:tcPr>
          <w:p>
            <w:pPr>
              <w:pStyle w:val="TableParagraph"/>
              <w:ind w:left="492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</w:tr>
      <w:tr>
        <w:trPr>
          <w:trHeight w:val="384" w:hRule="atLeast"/>
        </w:trPr>
        <w:tc>
          <w:tcPr>
            <w:tcW w:w="5985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Ohiari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vAkabeze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(1992)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2NWLR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(Pt.221)@24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….</w:t>
            </w:r>
          </w:p>
        </w:tc>
        <w:tc>
          <w:tcPr>
            <w:tcW w:w="1049" w:type="dxa"/>
          </w:tcPr>
          <w:p>
            <w:pPr>
              <w:pStyle w:val="TableParagraph"/>
              <w:spacing w:line="234" w:lineRule="exact"/>
              <w:ind w:left="492"/>
              <w:rPr>
                <w:sz w:val="22"/>
              </w:rPr>
            </w:pPr>
            <w:r>
              <w:rPr>
                <w:sz w:val="22"/>
              </w:rPr>
              <w:t>7,</w:t>
            </w:r>
          </w:p>
        </w:tc>
      </w:tr>
      <w:tr>
        <w:trPr>
          <w:trHeight w:val="523" w:hRule="atLeast"/>
        </w:trPr>
        <w:tc>
          <w:tcPr>
            <w:tcW w:w="7034" w:type="dxa"/>
            <w:gridSpan w:val="2"/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34" w:lineRule="exact" w:before="0"/>
              <w:ind w:left="0" w:right="274"/>
              <w:jc w:val="right"/>
              <w:rPr>
                <w:sz w:val="22"/>
              </w:rPr>
            </w:pPr>
            <w:r>
              <w:rPr>
                <w:sz w:val="22"/>
              </w:rPr>
              <w:t>38,39,40,41,44,63</w:t>
            </w:r>
          </w:p>
        </w:tc>
      </w:tr>
      <w:tr>
        <w:trPr>
          <w:trHeight w:val="652" w:hRule="atLeast"/>
        </w:trPr>
        <w:tc>
          <w:tcPr>
            <w:tcW w:w="5985" w:type="dxa"/>
          </w:tcPr>
          <w:p>
            <w:pPr>
              <w:pStyle w:val="TableParagraph"/>
              <w:spacing w:before="11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  <w:r>
              <w:rPr>
                <w:sz w:val="22"/>
              </w:rPr>
              <w:t>Okereke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vNwankwo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(2003)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9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NWLR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(Pt.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228)…..</w:t>
            </w:r>
          </w:p>
        </w:tc>
        <w:tc>
          <w:tcPr>
            <w:tcW w:w="1049" w:type="dxa"/>
          </w:tcPr>
          <w:p>
            <w:pPr>
              <w:pStyle w:val="TableParagraph"/>
              <w:spacing w:before="11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492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</w:tr>
      <w:tr>
        <w:trPr>
          <w:trHeight w:val="518" w:hRule="atLeast"/>
        </w:trPr>
        <w:tc>
          <w:tcPr>
            <w:tcW w:w="598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Okpowagha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vEwhedoma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(1990)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ANLR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208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@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213…..</w:t>
            </w:r>
          </w:p>
        </w:tc>
        <w:tc>
          <w:tcPr>
            <w:tcW w:w="1049" w:type="dxa"/>
          </w:tcPr>
          <w:p>
            <w:pPr>
              <w:pStyle w:val="TableParagraph"/>
              <w:ind w:left="492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</w:tr>
      <w:tr>
        <w:trPr>
          <w:trHeight w:val="518" w:hRule="atLeast"/>
        </w:trPr>
        <w:tc>
          <w:tcPr>
            <w:tcW w:w="598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Okpuruwu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vOkpokam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(1988)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NWLR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(Pt.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90)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P.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554…..</w:t>
            </w:r>
          </w:p>
        </w:tc>
        <w:tc>
          <w:tcPr>
            <w:tcW w:w="1049" w:type="dxa"/>
          </w:tcPr>
          <w:p>
            <w:pPr>
              <w:pStyle w:val="TableParagraph"/>
              <w:ind w:left="492"/>
              <w:rPr>
                <w:sz w:val="22"/>
              </w:rPr>
            </w:pPr>
            <w:r>
              <w:rPr>
                <w:sz w:val="22"/>
              </w:rPr>
              <w:t>3,35</w:t>
            </w:r>
          </w:p>
        </w:tc>
      </w:tr>
      <w:tr>
        <w:trPr>
          <w:trHeight w:val="518" w:hRule="atLeast"/>
        </w:trPr>
        <w:tc>
          <w:tcPr>
            <w:tcW w:w="598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Oparaji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vOhanu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(1999)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NWLR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(Pt.618)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290……</w:t>
            </w:r>
          </w:p>
        </w:tc>
        <w:tc>
          <w:tcPr>
            <w:tcW w:w="1049" w:type="dxa"/>
          </w:tcPr>
          <w:p>
            <w:pPr>
              <w:pStyle w:val="TableParagraph"/>
              <w:ind w:left="492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</w:tr>
      <w:tr>
        <w:trPr>
          <w:trHeight w:val="518" w:hRule="atLeast"/>
        </w:trPr>
        <w:tc>
          <w:tcPr>
            <w:tcW w:w="598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Onyege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vEbere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(2005)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7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NWLR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(Pt.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924)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365…..</w:t>
            </w:r>
          </w:p>
        </w:tc>
        <w:tc>
          <w:tcPr>
            <w:tcW w:w="1049" w:type="dxa"/>
          </w:tcPr>
          <w:p>
            <w:pPr>
              <w:pStyle w:val="TableParagraph"/>
              <w:ind w:left="492"/>
              <w:rPr>
                <w:sz w:val="22"/>
              </w:rPr>
            </w:pPr>
            <w:r>
              <w:rPr>
                <w:sz w:val="22"/>
              </w:rPr>
              <w:t>45,61</w:t>
            </w:r>
          </w:p>
        </w:tc>
      </w:tr>
      <w:tr>
        <w:trPr>
          <w:trHeight w:val="518" w:hRule="atLeast"/>
        </w:trPr>
        <w:tc>
          <w:tcPr>
            <w:tcW w:w="598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Ras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Pal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Gas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Ltd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v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FCDA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(2001)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NSCQR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(Pt.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1)</w:t>
            </w:r>
          </w:p>
        </w:tc>
        <w:tc>
          <w:tcPr>
            <w:tcW w:w="1049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518" w:hRule="atLeast"/>
        </w:trPr>
        <w:tc>
          <w:tcPr>
            <w:tcW w:w="598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560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@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573……</w:t>
            </w:r>
          </w:p>
        </w:tc>
        <w:tc>
          <w:tcPr>
            <w:tcW w:w="1049" w:type="dxa"/>
          </w:tcPr>
          <w:p>
            <w:pPr>
              <w:pStyle w:val="TableParagraph"/>
              <w:ind w:left="492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</w:tr>
      <w:tr>
        <w:trPr>
          <w:trHeight w:val="518" w:hRule="atLeast"/>
        </w:trPr>
        <w:tc>
          <w:tcPr>
            <w:tcW w:w="598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Sovias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vsonubi(2003)3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NSCQR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381@389......</w:t>
            </w:r>
          </w:p>
        </w:tc>
        <w:tc>
          <w:tcPr>
            <w:tcW w:w="1049" w:type="dxa"/>
          </w:tcPr>
          <w:p>
            <w:pPr>
              <w:pStyle w:val="TableParagraph"/>
              <w:ind w:left="492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</w:tr>
      <w:tr>
        <w:trPr>
          <w:trHeight w:val="520" w:hRule="atLeast"/>
        </w:trPr>
        <w:tc>
          <w:tcPr>
            <w:tcW w:w="598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Ufomba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vAhuchaogu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(2003)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F.W.L.R.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(Pt.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157)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P.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1013…..</w:t>
            </w:r>
          </w:p>
        </w:tc>
        <w:tc>
          <w:tcPr>
            <w:tcW w:w="1049" w:type="dxa"/>
          </w:tcPr>
          <w:p>
            <w:pPr>
              <w:pStyle w:val="TableParagraph"/>
              <w:ind w:left="492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</w:tr>
      <w:tr>
        <w:trPr>
          <w:trHeight w:val="386" w:hRule="atLeast"/>
        </w:trPr>
        <w:tc>
          <w:tcPr>
            <w:tcW w:w="5985" w:type="dxa"/>
          </w:tcPr>
          <w:p>
            <w:pPr>
              <w:pStyle w:val="TableParagraph"/>
              <w:spacing w:line="234" w:lineRule="exact" w:before="132"/>
              <w:rPr>
                <w:sz w:val="22"/>
              </w:rPr>
            </w:pPr>
            <w:r>
              <w:rPr>
                <w:sz w:val="22"/>
              </w:rPr>
              <w:t>Yaw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vAmobie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(1958)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WALR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406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@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408…….</w:t>
            </w:r>
          </w:p>
        </w:tc>
        <w:tc>
          <w:tcPr>
            <w:tcW w:w="1049" w:type="dxa"/>
          </w:tcPr>
          <w:p>
            <w:pPr>
              <w:pStyle w:val="TableParagraph"/>
              <w:spacing w:line="234" w:lineRule="exact" w:before="132"/>
              <w:ind w:left="492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</w:tr>
    </w:tbl>
    <w:p>
      <w:pPr>
        <w:spacing w:after="0" w:line="234" w:lineRule="exact"/>
        <w:rPr>
          <w:sz w:val="22"/>
        </w:rPr>
        <w:sectPr>
          <w:pgSz w:w="12240" w:h="15840"/>
          <w:pgMar w:header="0" w:footer="1391" w:top="1360" w:bottom="1580" w:left="1720" w:right="1720"/>
        </w:sectPr>
      </w:pPr>
    </w:p>
    <w:p>
      <w:pPr>
        <w:pStyle w:val="Heading1"/>
        <w:spacing w:before="79"/>
        <w:ind w:left="167" w:right="188" w:firstLine="0"/>
        <w:jc w:val="center"/>
      </w:pPr>
      <w:bookmarkStart w:name="_TOC_250062" w:id="6"/>
      <w:r>
        <w:rPr/>
        <w:t>TABLE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bookmarkEnd w:id="6"/>
      <w:r>
        <w:rPr/>
        <w:t>STATUTES</w:t>
      </w:r>
    </w:p>
    <w:p>
      <w:pPr>
        <w:pStyle w:val="BodyText"/>
        <w:spacing w:after="1"/>
        <w:rPr>
          <w:b/>
          <w:sz w:val="23"/>
        </w:rPr>
      </w:pPr>
    </w:p>
    <w:tbl>
      <w:tblPr>
        <w:tblW w:w="0" w:type="auto"/>
        <w:jc w:val="left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2"/>
        <w:gridCol w:w="732"/>
      </w:tblGrid>
      <w:tr>
        <w:trPr>
          <w:trHeight w:val="384" w:hRule="atLeast"/>
        </w:trPr>
        <w:tc>
          <w:tcPr>
            <w:tcW w:w="6022" w:type="dxa"/>
          </w:tcPr>
          <w:p>
            <w:pPr>
              <w:pStyle w:val="TableParagraph"/>
              <w:spacing w:line="249" w:lineRule="exact" w:before="0"/>
              <w:rPr>
                <w:sz w:val="22"/>
              </w:rPr>
            </w:pPr>
            <w:r>
              <w:rPr>
                <w:sz w:val="22"/>
              </w:rPr>
              <w:t>Arbitration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Conciliation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Act,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cap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A18,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LFN,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2004..</w:t>
            </w:r>
          </w:p>
        </w:tc>
        <w:tc>
          <w:tcPr>
            <w:tcW w:w="732" w:type="dxa"/>
          </w:tcPr>
          <w:p>
            <w:pPr>
              <w:pStyle w:val="TableParagraph"/>
              <w:spacing w:line="249" w:lineRule="exact" w:before="0"/>
              <w:ind w:left="119"/>
              <w:rPr>
                <w:sz w:val="22"/>
              </w:rPr>
            </w:pPr>
            <w:r>
              <w:rPr>
                <w:sz w:val="22"/>
              </w:rPr>
              <w:t>8,</w:t>
            </w:r>
          </w:p>
        </w:tc>
      </w:tr>
      <w:tr>
        <w:trPr>
          <w:trHeight w:val="1041" w:hRule="atLeast"/>
        </w:trPr>
        <w:tc>
          <w:tcPr>
            <w:tcW w:w="602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12,13,21,23,25,52,54,55,56,59,62,71</w:t>
            </w:r>
          </w:p>
          <w:p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rPr>
                <w:sz w:val="22"/>
              </w:rPr>
            </w:pPr>
            <w:r>
              <w:rPr>
                <w:sz w:val="22"/>
              </w:rPr>
              <w:t>Constitution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Federal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Republic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Nigeria,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1979…………..</w:t>
            </w:r>
          </w:p>
        </w:tc>
        <w:tc>
          <w:tcPr>
            <w:tcW w:w="732" w:type="dxa"/>
          </w:tcPr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0"/>
              <w:ind w:left="119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</w:tr>
      <w:tr>
        <w:trPr>
          <w:trHeight w:val="1036" w:hRule="atLeast"/>
        </w:trPr>
        <w:tc>
          <w:tcPr>
            <w:tcW w:w="602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Constitution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Federal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Republic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Nigeria,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1999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(as</w:t>
            </w:r>
          </w:p>
          <w:p>
            <w:pPr>
              <w:pStyle w:val="TableParagraph"/>
              <w:spacing w:before="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amended)…………………………………………………………</w:t>
            </w:r>
          </w:p>
        </w:tc>
        <w:tc>
          <w:tcPr>
            <w:tcW w:w="732" w:type="dxa"/>
          </w:tcPr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0"/>
              <w:ind w:left="119"/>
              <w:rPr>
                <w:sz w:val="22"/>
              </w:rPr>
            </w:pPr>
            <w:r>
              <w:rPr>
                <w:sz w:val="22"/>
              </w:rPr>
              <w:t>36,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71</w:t>
            </w:r>
          </w:p>
        </w:tc>
      </w:tr>
      <w:tr>
        <w:trPr>
          <w:trHeight w:val="384" w:hRule="atLeast"/>
        </w:trPr>
        <w:tc>
          <w:tcPr>
            <w:tcW w:w="6022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English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Arbitration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Act,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1889…………………………………..</w:t>
            </w:r>
          </w:p>
        </w:tc>
        <w:tc>
          <w:tcPr>
            <w:tcW w:w="732" w:type="dxa"/>
          </w:tcPr>
          <w:p>
            <w:pPr>
              <w:pStyle w:val="TableParagraph"/>
              <w:spacing w:line="234" w:lineRule="exact"/>
              <w:ind w:left="119"/>
              <w:rPr>
                <w:sz w:val="22"/>
              </w:rPr>
            </w:pPr>
            <w:r>
              <w:rPr>
                <w:w w:val="102"/>
                <w:sz w:val="22"/>
              </w:rPr>
              <w:t>8</w:t>
            </w:r>
          </w:p>
        </w:tc>
      </w:tr>
    </w:tbl>
    <w:p>
      <w:pPr>
        <w:pStyle w:val="BodyText"/>
        <w:spacing w:before="11"/>
        <w:rPr>
          <w:b/>
        </w:rPr>
      </w:pPr>
    </w:p>
    <w:p>
      <w:pPr>
        <w:pStyle w:val="BodyText"/>
        <w:tabs>
          <w:tab w:pos="6927" w:val="left" w:leader="dot"/>
        </w:tabs>
        <w:ind w:left="828"/>
      </w:pPr>
      <w:r>
        <w:rPr/>
        <w:t>Evidence</w:t>
      </w:r>
      <w:r>
        <w:rPr>
          <w:spacing w:val="10"/>
        </w:rPr>
        <w:t> </w:t>
      </w:r>
      <w:r>
        <w:rPr/>
        <w:t>Act,</w:t>
      </w:r>
      <w:r>
        <w:rPr>
          <w:spacing w:val="10"/>
        </w:rPr>
        <w:t> </w:t>
      </w:r>
      <w:r>
        <w:rPr/>
        <w:t>cap</w:t>
      </w:r>
      <w:r>
        <w:rPr>
          <w:spacing w:val="6"/>
        </w:rPr>
        <w:t> </w:t>
      </w:r>
      <w:r>
        <w:rPr/>
        <w:t>E14,</w:t>
      </w:r>
      <w:r>
        <w:rPr>
          <w:spacing w:val="11"/>
        </w:rPr>
        <w:t> </w:t>
      </w:r>
      <w:r>
        <w:rPr/>
        <w:t>LFN,</w:t>
      </w:r>
      <w:r>
        <w:rPr>
          <w:spacing w:val="5"/>
        </w:rPr>
        <w:t> </w:t>
      </w:r>
      <w:r>
        <w:rPr/>
        <w:t>2004</w:t>
        <w:tab/>
        <w:t>46</w:t>
      </w:r>
    </w:p>
    <w:p>
      <w:pPr>
        <w:pStyle w:val="BodyText"/>
        <w:spacing w:before="265"/>
        <w:ind w:left="828"/>
      </w:pPr>
      <w:r>
        <w:rPr/>
        <w:t>United</w:t>
      </w:r>
      <w:r>
        <w:rPr>
          <w:spacing w:val="22"/>
        </w:rPr>
        <w:t> </w:t>
      </w:r>
      <w:r>
        <w:rPr/>
        <w:t>Nations</w:t>
      </w:r>
      <w:r>
        <w:rPr>
          <w:spacing w:val="12"/>
        </w:rPr>
        <w:t> </w:t>
      </w:r>
      <w:r>
        <w:rPr/>
        <w:t>Convention</w:t>
      </w:r>
      <w:r>
        <w:rPr>
          <w:spacing w:val="5"/>
        </w:rPr>
        <w:t> </w:t>
      </w:r>
      <w:r>
        <w:rPr/>
        <w:t>on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Recognition</w:t>
      </w:r>
      <w:r>
        <w:rPr>
          <w:spacing w:val="11"/>
        </w:rPr>
        <w:t> </w:t>
      </w:r>
      <w:r>
        <w:rPr/>
        <w:t>and</w:t>
      </w:r>
    </w:p>
    <w:p>
      <w:pPr>
        <w:pStyle w:val="BodyText"/>
        <w:tabs>
          <w:tab w:pos="6919" w:val="left" w:leader="dot"/>
        </w:tabs>
        <w:spacing w:line="491" w:lineRule="auto" w:before="266"/>
        <w:ind w:left="828" w:right="1314"/>
      </w:pPr>
      <w:r>
        <w:rPr/>
        <w:t>Enforcement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Foreign Arbitral Awards, 1959……………             27, 56</w:t>
      </w:r>
      <w:r>
        <w:rPr>
          <w:spacing w:val="-52"/>
        </w:rPr>
        <w:t> </w:t>
      </w:r>
      <w:r>
        <w:rPr/>
        <w:t>United      </w:t>
      </w:r>
      <w:r>
        <w:rPr>
          <w:spacing w:val="1"/>
        </w:rPr>
        <w:t> </w:t>
      </w:r>
      <w:r>
        <w:rPr/>
        <w:t>Nations        Convention       on        International       Trade</w:t>
      </w:r>
      <w:r>
        <w:rPr>
          <w:spacing w:val="1"/>
        </w:rPr>
        <w:t> </w:t>
      </w:r>
      <w:r>
        <w:rPr/>
        <w:t>Laws</w:t>
        <w:tab/>
        <w:t>75</w:t>
      </w:r>
    </w:p>
    <w:p>
      <w:pPr>
        <w:spacing w:after="0" w:line="491" w:lineRule="auto"/>
        <w:sectPr>
          <w:pgSz w:w="12240" w:h="15840"/>
          <w:pgMar w:header="0" w:footer="1391" w:top="1280" w:bottom="1580" w:left="1720" w:right="1720"/>
        </w:sect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6"/>
        <w:gridCol w:w="5592"/>
      </w:tblGrid>
      <w:tr>
        <w:trPr>
          <w:trHeight w:val="381" w:hRule="atLeast"/>
        </w:trPr>
        <w:tc>
          <w:tcPr>
            <w:tcW w:w="1636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5592" w:type="dxa"/>
          </w:tcPr>
          <w:p>
            <w:pPr>
              <w:pStyle w:val="TableParagraph"/>
              <w:spacing w:line="249" w:lineRule="exact" w:before="0"/>
              <w:ind w:left="1706"/>
              <w:rPr>
                <w:b/>
                <w:sz w:val="22"/>
              </w:rPr>
            </w:pPr>
            <w:r>
              <w:rPr>
                <w:b/>
                <w:sz w:val="22"/>
              </w:rPr>
              <w:t>ABBREVIATIONS</w:t>
            </w:r>
          </w:p>
        </w:tc>
      </w:tr>
      <w:tr>
        <w:trPr>
          <w:trHeight w:val="516" w:hRule="atLeast"/>
        </w:trPr>
        <w:tc>
          <w:tcPr>
            <w:tcW w:w="1636" w:type="dxa"/>
          </w:tcPr>
          <w:p>
            <w:pPr>
              <w:pStyle w:val="TableParagraph"/>
              <w:spacing w:before="127"/>
              <w:rPr>
                <w:sz w:val="22"/>
              </w:rPr>
            </w:pPr>
            <w:r>
              <w:rPr>
                <w:sz w:val="22"/>
              </w:rPr>
              <w:t>AC</w:t>
            </w:r>
          </w:p>
        </w:tc>
        <w:tc>
          <w:tcPr>
            <w:tcW w:w="5592" w:type="dxa"/>
          </w:tcPr>
          <w:p>
            <w:pPr>
              <w:pStyle w:val="TableParagraph"/>
              <w:spacing w:before="127"/>
              <w:ind w:left="444"/>
              <w:rPr>
                <w:sz w:val="22"/>
              </w:rPr>
            </w:pPr>
            <w:r>
              <w:rPr>
                <w:sz w:val="22"/>
              </w:rPr>
              <w:t>Appeal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Cases</w:t>
            </w:r>
          </w:p>
        </w:tc>
      </w:tr>
      <w:tr>
        <w:trPr>
          <w:trHeight w:val="520" w:hRule="atLeast"/>
        </w:trPr>
        <w:tc>
          <w:tcPr>
            <w:tcW w:w="163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FSC</w:t>
            </w:r>
          </w:p>
        </w:tc>
        <w:tc>
          <w:tcPr>
            <w:tcW w:w="5592" w:type="dxa"/>
          </w:tcPr>
          <w:p>
            <w:pPr>
              <w:pStyle w:val="TableParagraph"/>
              <w:ind w:left="444"/>
              <w:rPr>
                <w:sz w:val="22"/>
              </w:rPr>
            </w:pPr>
            <w:r>
              <w:rPr>
                <w:sz w:val="22"/>
              </w:rPr>
              <w:t>Federal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Supreme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Court</w:t>
            </w:r>
          </w:p>
        </w:tc>
      </w:tr>
      <w:tr>
        <w:trPr>
          <w:trHeight w:val="520" w:hRule="atLeast"/>
        </w:trPr>
        <w:tc>
          <w:tcPr>
            <w:tcW w:w="1636" w:type="dxa"/>
          </w:tcPr>
          <w:p>
            <w:pPr>
              <w:pStyle w:val="TableParagraph"/>
              <w:spacing w:before="132"/>
              <w:rPr>
                <w:sz w:val="22"/>
              </w:rPr>
            </w:pPr>
            <w:r>
              <w:rPr>
                <w:sz w:val="22"/>
              </w:rPr>
              <w:t>FWLR</w:t>
            </w:r>
          </w:p>
        </w:tc>
        <w:tc>
          <w:tcPr>
            <w:tcW w:w="5592" w:type="dxa"/>
          </w:tcPr>
          <w:p>
            <w:pPr>
              <w:pStyle w:val="TableParagraph"/>
              <w:spacing w:before="132"/>
              <w:ind w:left="444"/>
              <w:rPr>
                <w:sz w:val="22"/>
              </w:rPr>
            </w:pPr>
            <w:r>
              <w:rPr>
                <w:sz w:val="22"/>
              </w:rPr>
              <w:t>Federation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Weekly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Law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Report</w:t>
            </w:r>
          </w:p>
        </w:tc>
      </w:tr>
      <w:tr>
        <w:trPr>
          <w:trHeight w:val="518" w:hRule="atLeast"/>
        </w:trPr>
        <w:tc>
          <w:tcPr>
            <w:tcW w:w="163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ICC</w:t>
            </w:r>
          </w:p>
        </w:tc>
        <w:tc>
          <w:tcPr>
            <w:tcW w:w="5592" w:type="dxa"/>
          </w:tcPr>
          <w:p>
            <w:pPr>
              <w:pStyle w:val="TableParagraph"/>
              <w:ind w:left="444"/>
              <w:rPr>
                <w:sz w:val="22"/>
              </w:rPr>
            </w:pPr>
            <w:r>
              <w:rPr>
                <w:sz w:val="22"/>
              </w:rPr>
              <w:t>International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Chamber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Commerce</w:t>
            </w:r>
          </w:p>
        </w:tc>
      </w:tr>
      <w:tr>
        <w:trPr>
          <w:trHeight w:val="518" w:hRule="atLeast"/>
        </w:trPr>
        <w:tc>
          <w:tcPr>
            <w:tcW w:w="163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LFN</w:t>
            </w:r>
          </w:p>
        </w:tc>
        <w:tc>
          <w:tcPr>
            <w:tcW w:w="5592" w:type="dxa"/>
          </w:tcPr>
          <w:p>
            <w:pPr>
              <w:pStyle w:val="TableParagraph"/>
              <w:ind w:left="444"/>
              <w:rPr>
                <w:sz w:val="22"/>
              </w:rPr>
            </w:pPr>
            <w:r>
              <w:rPr>
                <w:sz w:val="22"/>
              </w:rPr>
              <w:t>Laws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Federation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Nigeria</w:t>
            </w:r>
          </w:p>
        </w:tc>
      </w:tr>
      <w:tr>
        <w:trPr>
          <w:trHeight w:val="518" w:hRule="atLeast"/>
        </w:trPr>
        <w:tc>
          <w:tcPr>
            <w:tcW w:w="163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NWLR</w:t>
            </w:r>
          </w:p>
        </w:tc>
        <w:tc>
          <w:tcPr>
            <w:tcW w:w="5592" w:type="dxa"/>
          </w:tcPr>
          <w:p>
            <w:pPr>
              <w:pStyle w:val="TableParagraph"/>
              <w:ind w:left="444"/>
              <w:rPr>
                <w:sz w:val="22"/>
              </w:rPr>
            </w:pPr>
            <w:r>
              <w:rPr>
                <w:sz w:val="22"/>
              </w:rPr>
              <w:t>Nigeria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Weekly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Law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Report</w:t>
            </w:r>
          </w:p>
        </w:tc>
      </w:tr>
      <w:tr>
        <w:trPr>
          <w:trHeight w:val="518" w:hRule="atLeast"/>
        </w:trPr>
        <w:tc>
          <w:tcPr>
            <w:tcW w:w="163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SC</w:t>
            </w:r>
          </w:p>
        </w:tc>
        <w:tc>
          <w:tcPr>
            <w:tcW w:w="5592" w:type="dxa"/>
          </w:tcPr>
          <w:p>
            <w:pPr>
              <w:pStyle w:val="TableParagraph"/>
              <w:ind w:left="444"/>
              <w:rPr>
                <w:sz w:val="22"/>
              </w:rPr>
            </w:pPr>
            <w:r>
              <w:rPr>
                <w:sz w:val="22"/>
              </w:rPr>
              <w:t>Supreme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Court</w:t>
            </w:r>
          </w:p>
        </w:tc>
      </w:tr>
      <w:tr>
        <w:trPr>
          <w:trHeight w:val="518" w:hRule="atLeast"/>
        </w:trPr>
        <w:tc>
          <w:tcPr>
            <w:tcW w:w="163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SCNJ</w:t>
            </w:r>
          </w:p>
        </w:tc>
        <w:tc>
          <w:tcPr>
            <w:tcW w:w="5592" w:type="dxa"/>
          </w:tcPr>
          <w:p>
            <w:pPr>
              <w:pStyle w:val="TableParagraph"/>
              <w:ind w:left="444"/>
              <w:rPr>
                <w:sz w:val="22"/>
              </w:rPr>
            </w:pPr>
            <w:r>
              <w:rPr>
                <w:sz w:val="22"/>
              </w:rPr>
              <w:t>Supreme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Court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Nigeria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Judgements</w:t>
            </w:r>
          </w:p>
        </w:tc>
      </w:tr>
      <w:tr>
        <w:trPr>
          <w:trHeight w:val="518" w:hRule="atLeast"/>
        </w:trPr>
        <w:tc>
          <w:tcPr>
            <w:tcW w:w="163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UNCITRAL</w:t>
            </w:r>
          </w:p>
        </w:tc>
        <w:tc>
          <w:tcPr>
            <w:tcW w:w="5592" w:type="dxa"/>
          </w:tcPr>
          <w:p>
            <w:pPr>
              <w:pStyle w:val="TableParagraph"/>
              <w:ind w:left="444"/>
              <w:rPr>
                <w:sz w:val="22"/>
              </w:rPr>
            </w:pPr>
            <w:r>
              <w:rPr>
                <w:sz w:val="22"/>
              </w:rPr>
              <w:t>United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Nations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Commission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International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Trade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Law</w:t>
            </w:r>
          </w:p>
        </w:tc>
      </w:tr>
      <w:tr>
        <w:trPr>
          <w:trHeight w:val="518" w:hRule="atLeast"/>
        </w:trPr>
        <w:tc>
          <w:tcPr>
            <w:tcW w:w="163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WACA</w:t>
            </w:r>
          </w:p>
        </w:tc>
        <w:tc>
          <w:tcPr>
            <w:tcW w:w="5592" w:type="dxa"/>
          </w:tcPr>
          <w:p>
            <w:pPr>
              <w:pStyle w:val="TableParagraph"/>
              <w:ind w:left="444"/>
              <w:rPr>
                <w:sz w:val="22"/>
              </w:rPr>
            </w:pPr>
            <w:r>
              <w:rPr>
                <w:sz w:val="22"/>
              </w:rPr>
              <w:t>West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Africa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Court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Appeal</w:t>
            </w:r>
          </w:p>
        </w:tc>
      </w:tr>
      <w:tr>
        <w:trPr>
          <w:trHeight w:val="384" w:hRule="atLeast"/>
        </w:trPr>
        <w:tc>
          <w:tcPr>
            <w:tcW w:w="1636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>WALR</w:t>
            </w:r>
          </w:p>
        </w:tc>
        <w:tc>
          <w:tcPr>
            <w:tcW w:w="5592" w:type="dxa"/>
          </w:tcPr>
          <w:p>
            <w:pPr>
              <w:pStyle w:val="TableParagraph"/>
              <w:spacing w:line="234" w:lineRule="exact"/>
              <w:ind w:left="444"/>
              <w:rPr>
                <w:sz w:val="22"/>
              </w:rPr>
            </w:pPr>
            <w:r>
              <w:rPr>
                <w:sz w:val="22"/>
              </w:rPr>
              <w:t>West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African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Law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Reports</w:t>
            </w:r>
          </w:p>
        </w:tc>
      </w:tr>
    </w:tbl>
    <w:p>
      <w:pPr>
        <w:spacing w:after="0" w:line="234" w:lineRule="exact"/>
        <w:rPr>
          <w:sz w:val="22"/>
        </w:rPr>
        <w:sectPr>
          <w:pgSz w:w="12240" w:h="15840"/>
          <w:pgMar w:header="0" w:footer="1391" w:top="1360" w:bottom="1580" w:left="1720" w:right="1720"/>
        </w:sectPr>
      </w:pPr>
    </w:p>
    <w:p>
      <w:pPr>
        <w:pStyle w:val="Heading1"/>
        <w:spacing w:before="79"/>
        <w:ind w:left="170" w:right="181" w:firstLine="0"/>
        <w:jc w:val="center"/>
      </w:pPr>
      <w:bookmarkStart w:name="_TOC_250061" w:id="7"/>
      <w:bookmarkEnd w:id="7"/>
      <w:r>
        <w:rPr/>
        <w:t>ABSTRACT</w:t>
      </w:r>
    </w:p>
    <w:p>
      <w:pPr>
        <w:pStyle w:val="BodyText"/>
        <w:spacing w:line="369" w:lineRule="auto" w:before="2"/>
        <w:ind w:left="151" w:right="153"/>
        <w:jc w:val="both"/>
      </w:pP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conceptualized</w:t>
      </w:r>
      <w:r>
        <w:rPr>
          <w:spacing w:val="1"/>
        </w:rPr>
        <w:t> </w:t>
      </w:r>
      <w:r>
        <w:rPr/>
        <w:t>dispute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man’s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occurrence in human societies which could arise as a result of differences in opinion, political</w:t>
      </w:r>
      <w:r>
        <w:rPr>
          <w:spacing w:val="1"/>
        </w:rPr>
        <w:t> </w:t>
      </w:r>
      <w:r>
        <w:rPr/>
        <w:t>ideologies,</w:t>
      </w:r>
      <w:r>
        <w:rPr>
          <w:spacing w:val="35"/>
        </w:rPr>
        <w:t> </w:t>
      </w:r>
      <w:r>
        <w:rPr/>
        <w:t>bad</w:t>
      </w:r>
      <w:r>
        <w:rPr>
          <w:spacing w:val="43"/>
        </w:rPr>
        <w:t> </w:t>
      </w:r>
      <w:r>
        <w:rPr/>
        <w:t>governance,</w:t>
      </w:r>
      <w:r>
        <w:rPr>
          <w:spacing w:val="36"/>
        </w:rPr>
        <w:t> </w:t>
      </w:r>
      <w:r>
        <w:rPr/>
        <w:t>ethnic</w:t>
      </w:r>
      <w:r>
        <w:rPr>
          <w:spacing w:val="41"/>
        </w:rPr>
        <w:t> </w:t>
      </w:r>
      <w:r>
        <w:rPr/>
        <w:t>nationalism,</w:t>
      </w:r>
      <w:r>
        <w:rPr>
          <w:spacing w:val="36"/>
        </w:rPr>
        <w:t> </w:t>
      </w:r>
      <w:r>
        <w:rPr/>
        <w:t>land</w:t>
      </w:r>
      <w:r>
        <w:rPr>
          <w:spacing w:val="42"/>
        </w:rPr>
        <w:t> </w:t>
      </w:r>
      <w:r>
        <w:rPr/>
        <w:t>matters,</w:t>
      </w:r>
      <w:r>
        <w:rPr>
          <w:spacing w:val="36"/>
        </w:rPr>
        <w:t> </w:t>
      </w:r>
      <w:r>
        <w:rPr/>
        <w:t>family</w:t>
      </w:r>
      <w:r>
        <w:rPr>
          <w:spacing w:val="26"/>
        </w:rPr>
        <w:t> </w:t>
      </w:r>
      <w:r>
        <w:rPr/>
        <w:t>issues,</w:t>
      </w:r>
      <w:r>
        <w:rPr>
          <w:spacing w:val="36"/>
        </w:rPr>
        <w:t> </w:t>
      </w:r>
      <w:r>
        <w:rPr/>
        <w:t>some</w:t>
      </w:r>
      <w:r>
        <w:rPr>
          <w:spacing w:val="36"/>
        </w:rPr>
        <w:t> </w:t>
      </w:r>
      <w:r>
        <w:rPr/>
        <w:t>economic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religious reasons, and in some cases a combination of two</w:t>
      </w:r>
      <w:r>
        <w:rPr>
          <w:spacing w:val="55"/>
        </w:rPr>
        <w:t> </w:t>
      </w:r>
      <w:r>
        <w:rPr/>
        <w:t>or more of these factors which</w:t>
      </w:r>
      <w:r>
        <w:rPr>
          <w:spacing w:val="1"/>
        </w:rPr>
        <w:t> </w:t>
      </w:r>
      <w:r>
        <w:rPr/>
        <w:t>may lead to conflicts. These conflicts may result in strained relationships, loss of lives and/or</w:t>
      </w:r>
      <w:r>
        <w:rPr>
          <w:spacing w:val="1"/>
        </w:rPr>
        <w:t> </w:t>
      </w:r>
      <w:r>
        <w:rPr/>
        <w:t>properties,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dispute</w:t>
      </w:r>
      <w:r>
        <w:rPr>
          <w:spacing w:val="1"/>
        </w:rPr>
        <w:t> </w:t>
      </w:r>
      <w:r>
        <w:rPr/>
        <w:t>settlement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which may be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traditional. The major issues for determination are, whether arbitration is a necessity and has</w:t>
      </w:r>
      <w:r>
        <w:rPr>
          <w:spacing w:val="1"/>
        </w:rPr>
        <w:t> </w:t>
      </w:r>
      <w:r>
        <w:rPr/>
        <w:t>been a</w:t>
      </w:r>
      <w:r>
        <w:rPr>
          <w:spacing w:val="1"/>
        </w:rPr>
        <w:t> </w:t>
      </w:r>
      <w:r>
        <w:rPr/>
        <w:t>successful tool in</w:t>
      </w:r>
      <w:r>
        <w:rPr>
          <w:spacing w:val="55"/>
        </w:rPr>
        <w:t> </w:t>
      </w:r>
      <w:r>
        <w:rPr/>
        <w:t>amicable</w:t>
      </w:r>
      <w:r>
        <w:rPr>
          <w:spacing w:val="55"/>
        </w:rPr>
        <w:t> </w:t>
      </w:r>
      <w:r>
        <w:rPr/>
        <w:t>resolution of disputes;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whether</w:t>
      </w:r>
      <w:r>
        <w:rPr>
          <w:spacing w:val="55"/>
        </w:rPr>
        <w:t> </w:t>
      </w:r>
      <w:r>
        <w:rPr/>
        <w:t>customary arbitration</w:t>
      </w:r>
      <w:r>
        <w:rPr>
          <w:spacing w:val="1"/>
        </w:rPr>
        <w:t> </w:t>
      </w:r>
      <w:r>
        <w:rPr/>
        <w:t>is more effective than modern arbitration. It is in the light of the foregoing that this work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modern arbitration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customary arbitration.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comparison is with a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realizing which option would be more practicable in terms of amicable resolution of disputes.</w:t>
      </w:r>
      <w:r>
        <w:rPr>
          <w:spacing w:val="1"/>
        </w:rPr>
        <w:t> </w:t>
      </w:r>
      <w:r>
        <w:rPr/>
        <w:t>The research methods adopted</w:t>
      </w:r>
      <w:r>
        <w:rPr>
          <w:spacing w:val="55"/>
        </w:rPr>
        <w:t> </w:t>
      </w:r>
      <w:r>
        <w:rPr/>
        <w:t>are doctrinal and</w:t>
      </w:r>
      <w:r>
        <w:rPr>
          <w:spacing w:val="55"/>
        </w:rPr>
        <w:t> </w:t>
      </w:r>
      <w:r>
        <w:rPr/>
        <w:t>empirical. Judicial decisions, statutes and</w:t>
      </w:r>
      <w:r>
        <w:rPr>
          <w:spacing w:val="1"/>
        </w:rPr>
        <w:t> </w:t>
      </w:r>
      <w:r>
        <w:rPr/>
        <w:t>books on arbitration were useful to</w:t>
      </w:r>
      <w:r>
        <w:rPr>
          <w:spacing w:val="1"/>
        </w:rPr>
        <w:t> </w:t>
      </w:r>
      <w:r>
        <w:rPr/>
        <w:t>this research.</w:t>
      </w:r>
      <w:r>
        <w:rPr>
          <w:spacing w:val="1"/>
        </w:rPr>
        <w:t> </w:t>
      </w:r>
      <w:r>
        <w:rPr/>
        <w:t>Data was</w:t>
      </w:r>
      <w:r>
        <w:rPr>
          <w:spacing w:val="55"/>
        </w:rPr>
        <w:t> </w:t>
      </w:r>
      <w:r>
        <w:rPr/>
        <w:t>also</w:t>
      </w:r>
      <w:r>
        <w:rPr>
          <w:spacing w:val="55"/>
        </w:rPr>
        <w:t> </w:t>
      </w:r>
      <w:r>
        <w:rPr/>
        <w:t>collected through distribution</w:t>
      </w:r>
      <w:r>
        <w:rPr>
          <w:spacing w:val="-52"/>
        </w:rPr>
        <w:t> </w:t>
      </w:r>
      <w:r>
        <w:rPr/>
        <w:t>of</w:t>
      </w:r>
      <w:r>
        <w:rPr>
          <w:spacing w:val="1"/>
        </w:rPr>
        <w:t> </w:t>
      </w:r>
      <w:r>
        <w:rPr/>
        <w:t>questionnaires.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dispute</w:t>
      </w:r>
      <w:r>
        <w:rPr>
          <w:spacing w:val="55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process. It also examined some provisions of the Arbitration and Conciliation Act, Cap A18,</w:t>
      </w:r>
      <w:r>
        <w:rPr>
          <w:spacing w:val="1"/>
        </w:rPr>
        <w:t> </w:t>
      </w:r>
      <w:r>
        <w:rPr/>
        <w:t>LFN</w:t>
      </w:r>
      <w:r>
        <w:rPr>
          <w:spacing w:val="1"/>
        </w:rPr>
        <w:t> </w:t>
      </w:r>
      <w:r>
        <w:rPr/>
        <w:t>2004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laws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ingredients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arbitration.</w:t>
      </w:r>
      <w:r>
        <w:rPr>
          <w:spacing w:val="1"/>
        </w:rPr>
        <w:t> </w:t>
      </w:r>
      <w:r>
        <w:rPr/>
        <w:t>It</w:t>
      </w:r>
      <w:r>
        <w:rPr>
          <w:spacing w:val="55"/>
        </w:rPr>
        <w:t> </w:t>
      </w:r>
      <w:r>
        <w:rPr/>
        <w:t>noted</w:t>
      </w:r>
      <w:r>
        <w:rPr>
          <w:spacing w:val="55"/>
        </w:rPr>
        <w:t> </w:t>
      </w:r>
      <w:r>
        <w:rPr/>
        <w:t>that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successfully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55"/>
        </w:rPr>
        <w:t> </w:t>
      </w:r>
      <w:r>
        <w:rPr/>
        <w:t>amicable</w:t>
      </w:r>
      <w:r>
        <w:rPr>
          <w:spacing w:val="55"/>
        </w:rPr>
        <w:t> </w:t>
      </w:r>
      <w:r>
        <w:rPr/>
        <w:t>resolution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disputes.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inspite of its tremendous achievements,</w:t>
      </w:r>
      <w:r>
        <w:rPr>
          <w:spacing w:val="1"/>
        </w:rPr>
        <w:t> </w:t>
      </w:r>
      <w:r>
        <w:rPr/>
        <w:t>arbitration is</w:t>
      </w:r>
      <w:r>
        <w:rPr>
          <w:spacing w:val="1"/>
        </w:rPr>
        <w:t> </w:t>
      </w:r>
      <w:r>
        <w:rPr/>
        <w:t>faced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challenges. These include the attitude of Nigerian courts towards enforcement of customary</w:t>
      </w:r>
      <w:r>
        <w:rPr>
          <w:spacing w:val="1"/>
        </w:rPr>
        <w:t> </w:t>
      </w:r>
      <w:r>
        <w:rPr/>
        <w:t>arbitral awards, high level of illiteracy of the customary arbitrators, highly formalized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legalistic nature of modern arbitration. At the conclusion of the research, it was found among</w:t>
      </w:r>
      <w:r>
        <w:rPr>
          <w:spacing w:val="1"/>
        </w:rPr>
        <w:t> </w:t>
      </w:r>
      <w:r>
        <w:rPr/>
        <w:t>other things that modern arbitration is expensive and</w:t>
      </w:r>
      <w:r>
        <w:rPr>
          <w:spacing w:val="55"/>
        </w:rPr>
        <w:t> </w:t>
      </w:r>
      <w:r>
        <w:rPr/>
        <w:t>may not be accessible to the</w:t>
      </w:r>
      <w:r>
        <w:rPr>
          <w:spacing w:val="55"/>
        </w:rPr>
        <w:t> </w:t>
      </w:r>
      <w:r>
        <w:rPr/>
        <w:t>common</w:t>
      </w:r>
      <w:r>
        <w:rPr>
          <w:spacing w:val="1"/>
        </w:rPr>
        <w:t> </w:t>
      </w:r>
      <w:r>
        <w:rPr/>
        <w:t>man.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feuding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communities</w:t>
      </w:r>
      <w:r>
        <w:rPr>
          <w:spacing w:val="55"/>
        </w:rPr>
        <w:t> </w:t>
      </w:r>
      <w:r>
        <w:rPr/>
        <w:t>use</w:t>
      </w:r>
      <w:r>
        <w:rPr>
          <w:spacing w:val="55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approaches to resolve their conflicts because they find customary arbitration more accessible,</w:t>
      </w:r>
      <w:r>
        <w:rPr>
          <w:spacing w:val="1"/>
        </w:rPr>
        <w:t> </w:t>
      </w:r>
      <w:r>
        <w:rPr/>
        <w:t>quick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cheap.</w:t>
      </w:r>
      <w:r>
        <w:rPr>
          <w:spacing w:val="1"/>
        </w:rPr>
        <w:t> </w:t>
      </w:r>
      <w:r>
        <w:rPr/>
        <w:t>Consequently,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promotion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modern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paralegal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for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operators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customary arbitration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priority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customary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cheaper, faster,</w:t>
      </w:r>
      <w:r>
        <w:rPr>
          <w:spacing w:val="4"/>
        </w:rPr>
        <w:t> </w:t>
      </w:r>
      <w:r>
        <w:rPr/>
        <w:t>less</w:t>
      </w:r>
      <w:r>
        <w:rPr>
          <w:spacing w:val="8"/>
        </w:rPr>
        <w:t> </w:t>
      </w:r>
      <w:r>
        <w:rPr/>
        <w:t>formal</w:t>
      </w:r>
      <w:r>
        <w:rPr>
          <w:spacing w:val="-2"/>
        </w:rPr>
        <w:t> </w:t>
      </w:r>
      <w:r>
        <w:rPr/>
        <w:t>and</w:t>
      </w:r>
      <w:r>
        <w:rPr>
          <w:spacing w:val="11"/>
        </w:rPr>
        <w:t> </w:t>
      </w:r>
      <w:r>
        <w:rPr/>
        <w:t>accessible</w:t>
      </w:r>
      <w:r>
        <w:rPr>
          <w:spacing w:val="4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5"/>
        </w:rPr>
        <w:t> </w:t>
      </w:r>
      <w:r>
        <w:rPr/>
        <w:t>common</w:t>
      </w:r>
      <w:r>
        <w:rPr>
          <w:spacing w:val="1"/>
        </w:rPr>
        <w:t> </w:t>
      </w:r>
      <w:r>
        <w:rPr/>
        <w:t>man.</w:t>
      </w:r>
    </w:p>
    <w:p>
      <w:pPr>
        <w:spacing w:after="0" w:line="369" w:lineRule="auto"/>
        <w:jc w:val="both"/>
        <w:sectPr>
          <w:pgSz w:w="12240" w:h="15840"/>
          <w:pgMar w:header="0" w:footer="1391" w:top="1280" w:bottom="1580" w:left="1720" w:right="1720"/>
        </w:sectPr>
      </w:pPr>
    </w:p>
    <w:p>
      <w:pPr>
        <w:pStyle w:val="Heading1"/>
        <w:spacing w:before="74"/>
        <w:ind w:left="166" w:right="188" w:firstLine="0"/>
        <w:jc w:val="center"/>
      </w:pPr>
      <w:bookmarkStart w:name="_TOC_250060" w:id="8"/>
      <w:r>
        <w:rPr/>
        <w:t>TABLE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bookmarkEnd w:id="8"/>
      <w:r>
        <w:rPr/>
        <w:t>CONTENTS</w:t>
      </w: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tabs>
          <w:tab w:pos="7596" w:val="left" w:leader="none"/>
        </w:tabs>
        <w:ind w:left="151"/>
      </w:pPr>
      <w:r>
        <w:rPr/>
        <w:t>Title</w:t>
      </w:r>
      <w:r>
        <w:rPr>
          <w:spacing w:val="6"/>
        </w:rPr>
        <w:t> </w:t>
      </w:r>
      <w:r>
        <w:rPr/>
        <w:t>page</w:t>
        <w:tab/>
        <w:t>i</w:t>
      </w:r>
    </w:p>
    <w:p>
      <w:pPr>
        <w:spacing w:after="0"/>
        <w:sectPr>
          <w:pgSz w:w="12240" w:h="15840"/>
          <w:pgMar w:header="0" w:footer="1391" w:top="1280" w:bottom="2054" w:left="1720" w:right="17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7721" w:val="right" w:leader="none"/>
            </w:tabs>
            <w:ind w:left="151" w:firstLine="0"/>
          </w:pPr>
          <w:hyperlink w:history="true" w:anchor="_TOC_250067">
            <w:r>
              <w:rPr/>
              <w:t>Declaration</w:t>
              <w:tab/>
              <w:t>ii</w:t>
            </w:r>
          </w:hyperlink>
        </w:p>
        <w:p>
          <w:pPr>
            <w:pStyle w:val="TOC2"/>
            <w:tabs>
              <w:tab w:pos="7784" w:val="right" w:leader="none"/>
            </w:tabs>
            <w:ind w:left="151" w:firstLine="0"/>
          </w:pPr>
          <w:hyperlink w:history="true" w:anchor="_TOC_250066">
            <w:r>
              <w:rPr/>
              <w:t>Certification</w:t>
              <w:tab/>
              <w:t>iii</w:t>
            </w:r>
          </w:hyperlink>
        </w:p>
        <w:p>
          <w:pPr>
            <w:pStyle w:val="TOC2"/>
            <w:tabs>
              <w:tab w:pos="7771" w:val="right" w:leader="none"/>
            </w:tabs>
            <w:ind w:left="151" w:firstLine="0"/>
          </w:pPr>
          <w:hyperlink w:history="true" w:anchor="_TOC_250065">
            <w:r>
              <w:rPr/>
              <w:t>Dedication</w:t>
              <w:tab/>
              <w:t>iv</w:t>
            </w:r>
          </w:hyperlink>
        </w:p>
        <w:p>
          <w:pPr>
            <w:pStyle w:val="TOC2"/>
            <w:tabs>
              <w:tab w:pos="7709" w:val="right" w:leader="none"/>
            </w:tabs>
            <w:spacing w:before="236"/>
            <w:ind w:left="151" w:firstLine="0"/>
          </w:pPr>
          <w:hyperlink w:history="true" w:anchor="_TOC_250064">
            <w:r>
              <w:rPr/>
              <w:t>Acknowledgements</w:t>
              <w:tab/>
              <w:t>v</w:t>
            </w:r>
          </w:hyperlink>
        </w:p>
        <w:p>
          <w:pPr>
            <w:pStyle w:val="TOC2"/>
            <w:tabs>
              <w:tab w:pos="7836" w:val="right" w:leader="none"/>
            </w:tabs>
            <w:spacing w:before="237"/>
            <w:ind w:left="151" w:firstLine="0"/>
          </w:pPr>
          <w:hyperlink w:history="true" w:anchor="_TOC_250063">
            <w:r>
              <w:rPr/>
              <w:t>Table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cases</w:t>
              <w:tab/>
              <w:t>vii</w:t>
            </w:r>
          </w:hyperlink>
        </w:p>
        <w:p>
          <w:pPr>
            <w:pStyle w:val="TOC2"/>
            <w:tabs>
              <w:tab w:pos="7771" w:val="right" w:leader="none"/>
            </w:tabs>
            <w:ind w:left="151" w:firstLine="0"/>
          </w:pPr>
          <w:hyperlink w:history="true" w:anchor="_TOC_250062">
            <w:r>
              <w:rPr/>
              <w:t>Table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statutes</w:t>
              <w:tab/>
              <w:t>ix</w:t>
            </w:r>
          </w:hyperlink>
        </w:p>
        <w:p>
          <w:pPr>
            <w:pStyle w:val="TOC2"/>
            <w:tabs>
              <w:tab w:pos="7709" w:val="right" w:leader="none"/>
            </w:tabs>
            <w:ind w:left="151" w:firstLine="0"/>
          </w:pPr>
          <w:r>
            <w:rPr/>
            <w:t>Abbreviations</w:t>
            <w:tab/>
            <w:t>x</w:t>
          </w:r>
        </w:p>
        <w:p>
          <w:pPr>
            <w:pStyle w:val="TOC2"/>
            <w:tabs>
              <w:tab w:pos="7774" w:val="right" w:leader="none"/>
            </w:tabs>
            <w:spacing w:before="231"/>
            <w:ind w:left="151" w:firstLine="0"/>
          </w:pPr>
          <w:hyperlink w:history="true" w:anchor="_TOC_250061">
            <w:r>
              <w:rPr/>
              <w:t>Abstract</w:t>
              <w:tab/>
              <w:t>xi</w:t>
            </w:r>
          </w:hyperlink>
        </w:p>
        <w:p>
          <w:pPr>
            <w:pStyle w:val="TOC2"/>
            <w:tabs>
              <w:tab w:pos="7836" w:val="right" w:leader="none"/>
            </w:tabs>
            <w:spacing w:before="242"/>
            <w:ind w:left="151" w:firstLine="0"/>
          </w:pPr>
          <w:hyperlink w:history="true" w:anchor="_TOC_250060">
            <w:r>
              <w:rPr/>
              <w:t>Table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contents</w:t>
              <w:tab/>
              <w:t>xii</w:t>
            </w:r>
          </w:hyperlink>
        </w:p>
        <w:p>
          <w:pPr>
            <w:pStyle w:val="TOC1"/>
            <w:spacing w:before="529"/>
          </w:pPr>
          <w:r>
            <w:rPr/>
            <w:t>CHAPTER</w:t>
          </w:r>
          <w:r>
            <w:rPr>
              <w:spacing w:val="15"/>
            </w:rPr>
            <w:t> </w:t>
          </w:r>
          <w:r>
            <w:rPr/>
            <w:t>ONE</w:t>
          </w:r>
        </w:p>
        <w:p>
          <w:pPr>
            <w:pStyle w:val="TOC4"/>
          </w:pPr>
          <w:r>
            <w:rPr/>
            <w:t>GENERAL</w:t>
          </w:r>
          <w:r>
            <w:rPr>
              <w:spacing w:val="27"/>
            </w:rPr>
            <w:t> </w:t>
          </w:r>
          <w:r>
            <w:rPr/>
            <w:t>INTRODUCTION</w:t>
          </w:r>
        </w:p>
        <w:p>
          <w:pPr>
            <w:pStyle w:val="TOC2"/>
            <w:numPr>
              <w:ilvl w:val="1"/>
              <w:numId w:val="1"/>
            </w:numPr>
            <w:tabs>
              <w:tab w:pos="828" w:val="left" w:leader="none"/>
              <w:tab w:pos="829" w:val="left" w:leader="none"/>
              <w:tab w:pos="7709" w:val="right" w:leader="none"/>
            </w:tabs>
            <w:spacing w:line="240" w:lineRule="auto" w:before="222" w:after="0"/>
            <w:ind w:left="828" w:right="0" w:hanging="678"/>
            <w:jc w:val="left"/>
          </w:pPr>
          <w:hyperlink w:history="true" w:anchor="_TOC_250059">
            <w:r>
              <w:rPr/>
              <w:t>Background</w:t>
            </w:r>
            <w:r>
              <w:rPr>
                <w:spacing w:val="10"/>
              </w:rPr>
              <w:t> </w:t>
            </w:r>
            <w:r>
              <w:rPr/>
              <w:t>to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3"/>
              </w:rPr>
              <w:t> </w:t>
            </w:r>
            <w:r>
              <w:rPr/>
              <w:t>Research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28" w:val="left" w:leader="none"/>
              <w:tab w:pos="829" w:val="left" w:leader="none"/>
              <w:tab w:pos="7709" w:val="right" w:leader="none"/>
            </w:tabs>
            <w:spacing w:line="240" w:lineRule="auto" w:before="237" w:after="0"/>
            <w:ind w:left="828" w:right="0" w:hanging="678"/>
            <w:jc w:val="left"/>
          </w:pPr>
          <w:r>
            <w:rPr/>
            <w:t>Statement</w:t>
          </w:r>
          <w:r>
            <w:rPr>
              <w:spacing w:val="2"/>
            </w:rPr>
            <w:t> </w:t>
          </w:r>
          <w:r>
            <w:rPr/>
            <w:t>of the</w:t>
          </w:r>
          <w:r>
            <w:rPr>
              <w:spacing w:val="4"/>
            </w:rPr>
            <w:t> </w:t>
          </w:r>
          <w:r>
            <w:rPr/>
            <w:t>Search</w:t>
          </w:r>
          <w:r>
            <w:rPr>
              <w:spacing w:val="1"/>
            </w:rPr>
            <w:t> </w:t>
          </w:r>
          <w:r>
            <w:rPr/>
            <w:t>problem</w:t>
            <w:tab/>
            <w:t>2</w:t>
          </w:r>
        </w:p>
        <w:p>
          <w:pPr>
            <w:pStyle w:val="TOC2"/>
            <w:numPr>
              <w:ilvl w:val="1"/>
              <w:numId w:val="1"/>
            </w:numPr>
            <w:tabs>
              <w:tab w:pos="828" w:val="left" w:leader="none"/>
              <w:tab w:pos="829" w:val="left" w:leader="none"/>
              <w:tab w:pos="7709" w:val="right" w:leader="none"/>
            </w:tabs>
            <w:spacing w:line="240" w:lineRule="auto" w:before="231" w:after="0"/>
            <w:ind w:left="828" w:right="0" w:hanging="678"/>
            <w:jc w:val="left"/>
          </w:pPr>
          <w:hyperlink w:history="true" w:anchor="_TOC_250058">
            <w:r>
              <w:rPr/>
              <w:t>Objectives</w:t>
            </w:r>
            <w:r>
              <w:rPr>
                <w:spacing w:val="1"/>
              </w:rPr>
              <w:t> </w:t>
            </w:r>
            <w:r>
              <w:rPr/>
              <w:t>of the</w:t>
            </w:r>
            <w:r>
              <w:rPr>
                <w:spacing w:val="3"/>
              </w:rPr>
              <w:t> </w:t>
            </w:r>
            <w:r>
              <w:rPr/>
              <w:t>Research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28" w:val="left" w:leader="none"/>
              <w:tab w:pos="829" w:val="left" w:leader="none"/>
              <w:tab w:pos="7709" w:val="right" w:leader="none"/>
            </w:tabs>
            <w:spacing w:line="240" w:lineRule="auto" w:before="237" w:after="0"/>
            <w:ind w:left="828" w:right="0" w:hanging="678"/>
            <w:jc w:val="left"/>
          </w:pPr>
          <w:hyperlink w:history="true" w:anchor="_TOC_250057">
            <w:r>
              <w:rPr/>
              <w:t>Justification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28" w:val="left" w:leader="none"/>
              <w:tab w:pos="829" w:val="left" w:leader="none"/>
              <w:tab w:pos="7709" w:val="right" w:leader="none"/>
            </w:tabs>
            <w:spacing w:line="240" w:lineRule="auto" w:before="227" w:after="0"/>
            <w:ind w:left="828" w:right="0" w:hanging="678"/>
            <w:jc w:val="left"/>
          </w:pPr>
          <w:hyperlink w:history="true" w:anchor="_TOC_250056">
            <w:r>
              <w:rPr/>
              <w:t>Scope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4"/>
              </w:rPr>
              <w:t> </w:t>
            </w:r>
            <w:r>
              <w:rPr/>
              <w:t>the</w:t>
            </w:r>
            <w:r>
              <w:rPr>
                <w:spacing w:val="4"/>
              </w:rPr>
              <w:t> </w:t>
            </w:r>
            <w:r>
              <w:rPr/>
              <w:t>Research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28" w:val="left" w:leader="none"/>
              <w:tab w:pos="829" w:val="left" w:leader="none"/>
              <w:tab w:pos="7709" w:val="right" w:leader="none"/>
            </w:tabs>
            <w:spacing w:line="240" w:lineRule="auto" w:before="237" w:after="0"/>
            <w:ind w:left="828" w:right="0" w:hanging="678"/>
            <w:jc w:val="left"/>
          </w:pPr>
          <w:hyperlink w:history="true" w:anchor="_TOC_250055">
            <w:r>
              <w:rPr/>
              <w:t>Literature</w:t>
            </w:r>
            <w:r>
              <w:rPr>
                <w:spacing w:val="3"/>
              </w:rPr>
              <w:t> </w:t>
            </w:r>
            <w:r>
              <w:rPr/>
              <w:t>Review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28" w:val="left" w:leader="none"/>
              <w:tab w:pos="829" w:val="left" w:leader="none"/>
              <w:tab w:pos="7709" w:val="right" w:leader="none"/>
            </w:tabs>
            <w:spacing w:line="240" w:lineRule="auto" w:before="232" w:after="0"/>
            <w:ind w:left="828" w:right="0" w:hanging="678"/>
            <w:jc w:val="left"/>
          </w:pPr>
          <w:hyperlink w:history="true" w:anchor="_TOC_250054">
            <w:r>
              <w:rPr/>
              <w:t>Research</w:t>
            </w:r>
            <w:r>
              <w:rPr>
                <w:spacing w:val="-5"/>
              </w:rPr>
              <w:t> </w:t>
            </w:r>
            <w:r>
              <w:rPr/>
              <w:t>Methodology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28" w:val="left" w:leader="none"/>
              <w:tab w:pos="829" w:val="left" w:leader="none"/>
            </w:tabs>
            <w:spacing w:line="240" w:lineRule="auto" w:before="236" w:after="240"/>
            <w:ind w:left="828" w:right="0" w:hanging="678"/>
            <w:jc w:val="left"/>
          </w:pPr>
          <w:hyperlink w:history="true" w:anchor="_TOC_250053">
            <w:r>
              <w:rPr/>
              <w:t>Organizational</w:t>
            </w:r>
            <w:r>
              <w:rPr>
                <w:spacing w:val="15"/>
              </w:rPr>
              <w:t> </w:t>
            </w:r>
            <w:r>
              <w:rPr/>
              <w:t>Layout</w:t>
            </w:r>
          </w:hyperlink>
        </w:p>
        <w:p>
          <w:pPr>
            <w:pStyle w:val="TOC1"/>
            <w:spacing w:before="74"/>
          </w:pPr>
          <w:r>
            <w:rPr/>
            <w:t>CHAPTER</w:t>
          </w:r>
          <w:r>
            <w:rPr>
              <w:spacing w:val="18"/>
            </w:rPr>
            <w:t> </w:t>
          </w:r>
          <w:r>
            <w:rPr/>
            <w:t>TWO</w:t>
          </w:r>
        </w:p>
        <w:p>
          <w:pPr>
            <w:pStyle w:val="TOC4"/>
            <w:spacing w:before="722"/>
            <w:ind w:left="2654"/>
          </w:pPr>
          <w:r>
            <w:rPr/>
            <w:t>CONCEPTUAL</w:t>
          </w:r>
          <w:r>
            <w:rPr>
              <w:spacing w:val="32"/>
            </w:rPr>
            <w:t> </w:t>
          </w:r>
          <w:r>
            <w:rPr/>
            <w:t>CLARIFICATION</w:t>
          </w:r>
        </w:p>
        <w:p>
          <w:pPr>
            <w:pStyle w:val="TOC2"/>
            <w:numPr>
              <w:ilvl w:val="1"/>
              <w:numId w:val="2"/>
            </w:numPr>
            <w:tabs>
              <w:tab w:pos="828" w:val="left" w:leader="none"/>
              <w:tab w:pos="829" w:val="left" w:leader="none"/>
              <w:tab w:pos="7596" w:val="left" w:leader="none"/>
            </w:tabs>
            <w:spacing w:line="240" w:lineRule="auto" w:before="227" w:after="0"/>
            <w:ind w:left="828" w:right="0" w:hanging="678"/>
            <w:jc w:val="left"/>
          </w:pPr>
          <w:hyperlink w:history="true" w:anchor="_TOC_250052">
            <w:r>
              <w:rPr/>
              <w:t>Introduction</w:t>
              <w:tab/>
              <w:t>10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28" w:val="left" w:leader="none"/>
              <w:tab w:pos="829" w:val="left" w:leader="none"/>
              <w:tab w:pos="7596" w:val="left" w:leader="none"/>
            </w:tabs>
            <w:spacing w:line="240" w:lineRule="auto" w:before="232" w:after="0"/>
            <w:ind w:left="828" w:right="0" w:hanging="678"/>
            <w:jc w:val="left"/>
          </w:pPr>
          <w:r>
            <w:rPr/>
            <w:t>Meaning,</w:t>
          </w:r>
          <w:r>
            <w:rPr>
              <w:spacing w:val="18"/>
            </w:rPr>
            <w:t> </w:t>
          </w:r>
          <w:r>
            <w:rPr/>
            <w:t>Goal</w:t>
          </w:r>
          <w:r>
            <w:rPr>
              <w:spacing w:val="7"/>
            </w:rPr>
            <w:t> </w:t>
          </w:r>
          <w:r>
            <w:rPr/>
            <w:t>and</w:t>
          </w:r>
          <w:r>
            <w:rPr>
              <w:spacing w:val="15"/>
            </w:rPr>
            <w:t> </w:t>
          </w:r>
          <w:r>
            <w:rPr/>
            <w:t>processes</w:t>
          </w:r>
          <w:r>
            <w:rPr>
              <w:spacing w:val="11"/>
            </w:rPr>
            <w:t> </w:t>
          </w:r>
          <w:r>
            <w:rPr/>
            <w:t>of</w:t>
          </w:r>
          <w:r>
            <w:rPr>
              <w:spacing w:val="15"/>
            </w:rPr>
            <w:t> </w:t>
          </w:r>
          <w:r>
            <w:rPr/>
            <w:t>ADR</w:t>
            <w:tab/>
            <w:t>11</w:t>
          </w:r>
        </w:p>
        <w:p>
          <w:pPr>
            <w:pStyle w:val="TOC2"/>
            <w:numPr>
              <w:ilvl w:val="2"/>
              <w:numId w:val="2"/>
            </w:numPr>
            <w:tabs>
              <w:tab w:pos="828" w:val="left" w:leader="none"/>
              <w:tab w:pos="829" w:val="left" w:leader="none"/>
              <w:tab w:pos="7596" w:val="left" w:leader="none"/>
            </w:tabs>
            <w:spacing w:line="240" w:lineRule="auto" w:before="236" w:after="0"/>
            <w:ind w:left="828" w:right="0" w:hanging="678"/>
            <w:jc w:val="left"/>
          </w:pPr>
          <w:hyperlink w:history="true" w:anchor="_TOC_250051">
            <w:r>
              <w:rPr/>
              <w:t>Meaning</w:t>
              <w:tab/>
              <w:t>11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28" w:val="left" w:leader="none"/>
              <w:tab w:pos="829" w:val="left" w:leader="none"/>
              <w:tab w:pos="7596" w:val="left" w:leader="none"/>
            </w:tabs>
            <w:spacing w:line="240" w:lineRule="auto" w:before="237" w:after="0"/>
            <w:ind w:left="828" w:right="0" w:hanging="678"/>
            <w:jc w:val="left"/>
          </w:pPr>
          <w:hyperlink w:history="true" w:anchor="_TOC_250050">
            <w:r>
              <w:rPr/>
              <w:t>Goals</w:t>
              <w:tab/>
              <w:t>11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28" w:val="left" w:leader="none"/>
              <w:tab w:pos="829" w:val="left" w:leader="none"/>
              <w:tab w:pos="7596" w:val="left" w:leader="none"/>
            </w:tabs>
            <w:spacing w:line="240" w:lineRule="auto" w:before="232" w:after="0"/>
            <w:ind w:left="828" w:right="0" w:hanging="678"/>
            <w:jc w:val="left"/>
          </w:pPr>
          <w:hyperlink w:history="true" w:anchor="_TOC_250049">
            <w:r>
              <w:rPr/>
              <w:t>Conciliation</w:t>
              <w:tab/>
              <w:t>12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28" w:val="left" w:leader="none"/>
              <w:tab w:pos="829" w:val="left" w:leader="none"/>
              <w:tab w:pos="7596" w:val="left" w:leader="none"/>
            </w:tabs>
            <w:spacing w:line="240" w:lineRule="auto" w:before="231" w:after="0"/>
            <w:ind w:left="828" w:right="0" w:hanging="678"/>
            <w:jc w:val="left"/>
          </w:pPr>
          <w:hyperlink w:history="true" w:anchor="_TOC_250048">
            <w:r>
              <w:rPr/>
              <w:t>Mediation</w:t>
              <w:tab/>
              <w:t>13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28" w:val="left" w:leader="none"/>
              <w:tab w:pos="829" w:val="left" w:leader="none"/>
              <w:tab w:pos="7596" w:val="left" w:leader="none"/>
            </w:tabs>
            <w:spacing w:line="240" w:lineRule="auto" w:before="232" w:after="0"/>
            <w:ind w:left="828" w:right="0" w:hanging="678"/>
            <w:jc w:val="left"/>
          </w:pPr>
          <w:hyperlink w:history="true" w:anchor="_TOC_250047">
            <w:r>
              <w:rPr/>
              <w:t>Negotiation</w:t>
              <w:tab/>
              <w:t>15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28" w:val="left" w:leader="none"/>
              <w:tab w:pos="829" w:val="left" w:leader="none"/>
              <w:tab w:pos="7596" w:val="left" w:leader="none"/>
            </w:tabs>
            <w:spacing w:line="240" w:lineRule="auto" w:before="237" w:after="0"/>
            <w:ind w:left="828" w:right="0" w:hanging="678"/>
            <w:jc w:val="left"/>
          </w:pPr>
          <w:hyperlink w:history="true" w:anchor="_TOC_250046">
            <w:r>
              <w:rPr/>
              <w:t>Mini-Trial</w:t>
              <w:tab/>
              <w:t>18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28" w:val="left" w:leader="none"/>
              <w:tab w:pos="829" w:val="left" w:leader="none"/>
              <w:tab w:pos="7596" w:val="left" w:leader="none"/>
            </w:tabs>
            <w:spacing w:line="240" w:lineRule="auto" w:before="232" w:after="0"/>
            <w:ind w:left="828" w:right="0" w:hanging="678"/>
            <w:jc w:val="left"/>
          </w:pPr>
          <w:hyperlink w:history="true" w:anchor="_TOC_250045">
            <w:r>
              <w:rPr/>
              <w:t>Med-Arb</w:t>
              <w:tab/>
              <w:t>19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28" w:val="left" w:leader="none"/>
              <w:tab w:pos="829" w:val="left" w:leader="none"/>
              <w:tab w:pos="7596" w:val="left" w:leader="none"/>
            </w:tabs>
            <w:spacing w:line="240" w:lineRule="auto" w:before="232" w:after="0"/>
            <w:ind w:left="828" w:right="0" w:hanging="678"/>
            <w:jc w:val="left"/>
          </w:pPr>
          <w:hyperlink w:history="true" w:anchor="_TOC_250044">
            <w:r>
              <w:rPr/>
              <w:t>Litigation</w:t>
              <w:tab/>
              <w:t>19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28" w:val="left" w:leader="none"/>
              <w:tab w:pos="829" w:val="left" w:leader="none"/>
              <w:tab w:pos="7596" w:val="left" w:leader="none"/>
            </w:tabs>
            <w:spacing w:line="240" w:lineRule="auto" w:before="231" w:after="0"/>
            <w:ind w:left="828" w:right="0" w:hanging="678"/>
            <w:jc w:val="left"/>
          </w:pPr>
          <w:hyperlink w:history="true" w:anchor="_TOC_250043">
            <w:r>
              <w:rPr/>
              <w:t>Arbitration</w:t>
              <w:tab/>
              <w:t>20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28" w:val="left" w:leader="none"/>
              <w:tab w:pos="829" w:val="left" w:leader="none"/>
              <w:tab w:pos="7596" w:val="left" w:leader="none"/>
            </w:tabs>
            <w:spacing w:line="240" w:lineRule="auto" w:before="237" w:after="0"/>
            <w:ind w:left="828" w:right="0" w:hanging="678"/>
            <w:jc w:val="left"/>
          </w:pPr>
          <w:hyperlink w:history="true" w:anchor="_TOC_250042">
            <w:r>
              <w:rPr/>
              <w:t>Types</w:t>
            </w:r>
            <w:r>
              <w:rPr>
                <w:spacing w:val="19"/>
              </w:rPr>
              <w:t> </w:t>
            </w:r>
            <w:r>
              <w:rPr/>
              <w:t>of</w:t>
            </w:r>
            <w:r>
              <w:rPr>
                <w:spacing w:val="23"/>
              </w:rPr>
              <w:t> </w:t>
            </w:r>
            <w:r>
              <w:rPr/>
              <w:t>Arbitration</w:t>
              <w:tab/>
              <w:t>23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829" w:val="left" w:leader="none"/>
              <w:tab w:pos="7596" w:val="left" w:leader="none"/>
            </w:tabs>
            <w:spacing w:line="240" w:lineRule="auto" w:before="232" w:after="0"/>
            <w:ind w:left="828" w:right="0" w:hanging="678"/>
            <w:jc w:val="left"/>
          </w:pPr>
          <w:hyperlink w:history="true" w:anchor="_TOC_250041">
            <w:r>
              <w:rPr/>
              <w:t>International</w:t>
            </w:r>
            <w:r>
              <w:rPr>
                <w:spacing w:val="36"/>
              </w:rPr>
              <w:t> </w:t>
            </w:r>
            <w:r>
              <w:rPr/>
              <w:t>Arbitration</w:t>
              <w:tab/>
              <w:t>24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829" w:val="left" w:leader="none"/>
              <w:tab w:pos="7596" w:val="left" w:leader="none"/>
            </w:tabs>
            <w:spacing w:line="240" w:lineRule="auto" w:before="236" w:after="0"/>
            <w:ind w:left="828" w:right="0" w:hanging="678"/>
            <w:jc w:val="left"/>
          </w:pPr>
          <w:hyperlink w:history="true" w:anchor="_TOC_250040">
            <w:r>
              <w:rPr/>
              <w:t>Domestic</w:t>
            </w:r>
            <w:r>
              <w:rPr>
                <w:spacing w:val="39"/>
              </w:rPr>
              <w:t> </w:t>
            </w:r>
            <w:r>
              <w:rPr/>
              <w:t>Arbitration</w:t>
              <w:tab/>
              <w:t>25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829" w:val="left" w:leader="none"/>
              <w:tab w:pos="7596" w:val="left" w:leader="none"/>
            </w:tabs>
            <w:spacing w:line="240" w:lineRule="auto" w:before="227" w:after="0"/>
            <w:ind w:left="828" w:right="0" w:hanging="678"/>
            <w:jc w:val="left"/>
          </w:pPr>
          <w:hyperlink w:history="true" w:anchor="_TOC_250039">
            <w:r>
              <w:rPr/>
              <w:t>Institutional</w:t>
            </w:r>
            <w:r>
              <w:rPr>
                <w:spacing w:val="40"/>
              </w:rPr>
              <w:t> </w:t>
            </w:r>
            <w:r>
              <w:rPr/>
              <w:t>Arbitration</w:t>
              <w:tab/>
              <w:t>26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829" w:val="left" w:leader="none"/>
              <w:tab w:pos="7596" w:val="left" w:leader="none"/>
            </w:tabs>
            <w:spacing w:line="240" w:lineRule="auto" w:before="237" w:after="0"/>
            <w:ind w:left="828" w:right="0" w:hanging="678"/>
            <w:jc w:val="left"/>
          </w:pPr>
          <w:hyperlink w:history="true" w:anchor="_TOC_250038">
            <w:r>
              <w:rPr/>
              <w:t>Ad</w:t>
            </w:r>
            <w:r>
              <w:rPr>
                <w:spacing w:val="29"/>
              </w:rPr>
              <w:t> </w:t>
            </w:r>
            <w:r>
              <w:rPr/>
              <w:t>hoc</w:t>
            </w:r>
            <w:r>
              <w:rPr>
                <w:spacing w:val="10"/>
              </w:rPr>
              <w:t> </w:t>
            </w:r>
            <w:r>
              <w:rPr/>
              <w:t>Arbitration</w:t>
              <w:tab/>
              <w:t>26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28" w:val="left" w:leader="none"/>
              <w:tab w:pos="829" w:val="left" w:leader="none"/>
              <w:tab w:pos="7596" w:val="left" w:leader="none"/>
            </w:tabs>
            <w:spacing w:line="240" w:lineRule="auto" w:before="232" w:after="0"/>
            <w:ind w:left="828" w:right="0" w:hanging="678"/>
            <w:jc w:val="left"/>
          </w:pPr>
          <w:hyperlink w:history="true" w:anchor="_TOC_250037">
            <w:r>
              <w:rPr/>
              <w:t>Advantages</w:t>
            </w:r>
            <w:r>
              <w:rPr>
                <w:spacing w:val="15"/>
              </w:rPr>
              <w:t> </w:t>
            </w:r>
            <w:r>
              <w:rPr/>
              <w:t>and</w:t>
            </w:r>
            <w:r>
              <w:rPr>
                <w:spacing w:val="26"/>
              </w:rPr>
              <w:t> </w:t>
            </w:r>
            <w:r>
              <w:rPr/>
              <w:t>Disadvantages</w:t>
            </w:r>
            <w:r>
              <w:rPr>
                <w:spacing w:val="15"/>
              </w:rPr>
              <w:t> </w:t>
            </w:r>
            <w:r>
              <w:rPr/>
              <w:t>of</w:t>
            </w:r>
            <w:r>
              <w:rPr>
                <w:spacing w:val="20"/>
              </w:rPr>
              <w:t> </w:t>
            </w:r>
            <w:r>
              <w:rPr/>
              <w:t>Modern</w:t>
            </w:r>
            <w:r>
              <w:rPr>
                <w:spacing w:val="14"/>
              </w:rPr>
              <w:t> </w:t>
            </w:r>
            <w:r>
              <w:rPr/>
              <w:t>Arbitration</w:t>
              <w:tab/>
              <w:t>27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29" w:val="left" w:leader="none"/>
              <w:tab w:pos="7596" w:val="left" w:leader="none"/>
            </w:tabs>
            <w:spacing w:line="240" w:lineRule="auto" w:before="237" w:after="0"/>
            <w:ind w:left="828" w:right="0" w:hanging="678"/>
            <w:jc w:val="left"/>
          </w:pPr>
          <w:hyperlink w:history="true" w:anchor="_TOC_250036">
            <w:r>
              <w:rPr/>
              <w:t>Advantages</w:t>
              <w:tab/>
              <w:t>27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944" w:val="left" w:leader="none"/>
              <w:tab w:pos="7596" w:val="left" w:leader="none"/>
            </w:tabs>
            <w:spacing w:line="240" w:lineRule="auto" w:before="231" w:after="0"/>
            <w:ind w:left="943" w:right="0" w:hanging="793"/>
            <w:jc w:val="left"/>
          </w:pPr>
          <w:r>
            <w:rPr/>
            <w:t>Privacy</w:t>
            <w:tab/>
            <w:t>27</w:t>
          </w:r>
        </w:p>
        <w:p>
          <w:pPr>
            <w:pStyle w:val="TOC2"/>
            <w:numPr>
              <w:ilvl w:val="3"/>
              <w:numId w:val="2"/>
            </w:numPr>
            <w:tabs>
              <w:tab w:pos="944" w:val="left" w:leader="none"/>
              <w:tab w:pos="7596" w:val="left" w:leader="none"/>
            </w:tabs>
            <w:spacing w:line="240" w:lineRule="auto" w:before="232" w:after="0"/>
            <w:ind w:left="943" w:right="0" w:hanging="793"/>
            <w:jc w:val="left"/>
          </w:pPr>
          <w:hyperlink w:history="true" w:anchor="_TOC_250035">
            <w:r>
              <w:rPr/>
              <w:t>Convenience</w:t>
              <w:tab/>
              <w:t>28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944" w:val="left" w:leader="none"/>
              <w:tab w:pos="7596" w:val="left" w:leader="none"/>
            </w:tabs>
            <w:spacing w:line="240" w:lineRule="auto" w:before="237" w:after="0"/>
            <w:ind w:left="943" w:right="0" w:hanging="793"/>
            <w:jc w:val="left"/>
          </w:pPr>
          <w:hyperlink w:history="true" w:anchor="_TOC_250034">
            <w:r>
              <w:rPr/>
              <w:t>Speed</w:t>
              <w:tab/>
              <w:t>28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944" w:val="left" w:leader="none"/>
              <w:tab w:pos="7596" w:val="left" w:leader="none"/>
            </w:tabs>
            <w:spacing w:line="240" w:lineRule="auto" w:before="232" w:after="0"/>
            <w:ind w:left="943" w:right="0" w:hanging="793"/>
            <w:jc w:val="left"/>
          </w:pPr>
          <w:hyperlink w:history="true" w:anchor="_TOC_250033">
            <w:r>
              <w:rPr/>
              <w:t>Simplified</w:t>
            </w:r>
            <w:r>
              <w:rPr>
                <w:spacing w:val="36"/>
              </w:rPr>
              <w:t> </w:t>
            </w:r>
            <w:r>
              <w:rPr/>
              <w:t>Procedures</w:t>
              <w:tab/>
              <w:t>28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944" w:val="left" w:leader="none"/>
              <w:tab w:pos="7596" w:val="left" w:leader="none"/>
            </w:tabs>
            <w:spacing w:line="240" w:lineRule="auto" w:before="236" w:after="20"/>
            <w:ind w:left="943" w:right="0" w:hanging="793"/>
            <w:jc w:val="left"/>
          </w:pPr>
          <w:hyperlink w:history="true" w:anchor="_TOC_250032">
            <w:r>
              <w:rPr/>
              <w:t>Autonomy</w:t>
              <w:tab/>
              <w:t>28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01" w:val="left" w:leader="none"/>
              <w:tab w:pos="1002" w:val="left" w:leader="none"/>
              <w:tab w:pos="7596" w:val="left" w:leader="none"/>
            </w:tabs>
            <w:spacing w:line="240" w:lineRule="auto" w:before="70" w:after="0"/>
            <w:ind w:left="1001" w:right="0" w:hanging="851"/>
            <w:jc w:val="left"/>
          </w:pPr>
          <w:hyperlink w:history="true" w:anchor="_TOC_250031">
            <w:r>
              <w:rPr/>
              <w:t>Disadvantages</w:t>
              <w:tab/>
              <w:t>28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944" w:val="left" w:leader="none"/>
              <w:tab w:pos="7596" w:val="left" w:leader="none"/>
            </w:tabs>
            <w:spacing w:line="240" w:lineRule="auto" w:before="236" w:after="0"/>
            <w:ind w:left="943" w:right="0" w:hanging="793"/>
            <w:jc w:val="left"/>
          </w:pPr>
          <w:hyperlink w:history="true" w:anchor="_TOC_250030">
            <w:r>
              <w:rPr/>
              <w:t>Autonomy</w:t>
              <w:tab/>
              <w:t>29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059" w:val="left" w:leader="none"/>
              <w:tab w:pos="7596" w:val="left" w:leader="none"/>
            </w:tabs>
            <w:spacing w:line="240" w:lineRule="auto" w:before="232" w:after="0"/>
            <w:ind w:left="1058" w:right="0" w:hanging="908"/>
            <w:jc w:val="left"/>
          </w:pPr>
          <w:hyperlink w:history="true" w:anchor="_TOC_250029">
            <w:r>
              <w:rPr/>
              <w:t>Speed</w:t>
              <w:tab/>
              <w:t>29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944" w:val="left" w:leader="none"/>
              <w:tab w:pos="7596" w:val="left" w:leader="none"/>
            </w:tabs>
            <w:spacing w:line="240" w:lineRule="auto" w:before="232" w:after="0"/>
            <w:ind w:left="943" w:right="0" w:hanging="793"/>
            <w:jc w:val="left"/>
          </w:pPr>
          <w:r>
            <w:rPr/>
            <w:t>Cost</w:t>
            <w:tab/>
            <w:t>29</w:t>
          </w:r>
        </w:p>
        <w:p>
          <w:pPr>
            <w:pStyle w:val="TOC2"/>
            <w:numPr>
              <w:ilvl w:val="3"/>
              <w:numId w:val="2"/>
            </w:numPr>
            <w:tabs>
              <w:tab w:pos="1111" w:val="left" w:leader="none"/>
              <w:tab w:pos="1112" w:val="left" w:leader="none"/>
              <w:tab w:pos="7596" w:val="left" w:leader="none"/>
            </w:tabs>
            <w:spacing w:line="240" w:lineRule="auto" w:before="232" w:after="0"/>
            <w:ind w:left="1111" w:right="0" w:hanging="961"/>
            <w:jc w:val="left"/>
          </w:pPr>
          <w:r>
            <w:rPr/>
            <w:t>Finality</w:t>
            <w:tab/>
            <w:t>29</w:t>
          </w:r>
        </w:p>
        <w:p>
          <w:pPr>
            <w:pStyle w:val="TOC1"/>
            <w:spacing w:before="726"/>
          </w:pPr>
          <w:hyperlink w:history="true" w:anchor="_TOC_250028">
            <w:r>
              <w:rPr/>
              <w:t>CHAPTER</w:t>
            </w:r>
            <w:r>
              <w:rPr>
                <w:spacing w:val="18"/>
              </w:rPr>
              <w:t> </w:t>
            </w:r>
            <w:r>
              <w:rPr/>
              <w:t>THREE</w:t>
            </w:r>
          </w:hyperlink>
        </w:p>
        <w:p>
          <w:pPr>
            <w:pStyle w:val="TOC1"/>
            <w:ind w:left="170" w:right="178"/>
            <w:jc w:val="center"/>
          </w:pPr>
          <w:r>
            <w:rPr/>
            <w:t>OVERVIEW</w:t>
          </w:r>
          <w:r>
            <w:rPr>
              <w:spacing w:val="37"/>
            </w:rPr>
            <w:t> </w:t>
          </w:r>
          <w:r>
            <w:rPr/>
            <w:t>OF</w:t>
          </w:r>
          <w:r>
            <w:rPr>
              <w:spacing w:val="26"/>
            </w:rPr>
            <w:t> </w:t>
          </w:r>
          <w:r>
            <w:rPr/>
            <w:t>CUTOMARYARBITRATION</w:t>
          </w:r>
        </w:p>
        <w:p>
          <w:pPr>
            <w:pStyle w:val="TOC2"/>
            <w:numPr>
              <w:ilvl w:val="1"/>
              <w:numId w:val="3"/>
            </w:numPr>
            <w:tabs>
              <w:tab w:pos="828" w:val="left" w:leader="none"/>
              <w:tab w:pos="829" w:val="left" w:leader="none"/>
              <w:tab w:pos="7596" w:val="left" w:leader="none"/>
            </w:tabs>
            <w:spacing w:line="240" w:lineRule="auto" w:before="227" w:after="0"/>
            <w:ind w:left="828" w:right="0" w:hanging="678"/>
            <w:jc w:val="left"/>
          </w:pPr>
          <w:hyperlink w:history="true" w:anchor="_TOC_250027">
            <w:r>
              <w:rPr/>
              <w:t>Introduction</w:t>
              <w:tab/>
              <w:t>30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28" w:val="left" w:leader="none"/>
              <w:tab w:pos="829" w:val="left" w:leader="none"/>
              <w:tab w:pos="7596" w:val="left" w:leader="none"/>
            </w:tabs>
            <w:spacing w:line="240" w:lineRule="auto" w:before="237" w:after="0"/>
            <w:ind w:left="828" w:right="0" w:hanging="678"/>
            <w:jc w:val="left"/>
          </w:pPr>
          <w:hyperlink w:history="true" w:anchor="_TOC_250026">
            <w:r>
              <w:rPr/>
              <w:t>The</w:t>
            </w:r>
            <w:r>
              <w:rPr>
                <w:spacing w:val="26"/>
              </w:rPr>
              <w:t> </w:t>
            </w:r>
            <w:r>
              <w:rPr/>
              <w:t>Yorubas</w:t>
              <w:tab/>
              <w:t>30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28" w:val="left" w:leader="none"/>
              <w:tab w:pos="829" w:val="left" w:leader="none"/>
              <w:tab w:pos="7596" w:val="left" w:leader="none"/>
            </w:tabs>
            <w:spacing w:line="240" w:lineRule="auto" w:before="232" w:after="0"/>
            <w:ind w:left="828" w:right="0" w:hanging="678"/>
            <w:jc w:val="left"/>
          </w:pPr>
          <w:hyperlink w:history="true" w:anchor="_TOC_250025">
            <w:r>
              <w:rPr/>
              <w:t>Igbo</w:t>
            </w:r>
            <w:r>
              <w:rPr>
                <w:spacing w:val="31"/>
              </w:rPr>
              <w:t> </w:t>
            </w:r>
            <w:r>
              <w:rPr/>
              <w:t>Community</w:t>
              <w:tab/>
              <w:t>32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28" w:val="left" w:leader="none"/>
              <w:tab w:pos="829" w:val="left" w:leader="none"/>
              <w:tab w:pos="7596" w:val="left" w:leader="none"/>
            </w:tabs>
            <w:spacing w:line="240" w:lineRule="auto" w:before="232" w:after="0"/>
            <w:ind w:left="828" w:right="0" w:hanging="678"/>
            <w:jc w:val="left"/>
          </w:pPr>
          <w:r>
            <w:rPr/>
            <w:t>The</w:t>
          </w:r>
          <w:r>
            <w:rPr>
              <w:spacing w:val="17"/>
            </w:rPr>
            <w:t> </w:t>
          </w:r>
          <w:r>
            <w:rPr/>
            <w:t>Hausas</w:t>
            <w:tab/>
            <w:t>33</w:t>
          </w:r>
        </w:p>
        <w:p>
          <w:pPr>
            <w:pStyle w:val="TOC2"/>
            <w:numPr>
              <w:ilvl w:val="1"/>
              <w:numId w:val="3"/>
            </w:numPr>
            <w:tabs>
              <w:tab w:pos="828" w:val="left" w:leader="none"/>
              <w:tab w:pos="829" w:val="left" w:leader="none"/>
              <w:tab w:pos="7596" w:val="left" w:leader="none"/>
            </w:tabs>
            <w:spacing w:line="240" w:lineRule="auto" w:before="231" w:after="0"/>
            <w:ind w:left="828" w:right="0" w:hanging="678"/>
            <w:jc w:val="left"/>
          </w:pPr>
          <w:hyperlink w:history="true" w:anchor="_TOC_250024">
            <w:r>
              <w:rPr/>
              <w:t>Customary</w:t>
            </w:r>
            <w:r>
              <w:rPr>
                <w:spacing w:val="10"/>
              </w:rPr>
              <w:t> </w:t>
            </w:r>
            <w:r>
              <w:rPr/>
              <w:t>Arbitration</w:t>
            </w:r>
            <w:r>
              <w:rPr>
                <w:spacing w:val="24"/>
              </w:rPr>
              <w:t> </w:t>
            </w:r>
            <w:r>
              <w:rPr/>
              <w:t>in</w:t>
            </w:r>
            <w:r>
              <w:rPr>
                <w:spacing w:val="23"/>
              </w:rPr>
              <w:t> </w:t>
            </w:r>
            <w:r>
              <w:rPr/>
              <w:t>Nigerian</w:t>
            </w:r>
            <w:r>
              <w:rPr>
                <w:spacing w:val="24"/>
              </w:rPr>
              <w:t> </w:t>
            </w:r>
            <w:r>
              <w:rPr/>
              <w:t>Jurisprudence</w:t>
              <w:tab/>
              <w:t>35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28" w:val="left" w:leader="none"/>
              <w:tab w:pos="829" w:val="left" w:leader="none"/>
              <w:tab w:pos="7596" w:val="left" w:leader="none"/>
            </w:tabs>
            <w:spacing w:line="240" w:lineRule="auto" w:before="237" w:after="0"/>
            <w:ind w:left="828" w:right="0" w:hanging="678"/>
            <w:jc w:val="left"/>
          </w:pPr>
          <w:hyperlink w:history="true" w:anchor="_TOC_250023">
            <w:r>
              <w:rPr/>
              <w:t>Essential</w:t>
            </w:r>
            <w:r>
              <w:rPr>
                <w:spacing w:val="25"/>
              </w:rPr>
              <w:t> </w:t>
            </w:r>
            <w:r>
              <w:rPr/>
              <w:t>Ingredients</w:t>
            </w:r>
            <w:r>
              <w:rPr>
                <w:spacing w:val="24"/>
              </w:rPr>
              <w:t> </w:t>
            </w:r>
            <w:r>
              <w:rPr/>
              <w:t>of</w:t>
            </w:r>
            <w:r>
              <w:rPr>
                <w:spacing w:val="21"/>
              </w:rPr>
              <w:t> </w:t>
            </w:r>
            <w:r>
              <w:rPr/>
              <w:t>Customary</w:t>
            </w:r>
            <w:r>
              <w:rPr>
                <w:spacing w:val="10"/>
              </w:rPr>
              <w:t> </w:t>
            </w:r>
            <w:r>
              <w:rPr/>
              <w:t>Arbitration</w:t>
              <w:tab/>
              <w:t>37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28" w:val="left" w:leader="none"/>
              <w:tab w:pos="829" w:val="left" w:leader="none"/>
              <w:tab w:pos="7596" w:val="left" w:leader="none"/>
            </w:tabs>
            <w:spacing w:line="240" w:lineRule="auto" w:before="232" w:after="0"/>
            <w:ind w:left="828" w:right="0" w:hanging="678"/>
            <w:jc w:val="left"/>
          </w:pPr>
          <w:hyperlink w:history="true" w:anchor="_TOC_250022">
            <w:r>
              <w:rPr/>
              <w:t>Voluntary</w:t>
            </w:r>
            <w:r>
              <w:rPr>
                <w:spacing w:val="13"/>
              </w:rPr>
              <w:t> </w:t>
            </w:r>
            <w:r>
              <w:rPr/>
              <w:t>Submission</w:t>
            </w:r>
            <w:r>
              <w:rPr>
                <w:spacing w:val="20"/>
              </w:rPr>
              <w:t> </w:t>
            </w:r>
            <w:r>
              <w:rPr/>
              <w:t>to</w:t>
            </w:r>
            <w:r>
              <w:rPr>
                <w:spacing w:val="27"/>
              </w:rPr>
              <w:t> </w:t>
            </w:r>
            <w:r>
              <w:rPr/>
              <w:t>Arbitration</w:t>
              <w:tab/>
              <w:t>42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28" w:val="left" w:leader="none"/>
              <w:tab w:pos="829" w:val="left" w:leader="none"/>
            </w:tabs>
            <w:spacing w:line="240" w:lineRule="auto" w:before="236" w:after="0"/>
            <w:ind w:left="828" w:right="0" w:hanging="678"/>
            <w:jc w:val="left"/>
          </w:pPr>
          <w:r>
            <w:rPr/>
            <w:t>Agreement</w:t>
          </w:r>
          <w:r>
            <w:rPr>
              <w:spacing w:val="13"/>
            </w:rPr>
            <w:t> </w:t>
          </w:r>
          <w:r>
            <w:rPr/>
            <w:t>by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15"/>
            </w:rPr>
            <w:t> </w:t>
          </w:r>
          <w:r>
            <w:rPr/>
            <w:t>parties</w:t>
          </w:r>
          <w:r>
            <w:rPr>
              <w:spacing w:val="13"/>
            </w:rPr>
            <w:t> </w:t>
          </w:r>
          <w:r>
            <w:rPr/>
            <w:t>that</w:t>
          </w:r>
          <w:r>
            <w:rPr>
              <w:spacing w:val="18"/>
            </w:rPr>
            <w:t> </w:t>
          </w:r>
          <w:r>
            <w:rPr/>
            <w:t>decision</w:t>
          </w:r>
          <w:r>
            <w:rPr>
              <w:spacing w:val="11"/>
            </w:rPr>
            <w:t> </w:t>
          </w:r>
          <w:r>
            <w:rPr/>
            <w:t>of</w:t>
          </w:r>
          <w:r>
            <w:rPr>
              <w:spacing w:val="10"/>
            </w:rPr>
            <w:t> </w:t>
          </w:r>
          <w:r>
            <w:rPr/>
            <w:t>the</w:t>
          </w:r>
          <w:r>
            <w:rPr>
              <w:spacing w:val="9"/>
            </w:rPr>
            <w:t> </w:t>
          </w:r>
          <w:r>
            <w:rPr/>
            <w:t>Arbitrators</w:t>
          </w:r>
        </w:p>
        <w:p>
          <w:pPr>
            <w:pStyle w:val="TOC3"/>
            <w:tabs>
              <w:tab w:pos="7596" w:val="left" w:leader="none"/>
            </w:tabs>
          </w:pPr>
          <w:r>
            <w:rPr/>
            <w:t>Would</w:t>
          </w:r>
          <w:r>
            <w:rPr>
              <w:spacing w:val="15"/>
            </w:rPr>
            <w:t> </w:t>
          </w:r>
          <w:r>
            <w:rPr/>
            <w:t>accepted</w:t>
          </w:r>
          <w:r>
            <w:rPr>
              <w:spacing w:val="16"/>
            </w:rPr>
            <w:t> </w:t>
          </w:r>
          <w:r>
            <w:rPr/>
            <w:t>as</w:t>
          </w:r>
          <w:r>
            <w:rPr>
              <w:spacing w:val="12"/>
            </w:rPr>
            <w:t> </w:t>
          </w:r>
          <w:r>
            <w:rPr/>
            <w:t>final</w:t>
          </w:r>
          <w:r>
            <w:rPr>
              <w:spacing w:val="2"/>
            </w:rPr>
            <w:t> </w:t>
          </w:r>
          <w:r>
            <w:rPr/>
            <w:t>and</w:t>
          </w:r>
          <w:r>
            <w:rPr>
              <w:spacing w:val="11"/>
            </w:rPr>
            <w:t> </w:t>
          </w:r>
          <w:r>
            <w:rPr/>
            <w:t>Binding</w:t>
            <w:tab/>
            <w:t>44</w:t>
          </w:r>
        </w:p>
        <w:p>
          <w:pPr>
            <w:pStyle w:val="TOC2"/>
            <w:numPr>
              <w:ilvl w:val="2"/>
              <w:numId w:val="3"/>
            </w:numPr>
            <w:tabs>
              <w:tab w:pos="828" w:val="left" w:leader="none"/>
              <w:tab w:pos="829" w:val="left" w:leader="none"/>
              <w:tab w:pos="7596" w:val="left" w:leader="none"/>
            </w:tabs>
            <w:spacing w:line="460" w:lineRule="auto" w:before="237" w:after="0"/>
            <w:ind w:left="828" w:right="973" w:hanging="677"/>
            <w:jc w:val="left"/>
          </w:pPr>
          <w:hyperlink w:history="true" w:anchor="_TOC_250021">
            <w:r>
              <w:rPr/>
              <w:t>Arbitration</w:t>
            </w:r>
            <w:r>
              <w:rPr>
                <w:spacing w:val="4"/>
              </w:rPr>
              <w:t> </w:t>
            </w:r>
            <w:r>
              <w:rPr/>
              <w:t>was</w:t>
            </w:r>
            <w:r>
              <w:rPr>
                <w:spacing w:val="12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accordance</w:t>
            </w:r>
            <w:r>
              <w:rPr>
                <w:spacing w:val="8"/>
              </w:rPr>
              <w:t> </w:t>
            </w:r>
            <w:r>
              <w:rPr/>
              <w:t>with</w:t>
            </w:r>
            <w:r>
              <w:rPr>
                <w:spacing w:val="5"/>
              </w:rPr>
              <w:t> </w:t>
            </w:r>
            <w:r>
              <w:rPr/>
              <w:t>the</w:t>
            </w:r>
            <w:r>
              <w:rPr>
                <w:spacing w:val="8"/>
              </w:rPr>
              <w:t> </w:t>
            </w:r>
            <w:r>
              <w:rPr/>
              <w:t>Custom</w:t>
            </w:r>
            <w:r>
              <w:rPr>
                <w:spacing w:val="5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8"/>
              </w:rPr>
              <w:t> </w:t>
            </w:r>
            <w:r>
              <w:rPr/>
              <w:t>parties</w:t>
            </w:r>
            <w:r>
              <w:rPr>
                <w:spacing w:val="6"/>
              </w:rPr>
              <w:t> </w:t>
            </w:r>
            <w:r>
              <w:rPr/>
              <w:t>or</w:t>
            </w:r>
            <w:r>
              <w:rPr>
                <w:spacing w:val="4"/>
              </w:rPr>
              <w:t> </w:t>
            </w:r>
            <w:r>
              <w:rPr/>
              <w:t>their</w:t>
            </w:r>
            <w:r>
              <w:rPr>
                <w:spacing w:val="1"/>
              </w:rPr>
              <w:t> </w:t>
            </w:r>
            <w:r>
              <w:rPr/>
              <w:t>Trade/Business</w:t>
              <w:tab/>
              <w:t>45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28" w:val="left" w:leader="none"/>
              <w:tab w:pos="829" w:val="left" w:leader="none"/>
              <w:tab w:pos="7596" w:val="left" w:leader="none"/>
            </w:tabs>
            <w:spacing w:line="240" w:lineRule="auto" w:before="3" w:after="0"/>
            <w:ind w:left="828" w:right="0" w:hanging="678"/>
            <w:jc w:val="left"/>
          </w:pPr>
          <w:hyperlink w:history="true" w:anchor="_TOC_250020">
            <w:r>
              <w:rPr/>
              <w:t>The</w:t>
            </w:r>
            <w:r>
              <w:rPr>
                <w:spacing w:val="12"/>
              </w:rPr>
              <w:t> </w:t>
            </w:r>
            <w:r>
              <w:rPr/>
              <w:t>Arbitrators</w:t>
            </w:r>
            <w:r>
              <w:rPr>
                <w:spacing w:val="11"/>
              </w:rPr>
              <w:t> </w:t>
            </w:r>
            <w:r>
              <w:rPr/>
              <w:t>reached</w:t>
            </w:r>
            <w:r>
              <w:rPr>
                <w:spacing w:val="19"/>
              </w:rPr>
              <w:t> </w:t>
            </w:r>
            <w:r>
              <w:rPr/>
              <w:t>a</w:t>
            </w:r>
            <w:r>
              <w:rPr>
                <w:spacing w:val="7"/>
              </w:rPr>
              <w:t> </w:t>
            </w:r>
            <w:r>
              <w:rPr/>
              <w:t>decision</w:t>
            </w:r>
            <w:r>
              <w:rPr>
                <w:spacing w:val="9"/>
              </w:rPr>
              <w:t> </w:t>
            </w:r>
            <w:r>
              <w:rPr/>
              <w:t>and</w:t>
            </w:r>
            <w:r>
              <w:rPr>
                <w:spacing w:val="14"/>
              </w:rPr>
              <w:t> </w:t>
            </w:r>
            <w:r>
              <w:rPr/>
              <w:t>published</w:t>
            </w:r>
            <w:r>
              <w:rPr>
                <w:spacing w:val="14"/>
              </w:rPr>
              <w:t> </w:t>
            </w:r>
            <w:r>
              <w:rPr/>
              <w:t>their</w:t>
            </w:r>
            <w:r>
              <w:rPr>
                <w:spacing w:val="14"/>
              </w:rPr>
              <w:t> </w:t>
            </w:r>
            <w:r>
              <w:rPr/>
              <w:t>award</w:t>
              <w:tab/>
              <w:t>46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28" w:val="left" w:leader="none"/>
              <w:tab w:pos="829" w:val="left" w:leader="none"/>
              <w:tab w:pos="7596" w:val="left" w:leader="none"/>
            </w:tabs>
            <w:spacing w:line="240" w:lineRule="auto" w:before="232" w:after="0"/>
            <w:ind w:left="828" w:right="0" w:hanging="678"/>
            <w:jc w:val="left"/>
          </w:pPr>
          <w:hyperlink w:history="true" w:anchor="_TOC_250019">
            <w:r>
              <w:rPr/>
              <w:t>That</w:t>
            </w:r>
            <w:r>
              <w:rPr>
                <w:spacing w:val="16"/>
              </w:rPr>
              <w:t> </w:t>
            </w:r>
            <w:r>
              <w:rPr/>
              <w:t>Decision</w:t>
            </w:r>
            <w:r>
              <w:rPr>
                <w:spacing w:val="3"/>
              </w:rPr>
              <w:t> </w:t>
            </w:r>
            <w:r>
              <w:rPr/>
              <w:t>was</w:t>
            </w:r>
            <w:r>
              <w:rPr>
                <w:spacing w:val="10"/>
              </w:rPr>
              <w:t> </w:t>
            </w:r>
            <w:r>
              <w:rPr/>
              <w:t>accepted</w:t>
            </w:r>
            <w:r>
              <w:rPr>
                <w:spacing w:val="14"/>
              </w:rPr>
              <w:t> </w:t>
            </w:r>
            <w:r>
              <w:rPr/>
              <w:t>by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12"/>
              </w:rPr>
              <w:t> </w:t>
            </w:r>
            <w:r>
              <w:rPr/>
              <w:t>parties</w:t>
            </w:r>
            <w:r>
              <w:rPr>
                <w:spacing w:val="10"/>
              </w:rPr>
              <w:t> </w:t>
            </w:r>
            <w:r>
              <w:rPr/>
              <w:t>at</w:t>
            </w:r>
            <w:r>
              <w:rPr>
                <w:spacing w:val="12"/>
              </w:rPr>
              <w:t> </w:t>
            </w:r>
            <w:r>
              <w:rPr/>
              <w:t>the</w:t>
            </w:r>
            <w:r>
              <w:rPr>
                <w:spacing w:val="12"/>
              </w:rPr>
              <w:t> </w:t>
            </w:r>
            <w:r>
              <w:rPr/>
              <w:t>time</w:t>
            </w:r>
            <w:r>
              <w:rPr>
                <w:spacing w:val="13"/>
              </w:rPr>
              <w:t> </w:t>
            </w:r>
            <w:r>
              <w:rPr/>
              <w:t>of</w:t>
            </w:r>
            <w:r>
              <w:rPr>
                <w:spacing w:val="8"/>
              </w:rPr>
              <w:t> </w:t>
            </w:r>
            <w:r>
              <w:rPr/>
              <w:t>the</w:t>
            </w:r>
            <w:r>
              <w:rPr>
                <w:spacing w:val="13"/>
              </w:rPr>
              <w:t> </w:t>
            </w:r>
            <w:r>
              <w:rPr/>
              <w:t>award</w:t>
              <w:tab/>
              <w:t>48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28" w:val="left" w:leader="none"/>
              <w:tab w:pos="829" w:val="left" w:leader="none"/>
              <w:tab w:pos="7596" w:val="left" w:leader="none"/>
            </w:tabs>
            <w:spacing w:line="240" w:lineRule="auto" w:before="232" w:after="0"/>
            <w:ind w:left="828" w:right="0" w:hanging="678"/>
            <w:jc w:val="left"/>
          </w:pPr>
          <w:hyperlink w:history="true" w:anchor="_TOC_250018">
            <w:r>
              <w:rPr/>
              <w:t>Advantages</w:t>
            </w:r>
            <w:r>
              <w:rPr>
                <w:spacing w:val="27"/>
              </w:rPr>
              <w:t> </w:t>
            </w:r>
            <w:r>
              <w:rPr/>
              <w:t>of</w:t>
            </w:r>
            <w:r>
              <w:rPr>
                <w:spacing w:val="25"/>
              </w:rPr>
              <w:t> </w:t>
            </w:r>
            <w:r>
              <w:rPr/>
              <w:t>Customary</w:t>
            </w:r>
            <w:r>
              <w:rPr>
                <w:spacing w:val="13"/>
              </w:rPr>
              <w:t> </w:t>
            </w:r>
            <w:r>
              <w:rPr/>
              <w:t>Arbitration</w:t>
              <w:tab/>
              <w:t>49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28" w:val="left" w:leader="none"/>
              <w:tab w:pos="829" w:val="left" w:leader="none"/>
              <w:tab w:pos="7596" w:val="left" w:leader="none"/>
            </w:tabs>
            <w:spacing w:line="240" w:lineRule="auto" w:before="236" w:after="0"/>
            <w:ind w:left="828" w:right="0" w:hanging="678"/>
            <w:jc w:val="left"/>
          </w:pPr>
          <w:hyperlink w:history="true" w:anchor="_TOC_250017">
            <w:r>
              <w:rPr/>
              <w:t>Disadvantages</w:t>
            </w:r>
            <w:r>
              <w:rPr>
                <w:spacing w:val="28"/>
              </w:rPr>
              <w:t> </w:t>
            </w:r>
            <w:r>
              <w:rPr/>
              <w:t>of</w:t>
            </w:r>
            <w:r>
              <w:rPr>
                <w:spacing w:val="27"/>
              </w:rPr>
              <w:t> </w:t>
            </w:r>
            <w:r>
              <w:rPr/>
              <w:t>Customary</w:t>
            </w:r>
            <w:r>
              <w:rPr>
                <w:spacing w:val="14"/>
              </w:rPr>
              <w:t> </w:t>
            </w:r>
            <w:r>
              <w:rPr/>
              <w:t>Arbitration</w:t>
              <w:tab/>
              <w:t>51</w:t>
            </w:r>
          </w:hyperlink>
        </w:p>
        <w:p>
          <w:pPr>
            <w:pStyle w:val="TOC1"/>
            <w:spacing w:before="237"/>
          </w:pPr>
          <w:hyperlink w:history="true" w:anchor="_TOC_250016">
            <w:r>
              <w:rPr/>
              <w:t>CHAPTER</w:t>
            </w:r>
            <w:r>
              <w:rPr>
                <w:spacing w:val="17"/>
              </w:rPr>
              <w:t> </w:t>
            </w:r>
            <w:r>
              <w:rPr/>
              <w:t>FOUR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828" w:val="left" w:leader="none"/>
              <w:tab w:pos="829" w:val="left" w:leader="none"/>
              <w:tab w:pos="7596" w:val="left" w:leader="none"/>
            </w:tabs>
            <w:spacing w:line="240" w:lineRule="auto" w:before="232" w:after="20"/>
            <w:ind w:left="828" w:right="0" w:hanging="678"/>
            <w:jc w:val="left"/>
          </w:pPr>
          <w:hyperlink w:history="true" w:anchor="_TOC_250015">
            <w:r>
              <w:rPr/>
              <w:t>Introduction</w:t>
              <w:tab/>
              <w:t>53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828" w:val="left" w:leader="none"/>
              <w:tab w:pos="829" w:val="left" w:leader="none"/>
              <w:tab w:pos="7824" w:val="right" w:leader="none"/>
            </w:tabs>
            <w:spacing w:line="240" w:lineRule="auto" w:before="70" w:after="0"/>
            <w:ind w:left="828" w:right="0" w:hanging="678"/>
            <w:jc w:val="left"/>
          </w:pPr>
          <w:hyperlink w:history="true" w:anchor="_TOC_250014">
            <w:r>
              <w:rPr/>
              <w:t>Similarities</w:t>
              <w:tab/>
              <w:t>53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828" w:val="left" w:leader="none"/>
              <w:tab w:pos="829" w:val="left" w:leader="none"/>
              <w:tab w:pos="7824" w:val="right" w:leader="none"/>
            </w:tabs>
            <w:spacing w:line="240" w:lineRule="auto" w:before="236" w:after="0"/>
            <w:ind w:left="828" w:right="0" w:hanging="678"/>
            <w:jc w:val="left"/>
          </w:pPr>
          <w:hyperlink w:history="true" w:anchor="_TOC_250013">
            <w:r>
              <w:rPr/>
              <w:t>Differences</w:t>
              <w:tab/>
              <w:t>55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28" w:val="left" w:leader="none"/>
              <w:tab w:pos="829" w:val="left" w:leader="none"/>
              <w:tab w:pos="7824" w:val="right" w:leader="none"/>
            </w:tabs>
            <w:spacing w:line="240" w:lineRule="auto" w:before="232" w:after="0"/>
            <w:ind w:left="828" w:right="0" w:hanging="678"/>
            <w:jc w:val="left"/>
          </w:pPr>
          <w:r>
            <w:rPr/>
            <w:t>Submission</w:t>
          </w:r>
          <w:r>
            <w:rPr>
              <w:spacing w:val="5"/>
            </w:rPr>
            <w:t> </w:t>
          </w:r>
          <w:r>
            <w:rPr/>
            <w:t>under</w:t>
          </w:r>
          <w:r>
            <w:rPr>
              <w:spacing w:val="23"/>
            </w:rPr>
            <w:t> </w:t>
          </w:r>
          <w:r>
            <w:rPr/>
            <w:t>Customary Arbitration</w:t>
          </w:r>
          <w:r>
            <w:rPr>
              <w:spacing w:val="12"/>
            </w:rPr>
            <w:t> </w:t>
          </w:r>
          <w:r>
            <w:rPr/>
            <w:t>Vis-à-vis</w:t>
          </w:r>
          <w:r>
            <w:rPr>
              <w:spacing w:val="18"/>
            </w:rPr>
            <w:t> </w:t>
          </w:r>
          <w:r>
            <w:rPr/>
            <w:t>ModernArbitration</w:t>
            <w:tab/>
            <w:t>55</w:t>
          </w:r>
        </w:p>
        <w:p>
          <w:pPr>
            <w:pStyle w:val="TOC2"/>
            <w:numPr>
              <w:ilvl w:val="2"/>
              <w:numId w:val="4"/>
            </w:numPr>
            <w:tabs>
              <w:tab w:pos="828" w:val="left" w:leader="none"/>
              <w:tab w:pos="829" w:val="left" w:leader="none"/>
              <w:tab w:pos="7824" w:val="right" w:leader="none"/>
            </w:tabs>
            <w:spacing w:line="240" w:lineRule="auto" w:before="232" w:after="0"/>
            <w:ind w:left="828" w:right="0" w:hanging="678"/>
            <w:jc w:val="left"/>
          </w:pPr>
          <w:hyperlink w:history="true" w:anchor="_TOC_250012">
            <w:r>
              <w:rPr/>
              <w:t>Right</w:t>
            </w:r>
            <w:r>
              <w:rPr>
                <w:spacing w:val="7"/>
              </w:rPr>
              <w:t> </w:t>
            </w:r>
            <w:r>
              <w:rPr/>
              <w:t>to</w:t>
            </w:r>
            <w:r>
              <w:rPr>
                <w:spacing w:val="4"/>
              </w:rPr>
              <w:t> </w:t>
            </w:r>
            <w:r>
              <w:rPr/>
              <w:t>Resile</w:t>
              <w:tab/>
              <w:t>58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28" w:val="left" w:leader="none"/>
              <w:tab w:pos="829" w:val="left" w:leader="none"/>
              <w:tab w:pos="7824" w:val="right" w:leader="none"/>
            </w:tabs>
            <w:spacing w:line="240" w:lineRule="auto" w:before="232" w:after="0"/>
            <w:ind w:left="828" w:right="0" w:hanging="678"/>
            <w:jc w:val="left"/>
          </w:pPr>
          <w:hyperlink w:history="true" w:anchor="_TOC_250011">
            <w:r>
              <w:rPr/>
              <w:t>Role</w:t>
            </w:r>
            <w:r>
              <w:rPr>
                <w:spacing w:val="3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4"/>
              </w:rPr>
              <w:t> </w:t>
            </w:r>
            <w:r>
              <w:rPr/>
              <w:t>Parties</w:t>
              <w:tab/>
              <w:t>59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28" w:val="left" w:leader="none"/>
              <w:tab w:pos="829" w:val="left" w:leader="none"/>
              <w:tab w:pos="7824" w:val="right" w:leader="none"/>
            </w:tabs>
            <w:spacing w:line="240" w:lineRule="auto" w:before="236" w:after="0"/>
            <w:ind w:left="828" w:right="0" w:hanging="678"/>
            <w:jc w:val="left"/>
          </w:pPr>
          <w:hyperlink w:history="true" w:anchor="_TOC_250010">
            <w:r>
              <w:rPr/>
              <w:t>Oath</w:t>
            </w:r>
            <w:r>
              <w:rPr>
                <w:spacing w:val="-5"/>
              </w:rPr>
              <w:t> </w:t>
            </w:r>
            <w:r>
              <w:rPr/>
              <w:t>taking</w:t>
              <w:tab/>
              <w:t>60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28" w:val="left" w:leader="none"/>
              <w:tab w:pos="829" w:val="left" w:leader="none"/>
              <w:tab w:pos="7824" w:val="right" w:leader="none"/>
            </w:tabs>
            <w:spacing w:line="240" w:lineRule="auto" w:before="237" w:after="0"/>
            <w:ind w:left="828" w:right="0" w:hanging="678"/>
            <w:jc w:val="left"/>
          </w:pPr>
          <w:hyperlink w:history="true" w:anchor="_TOC_250009">
            <w:r>
              <w:rPr/>
              <w:t>Writing</w:t>
              <w:tab/>
              <w:t>62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28" w:val="left" w:leader="none"/>
              <w:tab w:pos="829" w:val="left" w:leader="none"/>
              <w:tab w:pos="7824" w:val="right" w:leader="none"/>
            </w:tabs>
            <w:spacing w:line="240" w:lineRule="auto" w:before="232" w:after="0"/>
            <w:ind w:left="828" w:right="0" w:hanging="678"/>
            <w:jc w:val="left"/>
          </w:pPr>
          <w:hyperlink w:history="true" w:anchor="_TOC_250008">
            <w:r>
              <w:rPr/>
              <w:t>Effects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Customary</w:t>
            </w:r>
            <w:r>
              <w:rPr>
                <w:spacing w:val="-9"/>
              </w:rPr>
              <w:t> </w:t>
            </w:r>
            <w:r>
              <w:rPr/>
              <w:t>and</w:t>
            </w:r>
            <w:r>
              <w:rPr>
                <w:spacing w:val="11"/>
              </w:rPr>
              <w:t> </w:t>
            </w:r>
            <w:r>
              <w:rPr/>
              <w:t>Modern</w:t>
            </w:r>
            <w:r>
              <w:rPr>
                <w:spacing w:val="2"/>
              </w:rPr>
              <w:t> </w:t>
            </w:r>
            <w:r>
              <w:rPr/>
              <w:t>Arbitration</w:t>
              <w:tab/>
              <w:t>62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28" w:val="left" w:leader="none"/>
              <w:tab w:pos="829" w:val="left" w:leader="none"/>
              <w:tab w:pos="7824" w:val="right" w:leader="none"/>
            </w:tabs>
            <w:spacing w:line="240" w:lineRule="auto" w:before="231" w:after="0"/>
            <w:ind w:left="828" w:right="0" w:hanging="678"/>
            <w:jc w:val="left"/>
          </w:pPr>
          <w:hyperlink w:history="true" w:anchor="_TOC_250007">
            <w:r>
              <w:rPr/>
              <w:t>Qualification</w:t>
            </w:r>
            <w:r>
              <w:rPr>
                <w:spacing w:val="-5"/>
              </w:rPr>
              <w:t> </w:t>
            </w:r>
            <w:r>
              <w:rPr/>
              <w:t>of Arbitrators</w:t>
              <w:tab/>
              <w:t>64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28" w:val="left" w:leader="none"/>
              <w:tab w:pos="829" w:val="left" w:leader="none"/>
              <w:tab w:pos="7824" w:val="right" w:leader="none"/>
            </w:tabs>
            <w:spacing w:line="240" w:lineRule="auto" w:before="232" w:after="0"/>
            <w:ind w:left="828" w:right="0" w:hanging="678"/>
            <w:jc w:val="left"/>
          </w:pPr>
          <w:hyperlink w:history="true" w:anchor="_TOC_250006">
            <w:r>
              <w:rPr/>
              <w:t>Sources</w:t>
            </w:r>
            <w:r>
              <w:rPr>
                <w:spacing w:val="1"/>
              </w:rPr>
              <w:t> </w:t>
            </w:r>
            <w:r>
              <w:rPr/>
              <w:t>of Arbitration</w:t>
              <w:tab/>
              <w:t>64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28" w:val="left" w:leader="none"/>
              <w:tab w:pos="829" w:val="left" w:leader="none"/>
              <w:tab w:pos="7824" w:val="right" w:leader="none"/>
            </w:tabs>
            <w:spacing w:line="240" w:lineRule="auto" w:before="237" w:after="0"/>
            <w:ind w:left="828" w:right="0" w:hanging="678"/>
            <w:jc w:val="left"/>
          </w:pPr>
          <w:hyperlink w:history="true" w:anchor="_TOC_250005">
            <w:r>
              <w:rPr/>
              <w:t>Theoretical</w:t>
            </w:r>
            <w:r>
              <w:rPr>
                <w:spacing w:val="2"/>
              </w:rPr>
              <w:t> </w:t>
            </w:r>
            <w:r>
              <w:rPr/>
              <w:t>Difference</w:t>
              <w:tab/>
              <w:t>64</w:t>
            </w:r>
          </w:hyperlink>
        </w:p>
        <w:p>
          <w:pPr>
            <w:pStyle w:val="TOC1"/>
            <w:spacing w:before="237"/>
          </w:pPr>
          <w:r>
            <w:rPr/>
            <w:t>CHAPTER</w:t>
          </w:r>
          <w:r>
            <w:rPr>
              <w:spacing w:val="16"/>
            </w:rPr>
            <w:t> </w:t>
          </w:r>
          <w:r>
            <w:rPr/>
            <w:t>FIVE</w:t>
          </w:r>
        </w:p>
        <w:p>
          <w:pPr>
            <w:pStyle w:val="TOC1"/>
            <w:spacing w:before="231"/>
            <w:ind w:left="170" w:right="188"/>
            <w:jc w:val="center"/>
          </w:pPr>
          <w:r>
            <w:rPr/>
            <w:t>CONCLUSION</w:t>
          </w:r>
        </w:p>
        <w:p>
          <w:pPr>
            <w:pStyle w:val="TOC2"/>
            <w:numPr>
              <w:ilvl w:val="1"/>
              <w:numId w:val="5"/>
            </w:numPr>
            <w:tabs>
              <w:tab w:pos="828" w:val="left" w:leader="none"/>
              <w:tab w:pos="829" w:val="left" w:leader="none"/>
              <w:tab w:pos="7596" w:val="left" w:leader="none"/>
            </w:tabs>
            <w:spacing w:line="240" w:lineRule="auto" w:before="227" w:after="0"/>
            <w:ind w:left="828" w:right="0" w:hanging="678"/>
            <w:jc w:val="left"/>
          </w:pPr>
          <w:hyperlink w:history="true" w:anchor="_TOC_250004">
            <w:r>
              <w:rPr/>
              <w:t>Summary</w:t>
              <w:tab/>
              <w:t>71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28" w:val="left" w:leader="none"/>
              <w:tab w:pos="829" w:val="left" w:leader="none"/>
              <w:tab w:pos="7596" w:val="left" w:leader="none"/>
            </w:tabs>
            <w:spacing w:line="240" w:lineRule="auto" w:before="237" w:after="0"/>
            <w:ind w:left="828" w:right="0" w:hanging="678"/>
            <w:jc w:val="left"/>
          </w:pPr>
          <w:hyperlink w:history="true" w:anchor="_TOC_250003">
            <w:r>
              <w:rPr/>
              <w:t>Findings</w:t>
              <w:tab/>
              <w:t>72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28" w:val="left" w:leader="none"/>
              <w:tab w:pos="829" w:val="left" w:leader="none"/>
              <w:tab w:pos="7596" w:val="left" w:leader="none"/>
            </w:tabs>
            <w:spacing w:line="240" w:lineRule="auto" w:before="232" w:after="0"/>
            <w:ind w:left="828" w:right="0" w:hanging="678"/>
            <w:jc w:val="left"/>
          </w:pPr>
          <w:hyperlink w:history="true" w:anchor="_TOC_250002">
            <w:r>
              <w:rPr/>
              <w:t>Recommendations</w:t>
              <w:tab/>
              <w:t>75</w:t>
            </w:r>
          </w:hyperlink>
        </w:p>
        <w:p>
          <w:pPr>
            <w:pStyle w:val="TOC1"/>
            <w:ind w:left="170" w:right="188"/>
            <w:jc w:val="center"/>
          </w:pPr>
          <w:r>
            <w:rPr/>
            <w:t>BIBLIOGRAPHY</w:t>
          </w:r>
        </w:p>
        <w:p>
          <w:pPr>
            <w:pStyle w:val="TOC2"/>
            <w:tabs>
              <w:tab w:pos="7596" w:val="left" w:leader="none"/>
            </w:tabs>
            <w:ind w:left="151" w:firstLine="0"/>
          </w:pPr>
          <w:r>
            <w:rPr/>
            <w:t>Books</w:t>
            <w:tab/>
            <w:t>77</w:t>
          </w:r>
        </w:p>
        <w:p>
          <w:pPr>
            <w:pStyle w:val="TOC2"/>
            <w:tabs>
              <w:tab w:pos="7596" w:val="left" w:leader="none"/>
            </w:tabs>
            <w:ind w:left="151" w:firstLine="0"/>
          </w:pPr>
          <w:hyperlink w:history="true" w:anchor="_TOC_250001">
            <w:r>
              <w:rPr/>
              <w:t>Articles</w:t>
              <w:tab/>
              <w:t>79</w:t>
            </w:r>
          </w:hyperlink>
        </w:p>
        <w:p>
          <w:pPr>
            <w:pStyle w:val="TOC2"/>
            <w:tabs>
              <w:tab w:pos="7596" w:val="left" w:leader="none"/>
            </w:tabs>
            <w:spacing w:before="237"/>
            <w:ind w:left="151" w:firstLine="0"/>
          </w:pPr>
          <w:hyperlink w:history="true" w:anchor="_TOC_250000">
            <w:r>
              <w:rPr/>
              <w:t>Internet</w:t>
            </w:r>
            <w:r>
              <w:rPr>
                <w:spacing w:val="10"/>
              </w:rPr>
              <w:t> </w:t>
            </w:r>
            <w:r>
              <w:rPr/>
              <w:t>Sources</w:t>
              <w:tab/>
              <w:t>81</w:t>
            </w:r>
          </w:hyperlink>
        </w:p>
        <w:p>
          <w:pPr>
            <w:pStyle w:val="TOC2"/>
            <w:tabs>
              <w:tab w:pos="7596" w:val="left" w:leader="none"/>
            </w:tabs>
            <w:spacing w:before="231"/>
            <w:ind w:left="151" w:firstLine="0"/>
          </w:pPr>
          <w:r>
            <w:rPr/>
            <w:t>Appendix</w:t>
            <w:tab/>
            <w:t>82</w:t>
          </w:r>
        </w:p>
      </w:sdtContent>
    </w:sdt>
    <w:p>
      <w:pPr>
        <w:spacing w:after="0"/>
        <w:sectPr>
          <w:type w:val="continuous"/>
          <w:pgSz w:w="12240" w:h="15840"/>
          <w:pgMar w:top="1279" w:bottom="2054" w:left="1720" w:right="1720"/>
        </w:sectPr>
      </w:pPr>
    </w:p>
    <w:p>
      <w:pPr>
        <w:pStyle w:val="Heading1"/>
        <w:spacing w:line="491" w:lineRule="auto" w:before="79"/>
        <w:ind w:left="1620" w:right="2542" w:firstLine="1948"/>
      </w:pPr>
      <w:r>
        <w:rPr/>
        <w:t>CHAPTER</w:t>
      </w:r>
      <w:r>
        <w:rPr>
          <w:spacing w:val="14"/>
        </w:rPr>
        <w:t> </w:t>
      </w:r>
      <w:r>
        <w:rPr/>
        <w:t>ONE</w:t>
      </w:r>
      <w:r>
        <w:rPr>
          <w:spacing w:val="-52"/>
        </w:rPr>
        <w:t> </w:t>
      </w:r>
      <w:r>
        <w:rPr/>
        <w:t>GENERAL</w:t>
      </w:r>
      <w:r>
        <w:rPr>
          <w:spacing w:val="5"/>
        </w:rPr>
        <w:t> </w:t>
      </w:r>
      <w:r>
        <w:rPr/>
        <w:t>INTRODUCTION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Heading1"/>
        <w:numPr>
          <w:ilvl w:val="1"/>
          <w:numId w:val="6"/>
        </w:numPr>
        <w:tabs>
          <w:tab w:pos="493" w:val="left" w:leader="none"/>
        </w:tabs>
        <w:spacing w:line="240" w:lineRule="auto" w:before="0" w:after="0"/>
        <w:ind w:left="492" w:right="0" w:hanging="342"/>
        <w:jc w:val="left"/>
      </w:pPr>
      <w:bookmarkStart w:name="_TOC_250059" w:id="9"/>
      <w:r>
        <w:rPr/>
        <w:t>Background</w:t>
      </w:r>
      <w:r>
        <w:rPr>
          <w:spacing w:val="13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14"/>
        </w:rPr>
        <w:t> </w:t>
      </w:r>
      <w:bookmarkEnd w:id="9"/>
      <w:r>
        <w:rPr/>
        <w:t>Research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51" w:right="153"/>
        <w:jc w:val="both"/>
      </w:pPr>
      <w:r>
        <w:rPr/>
        <w:t>Disputes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inevitable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interactions.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disputes, land related disputes or disputes resulting from commercial transactions. Whenever</w:t>
      </w:r>
      <w:r>
        <w:rPr>
          <w:spacing w:val="1"/>
        </w:rPr>
        <w:t> </w:t>
      </w:r>
      <w:r>
        <w:rPr/>
        <w:t>dispute</w:t>
      </w:r>
      <w:r>
        <w:rPr>
          <w:spacing w:val="1"/>
        </w:rPr>
        <w:t> </w:t>
      </w:r>
      <w:r>
        <w:rPr/>
        <w:t>arises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need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neutral</w:t>
      </w:r>
      <w:r>
        <w:rPr>
          <w:spacing w:val="55"/>
        </w:rPr>
        <w:t> </w:t>
      </w:r>
      <w:r>
        <w:rPr/>
        <w:t>party,</w:t>
      </w:r>
      <w:r>
        <w:rPr>
          <w:spacing w:val="1"/>
        </w:rPr>
        <w:t> </w:t>
      </w:r>
      <w:r>
        <w:rPr/>
        <w:t>independent or non interested person as the case</w:t>
      </w:r>
      <w:r>
        <w:rPr>
          <w:spacing w:val="55"/>
        </w:rPr>
        <w:t> </w:t>
      </w:r>
      <w:r>
        <w:rPr/>
        <w:t>may be to intervene between the disputants</w:t>
      </w:r>
      <w:r>
        <w:rPr>
          <w:spacing w:val="1"/>
        </w:rPr>
        <w:t> </w:t>
      </w:r>
      <w:r>
        <w:rPr/>
        <w:t>with a view to solving the misunderstanding or dispute. This ensures peace, harmony, order,</w:t>
      </w:r>
      <w:r>
        <w:rPr>
          <w:spacing w:val="1"/>
        </w:rPr>
        <w:t> </w:t>
      </w:r>
      <w:r>
        <w:rPr/>
        <w:t>security and overall development of the society.</w:t>
      </w:r>
      <w:r>
        <w:rPr>
          <w:spacing w:val="1"/>
        </w:rPr>
        <w:t> </w:t>
      </w:r>
      <w:r>
        <w:rPr/>
        <w:t>However, if dispute arises and effort is not</w:t>
      </w:r>
      <w:r>
        <w:rPr>
          <w:spacing w:val="1"/>
        </w:rPr>
        <w:t> </w:t>
      </w:r>
      <w:r>
        <w:rPr/>
        <w:t>made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resolve</w:t>
      </w:r>
      <w:r>
        <w:rPr>
          <w:spacing w:val="6"/>
        </w:rPr>
        <w:t> </w:t>
      </w:r>
      <w:r>
        <w:rPr/>
        <w:t>it,</w:t>
      </w:r>
      <w:r>
        <w:rPr>
          <w:spacing w:val="5"/>
        </w:rPr>
        <w:t> </w:t>
      </w:r>
      <w:r>
        <w:rPr/>
        <w:t>it</w:t>
      </w:r>
      <w:r>
        <w:rPr>
          <w:spacing w:val="10"/>
        </w:rPr>
        <w:t> </w:t>
      </w:r>
      <w:r>
        <w:rPr/>
        <w:t>can</w:t>
      </w:r>
      <w:r>
        <w:rPr>
          <w:spacing w:val="7"/>
        </w:rPr>
        <w:t> </w:t>
      </w:r>
      <w:r>
        <w:rPr/>
        <w:t>lead</w:t>
      </w:r>
      <w:r>
        <w:rPr>
          <w:spacing w:val="12"/>
        </w:rPr>
        <w:t> </w:t>
      </w:r>
      <w:r>
        <w:rPr/>
        <w:t>to</w:t>
      </w:r>
      <w:r>
        <w:rPr>
          <w:spacing w:val="2"/>
        </w:rPr>
        <w:t> </w:t>
      </w:r>
      <w:r>
        <w:rPr/>
        <w:t>break</w:t>
      </w:r>
      <w:r>
        <w:rPr>
          <w:spacing w:val="2"/>
        </w:rPr>
        <w:t> </w:t>
      </w:r>
      <w:r>
        <w:rPr/>
        <w:t>down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law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order</w:t>
      </w:r>
      <w:r>
        <w:rPr>
          <w:spacing w:val="6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society.</w:t>
      </w:r>
      <w:r>
        <w:rPr>
          <w:vertAlign w:val="superscript"/>
        </w:rPr>
        <w:t>1</w:t>
      </w:r>
    </w:p>
    <w:p>
      <w:pPr>
        <w:pStyle w:val="BodyText"/>
        <w:spacing w:line="494" w:lineRule="auto"/>
        <w:ind w:left="151" w:right="160"/>
        <w:jc w:val="both"/>
      </w:pPr>
      <w:r>
        <w:rPr/>
        <w:t>The advent</w:t>
      </w:r>
      <w:r>
        <w:rPr>
          <w:spacing w:val="1"/>
        </w:rPr>
        <w:t> </w:t>
      </w:r>
      <w:r>
        <w:rPr/>
        <w:t>of colonialism</w:t>
      </w:r>
      <w:r>
        <w:rPr>
          <w:spacing w:val="1"/>
        </w:rPr>
        <w:t> </w:t>
      </w:r>
      <w:r>
        <w:rPr/>
        <w:t>in Nigeria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merely distort</w:t>
      </w:r>
      <w:r>
        <w:rPr>
          <w:spacing w:val="1"/>
        </w:rPr>
        <w:t> </w:t>
      </w:r>
      <w:r>
        <w:rPr/>
        <w:t>the culture</w:t>
      </w:r>
      <w:r>
        <w:rPr>
          <w:spacing w:val="55"/>
        </w:rPr>
        <w:t> </w:t>
      </w:r>
      <w:r>
        <w:rPr/>
        <w:t>of Nigerians,</w:t>
      </w:r>
      <w:r>
        <w:rPr>
          <w:spacing w:val="55"/>
        </w:rPr>
        <w:t> </w:t>
      </w:r>
      <w:r>
        <w:rPr/>
        <w:t>but</w:t>
      </w:r>
      <w:r>
        <w:rPr>
          <w:spacing w:val="1"/>
        </w:rPr>
        <w:t> </w:t>
      </w:r>
      <w:r>
        <w:rPr/>
        <w:t>brought with it many long lasting effects on the people.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area</w:t>
      </w:r>
      <w:r>
        <w:rPr>
          <w:spacing w:val="55"/>
        </w:rPr>
        <w:t> </w:t>
      </w:r>
      <w:r>
        <w:rPr/>
        <w:t>in which this distortion is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noticeable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 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justice,</w:t>
      </w:r>
      <w:r>
        <w:rPr>
          <w:spacing w:val="1"/>
        </w:rPr>
        <w:t> </w:t>
      </w:r>
      <w:r>
        <w:rPr/>
        <w:t>particularly in the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for dispute</w:t>
      </w:r>
      <w:r>
        <w:rPr>
          <w:spacing w:val="-1"/>
        </w:rPr>
        <w:t> </w:t>
      </w:r>
      <w:r>
        <w:rPr/>
        <w:t>resolution.</w:t>
      </w:r>
      <w:r>
        <w:rPr>
          <w:vertAlign w:val="superscript"/>
        </w:rPr>
        <w:t>2</w:t>
      </w:r>
    </w:p>
    <w:p>
      <w:pPr>
        <w:pStyle w:val="BodyText"/>
        <w:spacing w:line="491" w:lineRule="auto"/>
        <w:ind w:left="151" w:right="162"/>
        <w:jc w:val="both"/>
      </w:pPr>
      <w:r>
        <w:rPr/>
        <w:t>In the process of litigation, parties</w:t>
      </w:r>
      <w:r>
        <w:rPr>
          <w:spacing w:val="1"/>
        </w:rPr>
        <w:t> </w:t>
      </w:r>
      <w:r>
        <w:rPr/>
        <w:t>incur a lot of costs in the</w:t>
      </w:r>
      <w:r>
        <w:rPr>
          <w:spacing w:val="55"/>
        </w:rPr>
        <w:t> </w:t>
      </w:r>
      <w:r>
        <w:rPr/>
        <w:t>form of filing fees, professional</w:t>
      </w:r>
      <w:r>
        <w:rPr>
          <w:spacing w:val="1"/>
        </w:rPr>
        <w:t> </w:t>
      </w:r>
      <w:r>
        <w:rPr/>
        <w:t>fees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lawyers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incidental</w:t>
      </w:r>
      <w:r>
        <w:rPr>
          <w:spacing w:val="1"/>
        </w:rPr>
        <w:t> </w:t>
      </w:r>
      <w:r>
        <w:rPr/>
        <w:t>expenses.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increased, people became more aware of their rights and</w:t>
      </w:r>
      <w:r>
        <w:rPr>
          <w:spacing w:val="55"/>
        </w:rPr>
        <w:t> </w:t>
      </w:r>
      <w:r>
        <w:rPr/>
        <w:t>also</w:t>
      </w:r>
      <w:r>
        <w:rPr>
          <w:spacing w:val="55"/>
        </w:rPr>
        <w:t> </w:t>
      </w:r>
      <w:r>
        <w:rPr/>
        <w:t>desirous of protecting those</w:t>
      </w:r>
      <w:r>
        <w:rPr>
          <w:spacing w:val="1"/>
        </w:rPr>
        <w:t> </w:t>
      </w:r>
      <w:r>
        <w:rPr/>
        <w:t>rights. All these had an impact on litigation. Therefore, the courts became congested and the</w:t>
      </w:r>
      <w:r>
        <w:rPr>
          <w:spacing w:val="1"/>
        </w:rPr>
        <w:t> </w:t>
      </w:r>
      <w:r>
        <w:rPr/>
        <w:t>process,</w:t>
      </w:r>
      <w:r>
        <w:rPr>
          <w:spacing w:val="3"/>
        </w:rPr>
        <w:t> </w:t>
      </w:r>
      <w:r>
        <w:rPr/>
        <w:t>slower.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  <w:r>
        <w:rPr/>
        <w:pict>
          <v:rect style="position:absolute;margin-left:93.599998pt;margin-top:12.039004pt;width:135.360pt;height:.48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68" w:lineRule="auto"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pacing w:val="-2"/>
          <w:sz w:val="19"/>
          <w:vertAlign w:val="superscript"/>
        </w:rPr>
        <w:t>1</w:t>
      </w:r>
      <w:r>
        <w:rPr>
          <w:rFonts w:ascii="Calibri"/>
          <w:spacing w:val="-2"/>
          <w:sz w:val="19"/>
          <w:vertAlign w:val="baseline"/>
        </w:rPr>
        <w:t> Oluduro, </w:t>
      </w:r>
      <w:r>
        <w:rPr>
          <w:rFonts w:ascii="Calibri"/>
          <w:spacing w:val="-1"/>
          <w:sz w:val="19"/>
          <w:vertAlign w:val="baseline"/>
        </w:rPr>
        <w:t>O. (2011) Customary Arbitration in Nigeria: Development and Prospects. Retrieved from</w:t>
      </w:r>
      <w:r>
        <w:rPr>
          <w:rFonts w:ascii="Calibri"/>
          <w:spacing w:val="-40"/>
          <w:sz w:val="19"/>
          <w:vertAlign w:val="baseline"/>
        </w:rPr>
        <w:t> </w:t>
      </w:r>
      <w:hyperlink r:id="rId6">
        <w:r>
          <w:rPr>
            <w:rFonts w:ascii="Calibri"/>
            <w:color w:val="0000FF"/>
            <w:sz w:val="19"/>
            <w:u w:val="single" w:color="0000FF"/>
            <w:vertAlign w:val="baseline"/>
          </w:rPr>
          <w:t>www.eupjournals.com/ajic</w:t>
        </w:r>
        <w:r>
          <w:rPr>
            <w:rFonts w:ascii="Calibri"/>
            <w:color w:val="0000FF"/>
            <w:sz w:val="19"/>
            <w:vertAlign w:val="baseline"/>
          </w:rPr>
          <w:t>l</w:t>
        </w:r>
        <w:r>
          <w:rPr>
            <w:rFonts w:ascii="Calibri"/>
            <w:sz w:val="19"/>
            <w:vertAlign w:val="baseline"/>
          </w:rPr>
          <w:t>.</w:t>
        </w:r>
        <w:r>
          <w:rPr>
            <w:rFonts w:ascii="Calibri"/>
            <w:spacing w:val="3"/>
            <w:sz w:val="19"/>
            <w:vertAlign w:val="baseline"/>
          </w:rPr>
          <w:t> </w:t>
        </w:r>
      </w:hyperlink>
      <w:r>
        <w:rPr>
          <w:rFonts w:ascii="Calibri"/>
          <w:sz w:val="19"/>
          <w:vertAlign w:val="baseline"/>
        </w:rPr>
        <w:t>accessed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on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16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January,</w:t>
      </w:r>
      <w:r>
        <w:rPr>
          <w:rFonts w:ascii="Calibri"/>
          <w:spacing w:val="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2012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at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5.00pm</w:t>
      </w:r>
    </w:p>
    <w:p>
      <w:pPr>
        <w:pStyle w:val="BodyText"/>
        <w:spacing w:before="1"/>
        <w:rPr>
          <w:rFonts w:ascii="Calibri"/>
          <w:sz w:val="16"/>
        </w:rPr>
      </w:pPr>
    </w:p>
    <w:p>
      <w:pPr>
        <w:spacing w:line="273" w:lineRule="auto"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pacing w:val="-1"/>
          <w:sz w:val="19"/>
          <w:vertAlign w:val="superscript"/>
        </w:rPr>
        <w:t>2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Ibrahim,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I.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(2010)</w:t>
      </w:r>
      <w:r>
        <w:rPr>
          <w:rFonts w:ascii="Calibri"/>
          <w:i/>
          <w:spacing w:val="-1"/>
          <w:sz w:val="19"/>
          <w:vertAlign w:val="baseline"/>
        </w:rPr>
        <w:t>The</w:t>
      </w:r>
      <w:r>
        <w:rPr>
          <w:rFonts w:ascii="Calibri"/>
          <w:i/>
          <w:spacing w:val="-6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Legal</w:t>
      </w:r>
      <w:r>
        <w:rPr>
          <w:rFonts w:ascii="Calibri"/>
          <w:i/>
          <w:spacing w:val="-4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Regime</w:t>
      </w:r>
      <w:r>
        <w:rPr>
          <w:rFonts w:ascii="Calibri"/>
          <w:i/>
          <w:spacing w:val="-6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of</w:t>
      </w:r>
      <w:r>
        <w:rPr>
          <w:rFonts w:ascii="Calibri"/>
          <w:i/>
          <w:spacing w:val="-3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Customary</w:t>
      </w:r>
      <w:r>
        <w:rPr>
          <w:rFonts w:ascii="Calibri"/>
          <w:i/>
          <w:spacing w:val="-5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Arbitration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in</w:t>
      </w:r>
      <w:r>
        <w:rPr>
          <w:rFonts w:ascii="Calibri"/>
          <w:i/>
          <w:spacing w:val="-5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Nigeria</w:t>
      </w:r>
      <w:r>
        <w:rPr>
          <w:rFonts w:ascii="Calibri"/>
          <w:i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retrieved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from</w:t>
      </w:r>
      <w:r>
        <w:rPr>
          <w:rFonts w:ascii="Calibri"/>
          <w:spacing w:val="-40"/>
          <w:sz w:val="19"/>
          <w:vertAlign w:val="baseline"/>
        </w:rPr>
        <w:t> </w:t>
      </w:r>
      <w:hyperlink r:id="rId7">
        <w:r>
          <w:rPr>
            <w:rFonts w:ascii="Calibri"/>
            <w:color w:val="0000FF"/>
            <w:sz w:val="19"/>
            <w:u w:val="single" w:color="0000FF"/>
            <w:vertAlign w:val="baseline"/>
          </w:rPr>
          <w:t>www.unilorin.edu.ng/publications/imam</w:t>
        </w:r>
        <w:r>
          <w:rPr>
            <w:rFonts w:ascii="Calibri"/>
            <w:color w:val="0000FF"/>
            <w:sz w:val="19"/>
            <w:vertAlign w:val="baseline"/>
          </w:rPr>
          <w:t>i</w:t>
        </w:r>
        <w:r>
          <w:rPr>
            <w:rFonts w:ascii="Calibri"/>
            <w:color w:val="0000FF"/>
            <w:spacing w:val="-8"/>
            <w:sz w:val="19"/>
            <w:vertAlign w:val="baseline"/>
          </w:rPr>
          <w:t> </w:t>
        </w:r>
      </w:hyperlink>
      <w:r>
        <w:rPr>
          <w:rFonts w:ascii="Calibri"/>
          <w:sz w:val="19"/>
          <w:vertAlign w:val="baseline"/>
        </w:rPr>
        <w:t>accessed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on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10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January,</w:t>
      </w:r>
      <w:r>
        <w:rPr>
          <w:rFonts w:ascii="Calibri"/>
          <w:spacing w:val="3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2012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at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2.18pm</w:t>
      </w:r>
    </w:p>
    <w:p>
      <w:pPr>
        <w:spacing w:after="0" w:line="273" w:lineRule="auto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491" w:lineRule="auto" w:before="74"/>
        <w:ind w:left="151" w:right="170"/>
        <w:jc w:val="both"/>
      </w:pPr>
      <w:r>
        <w:rPr/>
        <w:t>Despite the rise in the inherited colonial modes of justice and dispute resolution in Nigeria,</w:t>
      </w:r>
      <w:r>
        <w:rPr>
          <w:spacing w:val="1"/>
        </w:rPr>
        <w:t> </w:t>
      </w:r>
      <w:r>
        <w:rPr/>
        <w:t>indigenous</w:t>
      </w:r>
      <w:r>
        <w:rPr>
          <w:spacing w:val="-2"/>
        </w:rPr>
        <w:t> </w:t>
      </w:r>
      <w:r>
        <w:rPr/>
        <w:t>or</w:t>
      </w:r>
      <w:r>
        <w:rPr>
          <w:spacing w:val="1"/>
        </w:rPr>
        <w:t> </w:t>
      </w:r>
      <w:r>
        <w:rPr/>
        <w:t>traditional</w:t>
      </w:r>
      <w:r>
        <w:rPr>
          <w:spacing w:val="4"/>
        </w:rPr>
        <w:t> </w:t>
      </w:r>
      <w:r>
        <w:rPr/>
        <w:t>modes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dispute</w:t>
      </w:r>
      <w:r>
        <w:rPr>
          <w:spacing w:val="1"/>
        </w:rPr>
        <w:t> </w:t>
      </w:r>
      <w:r>
        <w:rPr/>
        <w:t>resolution</w:t>
      </w:r>
      <w:r>
        <w:rPr>
          <w:spacing w:val="-3"/>
        </w:rPr>
        <w:t> </w:t>
      </w:r>
      <w:r>
        <w:rPr/>
        <w:t>persist.</w:t>
      </w:r>
      <w:r>
        <w:rPr>
          <w:vertAlign w:val="superscript"/>
        </w:rPr>
        <w:t>3</w:t>
      </w:r>
    </w:p>
    <w:p>
      <w:pPr>
        <w:pStyle w:val="BodyText"/>
        <w:spacing w:line="491" w:lineRule="auto"/>
        <w:ind w:left="151" w:right="159"/>
        <w:jc w:val="both"/>
      </w:pPr>
      <w:r>
        <w:rPr/>
        <w:t>The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economical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friendly</w:t>
      </w:r>
      <w:r>
        <w:rPr>
          <w:spacing w:val="55"/>
        </w:rPr>
        <w:t> </w:t>
      </w:r>
      <w:r>
        <w:rPr/>
        <w:t>method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resolving</w:t>
      </w:r>
      <w:r>
        <w:rPr>
          <w:spacing w:val="1"/>
        </w:rPr>
        <w:t> </w:t>
      </w:r>
      <w:r>
        <w:rPr/>
        <w:t>disputes</w:t>
      </w:r>
      <w:r>
        <w:rPr>
          <w:spacing w:val="1"/>
        </w:rPr>
        <w:t> </w:t>
      </w:r>
      <w:r>
        <w:rPr/>
        <w:t>both in traditional and</w:t>
      </w:r>
      <w:r>
        <w:rPr>
          <w:spacing w:val="1"/>
        </w:rPr>
        <w:t> </w:t>
      </w:r>
      <w:r>
        <w:rPr/>
        <w:t>modern settings.</w:t>
      </w:r>
      <w:r>
        <w:rPr>
          <w:spacing w:val="1"/>
        </w:rPr>
        <w:t> </w:t>
      </w:r>
      <w:r>
        <w:rPr/>
        <w:t>Dispute</w:t>
      </w:r>
      <w:r>
        <w:rPr>
          <w:spacing w:val="1"/>
        </w:rPr>
        <w:t> </w:t>
      </w:r>
      <w:r>
        <w:rPr/>
        <w:t>settlement</w:t>
      </w:r>
      <w:r>
        <w:rPr>
          <w:spacing w:val="1"/>
        </w:rPr>
        <w:t> </w:t>
      </w:r>
      <w:r>
        <w:rPr/>
        <w:t>through the</w:t>
      </w:r>
      <w:r>
        <w:rPr>
          <w:spacing w:val="1"/>
        </w:rPr>
        <w:t> </w:t>
      </w:r>
      <w:r>
        <w:rPr/>
        <w:t>process of arbitration had been with various indigenous communities in Nigeria before the</w:t>
      </w:r>
      <w:r>
        <w:rPr>
          <w:spacing w:val="1"/>
        </w:rPr>
        <w:t> </w:t>
      </w:r>
      <w:r>
        <w:rPr/>
        <w:t>advent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court</w:t>
      </w:r>
      <w:r>
        <w:rPr>
          <w:spacing w:val="1"/>
        </w:rPr>
        <w:t> </w:t>
      </w:r>
      <w:r>
        <w:rPr/>
        <w:t>litigation</w:t>
      </w:r>
      <w:r>
        <w:rPr>
          <w:spacing w:val="55"/>
        </w:rPr>
        <w:t> </w:t>
      </w:r>
      <w:r>
        <w:rPr/>
        <w:t>or</w:t>
      </w:r>
      <w:r>
        <w:rPr>
          <w:spacing w:val="55"/>
        </w:rPr>
        <w:t> </w:t>
      </w:r>
      <w:r>
        <w:rPr/>
        <w:t>what</w:t>
      </w:r>
      <w:r>
        <w:rPr>
          <w:spacing w:val="55"/>
        </w:rPr>
        <w:t> </w:t>
      </w:r>
      <w:r>
        <w:rPr/>
        <w:t>we</w:t>
      </w:r>
      <w:r>
        <w:rPr>
          <w:spacing w:val="55"/>
        </w:rPr>
        <w:t> </w:t>
      </w:r>
      <w:r>
        <w:rPr/>
        <w:t>call</w:t>
      </w:r>
      <w:r>
        <w:rPr>
          <w:spacing w:val="1"/>
        </w:rPr>
        <w:t> </w:t>
      </w:r>
      <w:r>
        <w:rPr/>
        <w:t>adversarial process.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 indigenous methods of resolving disputes include 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negotiation,</w:t>
      </w:r>
      <w:r>
        <w:rPr>
          <w:spacing w:val="1"/>
        </w:rPr>
        <w:t> </w:t>
      </w:r>
      <w:r>
        <w:rPr/>
        <w:t>mediation and</w:t>
      </w:r>
      <w:r>
        <w:rPr>
          <w:spacing w:val="1"/>
        </w:rPr>
        <w:t> </w:t>
      </w:r>
      <w:r>
        <w:rPr/>
        <w:t>intervention by heads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clans</w:t>
      </w:r>
      <w:r>
        <w:rPr>
          <w:spacing w:val="55"/>
        </w:rPr>
        <w:t> </w:t>
      </w:r>
      <w:r>
        <w:rPr/>
        <w:t>or</w:t>
      </w:r>
      <w:r>
        <w:rPr>
          <w:spacing w:val="55"/>
        </w:rPr>
        <w:t> </w:t>
      </w:r>
      <w:r>
        <w:rPr/>
        <w:t>family heads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indeed</w:t>
      </w:r>
      <w:r>
        <w:rPr>
          <w:spacing w:val="5"/>
        </w:rPr>
        <w:t> </w:t>
      </w:r>
      <w:r>
        <w:rPr/>
        <w:t>arbitration.</w:t>
      </w:r>
      <w:r>
        <w:rPr>
          <w:vertAlign w:val="superscript"/>
        </w:rPr>
        <w:t>4</w:t>
      </w:r>
    </w:p>
    <w:p>
      <w:pPr>
        <w:pStyle w:val="BodyText"/>
        <w:spacing w:line="491" w:lineRule="auto" w:before="3"/>
        <w:ind w:left="151" w:right="158"/>
        <w:jc w:val="both"/>
      </w:pPr>
      <w:r>
        <w:rPr/>
        <w:t>Arbitration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successfully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55"/>
        </w:rPr>
        <w:t> </w:t>
      </w:r>
      <w:r>
        <w:rPr/>
        <w:t>amicable</w:t>
      </w:r>
      <w:r>
        <w:rPr>
          <w:spacing w:val="55"/>
        </w:rPr>
        <w:t> </w:t>
      </w:r>
      <w:r>
        <w:rPr/>
        <w:t>resolution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disputes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recourse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tedious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litigation.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inspite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its</w:t>
      </w:r>
      <w:r>
        <w:rPr>
          <w:spacing w:val="1"/>
        </w:rPr>
        <w:t> </w:t>
      </w:r>
      <w:r>
        <w:rPr/>
        <w:t>tremendous</w:t>
      </w:r>
      <w:r>
        <w:rPr>
          <w:spacing w:val="1"/>
        </w:rPr>
        <w:t> </w:t>
      </w:r>
      <w:r>
        <w:rPr/>
        <w:t>achievements,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faced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some</w:t>
      </w:r>
      <w:r>
        <w:rPr>
          <w:spacing w:val="55"/>
        </w:rPr>
        <w:t> </w:t>
      </w:r>
      <w:r>
        <w:rPr/>
        <w:t>challenges.</w:t>
      </w:r>
      <w:r>
        <w:rPr>
          <w:spacing w:val="55"/>
        </w:rPr>
        <w:t> </w:t>
      </w:r>
      <w:r>
        <w:rPr/>
        <w:t>These</w:t>
      </w:r>
      <w:r>
        <w:rPr>
          <w:spacing w:val="55"/>
        </w:rPr>
        <w:t> </w:t>
      </w:r>
      <w:r>
        <w:rPr/>
        <w:t>include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attitude of Nigerian courts towards enforcement of customary arbitral awards, high level of</w:t>
      </w:r>
      <w:r>
        <w:rPr>
          <w:spacing w:val="1"/>
        </w:rPr>
        <w:t> </w:t>
      </w:r>
      <w:r>
        <w:rPr/>
        <w:t>illiteracy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customary arbitrators,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formalized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legalistic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arbitration etc.</w:t>
      </w:r>
    </w:p>
    <w:p>
      <w:pPr>
        <w:pStyle w:val="Heading1"/>
        <w:numPr>
          <w:ilvl w:val="1"/>
          <w:numId w:val="6"/>
        </w:numPr>
        <w:tabs>
          <w:tab w:pos="828" w:val="left" w:leader="none"/>
          <w:tab w:pos="829" w:val="left" w:leader="none"/>
        </w:tabs>
        <w:spacing w:line="240" w:lineRule="auto" w:before="9" w:after="0"/>
        <w:ind w:left="828" w:right="0" w:hanging="678"/>
        <w:jc w:val="left"/>
      </w:pPr>
      <w:r>
        <w:rPr/>
        <w:t>Statement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Research</w:t>
      </w:r>
      <w:r>
        <w:rPr>
          <w:spacing w:val="21"/>
        </w:rPr>
        <w:t> </w:t>
      </w:r>
      <w:r>
        <w:rPr/>
        <w:t>Problem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151" w:right="165"/>
        <w:jc w:val="both"/>
      </w:pPr>
      <w:r>
        <w:rPr/>
        <w:t>Disputes may arise in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course of daily human</w:t>
      </w:r>
      <w:r>
        <w:rPr>
          <w:spacing w:val="55"/>
        </w:rPr>
        <w:t> </w:t>
      </w:r>
      <w:r>
        <w:rPr/>
        <w:t>interaction.</w:t>
      </w:r>
      <w:r>
        <w:rPr>
          <w:spacing w:val="55"/>
        </w:rPr>
        <w:t> </w:t>
      </w:r>
      <w:r>
        <w:rPr/>
        <w:t>These</w:t>
      </w:r>
      <w:r>
        <w:rPr>
          <w:spacing w:val="55"/>
        </w:rPr>
        <w:t> </w:t>
      </w:r>
      <w:r>
        <w:rPr/>
        <w:t>disputes may emanate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disputes,</w:t>
      </w:r>
      <w:r>
        <w:rPr>
          <w:spacing w:val="1"/>
        </w:rPr>
        <w:t> </w:t>
      </w:r>
      <w:r>
        <w:rPr/>
        <w:t>contracts,</w:t>
      </w:r>
      <w:r>
        <w:rPr>
          <w:spacing w:val="1"/>
        </w:rPr>
        <w:t> </w:t>
      </w:r>
      <w:r>
        <w:rPr/>
        <w:t>family,</w:t>
      </w:r>
      <w:r>
        <w:rPr>
          <w:spacing w:val="55"/>
        </w:rPr>
        <w:t> </w:t>
      </w:r>
      <w:r>
        <w:rPr/>
        <w:t>land</w:t>
      </w:r>
      <w:r>
        <w:rPr>
          <w:spacing w:val="55"/>
        </w:rPr>
        <w:t> </w:t>
      </w:r>
      <w:r>
        <w:rPr/>
        <w:t>or</w:t>
      </w:r>
      <w:r>
        <w:rPr>
          <w:spacing w:val="55"/>
        </w:rPr>
        <w:t> </w:t>
      </w:r>
      <w:r>
        <w:rPr/>
        <w:t>communal</w:t>
      </w:r>
      <w:r>
        <w:rPr>
          <w:spacing w:val="1"/>
        </w:rPr>
        <w:t> </w:t>
      </w:r>
      <w:r>
        <w:rPr/>
        <w:t>disputes</w:t>
      </w:r>
      <w:r>
        <w:rPr>
          <w:spacing w:val="1"/>
        </w:rPr>
        <w:t> </w:t>
      </w:r>
      <w:r>
        <w:rPr/>
        <w:t>among</w:t>
      </w:r>
      <w:r>
        <w:rPr>
          <w:spacing w:val="6"/>
        </w:rPr>
        <w:t> </w:t>
      </w:r>
      <w:r>
        <w:rPr/>
        <w:t>neighbouring</w:t>
      </w:r>
      <w:r>
        <w:rPr>
          <w:spacing w:val="1"/>
        </w:rPr>
        <w:t> </w:t>
      </w:r>
      <w:r>
        <w:rPr/>
        <w:t>villages.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pict>
          <v:rect style="position:absolute;margin-left:93.599998pt;margin-top:18.750694pt;width:135.360pt;height:.48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pacing w:val="-1"/>
          <w:sz w:val="19"/>
          <w:vertAlign w:val="superscript"/>
        </w:rPr>
        <w:t>3</w:t>
      </w:r>
      <w:r>
        <w:rPr>
          <w:rFonts w:ascii="Calibri"/>
          <w:spacing w:val="-1"/>
          <w:sz w:val="19"/>
          <w:vertAlign w:val="baseline"/>
        </w:rPr>
        <w:t> Ladan,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M.T.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(1998).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Alternative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Dispute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Resolution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in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Nigeria: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Benefits,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Processes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and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Enforcement.</w:t>
      </w:r>
    </w:p>
    <w:p>
      <w:pPr>
        <w:pStyle w:val="BodyText"/>
        <w:rPr>
          <w:rFonts w:ascii="Calibri"/>
          <w:sz w:val="18"/>
        </w:rPr>
      </w:pPr>
    </w:p>
    <w:p>
      <w:pPr>
        <w:spacing w:line="273" w:lineRule="auto"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</w:rPr>
        <w:t>In:</w:t>
      </w:r>
      <w:r>
        <w:rPr>
          <w:rFonts w:ascii="Calibri"/>
          <w:spacing w:val="-7"/>
          <w:sz w:val="19"/>
        </w:rPr>
        <w:t> </w:t>
      </w:r>
      <w:r>
        <w:rPr>
          <w:rFonts w:ascii="Calibri"/>
          <w:sz w:val="19"/>
        </w:rPr>
        <w:t>Akinseye-George,</w:t>
      </w:r>
      <w:r>
        <w:rPr>
          <w:rFonts w:ascii="Calibri"/>
          <w:spacing w:val="-8"/>
          <w:sz w:val="19"/>
        </w:rPr>
        <w:t> </w:t>
      </w:r>
      <w:r>
        <w:rPr>
          <w:rFonts w:ascii="Calibri"/>
          <w:sz w:val="19"/>
        </w:rPr>
        <w:t>Y.</w:t>
      </w:r>
      <w:r>
        <w:rPr>
          <w:rFonts w:ascii="Calibri"/>
          <w:spacing w:val="-9"/>
          <w:sz w:val="19"/>
        </w:rPr>
        <w:t> </w:t>
      </w:r>
      <w:r>
        <w:rPr>
          <w:rFonts w:ascii="Calibri"/>
          <w:sz w:val="19"/>
        </w:rPr>
        <w:t>(Ed.)</w:t>
      </w:r>
      <w:r>
        <w:rPr>
          <w:rFonts w:ascii="Calibri"/>
          <w:spacing w:val="-4"/>
          <w:sz w:val="19"/>
        </w:rPr>
        <w:t> </w:t>
      </w:r>
      <w:r>
        <w:rPr>
          <w:rFonts w:ascii="Calibri"/>
          <w:i/>
          <w:sz w:val="19"/>
        </w:rPr>
        <w:t>Current</w:t>
      </w:r>
      <w:r>
        <w:rPr>
          <w:rFonts w:ascii="Calibri"/>
          <w:i/>
          <w:spacing w:val="-6"/>
          <w:sz w:val="19"/>
        </w:rPr>
        <w:t> </w:t>
      </w:r>
      <w:r>
        <w:rPr>
          <w:rFonts w:ascii="Calibri"/>
          <w:i/>
          <w:sz w:val="19"/>
        </w:rPr>
        <w:t>Themes</w:t>
      </w:r>
      <w:r>
        <w:rPr>
          <w:rFonts w:ascii="Calibri"/>
          <w:i/>
          <w:spacing w:val="-9"/>
          <w:sz w:val="19"/>
        </w:rPr>
        <w:t> </w:t>
      </w:r>
      <w:r>
        <w:rPr>
          <w:rFonts w:ascii="Calibri"/>
          <w:i/>
          <w:sz w:val="19"/>
        </w:rPr>
        <w:t>in</w:t>
      </w:r>
      <w:r>
        <w:rPr>
          <w:rFonts w:ascii="Calibri"/>
          <w:i/>
          <w:spacing w:val="-10"/>
          <w:sz w:val="19"/>
        </w:rPr>
        <w:t> </w:t>
      </w:r>
      <w:r>
        <w:rPr>
          <w:rFonts w:ascii="Calibri"/>
          <w:i/>
          <w:sz w:val="19"/>
        </w:rPr>
        <w:t>Nigerian</w:t>
      </w:r>
      <w:r>
        <w:rPr>
          <w:rFonts w:ascii="Calibri"/>
          <w:i/>
          <w:spacing w:val="-9"/>
          <w:sz w:val="19"/>
        </w:rPr>
        <w:t> </w:t>
      </w:r>
      <w:r>
        <w:rPr>
          <w:rFonts w:ascii="Calibri"/>
          <w:i/>
          <w:sz w:val="19"/>
        </w:rPr>
        <w:t>Law.</w:t>
      </w:r>
      <w:r>
        <w:rPr>
          <w:rFonts w:ascii="Calibri"/>
          <w:i/>
          <w:spacing w:val="-4"/>
          <w:sz w:val="19"/>
        </w:rPr>
        <w:t> </w:t>
      </w:r>
      <w:r>
        <w:rPr>
          <w:rFonts w:ascii="Calibri"/>
          <w:i/>
          <w:sz w:val="19"/>
        </w:rPr>
        <w:t>Essays</w:t>
      </w:r>
      <w:r>
        <w:rPr>
          <w:rFonts w:ascii="Calibri"/>
          <w:i/>
          <w:spacing w:val="-10"/>
          <w:sz w:val="19"/>
        </w:rPr>
        <w:t> </w:t>
      </w:r>
      <w:r>
        <w:rPr>
          <w:rFonts w:ascii="Calibri"/>
          <w:i/>
          <w:sz w:val="19"/>
        </w:rPr>
        <w:t>in</w:t>
      </w:r>
      <w:r>
        <w:rPr>
          <w:rFonts w:ascii="Calibri"/>
          <w:i/>
          <w:spacing w:val="-5"/>
          <w:sz w:val="19"/>
        </w:rPr>
        <w:t> </w:t>
      </w:r>
      <w:r>
        <w:rPr>
          <w:rFonts w:ascii="Calibri"/>
          <w:i/>
          <w:sz w:val="19"/>
        </w:rPr>
        <w:t>Honour</w:t>
      </w:r>
      <w:r>
        <w:rPr>
          <w:rFonts w:ascii="Calibri"/>
          <w:i/>
          <w:spacing w:val="-7"/>
          <w:sz w:val="19"/>
        </w:rPr>
        <w:t> </w:t>
      </w:r>
      <w:r>
        <w:rPr>
          <w:rFonts w:ascii="Calibri"/>
          <w:i/>
          <w:sz w:val="19"/>
        </w:rPr>
        <w:t>of</w:t>
      </w:r>
      <w:r>
        <w:rPr>
          <w:rFonts w:ascii="Calibri"/>
          <w:i/>
          <w:spacing w:val="-5"/>
          <w:sz w:val="19"/>
        </w:rPr>
        <w:t> </w:t>
      </w:r>
      <w:r>
        <w:rPr>
          <w:rFonts w:ascii="Calibri"/>
          <w:i/>
          <w:sz w:val="19"/>
        </w:rPr>
        <w:t>Prof.</w:t>
      </w:r>
      <w:r>
        <w:rPr>
          <w:rFonts w:ascii="Calibri"/>
          <w:i/>
          <w:spacing w:val="-8"/>
          <w:sz w:val="19"/>
        </w:rPr>
        <w:t> </w:t>
      </w:r>
      <w:r>
        <w:rPr>
          <w:rFonts w:ascii="Calibri"/>
          <w:i/>
          <w:sz w:val="19"/>
        </w:rPr>
        <w:t>A.H</w:t>
      </w:r>
      <w:r>
        <w:rPr>
          <w:rFonts w:ascii="Calibri"/>
          <w:i/>
          <w:spacing w:val="-11"/>
          <w:sz w:val="19"/>
        </w:rPr>
        <w:t> </w:t>
      </w:r>
      <w:r>
        <w:rPr>
          <w:rFonts w:ascii="Calibri"/>
          <w:i/>
          <w:sz w:val="19"/>
        </w:rPr>
        <w:t>Yadudu</w:t>
      </w:r>
      <w:r>
        <w:rPr>
          <w:rFonts w:ascii="Calibri"/>
          <w:sz w:val="19"/>
        </w:rPr>
        <w:t>.</w:t>
      </w:r>
      <w:r>
        <w:rPr>
          <w:rFonts w:ascii="Calibri"/>
          <w:spacing w:val="-8"/>
          <w:sz w:val="19"/>
        </w:rPr>
        <w:t> </w:t>
      </w:r>
      <w:r>
        <w:rPr>
          <w:rFonts w:ascii="Calibri"/>
          <w:sz w:val="19"/>
        </w:rPr>
        <w:t>ILARN,</w:t>
      </w:r>
      <w:r>
        <w:rPr>
          <w:rFonts w:ascii="Calibri"/>
          <w:spacing w:val="-40"/>
          <w:sz w:val="19"/>
        </w:rPr>
        <w:t> </w:t>
      </w:r>
      <w:r>
        <w:rPr>
          <w:rFonts w:ascii="Calibri"/>
          <w:sz w:val="19"/>
        </w:rPr>
        <w:t>Ibadan,</w:t>
      </w:r>
      <w:r>
        <w:rPr>
          <w:rFonts w:ascii="Calibri"/>
          <w:spacing w:val="4"/>
          <w:sz w:val="19"/>
        </w:rPr>
        <w:t> </w:t>
      </w:r>
      <w:r>
        <w:rPr>
          <w:rFonts w:ascii="Calibri"/>
          <w:sz w:val="19"/>
        </w:rPr>
        <w:t>Nigeria,</w:t>
      </w:r>
      <w:r>
        <w:rPr>
          <w:rFonts w:ascii="Calibri"/>
          <w:spacing w:val="1"/>
          <w:sz w:val="19"/>
        </w:rPr>
        <w:t> </w:t>
      </w:r>
      <w:r>
        <w:rPr>
          <w:rFonts w:ascii="Calibri"/>
          <w:sz w:val="19"/>
        </w:rPr>
        <w:t>P.262.</w:t>
      </w:r>
    </w:p>
    <w:p>
      <w:pPr>
        <w:pStyle w:val="BodyText"/>
        <w:spacing w:before="3"/>
        <w:rPr>
          <w:rFonts w:ascii="Calibri"/>
          <w:sz w:val="15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pacing w:val="-1"/>
          <w:sz w:val="19"/>
          <w:vertAlign w:val="superscript"/>
        </w:rPr>
        <w:t>4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Peters,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D.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(2006)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Arbitration</w:t>
      </w:r>
      <w:r>
        <w:rPr>
          <w:rFonts w:ascii="Calibri"/>
          <w:i/>
          <w:spacing w:val="-10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&amp;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Conciliation</w:t>
      </w:r>
      <w:r>
        <w:rPr>
          <w:rFonts w:ascii="Calibri"/>
          <w:i/>
          <w:spacing w:val="-9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Act</w:t>
      </w:r>
      <w:r>
        <w:rPr>
          <w:rFonts w:ascii="Calibri"/>
          <w:i/>
          <w:spacing w:val="-6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Companion</w:t>
      </w:r>
      <w:r>
        <w:rPr>
          <w:rFonts w:ascii="Calibri"/>
          <w:sz w:val="19"/>
          <w:vertAlign w:val="baseline"/>
        </w:rPr>
        <w:t>.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Dee-Sage</w:t>
      </w:r>
      <w:r>
        <w:rPr>
          <w:rFonts w:ascii="Calibri"/>
          <w:spacing w:val="-1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Nigeria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Limited,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Lagos,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Nigeria,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P.368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491" w:lineRule="auto" w:before="74"/>
        <w:ind w:left="151" w:right="161"/>
      </w:pPr>
      <w:r>
        <w:rPr/>
        <w:t>Whenever</w:t>
      </w:r>
      <w:r>
        <w:rPr>
          <w:spacing w:val="24"/>
        </w:rPr>
        <w:t> </w:t>
      </w:r>
      <w:r>
        <w:rPr/>
        <w:t>dispute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any</w:t>
      </w:r>
      <w:r>
        <w:rPr>
          <w:spacing w:val="20"/>
        </w:rPr>
        <w:t> </w:t>
      </w:r>
      <w:r>
        <w:rPr/>
        <w:t>nature</w:t>
      </w:r>
      <w:r>
        <w:rPr>
          <w:spacing w:val="23"/>
        </w:rPr>
        <w:t> </w:t>
      </w:r>
      <w:r>
        <w:rPr/>
        <w:t>arises</w:t>
      </w:r>
      <w:r>
        <w:rPr>
          <w:spacing w:val="26"/>
        </w:rPr>
        <w:t> </w:t>
      </w:r>
      <w:r>
        <w:rPr/>
        <w:t>and</w:t>
      </w:r>
      <w:r>
        <w:rPr>
          <w:spacing w:val="25"/>
        </w:rPr>
        <w:t> </w:t>
      </w:r>
      <w:r>
        <w:rPr/>
        <w:t>effort</w:t>
      </w:r>
      <w:r>
        <w:rPr>
          <w:spacing w:val="28"/>
        </w:rPr>
        <w:t> </w:t>
      </w:r>
      <w:r>
        <w:rPr/>
        <w:t>is</w:t>
      </w:r>
      <w:r>
        <w:rPr>
          <w:spacing w:val="22"/>
        </w:rPr>
        <w:t> </w:t>
      </w:r>
      <w:r>
        <w:rPr/>
        <w:t>not</w:t>
      </w:r>
      <w:r>
        <w:rPr>
          <w:spacing w:val="23"/>
        </w:rPr>
        <w:t> </w:t>
      </w:r>
      <w:r>
        <w:rPr/>
        <w:t>made</w:t>
      </w:r>
      <w:r>
        <w:rPr>
          <w:spacing w:val="22"/>
        </w:rPr>
        <w:t> </w:t>
      </w:r>
      <w:r>
        <w:rPr/>
        <w:t>towards</w:t>
      </w:r>
      <w:r>
        <w:rPr>
          <w:spacing w:val="21"/>
        </w:rPr>
        <w:t> </w:t>
      </w:r>
      <w:r>
        <w:rPr/>
        <w:t>amicable</w:t>
      </w:r>
      <w:r>
        <w:rPr>
          <w:spacing w:val="24"/>
        </w:rPr>
        <w:t> </w:t>
      </w:r>
      <w:r>
        <w:rPr/>
        <w:t>resolution,</w:t>
      </w:r>
      <w:r>
        <w:rPr>
          <w:spacing w:val="24"/>
        </w:rPr>
        <w:t> </w:t>
      </w:r>
      <w:r>
        <w:rPr/>
        <w:t>it</w:t>
      </w:r>
      <w:r>
        <w:rPr>
          <w:spacing w:val="-52"/>
        </w:rPr>
        <w:t> </w:t>
      </w:r>
      <w:r>
        <w:rPr/>
        <w:t>may</w:t>
      </w:r>
      <w:r>
        <w:rPr>
          <w:spacing w:val="22"/>
        </w:rPr>
        <w:t> </w:t>
      </w:r>
      <w:r>
        <w:rPr/>
        <w:t>pose</w:t>
      </w:r>
      <w:r>
        <w:rPr>
          <w:spacing w:val="26"/>
        </w:rPr>
        <w:t> </w:t>
      </w:r>
      <w:r>
        <w:rPr/>
        <w:t>serious</w:t>
      </w:r>
      <w:r>
        <w:rPr>
          <w:spacing w:val="24"/>
        </w:rPr>
        <w:t> </w:t>
      </w:r>
      <w:r>
        <w:rPr/>
        <w:t>problems</w:t>
      </w:r>
      <w:r>
        <w:rPr>
          <w:spacing w:val="29"/>
        </w:rPr>
        <w:t> </w:t>
      </w:r>
      <w:r>
        <w:rPr/>
        <w:t>to</w:t>
      </w:r>
      <w:r>
        <w:rPr>
          <w:spacing w:val="34"/>
        </w:rPr>
        <w:t> </w:t>
      </w:r>
      <w:r>
        <w:rPr/>
        <w:t>the</w:t>
      </w:r>
      <w:r>
        <w:rPr>
          <w:spacing w:val="32"/>
        </w:rPr>
        <w:t> </w:t>
      </w:r>
      <w:r>
        <w:rPr/>
        <w:t>society.</w:t>
      </w:r>
      <w:r>
        <w:rPr>
          <w:spacing w:val="31"/>
        </w:rPr>
        <w:t> </w:t>
      </w:r>
      <w:r>
        <w:rPr/>
        <w:t>It</w:t>
      </w:r>
      <w:r>
        <w:rPr>
          <w:spacing w:val="37"/>
        </w:rPr>
        <w:t> </w:t>
      </w:r>
      <w:r>
        <w:rPr/>
        <w:t>can</w:t>
      </w:r>
      <w:r>
        <w:rPr>
          <w:spacing w:val="28"/>
        </w:rPr>
        <w:t> </w:t>
      </w:r>
      <w:r>
        <w:rPr/>
        <w:t>lead</w:t>
      </w:r>
      <w:r>
        <w:rPr>
          <w:spacing w:val="34"/>
        </w:rPr>
        <w:t> </w:t>
      </w:r>
      <w:r>
        <w:rPr/>
        <w:t>to</w:t>
      </w:r>
      <w:r>
        <w:rPr>
          <w:spacing w:val="39"/>
        </w:rPr>
        <w:t> </w:t>
      </w:r>
      <w:r>
        <w:rPr/>
        <w:t>killings,</w:t>
      </w:r>
      <w:r>
        <w:rPr>
          <w:spacing w:val="32"/>
        </w:rPr>
        <w:t> </w:t>
      </w:r>
      <w:r>
        <w:rPr/>
        <w:t>partial</w:t>
      </w:r>
      <w:r>
        <w:rPr>
          <w:spacing w:val="30"/>
        </w:rPr>
        <w:t> </w:t>
      </w:r>
      <w:r>
        <w:rPr/>
        <w:t>or</w:t>
      </w:r>
      <w:r>
        <w:rPr>
          <w:spacing w:val="33"/>
        </w:rPr>
        <w:t> </w:t>
      </w:r>
      <w:r>
        <w:rPr/>
        <w:t>total</w:t>
      </w:r>
      <w:r>
        <w:rPr>
          <w:spacing w:val="31"/>
        </w:rPr>
        <w:t> </w:t>
      </w:r>
      <w:r>
        <w:rPr/>
        <w:t>collapse</w:t>
      </w:r>
      <w:r>
        <w:rPr>
          <w:spacing w:val="31"/>
        </w:rPr>
        <w:t> </w:t>
      </w:r>
      <w:r>
        <w:rPr/>
        <w:t>of</w:t>
      </w:r>
      <w:r>
        <w:rPr>
          <w:spacing w:val="-52"/>
        </w:rPr>
        <w:t> </w:t>
      </w:r>
      <w:r>
        <w:rPr/>
        <w:t>economic activities and break down of law and order</w:t>
      </w:r>
      <w:r>
        <w:rPr>
          <w:spacing w:val="1"/>
        </w:rPr>
        <w:t> </w:t>
      </w:r>
      <w:r>
        <w:rPr/>
        <w:t>which may ultimately 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anarchy.</w:t>
      </w:r>
      <w:r>
        <w:rPr>
          <w:spacing w:val="1"/>
        </w:rPr>
        <w:t> </w:t>
      </w:r>
      <w:r>
        <w:rPr/>
        <w:t>Customary</w:t>
      </w:r>
      <w:r>
        <w:rPr>
          <w:spacing w:val="54"/>
        </w:rPr>
        <w:t> </w:t>
      </w:r>
      <w:r>
        <w:rPr/>
        <w:t>arbitration</w:t>
      </w:r>
      <w:r>
        <w:rPr>
          <w:spacing w:val="12"/>
        </w:rPr>
        <w:t> </w:t>
      </w:r>
      <w:r>
        <w:rPr/>
        <w:t>proceedings</w:t>
      </w:r>
      <w:r>
        <w:rPr>
          <w:spacing w:val="17"/>
        </w:rPr>
        <w:t> </w:t>
      </w:r>
      <w:r>
        <w:rPr/>
        <w:t>have</w:t>
      </w:r>
      <w:r>
        <w:rPr>
          <w:spacing w:val="9"/>
        </w:rPr>
        <w:t> </w:t>
      </w:r>
      <w:r>
        <w:rPr/>
        <w:t>some</w:t>
      </w:r>
      <w:r>
        <w:rPr>
          <w:spacing w:val="15"/>
        </w:rPr>
        <w:t> </w:t>
      </w:r>
      <w:r>
        <w:rPr/>
        <w:t>major</w:t>
      </w:r>
      <w:r>
        <w:rPr>
          <w:spacing w:val="10"/>
        </w:rPr>
        <w:t> </w:t>
      </w:r>
      <w:r>
        <w:rPr/>
        <w:t>deficiencies.</w:t>
      </w:r>
      <w:r>
        <w:rPr>
          <w:spacing w:val="15"/>
        </w:rPr>
        <w:t> </w:t>
      </w:r>
      <w:r>
        <w:rPr/>
        <w:t>For</w:t>
      </w:r>
      <w:r>
        <w:rPr>
          <w:spacing w:val="10"/>
        </w:rPr>
        <w:t> </w:t>
      </w:r>
      <w:r>
        <w:rPr/>
        <w:t>example,</w:t>
      </w:r>
      <w:r>
        <w:rPr>
          <w:spacing w:val="15"/>
        </w:rPr>
        <w:t> </w:t>
      </w:r>
      <w:r>
        <w:rPr/>
        <w:t>it</w:t>
      </w:r>
      <w:r>
        <w:rPr>
          <w:spacing w:val="13"/>
        </w:rPr>
        <w:t> </w:t>
      </w:r>
      <w:r>
        <w:rPr/>
        <w:t>was</w:t>
      </w:r>
      <w:r>
        <w:rPr>
          <w:spacing w:val="12"/>
        </w:rPr>
        <w:t> </w:t>
      </w:r>
      <w:r>
        <w:rPr/>
        <w:t>a</w:t>
      </w:r>
      <w:r>
        <w:rPr>
          <w:spacing w:val="-52"/>
        </w:rPr>
        <w:t> </w:t>
      </w:r>
      <w:r>
        <w:rPr/>
        <w:t>common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contest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submission</w:t>
      </w:r>
      <w:r>
        <w:rPr>
          <w:spacing w:val="1"/>
        </w:rPr>
        <w:t> </w:t>
      </w:r>
      <w:r>
        <w:rPr/>
        <w:t>and</w:t>
      </w:r>
      <w:r>
        <w:rPr>
          <w:spacing w:val="56"/>
        </w:rPr>
        <w:t> </w:t>
      </w:r>
      <w:r>
        <w:rPr/>
        <w:t>to</w:t>
      </w:r>
      <w:r>
        <w:rPr>
          <w:spacing w:val="55"/>
        </w:rPr>
        <w:t> </w:t>
      </w:r>
      <w:r>
        <w:rPr/>
        <w:t>also</w:t>
      </w:r>
      <w:r>
        <w:rPr>
          <w:spacing w:val="55"/>
        </w:rPr>
        <w:t> </w:t>
      </w:r>
      <w:r>
        <w:rPr/>
        <w:t>abandon</w:t>
      </w:r>
      <w:r>
        <w:rPr>
          <w:spacing w:val="55"/>
        </w:rPr>
        <w:t> </w:t>
      </w:r>
      <w:r>
        <w:rPr/>
        <w:t>the</w:t>
      </w:r>
      <w:r>
        <w:rPr>
          <w:spacing w:val="-52"/>
        </w:rPr>
        <w:t> </w:t>
      </w:r>
      <w:r>
        <w:rPr/>
        <w:t>decision</w:t>
      </w:r>
      <w:r>
        <w:rPr>
          <w:spacing w:val="21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30"/>
        </w:rPr>
        <w:t> </w:t>
      </w:r>
      <w:r>
        <w:rPr/>
        <w:t>arbitration.</w:t>
      </w:r>
      <w:r>
        <w:rPr>
          <w:spacing w:val="34"/>
        </w:rPr>
        <w:t> </w:t>
      </w:r>
      <w:r>
        <w:rPr/>
        <w:t>This</w:t>
      </w:r>
      <w:r>
        <w:rPr>
          <w:spacing w:val="22"/>
        </w:rPr>
        <w:t> </w:t>
      </w:r>
      <w:r>
        <w:rPr/>
        <w:t>was</w:t>
      </w:r>
      <w:r>
        <w:rPr>
          <w:spacing w:val="28"/>
        </w:rPr>
        <w:t> </w:t>
      </w:r>
      <w:r>
        <w:rPr/>
        <w:t>due</w:t>
      </w:r>
      <w:r>
        <w:rPr>
          <w:spacing w:val="26"/>
        </w:rPr>
        <w:t> </w:t>
      </w:r>
      <w:r>
        <w:rPr/>
        <w:t>largely</w:t>
      </w:r>
      <w:r>
        <w:rPr>
          <w:spacing w:val="17"/>
        </w:rPr>
        <w:t> </w:t>
      </w:r>
      <w:r>
        <w:rPr/>
        <w:t>to</w:t>
      </w:r>
      <w:r>
        <w:rPr>
          <w:spacing w:val="39"/>
        </w:rPr>
        <w:t> </w:t>
      </w:r>
      <w:r>
        <w:rPr/>
        <w:t>the</w:t>
      </w:r>
      <w:r>
        <w:rPr>
          <w:spacing w:val="26"/>
        </w:rPr>
        <w:t> </w:t>
      </w:r>
      <w:r>
        <w:rPr/>
        <w:t>leeway</w:t>
      </w:r>
      <w:r>
        <w:rPr>
          <w:spacing w:val="27"/>
        </w:rPr>
        <w:t> </w:t>
      </w:r>
      <w:r>
        <w:rPr/>
        <w:t>created</w:t>
      </w:r>
      <w:r>
        <w:rPr>
          <w:spacing w:val="33"/>
        </w:rPr>
        <w:t> </w:t>
      </w:r>
      <w:r>
        <w:rPr/>
        <w:t>by</w:t>
      </w:r>
      <w:r>
        <w:rPr>
          <w:spacing w:val="17"/>
        </w:rPr>
        <w:t> </w:t>
      </w:r>
      <w:r>
        <w:rPr/>
        <w:t>some</w:t>
      </w:r>
      <w:r>
        <w:rPr>
          <w:spacing w:val="30"/>
        </w:rPr>
        <w:t> </w:t>
      </w:r>
      <w:r>
        <w:rPr/>
        <w:t>decisions</w:t>
      </w:r>
      <w:r>
        <w:rPr>
          <w:spacing w:val="29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34"/>
        </w:rPr>
        <w:t> </w:t>
      </w:r>
      <w:r>
        <w:rPr/>
        <w:t>superior</w:t>
      </w:r>
      <w:r>
        <w:rPr>
          <w:spacing w:val="40"/>
        </w:rPr>
        <w:t> </w:t>
      </w:r>
      <w:r>
        <w:rPr/>
        <w:t>courts</w:t>
      </w:r>
      <w:r>
        <w:rPr>
          <w:spacing w:val="36"/>
        </w:rPr>
        <w:t> </w:t>
      </w:r>
      <w:r>
        <w:rPr/>
        <w:t>regarding</w:t>
      </w:r>
      <w:r>
        <w:rPr>
          <w:spacing w:val="30"/>
        </w:rPr>
        <w:t> </w:t>
      </w:r>
      <w:r>
        <w:rPr/>
        <w:t>voluntary</w:t>
      </w:r>
      <w:r>
        <w:rPr>
          <w:spacing w:val="30"/>
        </w:rPr>
        <w:t> </w:t>
      </w:r>
      <w:r>
        <w:rPr/>
        <w:t>submission</w:t>
      </w:r>
      <w:r>
        <w:rPr>
          <w:spacing w:val="34"/>
        </w:rPr>
        <w:t> </w:t>
      </w:r>
      <w:r>
        <w:rPr/>
        <w:t>and</w:t>
      </w:r>
      <w:r>
        <w:rPr>
          <w:spacing w:val="40"/>
        </w:rPr>
        <w:t> </w:t>
      </w:r>
      <w:r>
        <w:rPr/>
        <w:t>the</w:t>
      </w:r>
      <w:r>
        <w:rPr>
          <w:spacing w:val="27"/>
        </w:rPr>
        <w:t> </w:t>
      </w:r>
      <w:r>
        <w:rPr/>
        <w:t>rights</w:t>
      </w:r>
      <w:r>
        <w:rPr>
          <w:spacing w:val="36"/>
        </w:rPr>
        <w:t> </w:t>
      </w:r>
      <w:r>
        <w:rPr/>
        <w:t>given</w:t>
      </w:r>
      <w:r>
        <w:rPr>
          <w:spacing w:val="24"/>
        </w:rPr>
        <w:t> </w:t>
      </w:r>
      <w:r>
        <w:rPr/>
        <w:t>to</w:t>
      </w:r>
      <w:r>
        <w:rPr>
          <w:spacing w:val="34"/>
        </w:rPr>
        <w:t> </w:t>
      </w:r>
      <w:r>
        <w:rPr/>
        <w:t>parties</w:t>
      </w:r>
      <w:r>
        <w:rPr>
          <w:spacing w:val="31"/>
        </w:rPr>
        <w:t> </w:t>
      </w:r>
      <w:r>
        <w:rPr/>
        <w:t>to</w:t>
      </w:r>
      <w:r>
        <w:rPr>
          <w:spacing w:val="-52"/>
        </w:rPr>
        <w:t> </w:t>
      </w:r>
      <w:r>
        <w:rPr/>
        <w:t>withdraw</w:t>
      </w:r>
      <w:r>
        <w:rPr>
          <w:spacing w:val="2"/>
        </w:rPr>
        <w:t> </w:t>
      </w:r>
      <w:r>
        <w:rPr/>
        <w:t>midstream.</w:t>
      </w:r>
      <w:r>
        <w:rPr>
          <w:vertAlign w:val="superscript"/>
        </w:rPr>
        <w:t>5</w:t>
      </w:r>
    </w:p>
    <w:p>
      <w:pPr>
        <w:pStyle w:val="BodyText"/>
        <w:spacing w:line="491" w:lineRule="auto" w:before="3"/>
        <w:ind w:left="151" w:right="161"/>
        <w:jc w:val="both"/>
      </w:pPr>
      <w:r>
        <w:rPr/>
        <w:t>While there is no contention about the existence and legitimacy of modern arbitration under</w:t>
      </w:r>
      <w:r>
        <w:rPr>
          <w:spacing w:val="1"/>
        </w:rPr>
        <w:t> </w:t>
      </w:r>
      <w:r>
        <w:rPr/>
        <w:t>Nigerian law, there are some judges who believe that customary arbitration is unknown to the</w:t>
      </w:r>
      <w:r>
        <w:rPr>
          <w:spacing w:val="1"/>
        </w:rPr>
        <w:t> </w:t>
      </w:r>
      <w:r>
        <w:rPr/>
        <w:t>law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land.</w:t>
      </w:r>
      <w:r>
        <w:rPr>
          <w:vertAlign w:val="superscript"/>
        </w:rPr>
        <w:t>6</w:t>
      </w:r>
      <w:r>
        <w:rPr>
          <w:spacing w:val="21"/>
          <w:vertAlign w:val="baseline"/>
        </w:rPr>
        <w:t> </w:t>
      </w:r>
      <w:r>
        <w:rPr>
          <w:vertAlign w:val="baseline"/>
        </w:rPr>
        <w:t>One</w:t>
      </w:r>
      <w:r>
        <w:rPr>
          <w:spacing w:val="13"/>
          <w:vertAlign w:val="baseline"/>
        </w:rPr>
        <w:t> </w:t>
      </w:r>
      <w:r>
        <w:rPr>
          <w:vertAlign w:val="baseline"/>
        </w:rPr>
        <w:t>reason</w:t>
      </w:r>
      <w:r>
        <w:rPr>
          <w:spacing w:val="10"/>
          <w:vertAlign w:val="baseline"/>
        </w:rPr>
        <w:t> </w:t>
      </w:r>
      <w:r>
        <w:rPr>
          <w:vertAlign w:val="baseline"/>
        </w:rPr>
        <w:t>why</w:t>
      </w:r>
      <w:r>
        <w:rPr>
          <w:spacing w:val="3"/>
          <w:vertAlign w:val="baseline"/>
        </w:rPr>
        <w:t> </w:t>
      </w:r>
      <w:r>
        <w:rPr>
          <w:vertAlign w:val="baseline"/>
        </w:rPr>
        <w:t>modern</w:t>
      </w:r>
      <w:r>
        <w:rPr>
          <w:spacing w:val="4"/>
          <w:vertAlign w:val="baseline"/>
        </w:rPr>
        <w:t> </w:t>
      </w:r>
      <w:r>
        <w:rPr>
          <w:vertAlign w:val="baseline"/>
        </w:rPr>
        <w:t>arbitration</w:t>
      </w:r>
      <w:r>
        <w:rPr>
          <w:spacing w:val="16"/>
          <w:vertAlign w:val="baseline"/>
        </w:rPr>
        <w:t> </w:t>
      </w:r>
      <w:r>
        <w:rPr>
          <w:vertAlign w:val="baseline"/>
        </w:rPr>
        <w:t>is</w:t>
      </w:r>
      <w:r>
        <w:rPr>
          <w:spacing w:val="11"/>
          <w:vertAlign w:val="baseline"/>
        </w:rPr>
        <w:t> </w:t>
      </w:r>
      <w:r>
        <w:rPr>
          <w:vertAlign w:val="baseline"/>
        </w:rPr>
        <w:t>settled</w:t>
      </w:r>
      <w:r>
        <w:rPr>
          <w:spacing w:val="20"/>
          <w:vertAlign w:val="baseline"/>
        </w:rPr>
        <w:t> </w:t>
      </w:r>
      <w:r>
        <w:rPr>
          <w:vertAlign w:val="baseline"/>
        </w:rPr>
        <w:t>is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power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statutes</w:t>
      </w:r>
      <w:r>
        <w:rPr>
          <w:spacing w:val="10"/>
          <w:vertAlign w:val="baseline"/>
        </w:rPr>
        <w:t> </w:t>
      </w:r>
      <w:r>
        <w:rPr>
          <w:vertAlign w:val="baseline"/>
        </w:rPr>
        <w:t>that</w:t>
      </w:r>
      <w:r>
        <w:rPr>
          <w:spacing w:val="-52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enjoys.</w:t>
      </w:r>
      <w:r>
        <w:rPr>
          <w:spacing w:val="1"/>
          <w:vertAlign w:val="baseline"/>
        </w:rPr>
        <w:t> </w:t>
      </w:r>
      <w:r>
        <w:rPr>
          <w:vertAlign w:val="baseline"/>
        </w:rPr>
        <w:t>Customary law,</w:t>
      </w:r>
      <w:r>
        <w:rPr>
          <w:spacing w:val="1"/>
          <w:vertAlign w:val="baseline"/>
        </w:rPr>
        <w:t> </w:t>
      </w:r>
      <w:r>
        <w:rPr>
          <w:vertAlign w:val="baseline"/>
        </w:rPr>
        <w:t>let</w:t>
      </w:r>
      <w:r>
        <w:rPr>
          <w:spacing w:val="1"/>
          <w:vertAlign w:val="baseline"/>
        </w:rPr>
        <w:t> </w:t>
      </w:r>
      <w:r>
        <w:rPr>
          <w:vertAlign w:val="baseline"/>
        </w:rPr>
        <w:t>alone</w:t>
      </w:r>
      <w:r>
        <w:rPr>
          <w:spacing w:val="1"/>
          <w:vertAlign w:val="baseline"/>
        </w:rPr>
        <w:t> </w:t>
      </w:r>
      <w:r>
        <w:rPr>
          <w:vertAlign w:val="baseline"/>
        </w:rPr>
        <w:t>customary arbitration is</w:t>
      </w:r>
      <w:r>
        <w:rPr>
          <w:spacing w:val="55"/>
          <w:vertAlign w:val="baseline"/>
        </w:rPr>
        <w:t> </w:t>
      </w:r>
      <w:r>
        <w:rPr>
          <w:vertAlign w:val="baseline"/>
        </w:rPr>
        <w:t>generally not</w:t>
      </w:r>
      <w:r>
        <w:rPr>
          <w:spacing w:val="55"/>
          <w:vertAlign w:val="baseline"/>
        </w:rPr>
        <w:t> </w:t>
      </w:r>
      <w:r>
        <w:rPr>
          <w:vertAlign w:val="baseline"/>
        </w:rPr>
        <w:t>a written</w:t>
      </w:r>
      <w:r>
        <w:rPr>
          <w:spacing w:val="55"/>
          <w:vertAlign w:val="baseline"/>
        </w:rPr>
        <w:t> </w:t>
      </w:r>
      <w:r>
        <w:rPr>
          <w:vertAlign w:val="baseline"/>
        </w:rPr>
        <w:t>law</w:t>
      </w:r>
      <w:r>
        <w:rPr>
          <w:spacing w:val="55"/>
          <w:vertAlign w:val="baseline"/>
        </w:rPr>
        <w:t> </w:t>
      </w:r>
      <w:r>
        <w:rPr>
          <w:vertAlign w:val="baseline"/>
        </w:rPr>
        <w:t>and</w:t>
      </w:r>
      <w:r>
        <w:rPr>
          <w:spacing w:val="-53"/>
          <w:vertAlign w:val="baseline"/>
        </w:rPr>
        <w:t> </w:t>
      </w:r>
      <w:r>
        <w:rPr>
          <w:vertAlign w:val="baseline"/>
        </w:rPr>
        <w:t>that constitutes a weakness because the records are not kept for easy reference. Furthermore,</w:t>
      </w:r>
      <w:r>
        <w:rPr>
          <w:spacing w:val="1"/>
          <w:vertAlign w:val="baseline"/>
        </w:rPr>
        <w:t> </w:t>
      </w:r>
      <w:r>
        <w:rPr>
          <w:vertAlign w:val="baseline"/>
        </w:rPr>
        <w:t>customary arbitral processes are usually administered by elders and</w:t>
      </w:r>
      <w:r>
        <w:rPr>
          <w:spacing w:val="1"/>
          <w:vertAlign w:val="baseline"/>
        </w:rPr>
        <w:t> </w:t>
      </w:r>
      <w:r>
        <w:rPr>
          <w:vertAlign w:val="baseline"/>
        </w:rPr>
        <w:t>chiefs who are mostly</w:t>
      </w:r>
      <w:r>
        <w:rPr>
          <w:spacing w:val="1"/>
          <w:vertAlign w:val="baseline"/>
        </w:rPr>
        <w:t> </w:t>
      </w:r>
      <w:r>
        <w:rPr>
          <w:vertAlign w:val="baseline"/>
        </w:rPr>
        <w:t>illiterate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6"/>
          <w:vertAlign w:val="baseline"/>
        </w:rPr>
        <w:t> </w:t>
      </w:r>
      <w:r>
        <w:rPr>
          <w:vertAlign w:val="baseline"/>
        </w:rPr>
        <w:t>as</w:t>
      </w:r>
      <w:r>
        <w:rPr>
          <w:spacing w:val="2"/>
          <w:vertAlign w:val="baseline"/>
        </w:rPr>
        <w:t> </w:t>
      </w:r>
      <w:r>
        <w:rPr>
          <w:vertAlign w:val="baseline"/>
        </w:rPr>
        <w:t>such</w:t>
      </w:r>
      <w:r>
        <w:rPr>
          <w:spacing w:val="2"/>
          <w:vertAlign w:val="baseline"/>
        </w:rPr>
        <w:t> </w:t>
      </w:r>
      <w:r>
        <w:rPr>
          <w:vertAlign w:val="baseline"/>
        </w:rPr>
        <w:t>may</w:t>
      </w:r>
      <w:r>
        <w:rPr>
          <w:spacing w:val="2"/>
          <w:vertAlign w:val="baseline"/>
        </w:rPr>
        <w:t> </w:t>
      </w:r>
      <w:r>
        <w:rPr>
          <w:vertAlign w:val="baseline"/>
        </w:rPr>
        <w:t>not</w:t>
      </w:r>
      <w:r>
        <w:rPr>
          <w:spacing w:val="4"/>
          <w:vertAlign w:val="baseline"/>
        </w:rPr>
        <w:t> </w:t>
      </w:r>
      <w:r>
        <w:rPr>
          <w:vertAlign w:val="baseline"/>
        </w:rPr>
        <w:t>keep</w:t>
      </w:r>
      <w:r>
        <w:rPr>
          <w:spacing w:val="11"/>
          <w:vertAlign w:val="baseline"/>
        </w:rPr>
        <w:t> </w:t>
      </w:r>
      <w:r>
        <w:rPr>
          <w:vertAlign w:val="baseline"/>
        </w:rPr>
        <w:t>to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basic</w:t>
      </w:r>
      <w:r>
        <w:rPr>
          <w:spacing w:val="-1"/>
          <w:vertAlign w:val="baseline"/>
        </w:rPr>
        <w:t> </w:t>
      </w:r>
      <w:r>
        <w:rPr>
          <w:vertAlign w:val="baseline"/>
        </w:rPr>
        <w:t>rules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vertAlign w:val="baseline"/>
        </w:rPr>
        <w:t>natural</w:t>
      </w:r>
      <w:r>
        <w:rPr>
          <w:spacing w:val="-1"/>
          <w:vertAlign w:val="baseline"/>
        </w:rPr>
        <w:t> </w:t>
      </w:r>
      <w:r>
        <w:rPr>
          <w:vertAlign w:val="baseline"/>
        </w:rPr>
        <w:t>justice.</w:t>
      </w:r>
    </w:p>
    <w:p>
      <w:pPr>
        <w:pStyle w:val="BodyText"/>
        <w:spacing w:line="491" w:lineRule="auto" w:before="4"/>
        <w:ind w:left="151" w:right="152"/>
        <w:jc w:val="both"/>
      </w:pPr>
      <w:r>
        <w:rPr/>
        <w:t>Modern arbitral process seems to have lost its early simplicity. It has become more complex,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legalistic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institutionalized.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short</w:t>
      </w:r>
      <w:r>
        <w:rPr>
          <w:spacing w:val="55"/>
        </w:rPr>
        <w:t> </w:t>
      </w:r>
      <w:r>
        <w:rPr/>
        <w:t>comings,</w:t>
      </w:r>
      <w:r>
        <w:rPr>
          <w:spacing w:val="55"/>
        </w:rPr>
        <w:t> </w:t>
      </w:r>
      <w:r>
        <w:rPr/>
        <w:t>customary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predates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simpler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arbitration</w:t>
      </w:r>
      <w:r>
        <w:rPr>
          <w:spacing w:val="55"/>
        </w:rPr>
        <w:t> </w:t>
      </w:r>
      <w:r>
        <w:rPr/>
        <w:t>seems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have</w:t>
      </w:r>
      <w:r>
        <w:rPr>
          <w:spacing w:val="55"/>
        </w:rPr>
        <w:t> </w:t>
      </w:r>
      <w:r>
        <w:rPr/>
        <w:t>been</w:t>
      </w:r>
      <w:r>
        <w:rPr>
          <w:spacing w:val="1"/>
        </w:rPr>
        <w:t> </w:t>
      </w:r>
      <w:r>
        <w:rPr/>
        <w:t>relegated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background.</w:t>
      </w:r>
    </w:p>
    <w:p>
      <w:pPr>
        <w:pStyle w:val="BodyText"/>
        <w:spacing w:line="491" w:lineRule="auto"/>
        <w:ind w:left="151" w:right="160"/>
        <w:jc w:val="both"/>
      </w:pPr>
      <w:r>
        <w:rPr/>
        <w:t>The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are,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necessity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55"/>
        </w:rPr>
        <w:t> </w:t>
      </w:r>
      <w:r>
        <w:rPr/>
        <w:t>been</w:t>
      </w:r>
      <w:r>
        <w:rPr>
          <w:spacing w:val="55"/>
        </w:rPr>
        <w:t> </w:t>
      </w:r>
      <w:r>
        <w:rPr/>
        <w:t>a</w:t>
      </w:r>
      <w:r>
        <w:rPr>
          <w:spacing w:val="1"/>
        </w:rPr>
        <w:t> </w:t>
      </w:r>
      <w:r>
        <w:rPr/>
        <w:t>successful tool in amicable resolution of disputes; and whether customary arbitration is more</w:t>
      </w:r>
      <w:r>
        <w:rPr>
          <w:spacing w:val="1"/>
        </w:rPr>
        <w:t> </w:t>
      </w:r>
      <w:r>
        <w:rPr/>
        <w:t>effective</w:t>
      </w:r>
      <w:r>
        <w:rPr>
          <w:spacing w:val="3"/>
        </w:rPr>
        <w:t> </w:t>
      </w:r>
      <w:r>
        <w:rPr/>
        <w:t>than</w:t>
      </w:r>
      <w:r>
        <w:rPr>
          <w:spacing w:val="1"/>
        </w:rPr>
        <w:t> </w:t>
      </w:r>
      <w:r>
        <w:rPr/>
        <w:t>modern arbitration.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pict>
          <v:rect style="position:absolute;margin-left:93.599998pt;margin-top:9.504424pt;width:135.360pt;height:.48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5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Awosile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v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Sotunbo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(1992)5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NWLR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(pt.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243)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P.514;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Agu</w:t>
      </w:r>
      <w:r>
        <w:rPr>
          <w:rFonts w:ascii="Calibri"/>
          <w:spacing w:val="-1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v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Ikewibe(supra)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6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Okpuruwu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v Okpokam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(1988)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4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NWLR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(pt.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90)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554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at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572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per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Uwaifo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JCA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(as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he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then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was)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Heading1"/>
        <w:numPr>
          <w:ilvl w:val="1"/>
          <w:numId w:val="6"/>
        </w:numPr>
        <w:tabs>
          <w:tab w:pos="828" w:val="left" w:leader="none"/>
          <w:tab w:pos="829" w:val="left" w:leader="none"/>
        </w:tabs>
        <w:spacing w:line="240" w:lineRule="auto" w:before="79" w:after="0"/>
        <w:ind w:left="828" w:right="0" w:hanging="678"/>
        <w:jc w:val="left"/>
      </w:pPr>
      <w:bookmarkStart w:name="_TOC_250058" w:id="10"/>
      <w:r>
        <w:rPr/>
        <w:t>Objectives</w:t>
      </w:r>
      <w:r>
        <w:rPr>
          <w:spacing w:val="12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bookmarkEnd w:id="10"/>
      <w:r>
        <w:rPr/>
        <w:t>Research</w:t>
      </w:r>
    </w:p>
    <w:p>
      <w:pPr>
        <w:pStyle w:val="BodyText"/>
        <w:spacing w:before="8"/>
        <w:rPr>
          <w:b/>
        </w:rPr>
      </w:pPr>
    </w:p>
    <w:p>
      <w:pPr>
        <w:pStyle w:val="BodyText"/>
        <w:ind w:left="151"/>
        <w:jc w:val="both"/>
      </w:pPr>
      <w:r>
        <w:rPr/>
        <w:t>The</w:t>
      </w:r>
      <w:r>
        <w:rPr>
          <w:spacing w:val="13"/>
        </w:rPr>
        <w:t> </w:t>
      </w:r>
      <w:r>
        <w:rPr/>
        <w:t>research</w:t>
      </w:r>
      <w:r>
        <w:rPr>
          <w:spacing w:val="9"/>
        </w:rPr>
        <w:t> </w:t>
      </w:r>
      <w:r>
        <w:rPr/>
        <w:t>objectives</w:t>
      </w:r>
      <w:r>
        <w:rPr>
          <w:spacing w:val="11"/>
        </w:rPr>
        <w:t> </w:t>
      </w:r>
      <w:r>
        <w:rPr/>
        <w:t>are: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2"/>
          <w:numId w:val="6"/>
        </w:numPr>
        <w:tabs>
          <w:tab w:pos="1170" w:val="left" w:leader="none"/>
        </w:tabs>
        <w:spacing w:line="496" w:lineRule="auto" w:before="0" w:after="0"/>
        <w:ind w:left="1169" w:right="165" w:hanging="341"/>
        <w:jc w:val="both"/>
        <w:rPr>
          <w:sz w:val="22"/>
        </w:rPr>
      </w:pPr>
      <w:r>
        <w:rPr>
          <w:sz w:val="22"/>
        </w:rPr>
        <w:t>Examine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laws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modern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customary</w:t>
      </w:r>
      <w:r>
        <w:rPr>
          <w:spacing w:val="1"/>
          <w:sz w:val="22"/>
        </w:rPr>
        <w:t> </w:t>
      </w:r>
      <w:r>
        <w:rPr>
          <w:sz w:val="22"/>
        </w:rPr>
        <w:t>arbitration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55"/>
          <w:sz w:val="22"/>
        </w:rPr>
        <w:t> </w:t>
      </w:r>
      <w:r>
        <w:rPr>
          <w:sz w:val="22"/>
        </w:rPr>
        <w:t>commercial,</w:t>
      </w:r>
      <w:r>
        <w:rPr>
          <w:spacing w:val="55"/>
          <w:sz w:val="22"/>
        </w:rPr>
        <w:t> </w:t>
      </w:r>
      <w:r>
        <w:rPr>
          <w:sz w:val="22"/>
        </w:rPr>
        <w:t>civil,</w:t>
      </w:r>
      <w:r>
        <w:rPr>
          <w:spacing w:val="1"/>
          <w:sz w:val="22"/>
        </w:rPr>
        <w:t> </w:t>
      </w:r>
      <w:r>
        <w:rPr>
          <w:sz w:val="22"/>
        </w:rPr>
        <w:t>family,</w:t>
      </w:r>
      <w:r>
        <w:rPr>
          <w:spacing w:val="3"/>
          <w:sz w:val="22"/>
        </w:rPr>
        <w:t> </w:t>
      </w:r>
      <w:r>
        <w:rPr>
          <w:sz w:val="22"/>
        </w:rPr>
        <w:t>land</w:t>
      </w:r>
      <w:r>
        <w:rPr>
          <w:spacing w:val="5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communal</w:t>
      </w:r>
      <w:r>
        <w:rPr>
          <w:spacing w:val="2"/>
          <w:sz w:val="22"/>
        </w:rPr>
        <w:t> </w:t>
      </w:r>
      <w:r>
        <w:rPr>
          <w:sz w:val="22"/>
        </w:rPr>
        <w:t>disputes.</w:t>
      </w:r>
    </w:p>
    <w:p>
      <w:pPr>
        <w:pStyle w:val="ListParagraph"/>
        <w:numPr>
          <w:ilvl w:val="2"/>
          <w:numId w:val="6"/>
        </w:numPr>
        <w:tabs>
          <w:tab w:pos="1170" w:val="left" w:leader="none"/>
        </w:tabs>
        <w:spacing w:line="247" w:lineRule="exact" w:before="0" w:after="0"/>
        <w:ind w:left="1169" w:right="0" w:hanging="342"/>
        <w:jc w:val="left"/>
        <w:rPr>
          <w:sz w:val="22"/>
        </w:rPr>
      </w:pPr>
      <w:r>
        <w:rPr>
          <w:sz w:val="22"/>
        </w:rPr>
        <w:t>Determine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16"/>
          <w:sz w:val="22"/>
        </w:rPr>
        <w:t> </w:t>
      </w:r>
      <w:r>
        <w:rPr>
          <w:sz w:val="22"/>
        </w:rPr>
        <w:t>provinces</w:t>
      </w:r>
      <w:r>
        <w:rPr>
          <w:spacing w:val="14"/>
          <w:sz w:val="22"/>
        </w:rPr>
        <w:t> </w:t>
      </w:r>
      <w:r>
        <w:rPr>
          <w:sz w:val="22"/>
        </w:rPr>
        <w:t>and</w:t>
      </w:r>
      <w:r>
        <w:rPr>
          <w:spacing w:val="17"/>
          <w:sz w:val="22"/>
        </w:rPr>
        <w:t> </w:t>
      </w:r>
      <w:r>
        <w:rPr>
          <w:sz w:val="22"/>
        </w:rPr>
        <w:t>application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customary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24"/>
          <w:sz w:val="22"/>
        </w:rPr>
        <w:t> </w:t>
      </w:r>
      <w:r>
        <w:rPr>
          <w:sz w:val="22"/>
        </w:rPr>
        <w:t>modern</w:t>
      </w:r>
      <w:r>
        <w:rPr>
          <w:spacing w:val="12"/>
          <w:sz w:val="22"/>
        </w:rPr>
        <w:t> </w:t>
      </w:r>
      <w:r>
        <w:rPr>
          <w:sz w:val="22"/>
        </w:rPr>
        <w:t>arbitration.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2"/>
          <w:numId w:val="6"/>
        </w:numPr>
        <w:tabs>
          <w:tab w:pos="1170" w:val="left" w:leader="none"/>
        </w:tabs>
        <w:spacing w:line="491" w:lineRule="auto" w:before="1" w:after="0"/>
        <w:ind w:left="1169" w:right="168" w:hanging="341"/>
        <w:jc w:val="both"/>
        <w:rPr>
          <w:sz w:val="22"/>
        </w:rPr>
      </w:pPr>
      <w:r>
        <w:rPr>
          <w:sz w:val="22"/>
        </w:rPr>
        <w:t>Identify the</w:t>
      </w:r>
      <w:r>
        <w:rPr>
          <w:spacing w:val="1"/>
          <w:sz w:val="22"/>
        </w:rPr>
        <w:t> </w:t>
      </w:r>
      <w:r>
        <w:rPr>
          <w:sz w:val="22"/>
        </w:rPr>
        <w:t>problems and</w:t>
      </w:r>
      <w:r>
        <w:rPr>
          <w:spacing w:val="1"/>
          <w:sz w:val="22"/>
        </w:rPr>
        <w:t> </w:t>
      </w:r>
      <w:r>
        <w:rPr>
          <w:sz w:val="22"/>
        </w:rPr>
        <w:t>challenges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customary and</w:t>
      </w:r>
      <w:r>
        <w:rPr>
          <w:spacing w:val="1"/>
          <w:sz w:val="22"/>
        </w:rPr>
        <w:t> </w:t>
      </w:r>
      <w:r>
        <w:rPr>
          <w:sz w:val="22"/>
        </w:rPr>
        <w:t>modern arbitration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determine</w:t>
      </w:r>
      <w:r>
        <w:rPr>
          <w:spacing w:val="5"/>
          <w:sz w:val="22"/>
        </w:rPr>
        <w:t> </w:t>
      </w:r>
      <w:r>
        <w:rPr>
          <w:sz w:val="22"/>
        </w:rPr>
        <w:t>whether</w:t>
      </w:r>
      <w:r>
        <w:rPr>
          <w:spacing w:val="7"/>
          <w:sz w:val="22"/>
        </w:rPr>
        <w:t> </w:t>
      </w:r>
      <w:r>
        <w:rPr>
          <w:sz w:val="22"/>
        </w:rPr>
        <w:t>these</w:t>
      </w:r>
      <w:r>
        <w:rPr>
          <w:spacing w:val="1"/>
          <w:sz w:val="22"/>
        </w:rPr>
        <w:t> </w:t>
      </w:r>
      <w:r>
        <w:rPr>
          <w:sz w:val="22"/>
        </w:rPr>
        <w:t>systems</w:t>
      </w:r>
      <w:r>
        <w:rPr>
          <w:spacing w:val="3"/>
          <w:sz w:val="22"/>
        </w:rPr>
        <w:t> </w:t>
      </w:r>
      <w:r>
        <w:rPr>
          <w:sz w:val="22"/>
        </w:rPr>
        <w:t>can</w:t>
      </w:r>
      <w:r>
        <w:rPr>
          <w:spacing w:val="-2"/>
          <w:sz w:val="22"/>
        </w:rPr>
        <w:t> </w:t>
      </w:r>
      <w:r>
        <w:rPr>
          <w:sz w:val="22"/>
        </w:rPr>
        <w:t>produce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desired</w:t>
      </w:r>
      <w:r>
        <w:rPr>
          <w:spacing w:val="12"/>
          <w:sz w:val="22"/>
        </w:rPr>
        <w:t> </w:t>
      </w:r>
      <w:r>
        <w:rPr>
          <w:sz w:val="22"/>
        </w:rPr>
        <w:t>result.</w:t>
      </w:r>
    </w:p>
    <w:p>
      <w:pPr>
        <w:pStyle w:val="ListParagraph"/>
        <w:numPr>
          <w:ilvl w:val="2"/>
          <w:numId w:val="6"/>
        </w:numPr>
        <w:tabs>
          <w:tab w:pos="1170" w:val="left" w:leader="none"/>
        </w:tabs>
        <w:spacing w:line="491" w:lineRule="auto" w:before="0" w:after="0"/>
        <w:ind w:left="1169" w:right="161" w:hanging="341"/>
        <w:jc w:val="both"/>
        <w:rPr>
          <w:sz w:val="22"/>
        </w:rPr>
      </w:pPr>
      <w:r>
        <w:rPr>
          <w:sz w:val="22"/>
        </w:rPr>
        <w:t>Provide</w:t>
      </w:r>
      <w:r>
        <w:rPr>
          <w:spacing w:val="1"/>
          <w:sz w:val="22"/>
        </w:rPr>
        <w:t> </w:t>
      </w:r>
      <w:r>
        <w:rPr>
          <w:sz w:val="22"/>
        </w:rPr>
        <w:t>recommendations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improvements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would</w:t>
      </w:r>
      <w:r>
        <w:rPr>
          <w:spacing w:val="55"/>
          <w:sz w:val="22"/>
        </w:rPr>
        <w:t> </w:t>
      </w:r>
      <w:r>
        <w:rPr>
          <w:sz w:val="22"/>
        </w:rPr>
        <w:t>lead</w:t>
      </w:r>
      <w:r>
        <w:rPr>
          <w:spacing w:val="55"/>
          <w:sz w:val="22"/>
        </w:rPr>
        <w:t> </w:t>
      </w:r>
      <w:r>
        <w:rPr>
          <w:sz w:val="22"/>
        </w:rPr>
        <w:t>to</w:t>
      </w:r>
      <w:r>
        <w:rPr>
          <w:spacing w:val="55"/>
          <w:sz w:val="22"/>
        </w:rPr>
        <w:t> </w:t>
      </w:r>
      <w:r>
        <w:rPr>
          <w:sz w:val="22"/>
        </w:rPr>
        <w:t>an</w:t>
      </w:r>
      <w:r>
        <w:rPr>
          <w:spacing w:val="55"/>
          <w:sz w:val="22"/>
        </w:rPr>
        <w:t> </w:t>
      </w:r>
      <w:r>
        <w:rPr>
          <w:sz w:val="22"/>
        </w:rPr>
        <w:t>improved,</w:t>
      </w:r>
      <w:r>
        <w:rPr>
          <w:spacing w:val="1"/>
          <w:sz w:val="22"/>
        </w:rPr>
        <w:t> </w:t>
      </w:r>
      <w:r>
        <w:rPr>
          <w:sz w:val="22"/>
        </w:rPr>
        <w:t>richer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55"/>
          <w:sz w:val="22"/>
        </w:rPr>
        <w:t> </w:t>
      </w:r>
      <w:r>
        <w:rPr>
          <w:sz w:val="22"/>
        </w:rPr>
        <w:t>more elaborate justice administration system, for peaceful coexistence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4"/>
          <w:sz w:val="22"/>
        </w:rPr>
        <w:t> </w:t>
      </w:r>
      <w:r>
        <w:rPr>
          <w:sz w:val="22"/>
        </w:rPr>
        <w:t>development.</w:t>
      </w:r>
    </w:p>
    <w:p>
      <w:pPr>
        <w:pStyle w:val="Heading1"/>
        <w:numPr>
          <w:ilvl w:val="1"/>
          <w:numId w:val="6"/>
        </w:numPr>
        <w:tabs>
          <w:tab w:pos="828" w:val="left" w:leader="none"/>
          <w:tab w:pos="829" w:val="left" w:leader="none"/>
        </w:tabs>
        <w:spacing w:line="240" w:lineRule="auto" w:before="3" w:after="0"/>
        <w:ind w:left="828" w:right="0" w:hanging="678"/>
        <w:jc w:val="left"/>
      </w:pPr>
      <w:bookmarkStart w:name="_TOC_250057" w:id="11"/>
      <w:bookmarkEnd w:id="11"/>
      <w:r>
        <w:rPr/>
        <w:t>Justification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4" w:lineRule="auto"/>
        <w:ind w:left="151" w:right="162"/>
        <w:jc w:val="both"/>
      </w:pPr>
      <w:r>
        <w:rPr/>
        <w:t>There is always need for laws and issues to be examined from time to time for development.</w:t>
      </w:r>
      <w:r>
        <w:rPr>
          <w:spacing w:val="1"/>
        </w:rPr>
        <w:t> </w:t>
      </w:r>
      <w:r>
        <w:rPr/>
        <w:t>Human activities are not static,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is the law.</w:t>
      </w:r>
      <w:r>
        <w:rPr>
          <w:spacing w:val="1"/>
        </w:rPr>
        <w:t> </w:t>
      </w:r>
      <w:r>
        <w:rPr/>
        <w:t>Settlement of disputes by modern and</w:t>
      </w:r>
      <w:r>
        <w:rPr>
          <w:spacing w:val="1"/>
        </w:rPr>
        <w:t> </w:t>
      </w:r>
      <w:r>
        <w:rPr/>
        <w:t>customary arbitration is a</w:t>
      </w:r>
      <w:r>
        <w:rPr>
          <w:spacing w:val="1"/>
        </w:rPr>
        <w:t> </w:t>
      </w:r>
      <w:r>
        <w:rPr/>
        <w:t>living issue which needs to be researched. There is the 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constantly</w:t>
      </w:r>
      <w:r>
        <w:rPr>
          <w:spacing w:val="-3"/>
        </w:rPr>
        <w:t> </w:t>
      </w:r>
      <w:r>
        <w:rPr/>
        <w:t>engage</w:t>
      </w:r>
      <w:r>
        <w:rPr>
          <w:spacing w:val="5"/>
        </w:rPr>
        <w:t> </w:t>
      </w:r>
      <w:r>
        <w:rPr/>
        <w:t>in</w:t>
      </w:r>
      <w:r>
        <w:rPr>
          <w:spacing w:val="2"/>
        </w:rPr>
        <w:t> </w:t>
      </w:r>
      <w:r>
        <w:rPr/>
        <w:t>research</w:t>
      </w:r>
      <w:r>
        <w:rPr>
          <w:spacing w:val="2"/>
        </w:rPr>
        <w:t> </w:t>
      </w:r>
      <w:r>
        <w:rPr/>
        <w:t>for</w:t>
      </w:r>
      <w:r>
        <w:rPr>
          <w:spacing w:val="12"/>
        </w:rPr>
        <w:t> </w:t>
      </w:r>
      <w:r>
        <w:rPr/>
        <w:t>human</w:t>
      </w:r>
      <w:r>
        <w:rPr>
          <w:spacing w:val="2"/>
        </w:rPr>
        <w:t> </w:t>
      </w:r>
      <w:r>
        <w:rPr/>
        <w:t>orderliness</w:t>
      </w:r>
      <w:r>
        <w:rPr>
          <w:spacing w:val="4"/>
        </w:rPr>
        <w:t> </w:t>
      </w:r>
      <w:r>
        <w:rPr/>
        <w:t>and</w:t>
      </w:r>
      <w:r>
        <w:rPr>
          <w:spacing w:val="11"/>
        </w:rPr>
        <w:t> </w:t>
      </w:r>
      <w:r>
        <w:rPr/>
        <w:t>advancement.</w:t>
      </w:r>
    </w:p>
    <w:p>
      <w:pPr>
        <w:pStyle w:val="BodyText"/>
        <w:spacing w:line="491" w:lineRule="auto"/>
        <w:ind w:left="151" w:right="162"/>
        <w:jc w:val="both"/>
      </w:pPr>
      <w:r>
        <w:rPr/>
        <w:t>This research on comparative study of modern and customary arbitration will invariably be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judges,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rulers,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panels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institutions,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practitioners,</w:t>
      </w:r>
      <w:r>
        <w:rPr>
          <w:spacing w:val="1"/>
        </w:rPr>
        <w:t> </w:t>
      </w:r>
      <w:r>
        <w:rPr/>
        <w:t>academics, traders, students and the general public. This research will be a useful material for</w:t>
      </w:r>
      <w:r>
        <w:rPr>
          <w:spacing w:val="1"/>
        </w:rPr>
        <w:t> </w:t>
      </w:r>
      <w:r>
        <w:rPr/>
        <w:t>further</w:t>
      </w:r>
      <w:r>
        <w:rPr>
          <w:spacing w:val="8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subject</w:t>
      </w:r>
      <w:r>
        <w:rPr>
          <w:spacing w:val="7"/>
        </w:rPr>
        <w:t> </w:t>
      </w:r>
      <w:r>
        <w:rPr/>
        <w:t>and</w:t>
      </w:r>
      <w:r>
        <w:rPr>
          <w:spacing w:val="14"/>
        </w:rPr>
        <w:t> </w:t>
      </w:r>
      <w:r>
        <w:rPr/>
        <w:t>will</w:t>
      </w:r>
      <w:r>
        <w:rPr>
          <w:spacing w:val="6"/>
        </w:rPr>
        <w:t> </w:t>
      </w:r>
      <w:r>
        <w:rPr/>
        <w:t>also</w:t>
      </w:r>
      <w:r>
        <w:rPr>
          <w:spacing w:val="15"/>
        </w:rPr>
        <w:t> </w:t>
      </w:r>
      <w:r>
        <w:rPr/>
        <w:t>serve</w:t>
      </w:r>
      <w:r>
        <w:rPr>
          <w:spacing w:val="13"/>
        </w:rPr>
        <w:t> </w:t>
      </w:r>
      <w:r>
        <w:rPr/>
        <w:t>a</w:t>
      </w:r>
      <w:r>
        <w:rPr>
          <w:spacing w:val="7"/>
        </w:rPr>
        <w:t> </w:t>
      </w:r>
      <w:r>
        <w:rPr/>
        <w:t>guide</w:t>
      </w:r>
      <w:r>
        <w:rPr>
          <w:spacing w:val="8"/>
        </w:rPr>
        <w:t> </w:t>
      </w:r>
      <w:r>
        <w:rPr/>
        <w:t>to</w:t>
      </w:r>
      <w:r>
        <w:rPr>
          <w:spacing w:val="10"/>
        </w:rPr>
        <w:t> </w:t>
      </w:r>
      <w:r>
        <w:rPr/>
        <w:t>practitioners</w:t>
      </w:r>
      <w:r>
        <w:rPr>
          <w:spacing w:val="11"/>
        </w:rPr>
        <w:t> </w:t>
      </w:r>
      <w:r>
        <w:rPr/>
        <w:t>of</w:t>
      </w:r>
      <w:r>
        <w:rPr>
          <w:spacing w:val="3"/>
        </w:rPr>
        <w:t> </w:t>
      </w:r>
      <w:r>
        <w:rPr/>
        <w:t>arbitration.</w:t>
      </w:r>
    </w:p>
    <w:p>
      <w:pPr>
        <w:pStyle w:val="Heading1"/>
        <w:numPr>
          <w:ilvl w:val="1"/>
          <w:numId w:val="6"/>
        </w:numPr>
        <w:tabs>
          <w:tab w:pos="828" w:val="left" w:leader="none"/>
          <w:tab w:pos="829" w:val="left" w:leader="none"/>
        </w:tabs>
        <w:spacing w:line="240" w:lineRule="auto" w:before="0" w:after="0"/>
        <w:ind w:left="828" w:right="0" w:hanging="678"/>
        <w:jc w:val="left"/>
      </w:pPr>
      <w:bookmarkStart w:name="_TOC_250056" w:id="12"/>
      <w:r>
        <w:rPr/>
        <w:t>Scope</w:t>
      </w:r>
      <w:r>
        <w:rPr>
          <w:spacing w:val="3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bookmarkEnd w:id="12"/>
      <w:r>
        <w:rPr/>
        <w:t>Research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91" w:lineRule="auto" w:before="1"/>
        <w:ind w:left="151" w:right="153"/>
        <w:jc w:val="both"/>
      </w:pPr>
      <w:r>
        <w:rPr/>
        <w:t>The research focused on a side –by-side examination of the aspects of modern and customary</w:t>
      </w:r>
      <w:r>
        <w:rPr>
          <w:spacing w:val="1"/>
        </w:rPr>
        <w:t> </w:t>
      </w:r>
      <w:r>
        <w:rPr/>
        <w:t>arbitration as relates to</w:t>
      </w:r>
      <w:r>
        <w:rPr>
          <w:spacing w:val="1"/>
        </w:rPr>
        <w:t> </w:t>
      </w:r>
      <w:r>
        <w:rPr/>
        <w:t>commercial activities, land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disputes, family and</w:t>
      </w:r>
      <w:r>
        <w:rPr>
          <w:spacing w:val="1"/>
        </w:rPr>
        <w:t> </w:t>
      </w:r>
      <w:r>
        <w:rPr/>
        <w:t>communal</w:t>
      </w:r>
      <w:r>
        <w:rPr>
          <w:spacing w:val="1"/>
        </w:rPr>
        <w:t> </w:t>
      </w:r>
      <w:r>
        <w:rPr/>
        <w:t>disputes</w:t>
      </w:r>
      <w:r>
        <w:rPr>
          <w:spacing w:val="5"/>
        </w:rPr>
        <w:t> </w:t>
      </w:r>
      <w:r>
        <w:rPr/>
        <w:t>etc.</w:t>
      </w:r>
      <w:r>
        <w:rPr>
          <w:spacing w:val="4"/>
        </w:rPr>
        <w:t> </w:t>
      </w:r>
      <w:r>
        <w:rPr/>
        <w:t>other</w:t>
      </w:r>
      <w:r>
        <w:rPr>
          <w:spacing w:val="8"/>
        </w:rPr>
        <w:t> </w:t>
      </w:r>
      <w:r>
        <w:rPr/>
        <w:t>alternative</w:t>
      </w:r>
      <w:r>
        <w:rPr>
          <w:spacing w:val="7"/>
        </w:rPr>
        <w:t> </w:t>
      </w:r>
      <w:r>
        <w:rPr/>
        <w:t>disputes</w:t>
      </w:r>
      <w:r>
        <w:rPr>
          <w:spacing w:val="6"/>
        </w:rPr>
        <w:t> </w:t>
      </w:r>
      <w:r>
        <w:rPr/>
        <w:t>resolution</w:t>
      </w:r>
      <w:r>
        <w:rPr>
          <w:spacing w:val="-1"/>
        </w:rPr>
        <w:t> </w:t>
      </w:r>
      <w:r>
        <w:rPr/>
        <w:t>mechanisms</w:t>
      </w:r>
      <w:r>
        <w:rPr>
          <w:spacing w:val="6"/>
        </w:rPr>
        <w:t> </w:t>
      </w:r>
      <w:r>
        <w:rPr/>
        <w:t>are</w:t>
      </w:r>
      <w:r>
        <w:rPr>
          <w:spacing w:val="8"/>
        </w:rPr>
        <w:t> </w:t>
      </w:r>
      <w:r>
        <w:rPr/>
        <w:t>also</w:t>
      </w:r>
      <w:r>
        <w:rPr>
          <w:spacing w:val="4"/>
        </w:rPr>
        <w:t> </w:t>
      </w:r>
      <w:r>
        <w:rPr/>
        <w:t>discussed.</w:t>
      </w:r>
    </w:p>
    <w:p>
      <w:pPr>
        <w:spacing w:after="0" w:line="491" w:lineRule="auto"/>
        <w:jc w:val="both"/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491" w:lineRule="auto" w:before="74"/>
        <w:ind w:left="151" w:right="161"/>
        <w:jc w:val="both"/>
      </w:pPr>
      <w:r>
        <w:rPr/>
        <w:t>In terms of scope, the thesis is restricted to Nigeria, with emphasis on the three major ethnic</w:t>
      </w:r>
      <w:r>
        <w:rPr>
          <w:spacing w:val="1"/>
        </w:rPr>
        <w:t> </w:t>
      </w:r>
      <w:r>
        <w:rPr/>
        <w:t>groups in Nigeria i.e. Yoruba, Igbo and Hausa. However, since most African countries have</w:t>
      </w:r>
      <w:r>
        <w:rPr>
          <w:spacing w:val="1"/>
        </w:rPr>
        <w:t> </w:t>
      </w:r>
      <w:r>
        <w:rPr/>
        <w:t>similar</w:t>
      </w:r>
      <w:r>
        <w:rPr>
          <w:spacing w:val="8"/>
        </w:rPr>
        <w:t> </w:t>
      </w:r>
      <w:r>
        <w:rPr/>
        <w:t>cultures</w:t>
      </w:r>
      <w:r>
        <w:rPr>
          <w:spacing w:val="6"/>
        </w:rPr>
        <w:t> </w:t>
      </w:r>
      <w:r>
        <w:rPr/>
        <w:t>and</w:t>
      </w:r>
      <w:r>
        <w:rPr>
          <w:spacing w:val="14"/>
        </w:rPr>
        <w:t> </w:t>
      </w:r>
      <w:r>
        <w:rPr/>
        <w:t>customs,</w:t>
      </w:r>
      <w:r>
        <w:rPr>
          <w:spacing w:val="4"/>
        </w:rPr>
        <w:t> </w:t>
      </w:r>
      <w:r>
        <w:rPr/>
        <w:t>recourse</w:t>
      </w:r>
      <w:r>
        <w:rPr>
          <w:spacing w:val="7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8"/>
        </w:rPr>
        <w:t> </w:t>
      </w:r>
      <w:r>
        <w:rPr/>
        <w:t>had</w:t>
      </w:r>
      <w:r>
        <w:rPr>
          <w:spacing w:val="10"/>
        </w:rPr>
        <w:t> </w:t>
      </w:r>
      <w:r>
        <w:rPr/>
        <w:t>to</w:t>
      </w:r>
      <w:r>
        <w:rPr>
          <w:spacing w:val="4"/>
        </w:rPr>
        <w:t> </w:t>
      </w:r>
      <w:r>
        <w:rPr/>
        <w:t>other</w:t>
      </w:r>
      <w:r>
        <w:rPr>
          <w:spacing w:val="10"/>
        </w:rPr>
        <w:t> </w:t>
      </w:r>
      <w:r>
        <w:rPr/>
        <w:t>countries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continent.</w:t>
      </w:r>
    </w:p>
    <w:p>
      <w:pPr>
        <w:pStyle w:val="Heading1"/>
        <w:numPr>
          <w:ilvl w:val="1"/>
          <w:numId w:val="6"/>
        </w:numPr>
        <w:tabs>
          <w:tab w:pos="828" w:val="left" w:leader="none"/>
          <w:tab w:pos="829" w:val="left" w:leader="none"/>
        </w:tabs>
        <w:spacing w:line="240" w:lineRule="auto" w:before="9" w:after="0"/>
        <w:ind w:left="828" w:right="0" w:hanging="678"/>
        <w:jc w:val="left"/>
      </w:pPr>
      <w:bookmarkStart w:name="_TOC_250055" w:id="13"/>
      <w:r>
        <w:rPr/>
        <w:t>Literature</w:t>
      </w:r>
      <w:r>
        <w:rPr>
          <w:spacing w:val="17"/>
        </w:rPr>
        <w:t> </w:t>
      </w:r>
      <w:bookmarkEnd w:id="13"/>
      <w:r>
        <w:rPr/>
        <w:t>Review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51" w:right="152"/>
        <w:jc w:val="both"/>
      </w:pPr>
      <w:r>
        <w:rPr/>
        <w:t>Quite a number of authors have written on Alternative Dispute Resolution (ADR). Prominent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Ajomo,</w:t>
      </w:r>
      <w:r>
        <w:rPr>
          <w:spacing w:val="1"/>
        </w:rPr>
        <w:t> </w:t>
      </w:r>
      <w:r>
        <w:rPr/>
        <w:t>Orojo,</w:t>
      </w:r>
      <w:r>
        <w:rPr>
          <w:vertAlign w:val="superscript"/>
        </w:rPr>
        <w:t>7</w:t>
      </w:r>
      <w:r>
        <w:rPr>
          <w:spacing w:val="1"/>
          <w:vertAlign w:val="baseline"/>
        </w:rPr>
        <w:t> </w:t>
      </w:r>
      <w:r>
        <w:rPr>
          <w:vertAlign w:val="baseline"/>
        </w:rPr>
        <w:t>Peters,</w:t>
      </w:r>
      <w:r>
        <w:rPr>
          <w:vertAlign w:val="superscript"/>
        </w:rPr>
        <w:t>8</w:t>
      </w:r>
      <w:r>
        <w:rPr>
          <w:spacing w:val="1"/>
          <w:vertAlign w:val="baseline"/>
        </w:rPr>
        <w:t> </w:t>
      </w:r>
      <w:r>
        <w:rPr>
          <w:vertAlign w:val="baseline"/>
        </w:rPr>
        <w:t>Ladan,</w:t>
      </w:r>
      <w:r>
        <w:rPr>
          <w:vertAlign w:val="superscript"/>
        </w:rPr>
        <w:t>9</w:t>
      </w:r>
      <w:r>
        <w:rPr>
          <w:spacing w:val="1"/>
          <w:vertAlign w:val="baseline"/>
        </w:rPr>
        <w:t> </w:t>
      </w:r>
      <w:r>
        <w:rPr>
          <w:vertAlign w:val="baseline"/>
        </w:rPr>
        <w:t>Akanbi.</w:t>
      </w:r>
      <w:r>
        <w:rPr>
          <w:spacing w:val="55"/>
          <w:vertAlign w:val="baseline"/>
        </w:rPr>
        <w:t> </w:t>
      </w:r>
      <w:r>
        <w:rPr>
          <w:vertAlign w:val="superscript"/>
        </w:rPr>
        <w:t>10</w:t>
      </w:r>
      <w:r>
        <w:rPr>
          <w:spacing w:val="55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1"/>
          <w:vertAlign w:val="baseline"/>
        </w:rPr>
        <w:t> </w:t>
      </w:r>
      <w:r>
        <w:rPr>
          <w:vertAlign w:val="baseline"/>
        </w:rPr>
        <w:t>authors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area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ADR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</w:t>
      </w:r>
      <w:r>
        <w:rPr>
          <w:spacing w:val="1"/>
          <w:vertAlign w:val="baseline"/>
        </w:rPr>
        <w:t> </w:t>
      </w:r>
      <w:r>
        <w:rPr>
          <w:vertAlign w:val="baseline"/>
        </w:rPr>
        <w:t>Allot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vertAlign w:val="superscript"/>
        </w:rPr>
        <w:t>11</w:t>
      </w:r>
      <w:r>
        <w:rPr>
          <w:vertAlign w:val="baseline"/>
        </w:rPr>
        <w:t>Leo</w:t>
      </w:r>
      <w:r>
        <w:rPr>
          <w:vertAlign w:val="superscript"/>
        </w:rPr>
        <w:t>12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Thus</w:t>
      </w:r>
      <w:r>
        <w:rPr>
          <w:spacing w:val="1"/>
          <w:vertAlign w:val="baseline"/>
        </w:rPr>
        <w:t> </w:t>
      </w:r>
      <w:r>
        <w:rPr>
          <w:vertAlign w:val="baseline"/>
        </w:rPr>
        <w:t>ADR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concept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55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discussed</w:t>
      </w:r>
      <w:r>
        <w:rPr>
          <w:spacing w:val="1"/>
          <w:vertAlign w:val="baseline"/>
        </w:rPr>
        <w:t> </w:t>
      </w:r>
      <w:r>
        <w:rPr>
          <w:vertAlign w:val="baseline"/>
        </w:rPr>
        <w:t>extensively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outside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work</w:t>
      </w:r>
      <w:r>
        <w:rPr>
          <w:spacing w:val="55"/>
          <w:vertAlign w:val="baseline"/>
        </w:rPr>
        <w:t> </w:t>
      </w:r>
      <w:r>
        <w:rPr>
          <w:vertAlign w:val="baseline"/>
        </w:rPr>
        <w:t>and</w:t>
      </w:r>
      <w:r>
        <w:rPr>
          <w:spacing w:val="55"/>
          <w:vertAlign w:val="baseline"/>
        </w:rPr>
        <w:t> </w:t>
      </w:r>
      <w:r>
        <w:rPr>
          <w:vertAlign w:val="baseline"/>
        </w:rPr>
        <w:t>contributions</w:t>
      </w:r>
      <w:r>
        <w:rPr>
          <w:spacing w:val="55"/>
          <w:vertAlign w:val="baseline"/>
        </w:rPr>
        <w:t> </w:t>
      </w:r>
      <w:r>
        <w:rPr>
          <w:vertAlign w:val="baseline"/>
        </w:rPr>
        <w:t>of</w:t>
      </w:r>
      <w:r>
        <w:rPr>
          <w:spacing w:val="55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authors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explained</w:t>
      </w:r>
      <w:r>
        <w:rPr>
          <w:spacing w:val="5"/>
          <w:vertAlign w:val="baseline"/>
        </w:rPr>
        <w:t> </w:t>
      </w:r>
      <w:r>
        <w:rPr>
          <w:vertAlign w:val="baseline"/>
        </w:rPr>
        <w:t>below.</w:t>
      </w:r>
    </w:p>
    <w:p>
      <w:pPr>
        <w:pStyle w:val="BodyText"/>
        <w:spacing w:line="491" w:lineRule="auto"/>
        <w:ind w:left="151" w:right="160"/>
        <w:jc w:val="both"/>
      </w:pPr>
      <w:r>
        <w:rPr/>
        <w:t>Peters , in</w:t>
      </w:r>
      <w:r>
        <w:rPr>
          <w:spacing w:val="1"/>
        </w:rPr>
        <w:t> </w:t>
      </w:r>
      <w:r>
        <w:rPr/>
        <w:t>his book,</w:t>
      </w:r>
      <w:r>
        <w:rPr>
          <w:vertAlign w:val="superscript"/>
        </w:rPr>
        <w:t>13</w:t>
      </w:r>
      <w:r>
        <w:rPr>
          <w:spacing w:val="1"/>
          <w:vertAlign w:val="baseline"/>
        </w:rPr>
        <w:t> </w:t>
      </w:r>
      <w:r>
        <w:rPr>
          <w:vertAlign w:val="baseline"/>
        </w:rPr>
        <w:t>discussed</w:t>
      </w:r>
      <w:r>
        <w:rPr>
          <w:spacing w:val="1"/>
          <w:vertAlign w:val="baseline"/>
        </w:rPr>
        <w:t> </w:t>
      </w:r>
      <w:r>
        <w:rPr>
          <w:vertAlign w:val="baseline"/>
        </w:rPr>
        <w:t>ADR extensively,</w:t>
      </w:r>
      <w:r>
        <w:rPr>
          <w:spacing w:val="55"/>
          <w:vertAlign w:val="baseline"/>
        </w:rPr>
        <w:t> </w:t>
      </w:r>
      <w:r>
        <w:rPr>
          <w:vertAlign w:val="baseline"/>
        </w:rPr>
        <w:t>especially under</w:t>
      </w:r>
      <w:r>
        <w:rPr>
          <w:spacing w:val="55"/>
          <w:vertAlign w:val="baseline"/>
        </w:rPr>
        <w:t> </w:t>
      </w:r>
      <w:r>
        <w:rPr>
          <w:vertAlign w:val="baseline"/>
        </w:rPr>
        <w:t>the Nigerian Arbitration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Conciliation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Act.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learned</w:t>
      </w:r>
      <w:r>
        <w:rPr>
          <w:spacing w:val="1"/>
          <w:vertAlign w:val="baseline"/>
        </w:rPr>
        <w:t> </w:t>
      </w:r>
      <w:r>
        <w:rPr>
          <w:vertAlign w:val="baseline"/>
        </w:rPr>
        <w:t>author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discussed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1"/>
          <w:vertAlign w:val="baseline"/>
        </w:rPr>
        <w:t> </w:t>
      </w:r>
      <w:r>
        <w:rPr>
          <w:vertAlign w:val="baseline"/>
        </w:rPr>
        <w:t>cases</w:t>
      </w:r>
      <w:r>
        <w:rPr>
          <w:spacing w:val="1"/>
          <w:vertAlign w:val="baseline"/>
        </w:rPr>
        <w:t> </w:t>
      </w:r>
      <w:r>
        <w:rPr>
          <w:vertAlign w:val="baseline"/>
        </w:rPr>
        <w:t>decided</w:t>
      </w:r>
      <w:r>
        <w:rPr>
          <w:spacing w:val="55"/>
          <w:vertAlign w:val="baseline"/>
        </w:rPr>
        <w:t> </w:t>
      </w:r>
      <w:r>
        <w:rPr>
          <w:vertAlign w:val="baseline"/>
        </w:rPr>
        <w:t>under</w:t>
      </w:r>
      <w:r>
        <w:rPr>
          <w:spacing w:val="1"/>
          <w:vertAlign w:val="baseline"/>
        </w:rPr>
        <w:t> </w:t>
      </w:r>
      <w:r>
        <w:rPr>
          <w:vertAlign w:val="baseline"/>
        </w:rPr>
        <w:t>customary</w:t>
      </w:r>
      <w:r>
        <w:rPr>
          <w:spacing w:val="-10"/>
          <w:vertAlign w:val="baseline"/>
        </w:rPr>
        <w:t> </w:t>
      </w:r>
      <w:r>
        <w:rPr>
          <w:vertAlign w:val="baseline"/>
        </w:rPr>
        <w:t>arbitration.</w:t>
      </w:r>
    </w:p>
    <w:p>
      <w:pPr>
        <w:pStyle w:val="BodyText"/>
        <w:spacing w:line="494" w:lineRule="auto"/>
        <w:ind w:left="151" w:right="161"/>
        <w:jc w:val="both"/>
      </w:pP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article</w:t>
      </w:r>
      <w:r>
        <w:rPr>
          <w:spacing w:val="1"/>
        </w:rPr>
        <w:t> </w:t>
      </w:r>
      <w:r>
        <w:rPr/>
        <w:t>titled</w:t>
      </w:r>
      <w:r>
        <w:rPr>
          <w:spacing w:val="1"/>
        </w:rPr>
        <w:t> </w:t>
      </w:r>
      <w:r>
        <w:rPr/>
        <w:t>‘’Alternative</w:t>
      </w:r>
      <w:r>
        <w:rPr>
          <w:spacing w:val="1"/>
        </w:rPr>
        <w:t> </w:t>
      </w:r>
      <w:r>
        <w:rPr/>
        <w:t>Dispute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Nigeria:</w:t>
      </w:r>
      <w:r>
        <w:rPr>
          <w:spacing w:val="1"/>
        </w:rPr>
        <w:t> </w:t>
      </w:r>
      <w:r>
        <w:rPr/>
        <w:t>Benefits,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Enforcement’’</w:t>
      </w:r>
      <w:r>
        <w:rPr>
          <w:spacing w:val="1"/>
        </w:rPr>
        <w:t> </w:t>
      </w:r>
      <w:r>
        <w:rPr/>
        <w:t>Ladan,</w:t>
      </w:r>
      <w:r>
        <w:rPr>
          <w:spacing w:val="1"/>
        </w:rPr>
        <w:t> </w:t>
      </w:r>
      <w:r>
        <w:rPr>
          <w:vertAlign w:val="superscript"/>
        </w:rPr>
        <w:t>14</w:t>
      </w:r>
      <w:r>
        <w:rPr>
          <w:spacing w:val="1"/>
          <w:vertAlign w:val="baseline"/>
        </w:rPr>
        <w:t> </w:t>
      </w:r>
      <w:r>
        <w:rPr>
          <w:vertAlign w:val="baseline"/>
        </w:rPr>
        <w:t>posits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most</w:t>
      </w:r>
      <w:r>
        <w:rPr>
          <w:spacing w:val="55"/>
          <w:vertAlign w:val="baseline"/>
        </w:rPr>
        <w:t> </w:t>
      </w:r>
      <w:r>
        <w:rPr>
          <w:vertAlign w:val="baseline"/>
        </w:rPr>
        <w:t>indigenous</w:t>
      </w:r>
      <w:r>
        <w:rPr>
          <w:spacing w:val="55"/>
          <w:vertAlign w:val="baseline"/>
        </w:rPr>
        <w:t> </w:t>
      </w:r>
      <w:r>
        <w:rPr>
          <w:vertAlign w:val="baseline"/>
        </w:rPr>
        <w:t>systems</w:t>
      </w:r>
      <w:r>
        <w:rPr>
          <w:spacing w:val="55"/>
          <w:vertAlign w:val="baseline"/>
        </w:rPr>
        <w:t> </w:t>
      </w:r>
      <w:r>
        <w:rPr>
          <w:vertAlign w:val="baseline"/>
        </w:rPr>
        <w:t>of</w:t>
      </w:r>
      <w:r>
        <w:rPr>
          <w:spacing w:val="55"/>
          <w:vertAlign w:val="baseline"/>
        </w:rPr>
        <w:t> </w:t>
      </w:r>
      <w:r>
        <w:rPr>
          <w:vertAlign w:val="baseline"/>
        </w:rPr>
        <w:t>customary law</w:t>
      </w:r>
      <w:r>
        <w:rPr>
          <w:spacing w:val="55"/>
          <w:vertAlign w:val="baseline"/>
        </w:rPr>
        <w:t> </w:t>
      </w:r>
      <w:r>
        <w:rPr>
          <w:vertAlign w:val="baseline"/>
        </w:rPr>
        <w:t>in Africa</w:t>
      </w:r>
      <w:r>
        <w:rPr>
          <w:spacing w:val="1"/>
          <w:vertAlign w:val="baseline"/>
        </w:rPr>
        <w:t> </w:t>
      </w:r>
      <w:r>
        <w:rPr>
          <w:vertAlign w:val="baseline"/>
        </w:rPr>
        <w:t>knew and recognized resort to traditional arbitration before neighbours or elders of a clan or</w:t>
      </w:r>
      <w:r>
        <w:rPr>
          <w:spacing w:val="1"/>
          <w:vertAlign w:val="baseline"/>
        </w:rPr>
        <w:t> </w:t>
      </w:r>
      <w:r>
        <w:rPr>
          <w:vertAlign w:val="baseline"/>
        </w:rPr>
        <w:t>tribe.</w:t>
      </w:r>
      <w:r>
        <w:rPr>
          <w:spacing w:val="53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author</w:t>
      </w:r>
      <w:r>
        <w:rPr>
          <w:spacing w:val="5"/>
          <w:vertAlign w:val="baseline"/>
        </w:rPr>
        <w:t> </w:t>
      </w:r>
      <w:r>
        <w:rPr>
          <w:vertAlign w:val="baseline"/>
        </w:rPr>
        <w:t>stated</w:t>
      </w:r>
      <w:r>
        <w:rPr>
          <w:spacing w:val="6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5"/>
          <w:vertAlign w:val="baseline"/>
        </w:rPr>
        <w:t> </w:t>
      </w:r>
      <w:r>
        <w:rPr>
          <w:vertAlign w:val="baseline"/>
        </w:rPr>
        <w:t>that</w:t>
      </w:r>
      <w:r>
        <w:rPr>
          <w:spacing w:val="8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54"/>
          <w:vertAlign w:val="baseline"/>
        </w:rPr>
        <w:t> </w:t>
      </w:r>
      <w:r>
        <w:rPr>
          <w:vertAlign w:val="baseline"/>
        </w:rPr>
        <w:t>courts</w:t>
      </w:r>
      <w:r>
        <w:rPr>
          <w:spacing w:val="1"/>
          <w:vertAlign w:val="baseline"/>
        </w:rPr>
        <w:t> </w:t>
      </w:r>
      <w:r>
        <w:rPr>
          <w:vertAlign w:val="baseline"/>
        </w:rPr>
        <w:t>recognize</w:t>
      </w:r>
      <w:r>
        <w:rPr>
          <w:spacing w:val="3"/>
          <w:vertAlign w:val="baseline"/>
        </w:rPr>
        <w:t> </w:t>
      </w:r>
      <w:r>
        <w:rPr>
          <w:vertAlign w:val="baseline"/>
        </w:rPr>
        <w:t>and</w:t>
      </w:r>
      <w:r>
        <w:rPr>
          <w:spacing w:val="10"/>
          <w:vertAlign w:val="baseline"/>
        </w:rPr>
        <w:t> </w:t>
      </w:r>
      <w:r>
        <w:rPr>
          <w:vertAlign w:val="baseline"/>
        </w:rPr>
        <w:t>enforce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7"/>
          <w:vertAlign w:val="baseline"/>
        </w:rPr>
        <w:t> </w:t>
      </w:r>
      <w:r>
        <w:rPr>
          <w:vertAlign w:val="baseline"/>
        </w:rPr>
        <w:t>of</w:t>
      </w:r>
    </w:p>
    <w:p>
      <w:pPr>
        <w:pStyle w:val="BodyText"/>
        <w:spacing w:before="11"/>
        <w:rPr>
          <w:sz w:val="12"/>
        </w:rPr>
      </w:pPr>
      <w:r>
        <w:rPr/>
        <w:pict>
          <v:rect style="position:absolute;margin-left:93.599998pt;margin-top:9.411724pt;width:135.360pt;height:.72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68" w:lineRule="auto" w:before="62"/>
        <w:ind w:left="151" w:right="0" w:firstLine="0"/>
        <w:jc w:val="left"/>
        <w:rPr>
          <w:sz w:val="19"/>
        </w:rPr>
      </w:pPr>
      <w:r>
        <w:rPr>
          <w:spacing w:val="-1"/>
          <w:sz w:val="19"/>
          <w:vertAlign w:val="superscript"/>
        </w:rPr>
        <w:t>7</w:t>
      </w:r>
      <w:r>
        <w:rPr>
          <w:spacing w:val="-5"/>
          <w:sz w:val="19"/>
          <w:vertAlign w:val="baseline"/>
        </w:rPr>
        <w:t> </w:t>
      </w:r>
      <w:r>
        <w:rPr>
          <w:sz w:val="19"/>
          <w:vertAlign w:val="baseline"/>
        </w:rPr>
        <w:t>Orojo,</w:t>
      </w:r>
      <w:r>
        <w:rPr>
          <w:spacing w:val="-3"/>
          <w:sz w:val="19"/>
          <w:vertAlign w:val="baseline"/>
        </w:rPr>
        <w:t> </w:t>
      </w:r>
      <w:r>
        <w:rPr>
          <w:sz w:val="19"/>
          <w:vertAlign w:val="baseline"/>
        </w:rPr>
        <w:t>J.O</w:t>
      </w:r>
      <w:r>
        <w:rPr>
          <w:spacing w:val="-8"/>
          <w:sz w:val="19"/>
          <w:vertAlign w:val="baseline"/>
        </w:rPr>
        <w:t> </w:t>
      </w:r>
      <w:r>
        <w:rPr>
          <w:sz w:val="19"/>
          <w:vertAlign w:val="baseline"/>
        </w:rPr>
        <w:t>and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Ajomo,</w:t>
      </w:r>
      <w:r>
        <w:rPr>
          <w:spacing w:val="-3"/>
          <w:sz w:val="19"/>
          <w:vertAlign w:val="baseline"/>
        </w:rPr>
        <w:t> </w:t>
      </w:r>
      <w:r>
        <w:rPr>
          <w:sz w:val="19"/>
          <w:vertAlign w:val="baseline"/>
        </w:rPr>
        <w:t>M.A.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(1999).</w:t>
      </w:r>
      <w:r>
        <w:rPr>
          <w:spacing w:val="-5"/>
          <w:sz w:val="19"/>
          <w:vertAlign w:val="baseline"/>
        </w:rPr>
        <w:t> </w:t>
      </w:r>
      <w:r>
        <w:rPr>
          <w:i/>
          <w:sz w:val="19"/>
          <w:vertAlign w:val="baseline"/>
        </w:rPr>
        <w:t>Law</w:t>
      </w:r>
      <w:r>
        <w:rPr>
          <w:i/>
          <w:spacing w:val="-12"/>
          <w:sz w:val="19"/>
          <w:vertAlign w:val="baseline"/>
        </w:rPr>
        <w:t> </w:t>
      </w:r>
      <w:r>
        <w:rPr>
          <w:i/>
          <w:sz w:val="19"/>
          <w:vertAlign w:val="baseline"/>
        </w:rPr>
        <w:t>and</w:t>
      </w:r>
      <w:r>
        <w:rPr>
          <w:i/>
          <w:spacing w:val="-9"/>
          <w:sz w:val="19"/>
          <w:vertAlign w:val="baseline"/>
        </w:rPr>
        <w:t> </w:t>
      </w:r>
      <w:r>
        <w:rPr>
          <w:i/>
          <w:sz w:val="19"/>
          <w:vertAlign w:val="baseline"/>
        </w:rPr>
        <w:t>Practice</w:t>
      </w:r>
      <w:r>
        <w:rPr>
          <w:i/>
          <w:spacing w:val="-9"/>
          <w:sz w:val="19"/>
          <w:vertAlign w:val="baseline"/>
        </w:rPr>
        <w:t> </w:t>
      </w:r>
      <w:r>
        <w:rPr>
          <w:i/>
          <w:sz w:val="19"/>
          <w:vertAlign w:val="baseline"/>
        </w:rPr>
        <w:t>of</w:t>
      </w:r>
      <w:r>
        <w:rPr>
          <w:i/>
          <w:spacing w:val="-7"/>
          <w:sz w:val="19"/>
          <w:vertAlign w:val="baseline"/>
        </w:rPr>
        <w:t> </w:t>
      </w:r>
      <w:r>
        <w:rPr>
          <w:i/>
          <w:sz w:val="19"/>
          <w:vertAlign w:val="baseline"/>
        </w:rPr>
        <w:t>Arbitration</w:t>
      </w:r>
      <w:r>
        <w:rPr>
          <w:i/>
          <w:spacing w:val="-9"/>
          <w:sz w:val="19"/>
          <w:vertAlign w:val="baseline"/>
        </w:rPr>
        <w:t> </w:t>
      </w:r>
      <w:r>
        <w:rPr>
          <w:i/>
          <w:sz w:val="19"/>
          <w:vertAlign w:val="baseline"/>
        </w:rPr>
        <w:t>and</w:t>
      </w:r>
      <w:r>
        <w:rPr>
          <w:i/>
          <w:spacing w:val="-9"/>
          <w:sz w:val="19"/>
          <w:vertAlign w:val="baseline"/>
        </w:rPr>
        <w:t> </w:t>
      </w:r>
      <w:r>
        <w:rPr>
          <w:i/>
          <w:sz w:val="19"/>
          <w:vertAlign w:val="baseline"/>
        </w:rPr>
        <w:t>Conciliation</w:t>
      </w:r>
      <w:r>
        <w:rPr>
          <w:i/>
          <w:spacing w:val="-9"/>
          <w:sz w:val="19"/>
          <w:vertAlign w:val="baseline"/>
        </w:rPr>
        <w:t> </w:t>
      </w:r>
      <w:r>
        <w:rPr>
          <w:i/>
          <w:sz w:val="19"/>
          <w:vertAlign w:val="baseline"/>
        </w:rPr>
        <w:t>in</w:t>
      </w:r>
      <w:r>
        <w:rPr>
          <w:i/>
          <w:spacing w:val="-6"/>
          <w:sz w:val="19"/>
          <w:vertAlign w:val="baseline"/>
        </w:rPr>
        <w:t> </w:t>
      </w:r>
      <w:r>
        <w:rPr>
          <w:i/>
          <w:sz w:val="19"/>
          <w:vertAlign w:val="baseline"/>
        </w:rPr>
        <w:t>Nigeria</w:t>
      </w:r>
      <w:r>
        <w:rPr>
          <w:sz w:val="19"/>
          <w:vertAlign w:val="baseline"/>
        </w:rPr>
        <w:t>.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Mbeyi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&amp;</w:t>
      </w:r>
      <w:r>
        <w:rPr>
          <w:spacing w:val="-44"/>
          <w:sz w:val="19"/>
          <w:vertAlign w:val="baseline"/>
        </w:rPr>
        <w:t> </w:t>
      </w:r>
      <w:r>
        <w:rPr>
          <w:sz w:val="19"/>
          <w:vertAlign w:val="baseline"/>
        </w:rPr>
        <w:t>Associates</w:t>
      </w:r>
      <w:r>
        <w:rPr>
          <w:spacing w:val="2"/>
          <w:sz w:val="19"/>
          <w:vertAlign w:val="baseline"/>
        </w:rPr>
        <w:t> </w:t>
      </w:r>
      <w:r>
        <w:rPr>
          <w:sz w:val="19"/>
          <w:vertAlign w:val="baseline"/>
        </w:rPr>
        <w:t>Nig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Ltd,</w:t>
      </w:r>
      <w:r>
        <w:rPr>
          <w:spacing w:val="5"/>
          <w:sz w:val="19"/>
          <w:vertAlign w:val="baseline"/>
        </w:rPr>
        <w:t> </w:t>
      </w:r>
      <w:r>
        <w:rPr>
          <w:sz w:val="19"/>
          <w:vertAlign w:val="baseline"/>
        </w:rPr>
        <w:t>Lagos,</w:t>
      </w:r>
      <w:r>
        <w:rPr>
          <w:spacing w:val="-1"/>
          <w:sz w:val="19"/>
          <w:vertAlign w:val="baseline"/>
        </w:rPr>
        <w:t> </w:t>
      </w:r>
      <w:r>
        <w:rPr>
          <w:sz w:val="19"/>
          <w:vertAlign w:val="baseline"/>
        </w:rPr>
        <w:t>Nigeria,</w:t>
      </w:r>
      <w:r>
        <w:rPr>
          <w:spacing w:val="5"/>
          <w:sz w:val="19"/>
          <w:vertAlign w:val="baseline"/>
        </w:rPr>
        <w:t> </w:t>
      </w:r>
      <w:r>
        <w:rPr>
          <w:sz w:val="19"/>
          <w:vertAlign w:val="baseline"/>
        </w:rPr>
        <w:t>P.5</w:t>
      </w:r>
    </w:p>
    <w:p>
      <w:pPr>
        <w:pStyle w:val="BodyText"/>
        <w:spacing w:before="8"/>
        <w:rPr>
          <w:sz w:val="16"/>
        </w:rPr>
      </w:pPr>
    </w:p>
    <w:p>
      <w:pPr>
        <w:spacing w:before="0"/>
        <w:ind w:left="151" w:right="0" w:firstLine="0"/>
        <w:jc w:val="left"/>
        <w:rPr>
          <w:sz w:val="19"/>
        </w:rPr>
      </w:pPr>
      <w:r>
        <w:rPr>
          <w:sz w:val="19"/>
          <w:vertAlign w:val="superscript"/>
        </w:rPr>
        <w:t>8</w:t>
      </w:r>
      <w:r>
        <w:rPr>
          <w:sz w:val="19"/>
          <w:vertAlign w:val="baseline"/>
        </w:rPr>
        <w:t>Peters,</w:t>
      </w:r>
      <w:r>
        <w:rPr>
          <w:spacing w:val="-4"/>
          <w:sz w:val="19"/>
          <w:vertAlign w:val="baseline"/>
        </w:rPr>
        <w:t> </w:t>
      </w:r>
      <w:r>
        <w:rPr>
          <w:sz w:val="19"/>
          <w:vertAlign w:val="baseline"/>
        </w:rPr>
        <w:t>D.</w:t>
      </w:r>
      <w:r>
        <w:rPr>
          <w:spacing w:val="-3"/>
          <w:sz w:val="19"/>
          <w:vertAlign w:val="baseline"/>
        </w:rPr>
        <w:t> </w:t>
      </w:r>
      <w:r>
        <w:rPr>
          <w:sz w:val="19"/>
          <w:vertAlign w:val="baseline"/>
        </w:rPr>
        <w:t>Op.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cit.</w:t>
      </w:r>
    </w:p>
    <w:p>
      <w:pPr>
        <w:pStyle w:val="BodyText"/>
        <w:rPr>
          <w:sz w:val="19"/>
        </w:rPr>
      </w:pPr>
    </w:p>
    <w:p>
      <w:pPr>
        <w:spacing w:before="0"/>
        <w:ind w:left="151" w:right="0" w:firstLine="0"/>
        <w:jc w:val="left"/>
        <w:rPr>
          <w:sz w:val="19"/>
        </w:rPr>
      </w:pPr>
      <w:r>
        <w:rPr>
          <w:sz w:val="19"/>
          <w:vertAlign w:val="superscript"/>
        </w:rPr>
        <w:t>9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Ladan,</w:t>
      </w:r>
      <w:r>
        <w:rPr>
          <w:spacing w:val="-4"/>
          <w:sz w:val="19"/>
          <w:vertAlign w:val="baseline"/>
        </w:rPr>
        <w:t> </w:t>
      </w:r>
      <w:r>
        <w:rPr>
          <w:sz w:val="19"/>
          <w:vertAlign w:val="baseline"/>
        </w:rPr>
        <w:t>M.T.</w:t>
      </w:r>
      <w:r>
        <w:rPr>
          <w:spacing w:val="-8"/>
          <w:sz w:val="19"/>
          <w:vertAlign w:val="baseline"/>
        </w:rPr>
        <w:t> </w:t>
      </w:r>
      <w:r>
        <w:rPr>
          <w:sz w:val="19"/>
          <w:vertAlign w:val="baseline"/>
        </w:rPr>
        <w:t>Op.cit.</w:t>
      </w:r>
    </w:p>
    <w:p>
      <w:pPr>
        <w:pStyle w:val="BodyText"/>
        <w:spacing w:before="5"/>
        <w:rPr>
          <w:sz w:val="19"/>
        </w:rPr>
      </w:pPr>
    </w:p>
    <w:p>
      <w:pPr>
        <w:spacing w:line="264" w:lineRule="auto" w:before="0"/>
        <w:ind w:left="151" w:right="370" w:firstLine="0"/>
        <w:jc w:val="left"/>
        <w:rPr>
          <w:sz w:val="19"/>
        </w:rPr>
      </w:pPr>
      <w:r>
        <w:rPr>
          <w:spacing w:val="-1"/>
          <w:sz w:val="19"/>
          <w:vertAlign w:val="superscript"/>
        </w:rPr>
        <w:t>10</w:t>
      </w:r>
      <w:r>
        <w:rPr>
          <w:spacing w:val="-5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Akanbi,</w:t>
      </w:r>
      <w:r>
        <w:rPr>
          <w:spacing w:val="-6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M.M</w:t>
      </w:r>
      <w:r>
        <w:rPr>
          <w:spacing w:val="-7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(2005)</w:t>
      </w:r>
      <w:r>
        <w:rPr>
          <w:spacing w:val="-10"/>
          <w:sz w:val="19"/>
          <w:vertAlign w:val="baseline"/>
        </w:rPr>
        <w:t> </w:t>
      </w:r>
      <w:r>
        <w:rPr>
          <w:i/>
          <w:spacing w:val="-1"/>
          <w:sz w:val="19"/>
          <w:vertAlign w:val="baseline"/>
        </w:rPr>
        <w:t>Clash</w:t>
      </w:r>
      <w:r>
        <w:rPr>
          <w:i/>
          <w:spacing w:val="-5"/>
          <w:sz w:val="19"/>
          <w:vertAlign w:val="baseline"/>
        </w:rPr>
        <w:t> </w:t>
      </w:r>
      <w:r>
        <w:rPr>
          <w:i/>
          <w:spacing w:val="-1"/>
          <w:sz w:val="19"/>
          <w:vertAlign w:val="baseline"/>
        </w:rPr>
        <w:t>of</w:t>
      </w:r>
      <w:r>
        <w:rPr>
          <w:i/>
          <w:spacing w:val="-6"/>
          <w:sz w:val="19"/>
          <w:vertAlign w:val="baseline"/>
        </w:rPr>
        <w:t> </w:t>
      </w:r>
      <w:r>
        <w:rPr>
          <w:i/>
          <w:spacing w:val="-1"/>
          <w:sz w:val="19"/>
          <w:vertAlign w:val="baseline"/>
        </w:rPr>
        <w:t>Concepts,</w:t>
      </w:r>
      <w:r>
        <w:rPr>
          <w:i/>
          <w:spacing w:val="-2"/>
          <w:sz w:val="19"/>
          <w:vertAlign w:val="baseline"/>
        </w:rPr>
        <w:t> </w:t>
      </w:r>
      <w:r>
        <w:rPr>
          <w:i/>
          <w:spacing w:val="-1"/>
          <w:sz w:val="19"/>
          <w:vertAlign w:val="baseline"/>
        </w:rPr>
        <w:t>Differences</w:t>
      </w:r>
      <w:r>
        <w:rPr>
          <w:i/>
          <w:spacing w:val="-4"/>
          <w:sz w:val="19"/>
          <w:vertAlign w:val="baseline"/>
        </w:rPr>
        <w:t> </w:t>
      </w:r>
      <w:r>
        <w:rPr>
          <w:i/>
          <w:spacing w:val="-1"/>
          <w:sz w:val="19"/>
          <w:vertAlign w:val="baseline"/>
        </w:rPr>
        <w:t>and</w:t>
      </w:r>
      <w:r>
        <w:rPr>
          <w:i/>
          <w:spacing w:val="-5"/>
          <w:sz w:val="19"/>
          <w:vertAlign w:val="baseline"/>
        </w:rPr>
        <w:t> </w:t>
      </w:r>
      <w:r>
        <w:rPr>
          <w:i/>
          <w:spacing w:val="-1"/>
          <w:sz w:val="19"/>
          <w:vertAlign w:val="baseline"/>
        </w:rPr>
        <w:t>Challenges</w:t>
      </w:r>
      <w:r>
        <w:rPr>
          <w:spacing w:val="-1"/>
          <w:sz w:val="19"/>
          <w:vertAlign w:val="baseline"/>
        </w:rPr>
        <w:t>. </w:t>
      </w:r>
      <w:r>
        <w:rPr>
          <w:sz w:val="19"/>
          <w:vertAlign w:val="baseline"/>
        </w:rPr>
        <w:t>Unpublished</w:t>
      </w:r>
      <w:r>
        <w:rPr>
          <w:spacing w:val="-6"/>
          <w:sz w:val="19"/>
          <w:vertAlign w:val="baseline"/>
        </w:rPr>
        <w:t> </w:t>
      </w:r>
      <w:r>
        <w:rPr>
          <w:sz w:val="19"/>
          <w:vertAlign w:val="baseline"/>
        </w:rPr>
        <w:t>Ph.D</w:t>
      </w:r>
      <w:r>
        <w:rPr>
          <w:spacing w:val="-8"/>
          <w:sz w:val="19"/>
          <w:vertAlign w:val="baseline"/>
        </w:rPr>
        <w:t> </w:t>
      </w:r>
      <w:r>
        <w:rPr>
          <w:sz w:val="19"/>
          <w:vertAlign w:val="baseline"/>
        </w:rPr>
        <w:t>Thesis.</w:t>
      </w:r>
      <w:r>
        <w:rPr>
          <w:spacing w:val="-1"/>
          <w:sz w:val="19"/>
          <w:vertAlign w:val="baseline"/>
        </w:rPr>
        <w:t> </w:t>
      </w:r>
      <w:r>
        <w:rPr>
          <w:sz w:val="19"/>
          <w:vertAlign w:val="baseline"/>
        </w:rPr>
        <w:t>Kings</w:t>
      </w:r>
      <w:r>
        <w:rPr>
          <w:spacing w:val="-44"/>
          <w:sz w:val="19"/>
          <w:vertAlign w:val="baseline"/>
        </w:rPr>
        <w:t> </w:t>
      </w:r>
      <w:r>
        <w:rPr>
          <w:sz w:val="19"/>
          <w:vertAlign w:val="baseline"/>
        </w:rPr>
        <w:t>College</w:t>
      </w:r>
      <w:r>
        <w:rPr>
          <w:spacing w:val="2"/>
          <w:sz w:val="19"/>
          <w:vertAlign w:val="baseline"/>
        </w:rPr>
        <w:t> </w:t>
      </w:r>
      <w:r>
        <w:rPr>
          <w:sz w:val="19"/>
          <w:vertAlign w:val="baseline"/>
        </w:rPr>
        <w:t>University,</w:t>
      </w:r>
      <w:r>
        <w:rPr>
          <w:spacing w:val="4"/>
          <w:sz w:val="19"/>
          <w:vertAlign w:val="baseline"/>
        </w:rPr>
        <w:t> </w:t>
      </w:r>
      <w:r>
        <w:rPr>
          <w:sz w:val="19"/>
          <w:vertAlign w:val="baseline"/>
        </w:rPr>
        <w:t>London,</w:t>
      </w:r>
      <w:r>
        <w:rPr>
          <w:spacing w:val="5"/>
          <w:sz w:val="19"/>
          <w:vertAlign w:val="baseline"/>
        </w:rPr>
        <w:t> </w:t>
      </w:r>
      <w:r>
        <w:rPr>
          <w:sz w:val="19"/>
          <w:vertAlign w:val="baseline"/>
        </w:rPr>
        <w:t>England.</w:t>
      </w:r>
    </w:p>
    <w:p>
      <w:pPr>
        <w:pStyle w:val="BodyText"/>
        <w:rPr>
          <w:sz w:val="17"/>
        </w:rPr>
      </w:pPr>
    </w:p>
    <w:p>
      <w:pPr>
        <w:spacing w:before="0"/>
        <w:ind w:left="151" w:right="0" w:firstLine="0"/>
        <w:jc w:val="left"/>
        <w:rPr>
          <w:sz w:val="19"/>
        </w:rPr>
      </w:pPr>
      <w:r>
        <w:rPr>
          <w:sz w:val="19"/>
          <w:vertAlign w:val="superscript"/>
        </w:rPr>
        <w:t>11</w:t>
      </w:r>
      <w:r>
        <w:rPr>
          <w:spacing w:val="-8"/>
          <w:sz w:val="19"/>
          <w:vertAlign w:val="baseline"/>
        </w:rPr>
        <w:t> </w:t>
      </w:r>
      <w:r>
        <w:rPr>
          <w:sz w:val="19"/>
          <w:vertAlign w:val="baseline"/>
        </w:rPr>
        <w:t>Allot,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A.N.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(1960).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Essays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in</w:t>
      </w:r>
      <w:r>
        <w:rPr>
          <w:spacing w:val="-8"/>
          <w:sz w:val="19"/>
          <w:vertAlign w:val="baseline"/>
        </w:rPr>
        <w:t> </w:t>
      </w:r>
      <w:r>
        <w:rPr>
          <w:sz w:val="19"/>
          <w:vertAlign w:val="baseline"/>
        </w:rPr>
        <w:t>African</w:t>
      </w:r>
      <w:r>
        <w:rPr>
          <w:spacing w:val="-8"/>
          <w:sz w:val="19"/>
          <w:vertAlign w:val="baseline"/>
        </w:rPr>
        <w:t> </w:t>
      </w:r>
      <w:r>
        <w:rPr>
          <w:sz w:val="19"/>
          <w:vertAlign w:val="baseline"/>
        </w:rPr>
        <w:t>Law.</w:t>
      </w:r>
      <w:r>
        <w:rPr>
          <w:spacing w:val="-5"/>
          <w:sz w:val="19"/>
          <w:vertAlign w:val="baseline"/>
        </w:rPr>
        <w:t> </w:t>
      </w:r>
      <w:r>
        <w:rPr>
          <w:sz w:val="19"/>
          <w:vertAlign w:val="baseline"/>
        </w:rPr>
        <w:t>Butterworth,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London,</w:t>
      </w:r>
      <w:r>
        <w:rPr>
          <w:spacing w:val="-6"/>
          <w:sz w:val="19"/>
          <w:vertAlign w:val="baseline"/>
        </w:rPr>
        <w:t> </w:t>
      </w:r>
      <w:r>
        <w:rPr>
          <w:sz w:val="19"/>
          <w:vertAlign w:val="baseline"/>
        </w:rPr>
        <w:t>England,</w:t>
      </w:r>
      <w:r>
        <w:rPr>
          <w:spacing w:val="-5"/>
          <w:sz w:val="19"/>
          <w:vertAlign w:val="baseline"/>
        </w:rPr>
        <w:t> </w:t>
      </w:r>
      <w:r>
        <w:rPr>
          <w:sz w:val="19"/>
          <w:vertAlign w:val="baseline"/>
        </w:rPr>
        <w:t>P.126</w:t>
      </w:r>
    </w:p>
    <w:p>
      <w:pPr>
        <w:pStyle w:val="BodyText"/>
        <w:spacing w:before="10"/>
        <w:rPr>
          <w:sz w:val="19"/>
        </w:rPr>
      </w:pPr>
    </w:p>
    <w:p>
      <w:pPr>
        <w:spacing w:line="264" w:lineRule="auto" w:before="0"/>
        <w:ind w:left="151" w:right="161" w:firstLine="0"/>
        <w:jc w:val="left"/>
        <w:rPr>
          <w:sz w:val="19"/>
        </w:rPr>
      </w:pPr>
      <w:r>
        <w:rPr>
          <w:spacing w:val="-1"/>
          <w:sz w:val="19"/>
          <w:vertAlign w:val="superscript"/>
        </w:rPr>
        <w:t>12</w:t>
      </w:r>
      <w:r>
        <w:rPr>
          <w:spacing w:val="-4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Kanowitz, L. (1985)</w:t>
      </w:r>
      <w:r>
        <w:rPr>
          <w:spacing w:val="-5"/>
          <w:sz w:val="19"/>
          <w:vertAlign w:val="baseline"/>
        </w:rPr>
        <w:t> </w:t>
      </w:r>
      <w:r>
        <w:rPr>
          <w:i/>
          <w:spacing w:val="-1"/>
          <w:sz w:val="19"/>
          <w:vertAlign w:val="baseline"/>
        </w:rPr>
        <w:t>Cases</w:t>
      </w:r>
      <w:r>
        <w:rPr>
          <w:i/>
          <w:spacing w:val="-7"/>
          <w:sz w:val="19"/>
          <w:vertAlign w:val="baseline"/>
        </w:rPr>
        <w:t> </w:t>
      </w:r>
      <w:r>
        <w:rPr>
          <w:i/>
          <w:spacing w:val="-1"/>
          <w:sz w:val="19"/>
          <w:vertAlign w:val="baseline"/>
        </w:rPr>
        <w:t>and</w:t>
      </w:r>
      <w:r>
        <w:rPr>
          <w:i/>
          <w:spacing w:val="-3"/>
          <w:sz w:val="19"/>
          <w:vertAlign w:val="baseline"/>
        </w:rPr>
        <w:t> </w:t>
      </w:r>
      <w:r>
        <w:rPr>
          <w:i/>
          <w:spacing w:val="-1"/>
          <w:sz w:val="19"/>
          <w:vertAlign w:val="baseline"/>
        </w:rPr>
        <w:t>Materials</w:t>
      </w:r>
      <w:r>
        <w:rPr>
          <w:i/>
          <w:spacing w:val="-11"/>
          <w:sz w:val="19"/>
          <w:vertAlign w:val="baseline"/>
        </w:rPr>
        <w:t> </w:t>
      </w:r>
      <w:r>
        <w:rPr>
          <w:i/>
          <w:spacing w:val="-1"/>
          <w:sz w:val="19"/>
          <w:vertAlign w:val="baseline"/>
        </w:rPr>
        <w:t>on</w:t>
      </w:r>
      <w:r>
        <w:rPr>
          <w:i/>
          <w:spacing w:val="-8"/>
          <w:sz w:val="19"/>
          <w:vertAlign w:val="baseline"/>
        </w:rPr>
        <w:t> </w:t>
      </w:r>
      <w:r>
        <w:rPr>
          <w:i/>
          <w:spacing w:val="-1"/>
          <w:sz w:val="19"/>
          <w:vertAlign w:val="baseline"/>
        </w:rPr>
        <w:t>Alternative</w:t>
      </w:r>
      <w:r>
        <w:rPr>
          <w:i/>
          <w:spacing w:val="-3"/>
          <w:sz w:val="19"/>
          <w:vertAlign w:val="baseline"/>
        </w:rPr>
        <w:t> </w:t>
      </w:r>
      <w:r>
        <w:rPr>
          <w:i/>
          <w:spacing w:val="-1"/>
          <w:sz w:val="19"/>
          <w:vertAlign w:val="baseline"/>
        </w:rPr>
        <w:t>Dispute</w:t>
      </w:r>
      <w:r>
        <w:rPr>
          <w:i/>
          <w:spacing w:val="-7"/>
          <w:sz w:val="19"/>
          <w:vertAlign w:val="baseline"/>
        </w:rPr>
        <w:t> </w:t>
      </w:r>
      <w:r>
        <w:rPr>
          <w:i/>
          <w:sz w:val="19"/>
          <w:vertAlign w:val="baseline"/>
        </w:rPr>
        <w:t>Resolution.</w:t>
      </w:r>
      <w:r>
        <w:rPr>
          <w:i/>
          <w:spacing w:val="-8"/>
          <w:sz w:val="19"/>
          <w:vertAlign w:val="baseline"/>
        </w:rPr>
        <w:t> </w:t>
      </w:r>
      <w:r>
        <w:rPr>
          <w:sz w:val="19"/>
          <w:vertAlign w:val="baseline"/>
        </w:rPr>
        <w:t>West</w:t>
      </w:r>
      <w:r>
        <w:rPr>
          <w:spacing w:val="-6"/>
          <w:sz w:val="19"/>
          <w:vertAlign w:val="baseline"/>
        </w:rPr>
        <w:t> </w:t>
      </w:r>
      <w:r>
        <w:rPr>
          <w:sz w:val="19"/>
          <w:vertAlign w:val="baseline"/>
        </w:rPr>
        <w:t>Publishing,</w:t>
      </w:r>
      <w:r>
        <w:rPr>
          <w:spacing w:val="-4"/>
          <w:sz w:val="19"/>
          <w:vertAlign w:val="baseline"/>
        </w:rPr>
        <w:t> </w:t>
      </w:r>
      <w:r>
        <w:rPr>
          <w:sz w:val="19"/>
          <w:vertAlign w:val="baseline"/>
        </w:rPr>
        <w:t>Minnesota,</w:t>
      </w:r>
      <w:r>
        <w:rPr>
          <w:spacing w:val="-45"/>
          <w:sz w:val="19"/>
          <w:vertAlign w:val="baseline"/>
        </w:rPr>
        <w:t> </w:t>
      </w:r>
      <w:r>
        <w:rPr>
          <w:sz w:val="19"/>
          <w:vertAlign w:val="baseline"/>
        </w:rPr>
        <w:t>U.S.A,</w:t>
      </w:r>
      <w:r>
        <w:rPr>
          <w:spacing w:val="-5"/>
          <w:sz w:val="19"/>
          <w:vertAlign w:val="baseline"/>
        </w:rPr>
        <w:t> </w:t>
      </w:r>
      <w:r>
        <w:rPr>
          <w:sz w:val="19"/>
          <w:vertAlign w:val="baseline"/>
        </w:rPr>
        <w:t>P.141</w:t>
      </w:r>
    </w:p>
    <w:p>
      <w:pPr>
        <w:pStyle w:val="BodyText"/>
        <w:spacing w:before="5"/>
        <w:rPr>
          <w:sz w:val="17"/>
        </w:rPr>
      </w:pPr>
    </w:p>
    <w:p>
      <w:pPr>
        <w:spacing w:before="0"/>
        <w:ind w:left="151" w:right="0" w:firstLine="0"/>
        <w:jc w:val="left"/>
        <w:rPr>
          <w:sz w:val="19"/>
        </w:rPr>
      </w:pPr>
      <w:r>
        <w:rPr>
          <w:sz w:val="19"/>
          <w:vertAlign w:val="superscript"/>
        </w:rPr>
        <w:t>13</w:t>
      </w:r>
      <w:r>
        <w:rPr>
          <w:spacing w:val="-4"/>
          <w:sz w:val="19"/>
          <w:vertAlign w:val="baseline"/>
        </w:rPr>
        <w:t> </w:t>
      </w:r>
      <w:r>
        <w:rPr>
          <w:sz w:val="19"/>
          <w:vertAlign w:val="baseline"/>
        </w:rPr>
        <w:t>Peters,</w:t>
      </w:r>
      <w:r>
        <w:rPr>
          <w:spacing w:val="-3"/>
          <w:sz w:val="19"/>
          <w:vertAlign w:val="baseline"/>
        </w:rPr>
        <w:t> </w:t>
      </w:r>
      <w:r>
        <w:rPr>
          <w:sz w:val="19"/>
          <w:vertAlign w:val="baseline"/>
        </w:rPr>
        <w:t>D.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op.cit.</w:t>
      </w:r>
      <w:r>
        <w:rPr>
          <w:spacing w:val="-4"/>
          <w:sz w:val="19"/>
          <w:vertAlign w:val="baseline"/>
        </w:rPr>
        <w:t> </w:t>
      </w:r>
      <w:r>
        <w:rPr>
          <w:sz w:val="19"/>
          <w:vertAlign w:val="baseline"/>
        </w:rPr>
        <w:t>P.368</w:t>
      </w:r>
    </w:p>
    <w:p>
      <w:pPr>
        <w:pStyle w:val="BodyText"/>
        <w:rPr>
          <w:sz w:val="19"/>
        </w:rPr>
      </w:pPr>
    </w:p>
    <w:p>
      <w:pPr>
        <w:spacing w:before="0"/>
        <w:ind w:left="151" w:right="0" w:firstLine="0"/>
        <w:jc w:val="left"/>
        <w:rPr>
          <w:sz w:val="19"/>
        </w:rPr>
      </w:pPr>
      <w:r>
        <w:rPr>
          <w:sz w:val="19"/>
          <w:vertAlign w:val="superscript"/>
        </w:rPr>
        <w:t>14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Ladan,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M.T.</w:t>
      </w:r>
      <w:r>
        <w:rPr>
          <w:spacing w:val="-4"/>
          <w:sz w:val="19"/>
          <w:vertAlign w:val="baseline"/>
        </w:rPr>
        <w:t> </w:t>
      </w:r>
      <w:r>
        <w:rPr>
          <w:sz w:val="19"/>
          <w:vertAlign w:val="baseline"/>
        </w:rPr>
        <w:t>op.cit.</w:t>
      </w:r>
      <w:r>
        <w:rPr>
          <w:spacing w:val="-4"/>
          <w:sz w:val="19"/>
          <w:vertAlign w:val="baseline"/>
        </w:rPr>
        <w:t> </w:t>
      </w:r>
      <w:r>
        <w:rPr>
          <w:sz w:val="19"/>
          <w:vertAlign w:val="baseline"/>
        </w:rPr>
        <w:t>p.256</w:t>
      </w:r>
    </w:p>
    <w:p>
      <w:pPr>
        <w:spacing w:after="0"/>
        <w:jc w:val="left"/>
        <w:rPr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491" w:lineRule="auto" w:before="114"/>
        <w:ind w:left="151" w:right="162"/>
        <w:jc w:val="both"/>
      </w:pPr>
      <w:r>
        <w:rPr/>
        <w:t>customary arbitration. He cited the case of </w:t>
      </w:r>
      <w:r>
        <w:rPr>
          <w:b/>
          <w:i/>
        </w:rPr>
        <w:t>Nwoke v Okere </w:t>
      </w:r>
      <w:r>
        <w:rPr/>
        <w:t>,</w:t>
      </w:r>
      <w:r>
        <w:rPr>
          <w:vertAlign w:val="superscript"/>
        </w:rPr>
        <w:t>15</w:t>
      </w:r>
      <w:r>
        <w:rPr>
          <w:vertAlign w:val="baseline"/>
        </w:rPr>
        <w:t> where the Supreme Court held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customary</w:t>
      </w:r>
      <w:r>
        <w:rPr>
          <w:spacing w:val="1"/>
          <w:vertAlign w:val="baseline"/>
        </w:rPr>
        <w:t> </w:t>
      </w:r>
      <w:r>
        <w:rPr>
          <w:vertAlign w:val="baseline"/>
        </w:rPr>
        <w:t>arbitration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constitutes</w:t>
      </w:r>
      <w:r>
        <w:rPr>
          <w:spacing w:val="1"/>
          <w:vertAlign w:val="baseline"/>
        </w:rPr>
        <w:t> </w:t>
      </w:r>
      <w:r>
        <w:rPr>
          <w:vertAlign w:val="baseline"/>
        </w:rPr>
        <w:t>estoppel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per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rem</w:t>
      </w:r>
      <w:r>
        <w:rPr>
          <w:i/>
          <w:spacing w:val="55"/>
          <w:vertAlign w:val="baseline"/>
        </w:rPr>
        <w:t> </w:t>
      </w:r>
      <w:r>
        <w:rPr>
          <w:i/>
          <w:vertAlign w:val="baseline"/>
        </w:rPr>
        <w:t>judicatum</w:t>
      </w:r>
      <w:r>
        <w:rPr>
          <w:vertAlign w:val="baseline"/>
        </w:rPr>
        <w:t>,</w:t>
      </w:r>
      <w:r>
        <w:rPr>
          <w:spacing w:val="55"/>
          <w:vertAlign w:val="baseline"/>
        </w:rPr>
        <w:t> </w:t>
      </w:r>
      <w:r>
        <w:rPr>
          <w:vertAlign w:val="baseline"/>
        </w:rPr>
        <w:t>if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subject</w:t>
      </w:r>
      <w:r>
        <w:rPr>
          <w:spacing w:val="55"/>
          <w:vertAlign w:val="baseline"/>
        </w:rPr>
        <w:t> </w:t>
      </w:r>
      <w:r>
        <w:rPr>
          <w:vertAlign w:val="baseline"/>
        </w:rPr>
        <w:t>matter,</w:t>
      </w:r>
      <w:r>
        <w:rPr>
          <w:spacing w:val="1"/>
          <w:vertAlign w:val="baseline"/>
        </w:rPr>
        <w:t> </w:t>
      </w:r>
      <w:r>
        <w:rPr>
          <w:vertAlign w:val="baseline"/>
        </w:rPr>
        <w:t>parties</w:t>
      </w:r>
      <w:r>
        <w:rPr>
          <w:spacing w:val="3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cause of</w:t>
      </w:r>
      <w:r>
        <w:rPr>
          <w:spacing w:val="14"/>
          <w:vertAlign w:val="baseline"/>
        </w:rPr>
        <w:t> </w:t>
      </w:r>
      <w:r>
        <w:rPr>
          <w:vertAlign w:val="baseline"/>
        </w:rPr>
        <w:t>action</w:t>
      </w:r>
      <w:r>
        <w:rPr>
          <w:spacing w:val="3"/>
          <w:vertAlign w:val="baseline"/>
        </w:rPr>
        <w:t> </w:t>
      </w:r>
      <w:r>
        <w:rPr>
          <w:vertAlign w:val="baseline"/>
        </w:rPr>
        <w:t>are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same</w:t>
      </w:r>
      <w:r>
        <w:rPr>
          <w:spacing w:val="6"/>
          <w:vertAlign w:val="baseline"/>
        </w:rPr>
        <w:t> </w:t>
      </w:r>
      <w:r>
        <w:rPr>
          <w:vertAlign w:val="baseline"/>
        </w:rPr>
        <w:t>in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arbitration</w:t>
      </w:r>
      <w:r>
        <w:rPr>
          <w:spacing w:val="3"/>
          <w:vertAlign w:val="baseline"/>
        </w:rPr>
        <w:t> </w:t>
      </w:r>
      <w:r>
        <w:rPr>
          <w:vertAlign w:val="baseline"/>
        </w:rPr>
        <w:t>as</w:t>
      </w:r>
      <w:r>
        <w:rPr>
          <w:spacing w:val="4"/>
          <w:vertAlign w:val="baseline"/>
        </w:rPr>
        <w:t> </w:t>
      </w:r>
      <w:r>
        <w:rPr>
          <w:vertAlign w:val="baseline"/>
        </w:rPr>
        <w:t>in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court</w:t>
      </w:r>
      <w:r>
        <w:rPr>
          <w:spacing w:val="5"/>
          <w:vertAlign w:val="baseline"/>
        </w:rPr>
        <w:t> </w:t>
      </w:r>
      <w:r>
        <w:rPr>
          <w:vertAlign w:val="baseline"/>
        </w:rPr>
        <w:t>action.</w:t>
      </w:r>
    </w:p>
    <w:p>
      <w:pPr>
        <w:pStyle w:val="BodyText"/>
        <w:spacing w:line="491" w:lineRule="auto" w:before="4"/>
        <w:ind w:left="151" w:right="152"/>
        <w:jc w:val="both"/>
      </w:pPr>
      <w:r>
        <w:rPr/>
        <w:t>Ajomo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Orojo</w:t>
      </w:r>
      <w:r>
        <w:rPr>
          <w:vertAlign w:val="superscript"/>
        </w:rPr>
        <w:t>16</w:t>
      </w:r>
      <w:r>
        <w:rPr>
          <w:spacing w:val="1"/>
          <w:vertAlign w:val="baseline"/>
        </w:rPr>
        <w:t> </w:t>
      </w:r>
      <w:r>
        <w:rPr>
          <w:vertAlign w:val="baseline"/>
        </w:rPr>
        <w:t>stated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arbitration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curious position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discussing</w:t>
      </w:r>
      <w:r>
        <w:rPr>
          <w:spacing w:val="1"/>
          <w:vertAlign w:val="baseline"/>
        </w:rPr>
        <w:t> </w:t>
      </w:r>
      <w:r>
        <w:rPr>
          <w:vertAlign w:val="baseline"/>
        </w:rPr>
        <w:t>ADR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processes. They argued that in ADR processes such as mediation and conciliation, the parties</w:t>
      </w:r>
      <w:r>
        <w:rPr>
          <w:spacing w:val="1"/>
          <w:vertAlign w:val="baseline"/>
        </w:rPr>
        <w:t> </w:t>
      </w:r>
      <w:r>
        <w:rPr>
          <w:vertAlign w:val="baseline"/>
        </w:rPr>
        <w:t>retain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responsibility for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 over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dispute to be resolved,</w:t>
      </w:r>
      <w:r>
        <w:rPr>
          <w:spacing w:val="55"/>
          <w:vertAlign w:val="baseline"/>
        </w:rPr>
        <w:t> </w:t>
      </w:r>
      <w:r>
        <w:rPr>
          <w:vertAlign w:val="baseline"/>
        </w:rPr>
        <w:t>while</w:t>
      </w:r>
      <w:r>
        <w:rPr>
          <w:spacing w:val="55"/>
          <w:vertAlign w:val="baseline"/>
        </w:rPr>
        <w:t> </w:t>
      </w:r>
      <w:r>
        <w:rPr>
          <w:vertAlign w:val="baseline"/>
        </w:rPr>
        <w:t>in arbitration,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the arbitrator has responsibility for controlling the process and making a binding award. They</w:t>
      </w:r>
      <w:r>
        <w:rPr>
          <w:spacing w:val="1"/>
          <w:vertAlign w:val="baseline"/>
        </w:rPr>
        <w:t> </w:t>
      </w:r>
      <w:r>
        <w:rPr>
          <w:vertAlign w:val="baseline"/>
        </w:rPr>
        <w:t>concluded that arbitration should be left out of the ADR process.</w:t>
      </w:r>
      <w:r>
        <w:rPr>
          <w:vertAlign w:val="superscript"/>
        </w:rPr>
        <w:t>17</w:t>
      </w:r>
      <w:r>
        <w:rPr>
          <w:vertAlign w:val="baseline"/>
        </w:rPr>
        <w:t> This is a position that is</w:t>
      </w:r>
      <w:r>
        <w:rPr>
          <w:spacing w:val="1"/>
          <w:vertAlign w:val="baseline"/>
        </w:rPr>
        <w:t> </w:t>
      </w:r>
      <w:r>
        <w:rPr>
          <w:vertAlign w:val="baseline"/>
        </w:rPr>
        <w:t>rather curious, because arbitration like other processes is an alternative to court litigation. The</w:t>
      </w:r>
      <w:r>
        <w:rPr>
          <w:spacing w:val="1"/>
          <w:vertAlign w:val="baseline"/>
        </w:rPr>
        <w:t> </w:t>
      </w:r>
      <w:r>
        <w:rPr>
          <w:vertAlign w:val="baseline"/>
        </w:rPr>
        <w:t>learned authors presented a broad procedure for dispute resolution through arbitration. They</w:t>
      </w:r>
      <w:r>
        <w:rPr>
          <w:spacing w:val="1"/>
          <w:vertAlign w:val="baseline"/>
        </w:rPr>
        <w:t> </w:t>
      </w:r>
      <w:r>
        <w:rPr>
          <w:vertAlign w:val="baseline"/>
        </w:rPr>
        <w:t>made a distilled</w:t>
      </w:r>
      <w:r>
        <w:rPr>
          <w:spacing w:val="55"/>
          <w:vertAlign w:val="baseline"/>
        </w:rPr>
        <w:t> </w:t>
      </w:r>
      <w:r>
        <w:rPr>
          <w:vertAlign w:val="baseline"/>
        </w:rPr>
        <w:t>analysis of statutory and</w:t>
      </w:r>
      <w:r>
        <w:rPr>
          <w:spacing w:val="55"/>
          <w:vertAlign w:val="baseline"/>
        </w:rPr>
        <w:t> </w:t>
      </w:r>
      <w:r>
        <w:rPr>
          <w:vertAlign w:val="baseline"/>
        </w:rPr>
        <w:t>case law</w:t>
      </w:r>
      <w:r>
        <w:rPr>
          <w:spacing w:val="55"/>
          <w:vertAlign w:val="baseline"/>
        </w:rPr>
        <w:t> </w:t>
      </w:r>
      <w:r>
        <w:rPr>
          <w:vertAlign w:val="baseline"/>
        </w:rPr>
        <w:t>positions regarding arbitral proceedings</w:t>
      </w:r>
      <w:r>
        <w:rPr>
          <w:spacing w:val="1"/>
          <w:vertAlign w:val="baseline"/>
        </w:rPr>
        <w:t> </w:t>
      </w:r>
      <w:r>
        <w:rPr>
          <w:vertAlign w:val="baseline"/>
        </w:rPr>
        <w:t>with greater</w:t>
      </w:r>
      <w:r>
        <w:rPr>
          <w:spacing w:val="6"/>
          <w:vertAlign w:val="baseline"/>
        </w:rPr>
        <w:t> </w:t>
      </w:r>
      <w:r>
        <w:rPr>
          <w:vertAlign w:val="baseline"/>
        </w:rPr>
        <w:t>emphasis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modern</w:t>
      </w:r>
      <w:r>
        <w:rPr>
          <w:spacing w:val="-4"/>
          <w:vertAlign w:val="baseline"/>
        </w:rPr>
        <w:t> </w:t>
      </w:r>
      <w:r>
        <w:rPr>
          <w:vertAlign w:val="baseline"/>
        </w:rPr>
        <w:t>arbitration.</w:t>
      </w:r>
    </w:p>
    <w:p>
      <w:pPr>
        <w:pStyle w:val="BodyText"/>
        <w:spacing w:line="491" w:lineRule="auto"/>
        <w:ind w:left="151" w:right="153"/>
        <w:jc w:val="both"/>
      </w:pPr>
      <w:r>
        <w:rPr/>
        <w:pict>
          <v:rect style="position:absolute;margin-left:93.599998pt;margin-top:235.389526pt;width:135.360pt;height:.48pt;mso-position-horizontal-relative:page;mso-position-vertical-relative:paragraph;z-index:-15726592;mso-wrap-distance-left:0;mso-wrap-distance-right:0" filled="true" fillcolor="#000000" stroked="false">
            <v:fill type="solid"/>
            <w10:wrap type="topAndBottom"/>
          </v:rect>
        </w:pict>
      </w:r>
      <w:r>
        <w:rPr/>
        <w:t>Allot</w:t>
      </w:r>
      <w:r>
        <w:rPr>
          <w:spacing w:val="21"/>
        </w:rPr>
        <w:t> </w:t>
      </w:r>
      <w:r>
        <w:rPr/>
        <w:t>on</w:t>
      </w:r>
      <w:r>
        <w:rPr>
          <w:spacing w:val="24"/>
        </w:rPr>
        <w:t> </w:t>
      </w:r>
      <w:r>
        <w:rPr/>
        <w:t>his</w:t>
      </w:r>
      <w:r>
        <w:rPr>
          <w:spacing w:val="25"/>
        </w:rPr>
        <w:t> </w:t>
      </w:r>
      <w:r>
        <w:rPr/>
        <w:t>part</w:t>
      </w:r>
      <w:r>
        <w:rPr>
          <w:spacing w:val="22"/>
        </w:rPr>
        <w:t> </w:t>
      </w:r>
      <w:r>
        <w:rPr/>
        <w:t>observed</w:t>
      </w:r>
      <w:r>
        <w:rPr>
          <w:spacing w:val="29"/>
        </w:rPr>
        <w:t> </w:t>
      </w:r>
      <w:r>
        <w:rPr/>
        <w:t>that</w:t>
      </w:r>
      <w:r>
        <w:rPr>
          <w:spacing w:val="27"/>
        </w:rPr>
        <w:t> </w:t>
      </w:r>
      <w:r>
        <w:rPr/>
        <w:t>arbitration</w:t>
      </w:r>
      <w:r>
        <w:rPr>
          <w:spacing w:val="18"/>
        </w:rPr>
        <w:t> </w:t>
      </w:r>
      <w:r>
        <w:rPr/>
        <w:t>as</w:t>
      </w:r>
      <w:r>
        <w:rPr>
          <w:spacing w:val="25"/>
        </w:rPr>
        <w:t> </w:t>
      </w:r>
      <w:r>
        <w:rPr/>
        <w:t>known</w:t>
      </w:r>
      <w:r>
        <w:rPr>
          <w:spacing w:val="24"/>
        </w:rPr>
        <w:t> </w:t>
      </w:r>
      <w:r>
        <w:rPr/>
        <w:t>to</w:t>
      </w:r>
      <w:r>
        <w:rPr>
          <w:spacing w:val="35"/>
        </w:rPr>
        <w:t> </w:t>
      </w:r>
      <w:r>
        <w:rPr/>
        <w:t>English</w:t>
      </w:r>
      <w:r>
        <w:rPr>
          <w:spacing w:val="24"/>
        </w:rPr>
        <w:t> </w:t>
      </w:r>
      <w:r>
        <w:rPr/>
        <w:t>law,</w:t>
      </w:r>
      <w:r>
        <w:rPr>
          <w:spacing w:val="28"/>
        </w:rPr>
        <w:t> </w:t>
      </w:r>
      <w:r>
        <w:rPr/>
        <w:t>is</w:t>
      </w:r>
      <w:r>
        <w:rPr>
          <w:spacing w:val="25"/>
        </w:rPr>
        <w:t> </w:t>
      </w:r>
      <w:r>
        <w:rPr/>
        <w:t>not</w:t>
      </w:r>
      <w:r>
        <w:rPr>
          <w:spacing w:val="26"/>
        </w:rPr>
        <w:t> </w:t>
      </w:r>
      <w:r>
        <w:rPr/>
        <w:t>part</w:t>
      </w:r>
      <w:r>
        <w:rPr>
          <w:spacing w:val="16"/>
        </w:rPr>
        <w:t> </w:t>
      </w:r>
      <w:r>
        <w:rPr/>
        <w:t>of</w:t>
      </w:r>
      <w:r>
        <w:rPr>
          <w:spacing w:val="23"/>
        </w:rPr>
        <w:t> </w:t>
      </w:r>
      <w:r>
        <w:rPr/>
        <w:t>customary</w:t>
      </w:r>
      <w:r>
        <w:rPr>
          <w:spacing w:val="-53"/>
        </w:rPr>
        <w:t> </w:t>
      </w:r>
      <w:r>
        <w:rPr/>
        <w:t>law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so-called</w:t>
      </w:r>
      <w:r>
        <w:rPr>
          <w:spacing w:val="1"/>
        </w:rPr>
        <w:t> </w:t>
      </w:r>
      <w:r>
        <w:rPr/>
        <w:t>customary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nothing</w:t>
      </w:r>
      <w:r>
        <w:rPr>
          <w:spacing w:val="1"/>
        </w:rPr>
        <w:t> </w:t>
      </w:r>
      <w:r>
        <w:rPr/>
        <w:t>but</w:t>
      </w:r>
      <w:r>
        <w:rPr>
          <w:spacing w:val="55"/>
        </w:rPr>
        <w:t> </w:t>
      </w:r>
      <w:r>
        <w:rPr/>
        <w:t>mere</w:t>
      </w:r>
      <w:r>
        <w:rPr>
          <w:spacing w:val="55"/>
        </w:rPr>
        <w:t> </w:t>
      </w:r>
      <w:r>
        <w:rPr/>
        <w:t>negotiation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settlement.</w:t>
      </w:r>
      <w:r>
        <w:rPr>
          <w:vertAlign w:val="superscript"/>
        </w:rPr>
        <w:t>18</w:t>
      </w:r>
      <w:r>
        <w:rPr>
          <w:vertAlign w:val="baseline"/>
        </w:rPr>
        <w:t> He went further to say that customary ideas do not permit parties committing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themselves, before proceedings begin, to accepting the decisions of the arbitrator, whatever it</w:t>
      </w:r>
      <w:r>
        <w:rPr>
          <w:spacing w:val="1"/>
          <w:vertAlign w:val="baseline"/>
        </w:rPr>
        <w:t> </w:t>
      </w:r>
      <w:r>
        <w:rPr>
          <w:vertAlign w:val="baseline"/>
        </w:rPr>
        <w:t>might</w:t>
      </w:r>
      <w:r>
        <w:rPr>
          <w:spacing w:val="1"/>
          <w:vertAlign w:val="baseline"/>
        </w:rPr>
        <w:t> </w:t>
      </w:r>
      <w:r>
        <w:rPr>
          <w:vertAlign w:val="baseline"/>
        </w:rPr>
        <w:t>be.</w:t>
      </w:r>
      <w:r>
        <w:rPr>
          <w:spacing w:val="1"/>
          <w:vertAlign w:val="baseline"/>
        </w:rPr>
        <w:t> </w:t>
      </w:r>
      <w:r>
        <w:rPr>
          <w:vertAlign w:val="baseline"/>
        </w:rPr>
        <w:t>Equating customary arbitration with</w:t>
      </w:r>
      <w:r>
        <w:rPr>
          <w:spacing w:val="1"/>
          <w:vertAlign w:val="baseline"/>
        </w:rPr>
        <w:t> </w:t>
      </w:r>
      <w:r>
        <w:rPr>
          <w:vertAlign w:val="baseline"/>
        </w:rPr>
        <w:t>mere</w:t>
      </w:r>
      <w:r>
        <w:rPr>
          <w:spacing w:val="1"/>
          <w:vertAlign w:val="baseline"/>
        </w:rPr>
        <w:t> </w:t>
      </w:r>
      <w:r>
        <w:rPr>
          <w:vertAlign w:val="baseline"/>
        </w:rPr>
        <w:t>negotiation for</w:t>
      </w:r>
      <w:r>
        <w:rPr>
          <w:spacing w:val="55"/>
          <w:vertAlign w:val="baseline"/>
        </w:rPr>
        <w:t> </w:t>
      </w:r>
      <w:r>
        <w:rPr>
          <w:vertAlign w:val="baseline"/>
        </w:rPr>
        <w:t>settlement</w:t>
      </w:r>
      <w:r>
        <w:rPr>
          <w:spacing w:val="55"/>
          <w:vertAlign w:val="baseline"/>
        </w:rPr>
        <w:t> </w:t>
      </w:r>
      <w:r>
        <w:rPr>
          <w:vertAlign w:val="baseline"/>
        </w:rPr>
        <w:t>is</w:t>
      </w:r>
      <w:r>
        <w:rPr>
          <w:spacing w:val="55"/>
          <w:vertAlign w:val="baseline"/>
        </w:rPr>
        <w:t> </w:t>
      </w:r>
      <w:r>
        <w:rPr>
          <w:vertAlign w:val="baseline"/>
        </w:rPr>
        <w:t>flawed</w:t>
      </w:r>
      <w:r>
        <w:rPr>
          <w:spacing w:val="55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21"/>
          <w:vertAlign w:val="baseline"/>
        </w:rPr>
        <w:t> </w:t>
      </w:r>
      <w:r>
        <w:rPr>
          <w:vertAlign w:val="baseline"/>
        </w:rPr>
        <w:t>even</w:t>
      </w:r>
      <w:r>
        <w:rPr>
          <w:spacing w:val="9"/>
          <w:vertAlign w:val="baseline"/>
        </w:rPr>
        <w:t> </w:t>
      </w:r>
      <w:r>
        <w:rPr>
          <w:vertAlign w:val="baseline"/>
        </w:rPr>
        <w:t>if</w:t>
      </w:r>
      <w:r>
        <w:rPr>
          <w:spacing w:val="19"/>
          <w:vertAlign w:val="baseline"/>
        </w:rPr>
        <w:t> </w:t>
      </w:r>
      <w:r>
        <w:rPr>
          <w:vertAlign w:val="baseline"/>
        </w:rPr>
        <w:t>there</w:t>
      </w:r>
      <w:r>
        <w:rPr>
          <w:spacing w:val="18"/>
          <w:vertAlign w:val="baseline"/>
        </w:rPr>
        <w:t> </w:t>
      </w:r>
      <w:r>
        <w:rPr>
          <w:vertAlign w:val="baseline"/>
        </w:rPr>
        <w:t>are</w:t>
      </w:r>
      <w:r>
        <w:rPr>
          <w:spacing w:val="18"/>
          <w:vertAlign w:val="baseline"/>
        </w:rPr>
        <w:t> </w:t>
      </w:r>
      <w:r>
        <w:rPr>
          <w:vertAlign w:val="baseline"/>
        </w:rPr>
        <w:t>instances</w:t>
      </w:r>
      <w:r>
        <w:rPr>
          <w:spacing w:val="16"/>
          <w:vertAlign w:val="baseline"/>
        </w:rPr>
        <w:t> </w:t>
      </w:r>
      <w:r>
        <w:rPr>
          <w:vertAlign w:val="baseline"/>
        </w:rPr>
        <w:t>where</w:t>
      </w:r>
      <w:r>
        <w:rPr>
          <w:spacing w:val="12"/>
          <w:vertAlign w:val="baseline"/>
        </w:rPr>
        <w:t> </w:t>
      </w:r>
      <w:r>
        <w:rPr>
          <w:vertAlign w:val="baseline"/>
        </w:rPr>
        <w:t>native</w:t>
      </w:r>
      <w:r>
        <w:rPr>
          <w:spacing w:val="18"/>
          <w:vertAlign w:val="baseline"/>
        </w:rPr>
        <w:t> </w:t>
      </w:r>
      <w:r>
        <w:rPr>
          <w:vertAlign w:val="baseline"/>
        </w:rPr>
        <w:t>people</w:t>
      </w:r>
      <w:r>
        <w:rPr>
          <w:spacing w:val="12"/>
          <w:vertAlign w:val="baseline"/>
        </w:rPr>
        <w:t> </w:t>
      </w:r>
      <w:r>
        <w:rPr>
          <w:vertAlign w:val="baseline"/>
        </w:rPr>
        <w:t>are</w:t>
      </w:r>
      <w:r>
        <w:rPr>
          <w:spacing w:val="18"/>
          <w:vertAlign w:val="baseline"/>
        </w:rPr>
        <w:t> </w:t>
      </w:r>
      <w:r>
        <w:rPr>
          <w:vertAlign w:val="baseline"/>
        </w:rPr>
        <w:t>engaged</w:t>
      </w:r>
      <w:r>
        <w:rPr>
          <w:spacing w:val="25"/>
          <w:vertAlign w:val="baseline"/>
        </w:rPr>
        <w:t> </w:t>
      </w:r>
      <w:r>
        <w:rPr>
          <w:vertAlign w:val="baseline"/>
        </w:rPr>
        <w:t>in</w:t>
      </w:r>
      <w:r>
        <w:rPr>
          <w:spacing w:val="20"/>
          <w:vertAlign w:val="baseline"/>
        </w:rPr>
        <w:t> </w:t>
      </w:r>
      <w:r>
        <w:rPr>
          <w:vertAlign w:val="baseline"/>
        </w:rPr>
        <w:t>negotiation</w:t>
      </w:r>
      <w:r>
        <w:rPr>
          <w:spacing w:val="15"/>
          <w:vertAlign w:val="baseline"/>
        </w:rPr>
        <w:t> </w:t>
      </w:r>
      <w:r>
        <w:rPr>
          <w:vertAlign w:val="baseline"/>
        </w:rPr>
        <w:t>or</w:t>
      </w:r>
      <w:r>
        <w:rPr>
          <w:spacing w:val="13"/>
          <w:vertAlign w:val="baseline"/>
        </w:rPr>
        <w:t> </w:t>
      </w:r>
      <w:r>
        <w:rPr>
          <w:vertAlign w:val="baseline"/>
        </w:rPr>
        <w:t>conciliation</w:t>
      </w:r>
      <w:r>
        <w:rPr>
          <w:spacing w:val="-52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selected</w:t>
      </w:r>
      <w:r>
        <w:rPr>
          <w:spacing w:val="1"/>
          <w:vertAlign w:val="baseline"/>
        </w:rPr>
        <w:t> </w:t>
      </w:r>
      <w:r>
        <w:rPr>
          <w:vertAlign w:val="baseline"/>
        </w:rPr>
        <w:t>chiefs,</w:t>
      </w:r>
      <w:r>
        <w:rPr>
          <w:spacing w:val="1"/>
          <w:vertAlign w:val="baseline"/>
        </w:rPr>
        <w:t> </w:t>
      </w:r>
      <w:r>
        <w:rPr>
          <w:vertAlign w:val="baseline"/>
        </w:rPr>
        <w:t>elders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disinterested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persons</w:t>
      </w:r>
      <w:r>
        <w:rPr>
          <w:spacing w:val="1"/>
          <w:vertAlign w:val="baseline"/>
        </w:rPr>
        <w:t> </w:t>
      </w:r>
      <w:r>
        <w:rPr>
          <w:vertAlign w:val="baseline"/>
        </w:rPr>
        <w:t>strive</w:t>
      </w:r>
      <w:r>
        <w:rPr>
          <w:spacing w:val="55"/>
          <w:vertAlign w:val="baseline"/>
        </w:rPr>
        <w:t> </w:t>
      </w:r>
      <w:r>
        <w:rPr>
          <w:vertAlign w:val="baseline"/>
        </w:rPr>
        <w:t>to</w:t>
      </w:r>
      <w:r>
        <w:rPr>
          <w:spacing w:val="55"/>
          <w:vertAlign w:val="baseline"/>
        </w:rPr>
        <w:t> </w:t>
      </w:r>
      <w:r>
        <w:rPr>
          <w:vertAlign w:val="baseline"/>
        </w:rPr>
        <w:t>resolve</w:t>
      </w:r>
      <w:r>
        <w:rPr>
          <w:spacing w:val="55"/>
          <w:vertAlign w:val="baseline"/>
        </w:rPr>
        <w:t> </w:t>
      </w:r>
      <w:r>
        <w:rPr>
          <w:vertAlign w:val="baseline"/>
        </w:rPr>
        <w:t>disputes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persons</w:t>
      </w:r>
      <w:r>
        <w:rPr>
          <w:spacing w:val="1"/>
          <w:vertAlign w:val="baseline"/>
        </w:rPr>
        <w:t> </w:t>
      </w:r>
      <w:r>
        <w:rPr>
          <w:vertAlign w:val="baseline"/>
        </w:rPr>
        <w:t>without</w:t>
      </w:r>
      <w:r>
        <w:rPr>
          <w:spacing w:val="1"/>
          <w:vertAlign w:val="baseline"/>
        </w:rPr>
        <w:t> </w:t>
      </w:r>
      <w:r>
        <w:rPr>
          <w:vertAlign w:val="baseline"/>
        </w:rPr>
        <w:t>necessarily</w:t>
      </w:r>
      <w:r>
        <w:rPr>
          <w:spacing w:val="1"/>
          <w:vertAlign w:val="baseline"/>
        </w:rPr>
        <w:t> </w:t>
      </w:r>
      <w:r>
        <w:rPr>
          <w:vertAlign w:val="baseline"/>
        </w:rPr>
        <w:t>handing</w:t>
      </w:r>
      <w:r>
        <w:rPr>
          <w:spacing w:val="1"/>
          <w:vertAlign w:val="baseline"/>
        </w:rPr>
        <w:t> </w:t>
      </w:r>
      <w:r>
        <w:rPr>
          <w:vertAlign w:val="baseline"/>
        </w:rPr>
        <w:t>down</w:t>
      </w:r>
      <w:r>
        <w:rPr>
          <w:spacing w:val="1"/>
          <w:vertAlign w:val="baseline"/>
        </w:rPr>
        <w:t> </w:t>
      </w:r>
      <w:r>
        <w:rPr>
          <w:vertAlign w:val="baseline"/>
        </w:rPr>
        <w:t>binding</w:t>
      </w:r>
      <w:r>
        <w:rPr>
          <w:spacing w:val="1"/>
          <w:vertAlign w:val="baseline"/>
        </w:rPr>
        <w:t> </w:t>
      </w:r>
      <w:r>
        <w:rPr>
          <w:vertAlign w:val="baseline"/>
        </w:rPr>
        <w:t>awards,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common</w:t>
      </w:r>
      <w:r>
        <w:rPr>
          <w:spacing w:val="55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established</w:t>
      </w:r>
      <w:r>
        <w:rPr>
          <w:spacing w:val="2"/>
          <w:vertAlign w:val="baseline"/>
        </w:rPr>
        <w:t> </w:t>
      </w:r>
      <w:r>
        <w:rPr>
          <w:vertAlign w:val="baseline"/>
        </w:rPr>
        <w:t>native</w:t>
      </w:r>
      <w:r>
        <w:rPr>
          <w:spacing w:val="53"/>
          <w:vertAlign w:val="baseline"/>
        </w:rPr>
        <w:t> </w:t>
      </w:r>
      <w:r>
        <w:rPr>
          <w:vertAlign w:val="baseline"/>
        </w:rPr>
        <w:t>institutions</w:t>
      </w:r>
      <w:r>
        <w:rPr>
          <w:spacing w:val="46"/>
          <w:vertAlign w:val="baseline"/>
        </w:rPr>
        <w:t> </w:t>
      </w:r>
      <w:r>
        <w:rPr>
          <w:vertAlign w:val="baseline"/>
        </w:rPr>
        <w:t>or</w:t>
      </w:r>
      <w:r>
        <w:rPr>
          <w:spacing w:val="54"/>
          <w:vertAlign w:val="baseline"/>
        </w:rPr>
        <w:t> </w:t>
      </w:r>
      <w:r>
        <w:rPr>
          <w:vertAlign w:val="baseline"/>
        </w:rPr>
        <w:t>groups</w:t>
      </w:r>
      <w:r>
        <w:rPr>
          <w:spacing w:val="47"/>
          <w:vertAlign w:val="baseline"/>
        </w:rPr>
        <w:t> </w:t>
      </w:r>
      <w:r>
        <w:rPr>
          <w:vertAlign w:val="baseline"/>
        </w:rPr>
        <w:t>or</w:t>
      </w:r>
      <w:r>
        <w:rPr>
          <w:spacing w:val="44"/>
          <w:vertAlign w:val="baseline"/>
        </w:rPr>
        <w:t> </w:t>
      </w:r>
      <w:r>
        <w:rPr>
          <w:vertAlign w:val="baseline"/>
        </w:rPr>
        <w:t>even</w:t>
      </w:r>
      <w:r>
        <w:rPr>
          <w:spacing w:val="50"/>
          <w:vertAlign w:val="baseline"/>
        </w:rPr>
        <w:t> </w:t>
      </w:r>
      <w:r>
        <w:rPr>
          <w:vertAlign w:val="baseline"/>
        </w:rPr>
        <w:t>non-</w:t>
      </w:r>
      <w:r>
        <w:rPr>
          <w:spacing w:val="54"/>
          <w:vertAlign w:val="baseline"/>
        </w:rPr>
        <w:t> </w:t>
      </w:r>
      <w:r>
        <w:rPr>
          <w:vertAlign w:val="baseline"/>
        </w:rPr>
        <w:t>established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</w:t>
      </w:r>
      <w:r>
        <w:rPr>
          <w:spacing w:val="47"/>
          <w:vertAlign w:val="baseline"/>
        </w:rPr>
        <w:t> </w:t>
      </w:r>
      <w:r>
        <w:rPr>
          <w:vertAlign w:val="baseline"/>
        </w:rPr>
        <w:t>of</w:t>
      </w:r>
      <w:r>
        <w:rPr>
          <w:spacing w:val="44"/>
          <w:vertAlign w:val="baseline"/>
        </w:rPr>
        <w:t> </w:t>
      </w:r>
      <w:r>
        <w:rPr>
          <w:vertAlign w:val="baseline"/>
        </w:rPr>
        <w:t>persons</w:t>
      </w:r>
      <w:r>
        <w:rPr>
          <w:spacing w:val="51"/>
          <w:vertAlign w:val="baseline"/>
        </w:rPr>
        <w:t> </w:t>
      </w:r>
      <w:r>
        <w:rPr>
          <w:vertAlign w:val="baseline"/>
        </w:rPr>
        <w:t>to</w:t>
      </w:r>
      <w:r>
        <w:rPr>
          <w:spacing w:val="49"/>
          <w:vertAlign w:val="baseline"/>
        </w:rPr>
        <w:t> </w:t>
      </w:r>
      <w:r>
        <w:rPr>
          <w:vertAlign w:val="baseline"/>
        </w:rPr>
        <w:t>be</w:t>
      </w:r>
    </w:p>
    <w:p>
      <w:pPr>
        <w:spacing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15</w:t>
      </w:r>
      <w:r>
        <w:rPr>
          <w:rFonts w:ascii="Calibri"/>
          <w:sz w:val="19"/>
          <w:vertAlign w:val="baseline"/>
        </w:rPr>
        <w:t> (1994)5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NWLR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169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16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Orojo,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J.O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and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Ajomo. op. cit.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P.5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1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17</w:t>
      </w:r>
      <w:r>
        <w:rPr>
          <w:rFonts w:ascii="Calibri"/>
          <w:spacing w:val="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ibid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18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Allot,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A.N.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 cit.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P.126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240" w:bottom="1580" w:left="1720" w:right="1720"/>
        </w:sectPr>
      </w:pPr>
    </w:p>
    <w:p>
      <w:pPr>
        <w:pStyle w:val="BodyText"/>
        <w:spacing w:line="491" w:lineRule="auto" w:before="74"/>
        <w:ind w:left="151" w:right="167"/>
        <w:jc w:val="both"/>
      </w:pPr>
      <w:r>
        <w:rPr/>
        <w:t>chosen by native</w:t>
      </w:r>
      <w:r>
        <w:rPr>
          <w:spacing w:val="1"/>
        </w:rPr>
        <w:t> </w:t>
      </w:r>
      <w:r>
        <w:rPr/>
        <w:t>disputants to</w:t>
      </w:r>
      <w:r>
        <w:rPr>
          <w:spacing w:val="1"/>
        </w:rPr>
        <w:t> </w:t>
      </w:r>
      <w:r>
        <w:rPr/>
        <w:t>adjudicate over such differences with a mandate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give</w:t>
      </w:r>
      <w:r>
        <w:rPr>
          <w:spacing w:val="55"/>
        </w:rPr>
        <w:t> </w:t>
      </w:r>
      <w:r>
        <w:rPr/>
        <w:t>a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decision,</w:t>
      </w:r>
      <w:r>
        <w:rPr>
          <w:spacing w:val="9"/>
        </w:rPr>
        <w:t> </w:t>
      </w:r>
      <w:r>
        <w:rPr/>
        <w:t>outside</w:t>
      </w:r>
      <w:r>
        <w:rPr>
          <w:spacing w:val="4"/>
        </w:rPr>
        <w:t> </w:t>
      </w:r>
      <w:r>
        <w:rPr/>
        <w:t>the usual</w:t>
      </w:r>
      <w:r>
        <w:rPr>
          <w:spacing w:val="3"/>
        </w:rPr>
        <w:t> </w:t>
      </w:r>
      <w:r>
        <w:rPr/>
        <w:t>formal</w:t>
      </w:r>
      <w:r>
        <w:rPr>
          <w:spacing w:val="3"/>
        </w:rPr>
        <w:t> </w:t>
      </w:r>
      <w:r>
        <w:rPr/>
        <w:t>courts.</w:t>
      </w:r>
      <w:r>
        <w:rPr>
          <w:vertAlign w:val="superscript"/>
        </w:rPr>
        <w:t>19</w:t>
      </w:r>
    </w:p>
    <w:p>
      <w:pPr>
        <w:pStyle w:val="BodyText"/>
        <w:spacing w:line="491" w:lineRule="auto"/>
        <w:ind w:left="151" w:right="153"/>
        <w:jc w:val="both"/>
      </w:pPr>
      <w:r>
        <w:rPr/>
        <w:t>Ezejiofor</w:t>
      </w:r>
      <w:r>
        <w:rPr>
          <w:vertAlign w:val="superscript"/>
        </w:rPr>
        <w:t>20</w:t>
      </w:r>
      <w:r>
        <w:rPr>
          <w:vertAlign w:val="baseline"/>
        </w:rPr>
        <w:t> examined the essential ingredients of customary arbitration as laid down by the</w:t>
      </w:r>
      <w:r>
        <w:rPr>
          <w:spacing w:val="1"/>
          <w:vertAlign w:val="baseline"/>
        </w:rPr>
        <w:t> </w:t>
      </w:r>
      <w:r>
        <w:rPr>
          <w:vertAlign w:val="baseline"/>
        </w:rPr>
        <w:t>Supreme</w:t>
      </w:r>
      <w:r>
        <w:rPr>
          <w:spacing w:val="1"/>
          <w:vertAlign w:val="baseline"/>
        </w:rPr>
        <w:t> </w:t>
      </w:r>
      <w:r>
        <w:rPr>
          <w:vertAlign w:val="baseline"/>
        </w:rPr>
        <w:t>Court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some</w:t>
      </w:r>
      <w:r>
        <w:rPr>
          <w:spacing w:val="1"/>
          <w:vertAlign w:val="baseline"/>
        </w:rPr>
        <w:t> </w:t>
      </w:r>
      <w:r>
        <w:rPr>
          <w:vertAlign w:val="baseline"/>
        </w:rPr>
        <w:t>decided</w:t>
      </w:r>
      <w:r>
        <w:rPr>
          <w:spacing w:val="1"/>
          <w:vertAlign w:val="baseline"/>
        </w:rPr>
        <w:t> </w:t>
      </w:r>
      <w:r>
        <w:rPr>
          <w:vertAlign w:val="baseline"/>
        </w:rPr>
        <w:t>cases.</w:t>
      </w:r>
      <w:r>
        <w:rPr>
          <w:vertAlign w:val="superscript"/>
        </w:rPr>
        <w:t>21</w:t>
      </w:r>
      <w:r>
        <w:rPr>
          <w:spacing w:val="1"/>
          <w:vertAlign w:val="baseline"/>
        </w:rPr>
        <w:t> </w:t>
      </w:r>
      <w:r>
        <w:rPr>
          <w:vertAlign w:val="baseline"/>
        </w:rPr>
        <w:t>He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contended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court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contradictory because in one and the same breath, the court is saying that a valid customary</w:t>
      </w:r>
      <w:r>
        <w:rPr>
          <w:spacing w:val="1"/>
          <w:vertAlign w:val="baseline"/>
        </w:rPr>
        <w:t> </w:t>
      </w:r>
      <w:r>
        <w:rPr>
          <w:vertAlign w:val="baseline"/>
        </w:rPr>
        <w:t>arbitration takes place when the parties agree beforehand</w:t>
      </w:r>
      <w:r>
        <w:rPr>
          <w:spacing w:val="1"/>
          <w:vertAlign w:val="baseline"/>
        </w:rPr>
        <w:t> </w:t>
      </w:r>
      <w:r>
        <w:rPr>
          <w:vertAlign w:val="baseline"/>
        </w:rPr>
        <w:t>to be bound</w:t>
      </w:r>
      <w:r>
        <w:rPr>
          <w:spacing w:val="1"/>
          <w:vertAlign w:val="baseline"/>
        </w:rPr>
        <w:t> </w:t>
      </w:r>
      <w:r>
        <w:rPr>
          <w:vertAlign w:val="baseline"/>
        </w:rPr>
        <w:t>by the</w:t>
      </w:r>
      <w:r>
        <w:rPr>
          <w:spacing w:val="55"/>
          <w:vertAlign w:val="baseline"/>
        </w:rPr>
        <w:t> </w:t>
      </w:r>
      <w:r>
        <w:rPr>
          <w:vertAlign w:val="baseline"/>
        </w:rPr>
        <w:t>resultant</w:t>
      </w:r>
      <w:r>
        <w:rPr>
          <w:spacing w:val="55"/>
          <w:vertAlign w:val="baseline"/>
        </w:rPr>
        <w:t> </w:t>
      </w:r>
      <w:r>
        <w:rPr>
          <w:vertAlign w:val="baseline"/>
        </w:rPr>
        <w:t>award</w:t>
      </w:r>
      <w:r>
        <w:rPr>
          <w:spacing w:val="1"/>
          <w:vertAlign w:val="baseline"/>
        </w:rPr>
        <w:t> </w:t>
      </w:r>
      <w:r>
        <w:rPr>
          <w:vertAlign w:val="baseline"/>
        </w:rPr>
        <w:t>and at the same time that parties are free to reject the award when it is made. He added that if</w:t>
      </w:r>
      <w:r>
        <w:rPr>
          <w:spacing w:val="1"/>
          <w:vertAlign w:val="baseline"/>
        </w:rPr>
        <w:t> </w:t>
      </w:r>
      <w:r>
        <w:rPr>
          <w:vertAlign w:val="baseline"/>
        </w:rPr>
        <w:t>this ugly development is not arrested, customary arbitration which is a very useful institution</w:t>
      </w:r>
      <w:r>
        <w:rPr>
          <w:spacing w:val="1"/>
          <w:vertAlign w:val="baseline"/>
        </w:rPr>
        <w:t> </w:t>
      </w:r>
      <w:r>
        <w:rPr>
          <w:vertAlign w:val="baseline"/>
        </w:rPr>
        <w:t>will</w:t>
      </w:r>
      <w:r>
        <w:rPr>
          <w:spacing w:val="2"/>
          <w:vertAlign w:val="baseline"/>
        </w:rPr>
        <w:t> </w:t>
      </w:r>
      <w:r>
        <w:rPr>
          <w:vertAlign w:val="baseline"/>
        </w:rPr>
        <w:t>be</w:t>
      </w:r>
      <w:r>
        <w:rPr>
          <w:spacing w:val="4"/>
          <w:vertAlign w:val="baseline"/>
        </w:rPr>
        <w:t> </w:t>
      </w:r>
      <w:r>
        <w:rPr>
          <w:vertAlign w:val="baseline"/>
        </w:rPr>
        <w:t>emptied</w:t>
      </w:r>
      <w:r>
        <w:rPr>
          <w:spacing w:val="1"/>
          <w:vertAlign w:val="baseline"/>
        </w:rPr>
        <w:t> </w:t>
      </w:r>
      <w:r>
        <w:rPr>
          <w:vertAlign w:val="baseline"/>
        </w:rPr>
        <w:t>of its</w:t>
      </w:r>
      <w:r>
        <w:rPr>
          <w:spacing w:val="2"/>
          <w:vertAlign w:val="baseline"/>
        </w:rPr>
        <w:t> </w:t>
      </w:r>
      <w:r>
        <w:rPr>
          <w:vertAlign w:val="baseline"/>
        </w:rPr>
        <w:t>meaningful</w:t>
      </w:r>
      <w:r>
        <w:rPr>
          <w:spacing w:val="-3"/>
          <w:vertAlign w:val="baseline"/>
        </w:rPr>
        <w:t> </w:t>
      </w:r>
      <w:r>
        <w:rPr>
          <w:vertAlign w:val="baseline"/>
        </w:rPr>
        <w:t>contents.</w:t>
      </w:r>
    </w:p>
    <w:p>
      <w:pPr>
        <w:pStyle w:val="BodyText"/>
        <w:spacing w:line="491" w:lineRule="auto" w:before="3"/>
        <w:ind w:left="151" w:right="152"/>
        <w:jc w:val="both"/>
      </w:pPr>
      <w:r>
        <w:rPr/>
        <w:t>Yagba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article</w:t>
      </w:r>
      <w:r>
        <w:rPr>
          <w:vertAlign w:val="superscript"/>
        </w:rPr>
        <w:t>22</w:t>
      </w:r>
      <w:r>
        <w:rPr>
          <w:spacing w:val="1"/>
          <w:vertAlign w:val="baseline"/>
        </w:rPr>
        <w:t> </w:t>
      </w:r>
      <w:r>
        <w:rPr>
          <w:vertAlign w:val="baseline"/>
        </w:rPr>
        <w:t>discussed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issue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relevance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juju</w:t>
      </w:r>
      <w:r>
        <w:rPr>
          <w:i/>
          <w:spacing w:val="55"/>
          <w:vertAlign w:val="baseline"/>
        </w:rPr>
        <w:t> </w:t>
      </w:r>
      <w:r>
        <w:rPr>
          <w:vertAlign w:val="baseline"/>
        </w:rPr>
        <w:t>trials</w:t>
      </w:r>
      <w:r>
        <w:rPr>
          <w:spacing w:val="55"/>
          <w:vertAlign w:val="baseline"/>
        </w:rPr>
        <w:t> </w:t>
      </w:r>
      <w:r>
        <w:rPr>
          <w:vertAlign w:val="baseline"/>
        </w:rPr>
        <w:t>in</w:t>
      </w:r>
      <w:r>
        <w:rPr>
          <w:spacing w:val="55"/>
          <w:vertAlign w:val="baseline"/>
        </w:rPr>
        <w:t> </w:t>
      </w:r>
      <w:r>
        <w:rPr>
          <w:vertAlign w:val="baseline"/>
        </w:rPr>
        <w:t>customary</w:t>
      </w:r>
      <w:r>
        <w:rPr>
          <w:spacing w:val="1"/>
          <w:vertAlign w:val="baseline"/>
        </w:rPr>
        <w:t> </w:t>
      </w:r>
      <w:r>
        <w:rPr>
          <w:vertAlign w:val="baseline"/>
        </w:rPr>
        <w:t>arbitration. He urged our courts to accommodate customary procedures that are simple, cheap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9"/>
          <w:vertAlign w:val="baseline"/>
        </w:rPr>
        <w:t> </w:t>
      </w:r>
      <w:r>
        <w:rPr>
          <w:vertAlign w:val="baseline"/>
        </w:rPr>
        <w:t>relevant</w:t>
      </w:r>
      <w:r>
        <w:rPr>
          <w:spacing w:val="8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needs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individual</w:t>
      </w:r>
      <w:r>
        <w:rPr>
          <w:spacing w:val="3"/>
          <w:vertAlign w:val="baseline"/>
        </w:rPr>
        <w:t> </w:t>
      </w:r>
      <w:r>
        <w:rPr>
          <w:vertAlign w:val="baseline"/>
        </w:rPr>
        <w:t>case.</w:t>
      </w:r>
    </w:p>
    <w:p>
      <w:pPr>
        <w:pStyle w:val="BodyText"/>
        <w:spacing w:line="494" w:lineRule="auto"/>
        <w:ind w:left="151" w:right="155"/>
        <w:jc w:val="both"/>
      </w:pPr>
      <w:r>
        <w:rPr/>
        <w:t>Ladapo in his book</w:t>
      </w:r>
      <w:r>
        <w:rPr>
          <w:vertAlign w:val="superscript"/>
        </w:rPr>
        <w:t>23</w:t>
      </w:r>
      <w:r>
        <w:rPr>
          <w:vertAlign w:val="baseline"/>
        </w:rPr>
        <w:t> described customary arbitration as a binding African traditional dispute</w:t>
      </w:r>
      <w:r>
        <w:rPr>
          <w:spacing w:val="1"/>
          <w:vertAlign w:val="baseline"/>
        </w:rPr>
        <w:t> </w:t>
      </w:r>
      <w:r>
        <w:rPr>
          <w:vertAlign w:val="baseline"/>
        </w:rPr>
        <w:t>resolution mechanism. He analysed the scholarly and judicial arguments for and against the</w:t>
      </w:r>
      <w:r>
        <w:rPr>
          <w:spacing w:val="1"/>
          <w:vertAlign w:val="baseline"/>
        </w:rPr>
        <w:t> </w:t>
      </w:r>
      <w:r>
        <w:rPr>
          <w:vertAlign w:val="baseline"/>
        </w:rPr>
        <w:t>existence</w:t>
      </w:r>
      <w:r>
        <w:rPr>
          <w:spacing w:val="25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a</w:t>
      </w:r>
      <w:r>
        <w:rPr>
          <w:spacing w:val="20"/>
          <w:vertAlign w:val="baseline"/>
        </w:rPr>
        <w:t> </w:t>
      </w:r>
      <w:r>
        <w:rPr>
          <w:vertAlign w:val="baseline"/>
        </w:rPr>
        <w:t>binding,</w:t>
      </w:r>
      <w:r>
        <w:rPr>
          <w:spacing w:val="31"/>
          <w:vertAlign w:val="baseline"/>
        </w:rPr>
        <w:t> </w:t>
      </w:r>
      <w:r>
        <w:rPr>
          <w:vertAlign w:val="baseline"/>
        </w:rPr>
        <w:t>non-judicial</w:t>
      </w:r>
      <w:r>
        <w:rPr>
          <w:spacing w:val="19"/>
          <w:vertAlign w:val="baseline"/>
        </w:rPr>
        <w:t> </w:t>
      </w:r>
      <w:r>
        <w:rPr>
          <w:vertAlign w:val="baseline"/>
        </w:rPr>
        <w:t>dispute</w:t>
      </w:r>
      <w:r>
        <w:rPr>
          <w:spacing w:val="26"/>
          <w:vertAlign w:val="baseline"/>
        </w:rPr>
        <w:t> </w:t>
      </w:r>
      <w:r>
        <w:rPr>
          <w:vertAlign w:val="baseline"/>
        </w:rPr>
        <w:t>management</w:t>
      </w:r>
      <w:r>
        <w:rPr>
          <w:spacing w:val="30"/>
          <w:vertAlign w:val="baseline"/>
        </w:rPr>
        <w:t> </w:t>
      </w:r>
      <w:r>
        <w:rPr>
          <w:vertAlign w:val="baseline"/>
        </w:rPr>
        <w:t>indigenous</w:t>
      </w:r>
      <w:r>
        <w:rPr>
          <w:spacing w:val="23"/>
          <w:vertAlign w:val="baseline"/>
        </w:rPr>
        <w:t> </w:t>
      </w:r>
      <w:r>
        <w:rPr>
          <w:vertAlign w:val="baseline"/>
        </w:rPr>
        <w:t>to</w:t>
      </w:r>
      <w:r>
        <w:rPr>
          <w:spacing w:val="27"/>
          <w:vertAlign w:val="baseline"/>
        </w:rPr>
        <w:t> </w:t>
      </w:r>
      <w:r>
        <w:rPr>
          <w:vertAlign w:val="baseline"/>
        </w:rPr>
        <w:t>Africa</w:t>
      </w:r>
      <w:r>
        <w:rPr>
          <w:spacing w:val="25"/>
          <w:vertAlign w:val="baseline"/>
        </w:rPr>
        <w:t> </w:t>
      </w:r>
      <w:r>
        <w:rPr>
          <w:vertAlign w:val="baseline"/>
        </w:rPr>
        <w:t>with</w:t>
      </w:r>
      <w:r>
        <w:rPr>
          <w:spacing w:val="17"/>
          <w:vertAlign w:val="baseline"/>
        </w:rPr>
        <w:t> </w:t>
      </w:r>
      <w:r>
        <w:rPr>
          <w:vertAlign w:val="baseline"/>
        </w:rPr>
        <w:t>emphasis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2"/>
          <w:vertAlign w:val="baseline"/>
        </w:rPr>
        <w:t> </w:t>
      </w:r>
      <w:r>
        <w:rPr>
          <w:vertAlign w:val="baseline"/>
        </w:rPr>
        <w:t>studies</w:t>
      </w:r>
      <w:r>
        <w:rPr>
          <w:spacing w:val="3"/>
          <w:vertAlign w:val="baseline"/>
        </w:rPr>
        <w:t> </w:t>
      </w:r>
      <w:r>
        <w:rPr>
          <w:vertAlign w:val="baseline"/>
        </w:rPr>
        <w:t>conducted</w:t>
      </w:r>
      <w:r>
        <w:rPr>
          <w:spacing w:val="12"/>
          <w:vertAlign w:val="baseline"/>
        </w:rPr>
        <w:t> </w:t>
      </w:r>
      <w:r>
        <w:rPr>
          <w:vertAlign w:val="baseline"/>
        </w:rPr>
        <w:t>among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Yoruba</w:t>
      </w:r>
      <w:r>
        <w:rPr>
          <w:spacing w:val="-4"/>
          <w:vertAlign w:val="baseline"/>
        </w:rPr>
        <w:t> </w:t>
      </w:r>
      <w:r>
        <w:rPr>
          <w:vertAlign w:val="baseline"/>
        </w:rPr>
        <w:t>people of</w:t>
      </w:r>
      <w:r>
        <w:rPr>
          <w:spacing w:val="-4"/>
          <w:vertAlign w:val="baseline"/>
        </w:rPr>
        <w:t> </w:t>
      </w:r>
      <w:r>
        <w:rPr>
          <w:vertAlign w:val="baseline"/>
        </w:rPr>
        <w:t>western</w:t>
      </w:r>
      <w:r>
        <w:rPr>
          <w:spacing w:val="2"/>
          <w:vertAlign w:val="baseline"/>
        </w:rPr>
        <w:t> </w:t>
      </w:r>
      <w:r>
        <w:rPr>
          <w:vertAlign w:val="baseline"/>
        </w:rPr>
        <w:t>Nigeria.</w:t>
      </w:r>
    </w:p>
    <w:p>
      <w:pPr>
        <w:pStyle w:val="BodyText"/>
        <w:spacing w:line="491" w:lineRule="auto"/>
        <w:ind w:left="151" w:right="165"/>
        <w:jc w:val="both"/>
      </w:pPr>
      <w:r>
        <w:rPr/>
        <w:t>The study derives it foundation from various contributions on the subject matter of research.</w:t>
      </w:r>
      <w:r>
        <w:rPr>
          <w:spacing w:val="1"/>
        </w:rPr>
        <w:t> </w:t>
      </w:r>
      <w:r>
        <w:rPr/>
        <w:t>This</w:t>
      </w:r>
      <w:r>
        <w:rPr>
          <w:spacing w:val="18"/>
        </w:rPr>
        <w:t> </w:t>
      </w:r>
      <w:r>
        <w:rPr/>
        <w:t>thesis</w:t>
      </w:r>
      <w:r>
        <w:rPr>
          <w:spacing w:val="23"/>
        </w:rPr>
        <w:t> </w:t>
      </w:r>
      <w:r>
        <w:rPr/>
        <w:t>went</w:t>
      </w:r>
      <w:r>
        <w:rPr>
          <w:spacing w:val="25"/>
        </w:rPr>
        <w:t> </w:t>
      </w:r>
      <w:r>
        <w:rPr/>
        <w:t>further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discuss</w:t>
      </w:r>
      <w:r>
        <w:rPr>
          <w:spacing w:val="18"/>
        </w:rPr>
        <w:t> </w:t>
      </w:r>
      <w:r>
        <w:rPr/>
        <w:t>the</w:t>
      </w:r>
      <w:r>
        <w:rPr>
          <w:spacing w:val="25"/>
        </w:rPr>
        <w:t> </w:t>
      </w:r>
      <w:r>
        <w:rPr/>
        <w:t>essential</w:t>
      </w:r>
      <w:r>
        <w:rPr>
          <w:spacing w:val="19"/>
        </w:rPr>
        <w:t> </w:t>
      </w:r>
      <w:r>
        <w:rPr/>
        <w:t>ingredients</w:t>
      </w:r>
      <w:r>
        <w:rPr>
          <w:spacing w:val="25"/>
        </w:rPr>
        <w:t> </w:t>
      </w:r>
      <w:r>
        <w:rPr/>
        <w:t>of</w:t>
      </w:r>
      <w:r>
        <w:rPr>
          <w:spacing w:val="15"/>
        </w:rPr>
        <w:t> </w:t>
      </w:r>
      <w:r>
        <w:rPr/>
        <w:t>arbitration,</w:t>
      </w:r>
      <w:r>
        <w:rPr>
          <w:spacing w:val="21"/>
        </w:rPr>
        <w:t> </w:t>
      </w:r>
      <w:r>
        <w:rPr/>
        <w:t>the</w:t>
      </w:r>
      <w:r>
        <w:rPr>
          <w:spacing w:val="25"/>
        </w:rPr>
        <w:t> </w:t>
      </w:r>
      <w:r>
        <w:rPr/>
        <w:t>advantages</w:t>
      </w:r>
      <w:r>
        <w:rPr>
          <w:spacing w:val="19"/>
        </w:rPr>
        <w:t> </w:t>
      </w:r>
      <w:r>
        <w:rPr/>
        <w:t>and</w:t>
      </w:r>
    </w:p>
    <w:p>
      <w:pPr>
        <w:pStyle w:val="BodyText"/>
        <w:spacing w:before="11"/>
        <w:rPr>
          <w:sz w:val="25"/>
        </w:rPr>
      </w:pPr>
      <w:r>
        <w:rPr/>
        <w:pict>
          <v:rect style="position:absolute;margin-left:93.599998pt;margin-top:16.898682pt;width:135.360pt;height:.72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pacing w:val="-1"/>
          <w:sz w:val="19"/>
          <w:vertAlign w:val="superscript"/>
        </w:rPr>
        <w:t>19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Onikoro,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F.J.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(2005)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Customary</w:t>
      </w:r>
      <w:r>
        <w:rPr>
          <w:rFonts w:ascii="Calibri"/>
          <w:i/>
          <w:spacing w:val="-10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Law</w:t>
      </w:r>
      <w:r>
        <w:rPr>
          <w:rFonts w:ascii="Calibri"/>
          <w:i/>
          <w:spacing w:val="-9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Arbitration</w:t>
      </w:r>
      <w:r>
        <w:rPr>
          <w:rFonts w:ascii="Calibri"/>
          <w:i/>
          <w:spacing w:val="-5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and</w:t>
      </w:r>
      <w:r>
        <w:rPr>
          <w:rFonts w:ascii="Calibri"/>
          <w:i/>
          <w:spacing w:val="-9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Oath</w:t>
      </w:r>
      <w:r>
        <w:rPr>
          <w:rFonts w:ascii="Calibri"/>
          <w:i/>
          <w:spacing w:val="-7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Taking:</w:t>
      </w:r>
      <w:r>
        <w:rPr>
          <w:rFonts w:ascii="Calibri"/>
          <w:i/>
          <w:spacing w:val="-6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The</w:t>
      </w:r>
      <w:r>
        <w:rPr>
          <w:rFonts w:ascii="Calibri"/>
          <w:i/>
          <w:spacing w:val="-7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Crisis</w:t>
      </w:r>
      <w:r>
        <w:rPr>
          <w:rFonts w:ascii="Calibri"/>
          <w:i/>
          <w:spacing w:val="-10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of</w:t>
      </w:r>
      <w:r>
        <w:rPr>
          <w:rFonts w:ascii="Calibri"/>
          <w:i/>
          <w:spacing w:val="-5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Validity</w:t>
      </w:r>
      <w:r>
        <w:rPr>
          <w:rFonts w:ascii="Calibri"/>
          <w:sz w:val="19"/>
          <w:vertAlign w:val="baseline"/>
        </w:rPr>
        <w:t>.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Ikeja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Bar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Journal,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P.53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pacing w:val="-1"/>
          <w:sz w:val="19"/>
          <w:vertAlign w:val="superscript"/>
        </w:rPr>
        <w:t>20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Ezejiofor,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G.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(2005).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The</w:t>
      </w:r>
      <w:r>
        <w:rPr>
          <w:rFonts w:ascii="Calibri"/>
          <w:i/>
          <w:spacing w:val="-5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law</w:t>
      </w:r>
      <w:r>
        <w:rPr>
          <w:rFonts w:ascii="Calibri"/>
          <w:i/>
          <w:spacing w:val="-3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of</w:t>
      </w:r>
      <w:r>
        <w:rPr>
          <w:rFonts w:ascii="Calibri"/>
          <w:i/>
          <w:spacing w:val="-6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Arbitration</w:t>
      </w:r>
      <w:r>
        <w:rPr>
          <w:rFonts w:ascii="Calibri"/>
          <w:i/>
          <w:spacing w:val="-7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in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Nigeria</w:t>
      </w:r>
      <w:r>
        <w:rPr>
          <w:rFonts w:ascii="Calibri"/>
          <w:sz w:val="19"/>
          <w:vertAlign w:val="baseline"/>
        </w:rPr>
        <w:t>.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Longman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Nigeria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Plc,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Lagos,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Nigeria,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P.28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pacing w:val="-2"/>
          <w:sz w:val="19"/>
          <w:vertAlign w:val="superscript"/>
        </w:rPr>
        <w:t>21</w:t>
      </w:r>
      <w:r>
        <w:rPr>
          <w:rFonts w:ascii="Calibri"/>
          <w:spacing w:val="4"/>
          <w:sz w:val="19"/>
          <w:vertAlign w:val="baseline"/>
        </w:rPr>
        <w:t> </w:t>
      </w:r>
      <w:r>
        <w:rPr>
          <w:rFonts w:ascii="Calibri"/>
          <w:spacing w:val="-2"/>
          <w:sz w:val="19"/>
          <w:vertAlign w:val="baseline"/>
        </w:rPr>
        <w:t>Agu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pacing w:val="-2"/>
          <w:sz w:val="19"/>
          <w:vertAlign w:val="baseline"/>
        </w:rPr>
        <w:t>v</w:t>
      </w:r>
      <w:r>
        <w:rPr>
          <w:rFonts w:ascii="Calibri"/>
          <w:spacing w:val="5"/>
          <w:sz w:val="19"/>
          <w:vertAlign w:val="baseline"/>
        </w:rPr>
        <w:t> </w:t>
      </w:r>
      <w:r>
        <w:rPr>
          <w:rFonts w:ascii="Calibri"/>
          <w:spacing w:val="-2"/>
          <w:sz w:val="19"/>
          <w:vertAlign w:val="baseline"/>
        </w:rPr>
        <w:t>Ikewibe(1991)</w:t>
      </w:r>
      <w:r>
        <w:rPr>
          <w:rFonts w:ascii="Calibri"/>
          <w:spacing w:val="4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3NWLR</w:t>
      </w:r>
      <w:r>
        <w:rPr>
          <w:rFonts w:ascii="Calibri"/>
          <w:spacing w:val="2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(pt.180)385</w:t>
      </w:r>
      <w:r>
        <w:rPr>
          <w:rFonts w:ascii="Calibri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at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407;</w:t>
      </w:r>
      <w:r>
        <w:rPr>
          <w:rFonts w:ascii="Calibri"/>
          <w:spacing w:val="4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Ohiaeri v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Akabeze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(1992)2</w:t>
      </w:r>
      <w:r>
        <w:rPr>
          <w:rFonts w:ascii="Calibri"/>
          <w:spacing w:val="4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NWLR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(pt.221)</w:t>
      </w:r>
      <w:r>
        <w:rPr>
          <w:rFonts w:ascii="Calibri"/>
          <w:spacing w:val="4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at P.24</w:t>
      </w:r>
    </w:p>
    <w:p>
      <w:pPr>
        <w:pStyle w:val="BodyText"/>
        <w:spacing w:before="4"/>
        <w:rPr>
          <w:rFonts w:ascii="Calibri"/>
          <w:sz w:val="18"/>
        </w:rPr>
      </w:pPr>
    </w:p>
    <w:p>
      <w:pPr>
        <w:spacing w:line="273" w:lineRule="auto" w:before="0"/>
        <w:ind w:left="151" w:right="214" w:firstLine="0"/>
        <w:jc w:val="both"/>
        <w:rPr>
          <w:rFonts w:ascii="Calibri"/>
          <w:sz w:val="19"/>
        </w:rPr>
      </w:pPr>
      <w:r>
        <w:rPr>
          <w:rFonts w:ascii="Calibri"/>
          <w:spacing w:val="-1"/>
          <w:sz w:val="19"/>
          <w:vertAlign w:val="superscript"/>
        </w:rPr>
        <w:t>22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Yagba,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T.A.T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(1995).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Arbitration</w:t>
      </w:r>
      <w:r>
        <w:rPr>
          <w:rFonts w:ascii="Calibri"/>
          <w:spacing w:val="-1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of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Foreign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Investment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Disputes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in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Nigeria: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Some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Alternatives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considered.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In:</w:t>
      </w:r>
      <w:r>
        <w:rPr>
          <w:rFonts w:ascii="Calibri"/>
          <w:spacing w:val="-4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Ayua,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I.A.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(Ed)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Law,</w:t>
      </w:r>
      <w:r>
        <w:rPr>
          <w:rFonts w:ascii="Calibri"/>
          <w:i/>
          <w:spacing w:val="-4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justice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and</w:t>
      </w:r>
      <w:r>
        <w:rPr>
          <w:rFonts w:ascii="Calibri"/>
          <w:i/>
          <w:spacing w:val="-9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the</w:t>
      </w:r>
      <w:r>
        <w:rPr>
          <w:rFonts w:ascii="Calibri"/>
          <w:i/>
          <w:spacing w:val="-4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Nigerian</w:t>
      </w:r>
      <w:r>
        <w:rPr>
          <w:rFonts w:ascii="Calibri"/>
          <w:i/>
          <w:spacing w:val="-9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society.</w:t>
      </w:r>
      <w:r>
        <w:rPr>
          <w:rFonts w:ascii="Calibri"/>
          <w:i/>
          <w:spacing w:val="-4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Essays</w:t>
      </w:r>
      <w:r>
        <w:rPr>
          <w:rFonts w:ascii="Calibri"/>
          <w:i/>
          <w:spacing w:val="-10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in</w:t>
      </w:r>
      <w:r>
        <w:rPr>
          <w:rFonts w:ascii="Calibri"/>
          <w:i/>
          <w:spacing w:val="-5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honor</w:t>
      </w:r>
      <w:r>
        <w:rPr>
          <w:rFonts w:ascii="Calibri"/>
          <w:i/>
          <w:spacing w:val="-7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of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Justice</w:t>
      </w:r>
      <w:r>
        <w:rPr>
          <w:rFonts w:ascii="Calibri"/>
          <w:i/>
          <w:spacing w:val="-7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Mohammed</w:t>
      </w:r>
      <w:r>
        <w:rPr>
          <w:rFonts w:ascii="Calibri"/>
          <w:i/>
          <w:spacing w:val="-9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Bello.</w:t>
      </w:r>
      <w:r>
        <w:rPr>
          <w:rFonts w:ascii="Calibri"/>
          <w:i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NIALS,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Lagos,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Nigeria,</w:t>
      </w:r>
      <w:r>
        <w:rPr>
          <w:rFonts w:ascii="Calibri"/>
          <w:spacing w:val="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P.266</w:t>
      </w:r>
    </w:p>
    <w:p>
      <w:pPr>
        <w:pStyle w:val="BodyText"/>
        <w:spacing w:before="3"/>
        <w:rPr>
          <w:rFonts w:ascii="Calibri"/>
          <w:sz w:val="15"/>
        </w:rPr>
      </w:pPr>
    </w:p>
    <w:p>
      <w:pPr>
        <w:spacing w:line="273" w:lineRule="auto" w:before="0"/>
        <w:ind w:left="151" w:right="161" w:firstLine="0"/>
        <w:jc w:val="left"/>
        <w:rPr>
          <w:rFonts w:ascii="Calibri"/>
          <w:sz w:val="19"/>
        </w:rPr>
      </w:pPr>
      <w:r>
        <w:rPr>
          <w:rFonts w:ascii="Calibri"/>
          <w:spacing w:val="-1"/>
          <w:sz w:val="19"/>
          <w:vertAlign w:val="superscript"/>
        </w:rPr>
        <w:t>23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Oladapo,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O.A.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(2008)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where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does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Islamic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Arbitration</w:t>
      </w:r>
      <w:r>
        <w:rPr>
          <w:rFonts w:ascii="Calibri"/>
          <w:spacing w:val="-1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fit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into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the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Judicially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Recognised</w:t>
      </w:r>
      <w:r>
        <w:rPr>
          <w:rFonts w:ascii="Calibri"/>
          <w:spacing w:val="-1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ingredients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of</w:t>
      </w:r>
      <w:r>
        <w:rPr>
          <w:rFonts w:ascii="Calibri"/>
          <w:spacing w:val="-4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Customary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Arbitration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in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Nigerian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Jurisprudence?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African</w:t>
      </w:r>
      <w:r>
        <w:rPr>
          <w:rFonts w:ascii="Calibri"/>
          <w:i/>
          <w:spacing w:val="-5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Journal</w:t>
      </w:r>
      <w:r>
        <w:rPr>
          <w:rFonts w:ascii="Calibri"/>
          <w:i/>
          <w:spacing w:val="-1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of</w:t>
      </w:r>
      <w:r>
        <w:rPr>
          <w:rFonts w:ascii="Calibri"/>
          <w:i/>
          <w:spacing w:val="-1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Conflict</w:t>
      </w:r>
      <w:r>
        <w:rPr>
          <w:rFonts w:ascii="Calibri"/>
          <w:i/>
          <w:spacing w:val="-1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Resolution</w:t>
      </w:r>
      <w:r>
        <w:rPr>
          <w:rFonts w:ascii="Calibri"/>
          <w:sz w:val="19"/>
          <w:vertAlign w:val="baseline"/>
        </w:rPr>
        <w:t>. P.18</w:t>
      </w:r>
    </w:p>
    <w:p>
      <w:pPr>
        <w:spacing w:after="0" w:line="273" w:lineRule="auto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491" w:lineRule="auto" w:before="74"/>
        <w:ind w:left="151" w:right="162"/>
        <w:jc w:val="both"/>
      </w:pPr>
      <w:r>
        <w:rPr/>
        <w:t>disadvantages of arbitration, etc. The thesis also made a comparative analysis of modern and</w:t>
      </w:r>
      <w:r>
        <w:rPr>
          <w:spacing w:val="1"/>
        </w:rPr>
        <w:t> </w:t>
      </w:r>
      <w:r>
        <w:rPr/>
        <w:t>customary</w:t>
      </w:r>
      <w:r>
        <w:rPr>
          <w:spacing w:val="-10"/>
        </w:rPr>
        <w:t> </w:t>
      </w:r>
      <w:r>
        <w:rPr/>
        <w:t>arbitration.</w:t>
      </w:r>
    </w:p>
    <w:p>
      <w:pPr>
        <w:pStyle w:val="Heading1"/>
        <w:numPr>
          <w:ilvl w:val="1"/>
          <w:numId w:val="6"/>
        </w:numPr>
        <w:tabs>
          <w:tab w:pos="828" w:val="left" w:leader="none"/>
          <w:tab w:pos="829" w:val="left" w:leader="none"/>
        </w:tabs>
        <w:spacing w:line="240" w:lineRule="auto" w:before="5" w:after="0"/>
        <w:ind w:left="828" w:right="0" w:hanging="678"/>
        <w:jc w:val="left"/>
      </w:pPr>
      <w:bookmarkStart w:name="_TOC_250054" w:id="14"/>
      <w:r>
        <w:rPr/>
        <w:t>Research</w:t>
      </w:r>
      <w:r>
        <w:rPr>
          <w:spacing w:val="22"/>
        </w:rPr>
        <w:t> </w:t>
      </w:r>
      <w:bookmarkEnd w:id="14"/>
      <w:r>
        <w:rPr/>
        <w:t>Methodology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91" w:lineRule="auto" w:before="1"/>
        <w:ind w:left="151" w:right="163"/>
        <w:jc w:val="both"/>
      </w:pPr>
      <w:r>
        <w:rPr/>
        <w:t>The research methodology adopted</w:t>
      </w:r>
      <w:r>
        <w:rPr>
          <w:spacing w:val="55"/>
        </w:rPr>
        <w:t> </w:t>
      </w:r>
      <w:r>
        <w:rPr/>
        <w:t>is doctrinal and empirical. Doctrinal method</w:t>
      </w:r>
      <w:r>
        <w:rPr>
          <w:spacing w:val="55"/>
        </w:rPr>
        <w:t> </w:t>
      </w:r>
      <w:r>
        <w:rPr/>
        <w:t>adopted is</w:t>
      </w:r>
      <w:r>
        <w:rPr>
          <w:spacing w:val="1"/>
        </w:rPr>
        <w:t> </w:t>
      </w:r>
      <w:r>
        <w:rPr/>
        <w:t>both</w:t>
      </w:r>
      <w:r>
        <w:rPr>
          <w:spacing w:val="-5"/>
        </w:rPr>
        <w:t> </w:t>
      </w:r>
      <w:r>
        <w:rPr/>
        <w:t>primary</w:t>
      </w:r>
      <w:r>
        <w:rPr>
          <w:spacing w:val="-10"/>
        </w:rPr>
        <w:t> </w:t>
      </w:r>
      <w:r>
        <w:rPr/>
        <w:t>and</w:t>
      </w:r>
      <w:r>
        <w:rPr>
          <w:spacing w:val="10"/>
        </w:rPr>
        <w:t> </w:t>
      </w:r>
      <w:r>
        <w:rPr/>
        <w:t>secondary.</w:t>
      </w:r>
    </w:p>
    <w:p>
      <w:pPr>
        <w:pStyle w:val="BodyText"/>
        <w:spacing w:line="491" w:lineRule="auto"/>
        <w:ind w:left="151" w:right="157"/>
        <w:jc w:val="both"/>
      </w:pPr>
      <w:r>
        <w:rPr/>
        <w:t>Primary sources of data are obtained</w:t>
      </w:r>
      <w:r>
        <w:rPr>
          <w:spacing w:val="55"/>
        </w:rPr>
        <w:t> </w:t>
      </w:r>
      <w:r>
        <w:rPr/>
        <w:t>from several</w:t>
      </w:r>
      <w:r>
        <w:rPr>
          <w:spacing w:val="55"/>
        </w:rPr>
        <w:t> </w:t>
      </w:r>
      <w:r>
        <w:rPr/>
        <w:t>judicial decisions i.e. case laws, especially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customary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other</w:t>
      </w:r>
      <w:r>
        <w:rPr>
          <w:spacing w:val="55"/>
        </w:rPr>
        <w:t> </w:t>
      </w:r>
      <w:r>
        <w:rPr/>
        <w:t>decisions</w:t>
      </w:r>
      <w:r>
        <w:rPr>
          <w:spacing w:val="55"/>
        </w:rPr>
        <w:t> </w:t>
      </w:r>
      <w:r>
        <w:rPr/>
        <w:t>relating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modern</w:t>
      </w:r>
      <w:r>
        <w:rPr>
          <w:spacing w:val="1"/>
        </w:rPr>
        <w:t> </w:t>
      </w:r>
      <w:r>
        <w:rPr/>
        <w:t>arbitration were useful to the research. Statutes in this area have been studied and analysed.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 Arbitration and</w:t>
      </w:r>
      <w:r>
        <w:rPr>
          <w:spacing w:val="55"/>
        </w:rPr>
        <w:t> </w:t>
      </w:r>
      <w:r>
        <w:rPr/>
        <w:t>Conciliation Act</w:t>
      </w:r>
      <w:r>
        <w:rPr>
          <w:vertAlign w:val="superscript"/>
        </w:rPr>
        <w:t>24</w:t>
      </w:r>
      <w:r>
        <w:rPr>
          <w:vertAlign w:val="baseline"/>
        </w:rPr>
        <w:t>The English Arbitration Act,</w:t>
      </w:r>
      <w:r>
        <w:rPr>
          <w:spacing w:val="55"/>
          <w:vertAlign w:val="baseline"/>
        </w:rPr>
        <w:t> </w:t>
      </w:r>
      <w:r>
        <w:rPr>
          <w:vertAlign w:val="baseline"/>
        </w:rPr>
        <w:t>1889</w:t>
      </w:r>
      <w:r>
        <w:rPr>
          <w:spacing w:val="55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 United Nations Conventions on the Recognition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Enforcement of Foreign Arbitral</w:t>
      </w:r>
      <w:r>
        <w:rPr>
          <w:spacing w:val="1"/>
          <w:vertAlign w:val="baseline"/>
        </w:rPr>
        <w:t> </w:t>
      </w:r>
      <w:r>
        <w:rPr>
          <w:vertAlign w:val="baseline"/>
        </w:rPr>
        <w:t>Awards,</w:t>
      </w:r>
      <w:r>
        <w:rPr>
          <w:spacing w:val="-6"/>
          <w:vertAlign w:val="baseline"/>
        </w:rPr>
        <w:t> </w:t>
      </w:r>
      <w:r>
        <w:rPr>
          <w:vertAlign w:val="baseline"/>
        </w:rPr>
        <w:t>1959.</w:t>
      </w:r>
    </w:p>
    <w:p>
      <w:pPr>
        <w:pStyle w:val="BodyText"/>
        <w:spacing w:line="494" w:lineRule="auto"/>
        <w:ind w:left="151" w:right="162"/>
        <w:jc w:val="both"/>
      </w:pPr>
      <w:r>
        <w:rPr/>
        <w:t>Secondary sources of data: - This includes books, conference/seminar papers, internet 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articles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matter.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collect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distribution</w:t>
      </w:r>
      <w:r>
        <w:rPr>
          <w:spacing w:val="-10"/>
        </w:rPr>
        <w:t> </w:t>
      </w:r>
      <w:r>
        <w:rPr/>
        <w:t>of</w:t>
      </w:r>
      <w:r>
        <w:rPr>
          <w:spacing w:val="-5"/>
        </w:rPr>
        <w:t> </w:t>
      </w:r>
      <w:r>
        <w:rPr/>
        <w:t>questionnaires.</w:t>
      </w:r>
    </w:p>
    <w:p>
      <w:pPr>
        <w:pStyle w:val="Heading1"/>
        <w:numPr>
          <w:ilvl w:val="1"/>
          <w:numId w:val="6"/>
        </w:numPr>
        <w:tabs>
          <w:tab w:pos="828" w:val="left" w:leader="none"/>
          <w:tab w:pos="829" w:val="left" w:leader="none"/>
        </w:tabs>
        <w:spacing w:line="240" w:lineRule="auto" w:before="0" w:after="0"/>
        <w:ind w:left="828" w:right="0" w:hanging="678"/>
        <w:jc w:val="left"/>
      </w:pPr>
      <w:bookmarkStart w:name="_TOC_250053" w:id="15"/>
      <w:r>
        <w:rPr/>
        <w:t>Organizational</w:t>
      </w:r>
      <w:r>
        <w:rPr>
          <w:spacing w:val="24"/>
        </w:rPr>
        <w:t> </w:t>
      </w:r>
      <w:bookmarkEnd w:id="15"/>
      <w:r>
        <w:rPr/>
        <w:t>Layout</w:t>
      </w:r>
    </w:p>
    <w:p>
      <w:pPr>
        <w:pStyle w:val="BodyText"/>
        <w:spacing w:before="7"/>
        <w:rPr>
          <w:b/>
        </w:rPr>
      </w:pPr>
    </w:p>
    <w:p>
      <w:pPr>
        <w:pStyle w:val="BodyText"/>
        <w:ind w:left="151"/>
        <w:jc w:val="both"/>
      </w:pPr>
      <w:r>
        <w:rPr/>
        <w:t>The</w:t>
      </w:r>
      <w:r>
        <w:rPr>
          <w:spacing w:val="9"/>
        </w:rPr>
        <w:t> </w:t>
      </w:r>
      <w:r>
        <w:rPr/>
        <w:t>whole</w:t>
      </w:r>
      <w:r>
        <w:rPr>
          <w:spacing w:val="10"/>
        </w:rPr>
        <w:t> </w:t>
      </w:r>
      <w:r>
        <w:rPr/>
        <w:t>work</w:t>
      </w:r>
      <w:r>
        <w:rPr>
          <w:spacing w:val="7"/>
        </w:rPr>
        <w:t> </w:t>
      </w:r>
      <w:r>
        <w:rPr/>
        <w:t>is</w:t>
      </w:r>
      <w:r>
        <w:rPr>
          <w:spacing w:val="8"/>
        </w:rPr>
        <w:t> </w:t>
      </w:r>
      <w:r>
        <w:rPr/>
        <w:t>divided</w:t>
      </w:r>
      <w:r>
        <w:rPr>
          <w:spacing w:val="11"/>
        </w:rPr>
        <w:t> </w:t>
      </w:r>
      <w:r>
        <w:rPr/>
        <w:t>into</w:t>
      </w:r>
      <w:r>
        <w:rPr>
          <w:spacing w:val="17"/>
        </w:rPr>
        <w:t> </w:t>
      </w:r>
      <w:r>
        <w:rPr/>
        <w:t>five</w:t>
      </w:r>
      <w:r>
        <w:rPr>
          <w:spacing w:val="10"/>
        </w:rPr>
        <w:t> </w:t>
      </w:r>
      <w:r>
        <w:rPr/>
        <w:t>chapters.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91" w:lineRule="auto"/>
        <w:ind w:left="151" w:right="172"/>
        <w:jc w:val="both"/>
      </w:pPr>
      <w:r>
        <w:rPr/>
        <w:t>Chapter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deals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introduction,</w:t>
      </w:r>
      <w:r>
        <w:rPr>
          <w:spacing w:val="1"/>
        </w:rPr>
        <w:t> </w:t>
      </w:r>
      <w:r>
        <w:rPr/>
        <w:t>objectives,</w:t>
      </w:r>
      <w:r>
        <w:rPr>
          <w:spacing w:val="1"/>
        </w:rPr>
        <w:t> </w:t>
      </w:r>
      <w:r>
        <w:rPr/>
        <w:t>scope,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review,</w:t>
      </w:r>
      <w:r>
        <w:rPr>
          <w:spacing w:val="1"/>
        </w:rPr>
        <w:t> </w:t>
      </w:r>
      <w:r>
        <w:rPr/>
        <w:t>methodology</w:t>
      </w:r>
      <w:r>
        <w:rPr>
          <w:spacing w:val="-10"/>
        </w:rPr>
        <w:t> </w:t>
      </w:r>
      <w:r>
        <w:rPr/>
        <w:t>and</w:t>
      </w:r>
      <w:r>
        <w:rPr>
          <w:spacing w:val="5"/>
        </w:rPr>
        <w:t> </w:t>
      </w:r>
      <w:r>
        <w:rPr/>
        <w:t>scope</w:t>
      </w:r>
      <w:r>
        <w:rPr>
          <w:spacing w:val="-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research.</w:t>
      </w:r>
    </w:p>
    <w:p>
      <w:pPr>
        <w:pStyle w:val="BodyText"/>
        <w:spacing w:line="491" w:lineRule="auto"/>
        <w:ind w:left="151" w:right="152"/>
        <w:jc w:val="both"/>
      </w:pPr>
      <w:r>
        <w:rPr/>
        <w:t>Chapter two takes is on modern ADR mechanisms. It examines the concept of ADR,</w:t>
      </w:r>
      <w:r>
        <w:rPr>
          <w:spacing w:val="55"/>
        </w:rPr>
        <w:t> </w:t>
      </w:r>
      <w:r>
        <w:rPr/>
        <w:t>wherein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analysed.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arbitration,</w:t>
      </w:r>
      <w:r>
        <w:rPr>
          <w:spacing w:val="1"/>
        </w:rPr>
        <w:t> </w:t>
      </w:r>
      <w:r>
        <w:rPr/>
        <w:t>mediation,</w:t>
      </w:r>
      <w:r>
        <w:rPr>
          <w:spacing w:val="1"/>
        </w:rPr>
        <w:t> </w:t>
      </w:r>
      <w:r>
        <w:rPr/>
        <w:t>conciliation,</w:t>
      </w:r>
      <w:r>
        <w:rPr>
          <w:spacing w:val="1"/>
        </w:rPr>
        <w:t> </w:t>
      </w:r>
      <w:r>
        <w:rPr/>
        <w:t>negotiation, mini-trial, med-arb and</w:t>
      </w:r>
      <w:r>
        <w:rPr>
          <w:spacing w:val="1"/>
        </w:rPr>
        <w:t> </w:t>
      </w:r>
      <w:r>
        <w:rPr/>
        <w:t>other hybrid processes, with emphasis on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dis-advantages.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customary</w:t>
      </w:r>
      <w:r>
        <w:rPr>
          <w:spacing w:val="1"/>
        </w:rPr>
        <w:t> </w:t>
      </w:r>
      <w:r>
        <w:rPr/>
        <w:t>arbitration,</w:t>
      </w:r>
      <w:r>
        <w:rPr>
          <w:spacing w:val="14"/>
        </w:rPr>
        <w:t> </w:t>
      </w:r>
      <w:r>
        <w:rPr/>
        <w:t>including</w:t>
      </w:r>
      <w:r>
        <w:rPr>
          <w:spacing w:val="5"/>
        </w:rPr>
        <w:t> </w:t>
      </w:r>
      <w:r>
        <w:rPr/>
        <w:t>the</w:t>
      </w:r>
      <w:r>
        <w:rPr>
          <w:spacing w:val="9"/>
        </w:rPr>
        <w:t> </w:t>
      </w:r>
      <w:r>
        <w:rPr/>
        <w:t>essential</w:t>
      </w:r>
      <w:r>
        <w:rPr>
          <w:spacing w:val="13"/>
        </w:rPr>
        <w:t> </w:t>
      </w:r>
      <w:r>
        <w:rPr/>
        <w:t>ingredients,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advantages</w:t>
      </w:r>
      <w:r>
        <w:rPr>
          <w:spacing w:val="11"/>
        </w:rPr>
        <w:t> </w:t>
      </w:r>
      <w:r>
        <w:rPr/>
        <w:t>and</w:t>
      </w:r>
      <w:r>
        <w:rPr>
          <w:spacing w:val="20"/>
        </w:rPr>
        <w:t> </w:t>
      </w:r>
      <w:r>
        <w:rPr/>
        <w:t>disadvantages</w:t>
      </w:r>
      <w:r>
        <w:rPr>
          <w:spacing w:val="11"/>
        </w:rPr>
        <w:t> </w:t>
      </w:r>
      <w:r>
        <w:rPr/>
        <w:t>of</w:t>
      </w:r>
    </w:p>
    <w:p>
      <w:pPr>
        <w:pStyle w:val="BodyText"/>
        <w:spacing w:before="3"/>
        <w:rPr>
          <w:sz w:val="27"/>
        </w:rPr>
      </w:pPr>
      <w:r>
        <w:rPr/>
        <w:pict>
          <v:rect style="position:absolute;margin-left:93.599998pt;margin-top:17.651117pt;width:135.360pt;height:.48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24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Arbitration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and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Conciliation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Act,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Cap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A18.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LFN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2004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491" w:lineRule="auto" w:before="74"/>
        <w:ind w:left="151" w:right="154"/>
        <w:jc w:val="both"/>
      </w:pPr>
      <w:r>
        <w:rPr/>
        <w:t>customary arbitration.</w:t>
      </w:r>
      <w:r>
        <w:rPr>
          <w:spacing w:val="55"/>
        </w:rPr>
        <w:t> </w:t>
      </w:r>
      <w:r>
        <w:rPr/>
        <w:t>Chapter</w:t>
      </w:r>
      <w:r>
        <w:rPr>
          <w:spacing w:val="55"/>
        </w:rPr>
        <w:t> </w:t>
      </w:r>
      <w:r>
        <w:rPr/>
        <w:t>four deals with the similarities and</w:t>
      </w:r>
      <w:r>
        <w:rPr>
          <w:spacing w:val="55"/>
        </w:rPr>
        <w:t> </w:t>
      </w:r>
      <w:r>
        <w:rPr/>
        <w:t>differences of customary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arbitration.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deals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summary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findings</w:t>
      </w:r>
      <w:r>
        <w:rPr>
          <w:spacing w:val="56"/>
        </w:rPr>
        <w:t> </w:t>
      </w:r>
      <w:r>
        <w:rPr/>
        <w:t>and</w:t>
      </w:r>
      <w:r>
        <w:rPr>
          <w:spacing w:val="1"/>
        </w:rPr>
        <w:t> </w:t>
      </w:r>
      <w:r>
        <w:rPr/>
        <w:t>recommendations.</w:t>
      </w:r>
    </w:p>
    <w:p>
      <w:pPr>
        <w:spacing w:after="0" w:line="491" w:lineRule="auto"/>
        <w:jc w:val="both"/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before="6"/>
        <w:rPr>
          <w:sz w:val="24"/>
        </w:rPr>
      </w:pPr>
    </w:p>
    <w:p>
      <w:pPr>
        <w:pStyle w:val="Heading1"/>
        <w:spacing w:line="491" w:lineRule="auto" w:before="96"/>
        <w:ind w:left="2648" w:right="2542" w:firstLine="888"/>
      </w:pPr>
      <w:r>
        <w:rPr/>
        <w:t>CHAPTER</w:t>
      </w:r>
      <w:r>
        <w:rPr>
          <w:spacing w:val="5"/>
        </w:rPr>
        <w:t> </w:t>
      </w:r>
      <w:r>
        <w:rPr/>
        <w:t>TWO</w:t>
      </w:r>
      <w:r>
        <w:rPr>
          <w:spacing w:val="1"/>
        </w:rPr>
        <w:t> </w:t>
      </w:r>
      <w:r>
        <w:rPr/>
        <w:t>CONCEPTUAL</w:t>
      </w:r>
      <w:r>
        <w:rPr>
          <w:spacing w:val="6"/>
        </w:rPr>
        <w:t> </w:t>
      </w:r>
      <w:r>
        <w:rPr/>
        <w:t>CLARIFICATION</w:t>
      </w:r>
    </w:p>
    <w:p>
      <w:pPr>
        <w:pStyle w:val="Heading1"/>
        <w:numPr>
          <w:ilvl w:val="1"/>
          <w:numId w:val="7"/>
        </w:numPr>
        <w:tabs>
          <w:tab w:pos="828" w:val="left" w:leader="none"/>
          <w:tab w:pos="829" w:val="left" w:leader="none"/>
        </w:tabs>
        <w:spacing w:line="240" w:lineRule="auto" w:before="4" w:after="0"/>
        <w:ind w:left="828" w:right="0" w:hanging="678"/>
        <w:jc w:val="left"/>
      </w:pPr>
      <w:bookmarkStart w:name="_TOC_250052" w:id="16"/>
      <w:bookmarkEnd w:id="16"/>
      <w:r>
        <w:rPr/>
        <w:t>Introduction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 w:before="1"/>
        <w:ind w:left="151" w:right="156"/>
        <w:jc w:val="both"/>
      </w:pPr>
      <w:r>
        <w:rPr/>
        <w:t>ADR is not a strange concept that has just been introduced in Nigeria. It dates back to the</w:t>
      </w:r>
      <w:r>
        <w:rPr>
          <w:spacing w:val="1"/>
        </w:rPr>
        <w:t> </w:t>
      </w:r>
      <w:r>
        <w:rPr/>
        <w:t>pre-colonial period. Generally, ADR is all encompassing. It includes arbitration, mediation,</w:t>
      </w:r>
      <w:r>
        <w:rPr>
          <w:spacing w:val="1"/>
        </w:rPr>
        <w:t> </w:t>
      </w:r>
      <w:r>
        <w:rPr/>
        <w:t>negotiation, conciliation, mini trial, expert determination, early neutral evaluation, med-arb,</w:t>
      </w:r>
      <w:r>
        <w:rPr>
          <w:spacing w:val="1"/>
        </w:rPr>
        <w:t> </w:t>
      </w:r>
      <w:r>
        <w:rPr/>
        <w:t>ombudsman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ADR</w:t>
      </w:r>
      <w:r>
        <w:rPr>
          <w:spacing w:val="1"/>
        </w:rPr>
        <w:t> </w:t>
      </w:r>
      <w:r>
        <w:rPr/>
        <w:t>processes.</w:t>
      </w:r>
      <w:r>
        <w:rPr>
          <w:vertAlign w:val="superscript"/>
        </w:rPr>
        <w:t>25</w:t>
      </w:r>
      <w:r>
        <w:rPr>
          <w:spacing w:val="1"/>
          <w:vertAlign w:val="baseline"/>
        </w:rPr>
        <w:t> </w:t>
      </w:r>
      <w:r>
        <w:rPr>
          <w:vertAlign w:val="baseline"/>
        </w:rPr>
        <w:t>ADR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practiced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many</w:t>
      </w:r>
      <w:r>
        <w:rPr>
          <w:spacing w:val="1"/>
          <w:vertAlign w:val="baseline"/>
        </w:rPr>
        <w:t> </w:t>
      </w:r>
      <w:r>
        <w:rPr>
          <w:vertAlign w:val="baseline"/>
        </w:rPr>
        <w:t>indigenous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societies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chiefs,</w:t>
      </w:r>
      <w:r>
        <w:rPr>
          <w:spacing w:val="1"/>
          <w:vertAlign w:val="baseline"/>
        </w:rPr>
        <w:t> </w:t>
      </w:r>
      <w:r>
        <w:rPr>
          <w:vertAlign w:val="baseline"/>
        </w:rPr>
        <w:t>community</w:t>
      </w:r>
      <w:r>
        <w:rPr>
          <w:spacing w:val="1"/>
          <w:vertAlign w:val="baseline"/>
        </w:rPr>
        <w:t> </w:t>
      </w:r>
      <w:r>
        <w:rPr>
          <w:vertAlign w:val="baseline"/>
        </w:rPr>
        <w:t>leaders,</w:t>
      </w:r>
      <w:r>
        <w:rPr>
          <w:spacing w:val="1"/>
          <w:vertAlign w:val="baseline"/>
        </w:rPr>
        <w:t> </w:t>
      </w:r>
      <w:r>
        <w:rPr>
          <w:vertAlign w:val="baseline"/>
        </w:rPr>
        <w:t>family</w:t>
      </w:r>
      <w:r>
        <w:rPr>
          <w:spacing w:val="1"/>
          <w:vertAlign w:val="baseline"/>
        </w:rPr>
        <w:t> </w:t>
      </w:r>
      <w:r>
        <w:rPr>
          <w:vertAlign w:val="baseline"/>
        </w:rPr>
        <w:t>heads,</w:t>
      </w:r>
      <w:r>
        <w:rPr>
          <w:spacing w:val="1"/>
          <w:vertAlign w:val="baseline"/>
        </w:rPr>
        <w:t> </w:t>
      </w:r>
      <w:r>
        <w:rPr>
          <w:vertAlign w:val="baseline"/>
        </w:rPr>
        <w:t>Obas,</w:t>
      </w:r>
      <w:r>
        <w:rPr>
          <w:spacing w:val="1"/>
          <w:vertAlign w:val="baseline"/>
        </w:rPr>
        <w:t> </w:t>
      </w:r>
      <w:r>
        <w:rPr>
          <w:vertAlign w:val="baseline"/>
        </w:rPr>
        <w:t>emirs</w:t>
      </w:r>
      <w:r>
        <w:rPr>
          <w:spacing w:val="1"/>
          <w:vertAlign w:val="baseline"/>
        </w:rPr>
        <w:t> </w:t>
      </w:r>
      <w:r>
        <w:rPr>
          <w:vertAlign w:val="baseline"/>
        </w:rPr>
        <w:t>etc.</w:t>
      </w:r>
      <w:r>
        <w:rPr>
          <w:spacing w:val="1"/>
          <w:vertAlign w:val="baseline"/>
        </w:rPr>
        <w:t> </w:t>
      </w:r>
      <w:r>
        <w:rPr>
          <w:vertAlign w:val="baseline"/>
        </w:rPr>
        <w:t>Before</w:t>
      </w:r>
      <w:r>
        <w:rPr>
          <w:spacing w:val="1"/>
          <w:vertAlign w:val="baseline"/>
        </w:rPr>
        <w:t> </w:t>
      </w:r>
      <w:r>
        <w:rPr>
          <w:vertAlign w:val="baseline"/>
        </w:rPr>
        <w:t>colonization,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1"/>
          <w:vertAlign w:val="baseline"/>
        </w:rPr>
        <w:t> </w:t>
      </w:r>
      <w:r>
        <w:rPr>
          <w:vertAlign w:val="baseline"/>
        </w:rPr>
        <w:t>community</w:t>
      </w:r>
      <w:r>
        <w:rPr>
          <w:spacing w:val="1"/>
          <w:vertAlign w:val="baseline"/>
        </w:rPr>
        <w:t> </w:t>
      </w:r>
      <w:r>
        <w:rPr>
          <w:vertAlign w:val="baseline"/>
        </w:rPr>
        <w:t>had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own</w:t>
      </w:r>
      <w:r>
        <w:rPr>
          <w:spacing w:val="1"/>
          <w:vertAlign w:val="baseline"/>
        </w:rPr>
        <w:t> </w:t>
      </w:r>
      <w:r>
        <w:rPr>
          <w:vertAlign w:val="baseline"/>
        </w:rPr>
        <w:t>way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resolving</w:t>
      </w:r>
      <w:r>
        <w:rPr>
          <w:spacing w:val="1"/>
          <w:vertAlign w:val="baseline"/>
        </w:rPr>
        <w:t> </w:t>
      </w:r>
      <w:r>
        <w:rPr>
          <w:vertAlign w:val="baseline"/>
        </w:rPr>
        <w:t>disputes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customary law.</w:t>
      </w:r>
      <w:r>
        <w:rPr>
          <w:spacing w:val="1"/>
          <w:vertAlign w:val="baseline"/>
        </w:rPr>
        <w:t> </w:t>
      </w:r>
      <w:r>
        <w:rPr>
          <w:vertAlign w:val="baseline"/>
        </w:rPr>
        <w:t>Research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shown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family heads</w:t>
      </w:r>
      <w:r>
        <w:rPr>
          <w:spacing w:val="55"/>
          <w:vertAlign w:val="baseline"/>
        </w:rPr>
        <w:t> </w:t>
      </w:r>
      <w:r>
        <w:rPr>
          <w:vertAlign w:val="baseline"/>
        </w:rPr>
        <w:t>mediate</w:t>
      </w:r>
      <w:r>
        <w:rPr>
          <w:spacing w:val="55"/>
          <w:vertAlign w:val="baseline"/>
        </w:rPr>
        <w:t> </w:t>
      </w:r>
      <w:r>
        <w:rPr>
          <w:vertAlign w:val="baseline"/>
        </w:rPr>
        <w:t>certain</w:t>
      </w:r>
      <w:r>
        <w:rPr>
          <w:spacing w:val="55"/>
          <w:vertAlign w:val="baseline"/>
        </w:rPr>
        <w:t> </w:t>
      </w:r>
      <w:r>
        <w:rPr>
          <w:vertAlign w:val="baseline"/>
        </w:rPr>
        <w:t>marital</w:t>
      </w:r>
      <w:r>
        <w:rPr>
          <w:spacing w:val="55"/>
          <w:vertAlign w:val="baseline"/>
        </w:rPr>
        <w:t> </w:t>
      </w:r>
      <w:r>
        <w:rPr>
          <w:vertAlign w:val="baseline"/>
        </w:rPr>
        <w:t>disputes</w:t>
      </w:r>
      <w:r>
        <w:rPr>
          <w:spacing w:val="55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well</w:t>
      </w:r>
      <w:r>
        <w:rPr>
          <w:spacing w:val="-1"/>
          <w:vertAlign w:val="baseline"/>
        </w:rPr>
        <w:t> </w:t>
      </w:r>
      <w:r>
        <w:rPr>
          <w:vertAlign w:val="baseline"/>
        </w:rPr>
        <w:t>as</w:t>
      </w:r>
      <w:r>
        <w:rPr>
          <w:spacing w:val="3"/>
          <w:vertAlign w:val="baseline"/>
        </w:rPr>
        <w:t> </w:t>
      </w:r>
      <w:r>
        <w:rPr>
          <w:vertAlign w:val="baseline"/>
        </w:rPr>
        <w:t>resolution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boundary</w:t>
      </w:r>
      <w:r>
        <w:rPr>
          <w:spacing w:val="-8"/>
          <w:vertAlign w:val="baseline"/>
        </w:rPr>
        <w:t> </w:t>
      </w:r>
      <w:r>
        <w:rPr>
          <w:vertAlign w:val="baseline"/>
        </w:rPr>
        <w:t>dispute between</w:t>
      </w:r>
      <w:r>
        <w:rPr>
          <w:spacing w:val="3"/>
          <w:vertAlign w:val="baseline"/>
        </w:rPr>
        <w:t> </w:t>
      </w:r>
      <w:r>
        <w:rPr>
          <w:vertAlign w:val="baseline"/>
        </w:rPr>
        <w:t>households.</w:t>
      </w:r>
      <w:r>
        <w:rPr>
          <w:vertAlign w:val="superscript"/>
        </w:rPr>
        <w:t>26</w:t>
      </w:r>
    </w:p>
    <w:p>
      <w:pPr>
        <w:pStyle w:val="BodyText"/>
        <w:spacing w:line="491" w:lineRule="auto"/>
        <w:ind w:left="151" w:right="159"/>
        <w:jc w:val="both"/>
      </w:pPr>
      <w:r>
        <w:rPr/>
        <w:t>Movement</w:t>
      </w:r>
      <w:r>
        <w:rPr>
          <w:spacing w:val="35"/>
        </w:rPr>
        <w:t> </w:t>
      </w:r>
      <w:r>
        <w:rPr/>
        <w:t>for</w:t>
      </w:r>
      <w:r>
        <w:rPr>
          <w:spacing w:val="32"/>
        </w:rPr>
        <w:t> </w:t>
      </w:r>
      <w:r>
        <w:rPr/>
        <w:t>modern</w:t>
      </w:r>
      <w:r>
        <w:rPr>
          <w:spacing w:val="21"/>
        </w:rPr>
        <w:t> </w:t>
      </w:r>
      <w:r>
        <w:rPr/>
        <w:t>Alternative</w:t>
      </w:r>
      <w:r>
        <w:rPr>
          <w:spacing w:val="30"/>
        </w:rPr>
        <w:t> </w:t>
      </w:r>
      <w:r>
        <w:rPr/>
        <w:t>Dispute</w:t>
      </w:r>
      <w:r>
        <w:rPr>
          <w:spacing w:val="31"/>
        </w:rPr>
        <w:t> </w:t>
      </w:r>
      <w:r>
        <w:rPr/>
        <w:t>Resolution</w:t>
      </w:r>
      <w:r>
        <w:rPr>
          <w:spacing w:val="27"/>
        </w:rPr>
        <w:t> </w:t>
      </w:r>
      <w:r>
        <w:rPr/>
        <w:t>began</w:t>
      </w:r>
      <w:r>
        <w:rPr>
          <w:spacing w:val="33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36"/>
        </w:rPr>
        <w:t> </w:t>
      </w:r>
      <w:r>
        <w:rPr/>
        <w:t>early</w:t>
      </w:r>
      <w:r>
        <w:rPr>
          <w:spacing w:val="27"/>
        </w:rPr>
        <w:t> </w:t>
      </w:r>
      <w:r>
        <w:rPr/>
        <w:t>sixties,</w:t>
      </w:r>
      <w:r>
        <w:rPr>
          <w:spacing w:val="31"/>
        </w:rPr>
        <w:t> </w:t>
      </w:r>
      <w:r>
        <w:rPr/>
        <w:t>when</w:t>
      </w:r>
      <w:r>
        <w:rPr>
          <w:spacing w:val="27"/>
        </w:rPr>
        <w:t> </w:t>
      </w:r>
      <w:r>
        <w:rPr/>
        <w:t>a</w:t>
      </w:r>
      <w:r>
        <w:rPr>
          <w:spacing w:val="36"/>
        </w:rPr>
        <w:t> </w:t>
      </w:r>
      <w:r>
        <w:rPr/>
        <w:t>lot</w:t>
      </w:r>
      <w:r>
        <w:rPr>
          <w:spacing w:val="-52"/>
        </w:rPr>
        <w:t> </w:t>
      </w:r>
      <w:r>
        <w:rPr/>
        <w:t>of developed countries developed interest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area.</w:t>
      </w:r>
      <w:r>
        <w:rPr>
          <w:vertAlign w:val="superscript"/>
        </w:rPr>
        <w:t>27</w:t>
      </w:r>
      <w:r>
        <w:rPr>
          <w:vertAlign w:val="baseline"/>
        </w:rPr>
        <w:t> In pursuit of the</w:t>
      </w:r>
      <w:r>
        <w:rPr>
          <w:spacing w:val="55"/>
          <w:vertAlign w:val="baseline"/>
        </w:rPr>
        <w:t> </w:t>
      </w:r>
      <w:r>
        <w:rPr>
          <w:vertAlign w:val="baseline"/>
        </w:rPr>
        <w:t>actualization of this</w:t>
      </w:r>
      <w:r>
        <w:rPr>
          <w:spacing w:val="1"/>
          <w:vertAlign w:val="baseline"/>
        </w:rPr>
        <w:t> </w:t>
      </w:r>
      <w:r>
        <w:rPr>
          <w:vertAlign w:val="baseline"/>
        </w:rPr>
        <w:t>new area of interest, several conferences were held by eminent jurists and lawyers. One such</w:t>
      </w:r>
      <w:r>
        <w:rPr>
          <w:spacing w:val="1"/>
          <w:vertAlign w:val="baseline"/>
        </w:rPr>
        <w:t> </w:t>
      </w:r>
      <w:r>
        <w:rPr>
          <w:vertAlign w:val="baseline"/>
        </w:rPr>
        <w:t>conference was the Pound Conference held in Minnesota, USA in 1979, where leading jurists</w:t>
      </w:r>
      <w:r>
        <w:rPr>
          <w:spacing w:val="1"/>
          <w:vertAlign w:val="baseline"/>
        </w:rPr>
        <w:t> </w:t>
      </w:r>
      <w:r>
        <w:rPr>
          <w:vertAlign w:val="baseline"/>
        </w:rPr>
        <w:t>gathered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55"/>
          <w:vertAlign w:val="baseline"/>
        </w:rPr>
        <w:t> </w:t>
      </w:r>
      <w:r>
        <w:rPr>
          <w:vertAlign w:val="baseline"/>
        </w:rPr>
        <w:t>address the dissatisfaction with the justice system.</w:t>
      </w:r>
      <w:r>
        <w:rPr>
          <w:vertAlign w:val="superscript"/>
        </w:rPr>
        <w:t>28</w:t>
      </w:r>
      <w:r>
        <w:rPr>
          <w:vertAlign w:val="baseline"/>
        </w:rPr>
        <w:t> It was at that conference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idea of “multi-door</w:t>
      </w:r>
      <w:r>
        <w:rPr>
          <w:spacing w:val="1"/>
          <w:vertAlign w:val="baseline"/>
        </w:rPr>
        <w:t> </w:t>
      </w:r>
      <w:r>
        <w:rPr>
          <w:vertAlign w:val="baseline"/>
        </w:rPr>
        <w:t>court</w:t>
      </w:r>
      <w:r>
        <w:rPr>
          <w:spacing w:val="55"/>
          <w:vertAlign w:val="baseline"/>
        </w:rPr>
        <w:t> </w:t>
      </w:r>
      <w:r>
        <w:rPr>
          <w:vertAlign w:val="baseline"/>
        </w:rPr>
        <w:t>house” was first</w:t>
      </w:r>
      <w:r>
        <w:rPr>
          <w:spacing w:val="55"/>
          <w:vertAlign w:val="baseline"/>
        </w:rPr>
        <w:t> </w:t>
      </w:r>
      <w:r>
        <w:rPr>
          <w:vertAlign w:val="baseline"/>
        </w:rPr>
        <w:t>proposed by Professor E.A Sander, a proponent</w:t>
      </w:r>
      <w:r>
        <w:rPr>
          <w:spacing w:val="-52"/>
          <w:vertAlign w:val="baseline"/>
        </w:rPr>
        <w:t> </w:t>
      </w:r>
      <w:r>
        <w:rPr>
          <w:vertAlign w:val="baseline"/>
        </w:rPr>
        <w:t>of</w:t>
      </w:r>
      <w:r>
        <w:rPr>
          <w:spacing w:val="4"/>
          <w:vertAlign w:val="baseline"/>
        </w:rPr>
        <w:t> </w:t>
      </w:r>
      <w:r>
        <w:rPr>
          <w:vertAlign w:val="baseline"/>
        </w:rPr>
        <w:t>Alternative</w:t>
      </w:r>
      <w:r>
        <w:rPr>
          <w:spacing w:val="4"/>
          <w:vertAlign w:val="baseline"/>
        </w:rPr>
        <w:t> </w:t>
      </w:r>
      <w:r>
        <w:rPr>
          <w:vertAlign w:val="baseline"/>
        </w:rPr>
        <w:t>Dispute</w:t>
      </w:r>
      <w:r>
        <w:rPr>
          <w:spacing w:val="4"/>
          <w:vertAlign w:val="baseline"/>
        </w:rPr>
        <w:t> </w:t>
      </w:r>
      <w:r>
        <w:rPr>
          <w:vertAlign w:val="baseline"/>
        </w:rPr>
        <w:t>Resolution.</w:t>
      </w:r>
      <w:r>
        <w:rPr>
          <w:vertAlign w:val="superscript"/>
        </w:rPr>
        <w:t>29</w:t>
      </w:r>
    </w:p>
    <w:p>
      <w:pPr>
        <w:pStyle w:val="BodyText"/>
        <w:spacing w:before="6"/>
        <w:rPr>
          <w:sz w:val="27"/>
        </w:rPr>
      </w:pPr>
      <w:r>
        <w:rPr/>
        <w:pict>
          <v:rect style="position:absolute;margin-left:93.599998pt;margin-top:17.788258pt;width:135.360pt;height:.72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pacing w:val="-1"/>
          <w:sz w:val="19"/>
          <w:vertAlign w:val="superscript"/>
        </w:rPr>
        <w:t>25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Goldberg,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Sander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and</w:t>
      </w:r>
      <w:r>
        <w:rPr>
          <w:rFonts w:ascii="Calibri"/>
          <w:spacing w:val="-1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Roger.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(1992)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Dispute</w:t>
      </w:r>
      <w:r>
        <w:rPr>
          <w:rFonts w:ascii="Calibri"/>
          <w:i/>
          <w:spacing w:val="-3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Resolution.</w:t>
      </w:r>
      <w:r>
        <w:rPr>
          <w:rFonts w:ascii="Calibri"/>
          <w:i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Little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Brown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&amp;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Co.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Boston,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USA,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P.21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line="278" w:lineRule="auto"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26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Uwazie,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E.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(1994)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Modes</w:t>
      </w:r>
      <w:r>
        <w:rPr>
          <w:rFonts w:ascii="Calibri"/>
          <w:i/>
          <w:spacing w:val="-10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of</w:t>
      </w:r>
      <w:r>
        <w:rPr>
          <w:rFonts w:ascii="Calibri"/>
          <w:i/>
          <w:spacing w:val="-5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Indigenous</w:t>
      </w:r>
      <w:r>
        <w:rPr>
          <w:rFonts w:ascii="Calibri"/>
          <w:i/>
          <w:spacing w:val="-10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Disputing</w:t>
      </w:r>
      <w:r>
        <w:rPr>
          <w:rFonts w:ascii="Calibri"/>
          <w:i/>
          <w:spacing w:val="-9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and</w:t>
      </w:r>
      <w:r>
        <w:rPr>
          <w:rFonts w:ascii="Calibri"/>
          <w:i/>
          <w:spacing w:val="-9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Legal</w:t>
      </w:r>
      <w:r>
        <w:rPr>
          <w:rFonts w:ascii="Calibri"/>
          <w:i/>
          <w:spacing w:val="-9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Interactions</w:t>
      </w:r>
      <w:r>
        <w:rPr>
          <w:rFonts w:ascii="Calibri"/>
          <w:i/>
          <w:spacing w:val="-5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Among</w:t>
      </w:r>
      <w:r>
        <w:rPr>
          <w:rFonts w:ascii="Calibri"/>
          <w:i/>
          <w:spacing w:val="-9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the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Ibos</w:t>
      </w:r>
      <w:r>
        <w:rPr>
          <w:rFonts w:ascii="Calibri"/>
          <w:i/>
          <w:spacing w:val="-9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of</w:t>
      </w:r>
      <w:r>
        <w:rPr>
          <w:rFonts w:ascii="Calibri"/>
          <w:i/>
          <w:spacing w:val="-5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Eastern</w:t>
      </w:r>
      <w:r>
        <w:rPr>
          <w:rFonts w:ascii="Calibri"/>
          <w:i/>
          <w:spacing w:val="-6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Nigeria</w:t>
      </w:r>
      <w:r>
        <w:rPr>
          <w:rFonts w:ascii="Calibri"/>
          <w:sz w:val="19"/>
          <w:vertAlign w:val="baseline"/>
        </w:rPr>
        <w:t>.</w:t>
      </w:r>
      <w:r>
        <w:rPr>
          <w:rFonts w:ascii="Calibri"/>
          <w:spacing w:val="-4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Journal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of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Legal</w:t>
      </w:r>
      <w:r>
        <w:rPr>
          <w:rFonts w:ascii="Calibri"/>
          <w:spacing w:val="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Pluralism school</w:t>
      </w:r>
      <w:r>
        <w:rPr>
          <w:rFonts w:ascii="Calibri"/>
          <w:spacing w:val="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of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Justice Studies,</w:t>
      </w:r>
      <w:r>
        <w:rPr>
          <w:rFonts w:ascii="Calibri"/>
          <w:spacing w:val="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Arizona</w:t>
      </w:r>
      <w:r>
        <w:rPr>
          <w:rFonts w:ascii="Calibri"/>
          <w:spacing w:val="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State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University,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P.89</w:t>
      </w:r>
    </w:p>
    <w:p>
      <w:pPr>
        <w:pStyle w:val="BodyText"/>
        <w:spacing w:before="11"/>
        <w:rPr>
          <w:rFonts w:ascii="Calibri"/>
          <w:sz w:val="14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27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Kehinde,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A.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(2004).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The</w:t>
      </w:r>
      <w:r>
        <w:rPr>
          <w:rFonts w:ascii="Calibri"/>
          <w:i/>
          <w:spacing w:val="-4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Lagos</w:t>
      </w:r>
      <w:r>
        <w:rPr>
          <w:rFonts w:ascii="Calibri"/>
          <w:i/>
          <w:spacing w:val="-9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Multi-Door</w:t>
      </w:r>
      <w:r>
        <w:rPr>
          <w:rFonts w:ascii="Calibri"/>
          <w:i/>
          <w:spacing w:val="-9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Court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House</w:t>
      </w:r>
      <w:r>
        <w:rPr>
          <w:rFonts w:ascii="Calibri"/>
          <w:i/>
          <w:spacing w:val="-7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and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the</w:t>
      </w:r>
      <w:r>
        <w:rPr>
          <w:rFonts w:ascii="Calibri"/>
          <w:i/>
          <w:spacing w:val="-6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Judge:</w:t>
      </w:r>
      <w:r>
        <w:rPr>
          <w:rFonts w:ascii="Calibri"/>
          <w:i/>
          <w:spacing w:val="-6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</w:t>
      </w:r>
      <w:r>
        <w:rPr>
          <w:rFonts w:ascii="Calibri"/>
          <w:i/>
          <w:spacing w:val="-6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New</w:t>
      </w:r>
      <w:r>
        <w:rPr>
          <w:rFonts w:ascii="Calibri"/>
          <w:i/>
          <w:spacing w:val="-4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Beginning.</w:t>
      </w:r>
      <w:r>
        <w:rPr>
          <w:rFonts w:ascii="Calibri"/>
          <w:i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MPJFIL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(8)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p.340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28</w:t>
      </w:r>
      <w:r>
        <w:rPr>
          <w:rFonts w:ascii="Calibri"/>
          <w:sz w:val="19"/>
          <w:vertAlign w:val="baseline"/>
        </w:rPr>
        <w:t> Peters, D.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cit.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P.17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1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29</w:t>
      </w:r>
      <w:r>
        <w:rPr>
          <w:rFonts w:ascii="Calibri"/>
          <w:spacing w:val="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ibid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500" w:bottom="1580" w:left="1720" w:right="1720"/>
        </w:sectPr>
      </w:pPr>
    </w:p>
    <w:p>
      <w:pPr>
        <w:pStyle w:val="Heading1"/>
        <w:numPr>
          <w:ilvl w:val="1"/>
          <w:numId w:val="7"/>
        </w:numPr>
        <w:tabs>
          <w:tab w:pos="828" w:val="left" w:leader="none"/>
          <w:tab w:pos="829" w:val="left" w:leader="none"/>
        </w:tabs>
        <w:spacing w:line="240" w:lineRule="auto" w:before="79" w:after="0"/>
        <w:ind w:left="828" w:right="0" w:hanging="678"/>
        <w:jc w:val="left"/>
      </w:pPr>
      <w:r>
        <w:rPr/>
        <w:t>Meaning,</w:t>
      </w:r>
      <w:r>
        <w:rPr>
          <w:spacing w:val="15"/>
        </w:rPr>
        <w:t> </w:t>
      </w:r>
      <w:r>
        <w:rPr/>
        <w:t>Goals</w:t>
      </w:r>
      <w:r>
        <w:rPr>
          <w:spacing w:val="6"/>
        </w:rPr>
        <w:t> </w:t>
      </w:r>
      <w:r>
        <w:rPr/>
        <w:t>and</w:t>
      </w:r>
      <w:r>
        <w:rPr>
          <w:spacing w:val="14"/>
        </w:rPr>
        <w:t> </w:t>
      </w:r>
      <w:r>
        <w:rPr/>
        <w:t>Processes</w:t>
      </w:r>
      <w:r>
        <w:rPr>
          <w:spacing w:val="12"/>
        </w:rPr>
        <w:t> </w:t>
      </w:r>
      <w:r>
        <w:rPr/>
        <w:t>of</w:t>
      </w:r>
      <w:r>
        <w:rPr>
          <w:spacing w:val="17"/>
        </w:rPr>
        <w:t> </w:t>
      </w:r>
      <w:r>
        <w:rPr/>
        <w:t>ADR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Heading1"/>
        <w:numPr>
          <w:ilvl w:val="2"/>
          <w:numId w:val="7"/>
        </w:numPr>
        <w:tabs>
          <w:tab w:pos="661" w:val="left" w:leader="none"/>
        </w:tabs>
        <w:spacing w:line="240" w:lineRule="auto" w:before="0" w:after="0"/>
        <w:ind w:left="660" w:right="0" w:hanging="510"/>
        <w:jc w:val="left"/>
      </w:pPr>
      <w:bookmarkStart w:name="_TOC_250051" w:id="17"/>
      <w:bookmarkEnd w:id="17"/>
      <w:r>
        <w:rPr/>
        <w:t>Meaning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4" w:lineRule="auto"/>
        <w:ind w:left="151" w:right="165"/>
        <w:jc w:val="both"/>
      </w:pPr>
      <w:r>
        <w:rPr/>
        <w:t>The acronym ‘ADR’ means Alternative Dispute Resolution. This refers to a group of flexible</w:t>
      </w:r>
      <w:r>
        <w:rPr>
          <w:spacing w:val="1"/>
        </w:rPr>
        <w:t> </w:t>
      </w:r>
      <w:r>
        <w:rPr/>
        <w:t>approaches to resolving disputes more quickly and</w:t>
      </w:r>
      <w:r>
        <w:rPr>
          <w:spacing w:val="1"/>
        </w:rPr>
        <w:t> </w:t>
      </w:r>
      <w:r>
        <w:rPr/>
        <w:t>at a</w:t>
      </w:r>
      <w:r>
        <w:rPr>
          <w:spacing w:val="55"/>
        </w:rPr>
        <w:t> </w:t>
      </w:r>
      <w:r>
        <w:rPr/>
        <w:t>lower cost than going through the</w:t>
      </w:r>
      <w:r>
        <w:rPr>
          <w:spacing w:val="1"/>
        </w:rPr>
        <w:t> </w:t>
      </w:r>
      <w:r>
        <w:rPr/>
        <w:t>tedious</w:t>
      </w:r>
      <w:r>
        <w:rPr>
          <w:spacing w:val="6"/>
        </w:rPr>
        <w:t> </w:t>
      </w:r>
      <w:r>
        <w:rPr/>
        <w:t>road</w:t>
      </w:r>
      <w:r>
        <w:rPr>
          <w:spacing w:val="1"/>
        </w:rPr>
        <w:t> </w:t>
      </w:r>
      <w:r>
        <w:rPr/>
        <w:t>of adversarial</w:t>
      </w:r>
      <w:r>
        <w:rPr>
          <w:spacing w:val="-2"/>
        </w:rPr>
        <w:t> </w:t>
      </w:r>
      <w:r>
        <w:rPr/>
        <w:t>proceedings.</w:t>
      </w:r>
      <w:r>
        <w:rPr>
          <w:vertAlign w:val="superscript"/>
        </w:rPr>
        <w:t>30</w:t>
      </w:r>
    </w:p>
    <w:p>
      <w:pPr>
        <w:pStyle w:val="BodyText"/>
        <w:spacing w:line="491" w:lineRule="auto"/>
        <w:ind w:left="151" w:right="164"/>
        <w:jc w:val="both"/>
      </w:pPr>
      <w:r>
        <w:rPr/>
        <w:t>Black’s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Dictionary defines ADR</w:t>
      </w:r>
      <w:r>
        <w:rPr>
          <w:spacing w:val="55"/>
        </w:rPr>
        <w:t> </w:t>
      </w:r>
      <w:r>
        <w:rPr/>
        <w:t>as</w:t>
      </w:r>
      <w:r>
        <w:rPr>
          <w:spacing w:val="55"/>
        </w:rPr>
        <w:t> </w:t>
      </w:r>
      <w:r>
        <w:rPr/>
        <w:t>“procedures for</w:t>
      </w:r>
      <w:r>
        <w:rPr>
          <w:spacing w:val="55"/>
        </w:rPr>
        <w:t> </w:t>
      </w:r>
      <w:r>
        <w:rPr/>
        <w:t>settling</w:t>
      </w:r>
      <w:r>
        <w:rPr>
          <w:spacing w:val="55"/>
        </w:rPr>
        <w:t> </w:t>
      </w:r>
      <w:r>
        <w:rPr/>
        <w:t>disputes</w:t>
      </w:r>
      <w:r>
        <w:rPr>
          <w:spacing w:val="55"/>
        </w:rPr>
        <w:t> </w:t>
      </w:r>
      <w:r>
        <w:rPr/>
        <w:t>by means other</w:t>
      </w:r>
      <w:r>
        <w:rPr>
          <w:spacing w:val="1"/>
        </w:rPr>
        <w:t> </w:t>
      </w:r>
      <w:r>
        <w:rPr/>
        <w:t>than litigation.”</w:t>
      </w:r>
      <w:r>
        <w:rPr>
          <w:vertAlign w:val="superscript"/>
        </w:rPr>
        <w:t>31</w:t>
      </w:r>
      <w:r>
        <w:rPr>
          <w:vertAlign w:val="baseline"/>
        </w:rPr>
        <w:t> In essence, it refers to a range of procedures that serve as alternatives to</w:t>
      </w:r>
      <w:r>
        <w:rPr>
          <w:spacing w:val="1"/>
          <w:vertAlign w:val="baseline"/>
        </w:rPr>
        <w:t> </w:t>
      </w:r>
      <w:r>
        <w:rPr>
          <w:vertAlign w:val="baseline"/>
        </w:rPr>
        <w:t>litigation for the resolution of disputes which usually involves the intercession of an impartial</w:t>
      </w:r>
      <w:r>
        <w:rPr>
          <w:spacing w:val="1"/>
          <w:vertAlign w:val="baseline"/>
        </w:rPr>
        <w:t> </w:t>
      </w:r>
      <w:r>
        <w:rPr>
          <w:vertAlign w:val="baseline"/>
        </w:rPr>
        <w:t>third</w:t>
      </w:r>
      <w:r>
        <w:rPr>
          <w:spacing w:val="4"/>
          <w:vertAlign w:val="baseline"/>
        </w:rPr>
        <w:t> </w:t>
      </w:r>
      <w:r>
        <w:rPr>
          <w:vertAlign w:val="baseline"/>
        </w:rPr>
        <w:t>party.</w:t>
      </w:r>
    </w:p>
    <w:p>
      <w:pPr>
        <w:pStyle w:val="BodyText"/>
        <w:spacing w:line="491" w:lineRule="auto"/>
        <w:ind w:left="151" w:right="160"/>
        <w:jc w:val="both"/>
      </w:pPr>
      <w:r>
        <w:rPr/>
        <w:t>The term “ADR” has become associated with a variety of specific dispute resolution options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arbitration,</w:t>
      </w:r>
      <w:r>
        <w:rPr>
          <w:spacing w:val="1"/>
        </w:rPr>
        <w:t> </w:t>
      </w:r>
      <w:r>
        <w:rPr/>
        <w:t>negotiation,</w:t>
      </w:r>
      <w:r>
        <w:rPr>
          <w:spacing w:val="1"/>
        </w:rPr>
        <w:t> </w:t>
      </w:r>
      <w:r>
        <w:rPr/>
        <w:t>mediation,</w:t>
      </w:r>
      <w:r>
        <w:rPr>
          <w:spacing w:val="1"/>
        </w:rPr>
        <w:t> </w:t>
      </w:r>
      <w:r>
        <w:rPr/>
        <w:t>conciliation,</w:t>
      </w:r>
      <w:r>
        <w:rPr>
          <w:spacing w:val="1"/>
        </w:rPr>
        <w:t> </w:t>
      </w:r>
      <w:r>
        <w:rPr/>
        <w:t>mini trial,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evaluation,</w:t>
      </w:r>
      <w:r>
        <w:rPr>
          <w:spacing w:val="1"/>
        </w:rPr>
        <w:t> </w:t>
      </w:r>
      <w:r>
        <w:rPr/>
        <w:t>expert</w:t>
      </w:r>
      <w:r>
        <w:rPr>
          <w:spacing w:val="1"/>
        </w:rPr>
        <w:t> </w:t>
      </w:r>
      <w:r>
        <w:rPr/>
        <w:t>determination and</w:t>
      </w:r>
      <w:r>
        <w:rPr>
          <w:spacing w:val="10"/>
        </w:rPr>
        <w:t> </w:t>
      </w:r>
      <w:r>
        <w:rPr/>
        <w:t>other</w:t>
      </w:r>
      <w:r>
        <w:rPr>
          <w:spacing w:val="10"/>
        </w:rPr>
        <w:t> </w:t>
      </w:r>
      <w:r>
        <w:rPr/>
        <w:t>hybrid</w:t>
      </w:r>
      <w:r>
        <w:rPr>
          <w:spacing w:val="10"/>
        </w:rPr>
        <w:t> </w:t>
      </w:r>
      <w:r>
        <w:rPr/>
        <w:t>mechanisms.</w:t>
      </w:r>
      <w:r>
        <w:rPr>
          <w:vertAlign w:val="superscript"/>
        </w:rPr>
        <w:t>32</w:t>
      </w:r>
    </w:p>
    <w:p>
      <w:pPr>
        <w:pStyle w:val="BodyText"/>
        <w:spacing w:line="494" w:lineRule="auto"/>
        <w:ind w:left="151" w:right="157"/>
        <w:jc w:val="both"/>
      </w:pPr>
      <w:r>
        <w:rPr/>
        <w:t>Prof. Ladan is also of the view that “ADR” is a useful short hand expression, as long as it is</w:t>
      </w:r>
      <w:r>
        <w:rPr>
          <w:spacing w:val="1"/>
        </w:rPr>
        <w:t> </w:t>
      </w:r>
      <w:r>
        <w:rPr/>
        <w:t>understood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refer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 system</w:t>
      </w:r>
      <w:r>
        <w:rPr>
          <w:spacing w:val="1"/>
        </w:rPr>
        <w:t> </w:t>
      </w:r>
      <w:r>
        <w:rPr/>
        <w:t>of multi-option justice</w:t>
      </w:r>
      <w:r>
        <w:rPr>
          <w:spacing w:val="1"/>
        </w:rPr>
        <w:t> </w:t>
      </w:r>
      <w:r>
        <w:rPr/>
        <w:t>in which 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 dispute</w:t>
      </w:r>
      <w:r>
        <w:rPr>
          <w:spacing w:val="1"/>
        </w:rPr>
        <w:t> </w:t>
      </w:r>
      <w:r>
        <w:rPr/>
        <w:t>resolution</w:t>
      </w:r>
      <w:r>
        <w:rPr>
          <w:spacing w:val="-3"/>
        </w:rPr>
        <w:t> </w:t>
      </w:r>
      <w:r>
        <w:rPr/>
        <w:t>processes</w:t>
      </w:r>
      <w:r>
        <w:rPr>
          <w:spacing w:val="4"/>
        </w:rPr>
        <w:t> </w:t>
      </w:r>
      <w:r>
        <w:rPr/>
        <w:t>are</w:t>
      </w:r>
      <w:r>
        <w:rPr>
          <w:spacing w:val="6"/>
        </w:rPr>
        <w:t> </w:t>
      </w:r>
      <w:r>
        <w:rPr/>
        <w:t>available</w:t>
      </w:r>
      <w:r>
        <w:rPr>
          <w:spacing w:val="6"/>
        </w:rPr>
        <w:t> </w:t>
      </w:r>
      <w:r>
        <w:rPr/>
        <w:t>to</w:t>
      </w:r>
      <w:r>
        <w:rPr>
          <w:spacing w:val="8"/>
        </w:rPr>
        <w:t> </w:t>
      </w:r>
      <w:r>
        <w:rPr/>
        <w:t>parties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public</w:t>
      </w:r>
      <w:r>
        <w:rPr>
          <w:spacing w:val="6"/>
        </w:rPr>
        <w:t> </w:t>
      </w:r>
      <w:r>
        <w:rPr/>
        <w:t>justice</w:t>
      </w:r>
      <w:r>
        <w:rPr>
          <w:spacing w:val="6"/>
        </w:rPr>
        <w:t> </w:t>
      </w:r>
      <w:r>
        <w:rPr/>
        <w:t>system.</w:t>
      </w:r>
      <w:r>
        <w:rPr>
          <w:vertAlign w:val="superscript"/>
        </w:rPr>
        <w:t>33</w:t>
      </w:r>
    </w:p>
    <w:p>
      <w:pPr>
        <w:pStyle w:val="Heading1"/>
        <w:numPr>
          <w:ilvl w:val="2"/>
          <w:numId w:val="7"/>
        </w:numPr>
        <w:tabs>
          <w:tab w:pos="661" w:val="left" w:leader="none"/>
        </w:tabs>
        <w:spacing w:line="240" w:lineRule="auto" w:before="0" w:after="0"/>
        <w:ind w:left="660" w:right="0" w:hanging="510"/>
        <w:jc w:val="left"/>
      </w:pPr>
      <w:bookmarkStart w:name="_TOC_250050" w:id="18"/>
      <w:bookmarkEnd w:id="18"/>
      <w:r>
        <w:rPr/>
        <w:t>Goals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91" w:lineRule="auto"/>
        <w:ind w:left="151" w:right="153"/>
        <w:jc w:val="both"/>
      </w:pPr>
      <w:r>
        <w:rPr/>
        <w:t>ADR processes as alternative to court adjudication is aimed at achieving certain goals. It is an</w:t>
      </w:r>
      <w:r>
        <w:rPr>
          <w:spacing w:val="1"/>
        </w:rPr>
        <w:t> </w:t>
      </w:r>
      <w:r>
        <w:rPr/>
        <w:t>attempt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courts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revive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overburdened judicial system and restore public confidence in it. A range of non-adjudicatory</w:t>
      </w:r>
      <w:r>
        <w:rPr>
          <w:spacing w:val="1"/>
        </w:rPr>
        <w:t> </w:t>
      </w:r>
      <w:r>
        <w:rPr/>
        <w:t>alternatives</w:t>
      </w:r>
      <w:r>
        <w:rPr>
          <w:spacing w:val="9"/>
        </w:rPr>
        <w:t> </w:t>
      </w:r>
      <w:r>
        <w:rPr/>
        <w:t>will go</w:t>
      </w:r>
      <w:r>
        <w:rPr>
          <w:spacing w:val="8"/>
        </w:rPr>
        <w:t> </w:t>
      </w:r>
      <w:r>
        <w:rPr/>
        <w:t>far</w:t>
      </w:r>
      <w:r>
        <w:rPr>
          <w:spacing w:val="7"/>
        </w:rPr>
        <w:t> </w:t>
      </w:r>
      <w:r>
        <w:rPr/>
        <w:t>towards</w:t>
      </w:r>
      <w:r>
        <w:rPr>
          <w:spacing w:val="4"/>
        </w:rPr>
        <w:t> </w:t>
      </w:r>
      <w:r>
        <w:rPr/>
        <w:t>improving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quality</w:t>
      </w:r>
      <w:r>
        <w:rPr>
          <w:spacing w:val="-7"/>
        </w:rPr>
        <w:t> </w:t>
      </w:r>
      <w:r>
        <w:rPr/>
        <w:t>of</w:t>
      </w:r>
      <w:r>
        <w:rPr>
          <w:spacing w:val="2"/>
        </w:rPr>
        <w:t> </w:t>
      </w:r>
      <w:r>
        <w:rPr/>
        <w:t>justice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  <w:r>
        <w:rPr/>
        <w:pict>
          <v:rect style="position:absolute;margin-left:93.599998pt;margin-top:16.258472pt;width:135.360pt;height:.48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30</w:t>
      </w:r>
      <w:r>
        <w:rPr>
          <w:rFonts w:ascii="Calibri"/>
          <w:spacing w:val="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Ibid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 w:hAnsi="Calibri"/>
          <w:sz w:val="19"/>
        </w:rPr>
      </w:pPr>
      <w:r>
        <w:rPr>
          <w:rFonts w:ascii="Calibri" w:hAnsi="Calibri"/>
          <w:sz w:val="19"/>
          <w:vertAlign w:val="superscript"/>
        </w:rPr>
        <w:t>31</w:t>
      </w:r>
      <w:r>
        <w:rPr>
          <w:rFonts w:ascii="Calibri" w:hAnsi="Calibri"/>
          <w:spacing w:val="-4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Garner</w:t>
      </w:r>
      <w:r>
        <w:rPr>
          <w:rFonts w:ascii="Calibri" w:hAnsi="Calibri"/>
          <w:spacing w:val="-7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,B.</w:t>
      </w:r>
      <w:r>
        <w:rPr>
          <w:rFonts w:ascii="Calibri" w:hAnsi="Calibri"/>
          <w:spacing w:val="-8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(1997).</w:t>
      </w:r>
      <w:r>
        <w:rPr>
          <w:rFonts w:ascii="Calibri" w:hAnsi="Calibri"/>
          <w:spacing w:val="-8"/>
          <w:sz w:val="19"/>
          <w:vertAlign w:val="baseline"/>
        </w:rPr>
        <w:t> </w:t>
      </w:r>
      <w:r>
        <w:rPr>
          <w:rFonts w:ascii="Calibri" w:hAnsi="Calibri"/>
          <w:i/>
          <w:sz w:val="19"/>
          <w:vertAlign w:val="baseline"/>
        </w:rPr>
        <w:t>Black’s</w:t>
      </w:r>
      <w:r>
        <w:rPr>
          <w:rFonts w:ascii="Calibri" w:hAnsi="Calibri"/>
          <w:i/>
          <w:spacing w:val="-6"/>
          <w:sz w:val="19"/>
          <w:vertAlign w:val="baseline"/>
        </w:rPr>
        <w:t> </w:t>
      </w:r>
      <w:r>
        <w:rPr>
          <w:rFonts w:ascii="Calibri" w:hAnsi="Calibri"/>
          <w:i/>
          <w:sz w:val="19"/>
          <w:vertAlign w:val="baseline"/>
        </w:rPr>
        <w:t>Law</w:t>
      </w:r>
      <w:r>
        <w:rPr>
          <w:rFonts w:ascii="Calibri" w:hAnsi="Calibri"/>
          <w:i/>
          <w:spacing w:val="-5"/>
          <w:sz w:val="19"/>
          <w:vertAlign w:val="baseline"/>
        </w:rPr>
        <w:t> </w:t>
      </w:r>
      <w:r>
        <w:rPr>
          <w:rFonts w:ascii="Calibri" w:hAnsi="Calibri"/>
          <w:i/>
          <w:sz w:val="19"/>
          <w:vertAlign w:val="baseline"/>
        </w:rPr>
        <w:t>Dictionary.</w:t>
      </w:r>
      <w:r>
        <w:rPr>
          <w:rFonts w:ascii="Calibri" w:hAnsi="Calibri"/>
          <w:i/>
          <w:spacing w:val="-8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West</w:t>
      </w:r>
      <w:r>
        <w:rPr>
          <w:rFonts w:ascii="Calibri" w:hAnsi="Calibri"/>
          <w:spacing w:val="-6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Group</w:t>
      </w:r>
      <w:r>
        <w:rPr>
          <w:rFonts w:ascii="Calibri" w:hAnsi="Calibri"/>
          <w:spacing w:val="-7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Publishers,</w:t>
      </w:r>
      <w:r>
        <w:rPr>
          <w:rFonts w:ascii="Calibri" w:hAnsi="Calibri"/>
          <w:spacing w:val="-4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St</w:t>
      </w:r>
      <w:r>
        <w:rPr>
          <w:rFonts w:ascii="Calibri" w:hAnsi="Calibri"/>
          <w:spacing w:val="-8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Paul,</w:t>
      </w:r>
      <w:r>
        <w:rPr>
          <w:rFonts w:ascii="Calibri" w:hAnsi="Calibri"/>
          <w:spacing w:val="-4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USA.</w:t>
      </w:r>
      <w:r>
        <w:rPr>
          <w:rFonts w:ascii="Calibri" w:hAnsi="Calibri"/>
          <w:spacing w:val="-8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P.10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1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32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Ladan,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M.T.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cit. P.249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33</w:t>
      </w:r>
      <w:r>
        <w:rPr>
          <w:rFonts w:ascii="Calibri"/>
          <w:spacing w:val="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ibid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491" w:lineRule="auto" w:before="74"/>
        <w:ind w:left="151" w:right="162"/>
        <w:jc w:val="both"/>
      </w:pPr>
      <w:r>
        <w:rPr/>
        <w:t>The ADR movement</w:t>
      </w:r>
      <w:r>
        <w:rPr>
          <w:spacing w:val="1"/>
        </w:rPr>
        <w:t> </w:t>
      </w:r>
      <w:r>
        <w:rPr/>
        <w:t>is also</w:t>
      </w:r>
      <w:r>
        <w:rPr>
          <w:spacing w:val="1"/>
        </w:rPr>
        <w:t> </w:t>
      </w:r>
      <w:r>
        <w:rPr/>
        <w:t>aimed at providing multiple options for resolving disputes in</w:t>
      </w:r>
      <w:r>
        <w:rPr>
          <w:spacing w:val="1"/>
        </w:rPr>
        <w:t> </w:t>
      </w:r>
      <w:r>
        <w:rPr/>
        <w:t>Nigeria. This means that the poor and the moderate income persons have broader access to</w:t>
      </w:r>
      <w:r>
        <w:rPr>
          <w:spacing w:val="1"/>
        </w:rPr>
        <w:t> </w:t>
      </w:r>
      <w:r>
        <w:rPr/>
        <w:t>justice.</w:t>
      </w:r>
      <w:r>
        <w:rPr>
          <w:spacing w:val="10"/>
        </w:rPr>
        <w:t> </w:t>
      </w:r>
      <w:r>
        <w:rPr/>
        <w:t>Many</w:t>
      </w:r>
      <w:r>
        <w:rPr>
          <w:spacing w:val="-4"/>
        </w:rPr>
        <w:t> </w:t>
      </w:r>
      <w:r>
        <w:rPr/>
        <w:t>ADR</w:t>
      </w:r>
      <w:r>
        <w:rPr>
          <w:spacing w:val="3"/>
        </w:rPr>
        <w:t> </w:t>
      </w:r>
      <w:r>
        <w:rPr/>
        <w:t>processes</w:t>
      </w:r>
      <w:r>
        <w:rPr>
          <w:spacing w:val="3"/>
        </w:rPr>
        <w:t> </w:t>
      </w:r>
      <w:r>
        <w:rPr/>
        <w:t>result</w:t>
      </w:r>
      <w:r>
        <w:rPr>
          <w:spacing w:val="4"/>
        </w:rPr>
        <w:t> </w:t>
      </w:r>
      <w:r>
        <w:rPr/>
        <w:t>in</w:t>
      </w:r>
      <w:r>
        <w:rPr>
          <w:spacing w:val="7"/>
        </w:rPr>
        <w:t> </w:t>
      </w:r>
      <w:r>
        <w:rPr/>
        <w:t>lower</w:t>
      </w:r>
      <w:r>
        <w:rPr>
          <w:spacing w:val="11"/>
        </w:rPr>
        <w:t> </w:t>
      </w:r>
      <w:r>
        <w:rPr/>
        <w:t>cost</w:t>
      </w:r>
      <w:r>
        <w:rPr>
          <w:spacing w:val="4"/>
        </w:rPr>
        <w:t> </w:t>
      </w:r>
      <w:r>
        <w:rPr/>
        <w:t>for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parties.</w:t>
      </w:r>
      <w:r>
        <w:rPr>
          <w:vertAlign w:val="superscript"/>
        </w:rPr>
        <w:t>34</w:t>
      </w:r>
    </w:p>
    <w:p>
      <w:pPr>
        <w:pStyle w:val="BodyText"/>
        <w:spacing w:line="491" w:lineRule="auto" w:before="4"/>
        <w:ind w:left="151" w:right="161"/>
      </w:pPr>
      <w:r>
        <w:rPr/>
        <w:t>Also</w:t>
      </w:r>
      <w:r>
        <w:rPr>
          <w:spacing w:val="10"/>
        </w:rPr>
        <w:t> </w:t>
      </w:r>
      <w:r>
        <w:rPr/>
        <w:t>where</w:t>
      </w:r>
      <w:r>
        <w:rPr>
          <w:spacing w:val="2"/>
        </w:rPr>
        <w:t> </w:t>
      </w:r>
      <w:r>
        <w:rPr/>
        <w:t>conflicts</w:t>
      </w:r>
      <w:r>
        <w:rPr>
          <w:spacing w:val="11"/>
        </w:rPr>
        <w:t> </w:t>
      </w:r>
      <w:r>
        <w:rPr/>
        <w:t>arise</w:t>
      </w:r>
      <w:r>
        <w:rPr>
          <w:spacing w:val="8"/>
        </w:rPr>
        <w:t> </w:t>
      </w:r>
      <w:r>
        <w:rPr/>
        <w:t>within</w:t>
      </w:r>
      <w:r>
        <w:rPr>
          <w:spacing w:val="4"/>
        </w:rPr>
        <w:t> </w:t>
      </w:r>
      <w:r>
        <w:rPr/>
        <w:t>on-going</w:t>
      </w:r>
      <w:r>
        <w:rPr>
          <w:spacing w:val="53"/>
        </w:rPr>
        <w:t> </w:t>
      </w:r>
      <w:r>
        <w:rPr/>
        <w:t>relationship</w:t>
      </w:r>
      <w:r>
        <w:rPr>
          <w:spacing w:val="9"/>
        </w:rPr>
        <w:t> </w:t>
      </w:r>
      <w:r>
        <w:rPr/>
        <w:t>such</w:t>
      </w:r>
      <w:r>
        <w:rPr>
          <w:spacing w:val="54"/>
        </w:rPr>
        <w:t> </w:t>
      </w:r>
      <w:r>
        <w:rPr/>
        <w:t>as</w:t>
      </w:r>
      <w:r>
        <w:rPr>
          <w:spacing w:val="6"/>
        </w:rPr>
        <w:t> </w:t>
      </w:r>
      <w:r>
        <w:rPr/>
        <w:t>families,</w:t>
      </w:r>
      <w:r>
        <w:rPr>
          <w:spacing w:val="14"/>
        </w:rPr>
        <w:t> </w:t>
      </w:r>
      <w:r>
        <w:rPr/>
        <w:t>neighbours</w:t>
      </w:r>
      <w:r>
        <w:rPr>
          <w:spacing w:val="6"/>
        </w:rPr>
        <w:t> </w:t>
      </w:r>
      <w:r>
        <w:rPr/>
        <w:t>and</w:t>
      </w:r>
      <w:r>
        <w:rPr>
          <w:spacing w:val="-52"/>
        </w:rPr>
        <w:t> </w:t>
      </w:r>
      <w:r>
        <w:rPr/>
        <w:t>business</w:t>
      </w:r>
      <w:r>
        <w:rPr>
          <w:spacing w:val="1"/>
        </w:rPr>
        <w:t> </w:t>
      </w:r>
      <w:r>
        <w:rPr/>
        <w:t>associates,</w:t>
      </w:r>
      <w:r>
        <w:rPr>
          <w:spacing w:val="1"/>
        </w:rPr>
        <w:t> </w:t>
      </w:r>
      <w:r>
        <w:rPr/>
        <w:t>ADR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readily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2"/>
        </w:rPr>
        <w:t> </w:t>
      </w:r>
      <w:r>
        <w:rPr/>
        <w:t>relationships.</w:t>
      </w:r>
      <w:r>
        <w:rPr>
          <w:spacing w:val="11"/>
        </w:rPr>
        <w:t> </w:t>
      </w:r>
      <w:r>
        <w:rPr/>
        <w:t>Often</w:t>
      </w:r>
      <w:r>
        <w:rPr>
          <w:spacing w:val="9"/>
        </w:rPr>
        <w:t> </w:t>
      </w:r>
      <w:r>
        <w:rPr/>
        <w:t>times,</w:t>
      </w:r>
      <w:r>
        <w:rPr>
          <w:spacing w:val="17"/>
        </w:rPr>
        <w:t> </w:t>
      </w:r>
      <w:r>
        <w:rPr/>
        <w:t>the</w:t>
      </w:r>
      <w:r>
        <w:rPr>
          <w:spacing w:val="12"/>
        </w:rPr>
        <w:t> </w:t>
      </w:r>
      <w:r>
        <w:rPr/>
        <w:t>process</w:t>
      </w:r>
      <w:r>
        <w:rPr>
          <w:spacing w:val="10"/>
        </w:rPr>
        <w:t> </w:t>
      </w:r>
      <w:r>
        <w:rPr/>
        <w:t>teaches</w:t>
      </w:r>
      <w:r>
        <w:rPr>
          <w:spacing w:val="12"/>
        </w:rPr>
        <w:t> </w:t>
      </w:r>
      <w:r>
        <w:rPr/>
        <w:t>them</w:t>
      </w:r>
      <w:r>
        <w:rPr>
          <w:spacing w:val="14"/>
        </w:rPr>
        <w:t> </w:t>
      </w:r>
      <w:r>
        <w:rPr/>
        <w:t>new</w:t>
      </w:r>
      <w:r>
        <w:rPr>
          <w:spacing w:val="10"/>
        </w:rPr>
        <w:t> </w:t>
      </w:r>
      <w:r>
        <w:rPr/>
        <w:t>ways</w:t>
      </w:r>
      <w:r>
        <w:rPr>
          <w:spacing w:val="16"/>
        </w:rPr>
        <w:t> </w:t>
      </w:r>
      <w:r>
        <w:rPr/>
        <w:t>to</w:t>
      </w:r>
      <w:r>
        <w:rPr>
          <w:spacing w:val="13"/>
        </w:rPr>
        <w:t> </w:t>
      </w:r>
      <w:r>
        <w:rPr/>
        <w:t>deal</w:t>
      </w:r>
      <w:r>
        <w:rPr>
          <w:spacing w:val="10"/>
        </w:rPr>
        <w:t> </w:t>
      </w:r>
      <w:r>
        <w:rPr/>
        <w:t>with</w:t>
      </w:r>
      <w:r>
        <w:rPr>
          <w:spacing w:val="15"/>
        </w:rPr>
        <w:t> </w:t>
      </w:r>
      <w:r>
        <w:rPr/>
        <w:t>future</w:t>
      </w:r>
      <w:r>
        <w:rPr>
          <w:spacing w:val="11"/>
        </w:rPr>
        <w:t> </w:t>
      </w:r>
      <w:r>
        <w:rPr/>
        <w:t>conflicts.</w:t>
      </w:r>
      <w:r>
        <w:rPr>
          <w:vertAlign w:val="superscript"/>
        </w:rPr>
        <w:t>35</w:t>
      </w:r>
      <w:r>
        <w:rPr>
          <w:spacing w:val="1"/>
          <w:vertAlign w:val="baseline"/>
        </w:rPr>
        <w:t> </w:t>
      </w:r>
      <w:r>
        <w:rPr>
          <w:vertAlign w:val="baseline"/>
        </w:rPr>
        <w:t>Some</w:t>
      </w:r>
      <w:r>
        <w:rPr>
          <w:spacing w:val="53"/>
          <w:vertAlign w:val="baseline"/>
        </w:rPr>
        <w:t> </w:t>
      </w:r>
      <w:r>
        <w:rPr>
          <w:vertAlign w:val="baseline"/>
        </w:rPr>
        <w:t>of</w:t>
      </w:r>
      <w:r>
        <w:rPr>
          <w:spacing w:val="54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most</w:t>
      </w:r>
      <w:r>
        <w:rPr>
          <w:spacing w:val="3"/>
          <w:vertAlign w:val="baseline"/>
        </w:rPr>
        <w:t> </w:t>
      </w:r>
      <w:r>
        <w:rPr>
          <w:vertAlign w:val="baseline"/>
        </w:rPr>
        <w:t>commonly</w:t>
      </w:r>
      <w:r>
        <w:rPr>
          <w:spacing w:val="45"/>
          <w:vertAlign w:val="baseline"/>
        </w:rPr>
        <w:t> </w:t>
      </w:r>
      <w:r>
        <w:rPr>
          <w:vertAlign w:val="baseline"/>
        </w:rPr>
        <w:t>used</w:t>
      </w:r>
      <w:r>
        <w:rPr>
          <w:spacing w:val="10"/>
          <w:vertAlign w:val="baseline"/>
        </w:rPr>
        <w:t> </w:t>
      </w:r>
      <w:r>
        <w:rPr>
          <w:vertAlign w:val="baseline"/>
        </w:rPr>
        <w:t>ADR</w:t>
      </w:r>
      <w:r>
        <w:rPr>
          <w:spacing w:val="2"/>
          <w:vertAlign w:val="baseline"/>
        </w:rPr>
        <w:t> </w:t>
      </w:r>
      <w:r>
        <w:rPr>
          <w:vertAlign w:val="baseline"/>
        </w:rPr>
        <w:t>processes</w:t>
      </w:r>
      <w:r>
        <w:rPr>
          <w:spacing w:val="7"/>
          <w:vertAlign w:val="baseline"/>
        </w:rPr>
        <w:t> </w:t>
      </w:r>
      <w:r>
        <w:rPr>
          <w:vertAlign w:val="baseline"/>
        </w:rPr>
        <w:t>include</w:t>
      </w:r>
      <w:r>
        <w:rPr>
          <w:spacing w:val="4"/>
          <w:vertAlign w:val="baseline"/>
        </w:rPr>
        <w:t> </w:t>
      </w:r>
      <w:r>
        <w:rPr>
          <w:vertAlign w:val="baseline"/>
        </w:rPr>
        <w:t>Conciliation,</w:t>
      </w:r>
      <w:r>
        <w:rPr>
          <w:spacing w:val="5"/>
          <w:vertAlign w:val="baseline"/>
        </w:rPr>
        <w:t> </w:t>
      </w:r>
      <w:r>
        <w:rPr>
          <w:vertAlign w:val="baseline"/>
        </w:rPr>
        <w:t>Mediation,</w:t>
      </w:r>
      <w:r>
        <w:rPr>
          <w:spacing w:val="-52"/>
          <w:vertAlign w:val="baseline"/>
        </w:rPr>
        <w:t> </w:t>
      </w:r>
      <w:r>
        <w:rPr>
          <w:vertAlign w:val="baseline"/>
        </w:rPr>
        <w:t>Negotiation,</w:t>
      </w:r>
      <w:r>
        <w:rPr>
          <w:spacing w:val="3"/>
          <w:vertAlign w:val="baseline"/>
        </w:rPr>
        <w:t> </w:t>
      </w:r>
      <w:r>
        <w:rPr>
          <w:vertAlign w:val="baseline"/>
        </w:rPr>
        <w:t>Mini-trial,</w:t>
      </w:r>
      <w:r>
        <w:rPr>
          <w:spacing w:val="4"/>
          <w:vertAlign w:val="baseline"/>
        </w:rPr>
        <w:t> </w:t>
      </w:r>
      <w:r>
        <w:rPr>
          <w:vertAlign w:val="baseline"/>
        </w:rPr>
        <w:t>Med-Arb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10"/>
          <w:vertAlign w:val="baseline"/>
        </w:rPr>
        <w:t> </w:t>
      </w:r>
      <w:r>
        <w:rPr>
          <w:vertAlign w:val="baseline"/>
        </w:rPr>
        <w:t>Arbitration.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1"/>
          <w:numId w:val="7"/>
        </w:numPr>
        <w:tabs>
          <w:tab w:pos="828" w:val="left" w:leader="none"/>
          <w:tab w:pos="829" w:val="left" w:leader="none"/>
        </w:tabs>
        <w:spacing w:line="240" w:lineRule="auto" w:before="0" w:after="0"/>
        <w:ind w:left="828" w:right="0" w:hanging="678"/>
        <w:jc w:val="left"/>
      </w:pPr>
      <w:bookmarkStart w:name="_TOC_250049" w:id="19"/>
      <w:bookmarkEnd w:id="19"/>
      <w:r>
        <w:rPr/>
        <w:t>Conciliation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4" w:lineRule="auto"/>
        <w:ind w:left="151" w:right="164"/>
        <w:jc w:val="both"/>
      </w:pPr>
      <w:r>
        <w:rPr/>
        <w:t>Conciliation is a process of settling disputes by consensus rather than by adjudication. The</w:t>
      </w:r>
      <w:r>
        <w:rPr>
          <w:spacing w:val="1"/>
        </w:rPr>
        <w:t> </w:t>
      </w:r>
      <w:r>
        <w:rPr/>
        <w:t>Arbitration and</w:t>
      </w:r>
      <w:r>
        <w:rPr>
          <w:spacing w:val="55"/>
        </w:rPr>
        <w:t> </w:t>
      </w:r>
      <w:r>
        <w:rPr/>
        <w:t>Conciliation Act</w:t>
      </w:r>
      <w:r>
        <w:rPr>
          <w:spacing w:val="55"/>
        </w:rPr>
        <w:t> </w:t>
      </w:r>
      <w:r>
        <w:rPr/>
        <w:t>provides that</w:t>
      </w:r>
      <w:r>
        <w:rPr>
          <w:spacing w:val="55"/>
        </w:rPr>
        <w:t> </w:t>
      </w:r>
      <w:r>
        <w:rPr/>
        <w:t>notwithstanding the</w:t>
      </w:r>
      <w:r>
        <w:rPr>
          <w:spacing w:val="55"/>
        </w:rPr>
        <w:t> </w:t>
      </w:r>
      <w:r>
        <w:rPr/>
        <w:t>other provisions of the</w:t>
      </w:r>
      <w:r>
        <w:rPr>
          <w:spacing w:val="1"/>
        </w:rPr>
        <w:t> </w:t>
      </w:r>
      <w:r>
        <w:rPr/>
        <w:t>Act,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parties</w:t>
      </w:r>
      <w:r>
        <w:rPr>
          <w:spacing w:val="23"/>
        </w:rPr>
        <w:t> </w:t>
      </w:r>
      <w:r>
        <w:rPr/>
        <w:t>to</w:t>
      </w:r>
      <w:r>
        <w:rPr>
          <w:spacing w:val="27"/>
        </w:rPr>
        <w:t> </w:t>
      </w:r>
      <w:r>
        <w:rPr/>
        <w:t>any</w:t>
      </w:r>
      <w:r>
        <w:rPr>
          <w:spacing w:val="21"/>
        </w:rPr>
        <w:t> </w:t>
      </w:r>
      <w:r>
        <w:rPr/>
        <w:t>agreement</w:t>
      </w:r>
      <w:r>
        <w:rPr>
          <w:spacing w:val="30"/>
        </w:rPr>
        <w:t> </w:t>
      </w:r>
      <w:r>
        <w:rPr/>
        <w:t>may</w:t>
      </w:r>
      <w:r>
        <w:rPr>
          <w:spacing w:val="22"/>
        </w:rPr>
        <w:t> </w:t>
      </w:r>
      <w:r>
        <w:rPr/>
        <w:t>seek</w:t>
      </w:r>
      <w:r>
        <w:rPr>
          <w:spacing w:val="17"/>
        </w:rPr>
        <w:t> </w:t>
      </w:r>
      <w:r>
        <w:rPr/>
        <w:t>amicable</w:t>
      </w:r>
      <w:r>
        <w:rPr>
          <w:spacing w:val="26"/>
        </w:rPr>
        <w:t> </w:t>
      </w:r>
      <w:r>
        <w:rPr/>
        <w:t>settlement</w:t>
      </w:r>
      <w:r>
        <w:rPr>
          <w:spacing w:val="30"/>
        </w:rPr>
        <w:t> </w:t>
      </w:r>
      <w:r>
        <w:rPr/>
        <w:t>of</w:t>
      </w:r>
      <w:r>
        <w:rPr>
          <w:spacing w:val="21"/>
        </w:rPr>
        <w:t> </w:t>
      </w:r>
      <w:r>
        <w:rPr/>
        <w:t>any</w:t>
      </w:r>
      <w:r>
        <w:rPr>
          <w:spacing w:val="16"/>
        </w:rPr>
        <w:t> </w:t>
      </w:r>
      <w:r>
        <w:rPr/>
        <w:t>dispute</w:t>
      </w:r>
      <w:r>
        <w:rPr>
          <w:spacing w:val="25"/>
        </w:rPr>
        <w:t> </w:t>
      </w:r>
      <w:r>
        <w:rPr/>
        <w:t>in</w:t>
      </w:r>
      <w:r>
        <w:rPr>
          <w:spacing w:val="27"/>
        </w:rPr>
        <w:t> </w:t>
      </w:r>
      <w:r>
        <w:rPr/>
        <w:t>relation</w:t>
      </w:r>
      <w:r>
        <w:rPr>
          <w:spacing w:val="28"/>
        </w:rPr>
        <w:t> </w:t>
      </w:r>
      <w:r>
        <w:rPr/>
        <w:t>to</w:t>
      </w:r>
      <w:r>
        <w:rPr>
          <w:spacing w:val="-53"/>
        </w:rPr>
        <w:t> </w:t>
      </w:r>
      <w:r>
        <w:rPr/>
        <w:t>the</w:t>
      </w:r>
      <w:r>
        <w:rPr>
          <w:spacing w:val="5"/>
        </w:rPr>
        <w:t> </w:t>
      </w:r>
      <w:r>
        <w:rPr/>
        <w:t>agreement</w:t>
      </w:r>
      <w:r>
        <w:rPr>
          <w:spacing w:val="5"/>
        </w:rPr>
        <w:t> </w:t>
      </w:r>
      <w:r>
        <w:rPr/>
        <w:t>by</w:t>
      </w:r>
      <w:r>
        <w:rPr>
          <w:spacing w:val="-8"/>
        </w:rPr>
        <w:t> </w:t>
      </w:r>
      <w:r>
        <w:rPr/>
        <w:t>conciliation.</w:t>
      </w:r>
      <w:r>
        <w:rPr>
          <w:vertAlign w:val="superscript"/>
        </w:rPr>
        <w:t>36</w:t>
      </w:r>
      <w:r>
        <w:rPr>
          <w:spacing w:val="7"/>
          <w:vertAlign w:val="baseline"/>
        </w:rPr>
        <w:t> </w:t>
      </w:r>
      <w:r>
        <w:rPr>
          <w:vertAlign w:val="baseline"/>
        </w:rPr>
        <w:t>Conciliation</w:t>
      </w:r>
      <w:r>
        <w:rPr>
          <w:spacing w:val="-3"/>
          <w:vertAlign w:val="baseline"/>
        </w:rPr>
        <w:t> </w:t>
      </w:r>
      <w:r>
        <w:rPr>
          <w:vertAlign w:val="baseline"/>
        </w:rPr>
        <w:t>has</w:t>
      </w:r>
      <w:r>
        <w:rPr>
          <w:spacing w:val="4"/>
          <w:vertAlign w:val="baseline"/>
        </w:rPr>
        <w:t> </w:t>
      </w:r>
      <w:r>
        <w:rPr>
          <w:vertAlign w:val="baseline"/>
        </w:rPr>
        <w:t>been</w:t>
      </w:r>
      <w:r>
        <w:rPr>
          <w:spacing w:val="2"/>
          <w:vertAlign w:val="baseline"/>
        </w:rPr>
        <w:t> </w:t>
      </w:r>
      <w:r>
        <w:rPr>
          <w:vertAlign w:val="baseline"/>
        </w:rPr>
        <w:t>defined</w:t>
      </w:r>
      <w:r>
        <w:rPr>
          <w:spacing w:val="7"/>
          <w:vertAlign w:val="baseline"/>
        </w:rPr>
        <w:t> </w:t>
      </w:r>
      <w:r>
        <w:rPr>
          <w:vertAlign w:val="baseline"/>
        </w:rPr>
        <w:t>as:</w:t>
      </w:r>
    </w:p>
    <w:p>
      <w:pPr>
        <w:pStyle w:val="BodyText"/>
        <w:spacing w:line="244" w:lineRule="auto"/>
        <w:ind w:left="1505" w:right="1509"/>
        <w:jc w:val="both"/>
      </w:pPr>
      <w:r>
        <w:rPr/>
        <w:t>An informal process</w:t>
      </w:r>
      <w:r>
        <w:rPr>
          <w:spacing w:val="1"/>
        </w:rPr>
        <w:t> </w:t>
      </w:r>
      <w:r>
        <w:rPr/>
        <w:t>in which the</w:t>
      </w:r>
      <w:r>
        <w:rPr>
          <w:spacing w:val="1"/>
        </w:rPr>
        <w:t> </w:t>
      </w:r>
      <w:r>
        <w:rPr/>
        <w:t>parties 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dispute</w:t>
      </w:r>
      <w:r>
        <w:rPr>
          <w:spacing w:val="55"/>
        </w:rPr>
        <w:t> </w:t>
      </w:r>
      <w:r>
        <w:rPr/>
        <w:t>agree</w:t>
      </w:r>
      <w:r>
        <w:rPr>
          <w:spacing w:val="55"/>
        </w:rPr>
        <w:t> </w:t>
      </w:r>
      <w:r>
        <w:rPr/>
        <w:t>to</w:t>
      </w:r>
      <w:r>
        <w:rPr>
          <w:spacing w:val="-52"/>
        </w:rPr>
        <w:t> </w:t>
      </w:r>
      <w:r>
        <w:rPr/>
        <w:t>use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services</w:t>
      </w:r>
      <w:r>
        <w:rPr>
          <w:spacing w:val="18"/>
        </w:rPr>
        <w:t> </w:t>
      </w:r>
      <w:r>
        <w:rPr/>
        <w:t>of</w:t>
      </w:r>
      <w:r>
        <w:rPr>
          <w:spacing w:val="21"/>
        </w:rPr>
        <w:t> </w:t>
      </w:r>
      <w:r>
        <w:rPr/>
        <w:t>a</w:t>
      </w:r>
      <w:r>
        <w:rPr>
          <w:spacing w:val="16"/>
        </w:rPr>
        <w:t> </w:t>
      </w:r>
      <w:r>
        <w:rPr/>
        <w:t>conciliator.</w:t>
      </w:r>
      <w:r>
        <w:rPr>
          <w:spacing w:val="21"/>
        </w:rPr>
        <w:t> </w:t>
      </w:r>
      <w:r>
        <w:rPr/>
        <w:t>He</w:t>
      </w:r>
      <w:r>
        <w:rPr>
          <w:spacing w:val="21"/>
        </w:rPr>
        <w:t> </w:t>
      </w:r>
      <w:r>
        <w:rPr/>
        <w:t>tries</w:t>
      </w:r>
      <w:r>
        <w:rPr>
          <w:spacing w:val="18"/>
        </w:rPr>
        <w:t> </w:t>
      </w:r>
      <w:r>
        <w:rPr/>
        <w:t>to</w:t>
      </w:r>
      <w:r>
        <w:rPr>
          <w:spacing w:val="22"/>
        </w:rPr>
        <w:t> </w:t>
      </w:r>
      <w:r>
        <w:rPr/>
        <w:t>bring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parties</w:t>
      </w:r>
      <w:r>
        <w:rPr>
          <w:spacing w:val="18"/>
        </w:rPr>
        <w:t> </w:t>
      </w:r>
      <w:r>
        <w:rPr/>
        <w:t>to</w:t>
      </w:r>
      <w:r>
        <w:rPr>
          <w:spacing w:val="-53"/>
        </w:rPr>
        <w:t> </w:t>
      </w:r>
      <w:r>
        <w:rPr/>
        <w:t>an</w:t>
      </w:r>
      <w:r>
        <w:rPr>
          <w:spacing w:val="1"/>
        </w:rPr>
        <w:t> </w:t>
      </w:r>
      <w:r>
        <w:rPr/>
        <w:t>agreement</w:t>
      </w:r>
      <w:r>
        <w:rPr>
          <w:spacing w:val="56"/>
        </w:rPr>
        <w:t> </w:t>
      </w:r>
      <w:r>
        <w:rPr/>
        <w:t>by</w:t>
      </w:r>
      <w:r>
        <w:rPr>
          <w:spacing w:val="56"/>
        </w:rPr>
        <w:t> </w:t>
      </w:r>
      <w:r>
        <w:rPr/>
        <w:t>lowering</w:t>
      </w:r>
      <w:r>
        <w:rPr>
          <w:spacing w:val="56"/>
        </w:rPr>
        <w:t> </w:t>
      </w:r>
      <w:r>
        <w:rPr/>
        <w:t>tensions,</w:t>
      </w:r>
      <w:r>
        <w:rPr>
          <w:spacing w:val="56"/>
        </w:rPr>
        <w:t> </w:t>
      </w:r>
      <w:r>
        <w:rPr/>
        <w:t>improving</w:t>
      </w:r>
      <w:r>
        <w:rPr>
          <w:spacing w:val="-52"/>
        </w:rPr>
        <w:t> </w:t>
      </w:r>
      <w:r>
        <w:rPr/>
        <w:t>communications,</w:t>
      </w:r>
      <w:r>
        <w:rPr>
          <w:spacing w:val="1"/>
        </w:rPr>
        <w:t> </w:t>
      </w:r>
      <w:r>
        <w:rPr/>
        <w:t>interpreting</w:t>
      </w:r>
      <w:r>
        <w:rPr>
          <w:spacing w:val="1"/>
        </w:rPr>
        <w:t> </w:t>
      </w:r>
      <w:r>
        <w:rPr/>
        <w:t>issues,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assistance,</w:t>
      </w:r>
      <w:r>
        <w:rPr>
          <w:spacing w:val="1"/>
        </w:rPr>
        <w:t> </w:t>
      </w:r>
      <w:r>
        <w:rPr/>
        <w:t>exploring potential solutions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bringing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negotiated settlement, either informally or in a subsequent step</w:t>
      </w:r>
      <w:r>
        <w:rPr>
          <w:spacing w:val="1"/>
        </w:rPr>
        <w:t> </w:t>
      </w:r>
      <w:r>
        <w:rPr/>
        <w:t>through formal</w:t>
      </w:r>
      <w:r>
        <w:rPr>
          <w:spacing w:val="-2"/>
        </w:rPr>
        <w:t> </w:t>
      </w:r>
      <w:r>
        <w:rPr/>
        <w:t>mediation.</w:t>
      </w:r>
      <w:r>
        <w:rPr>
          <w:vertAlign w:val="superscript"/>
        </w:rPr>
        <w:t>37</w:t>
      </w:r>
    </w:p>
    <w:p>
      <w:pPr>
        <w:pStyle w:val="BodyText"/>
        <w:spacing w:line="491" w:lineRule="auto" w:before="2"/>
        <w:ind w:left="151" w:right="161"/>
      </w:pPr>
      <w:r>
        <w:rPr/>
        <w:t>Therefore,</w:t>
      </w:r>
      <w:r>
        <w:rPr>
          <w:spacing w:val="37"/>
        </w:rPr>
        <w:t> </w:t>
      </w:r>
      <w:r>
        <w:rPr/>
        <w:t>the</w:t>
      </w:r>
      <w:r>
        <w:rPr>
          <w:spacing w:val="32"/>
        </w:rPr>
        <w:t> </w:t>
      </w:r>
      <w:r>
        <w:rPr/>
        <w:t>conciliator</w:t>
      </w:r>
      <w:r>
        <w:rPr>
          <w:spacing w:val="33"/>
        </w:rPr>
        <w:t> </w:t>
      </w:r>
      <w:r>
        <w:rPr/>
        <w:t>does</w:t>
      </w:r>
      <w:r>
        <w:rPr>
          <w:spacing w:val="30"/>
        </w:rPr>
        <w:t> </w:t>
      </w:r>
      <w:r>
        <w:rPr/>
        <w:t>not</w:t>
      </w:r>
      <w:r>
        <w:rPr>
          <w:spacing w:val="36"/>
        </w:rPr>
        <w:t> </w:t>
      </w:r>
      <w:r>
        <w:rPr/>
        <w:t>intervene</w:t>
      </w:r>
      <w:r>
        <w:rPr>
          <w:spacing w:val="37"/>
        </w:rPr>
        <w:t> </w:t>
      </w:r>
      <w:r>
        <w:rPr/>
        <w:t>directly,</w:t>
      </w:r>
      <w:r>
        <w:rPr>
          <w:spacing w:val="32"/>
        </w:rPr>
        <w:t> </w:t>
      </w:r>
      <w:r>
        <w:rPr/>
        <w:t>rather</w:t>
      </w:r>
      <w:r>
        <w:rPr>
          <w:spacing w:val="43"/>
        </w:rPr>
        <w:t> </w:t>
      </w:r>
      <w:r>
        <w:rPr/>
        <w:t>he</w:t>
      </w:r>
      <w:r>
        <w:rPr>
          <w:spacing w:val="32"/>
        </w:rPr>
        <w:t> </w:t>
      </w:r>
      <w:r>
        <w:rPr/>
        <w:t>does</w:t>
      </w:r>
      <w:r>
        <w:rPr>
          <w:spacing w:val="30"/>
        </w:rPr>
        <w:t> </w:t>
      </w:r>
      <w:r>
        <w:rPr/>
        <w:t>so</w:t>
      </w:r>
      <w:r>
        <w:rPr>
          <w:spacing w:val="33"/>
        </w:rPr>
        <w:t> </w:t>
      </w:r>
      <w:r>
        <w:rPr/>
        <w:t>indirectly</w:t>
      </w:r>
      <w:r>
        <w:rPr>
          <w:spacing w:val="23"/>
        </w:rPr>
        <w:t> </w:t>
      </w:r>
      <w:r>
        <w:rPr/>
        <w:t>by</w:t>
      </w:r>
      <w:r>
        <w:rPr>
          <w:spacing w:val="-52"/>
        </w:rPr>
        <w:t> </w:t>
      </w:r>
      <w:r>
        <w:rPr/>
        <w:t>providing</w:t>
      </w:r>
      <w:r>
        <w:rPr>
          <w:spacing w:val="7"/>
        </w:rPr>
        <w:t> </w:t>
      </w:r>
      <w:r>
        <w:rPr/>
        <w:t>a</w:t>
      </w:r>
      <w:r>
        <w:rPr>
          <w:spacing w:val="10"/>
        </w:rPr>
        <w:t> </w:t>
      </w:r>
      <w:r>
        <w:rPr/>
        <w:t>conducive</w:t>
      </w:r>
      <w:r>
        <w:rPr>
          <w:spacing w:val="11"/>
        </w:rPr>
        <w:t> </w:t>
      </w:r>
      <w:r>
        <w:rPr/>
        <w:t>terrain</w:t>
      </w:r>
      <w:r>
        <w:rPr>
          <w:spacing w:val="7"/>
        </w:rPr>
        <w:t> </w:t>
      </w:r>
      <w:r>
        <w:rPr/>
        <w:t>for</w:t>
      </w:r>
      <w:r>
        <w:rPr>
          <w:spacing w:val="18"/>
        </w:rPr>
        <w:t> </w:t>
      </w:r>
      <w:r>
        <w:rPr/>
        <w:t>the</w:t>
      </w:r>
      <w:r>
        <w:rPr>
          <w:spacing w:val="10"/>
        </w:rPr>
        <w:t> </w:t>
      </w:r>
      <w:r>
        <w:rPr/>
        <w:t>disputants</w:t>
      </w:r>
      <w:r>
        <w:rPr>
          <w:spacing w:val="9"/>
        </w:rPr>
        <w:t> </w:t>
      </w:r>
      <w:r>
        <w:rPr/>
        <w:t>to</w:t>
      </w:r>
      <w:r>
        <w:rPr>
          <w:spacing w:val="7"/>
        </w:rPr>
        <w:t> </w:t>
      </w:r>
      <w:r>
        <w:rPr/>
        <w:t>sort</w:t>
      </w:r>
      <w:r>
        <w:rPr>
          <w:spacing w:val="-1"/>
        </w:rPr>
        <w:t> </w:t>
      </w:r>
      <w:r>
        <w:rPr/>
        <w:t>out</w:t>
      </w:r>
      <w:r>
        <w:rPr>
          <w:spacing w:val="10"/>
        </w:rPr>
        <w:t> </w:t>
      </w:r>
      <w:r>
        <w:rPr/>
        <w:t>the</w:t>
      </w:r>
      <w:r>
        <w:rPr>
          <w:spacing w:val="5"/>
        </w:rPr>
        <w:t> </w:t>
      </w:r>
      <w:r>
        <w:rPr/>
        <w:t>differences</w:t>
      </w:r>
      <w:r>
        <w:rPr>
          <w:spacing w:val="8"/>
        </w:rPr>
        <w:t> </w:t>
      </w:r>
      <w:r>
        <w:rPr/>
        <w:t>by</w:t>
      </w:r>
      <w:r>
        <w:rPr>
          <w:spacing w:val="-4"/>
        </w:rPr>
        <w:t> </w:t>
      </w:r>
      <w:r>
        <w:rPr/>
        <w:t>themselves.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  <w:r>
        <w:rPr/>
        <w:pict>
          <v:rect style="position:absolute;margin-left:93.599998pt;margin-top:15.796865pt;width:135.360pt;height:.72pt;mso-position-horizontal-relative:page;mso-position-vertical-relative:paragraph;z-index:-15724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34</w:t>
      </w:r>
      <w:r>
        <w:rPr>
          <w:rFonts w:ascii="Calibri"/>
          <w:sz w:val="19"/>
          <w:vertAlign w:val="baseline"/>
        </w:rPr>
        <w:t> ibid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35</w:t>
      </w:r>
      <w:r>
        <w:rPr>
          <w:rFonts w:ascii="Calibri"/>
          <w:sz w:val="19"/>
          <w:vertAlign w:val="baseline"/>
        </w:rPr>
        <w:t>Ibid</w:t>
      </w:r>
    </w:p>
    <w:p>
      <w:pPr>
        <w:pStyle w:val="BodyText"/>
        <w:spacing w:before="4"/>
        <w:rPr>
          <w:rFonts w:ascii="Calibri"/>
          <w:sz w:val="18"/>
        </w:rPr>
      </w:pPr>
    </w:p>
    <w:p>
      <w:pPr>
        <w:spacing w:before="1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36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Section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37,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Arbitration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Act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Cit.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line="273" w:lineRule="auto" w:before="0"/>
        <w:ind w:left="151" w:right="370" w:firstLine="0"/>
        <w:jc w:val="left"/>
        <w:rPr>
          <w:rFonts w:ascii="Calibri"/>
          <w:sz w:val="19"/>
        </w:rPr>
      </w:pPr>
      <w:r>
        <w:rPr>
          <w:rFonts w:ascii="Calibri"/>
          <w:spacing w:val="-1"/>
          <w:sz w:val="19"/>
          <w:vertAlign w:val="superscript"/>
        </w:rPr>
        <w:t>37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Kanowitz,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L.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(1985)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Cases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and</w:t>
      </w:r>
      <w:r>
        <w:rPr>
          <w:rFonts w:ascii="Calibri"/>
          <w:i/>
          <w:spacing w:val="-10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Materials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on</w:t>
      </w:r>
      <w:r>
        <w:rPr>
          <w:rFonts w:ascii="Calibri"/>
          <w:i/>
          <w:spacing w:val="-10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Alternative</w:t>
      </w:r>
      <w:r>
        <w:rPr>
          <w:rFonts w:ascii="Calibri"/>
          <w:i/>
          <w:spacing w:val="-10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Dispute</w:t>
      </w:r>
      <w:r>
        <w:rPr>
          <w:rFonts w:ascii="Calibri"/>
          <w:i/>
          <w:spacing w:val="-9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Resolution</w:t>
      </w:r>
      <w:r>
        <w:rPr>
          <w:rFonts w:ascii="Calibri"/>
          <w:sz w:val="19"/>
          <w:vertAlign w:val="baseline"/>
        </w:rPr>
        <w:t>.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West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Publishing,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Minnesota,</w:t>
      </w:r>
      <w:r>
        <w:rPr>
          <w:rFonts w:ascii="Calibri"/>
          <w:spacing w:val="-4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U.S.A,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P.12</w:t>
      </w:r>
    </w:p>
    <w:p>
      <w:pPr>
        <w:spacing w:after="0" w:line="273" w:lineRule="auto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491" w:lineRule="auto" w:before="74"/>
        <w:ind w:left="151" w:right="165"/>
        <w:jc w:val="both"/>
      </w:pPr>
      <w:r>
        <w:rPr/>
        <w:t>Conciliation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old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dispute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common</w:t>
      </w:r>
      <w:r>
        <w:rPr>
          <w:spacing w:val="55"/>
        </w:rPr>
        <w:t> </w:t>
      </w:r>
      <w:r>
        <w:rPr/>
        <w:t>among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 societies. It is mostly used to resolve volatile conflicts and</w:t>
      </w:r>
      <w:r>
        <w:rPr>
          <w:spacing w:val="55"/>
        </w:rPr>
        <w:t> </w:t>
      </w:r>
      <w:r>
        <w:rPr/>
        <w:t>also</w:t>
      </w:r>
      <w:r>
        <w:rPr>
          <w:spacing w:val="55"/>
        </w:rPr>
        <w:t> </w:t>
      </w:r>
      <w:r>
        <w:rPr/>
        <w:t>in cases where</w:t>
      </w:r>
      <w:r>
        <w:rPr>
          <w:spacing w:val="1"/>
        </w:rPr>
        <w:t> </w:t>
      </w:r>
      <w:r>
        <w:rPr/>
        <w:t>parties</w:t>
      </w:r>
      <w:r>
        <w:rPr>
          <w:spacing w:val="2"/>
        </w:rPr>
        <w:t> </w:t>
      </w:r>
      <w:r>
        <w:rPr/>
        <w:t>are</w:t>
      </w:r>
      <w:r>
        <w:rPr>
          <w:spacing w:val="-1"/>
        </w:rPr>
        <w:t> </w:t>
      </w:r>
      <w:r>
        <w:rPr/>
        <w:t>unwilling</w:t>
      </w:r>
      <w:r>
        <w:rPr>
          <w:spacing w:val="2"/>
        </w:rPr>
        <w:t> </w:t>
      </w:r>
      <w:r>
        <w:rPr/>
        <w:t>to</w:t>
      </w:r>
      <w:r>
        <w:rPr>
          <w:spacing w:val="5"/>
        </w:rPr>
        <w:t> </w:t>
      </w:r>
      <w:r>
        <w:rPr/>
        <w:t>negotiate</w:t>
      </w:r>
      <w:r>
        <w:rPr>
          <w:spacing w:val="5"/>
        </w:rPr>
        <w:t> </w:t>
      </w:r>
      <w:r>
        <w:rPr/>
        <w:t>to</w:t>
      </w:r>
      <w:r>
        <w:rPr>
          <w:spacing w:val="11"/>
        </w:rPr>
        <w:t> </w:t>
      </w:r>
      <w:r>
        <w:rPr/>
        <w:t>settle</w:t>
      </w:r>
      <w:r>
        <w:rPr>
          <w:spacing w:val="4"/>
        </w:rPr>
        <w:t> </w:t>
      </w:r>
      <w:r>
        <w:rPr/>
        <w:t>their</w:t>
      </w:r>
      <w:r>
        <w:rPr>
          <w:spacing w:val="6"/>
        </w:rPr>
        <w:t> </w:t>
      </w:r>
      <w:r>
        <w:rPr/>
        <w:t>differences.</w:t>
      </w:r>
      <w:r>
        <w:rPr>
          <w:vertAlign w:val="superscript"/>
        </w:rPr>
        <w:t>38</w:t>
      </w:r>
    </w:p>
    <w:p>
      <w:pPr>
        <w:pStyle w:val="BodyText"/>
        <w:spacing w:line="491" w:lineRule="auto" w:before="4"/>
        <w:ind w:left="151" w:right="156"/>
        <w:jc w:val="both"/>
      </w:pPr>
      <w:r>
        <w:rPr/>
        <w:t>A party who wishes to initiate conciliation process shall send a written request to conciliate to</w:t>
      </w:r>
      <w:r>
        <w:rPr>
          <w:spacing w:val="1"/>
        </w:rPr>
        <w:t> </w:t>
      </w:r>
      <w:r>
        <w:rPr/>
        <w:t>the</w:t>
      </w:r>
      <w:r>
        <w:rPr>
          <w:spacing w:val="25"/>
        </w:rPr>
        <w:t> </w:t>
      </w:r>
      <w:r>
        <w:rPr/>
        <w:t>other</w:t>
      </w:r>
      <w:r>
        <w:rPr>
          <w:spacing w:val="26"/>
        </w:rPr>
        <w:t> </w:t>
      </w:r>
      <w:r>
        <w:rPr/>
        <w:t>party</w:t>
      </w:r>
      <w:r>
        <w:rPr>
          <w:spacing w:val="5"/>
        </w:rPr>
        <w:t> </w:t>
      </w:r>
      <w:r>
        <w:rPr/>
        <w:t>under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provisions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5"/>
        </w:rPr>
        <w:t> </w:t>
      </w:r>
      <w:r>
        <w:rPr/>
        <w:t>Act.</w:t>
      </w:r>
      <w:r>
        <w:rPr>
          <w:vertAlign w:val="superscript"/>
        </w:rPr>
        <w:t>39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request</w:t>
      </w:r>
      <w:r>
        <w:rPr>
          <w:spacing w:val="24"/>
          <w:vertAlign w:val="baseline"/>
        </w:rPr>
        <w:t> </w:t>
      </w:r>
      <w:r>
        <w:rPr>
          <w:vertAlign w:val="baseline"/>
        </w:rPr>
        <w:t>shall</w:t>
      </w:r>
      <w:r>
        <w:rPr>
          <w:spacing w:val="19"/>
          <w:vertAlign w:val="baseline"/>
        </w:rPr>
        <w:t> </w:t>
      </w:r>
      <w:r>
        <w:rPr>
          <w:vertAlign w:val="baseline"/>
        </w:rPr>
        <w:t>briefly</w:t>
      </w:r>
      <w:r>
        <w:rPr>
          <w:spacing w:val="16"/>
          <w:vertAlign w:val="baseline"/>
        </w:rPr>
        <w:t> </w:t>
      </w:r>
      <w:r>
        <w:rPr>
          <w:vertAlign w:val="baseline"/>
        </w:rPr>
        <w:t>state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subject</w:t>
      </w:r>
      <w:r>
        <w:rPr>
          <w:spacing w:val="29"/>
          <w:vertAlign w:val="baseline"/>
        </w:rPr>
        <w:t> </w:t>
      </w:r>
      <w:r>
        <w:rPr>
          <w:vertAlign w:val="baseline"/>
        </w:rPr>
        <w:t>of</w:t>
      </w:r>
      <w:r>
        <w:rPr>
          <w:spacing w:val="-52"/>
          <w:vertAlign w:val="baseline"/>
        </w:rPr>
        <w:t> </w:t>
      </w:r>
      <w:r>
        <w:rPr>
          <w:vertAlign w:val="baseline"/>
        </w:rPr>
        <w:t>the dispute. Once the request is accepted, the parties shall refer the dispute to a conciliation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body. The conciliation body shall consist of one or three conciliators. Where there is only one</w:t>
      </w:r>
      <w:r>
        <w:rPr>
          <w:spacing w:val="1"/>
          <w:vertAlign w:val="baseline"/>
        </w:rPr>
        <w:t> </w:t>
      </w:r>
      <w:r>
        <w:rPr>
          <w:vertAlign w:val="baseline"/>
        </w:rPr>
        <w:t>conciliator, the parties jointly appoint him. In the case of three conciliators, each party shall</w:t>
      </w:r>
      <w:r>
        <w:rPr>
          <w:spacing w:val="1"/>
          <w:vertAlign w:val="baseline"/>
        </w:rPr>
        <w:t> </w:t>
      </w:r>
      <w:r>
        <w:rPr>
          <w:vertAlign w:val="baseline"/>
        </w:rPr>
        <w:t>appoint</w:t>
      </w:r>
      <w:r>
        <w:rPr>
          <w:spacing w:val="7"/>
          <w:vertAlign w:val="baseline"/>
        </w:rPr>
        <w:t> </w:t>
      </w:r>
      <w:r>
        <w:rPr>
          <w:vertAlign w:val="baseline"/>
        </w:rPr>
        <w:t>one</w:t>
      </w:r>
      <w:r>
        <w:rPr>
          <w:spacing w:val="8"/>
          <w:vertAlign w:val="baseline"/>
        </w:rPr>
        <w:t> </w:t>
      </w:r>
      <w:r>
        <w:rPr>
          <w:vertAlign w:val="baseline"/>
        </w:rPr>
        <w:t>conciliator,</w:t>
      </w:r>
      <w:r>
        <w:rPr>
          <w:spacing w:val="14"/>
          <w:vertAlign w:val="baseline"/>
        </w:rPr>
        <w:t> </w:t>
      </w:r>
      <w:r>
        <w:rPr>
          <w:vertAlign w:val="baseline"/>
        </w:rPr>
        <w:t>while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third</w:t>
      </w:r>
      <w:r>
        <w:rPr>
          <w:spacing w:val="10"/>
          <w:vertAlign w:val="baseline"/>
        </w:rPr>
        <w:t> </w:t>
      </w:r>
      <w:r>
        <w:rPr>
          <w:vertAlign w:val="baseline"/>
        </w:rPr>
        <w:t>one</w:t>
      </w:r>
      <w:r>
        <w:rPr>
          <w:spacing w:val="8"/>
          <w:vertAlign w:val="baseline"/>
        </w:rPr>
        <w:t> </w:t>
      </w:r>
      <w:r>
        <w:rPr>
          <w:vertAlign w:val="baseline"/>
        </w:rPr>
        <w:t>will</w:t>
      </w:r>
      <w:r>
        <w:rPr>
          <w:spacing w:val="2"/>
          <w:vertAlign w:val="baseline"/>
        </w:rPr>
        <w:t> </w:t>
      </w:r>
      <w:r>
        <w:rPr>
          <w:vertAlign w:val="baseline"/>
        </w:rPr>
        <w:t>be</w:t>
      </w:r>
      <w:r>
        <w:rPr>
          <w:spacing w:val="9"/>
          <w:vertAlign w:val="baseline"/>
        </w:rPr>
        <w:t> </w:t>
      </w:r>
      <w:r>
        <w:rPr>
          <w:vertAlign w:val="baseline"/>
        </w:rPr>
        <w:t>jointly</w:t>
      </w:r>
      <w:r>
        <w:rPr>
          <w:spacing w:val="-1"/>
          <w:vertAlign w:val="baseline"/>
        </w:rPr>
        <w:t> </w:t>
      </w:r>
      <w:r>
        <w:rPr>
          <w:vertAlign w:val="baseline"/>
        </w:rPr>
        <w:t>appointed</w:t>
      </w:r>
      <w:r>
        <w:rPr>
          <w:spacing w:val="5"/>
          <w:vertAlign w:val="baseline"/>
        </w:rPr>
        <w:t> </w:t>
      </w:r>
      <w:r>
        <w:rPr>
          <w:vertAlign w:val="baseline"/>
        </w:rPr>
        <w:t>by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9"/>
          <w:vertAlign w:val="baseline"/>
        </w:rPr>
        <w:t> </w:t>
      </w:r>
      <w:r>
        <w:rPr>
          <w:vertAlign w:val="baseline"/>
        </w:rPr>
        <w:t>parties.</w:t>
      </w:r>
      <w:r>
        <w:rPr>
          <w:vertAlign w:val="superscript"/>
        </w:rPr>
        <w:t>40</w:t>
      </w:r>
    </w:p>
    <w:p>
      <w:pPr>
        <w:pStyle w:val="BodyText"/>
        <w:spacing w:line="491" w:lineRule="auto"/>
        <w:ind w:left="151" w:right="165"/>
        <w:jc w:val="both"/>
      </w:pPr>
      <w:r>
        <w:rPr/>
        <w:t>The</w:t>
      </w:r>
      <w:r>
        <w:rPr>
          <w:spacing w:val="23"/>
        </w:rPr>
        <w:t> </w:t>
      </w:r>
      <w:r>
        <w:rPr/>
        <w:t>conciliator</w:t>
      </w:r>
      <w:r>
        <w:rPr>
          <w:spacing w:val="23"/>
        </w:rPr>
        <w:t> </w:t>
      </w:r>
      <w:r>
        <w:rPr/>
        <w:t>must</w:t>
      </w:r>
      <w:r>
        <w:rPr>
          <w:spacing w:val="22"/>
        </w:rPr>
        <w:t> </w:t>
      </w:r>
      <w:r>
        <w:rPr/>
        <w:t>acquaint</w:t>
      </w:r>
      <w:r>
        <w:rPr>
          <w:spacing w:val="22"/>
        </w:rPr>
        <w:t> </w:t>
      </w:r>
      <w:r>
        <w:rPr/>
        <w:t>himself</w:t>
      </w:r>
      <w:r>
        <w:rPr>
          <w:spacing w:val="19"/>
        </w:rPr>
        <w:t> </w:t>
      </w:r>
      <w:r>
        <w:rPr/>
        <w:t>with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details</w:t>
      </w:r>
      <w:r>
        <w:rPr>
          <w:spacing w:val="21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23"/>
        </w:rPr>
        <w:t> </w:t>
      </w:r>
      <w:r>
        <w:rPr/>
        <w:t>case</w:t>
      </w:r>
      <w:r>
        <w:rPr>
          <w:spacing w:val="22"/>
        </w:rPr>
        <w:t> </w:t>
      </w:r>
      <w:r>
        <w:rPr/>
        <w:t>and</w:t>
      </w:r>
      <w:r>
        <w:rPr>
          <w:spacing w:val="24"/>
        </w:rPr>
        <w:t> </w:t>
      </w:r>
      <w:r>
        <w:rPr/>
        <w:t>all</w:t>
      </w:r>
      <w:r>
        <w:rPr>
          <w:spacing w:val="21"/>
        </w:rPr>
        <w:t> </w:t>
      </w:r>
      <w:r>
        <w:rPr/>
        <w:t>other</w:t>
      </w:r>
      <w:r>
        <w:rPr>
          <w:spacing w:val="23"/>
        </w:rPr>
        <w:t> </w:t>
      </w:r>
      <w:r>
        <w:rPr/>
        <w:t>facts</w:t>
      </w:r>
      <w:r>
        <w:rPr>
          <w:spacing w:val="21"/>
        </w:rPr>
        <w:t> </w:t>
      </w:r>
      <w:r>
        <w:rPr/>
        <w:t>relevant</w:t>
      </w:r>
      <w:r>
        <w:rPr>
          <w:spacing w:val="-53"/>
        </w:rPr>
        <w:t> </w:t>
      </w:r>
      <w:r>
        <w:rPr/>
        <w:t>to the settlement of the dispute. Parties may appear for conciliation in person or through legal</w:t>
      </w:r>
      <w:r>
        <w:rPr>
          <w:spacing w:val="1"/>
        </w:rPr>
        <w:t> </w:t>
      </w:r>
      <w:r>
        <w:rPr/>
        <w:t>representation.</w:t>
      </w:r>
      <w:r>
        <w:rPr>
          <w:vertAlign w:val="superscript"/>
        </w:rPr>
        <w:t>41</w:t>
      </w:r>
    </w:p>
    <w:p>
      <w:pPr>
        <w:pStyle w:val="Heading1"/>
        <w:numPr>
          <w:ilvl w:val="1"/>
          <w:numId w:val="7"/>
        </w:numPr>
        <w:tabs>
          <w:tab w:pos="828" w:val="left" w:leader="none"/>
          <w:tab w:pos="829" w:val="left" w:leader="none"/>
        </w:tabs>
        <w:spacing w:line="240" w:lineRule="auto" w:before="3" w:after="0"/>
        <w:ind w:left="828" w:right="0" w:hanging="678"/>
        <w:jc w:val="left"/>
      </w:pPr>
      <w:bookmarkStart w:name="_TOC_250048" w:id="20"/>
      <w:bookmarkEnd w:id="20"/>
      <w:r>
        <w:rPr/>
        <w:t>Mediation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91" w:lineRule="auto"/>
        <w:ind w:left="151" w:right="154"/>
        <w:jc w:val="both"/>
      </w:pPr>
      <w:r>
        <w:rPr/>
        <w:t>Mediation is</w:t>
      </w:r>
      <w:r>
        <w:rPr>
          <w:spacing w:val="55"/>
        </w:rPr>
        <w:t> </w:t>
      </w:r>
      <w:r>
        <w:rPr/>
        <w:t>generally defined</w:t>
      </w:r>
      <w:r>
        <w:rPr>
          <w:spacing w:val="55"/>
        </w:rPr>
        <w:t> </w:t>
      </w:r>
      <w:r>
        <w:rPr/>
        <w:t>as the</w:t>
      </w:r>
      <w:r>
        <w:rPr>
          <w:spacing w:val="55"/>
        </w:rPr>
        <w:t> </w:t>
      </w:r>
      <w:r>
        <w:rPr/>
        <w:t>intervention in a</w:t>
      </w:r>
      <w:r>
        <w:rPr>
          <w:spacing w:val="55"/>
        </w:rPr>
        <w:t> </w:t>
      </w:r>
      <w:r>
        <w:rPr/>
        <w:t>conflict of an acceptable third party</w:t>
      </w:r>
      <w:r>
        <w:rPr>
          <w:spacing w:val="1"/>
        </w:rPr>
        <w:t> </w:t>
      </w:r>
      <w:r>
        <w:rPr/>
        <w:t>who has limited or no authoritative decision making power, but assists the involved parties in</w:t>
      </w:r>
      <w:r>
        <w:rPr>
          <w:spacing w:val="1"/>
        </w:rPr>
        <w:t> </w:t>
      </w:r>
      <w:r>
        <w:rPr/>
        <w:t>voluntarily</w:t>
      </w:r>
      <w:r>
        <w:rPr>
          <w:spacing w:val="1"/>
        </w:rPr>
        <w:t> </w:t>
      </w:r>
      <w:r>
        <w:rPr/>
        <w:t>reaching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mutually</w:t>
      </w:r>
      <w:r>
        <w:rPr>
          <w:spacing w:val="1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settlement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in</w:t>
      </w:r>
      <w:r>
        <w:rPr>
          <w:spacing w:val="55"/>
        </w:rPr>
        <w:t> </w:t>
      </w:r>
      <w:r>
        <w:rPr/>
        <w:t>dispute.</w:t>
      </w:r>
      <w:r>
        <w:rPr>
          <w:vertAlign w:val="superscript"/>
        </w:rPr>
        <w:t>42</w:t>
      </w:r>
      <w:r>
        <w:rPr>
          <w:spacing w:val="55"/>
          <w:vertAlign w:val="baseline"/>
        </w:rPr>
        <w:t> </w:t>
      </w:r>
      <w:r>
        <w:rPr>
          <w:vertAlign w:val="baseline"/>
        </w:rPr>
        <w:t>Mediation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 is a process whereby a third party called the mediator is appointed by parties to a</w:t>
      </w:r>
      <w:r>
        <w:rPr>
          <w:spacing w:val="1"/>
          <w:vertAlign w:val="baseline"/>
        </w:rPr>
        <w:t> </w:t>
      </w:r>
      <w:r>
        <w:rPr>
          <w:vertAlign w:val="baseline"/>
        </w:rPr>
        <w:t>dispute</w:t>
      </w:r>
      <w:r>
        <w:rPr>
          <w:spacing w:val="9"/>
          <w:vertAlign w:val="baseline"/>
        </w:rPr>
        <w:t> </w:t>
      </w:r>
      <w:r>
        <w:rPr>
          <w:vertAlign w:val="baseline"/>
        </w:rPr>
        <w:t>to</w:t>
      </w:r>
      <w:r>
        <w:rPr>
          <w:spacing w:val="6"/>
          <w:vertAlign w:val="baseline"/>
        </w:rPr>
        <w:t> </w:t>
      </w:r>
      <w:r>
        <w:rPr>
          <w:vertAlign w:val="baseline"/>
        </w:rPr>
        <w:t>assist</w:t>
      </w:r>
      <w:r>
        <w:rPr>
          <w:spacing w:val="8"/>
          <w:vertAlign w:val="baseline"/>
        </w:rPr>
        <w:t> </w:t>
      </w:r>
      <w:r>
        <w:rPr>
          <w:vertAlign w:val="baseline"/>
        </w:rPr>
        <w:t>them</w:t>
      </w:r>
      <w:r>
        <w:rPr>
          <w:spacing w:val="12"/>
          <w:vertAlign w:val="baseline"/>
        </w:rPr>
        <w:t> </w:t>
      </w:r>
      <w:r>
        <w:rPr>
          <w:vertAlign w:val="baseline"/>
        </w:rPr>
        <w:t>reach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6"/>
          <w:vertAlign w:val="baseline"/>
        </w:rPr>
        <w:t> </w:t>
      </w:r>
      <w:r>
        <w:rPr>
          <w:vertAlign w:val="baseline"/>
        </w:rPr>
        <w:t>agreement</w:t>
      </w:r>
      <w:r>
        <w:rPr>
          <w:spacing w:val="14"/>
          <w:vertAlign w:val="baseline"/>
        </w:rPr>
        <w:t> </w:t>
      </w:r>
      <w:r>
        <w:rPr>
          <w:vertAlign w:val="baseline"/>
        </w:rPr>
        <w:t>in the</w:t>
      </w:r>
      <w:r>
        <w:rPr>
          <w:spacing w:val="10"/>
          <w:vertAlign w:val="baseline"/>
        </w:rPr>
        <w:t> </w:t>
      </w:r>
      <w:r>
        <w:rPr>
          <w:vertAlign w:val="baseline"/>
        </w:rPr>
        <w:t>resolution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dispute(s) between</w:t>
      </w:r>
      <w:r>
        <w:rPr>
          <w:spacing w:val="6"/>
          <w:vertAlign w:val="baseline"/>
        </w:rPr>
        <w:t> </w:t>
      </w:r>
      <w:r>
        <w:rPr>
          <w:vertAlign w:val="baseline"/>
        </w:rPr>
        <w:t>them.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pict>
          <v:rect style="position:absolute;margin-left:93.599998pt;margin-top:9.115064pt;width:135.360pt;height:.72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38</w:t>
      </w:r>
      <w:r>
        <w:rPr>
          <w:rFonts w:ascii="Calibri"/>
          <w:sz w:val="19"/>
          <w:vertAlign w:val="baseline"/>
        </w:rPr>
        <w:t> Peters, D.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op.cit.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P.141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39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Section</w:t>
      </w:r>
      <w:r>
        <w:rPr>
          <w:rFonts w:ascii="Calibri"/>
          <w:spacing w:val="-1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38(1)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Arbitration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and</w:t>
      </w:r>
      <w:r>
        <w:rPr>
          <w:rFonts w:ascii="Calibri"/>
          <w:spacing w:val="-1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conciliation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Act.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Cit.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40</w:t>
      </w:r>
      <w:r>
        <w:rPr>
          <w:rFonts w:ascii="Calibri"/>
          <w:sz w:val="19"/>
          <w:vertAlign w:val="baseline"/>
        </w:rPr>
        <w:t> ibid</w:t>
      </w:r>
    </w:p>
    <w:p>
      <w:pPr>
        <w:pStyle w:val="BodyText"/>
        <w:spacing w:before="4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41</w:t>
      </w:r>
      <w:r>
        <w:rPr>
          <w:rFonts w:ascii="Calibri"/>
          <w:sz w:val="19"/>
          <w:vertAlign w:val="baseline"/>
        </w:rPr>
        <w:t> ibid</w:t>
      </w:r>
    </w:p>
    <w:p>
      <w:pPr>
        <w:pStyle w:val="BodyText"/>
        <w:rPr>
          <w:rFonts w:ascii="Calibri"/>
          <w:sz w:val="18"/>
        </w:rPr>
      </w:pPr>
    </w:p>
    <w:p>
      <w:pPr>
        <w:spacing w:line="273" w:lineRule="auto"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pacing w:val="-1"/>
          <w:sz w:val="19"/>
          <w:vertAlign w:val="superscript"/>
        </w:rPr>
        <w:t>42</w:t>
      </w:r>
      <w:r>
        <w:rPr>
          <w:rFonts w:ascii="Calibri"/>
          <w:spacing w:val="-1"/>
          <w:sz w:val="19"/>
          <w:vertAlign w:val="baseline"/>
        </w:rPr>
        <w:t> Cho, F.F.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(2006).</w:t>
      </w:r>
      <w:r>
        <w:rPr>
          <w:rFonts w:ascii="Calibri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Alternative</w:t>
      </w:r>
      <w:r>
        <w:rPr>
          <w:rFonts w:ascii="Calibri"/>
          <w:i/>
          <w:spacing w:val="-4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Dispute Resolution</w:t>
      </w:r>
      <w:r>
        <w:rPr>
          <w:rFonts w:ascii="Calibri"/>
          <w:i/>
          <w:spacing w:val="-2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and</w:t>
      </w:r>
      <w:r>
        <w:rPr>
          <w:rFonts w:ascii="Calibri"/>
          <w:i/>
          <w:spacing w:val="-6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the</w:t>
      </w:r>
      <w:r>
        <w:rPr>
          <w:rFonts w:ascii="Calibri"/>
          <w:i/>
          <w:spacing w:val="-4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Legal</w:t>
      </w:r>
      <w:r>
        <w:rPr>
          <w:rFonts w:ascii="Calibri"/>
          <w:i/>
          <w:spacing w:val="-2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Profession</w:t>
      </w:r>
      <w:r>
        <w:rPr>
          <w:rFonts w:ascii="Calibri"/>
          <w:i/>
          <w:spacing w:val="-5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in</w:t>
      </w:r>
      <w:r>
        <w:rPr>
          <w:rFonts w:ascii="Calibri"/>
          <w:i/>
          <w:spacing w:val="-6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Nigeria:</w:t>
      </w:r>
      <w:r>
        <w:rPr>
          <w:rFonts w:ascii="Calibri"/>
          <w:i/>
          <w:spacing w:val="-3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issues,</w:t>
      </w:r>
      <w:r>
        <w:rPr>
          <w:rFonts w:ascii="Calibri"/>
          <w:i/>
          <w:spacing w:val="-1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Problems</w:t>
      </w:r>
      <w:r>
        <w:rPr>
          <w:rFonts w:ascii="Calibri"/>
          <w:i/>
          <w:spacing w:val="-7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and</w:t>
      </w:r>
      <w:r>
        <w:rPr>
          <w:rFonts w:ascii="Calibri"/>
          <w:i/>
          <w:spacing w:val="-40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Prospects</w:t>
      </w:r>
      <w:r>
        <w:rPr>
          <w:rFonts w:ascii="Calibri"/>
          <w:sz w:val="19"/>
          <w:vertAlign w:val="baseline"/>
        </w:rPr>
        <w:t>.</w:t>
      </w:r>
      <w:r>
        <w:rPr>
          <w:rFonts w:ascii="Calibri"/>
          <w:spacing w:val="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Unpublished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Ph.D.</w:t>
      </w:r>
      <w:r>
        <w:rPr>
          <w:rFonts w:ascii="Calibri"/>
          <w:spacing w:val="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Thesis.</w:t>
      </w:r>
      <w:r>
        <w:rPr>
          <w:rFonts w:ascii="Calibri"/>
          <w:spacing w:val="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Faculty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of</w:t>
      </w:r>
      <w:r>
        <w:rPr>
          <w:rFonts w:ascii="Calibri"/>
          <w:spacing w:val="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Law,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ABU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Zaria,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Nigeria,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P.181</w:t>
      </w:r>
    </w:p>
    <w:p>
      <w:pPr>
        <w:spacing w:after="0" w:line="273" w:lineRule="auto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494" w:lineRule="auto" w:before="74"/>
        <w:ind w:left="151" w:right="160"/>
        <w:jc w:val="both"/>
      </w:pPr>
      <w:r>
        <w:rPr/>
        <w:t>Mediation is also a facilitative process that attempts to overcome all barriers to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negotiation. Therefore when disputants are not disposed to any of the adversarial procedures,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call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neutral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party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mediated</w:t>
      </w:r>
      <w:r>
        <w:rPr>
          <w:spacing w:val="1"/>
        </w:rPr>
        <w:t> </w:t>
      </w:r>
      <w:r>
        <w:rPr/>
        <w:t>settlement.</w:t>
      </w:r>
      <w:r>
        <w:rPr>
          <w:vertAlign w:val="superscript"/>
        </w:rPr>
        <w:t>43</w:t>
      </w:r>
    </w:p>
    <w:p>
      <w:pPr>
        <w:pStyle w:val="BodyText"/>
        <w:spacing w:line="491" w:lineRule="auto"/>
        <w:ind w:left="151" w:right="166"/>
        <w:jc w:val="both"/>
      </w:pPr>
      <w:r>
        <w:rPr/>
        <w:t>A mediator controls the process and the parties control the outcome, in the sense that the</w:t>
      </w:r>
      <w:r>
        <w:rPr>
          <w:spacing w:val="1"/>
        </w:rPr>
        <w:t> </w:t>
      </w:r>
      <w:r>
        <w:rPr/>
        <w:t>mediator</w:t>
      </w:r>
      <w:r>
        <w:rPr>
          <w:spacing w:val="5"/>
        </w:rPr>
        <w:t> </w:t>
      </w:r>
      <w:r>
        <w:rPr/>
        <w:t>cannot</w:t>
      </w:r>
      <w:r>
        <w:rPr>
          <w:spacing w:val="7"/>
        </w:rPr>
        <w:t> </w:t>
      </w:r>
      <w:r>
        <w:rPr/>
        <w:t>impose</w:t>
      </w:r>
      <w:r>
        <w:rPr>
          <w:spacing w:val="4"/>
        </w:rPr>
        <w:t> </w:t>
      </w:r>
      <w:r>
        <w:rPr/>
        <w:t>a</w:t>
      </w:r>
      <w:r>
        <w:rPr>
          <w:spacing w:val="-2"/>
        </w:rPr>
        <w:t> </w:t>
      </w:r>
      <w:r>
        <w:rPr/>
        <w:t>decision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parties.</w:t>
      </w:r>
    </w:p>
    <w:p>
      <w:pPr>
        <w:pStyle w:val="BodyText"/>
        <w:spacing w:line="491" w:lineRule="auto"/>
        <w:ind w:left="151" w:right="159"/>
        <w:jc w:val="both"/>
      </w:pPr>
      <w:r>
        <w:rPr/>
        <w:t>The mediator has a duty to encourage parties to focus on their interests rather than what is</w:t>
      </w:r>
      <w:r>
        <w:rPr>
          <w:spacing w:val="1"/>
        </w:rPr>
        <w:t> </w:t>
      </w:r>
      <w:r>
        <w:rPr/>
        <w:t>perceived to be their legal rights or legal entitlement. The mediator and the parties or their</w:t>
      </w:r>
      <w:r>
        <w:rPr>
          <w:spacing w:val="1"/>
        </w:rPr>
        <w:t> </w:t>
      </w:r>
      <w:r>
        <w:rPr/>
        <w:t>representatives usually meet</w:t>
      </w:r>
      <w:r>
        <w:rPr>
          <w:spacing w:val="1"/>
        </w:rPr>
        <w:t> </w:t>
      </w:r>
      <w:r>
        <w:rPr/>
        <w:t>face to</w:t>
      </w:r>
      <w:r>
        <w:rPr>
          <w:spacing w:val="1"/>
        </w:rPr>
        <w:t> </w:t>
      </w:r>
      <w:r>
        <w:rPr/>
        <w:t>face. The</w:t>
      </w:r>
      <w:r>
        <w:rPr>
          <w:spacing w:val="1"/>
        </w:rPr>
        <w:t> </w:t>
      </w:r>
      <w:r>
        <w:rPr/>
        <w:t>mediator opens the</w:t>
      </w:r>
      <w:r>
        <w:rPr>
          <w:spacing w:val="55"/>
        </w:rPr>
        <w:t> </w:t>
      </w:r>
      <w:r>
        <w:rPr/>
        <w:t>session stating the</w:t>
      </w:r>
      <w:r>
        <w:rPr>
          <w:spacing w:val="55"/>
        </w:rPr>
        <w:t> </w:t>
      </w:r>
      <w:r>
        <w:rPr/>
        <w:t>order of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session.</w:t>
      </w:r>
      <w:r>
        <w:rPr>
          <w:vertAlign w:val="superscript"/>
        </w:rPr>
        <w:t>44</w:t>
      </w:r>
    </w:p>
    <w:p>
      <w:pPr>
        <w:pStyle w:val="BodyText"/>
        <w:spacing w:line="491" w:lineRule="auto"/>
        <w:ind w:left="151" w:right="161"/>
        <w:jc w:val="both"/>
      </w:pPr>
      <w:r>
        <w:rPr/>
        <w:t>There</w:t>
      </w:r>
      <w:r>
        <w:rPr>
          <w:spacing w:val="1"/>
        </w:rPr>
        <w:t> </w:t>
      </w:r>
      <w:r>
        <w:rPr/>
        <w:t>are three major</w:t>
      </w:r>
      <w:r>
        <w:rPr>
          <w:spacing w:val="1"/>
        </w:rPr>
        <w:t> </w:t>
      </w:r>
      <w:r>
        <w:rPr/>
        <w:t>forms of mediation.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first form</w:t>
      </w:r>
      <w:r>
        <w:rPr>
          <w:spacing w:val="55"/>
        </w:rPr>
        <w:t> </w:t>
      </w:r>
      <w:r>
        <w:rPr/>
        <w:t>can be</w:t>
      </w:r>
      <w:r>
        <w:rPr>
          <w:spacing w:val="55"/>
        </w:rPr>
        <w:t> </w:t>
      </w:r>
      <w:r>
        <w:rPr/>
        <w:t>termed</w:t>
      </w:r>
      <w:r>
        <w:rPr>
          <w:spacing w:val="55"/>
        </w:rPr>
        <w:t> </w:t>
      </w:r>
      <w:r>
        <w:rPr/>
        <w:t>rights based.</w:t>
      </w:r>
      <w:r>
        <w:rPr>
          <w:spacing w:val="55"/>
        </w:rPr>
        <w:t> </w:t>
      </w:r>
      <w:r>
        <w:rPr/>
        <w:t>Here,</w:t>
      </w:r>
      <w:r>
        <w:rPr>
          <w:spacing w:val="1"/>
        </w:rPr>
        <w:t> </w:t>
      </w:r>
      <w:r>
        <w:rPr/>
        <w:t>the mediator considers the rights that the disputants would have in court and with that as a</w:t>
      </w:r>
      <w:r>
        <w:rPr>
          <w:spacing w:val="1"/>
        </w:rPr>
        <w:t> </w:t>
      </w:r>
      <w:r>
        <w:rPr/>
        <w:t>yardstick,</w:t>
      </w:r>
      <w:r>
        <w:rPr>
          <w:spacing w:val="14"/>
        </w:rPr>
        <w:t> </w:t>
      </w:r>
      <w:r>
        <w:rPr/>
        <w:t>he</w:t>
      </w:r>
      <w:r>
        <w:rPr>
          <w:spacing w:val="9"/>
        </w:rPr>
        <w:t> </w:t>
      </w:r>
      <w:r>
        <w:rPr/>
        <w:t>tries</w:t>
      </w:r>
      <w:r>
        <w:rPr>
          <w:spacing w:val="6"/>
        </w:rPr>
        <w:t> </w:t>
      </w:r>
      <w:r>
        <w:rPr/>
        <w:t>to</w:t>
      </w:r>
      <w:r>
        <w:rPr>
          <w:spacing w:val="16"/>
        </w:rPr>
        <w:t> </w:t>
      </w:r>
      <w:r>
        <w:rPr/>
        <w:t>help</w:t>
      </w:r>
      <w:r>
        <w:rPr>
          <w:spacing w:val="15"/>
        </w:rPr>
        <w:t> </w:t>
      </w:r>
      <w:r>
        <w:rPr/>
        <w:t>the</w:t>
      </w:r>
      <w:r>
        <w:rPr>
          <w:spacing w:val="9"/>
        </w:rPr>
        <w:t> </w:t>
      </w:r>
      <w:r>
        <w:rPr/>
        <w:t>disputants</w:t>
      </w:r>
      <w:r>
        <w:rPr>
          <w:spacing w:val="6"/>
        </w:rPr>
        <w:t> </w:t>
      </w:r>
      <w:r>
        <w:rPr/>
        <w:t>to</w:t>
      </w:r>
      <w:r>
        <w:rPr>
          <w:spacing w:val="10"/>
        </w:rPr>
        <w:t> </w:t>
      </w:r>
      <w:r>
        <w:rPr/>
        <w:t>resolve</w:t>
      </w:r>
      <w:r>
        <w:rPr>
          <w:spacing w:val="15"/>
        </w:rPr>
        <w:t> </w:t>
      </w:r>
      <w:r>
        <w:rPr/>
        <w:t>the</w:t>
      </w:r>
      <w:r>
        <w:rPr>
          <w:spacing w:val="8"/>
        </w:rPr>
        <w:t> </w:t>
      </w:r>
      <w:r>
        <w:rPr/>
        <w:t>dispute(s)</w:t>
      </w:r>
      <w:r>
        <w:rPr>
          <w:spacing w:val="5"/>
        </w:rPr>
        <w:t> </w:t>
      </w:r>
      <w:r>
        <w:rPr/>
        <w:t>with</w:t>
      </w:r>
      <w:r>
        <w:rPr>
          <w:spacing w:val="5"/>
        </w:rPr>
        <w:t> </w:t>
      </w:r>
      <w:r>
        <w:rPr/>
        <w:t>those</w:t>
      </w:r>
      <w:r>
        <w:rPr>
          <w:spacing w:val="9"/>
        </w:rPr>
        <w:t> </w:t>
      </w:r>
      <w:r>
        <w:rPr/>
        <w:t>parameters.</w:t>
      </w:r>
      <w:r>
        <w:rPr>
          <w:vertAlign w:val="superscript"/>
        </w:rPr>
        <w:t>45</w:t>
      </w:r>
    </w:p>
    <w:p>
      <w:pPr>
        <w:pStyle w:val="BodyText"/>
        <w:spacing w:line="491" w:lineRule="auto"/>
        <w:ind w:left="151" w:right="164"/>
        <w:jc w:val="both"/>
      </w:pPr>
      <w:r>
        <w:rPr/>
        <w:t>The second approach is one that focuses on the interest or needs of the parties. While the last</w:t>
      </w:r>
      <w:r>
        <w:rPr>
          <w:spacing w:val="1"/>
        </w:rPr>
        <w:t> </w:t>
      </w:r>
      <w:r>
        <w:rPr/>
        <w:t>approach 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therapeutic style</w:t>
      </w:r>
      <w:r>
        <w:rPr>
          <w:spacing w:val="1"/>
        </w:rPr>
        <w:t> </w:t>
      </w:r>
      <w:r>
        <w:rPr/>
        <w:t>which focuses</w:t>
      </w:r>
      <w:r>
        <w:rPr>
          <w:spacing w:val="55"/>
        </w:rPr>
        <w:t> </w:t>
      </w:r>
      <w:r>
        <w:rPr/>
        <w:t>more on the problem solving skills</w:t>
      </w:r>
      <w:r>
        <w:rPr>
          <w:spacing w:val="55"/>
        </w:rPr>
        <w:t> </w:t>
      </w:r>
      <w:r>
        <w:rPr/>
        <w:t>of the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involved.</w:t>
      </w:r>
      <w:r>
        <w:rPr>
          <w:vertAlign w:val="superscript"/>
        </w:rPr>
        <w:t>46</w:t>
      </w:r>
    </w:p>
    <w:p>
      <w:pPr>
        <w:pStyle w:val="BodyText"/>
        <w:spacing w:line="491" w:lineRule="auto"/>
        <w:ind w:left="151" w:right="164"/>
        <w:jc w:val="both"/>
      </w:pPr>
      <w:r>
        <w:rPr/>
        <w:t>It is worthy to note that the role of the mediator is not akin to that of a judge in judicial</w:t>
      </w:r>
      <w:r>
        <w:rPr>
          <w:spacing w:val="1"/>
        </w:rPr>
        <w:t> </w:t>
      </w:r>
      <w:r>
        <w:rPr/>
        <w:t>proceedings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arbitrator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arbitration.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mediator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impartial,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experienced</w:t>
      </w:r>
      <w:r>
        <w:rPr>
          <w:spacing w:val="19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mediation</w:t>
      </w:r>
      <w:r>
        <w:rPr>
          <w:spacing w:val="10"/>
        </w:rPr>
        <w:t> </w:t>
      </w:r>
      <w:r>
        <w:rPr/>
        <w:t>process</w:t>
      </w:r>
      <w:r>
        <w:rPr>
          <w:spacing w:val="10"/>
        </w:rPr>
        <w:t> </w:t>
      </w:r>
      <w:r>
        <w:rPr/>
        <w:t>and</w:t>
      </w:r>
      <w:r>
        <w:rPr>
          <w:spacing w:val="14"/>
        </w:rPr>
        <w:t> </w:t>
      </w:r>
      <w:r>
        <w:rPr/>
        <w:t>by</w:t>
      </w:r>
      <w:r>
        <w:rPr>
          <w:spacing w:val="-2"/>
        </w:rPr>
        <w:t> </w:t>
      </w:r>
      <w:r>
        <w:rPr/>
        <w:t>definition</w:t>
      </w:r>
      <w:r>
        <w:rPr>
          <w:spacing w:val="9"/>
        </w:rPr>
        <w:t> </w:t>
      </w:r>
      <w:r>
        <w:rPr/>
        <w:t>has</w:t>
      </w:r>
      <w:r>
        <w:rPr>
          <w:spacing w:val="10"/>
        </w:rPr>
        <w:t> </w:t>
      </w:r>
      <w:r>
        <w:rPr/>
        <w:t>no</w:t>
      </w:r>
      <w:r>
        <w:rPr>
          <w:spacing w:val="20"/>
        </w:rPr>
        <w:t> </w:t>
      </w:r>
      <w:r>
        <w:rPr/>
        <w:t>decision</w:t>
      </w:r>
      <w:r>
        <w:rPr>
          <w:spacing w:val="4"/>
        </w:rPr>
        <w:t> </w:t>
      </w:r>
      <w:r>
        <w:rPr/>
        <w:t>making</w:t>
      </w:r>
      <w:r>
        <w:rPr>
          <w:spacing w:val="9"/>
        </w:rPr>
        <w:t> </w:t>
      </w:r>
      <w:r>
        <w:rPr/>
        <w:t>authority.</w:t>
      </w:r>
      <w:r>
        <w:rPr>
          <w:vertAlign w:val="superscript"/>
        </w:rPr>
        <w:t>47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line="468" w:lineRule="auto" w:before="0"/>
        <w:ind w:left="151" w:right="6578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43</w:t>
      </w:r>
      <w:r>
        <w:rPr>
          <w:rFonts w:ascii="Calibri"/>
          <w:sz w:val="19"/>
          <w:vertAlign w:val="baseline"/>
        </w:rPr>
        <w:t> Peters, D. op. cit. P.98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superscript"/>
        </w:rPr>
        <w:t>44</w:t>
      </w:r>
      <w:r>
        <w:rPr>
          <w:rFonts w:ascii="Calibri"/>
          <w:spacing w:val="-1"/>
          <w:sz w:val="19"/>
          <w:vertAlign w:val="baseline"/>
        </w:rPr>
        <w:t>Ladan,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M.T.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cit.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P.256</w:t>
      </w:r>
      <w:r>
        <w:rPr>
          <w:rFonts w:ascii="Calibri"/>
          <w:spacing w:val="-40"/>
          <w:sz w:val="19"/>
          <w:vertAlign w:val="baseline"/>
        </w:rPr>
        <w:t> </w:t>
      </w:r>
      <w:r>
        <w:rPr>
          <w:rFonts w:ascii="Calibri"/>
          <w:sz w:val="19"/>
          <w:vertAlign w:val="superscript"/>
        </w:rPr>
        <w:t>45</w:t>
      </w:r>
      <w:r>
        <w:rPr>
          <w:rFonts w:ascii="Calibri"/>
          <w:spacing w:val="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Ibid</w:t>
      </w:r>
    </w:p>
    <w:p>
      <w:pPr>
        <w:spacing w:before="1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46</w:t>
      </w:r>
      <w:r>
        <w:rPr>
          <w:rFonts w:ascii="Calibri"/>
          <w:sz w:val="19"/>
          <w:vertAlign w:val="baseline"/>
        </w:rPr>
        <w:t> ibid</w:t>
      </w:r>
    </w:p>
    <w:p>
      <w:pPr>
        <w:pStyle w:val="BodyText"/>
        <w:rPr>
          <w:rFonts w:ascii="Calibri"/>
          <w:sz w:val="18"/>
        </w:rPr>
      </w:pPr>
    </w:p>
    <w:p>
      <w:pPr>
        <w:spacing w:line="273" w:lineRule="auto" w:before="0"/>
        <w:ind w:left="151" w:right="0" w:firstLine="0"/>
        <w:jc w:val="left"/>
        <w:rPr>
          <w:rFonts w:ascii="Calibri" w:hAnsi="Calibri"/>
          <w:sz w:val="19"/>
        </w:rPr>
      </w:pPr>
      <w:r>
        <w:rPr>
          <w:rFonts w:ascii="Calibri" w:hAnsi="Calibri"/>
          <w:sz w:val="19"/>
          <w:vertAlign w:val="superscript"/>
        </w:rPr>
        <w:t>47</w:t>
      </w:r>
      <w:r>
        <w:rPr>
          <w:rFonts w:ascii="Calibri" w:hAnsi="Calibri"/>
          <w:sz w:val="19"/>
          <w:vertAlign w:val="baseline"/>
        </w:rPr>
        <w:t> Grassby, J.H. (2010) The U.S. Civil Court System – the other crisis. Retrieved from</w:t>
      </w:r>
      <w:r>
        <w:rPr>
          <w:rFonts w:ascii="Calibri" w:hAnsi="Calibri"/>
          <w:spacing w:val="1"/>
          <w:sz w:val="19"/>
          <w:vertAlign w:val="baseline"/>
        </w:rPr>
        <w:t> </w:t>
      </w:r>
      <w:hyperlink r:id="rId9">
        <w:r>
          <w:rPr>
            <w:rFonts w:ascii="Calibri" w:hAnsi="Calibri"/>
            <w:color w:val="0000FF"/>
            <w:spacing w:val="-2"/>
            <w:sz w:val="19"/>
            <w:u w:val="single" w:color="0000FF"/>
            <w:vertAlign w:val="baseline"/>
          </w:rPr>
          <w:t>http://www.northamericanmediation.com.htm</w:t>
        </w:r>
        <w:r>
          <w:rPr>
            <w:rFonts w:ascii="Calibri" w:hAnsi="Calibri"/>
            <w:color w:val="0000FF"/>
            <w:spacing w:val="-1"/>
            <w:sz w:val="19"/>
            <w:vertAlign w:val="baseline"/>
          </w:rPr>
          <w:t> </w:t>
        </w:r>
      </w:hyperlink>
      <w:r>
        <w:rPr>
          <w:rFonts w:ascii="Calibri" w:hAnsi="Calibri"/>
          <w:spacing w:val="-1"/>
          <w:sz w:val="19"/>
          <w:vertAlign w:val="baseline"/>
        </w:rPr>
        <w:t>Accessed</w:t>
      </w:r>
      <w:r>
        <w:rPr>
          <w:rFonts w:ascii="Calibri" w:hAnsi="Calibri"/>
          <w:spacing w:val="-2"/>
          <w:sz w:val="19"/>
          <w:vertAlign w:val="baseline"/>
        </w:rPr>
        <w:t> </w:t>
      </w:r>
      <w:r>
        <w:rPr>
          <w:rFonts w:ascii="Calibri" w:hAnsi="Calibri"/>
          <w:spacing w:val="-1"/>
          <w:sz w:val="19"/>
          <w:vertAlign w:val="baseline"/>
        </w:rPr>
        <w:t>on</w:t>
      </w:r>
      <w:r>
        <w:rPr>
          <w:rFonts w:ascii="Calibri" w:hAnsi="Calibri"/>
          <w:spacing w:val="4"/>
          <w:sz w:val="19"/>
          <w:vertAlign w:val="baseline"/>
        </w:rPr>
        <w:t> </w:t>
      </w:r>
      <w:r>
        <w:rPr>
          <w:rFonts w:ascii="Calibri" w:hAnsi="Calibri"/>
          <w:spacing w:val="-1"/>
          <w:sz w:val="19"/>
          <w:vertAlign w:val="baseline"/>
        </w:rPr>
        <w:t>15</w:t>
      </w:r>
      <w:r>
        <w:rPr>
          <w:rFonts w:ascii="Calibri" w:hAnsi="Calibri"/>
          <w:spacing w:val="-18"/>
          <w:sz w:val="19"/>
          <w:vertAlign w:val="baseline"/>
        </w:rPr>
        <w:t> </w:t>
      </w:r>
      <w:r>
        <w:rPr>
          <w:rFonts w:ascii="Calibri" w:hAnsi="Calibri"/>
          <w:spacing w:val="-1"/>
          <w:sz w:val="19"/>
          <w:vertAlign w:val="baseline"/>
        </w:rPr>
        <w:t>December,</w:t>
      </w:r>
      <w:r>
        <w:rPr>
          <w:rFonts w:ascii="Calibri" w:hAnsi="Calibri"/>
          <w:spacing w:val="8"/>
          <w:sz w:val="19"/>
          <w:vertAlign w:val="baseline"/>
        </w:rPr>
        <w:t> </w:t>
      </w:r>
      <w:r>
        <w:rPr>
          <w:rFonts w:ascii="Calibri" w:hAnsi="Calibri"/>
          <w:spacing w:val="-1"/>
          <w:sz w:val="19"/>
          <w:vertAlign w:val="baseline"/>
        </w:rPr>
        <w:t>2011</w:t>
      </w:r>
      <w:r>
        <w:rPr>
          <w:rFonts w:ascii="Calibri" w:hAnsi="Calibri"/>
          <w:spacing w:val="3"/>
          <w:sz w:val="19"/>
          <w:vertAlign w:val="baseline"/>
        </w:rPr>
        <w:t> </w:t>
      </w:r>
      <w:r>
        <w:rPr>
          <w:rFonts w:ascii="Calibri" w:hAnsi="Calibri"/>
          <w:spacing w:val="-1"/>
          <w:sz w:val="19"/>
          <w:vertAlign w:val="baseline"/>
        </w:rPr>
        <w:t>at</w:t>
      </w:r>
      <w:r>
        <w:rPr>
          <w:rFonts w:ascii="Calibri" w:hAnsi="Calibri"/>
          <w:spacing w:val="1"/>
          <w:sz w:val="19"/>
          <w:vertAlign w:val="baseline"/>
        </w:rPr>
        <w:t> </w:t>
      </w:r>
      <w:r>
        <w:rPr>
          <w:rFonts w:ascii="Calibri" w:hAnsi="Calibri"/>
          <w:spacing w:val="-1"/>
          <w:sz w:val="19"/>
          <w:vertAlign w:val="baseline"/>
        </w:rPr>
        <w:t>3.00pm</w:t>
      </w:r>
    </w:p>
    <w:p>
      <w:pPr>
        <w:spacing w:after="0" w:line="273" w:lineRule="auto"/>
        <w:jc w:val="left"/>
        <w:rPr>
          <w:rFonts w:ascii="Calibri" w:hAnsi="Calibri"/>
          <w:sz w:val="19"/>
        </w:rPr>
        <w:sectPr>
          <w:footerReference w:type="default" r:id="rId8"/>
          <w:pgSz w:w="12240" w:h="15840"/>
          <w:pgMar w:footer="1588" w:header="0" w:top="1280" w:bottom="1780" w:left="1720" w:right="1720"/>
        </w:sectPr>
      </w:pPr>
    </w:p>
    <w:p>
      <w:pPr>
        <w:pStyle w:val="Heading1"/>
        <w:numPr>
          <w:ilvl w:val="1"/>
          <w:numId w:val="7"/>
        </w:numPr>
        <w:tabs>
          <w:tab w:pos="828" w:val="left" w:leader="none"/>
          <w:tab w:pos="829" w:val="left" w:leader="none"/>
        </w:tabs>
        <w:spacing w:line="240" w:lineRule="auto" w:before="79" w:after="0"/>
        <w:ind w:left="828" w:right="0" w:hanging="678"/>
        <w:jc w:val="left"/>
      </w:pPr>
      <w:bookmarkStart w:name="_TOC_250047" w:id="21"/>
      <w:bookmarkEnd w:id="21"/>
      <w:r>
        <w:rPr/>
        <w:t>Negotiation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4" w:lineRule="auto"/>
        <w:ind w:left="151" w:right="162"/>
        <w:jc w:val="both"/>
      </w:pPr>
      <w:r>
        <w:rPr/>
        <w:t>Negotiation</w:t>
      </w:r>
      <w:r>
        <w:rPr>
          <w:spacing w:val="1"/>
        </w:rPr>
        <w:t> </w:t>
      </w:r>
      <w:r>
        <w:rPr/>
        <w:t>basically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bargain.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55"/>
        </w:rPr>
        <w:t> </w:t>
      </w:r>
      <w:r>
        <w:rPr/>
        <w:t>voluntary,</w:t>
      </w:r>
      <w:r>
        <w:rPr>
          <w:spacing w:val="55"/>
        </w:rPr>
        <w:t> </w:t>
      </w:r>
      <w:r>
        <w:rPr/>
        <w:t>informal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an</w:t>
      </w:r>
      <w:r>
        <w:rPr>
          <w:spacing w:val="55"/>
        </w:rPr>
        <w:t> </w:t>
      </w:r>
      <w:r>
        <w:rPr/>
        <w:t>unstructured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used by disputants</w:t>
      </w:r>
      <w:r>
        <w:rPr>
          <w:spacing w:val="1"/>
        </w:rPr>
        <w:t> </w:t>
      </w:r>
      <w:r>
        <w:rPr/>
        <w:t>to</w:t>
      </w:r>
      <w:r>
        <w:rPr>
          <w:spacing w:val="55"/>
        </w:rPr>
        <w:t> </w:t>
      </w:r>
      <w:r>
        <w:rPr/>
        <w:t>reach a</w:t>
      </w:r>
      <w:r>
        <w:rPr>
          <w:spacing w:val="55"/>
        </w:rPr>
        <w:t> </w:t>
      </w:r>
      <w:r>
        <w:rPr/>
        <w:t>mutually acceptable agreement for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resolution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4"/>
        </w:rPr>
        <w:t> </w:t>
      </w:r>
      <w:r>
        <w:rPr/>
        <w:t>disagreement.</w:t>
      </w:r>
      <w:r>
        <w:rPr>
          <w:vertAlign w:val="superscript"/>
        </w:rPr>
        <w:t>48</w:t>
      </w:r>
    </w:p>
    <w:p>
      <w:pPr>
        <w:pStyle w:val="BodyText"/>
        <w:spacing w:line="491" w:lineRule="auto"/>
        <w:ind w:left="151" w:right="163"/>
        <w:jc w:val="both"/>
      </w:pPr>
      <w:r>
        <w:rPr/>
        <w:t>The ultimate goal of negotiation as an ADR process is agreement. When an agreement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reached,</w:t>
      </w:r>
      <w:r>
        <w:rPr>
          <w:spacing w:val="1"/>
        </w:rPr>
        <w:t> </w:t>
      </w:r>
      <w:r>
        <w:rPr/>
        <w:t>negotiation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successful,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55"/>
        </w:rPr>
        <w:t> </w:t>
      </w:r>
      <w:r>
        <w:rPr/>
        <w:t>if</w:t>
      </w:r>
      <w:r>
        <w:rPr>
          <w:spacing w:val="55"/>
        </w:rPr>
        <w:t> </w:t>
      </w:r>
      <w:r>
        <w:rPr/>
        <w:t>an</w:t>
      </w:r>
      <w:r>
        <w:rPr>
          <w:spacing w:val="55"/>
        </w:rPr>
        <w:t> </w:t>
      </w:r>
      <w:r>
        <w:rPr/>
        <w:t>agreement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not</w:t>
      </w:r>
      <w:r>
        <w:rPr>
          <w:spacing w:val="1"/>
        </w:rPr>
        <w:t> </w:t>
      </w:r>
      <w:r>
        <w:rPr/>
        <w:t>reached,</w:t>
      </w:r>
      <w:r>
        <w:rPr>
          <w:spacing w:val="5"/>
        </w:rPr>
        <w:t> </w:t>
      </w:r>
      <w:r>
        <w:rPr/>
        <w:t>then</w:t>
      </w:r>
      <w:r>
        <w:rPr>
          <w:spacing w:val="-4"/>
        </w:rPr>
        <w:t> </w:t>
      </w:r>
      <w:r>
        <w:rPr/>
        <w:t>the</w:t>
      </w:r>
      <w:r>
        <w:rPr>
          <w:spacing w:val="11"/>
        </w:rPr>
        <w:t> </w:t>
      </w:r>
      <w:r>
        <w:rPr/>
        <w:t>negotiation</w:t>
      </w:r>
      <w:r>
        <w:rPr>
          <w:spacing w:val="7"/>
        </w:rPr>
        <w:t> </w:t>
      </w:r>
      <w:r>
        <w:rPr/>
        <w:t>is</w:t>
      </w:r>
      <w:r>
        <w:rPr>
          <w:spacing w:val="3"/>
        </w:rPr>
        <w:t> </w:t>
      </w:r>
      <w:r>
        <w:rPr/>
        <w:t>said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have</w:t>
      </w:r>
      <w:r>
        <w:rPr>
          <w:spacing w:val="5"/>
        </w:rPr>
        <w:t> </w:t>
      </w:r>
      <w:r>
        <w:rPr/>
        <w:t>failed</w:t>
      </w:r>
      <w:r>
        <w:rPr>
          <w:spacing w:val="2"/>
        </w:rPr>
        <w:t> </w:t>
      </w:r>
      <w:r>
        <w:rPr/>
        <w:t>or</w:t>
      </w:r>
      <w:r>
        <w:rPr>
          <w:spacing w:val="-4"/>
        </w:rPr>
        <w:t> </w:t>
      </w:r>
      <w:r>
        <w:rPr/>
        <w:t>dead</w:t>
      </w:r>
      <w:r>
        <w:rPr>
          <w:spacing w:val="7"/>
        </w:rPr>
        <w:t> </w:t>
      </w:r>
      <w:r>
        <w:rPr/>
        <w:t>locked.</w:t>
      </w:r>
      <w:r>
        <w:rPr>
          <w:vertAlign w:val="superscript"/>
        </w:rPr>
        <w:t>49</w:t>
      </w:r>
    </w:p>
    <w:p>
      <w:pPr>
        <w:pStyle w:val="BodyText"/>
        <w:spacing w:line="491" w:lineRule="auto"/>
        <w:ind w:left="151" w:right="161"/>
        <w:jc w:val="both"/>
      </w:pPr>
      <w:r>
        <w:rPr/>
        <w:t>In negotiation, there may not</w:t>
      </w:r>
      <w:r>
        <w:rPr>
          <w:spacing w:val="55"/>
        </w:rPr>
        <w:t> </w:t>
      </w:r>
      <w:r>
        <w:rPr/>
        <w:t>be a third party facilitator. Disputants may or may not appoint</w:t>
      </w:r>
      <w:r>
        <w:rPr>
          <w:spacing w:val="1"/>
        </w:rPr>
        <w:t> </w:t>
      </w:r>
      <w:r>
        <w:rPr/>
        <w:t>third party representatives. There is no limit to the presentation of evidence, arguments or</w:t>
      </w:r>
      <w:r>
        <w:rPr>
          <w:spacing w:val="1"/>
        </w:rPr>
        <w:t> </w:t>
      </w:r>
      <w:r>
        <w:rPr/>
        <w:t>interests.</w:t>
      </w:r>
      <w:r>
        <w:rPr>
          <w:vertAlign w:val="superscript"/>
        </w:rPr>
        <w:t>50</w:t>
      </w:r>
      <w:r>
        <w:rPr>
          <w:vertAlign w:val="baseline"/>
        </w:rPr>
        <w:t> The process</w:t>
      </w:r>
      <w:r>
        <w:rPr>
          <w:spacing w:val="55"/>
          <w:vertAlign w:val="baseline"/>
        </w:rPr>
        <w:t> </w:t>
      </w:r>
      <w:r>
        <w:rPr>
          <w:vertAlign w:val="baseline"/>
        </w:rPr>
        <w:t>is usually informal and</w:t>
      </w:r>
      <w:r>
        <w:rPr>
          <w:spacing w:val="55"/>
          <w:vertAlign w:val="baseline"/>
        </w:rPr>
        <w:t> </w:t>
      </w:r>
      <w:r>
        <w:rPr>
          <w:vertAlign w:val="baseline"/>
        </w:rPr>
        <w:t>where decisions</w:t>
      </w:r>
      <w:r>
        <w:rPr>
          <w:spacing w:val="55"/>
          <w:vertAlign w:val="baseline"/>
        </w:rPr>
        <w:t> </w:t>
      </w:r>
      <w:r>
        <w:rPr>
          <w:vertAlign w:val="baseline"/>
        </w:rPr>
        <w:t>are arrived at, parties are</w:t>
      </w:r>
      <w:r>
        <w:rPr>
          <w:spacing w:val="1"/>
          <w:vertAlign w:val="baseline"/>
        </w:rPr>
        <w:t> </w:t>
      </w:r>
      <w:r>
        <w:rPr>
          <w:vertAlign w:val="baseline"/>
        </w:rPr>
        <w:t>bound</w:t>
      </w:r>
      <w:r>
        <w:rPr>
          <w:spacing w:val="4"/>
          <w:vertAlign w:val="baseline"/>
        </w:rPr>
        <w:t> </w:t>
      </w:r>
      <w:r>
        <w:rPr>
          <w:vertAlign w:val="baseline"/>
        </w:rPr>
        <w:t>to</w:t>
      </w:r>
      <w:r>
        <w:rPr>
          <w:spacing w:val="9"/>
          <w:vertAlign w:val="baseline"/>
        </w:rPr>
        <w:t> </w:t>
      </w:r>
      <w:r>
        <w:rPr>
          <w:vertAlign w:val="baseline"/>
        </w:rPr>
        <w:t>accept</w:t>
      </w:r>
      <w:r>
        <w:rPr>
          <w:spacing w:val="-3"/>
          <w:vertAlign w:val="baseline"/>
        </w:rPr>
        <w:t> </w:t>
      </w:r>
      <w:r>
        <w:rPr>
          <w:vertAlign w:val="baseline"/>
        </w:rPr>
        <w:t>it.</w:t>
      </w:r>
    </w:p>
    <w:p>
      <w:pPr>
        <w:pStyle w:val="BodyText"/>
        <w:spacing w:line="491" w:lineRule="auto"/>
        <w:ind w:left="151" w:right="164"/>
        <w:jc w:val="both"/>
      </w:pPr>
      <w:r>
        <w:rPr/>
        <w:t>Negotiation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broadly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>
          <w:u w:val="single"/>
        </w:rPr>
        <w:t>distributive</w:t>
      </w:r>
      <w:r>
        <w:rPr>
          <w:spacing w:val="1"/>
          <w:u w:val="single"/>
        </w:rPr>
        <w:t> </w:t>
      </w:r>
      <w:r>
        <w:rPr>
          <w:u w:val="single"/>
        </w:rPr>
        <w:t>bargaining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u w:val="single"/>
        </w:rPr>
        <w:t>integrative</w:t>
      </w:r>
      <w:r>
        <w:rPr>
          <w:spacing w:val="1"/>
        </w:rPr>
        <w:t> </w:t>
      </w:r>
      <w:r>
        <w:rPr>
          <w:u w:val="single"/>
        </w:rPr>
        <w:t>bargaining</w:t>
      </w:r>
      <w:r>
        <w:rPr/>
        <w:t>.</w:t>
      </w:r>
      <w:r>
        <w:rPr>
          <w:vertAlign w:val="superscript"/>
        </w:rPr>
        <w:t>51</w:t>
      </w:r>
    </w:p>
    <w:p>
      <w:pPr>
        <w:pStyle w:val="ListParagraph"/>
        <w:numPr>
          <w:ilvl w:val="0"/>
          <w:numId w:val="8"/>
        </w:numPr>
        <w:tabs>
          <w:tab w:pos="829" w:val="left" w:leader="none"/>
        </w:tabs>
        <w:spacing w:line="253" w:lineRule="exact" w:before="0" w:after="0"/>
        <w:ind w:left="828" w:right="0" w:hanging="337"/>
        <w:jc w:val="left"/>
        <w:rPr>
          <w:sz w:val="22"/>
        </w:rPr>
      </w:pPr>
      <w:r>
        <w:rPr>
          <w:sz w:val="22"/>
        </w:rPr>
        <w:t>Distributive</w:t>
      </w:r>
      <w:r>
        <w:rPr>
          <w:spacing w:val="20"/>
          <w:sz w:val="22"/>
        </w:rPr>
        <w:t> </w:t>
      </w:r>
      <w:r>
        <w:rPr>
          <w:sz w:val="22"/>
        </w:rPr>
        <w:t>Bargaining</w:t>
      </w:r>
    </w:p>
    <w:p>
      <w:pPr>
        <w:pStyle w:val="BodyText"/>
        <w:rPr>
          <w:sz w:val="23"/>
        </w:rPr>
      </w:pPr>
    </w:p>
    <w:p>
      <w:pPr>
        <w:pStyle w:val="BodyText"/>
        <w:spacing w:line="491" w:lineRule="auto" w:before="1"/>
        <w:ind w:left="151" w:right="161"/>
        <w:jc w:val="both"/>
      </w:pPr>
      <w:r>
        <w:rPr/>
        <w:t>Distributive</w:t>
      </w:r>
      <w:r>
        <w:rPr>
          <w:spacing w:val="1"/>
        </w:rPr>
        <w:t> </w:t>
      </w:r>
      <w:r>
        <w:rPr/>
        <w:t>bargaining</w:t>
      </w:r>
      <w:r>
        <w:rPr>
          <w:spacing w:val="1"/>
        </w:rPr>
        <w:t> </w:t>
      </w:r>
      <w:r>
        <w:rPr/>
        <w:t>assumes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relatively fixed</w:t>
      </w:r>
      <w:r>
        <w:rPr>
          <w:spacing w:val="1"/>
        </w:rPr>
        <w:t> </w:t>
      </w:r>
      <w:r>
        <w:rPr/>
        <w:t>pie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shared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parties.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indicating that the more the pie that goes to one party, the lesser the share of the other. Here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 tendency on the part of each negotiating</w:t>
      </w:r>
      <w:r>
        <w:rPr>
          <w:spacing w:val="1"/>
        </w:rPr>
        <w:t> </w:t>
      </w:r>
      <w:r>
        <w:rPr/>
        <w:t>party to</w:t>
      </w:r>
      <w:r>
        <w:rPr>
          <w:spacing w:val="55"/>
        </w:rPr>
        <w:t> </w:t>
      </w:r>
      <w:r>
        <w:rPr/>
        <w:t>endeavour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have a</w:t>
      </w:r>
      <w:r>
        <w:rPr>
          <w:spacing w:val="55"/>
        </w:rPr>
        <w:t> </w:t>
      </w:r>
      <w:r>
        <w:rPr/>
        <w:t>larger</w:t>
      </w:r>
      <w:r>
        <w:rPr>
          <w:spacing w:val="55"/>
        </w:rPr>
        <w:t> </w:t>
      </w:r>
      <w:r>
        <w:rPr/>
        <w:t>portion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pie</w:t>
      </w:r>
      <w:r>
        <w:rPr>
          <w:spacing w:val="4"/>
        </w:rPr>
        <w:t> </w:t>
      </w:r>
      <w:r>
        <w:rPr/>
        <w:t>than</w:t>
      </w:r>
      <w:r>
        <w:rPr>
          <w:spacing w:val="1"/>
        </w:rPr>
        <w:t> </w:t>
      </w:r>
      <w:r>
        <w:rPr/>
        <w:t>what</w:t>
      </w:r>
      <w:r>
        <w:rPr>
          <w:spacing w:val="8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other party.</w:t>
      </w:r>
      <w:r>
        <w:rPr>
          <w:vertAlign w:val="superscript"/>
        </w:rPr>
        <w:t>52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pict>
          <v:rect style="position:absolute;margin-left:93.599998pt;margin-top:19.126511pt;width:135.360pt;height:.48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48</w:t>
      </w:r>
      <w:r>
        <w:rPr>
          <w:rFonts w:ascii="Calibri"/>
          <w:sz w:val="19"/>
          <w:vertAlign w:val="baseline"/>
        </w:rPr>
        <w:t> Peters,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D.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Cit.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19</w:t>
      </w:r>
    </w:p>
    <w:p>
      <w:pPr>
        <w:pStyle w:val="BodyText"/>
        <w:rPr>
          <w:rFonts w:ascii="Calibri"/>
          <w:sz w:val="18"/>
        </w:rPr>
      </w:pPr>
    </w:p>
    <w:p>
      <w:pPr>
        <w:spacing w:line="273" w:lineRule="auto" w:before="0"/>
        <w:ind w:left="151" w:right="161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49</w:t>
      </w:r>
      <w:r>
        <w:rPr>
          <w:rFonts w:ascii="Calibri"/>
          <w:sz w:val="19"/>
          <w:vertAlign w:val="baseline"/>
        </w:rPr>
        <w:t> Nwaneri, A.C. (2010). An Appraisal of the ADR Process in Nigeria. In:Aliyu I.A(Ed.) </w:t>
      </w:r>
      <w:r>
        <w:rPr>
          <w:rFonts w:ascii="Calibri"/>
          <w:i/>
          <w:sz w:val="19"/>
          <w:vertAlign w:val="baseline"/>
        </w:rPr>
        <w:t>ADR and some</w:t>
      </w:r>
      <w:r>
        <w:rPr>
          <w:rFonts w:ascii="Calibri"/>
          <w:i/>
          <w:spacing w:val="1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Contemporary</w:t>
      </w:r>
      <w:r>
        <w:rPr>
          <w:rFonts w:ascii="Calibri"/>
          <w:i/>
          <w:spacing w:val="-10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Issues:</w:t>
      </w:r>
      <w:r>
        <w:rPr>
          <w:rFonts w:ascii="Calibri"/>
          <w:i/>
          <w:spacing w:val="-6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(Legal</w:t>
      </w:r>
      <w:r>
        <w:rPr>
          <w:rFonts w:ascii="Calibri"/>
          <w:i/>
          <w:spacing w:val="-3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Essays</w:t>
      </w:r>
      <w:r>
        <w:rPr>
          <w:rFonts w:ascii="Calibri"/>
          <w:i/>
          <w:spacing w:val="-5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in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Honour</w:t>
      </w:r>
      <w:r>
        <w:rPr>
          <w:rFonts w:ascii="Calibri"/>
          <w:i/>
          <w:spacing w:val="-10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of</w:t>
      </w:r>
      <w:r>
        <w:rPr>
          <w:rFonts w:ascii="Calibri"/>
          <w:i/>
          <w:spacing w:val="-3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Hon.</w:t>
      </w:r>
      <w:r>
        <w:rPr>
          <w:rFonts w:ascii="Calibri"/>
          <w:i/>
          <w:spacing w:val="-7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Justice</w:t>
      </w:r>
      <w:r>
        <w:rPr>
          <w:rFonts w:ascii="Calibri"/>
          <w:i/>
          <w:spacing w:val="-6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Ibrahim</w:t>
      </w:r>
      <w:r>
        <w:rPr>
          <w:rFonts w:ascii="Calibri"/>
          <w:i/>
          <w:spacing w:val="-4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Tanko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Muhammad)</w:t>
      </w:r>
      <w:r>
        <w:rPr>
          <w:rFonts w:ascii="Calibri"/>
          <w:sz w:val="19"/>
          <w:vertAlign w:val="baseline"/>
        </w:rPr>
        <w:t>.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M.O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Press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and</w:t>
      </w:r>
      <w:r>
        <w:rPr>
          <w:rFonts w:ascii="Calibri"/>
          <w:spacing w:val="-4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Publishers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Ltd,</w:t>
      </w:r>
      <w:r>
        <w:rPr>
          <w:rFonts w:ascii="Calibri"/>
          <w:spacing w:val="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Kaduna,</w:t>
      </w:r>
      <w:r>
        <w:rPr>
          <w:rFonts w:ascii="Calibri"/>
          <w:spacing w:val="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Nigeria,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P.351</w:t>
      </w:r>
    </w:p>
    <w:p>
      <w:pPr>
        <w:pStyle w:val="BodyText"/>
        <w:spacing w:before="3"/>
        <w:rPr>
          <w:rFonts w:ascii="Calibri"/>
          <w:sz w:val="15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50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Goldberg,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Sander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and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Rogers.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cit.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102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1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51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Ladan,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M.T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 Cit.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P.254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52</w:t>
      </w:r>
      <w:r>
        <w:rPr>
          <w:rFonts w:ascii="Calibri"/>
          <w:spacing w:val="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ibid</w:t>
      </w:r>
    </w:p>
    <w:p>
      <w:pPr>
        <w:spacing w:after="0"/>
        <w:jc w:val="left"/>
        <w:rPr>
          <w:rFonts w:ascii="Calibri"/>
          <w:sz w:val="19"/>
        </w:rPr>
        <w:sectPr>
          <w:footerReference w:type="default" r:id="rId10"/>
          <w:pgSz w:w="12240" w:h="15840"/>
          <w:pgMar w:footer="1391" w:header="0" w:top="1280" w:bottom="1580" w:left="1720" w:right="1720"/>
        </w:sectPr>
      </w:pPr>
    </w:p>
    <w:p>
      <w:pPr>
        <w:pStyle w:val="BodyText"/>
        <w:spacing w:before="74"/>
        <w:ind w:left="151"/>
      </w:pPr>
      <w:r>
        <w:rPr/>
        <w:t>At</w:t>
      </w:r>
      <w:r>
        <w:rPr>
          <w:spacing w:val="27"/>
        </w:rPr>
        <w:t> </w:t>
      </w:r>
      <w:r>
        <w:rPr/>
        <w:t>the</w:t>
      </w:r>
      <w:r>
        <w:rPr>
          <w:spacing w:val="30"/>
        </w:rPr>
        <w:t> </w:t>
      </w:r>
      <w:r>
        <w:rPr/>
        <w:t>extremes</w:t>
      </w:r>
      <w:r>
        <w:rPr>
          <w:spacing w:val="32"/>
        </w:rPr>
        <w:t> </w:t>
      </w:r>
      <w:r>
        <w:rPr/>
        <w:t>is</w:t>
      </w:r>
      <w:r>
        <w:rPr>
          <w:spacing w:val="27"/>
        </w:rPr>
        <w:t> </w:t>
      </w:r>
      <w:r>
        <w:rPr>
          <w:u w:val="single"/>
        </w:rPr>
        <w:t>competitive</w:t>
      </w:r>
      <w:r>
        <w:rPr>
          <w:spacing w:val="29"/>
          <w:u w:val="single"/>
        </w:rPr>
        <w:t> </w:t>
      </w:r>
      <w:r>
        <w:rPr>
          <w:u w:val="single"/>
        </w:rPr>
        <w:t>bargaining</w:t>
      </w:r>
      <w:r>
        <w:rPr>
          <w:spacing w:val="31"/>
        </w:rPr>
        <w:t> </w:t>
      </w:r>
      <w:r>
        <w:rPr/>
        <w:t>in</w:t>
      </w:r>
      <w:r>
        <w:rPr>
          <w:spacing w:val="26"/>
        </w:rPr>
        <w:t> </w:t>
      </w:r>
      <w:r>
        <w:rPr/>
        <w:t>which</w:t>
      </w:r>
      <w:r>
        <w:rPr>
          <w:spacing w:val="20"/>
        </w:rPr>
        <w:t> </w:t>
      </w:r>
      <w:r>
        <w:rPr/>
        <w:t>a</w:t>
      </w:r>
      <w:r>
        <w:rPr>
          <w:spacing w:val="35"/>
        </w:rPr>
        <w:t> </w:t>
      </w:r>
      <w:r>
        <w:rPr/>
        <w:t>negotiator</w:t>
      </w:r>
      <w:r>
        <w:rPr>
          <w:spacing w:val="30"/>
        </w:rPr>
        <w:t> </w:t>
      </w:r>
      <w:r>
        <w:rPr/>
        <w:t>is</w:t>
      </w:r>
      <w:r>
        <w:rPr>
          <w:spacing w:val="27"/>
        </w:rPr>
        <w:t> </w:t>
      </w:r>
      <w:r>
        <w:rPr/>
        <w:t>concerned</w:t>
      </w:r>
      <w:r>
        <w:rPr>
          <w:spacing w:val="37"/>
        </w:rPr>
        <w:t> </w:t>
      </w:r>
      <w:r>
        <w:rPr/>
        <w:t>primarily</w:t>
      </w:r>
      <w:r>
        <w:rPr>
          <w:spacing w:val="20"/>
        </w:rPr>
        <w:t> </w:t>
      </w:r>
      <w:r>
        <w:rPr/>
        <w:t>with</w: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96"/>
        <w:ind w:left="151"/>
      </w:pPr>
      <w:r>
        <w:rPr/>
        <w:t>winning.  </w:t>
      </w:r>
      <w:r>
        <w:rPr>
          <w:spacing w:val="41"/>
        </w:rPr>
        <w:t> </w:t>
      </w:r>
      <w:r>
        <w:rPr>
          <w:u w:val="single"/>
        </w:rPr>
        <w:t>Accommodative</w:t>
      </w:r>
      <w:r>
        <w:rPr>
          <w:spacing w:val="48"/>
          <w:u w:val="single"/>
        </w:rPr>
        <w:t> </w:t>
      </w:r>
      <w:r>
        <w:rPr>
          <w:u w:val="single"/>
        </w:rPr>
        <w:t>bargaining</w:t>
      </w:r>
      <w:r>
        <w:rPr>
          <w:spacing w:val="50"/>
        </w:rPr>
        <w:t> </w:t>
      </w:r>
      <w:r>
        <w:rPr/>
        <w:t>is</w:t>
      </w:r>
      <w:r>
        <w:rPr>
          <w:spacing w:val="47"/>
        </w:rPr>
        <w:t> </w:t>
      </w:r>
      <w:r>
        <w:rPr/>
        <w:t>one</w:t>
      </w:r>
      <w:r>
        <w:rPr>
          <w:spacing w:val="53"/>
        </w:rPr>
        <w:t> </w:t>
      </w:r>
      <w:r>
        <w:rPr/>
        <w:t>in</w:t>
      </w:r>
      <w:r>
        <w:rPr>
          <w:spacing w:val="50"/>
        </w:rPr>
        <w:t> </w:t>
      </w:r>
      <w:r>
        <w:rPr/>
        <w:t>which</w:t>
      </w:r>
      <w:r>
        <w:rPr>
          <w:spacing w:val="44"/>
        </w:rPr>
        <w:t> </w:t>
      </w:r>
      <w:r>
        <w:rPr/>
        <w:t>a</w:t>
      </w:r>
      <w:r>
        <w:rPr>
          <w:spacing w:val="53"/>
        </w:rPr>
        <w:t> </w:t>
      </w:r>
      <w:r>
        <w:rPr/>
        <w:t>negotiator</w:t>
      </w:r>
      <w:r>
        <w:rPr>
          <w:spacing w:val="50"/>
        </w:rPr>
        <w:t> </w:t>
      </w:r>
      <w:r>
        <w:rPr/>
        <w:t>is</w:t>
      </w:r>
      <w:r>
        <w:rPr>
          <w:spacing w:val="51"/>
        </w:rPr>
        <w:t> </w:t>
      </w:r>
      <w:r>
        <w:rPr/>
        <w:t>concerned</w:t>
      </w:r>
      <w:r>
        <w:rPr>
          <w:spacing w:val="50"/>
        </w:rPr>
        <w:t> </w:t>
      </w:r>
      <w:r>
        <w:rPr/>
        <w:t>primarily</w: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496" w:lineRule="auto" w:before="96"/>
        <w:ind w:left="151" w:right="170"/>
        <w:jc w:val="both"/>
      </w:pPr>
      <w:r>
        <w:rPr/>
        <w:t>with preserving relationships between parties.</w:t>
      </w:r>
      <w:r>
        <w:rPr>
          <w:spacing w:val="1"/>
        </w:rPr>
        <w:t> </w:t>
      </w:r>
      <w:r>
        <w:rPr/>
        <w:t>A middle course is </w:t>
      </w:r>
      <w:r>
        <w:rPr>
          <w:u w:val="single"/>
        </w:rPr>
        <w:t>co-operative bargaining</w:t>
      </w:r>
      <w:r>
        <w:rPr/>
        <w:t>,</w:t>
      </w:r>
      <w:r>
        <w:rPr>
          <w:spacing w:val="1"/>
        </w:rPr>
        <w:t> </w:t>
      </w:r>
      <w:r>
        <w:rPr/>
        <w:t>where</w:t>
      </w:r>
      <w:r>
        <w:rPr>
          <w:spacing w:val="5"/>
        </w:rPr>
        <w:t> </w:t>
      </w:r>
      <w:r>
        <w:rPr/>
        <w:t>both</w:t>
      </w:r>
      <w:r>
        <w:rPr>
          <w:spacing w:val="2"/>
        </w:rPr>
        <w:t> </w:t>
      </w:r>
      <w:r>
        <w:rPr/>
        <w:t>winning</w:t>
      </w:r>
      <w:r>
        <w:rPr>
          <w:spacing w:val="-3"/>
        </w:rPr>
        <w:t> </w:t>
      </w:r>
      <w:r>
        <w:rPr/>
        <w:t>and</w:t>
      </w:r>
      <w:r>
        <w:rPr>
          <w:spacing w:val="8"/>
        </w:rPr>
        <w:t> </w:t>
      </w:r>
      <w:r>
        <w:rPr/>
        <w:t>preserving</w:t>
      </w:r>
      <w:r>
        <w:rPr>
          <w:spacing w:val="2"/>
        </w:rPr>
        <w:t> </w:t>
      </w:r>
      <w:r>
        <w:rPr/>
        <w:t>relationships</w:t>
      </w:r>
      <w:r>
        <w:rPr>
          <w:spacing w:val="3"/>
        </w:rPr>
        <w:t> </w:t>
      </w:r>
      <w:r>
        <w:rPr/>
        <w:t>are</w:t>
      </w:r>
      <w:r>
        <w:rPr>
          <w:spacing w:val="5"/>
        </w:rPr>
        <w:t> </w:t>
      </w:r>
      <w:r>
        <w:rPr/>
        <w:t>important.</w:t>
      </w:r>
      <w:r>
        <w:rPr>
          <w:vertAlign w:val="superscript"/>
        </w:rPr>
        <w:t>53</w:t>
      </w:r>
    </w:p>
    <w:p>
      <w:pPr>
        <w:pStyle w:val="BodyText"/>
        <w:spacing w:line="491" w:lineRule="auto"/>
        <w:ind w:left="151" w:right="162"/>
        <w:jc w:val="both"/>
      </w:pPr>
      <w:r>
        <w:rPr/>
        <w:t>In competitive bargaining, parties attempt to</w:t>
      </w:r>
      <w:r>
        <w:rPr>
          <w:spacing w:val="1"/>
        </w:rPr>
        <w:t> </w:t>
      </w:r>
      <w:r>
        <w:rPr/>
        <w:t>maximize personal</w:t>
      </w:r>
      <w:r>
        <w:rPr>
          <w:spacing w:val="1"/>
        </w:rPr>
        <w:t> </w:t>
      </w:r>
      <w:r>
        <w:rPr/>
        <w:t>gain. They prefer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win,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 on relationships, accordingly, the</w:t>
      </w:r>
      <w:r>
        <w:rPr>
          <w:spacing w:val="55"/>
        </w:rPr>
        <w:t> </w:t>
      </w:r>
      <w:r>
        <w:rPr/>
        <w:t>other side is treated as an adversary and</w:t>
      </w:r>
      <w:r>
        <w:rPr>
          <w:spacing w:val="1"/>
        </w:rPr>
        <w:t> </w:t>
      </w:r>
      <w:r>
        <w:rPr/>
        <w:t>parties hardly change</w:t>
      </w:r>
      <w:r>
        <w:rPr>
          <w:spacing w:val="1"/>
        </w:rPr>
        <w:t> </w:t>
      </w:r>
      <w:r>
        <w:rPr/>
        <w:t>their</w:t>
      </w:r>
      <w:r>
        <w:rPr>
          <w:spacing w:val="55"/>
        </w:rPr>
        <w:t> </w:t>
      </w:r>
      <w:r>
        <w:rPr/>
        <w:t>positions.</w:t>
      </w:r>
      <w:r>
        <w:rPr>
          <w:spacing w:val="55"/>
        </w:rPr>
        <w:t> </w:t>
      </w:r>
      <w:r>
        <w:rPr/>
        <w:t>This model takes a</w:t>
      </w:r>
      <w:r>
        <w:rPr>
          <w:spacing w:val="55"/>
        </w:rPr>
        <w:t> </w:t>
      </w:r>
      <w:r>
        <w:rPr/>
        <w:t>form of contest in which there</w:t>
      </w:r>
      <w:r>
        <w:rPr>
          <w:spacing w:val="55"/>
        </w:rPr>
        <w:t> </w:t>
      </w:r>
      <w:r>
        <w:rPr/>
        <w:t>will</w:t>
      </w:r>
      <w:r>
        <w:rPr>
          <w:spacing w:val="1"/>
        </w:rPr>
        <w:t> </w:t>
      </w:r>
      <w:r>
        <w:rPr/>
        <w:t>be a winner and a loser and it often tends towards a hostile and confrontational approach and</w:t>
      </w:r>
      <w:r>
        <w:rPr>
          <w:spacing w:val="1"/>
        </w:rPr>
        <w:t> </w:t>
      </w:r>
      <w:r>
        <w:rPr/>
        <w:t>response.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contentious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competitive</w:t>
      </w:r>
      <w:r>
        <w:rPr>
          <w:spacing w:val="1"/>
        </w:rPr>
        <w:t> </w:t>
      </w:r>
      <w:r>
        <w:rPr/>
        <w:t>bargaining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deadlock</w:t>
      </w:r>
      <w:r>
        <w:rPr>
          <w:spacing w:val="-5"/>
        </w:rPr>
        <w:t> </w:t>
      </w:r>
      <w:r>
        <w:rPr/>
        <w:t>and</w:t>
      </w:r>
      <w:r>
        <w:rPr>
          <w:spacing w:val="6"/>
        </w:rPr>
        <w:t> </w:t>
      </w:r>
      <w:r>
        <w:rPr/>
        <w:t>a</w:t>
      </w:r>
      <w:r>
        <w:rPr>
          <w:spacing w:val="-1"/>
        </w:rPr>
        <w:t> </w:t>
      </w:r>
      <w:r>
        <w:rPr/>
        <w:t>breakdown</w:t>
      </w:r>
      <w:r>
        <w:rPr>
          <w:spacing w:val="1"/>
        </w:rPr>
        <w:t> </w:t>
      </w:r>
      <w:r>
        <w:rPr/>
        <w:t>of negotiations.</w:t>
      </w:r>
      <w:r>
        <w:rPr>
          <w:vertAlign w:val="superscript"/>
        </w:rPr>
        <w:t>54</w:t>
      </w:r>
    </w:p>
    <w:p>
      <w:pPr>
        <w:pStyle w:val="BodyText"/>
        <w:spacing w:line="491" w:lineRule="auto"/>
        <w:ind w:left="151" w:right="164"/>
        <w:jc w:val="both"/>
      </w:pPr>
      <w:r>
        <w:rPr/>
        <w:t>In accommodative bargaining, the goal is to maximize chances for agreement. Emphasis is on</w:t>
      </w:r>
      <w:r>
        <w:rPr>
          <w:spacing w:val="1"/>
        </w:rPr>
        <w:t> </w:t>
      </w:r>
      <w:r>
        <w:rPr/>
        <w:t>preserving</w:t>
      </w:r>
      <w:r>
        <w:rPr>
          <w:spacing w:val="5"/>
        </w:rPr>
        <w:t> </w:t>
      </w:r>
      <w:r>
        <w:rPr/>
        <w:t>relationships</w:t>
      </w:r>
      <w:r>
        <w:rPr>
          <w:spacing w:val="13"/>
        </w:rPr>
        <w:t> </w:t>
      </w:r>
      <w:r>
        <w:rPr/>
        <w:t>rather</w:t>
      </w:r>
      <w:r>
        <w:rPr>
          <w:spacing w:val="10"/>
        </w:rPr>
        <w:t> </w:t>
      </w:r>
      <w:r>
        <w:rPr/>
        <w:t>than</w:t>
      </w:r>
      <w:r>
        <w:rPr>
          <w:spacing w:val="6"/>
        </w:rPr>
        <w:t> </w:t>
      </w:r>
      <w:r>
        <w:rPr/>
        <w:t>winning,</w:t>
      </w:r>
      <w:r>
        <w:rPr>
          <w:spacing w:val="15"/>
        </w:rPr>
        <w:t> </w:t>
      </w:r>
      <w:r>
        <w:rPr/>
        <w:t>thus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other</w:t>
      </w:r>
      <w:r>
        <w:rPr>
          <w:spacing w:val="10"/>
        </w:rPr>
        <w:t> </w:t>
      </w:r>
      <w:r>
        <w:rPr/>
        <w:t>party</w:t>
      </w:r>
      <w:r>
        <w:rPr>
          <w:spacing w:val="-5"/>
        </w:rPr>
        <w:t> </w:t>
      </w:r>
      <w:r>
        <w:rPr/>
        <w:t>is</w:t>
      </w:r>
      <w:r>
        <w:rPr>
          <w:spacing w:val="7"/>
        </w:rPr>
        <w:t> </w:t>
      </w:r>
      <w:r>
        <w:rPr/>
        <w:t>treated</w:t>
      </w:r>
      <w:r>
        <w:rPr>
          <w:spacing w:val="16"/>
        </w:rPr>
        <w:t> </w:t>
      </w:r>
      <w:r>
        <w:rPr/>
        <w:t>like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friend.</w:t>
      </w:r>
    </w:p>
    <w:p>
      <w:pPr>
        <w:pStyle w:val="BodyText"/>
        <w:spacing w:line="253" w:lineRule="exact"/>
        <w:ind w:left="151"/>
        <w:jc w:val="both"/>
      </w:pPr>
      <w:r>
        <w:rPr/>
        <w:t>In</w:t>
      </w:r>
      <w:r>
        <w:rPr>
          <w:spacing w:val="33"/>
        </w:rPr>
        <w:t> </w:t>
      </w:r>
      <w:r>
        <w:rPr>
          <w:u w:val="single"/>
        </w:rPr>
        <w:t>co-operative</w:t>
      </w:r>
      <w:r>
        <w:rPr>
          <w:spacing w:val="37"/>
          <w:u w:val="single"/>
        </w:rPr>
        <w:t> </w:t>
      </w:r>
      <w:r>
        <w:rPr>
          <w:u w:val="single"/>
        </w:rPr>
        <w:t>bargaining</w:t>
      </w:r>
      <w:r>
        <w:rPr/>
        <w:t>,</w:t>
      </w:r>
      <w:r>
        <w:rPr>
          <w:spacing w:val="37"/>
        </w:rPr>
        <w:t> </w:t>
      </w:r>
      <w:r>
        <w:rPr/>
        <w:t>winning</w:t>
      </w:r>
      <w:r>
        <w:rPr>
          <w:spacing w:val="27"/>
        </w:rPr>
        <w:t> </w:t>
      </w:r>
      <w:r>
        <w:rPr/>
        <w:t>and</w:t>
      </w:r>
      <w:r>
        <w:rPr>
          <w:spacing w:val="40"/>
        </w:rPr>
        <w:t> </w:t>
      </w:r>
      <w:r>
        <w:rPr/>
        <w:t>preserving</w:t>
      </w:r>
      <w:r>
        <w:rPr>
          <w:spacing w:val="27"/>
        </w:rPr>
        <w:t> </w:t>
      </w:r>
      <w:r>
        <w:rPr/>
        <w:t>relationships</w:t>
      </w:r>
      <w:r>
        <w:rPr>
          <w:spacing w:val="35"/>
        </w:rPr>
        <w:t> </w:t>
      </w:r>
      <w:r>
        <w:rPr/>
        <w:t>are</w:t>
      </w:r>
      <w:r>
        <w:rPr>
          <w:spacing w:val="31"/>
        </w:rPr>
        <w:t> </w:t>
      </w:r>
      <w:r>
        <w:rPr/>
        <w:t>both</w:t>
      </w:r>
      <w:r>
        <w:rPr>
          <w:spacing w:val="33"/>
        </w:rPr>
        <w:t> </w:t>
      </w:r>
      <w:r>
        <w:rPr/>
        <w:t>important.</w:t>
      </w:r>
      <w:r>
        <w:rPr>
          <w:spacing w:val="37"/>
        </w:rPr>
        <w:t> </w:t>
      </w:r>
      <w:r>
        <w:rPr/>
        <w:t>Parties</w:t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491" w:lineRule="auto" w:before="95"/>
        <w:ind w:left="151" w:right="133"/>
      </w:pPr>
      <w:r>
        <w:rPr/>
        <w:t>treat</w:t>
      </w:r>
      <w:r>
        <w:rPr>
          <w:spacing w:val="31"/>
        </w:rPr>
        <w:t> </w:t>
      </w:r>
      <w:r>
        <w:rPr/>
        <w:t>one</w:t>
      </w:r>
      <w:r>
        <w:rPr>
          <w:spacing w:val="27"/>
        </w:rPr>
        <w:t> </w:t>
      </w:r>
      <w:r>
        <w:rPr/>
        <w:t>another</w:t>
      </w:r>
      <w:r>
        <w:rPr>
          <w:spacing w:val="34"/>
        </w:rPr>
        <w:t> </w:t>
      </w:r>
      <w:r>
        <w:rPr/>
        <w:t>as</w:t>
      </w:r>
      <w:r>
        <w:rPr>
          <w:spacing w:val="30"/>
        </w:rPr>
        <w:t> </w:t>
      </w:r>
      <w:r>
        <w:rPr/>
        <w:t>business</w:t>
      </w:r>
      <w:r>
        <w:rPr>
          <w:spacing w:val="30"/>
        </w:rPr>
        <w:t> </w:t>
      </w:r>
      <w:r>
        <w:rPr/>
        <w:t>partners.</w:t>
      </w:r>
      <w:r>
        <w:rPr>
          <w:spacing w:val="33"/>
        </w:rPr>
        <w:t> </w:t>
      </w:r>
      <w:r>
        <w:rPr/>
        <w:t>They</w:t>
      </w:r>
      <w:r>
        <w:rPr>
          <w:spacing w:val="29"/>
        </w:rPr>
        <w:t> </w:t>
      </w:r>
      <w:r>
        <w:rPr/>
        <w:t>look</w:t>
      </w:r>
      <w:r>
        <w:rPr>
          <w:spacing w:val="29"/>
        </w:rPr>
        <w:t> </w:t>
      </w:r>
      <w:r>
        <w:rPr/>
        <w:t>for</w:t>
      </w:r>
      <w:r>
        <w:rPr>
          <w:spacing w:val="34"/>
        </w:rPr>
        <w:t> </w:t>
      </w:r>
      <w:r>
        <w:rPr/>
        <w:t>joint</w:t>
      </w:r>
      <w:r>
        <w:rPr>
          <w:spacing w:val="32"/>
        </w:rPr>
        <w:t> </w:t>
      </w:r>
      <w:r>
        <w:rPr/>
        <w:t>concessions</w:t>
      </w:r>
      <w:r>
        <w:rPr>
          <w:spacing w:val="30"/>
        </w:rPr>
        <w:t> </w:t>
      </w:r>
      <w:r>
        <w:rPr/>
        <w:t>and</w:t>
      </w:r>
      <w:r>
        <w:rPr>
          <w:spacing w:val="39"/>
        </w:rPr>
        <w:t> </w:t>
      </w:r>
      <w:r>
        <w:rPr/>
        <w:t>insist</w:t>
      </w:r>
      <w:r>
        <w:rPr>
          <w:spacing w:val="38"/>
        </w:rPr>
        <w:t> </w:t>
      </w:r>
      <w:r>
        <w:rPr/>
        <w:t>on</w:t>
      </w:r>
      <w:r>
        <w:rPr>
          <w:spacing w:val="29"/>
        </w:rPr>
        <w:t> </w:t>
      </w:r>
      <w:r>
        <w:rPr/>
        <w:t>mutual</w:t>
      </w:r>
      <w:r>
        <w:rPr>
          <w:spacing w:val="-52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 positions.</w:t>
      </w:r>
    </w:p>
    <w:p>
      <w:pPr>
        <w:pStyle w:val="ListParagraph"/>
        <w:numPr>
          <w:ilvl w:val="0"/>
          <w:numId w:val="8"/>
        </w:numPr>
        <w:tabs>
          <w:tab w:pos="829" w:val="left" w:leader="none"/>
        </w:tabs>
        <w:spacing w:line="253" w:lineRule="exact" w:before="0" w:after="0"/>
        <w:ind w:left="828" w:right="0" w:hanging="337"/>
        <w:jc w:val="left"/>
        <w:rPr>
          <w:sz w:val="22"/>
        </w:rPr>
      </w:pPr>
      <w:r>
        <w:rPr>
          <w:sz w:val="22"/>
          <w:u w:val="single"/>
        </w:rPr>
        <w:t>Integrative</w:t>
      </w:r>
      <w:r>
        <w:rPr>
          <w:spacing w:val="18"/>
          <w:sz w:val="22"/>
          <w:u w:val="single"/>
        </w:rPr>
        <w:t> </w:t>
      </w:r>
      <w:r>
        <w:rPr>
          <w:sz w:val="22"/>
          <w:u w:val="single"/>
        </w:rPr>
        <w:t>Bargaining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491" w:lineRule="auto" w:before="96"/>
        <w:ind w:left="151" w:right="163"/>
        <w:jc w:val="both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in which both</w:t>
      </w:r>
      <w:r>
        <w:rPr>
          <w:spacing w:val="1"/>
        </w:rPr>
        <w:t> </w:t>
      </w:r>
      <w:r>
        <w:rPr/>
        <w:t>sides</w:t>
      </w:r>
      <w:r>
        <w:rPr>
          <w:spacing w:val="1"/>
        </w:rPr>
        <w:t> </w:t>
      </w:r>
      <w:r>
        <w:rPr/>
        <w:t>seek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solution that</w:t>
      </w:r>
      <w:r>
        <w:rPr>
          <w:spacing w:val="1"/>
        </w:rPr>
        <w:t> </w:t>
      </w:r>
      <w:r>
        <w:rPr/>
        <w:t>meets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interests.</w:t>
      </w:r>
      <w:r>
        <w:rPr>
          <w:vertAlign w:val="superscript"/>
        </w:rPr>
        <w:t>55</w:t>
      </w:r>
      <w:r>
        <w:rPr>
          <w:vertAlign w:val="baseline"/>
        </w:rPr>
        <w:t> It is a joint problem solving approach in which the parties share information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brain storm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-4"/>
          <w:vertAlign w:val="baseline"/>
        </w:rPr>
        <w:t> </w:t>
      </w:r>
      <w:r>
        <w:rPr>
          <w:vertAlign w:val="baseline"/>
        </w:rPr>
        <w:t>a</w:t>
      </w:r>
      <w:r>
        <w:rPr>
          <w:spacing w:val="4"/>
          <w:vertAlign w:val="baseline"/>
        </w:rPr>
        <w:t> </w:t>
      </w:r>
      <w:r>
        <w:rPr>
          <w:vertAlign w:val="baseline"/>
        </w:rPr>
        <w:t>view</w:t>
      </w:r>
      <w:r>
        <w:rPr>
          <w:spacing w:val="3"/>
          <w:vertAlign w:val="baseline"/>
        </w:rPr>
        <w:t> </w:t>
      </w:r>
      <w:r>
        <w:rPr>
          <w:vertAlign w:val="baseline"/>
        </w:rPr>
        <w:t>to</w:t>
      </w:r>
      <w:r>
        <w:rPr>
          <w:spacing w:val="10"/>
          <w:vertAlign w:val="baseline"/>
        </w:rPr>
        <w:t> </w:t>
      </w:r>
      <w:r>
        <w:rPr>
          <w:vertAlign w:val="baseline"/>
        </w:rPr>
        <w:t>finding</w:t>
      </w:r>
      <w:r>
        <w:rPr>
          <w:spacing w:val="-4"/>
          <w:vertAlign w:val="baseline"/>
        </w:rPr>
        <w:t> </w:t>
      </w:r>
      <w:r>
        <w:rPr>
          <w:vertAlign w:val="baseline"/>
        </w:rPr>
        <w:t>a</w:t>
      </w:r>
      <w:r>
        <w:rPr>
          <w:spacing w:val="4"/>
          <w:vertAlign w:val="baseline"/>
        </w:rPr>
        <w:t> </w:t>
      </w:r>
      <w:r>
        <w:rPr>
          <w:vertAlign w:val="baseline"/>
        </w:rPr>
        <w:t>solution.</w:t>
      </w:r>
    </w:p>
    <w:p>
      <w:pPr>
        <w:pStyle w:val="BodyText"/>
        <w:spacing w:line="252" w:lineRule="exact"/>
        <w:ind w:left="151"/>
        <w:jc w:val="both"/>
      </w:pPr>
      <w:r>
        <w:rPr/>
        <w:t>The</w:t>
      </w:r>
      <w:r>
        <w:rPr>
          <w:spacing w:val="48"/>
        </w:rPr>
        <w:t> </w:t>
      </w:r>
      <w:r>
        <w:rPr/>
        <w:t>underlying</w:t>
      </w:r>
      <w:r>
        <w:rPr>
          <w:spacing w:val="55"/>
        </w:rPr>
        <w:t> </w:t>
      </w:r>
      <w:r>
        <w:rPr/>
        <w:t>interests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the</w:t>
      </w:r>
      <w:r>
        <w:rPr>
          <w:spacing w:val="48"/>
        </w:rPr>
        <w:t> </w:t>
      </w:r>
      <w:r>
        <w:rPr/>
        <w:t>parties</w:t>
      </w:r>
      <w:r>
        <w:rPr>
          <w:spacing w:val="51"/>
        </w:rPr>
        <w:t> </w:t>
      </w:r>
      <w:r>
        <w:rPr/>
        <w:t>are</w:t>
      </w:r>
      <w:r>
        <w:rPr>
          <w:spacing w:val="53"/>
        </w:rPr>
        <w:t> </w:t>
      </w:r>
      <w:r>
        <w:rPr/>
        <w:t>considered</w:t>
      </w:r>
      <w:r>
        <w:rPr>
          <w:spacing w:val="55"/>
        </w:rPr>
        <w:t> </w:t>
      </w:r>
      <w:r>
        <w:rPr/>
        <w:t>reconcilable,</w:t>
      </w:r>
      <w:r>
        <w:rPr>
          <w:spacing w:val="54"/>
        </w:rPr>
        <w:t> </w:t>
      </w:r>
      <w:r>
        <w:rPr/>
        <w:t>even</w:t>
      </w:r>
      <w:r>
        <w:rPr>
          <w:spacing w:val="50"/>
        </w:rPr>
        <w:t> </w:t>
      </w:r>
      <w:r>
        <w:rPr/>
        <w:t>if</w:t>
      </w:r>
      <w:r>
        <w:rPr>
          <w:spacing w:val="50"/>
        </w:rPr>
        <w:t> </w:t>
      </w:r>
      <w:r>
        <w:rPr/>
        <w:t>their</w:t>
      </w:r>
      <w:r>
        <w:rPr>
          <w:spacing w:val="54"/>
        </w:rPr>
        <w:t> </w:t>
      </w:r>
      <w:r>
        <w:rPr/>
        <w:t>positions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51"/>
        <w:jc w:val="both"/>
      </w:pPr>
      <w:r>
        <w:rPr/>
        <w:t>appear</w:t>
      </w:r>
      <w:r>
        <w:rPr>
          <w:spacing w:val="14"/>
        </w:rPr>
        <w:t> </w:t>
      </w:r>
      <w:r>
        <w:rPr/>
        <w:t>to</w:t>
      </w:r>
      <w:r>
        <w:rPr>
          <w:spacing w:val="21"/>
        </w:rPr>
        <w:t> </w:t>
      </w:r>
      <w:r>
        <w:rPr/>
        <w:t>be</w:t>
      </w:r>
      <w:r>
        <w:rPr>
          <w:spacing w:val="8"/>
        </w:rPr>
        <w:t> </w:t>
      </w:r>
      <w:r>
        <w:rPr/>
        <w:t>conflicting.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pie</w:t>
      </w:r>
      <w:r>
        <w:rPr>
          <w:spacing w:val="19"/>
        </w:rPr>
        <w:t> </w:t>
      </w:r>
      <w:r>
        <w:rPr/>
        <w:t>can</w:t>
      </w:r>
      <w:r>
        <w:rPr>
          <w:spacing w:val="16"/>
        </w:rPr>
        <w:t> </w:t>
      </w:r>
      <w:r>
        <w:rPr/>
        <w:t>sometimes</w:t>
      </w:r>
      <w:r>
        <w:rPr>
          <w:spacing w:val="17"/>
        </w:rPr>
        <w:t> </w:t>
      </w:r>
      <w:r>
        <w:rPr/>
        <w:t>be</w:t>
      </w:r>
      <w:r>
        <w:rPr>
          <w:spacing w:val="13"/>
        </w:rPr>
        <w:t> </w:t>
      </w:r>
      <w:r>
        <w:rPr/>
        <w:t>expanded</w:t>
      </w:r>
      <w:r>
        <w:rPr>
          <w:spacing w:val="24"/>
        </w:rPr>
        <w:t> </w:t>
      </w:r>
      <w:r>
        <w:rPr/>
        <w:t>to</w:t>
      </w:r>
      <w:r>
        <w:rPr>
          <w:spacing w:val="14"/>
        </w:rPr>
        <w:t> </w:t>
      </w:r>
      <w:r>
        <w:rPr/>
        <w:t>accommodate</w:t>
      </w:r>
      <w:r>
        <w:rPr>
          <w:spacing w:val="14"/>
        </w:rPr>
        <w:t> </w:t>
      </w:r>
      <w:r>
        <w:rPr/>
        <w:t>the</w:t>
      </w:r>
      <w:r>
        <w:rPr>
          <w:spacing w:val="20"/>
        </w:rPr>
        <w:t> </w:t>
      </w:r>
      <w:r>
        <w:rPr/>
        <w:t>interests</w:t>
      </w:r>
      <w:r>
        <w:rPr>
          <w:spacing w:val="11"/>
        </w:rPr>
        <w:t> </w:t>
      </w:r>
      <w:r>
        <w:rPr/>
        <w:t>of</w:t>
      </w:r>
    </w:p>
    <w:p>
      <w:pPr>
        <w:pStyle w:val="BodyText"/>
        <w:spacing w:before="1"/>
        <w:rPr>
          <w:sz w:val="17"/>
        </w:rPr>
      </w:pPr>
      <w:r>
        <w:rPr/>
        <w:pict>
          <v:rect style="position:absolute;margin-left:93.599998pt;margin-top:11.784158pt;width:135.360pt;height:.48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53</w:t>
      </w:r>
      <w:r>
        <w:rPr>
          <w:rFonts w:ascii="Calibri"/>
          <w:spacing w:val="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ibid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54</w:t>
      </w:r>
      <w:r>
        <w:rPr>
          <w:rFonts w:ascii="Calibri"/>
          <w:sz w:val="19"/>
          <w:vertAlign w:val="baseline"/>
        </w:rPr>
        <w:t> Peters, D.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cit.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P.78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1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55</w:t>
      </w:r>
      <w:r>
        <w:rPr>
          <w:rFonts w:ascii="Calibri"/>
          <w:sz w:val="19"/>
          <w:vertAlign w:val="baseline"/>
        </w:rPr>
        <w:t> Ladan,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M.T.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op.cit.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 255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491" w:lineRule="auto" w:before="74"/>
        <w:ind w:left="151"/>
      </w:pPr>
      <w:r>
        <w:rPr/>
        <w:t>both</w:t>
      </w:r>
      <w:r>
        <w:rPr>
          <w:spacing w:val="26"/>
        </w:rPr>
        <w:t> </w:t>
      </w:r>
      <w:r>
        <w:rPr/>
        <w:t>parties.</w:t>
      </w:r>
      <w:r>
        <w:rPr>
          <w:spacing w:val="30"/>
        </w:rPr>
        <w:t> </w:t>
      </w:r>
      <w:r>
        <w:rPr/>
        <w:t>Here,</w:t>
      </w:r>
      <w:r>
        <w:rPr>
          <w:spacing w:val="29"/>
        </w:rPr>
        <w:t> </w:t>
      </w:r>
      <w:r>
        <w:rPr/>
        <w:t>the</w:t>
      </w:r>
      <w:r>
        <w:rPr>
          <w:spacing w:val="36"/>
        </w:rPr>
        <w:t> </w:t>
      </w:r>
      <w:r>
        <w:rPr/>
        <w:t>goal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to</w:t>
      </w:r>
      <w:r>
        <w:rPr>
          <w:spacing w:val="32"/>
        </w:rPr>
        <w:t> </w:t>
      </w:r>
      <w:r>
        <w:rPr/>
        <w:t>reach</w:t>
      </w:r>
      <w:r>
        <w:rPr>
          <w:spacing w:val="26"/>
        </w:rPr>
        <w:t> </w:t>
      </w:r>
      <w:r>
        <w:rPr/>
        <w:t>a</w:t>
      </w:r>
      <w:r>
        <w:rPr>
          <w:spacing w:val="24"/>
        </w:rPr>
        <w:t> </w:t>
      </w:r>
      <w:r>
        <w:rPr/>
        <w:t>reasoned</w:t>
      </w:r>
      <w:r>
        <w:rPr>
          <w:spacing w:val="36"/>
        </w:rPr>
        <w:t> </w:t>
      </w:r>
      <w:r>
        <w:rPr/>
        <w:t>resolution.</w:t>
      </w:r>
      <w:r>
        <w:rPr>
          <w:spacing w:val="30"/>
        </w:rPr>
        <w:t> </w:t>
      </w:r>
      <w:r>
        <w:rPr/>
        <w:t>People</w:t>
      </w:r>
      <w:r>
        <w:rPr>
          <w:spacing w:val="30"/>
        </w:rPr>
        <w:t> </w:t>
      </w:r>
      <w:r>
        <w:rPr/>
        <w:t>are</w:t>
      </w:r>
      <w:r>
        <w:rPr>
          <w:spacing w:val="30"/>
        </w:rPr>
        <w:t> </w:t>
      </w:r>
      <w:r>
        <w:rPr/>
        <w:t>separated</w:t>
      </w:r>
      <w:r>
        <w:rPr>
          <w:spacing w:val="36"/>
        </w:rPr>
        <w:t> </w:t>
      </w:r>
      <w:r>
        <w:rPr/>
        <w:t>from</w:t>
      </w:r>
      <w:r>
        <w:rPr>
          <w:spacing w:val="32"/>
        </w:rPr>
        <w:t> </w:t>
      </w:r>
      <w:r>
        <w:rPr/>
        <w:t>the</w:t>
      </w:r>
      <w:r>
        <w:rPr>
          <w:spacing w:val="-52"/>
        </w:rPr>
        <w:t> </w:t>
      </w:r>
      <w:r>
        <w:rPr/>
        <w:t>problem</w:t>
      </w:r>
      <w:r>
        <w:rPr>
          <w:spacing w:val="6"/>
        </w:rPr>
        <w:t> </w:t>
      </w:r>
      <w:r>
        <w:rPr/>
        <w:t>and</w:t>
      </w:r>
      <w:r>
        <w:rPr>
          <w:spacing w:val="11"/>
        </w:rPr>
        <w:t> </w:t>
      </w:r>
      <w:r>
        <w:rPr/>
        <w:t>the other</w:t>
      </w:r>
      <w:r>
        <w:rPr>
          <w:spacing w:val="6"/>
        </w:rPr>
        <w:t> </w:t>
      </w:r>
      <w:r>
        <w:rPr/>
        <w:t>party</w:t>
      </w:r>
      <w:r>
        <w:rPr>
          <w:spacing w:val="-3"/>
        </w:rPr>
        <w:t> </w:t>
      </w:r>
      <w:r>
        <w:rPr/>
        <w:t>is</w:t>
      </w:r>
      <w:r>
        <w:rPr>
          <w:spacing w:val="3"/>
        </w:rPr>
        <w:t> </w:t>
      </w:r>
      <w:r>
        <w:rPr/>
        <w:t>treated</w:t>
      </w:r>
      <w:r>
        <w:rPr>
          <w:spacing w:val="6"/>
        </w:rPr>
        <w:t> </w:t>
      </w:r>
      <w:r>
        <w:rPr/>
        <w:t>as</w:t>
      </w:r>
      <w:r>
        <w:rPr>
          <w:spacing w:val="4"/>
        </w:rPr>
        <w:t> </w:t>
      </w:r>
      <w:r>
        <w:rPr/>
        <w:t>collaborative</w:t>
      </w:r>
      <w:r>
        <w:rPr>
          <w:spacing w:val="5"/>
        </w:rPr>
        <w:t> </w:t>
      </w:r>
      <w:r>
        <w:rPr/>
        <w:t>problem</w:t>
      </w:r>
      <w:r>
        <w:rPr>
          <w:spacing w:val="6"/>
        </w:rPr>
        <w:t> </w:t>
      </w:r>
      <w:r>
        <w:rPr/>
        <w:t>solver.</w:t>
      </w:r>
    </w:p>
    <w:p>
      <w:pPr>
        <w:pStyle w:val="BodyText"/>
        <w:spacing w:line="496" w:lineRule="auto"/>
        <w:ind w:left="151" w:right="161"/>
      </w:pPr>
      <w:r>
        <w:rPr/>
        <w:t>According to</w:t>
      </w:r>
      <w:r>
        <w:rPr>
          <w:spacing w:val="1"/>
        </w:rPr>
        <w:t> </w:t>
      </w:r>
      <w:r>
        <w:rPr/>
        <w:t>Fisher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Ury</w:t>
      </w:r>
      <w:r>
        <w:rPr>
          <w:vertAlign w:val="superscript"/>
        </w:rPr>
        <w:t>56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five</w:t>
      </w:r>
      <w:r>
        <w:rPr>
          <w:spacing w:val="1"/>
          <w:vertAlign w:val="baseline"/>
        </w:rPr>
        <w:t> </w:t>
      </w:r>
      <w:r>
        <w:rPr>
          <w:vertAlign w:val="baseline"/>
        </w:rPr>
        <w:t>basic</w:t>
      </w:r>
      <w:r>
        <w:rPr>
          <w:spacing w:val="1"/>
          <w:vertAlign w:val="baseline"/>
        </w:rPr>
        <w:t> </w:t>
      </w:r>
      <w:r>
        <w:rPr>
          <w:vertAlign w:val="baseline"/>
        </w:rPr>
        <w:t>elements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integrative</w:t>
      </w:r>
      <w:r>
        <w:rPr>
          <w:spacing w:val="1"/>
          <w:vertAlign w:val="baseline"/>
        </w:rPr>
        <w:t> </w:t>
      </w:r>
      <w:r>
        <w:rPr>
          <w:vertAlign w:val="baseline"/>
        </w:rPr>
        <w:t>bargaining are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-52"/>
          <w:vertAlign w:val="baseline"/>
        </w:rPr>
        <w:t> </w:t>
      </w:r>
      <w:r>
        <w:rPr>
          <w:vertAlign w:val="baseline"/>
        </w:rPr>
        <w:t>follows:</w:t>
      </w:r>
    </w:p>
    <w:p>
      <w:pPr>
        <w:pStyle w:val="ListParagraph"/>
        <w:numPr>
          <w:ilvl w:val="0"/>
          <w:numId w:val="9"/>
        </w:numPr>
        <w:tabs>
          <w:tab w:pos="829" w:val="left" w:leader="none"/>
        </w:tabs>
        <w:spacing w:line="247" w:lineRule="exact" w:before="0" w:after="0"/>
        <w:ind w:left="828" w:right="0" w:hanging="337"/>
        <w:jc w:val="left"/>
        <w:rPr>
          <w:sz w:val="22"/>
        </w:rPr>
      </w:pPr>
      <w:r>
        <w:rPr>
          <w:sz w:val="22"/>
        </w:rPr>
        <w:t>Separate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people</w:t>
      </w:r>
      <w:r>
        <w:rPr>
          <w:spacing w:val="14"/>
          <w:sz w:val="22"/>
        </w:rPr>
        <w:t> </w:t>
      </w:r>
      <w:r>
        <w:rPr>
          <w:sz w:val="22"/>
        </w:rPr>
        <w:t>from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problem: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828"/>
        <w:jc w:val="both"/>
      </w:pPr>
      <w:r>
        <w:rPr/>
        <w:t>The</w:t>
      </w:r>
      <w:r>
        <w:rPr>
          <w:spacing w:val="12"/>
        </w:rPr>
        <w:t> </w:t>
      </w:r>
      <w:r>
        <w:rPr/>
        <w:t>negotiators</w:t>
      </w:r>
      <w:r>
        <w:rPr>
          <w:spacing w:val="17"/>
        </w:rPr>
        <w:t> </w:t>
      </w:r>
      <w:r>
        <w:rPr/>
        <w:t>should</w:t>
      </w:r>
      <w:r>
        <w:rPr>
          <w:spacing w:val="20"/>
        </w:rPr>
        <w:t> </w:t>
      </w:r>
      <w:r>
        <w:rPr/>
        <w:t>attack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problem</w:t>
      </w:r>
      <w:r>
        <w:rPr>
          <w:spacing w:val="15"/>
        </w:rPr>
        <w:t> </w:t>
      </w:r>
      <w:r>
        <w:rPr/>
        <w:t>not</w:t>
      </w:r>
      <w:r>
        <w:rPr>
          <w:spacing w:val="12"/>
        </w:rPr>
        <w:t> </w:t>
      </w:r>
      <w:r>
        <w:rPr/>
        <w:t>each</w:t>
      </w:r>
      <w:r>
        <w:rPr>
          <w:spacing w:val="4"/>
        </w:rPr>
        <w:t> </w:t>
      </w:r>
      <w:r>
        <w:rPr/>
        <w:t>other.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829" w:val="left" w:leader="none"/>
        </w:tabs>
        <w:spacing w:line="240" w:lineRule="auto" w:before="0" w:after="0"/>
        <w:ind w:left="828" w:right="0" w:hanging="337"/>
        <w:jc w:val="left"/>
        <w:rPr>
          <w:sz w:val="22"/>
        </w:rPr>
      </w:pPr>
      <w:r>
        <w:rPr>
          <w:sz w:val="22"/>
        </w:rPr>
        <w:t>Focus</w:t>
      </w:r>
      <w:r>
        <w:rPr>
          <w:spacing w:val="7"/>
          <w:sz w:val="22"/>
        </w:rPr>
        <w:t> </w:t>
      </w:r>
      <w:r>
        <w:rPr>
          <w:sz w:val="22"/>
        </w:rPr>
        <w:t>on</w:t>
      </w:r>
      <w:r>
        <w:rPr>
          <w:spacing w:val="6"/>
          <w:sz w:val="22"/>
        </w:rPr>
        <w:t> </w:t>
      </w:r>
      <w:r>
        <w:rPr>
          <w:sz w:val="22"/>
        </w:rPr>
        <w:t>interests</w:t>
      </w:r>
      <w:r>
        <w:rPr>
          <w:spacing w:val="20"/>
          <w:sz w:val="22"/>
        </w:rPr>
        <w:t> </w:t>
      </w:r>
      <w:r>
        <w:rPr>
          <w:sz w:val="22"/>
        </w:rPr>
        <w:t>not</w:t>
      </w:r>
      <w:r>
        <w:rPr>
          <w:spacing w:val="10"/>
          <w:sz w:val="22"/>
        </w:rPr>
        <w:t> </w:t>
      </w:r>
      <w:r>
        <w:rPr>
          <w:sz w:val="22"/>
        </w:rPr>
        <w:t>positions: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91" w:lineRule="auto"/>
        <w:ind w:left="828" w:right="165"/>
        <w:jc w:val="both"/>
      </w:pPr>
      <w:r>
        <w:rPr/>
        <w:t>The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negotiator</w:t>
      </w:r>
      <w:r>
        <w:rPr>
          <w:spacing w:val="1"/>
        </w:rPr>
        <w:t> </w:t>
      </w:r>
      <w:r>
        <w:rPr/>
        <w:t>wants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wants</w:t>
      </w:r>
      <w:r>
        <w:rPr>
          <w:spacing w:val="55"/>
        </w:rPr>
        <w:t> </w:t>
      </w:r>
      <w:r>
        <w:rPr/>
        <w:t>it.</w:t>
      </w:r>
      <w:r>
        <w:rPr>
          <w:spacing w:val="1"/>
        </w:rPr>
        <w:t> </w:t>
      </w:r>
      <w:r>
        <w:rPr/>
        <w:t>Attention is</w:t>
      </w:r>
      <w:r>
        <w:rPr>
          <w:spacing w:val="55"/>
        </w:rPr>
        <w:t> </w:t>
      </w:r>
      <w:r>
        <w:rPr/>
        <w:t>not on the position of the parties, rather conducive environment</w:t>
      </w:r>
      <w:r>
        <w:rPr>
          <w:spacing w:val="55"/>
        </w:rPr>
        <w:t> </w:t>
      </w:r>
      <w:r>
        <w:rPr/>
        <w:t>is created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seek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behind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position.</w:t>
      </w:r>
      <w:r>
        <w:rPr>
          <w:spacing w:val="1"/>
        </w:rPr>
        <w:t> </w:t>
      </w:r>
      <w:r>
        <w:rPr/>
        <w:t>Focusing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interests</w:t>
      </w:r>
      <w:r>
        <w:rPr>
          <w:spacing w:val="55"/>
        </w:rPr>
        <w:t> </w:t>
      </w:r>
      <w:r>
        <w:rPr/>
        <w:t>may</w:t>
      </w:r>
      <w:r>
        <w:rPr>
          <w:spacing w:val="55"/>
        </w:rPr>
        <w:t> </w:t>
      </w:r>
      <w:r>
        <w:rPr/>
        <w:t>uncover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5"/>
        </w:rPr>
        <w:t> </w:t>
      </w:r>
      <w:r>
        <w:rPr/>
        <w:t>of</w:t>
      </w:r>
      <w:r>
        <w:rPr>
          <w:spacing w:val="2"/>
        </w:rPr>
        <w:t> </w:t>
      </w:r>
      <w:r>
        <w:rPr/>
        <w:t>mutual</w:t>
      </w:r>
      <w:r>
        <w:rPr>
          <w:spacing w:val="4"/>
        </w:rPr>
        <w:t> </w:t>
      </w:r>
      <w:r>
        <w:rPr/>
        <w:t>interests</w:t>
      </w:r>
      <w:r>
        <w:rPr>
          <w:spacing w:val="4"/>
        </w:rPr>
        <w:t> </w:t>
      </w:r>
      <w:r>
        <w:rPr/>
        <w:t>that</w:t>
      </w:r>
      <w:r>
        <w:rPr>
          <w:spacing w:val="8"/>
        </w:rPr>
        <w:t> </w:t>
      </w:r>
      <w:r>
        <w:rPr/>
        <w:t>will make</w:t>
      </w:r>
      <w:r>
        <w:rPr>
          <w:spacing w:val="5"/>
        </w:rPr>
        <w:t> </w:t>
      </w:r>
      <w:r>
        <w:rPr/>
        <w:t>agreements</w:t>
      </w:r>
      <w:r>
        <w:rPr>
          <w:spacing w:val="4"/>
        </w:rPr>
        <w:t> </w:t>
      </w:r>
      <w:r>
        <w:rPr/>
        <w:t>possible.</w:t>
      </w:r>
    </w:p>
    <w:p>
      <w:pPr>
        <w:pStyle w:val="ListParagraph"/>
        <w:numPr>
          <w:ilvl w:val="0"/>
          <w:numId w:val="9"/>
        </w:numPr>
        <w:tabs>
          <w:tab w:pos="829" w:val="left" w:leader="none"/>
        </w:tabs>
        <w:spacing w:line="252" w:lineRule="exact" w:before="0" w:after="0"/>
        <w:ind w:left="828" w:right="0" w:hanging="337"/>
        <w:jc w:val="left"/>
        <w:rPr>
          <w:sz w:val="22"/>
        </w:rPr>
      </w:pPr>
      <w:r>
        <w:rPr>
          <w:sz w:val="22"/>
        </w:rPr>
        <w:t>Invent</w:t>
      </w:r>
      <w:r>
        <w:rPr>
          <w:spacing w:val="16"/>
          <w:sz w:val="22"/>
        </w:rPr>
        <w:t> </w:t>
      </w:r>
      <w:r>
        <w:rPr>
          <w:sz w:val="22"/>
        </w:rPr>
        <w:t>options</w:t>
      </w:r>
      <w:r>
        <w:rPr>
          <w:spacing w:val="10"/>
          <w:sz w:val="22"/>
        </w:rPr>
        <w:t> </w:t>
      </w:r>
      <w:r>
        <w:rPr>
          <w:sz w:val="22"/>
        </w:rPr>
        <w:t>for</w:t>
      </w:r>
      <w:r>
        <w:rPr>
          <w:spacing w:val="13"/>
          <w:sz w:val="22"/>
        </w:rPr>
        <w:t> </w:t>
      </w:r>
      <w:r>
        <w:rPr>
          <w:sz w:val="22"/>
        </w:rPr>
        <w:t>mutual</w:t>
      </w:r>
      <w:r>
        <w:rPr>
          <w:spacing w:val="11"/>
          <w:sz w:val="22"/>
        </w:rPr>
        <w:t> </w:t>
      </w:r>
      <w:r>
        <w:rPr>
          <w:sz w:val="22"/>
        </w:rPr>
        <w:t>gain:</w:t>
      </w:r>
    </w:p>
    <w:p>
      <w:pPr>
        <w:pStyle w:val="BodyText"/>
        <w:rPr>
          <w:sz w:val="23"/>
        </w:rPr>
      </w:pPr>
    </w:p>
    <w:p>
      <w:pPr>
        <w:pStyle w:val="BodyText"/>
        <w:spacing w:line="491" w:lineRule="auto" w:before="1"/>
        <w:ind w:left="828" w:right="160" w:firstLine="52"/>
        <w:jc w:val="both"/>
      </w:pPr>
      <w:r>
        <w:rPr/>
        <w:t>Negotiation need</w:t>
      </w:r>
      <w:r>
        <w:rPr>
          <w:spacing w:val="55"/>
        </w:rPr>
        <w:t> </w:t>
      </w:r>
      <w:r>
        <w:rPr/>
        <w:t>not be a competitive game in which each party seeks to get the</w:t>
      </w:r>
      <w:r>
        <w:rPr>
          <w:spacing w:val="1"/>
        </w:rPr>
        <w:t> </w:t>
      </w:r>
      <w:r>
        <w:rPr/>
        <w:t>biggest slice</w:t>
      </w:r>
      <w:r>
        <w:rPr>
          <w:spacing w:val="1"/>
        </w:rPr>
        <w:t> </w:t>
      </w:r>
      <w:r>
        <w:rPr/>
        <w:t>of a</w:t>
      </w:r>
      <w:r>
        <w:rPr>
          <w:spacing w:val="1"/>
        </w:rPr>
        <w:t> </w:t>
      </w:r>
      <w:r>
        <w:rPr/>
        <w:t>fixed</w:t>
      </w:r>
      <w:r>
        <w:rPr>
          <w:spacing w:val="1"/>
        </w:rPr>
        <w:t> </w:t>
      </w:r>
      <w:r>
        <w:rPr/>
        <w:t>pie.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contrary,</w:t>
      </w:r>
      <w:r>
        <w:rPr>
          <w:spacing w:val="55"/>
        </w:rPr>
        <w:t> </w:t>
      </w:r>
      <w:r>
        <w:rPr/>
        <w:t>there</w:t>
      </w:r>
      <w:r>
        <w:rPr>
          <w:spacing w:val="55"/>
        </w:rPr>
        <w:t> </w:t>
      </w:r>
      <w:r>
        <w:rPr/>
        <w:t>may be</w:t>
      </w:r>
      <w:r>
        <w:rPr>
          <w:spacing w:val="55"/>
        </w:rPr>
        <w:t> </w:t>
      </w:r>
      <w:r>
        <w:rPr/>
        <w:t>bargaining outcomes that</w:t>
      </w:r>
      <w:r>
        <w:rPr>
          <w:spacing w:val="-52"/>
        </w:rPr>
        <w:t> </w:t>
      </w:r>
      <w:r>
        <w:rPr/>
        <w:t>will advance the</w:t>
      </w:r>
      <w:r>
        <w:rPr>
          <w:spacing w:val="1"/>
        </w:rPr>
        <w:t> </w:t>
      </w:r>
      <w:r>
        <w:rPr/>
        <w:t>interests of both sides.</w:t>
      </w:r>
      <w:r>
        <w:rPr>
          <w:spacing w:val="55"/>
        </w:rPr>
        <w:t> </w:t>
      </w:r>
      <w:r>
        <w:rPr/>
        <w:t>A good</w:t>
      </w:r>
      <w:r>
        <w:rPr>
          <w:spacing w:val="55"/>
        </w:rPr>
        <w:t> </w:t>
      </w:r>
      <w:r>
        <w:rPr/>
        <w:t>example is that of two</w:t>
      </w:r>
      <w:r>
        <w:rPr>
          <w:spacing w:val="55"/>
        </w:rPr>
        <w:t> </w:t>
      </w:r>
      <w:r>
        <w:rPr/>
        <w:t>children who</w:t>
      </w:r>
      <w:r>
        <w:rPr>
          <w:spacing w:val="1"/>
        </w:rPr>
        <w:t> </w:t>
      </w:r>
      <w:r>
        <w:rPr/>
        <w:t>are trying to</w:t>
      </w:r>
      <w:r>
        <w:rPr>
          <w:spacing w:val="55"/>
        </w:rPr>
        <w:t> </w:t>
      </w:r>
      <w:r>
        <w:rPr/>
        <w:t>decide which</w:t>
      </w:r>
      <w:r>
        <w:rPr>
          <w:spacing w:val="55"/>
        </w:rPr>
        <w:t> </w:t>
      </w:r>
      <w:r>
        <w:rPr/>
        <w:t>of them</w:t>
      </w:r>
      <w:r>
        <w:rPr>
          <w:spacing w:val="55"/>
        </w:rPr>
        <w:t> </w:t>
      </w:r>
      <w:r>
        <w:rPr/>
        <w:t>should</w:t>
      </w:r>
      <w:r>
        <w:rPr>
          <w:spacing w:val="55"/>
        </w:rPr>
        <w:t> </w:t>
      </w:r>
      <w:r>
        <w:rPr/>
        <w:t>get the only orange in the</w:t>
      </w:r>
      <w:r>
        <w:rPr>
          <w:spacing w:val="55"/>
        </w:rPr>
        <w:t> </w:t>
      </w:r>
      <w:r>
        <w:rPr/>
        <w:t>house. After</w:t>
      </w:r>
      <w:r>
        <w:rPr>
          <w:spacing w:val="1"/>
        </w:rPr>
        <w:t> </w:t>
      </w:r>
      <w:r>
        <w:rPr/>
        <w:t>some frustrating negotiations, they decide to divide the orange into two halves. If they</w:t>
      </w:r>
      <w:r>
        <w:rPr>
          <w:spacing w:val="1"/>
        </w:rPr>
        <w:t> </w:t>
      </w:r>
      <w:r>
        <w:rPr/>
        <w:t>had realized that one person wanted to squeeze the orange for its juice and the other</w:t>
      </w:r>
      <w:r>
        <w:rPr>
          <w:spacing w:val="1"/>
        </w:rPr>
        <w:t> </w:t>
      </w:r>
      <w:r>
        <w:rPr/>
        <w:t>wanted</w:t>
      </w:r>
      <w:r>
        <w:rPr>
          <w:spacing w:val="17"/>
        </w:rPr>
        <w:t> </w:t>
      </w:r>
      <w:r>
        <w:rPr/>
        <w:t>to</w:t>
      </w:r>
      <w:r>
        <w:rPr>
          <w:spacing w:val="12"/>
        </w:rPr>
        <w:t> </w:t>
      </w:r>
      <w:r>
        <w:rPr/>
        <w:t>grind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rind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flavour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pastry,</w:t>
      </w:r>
      <w:r>
        <w:rPr>
          <w:spacing w:val="17"/>
        </w:rPr>
        <w:t> </w:t>
      </w:r>
      <w:r>
        <w:rPr/>
        <w:t>an</w:t>
      </w:r>
      <w:r>
        <w:rPr>
          <w:spacing w:val="1"/>
        </w:rPr>
        <w:t> </w:t>
      </w:r>
      <w:r>
        <w:rPr/>
        <w:t>agreement</w:t>
      </w:r>
      <w:r>
        <w:rPr>
          <w:spacing w:val="10"/>
        </w:rPr>
        <w:t> </w:t>
      </w:r>
      <w:r>
        <w:rPr/>
        <w:t>that</w:t>
      </w:r>
      <w:r>
        <w:rPr>
          <w:spacing w:val="14"/>
        </w:rPr>
        <w:t> </w:t>
      </w:r>
      <w:r>
        <w:rPr/>
        <w:t>maximized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interests</w:t>
      </w:r>
      <w:r>
        <w:rPr>
          <w:spacing w:val="-53"/>
        </w:rPr>
        <w:t> </w:t>
      </w:r>
      <w:r>
        <w:rPr/>
        <w:t>of</w:t>
      </w:r>
      <w:r>
        <w:rPr>
          <w:spacing w:val="4"/>
        </w:rPr>
        <w:t> </w:t>
      </w:r>
      <w:r>
        <w:rPr/>
        <w:t>each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would</w:t>
      </w:r>
      <w:r>
        <w:rPr>
          <w:spacing w:val="5"/>
        </w:rPr>
        <w:t> </w:t>
      </w:r>
      <w:r>
        <w:rPr/>
        <w:t>have</w:t>
      </w:r>
      <w:r>
        <w:rPr>
          <w:spacing w:val="4"/>
        </w:rPr>
        <w:t> </w:t>
      </w:r>
      <w:r>
        <w:rPr/>
        <w:t>been</w:t>
      </w:r>
      <w:r>
        <w:rPr>
          <w:spacing w:val="1"/>
        </w:rPr>
        <w:t> </w:t>
      </w:r>
      <w:r>
        <w:rPr/>
        <w:t>clear.</w:t>
      </w:r>
    </w:p>
    <w:p>
      <w:pPr>
        <w:pStyle w:val="ListParagraph"/>
        <w:numPr>
          <w:ilvl w:val="0"/>
          <w:numId w:val="9"/>
        </w:numPr>
        <w:tabs>
          <w:tab w:pos="1060" w:val="left" w:leader="none"/>
        </w:tabs>
        <w:spacing w:line="240" w:lineRule="auto" w:before="3" w:after="0"/>
        <w:ind w:left="1059" w:right="0" w:hanging="232"/>
        <w:jc w:val="left"/>
        <w:rPr>
          <w:sz w:val="22"/>
        </w:rPr>
      </w:pPr>
      <w:r>
        <w:rPr>
          <w:sz w:val="22"/>
        </w:rPr>
        <w:t>Insist</w:t>
      </w:r>
      <w:r>
        <w:rPr>
          <w:spacing w:val="15"/>
          <w:sz w:val="22"/>
        </w:rPr>
        <w:t> </w:t>
      </w:r>
      <w:r>
        <w:rPr>
          <w:sz w:val="22"/>
        </w:rPr>
        <w:t>on</w:t>
      </w:r>
      <w:r>
        <w:rPr>
          <w:spacing w:val="8"/>
          <w:sz w:val="22"/>
        </w:rPr>
        <w:t> </w:t>
      </w:r>
      <w:r>
        <w:rPr>
          <w:sz w:val="22"/>
        </w:rPr>
        <w:t>using</w:t>
      </w:r>
      <w:r>
        <w:rPr>
          <w:spacing w:val="8"/>
          <w:sz w:val="22"/>
        </w:rPr>
        <w:t> </w:t>
      </w:r>
      <w:r>
        <w:rPr>
          <w:sz w:val="22"/>
        </w:rPr>
        <w:t>objective</w:t>
      </w:r>
      <w:r>
        <w:rPr>
          <w:spacing w:val="12"/>
          <w:sz w:val="22"/>
        </w:rPr>
        <w:t> </w:t>
      </w:r>
      <w:r>
        <w:rPr>
          <w:sz w:val="22"/>
        </w:rPr>
        <w:t>criteria: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91" w:lineRule="auto"/>
        <w:ind w:left="828" w:right="157"/>
        <w:jc w:val="both"/>
      </w:pPr>
      <w:r>
        <w:rPr/>
        <w:pict>
          <v:rect style="position:absolute;margin-left:93.599998pt;margin-top:56.349529pt;width:135.360pt;height:.72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negotiations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susceptible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win-win</w:t>
      </w:r>
      <w:r>
        <w:rPr>
          <w:spacing w:val="1"/>
        </w:rPr>
        <w:t> </w:t>
      </w:r>
      <w:r>
        <w:rPr/>
        <w:t>approach.</w:t>
      </w:r>
      <w:r>
        <w:rPr>
          <w:spacing w:val="55"/>
        </w:rPr>
        <w:t> </w:t>
      </w:r>
      <w:r>
        <w:rPr/>
        <w:t>To</w:t>
      </w:r>
      <w:r>
        <w:rPr>
          <w:spacing w:val="1"/>
        </w:rPr>
        <w:t> </w:t>
      </w:r>
      <w:r>
        <w:rPr/>
        <w:t>minimize</w:t>
      </w:r>
      <w:r>
        <w:rPr>
          <w:spacing w:val="12"/>
        </w:rPr>
        <w:t> </w:t>
      </w:r>
      <w:r>
        <w:rPr/>
        <w:t>the</w:t>
      </w:r>
      <w:r>
        <w:rPr>
          <w:spacing w:val="16"/>
        </w:rPr>
        <w:t> </w:t>
      </w:r>
      <w:r>
        <w:rPr/>
        <w:t>risk</w:t>
      </w:r>
      <w:r>
        <w:rPr>
          <w:spacing w:val="8"/>
        </w:rPr>
        <w:t> </w:t>
      </w:r>
      <w:r>
        <w:rPr/>
        <w:t>of</w:t>
      </w:r>
      <w:r>
        <w:rPr>
          <w:spacing w:val="17"/>
        </w:rPr>
        <w:t> </w:t>
      </w:r>
      <w:r>
        <w:rPr/>
        <w:t>failure</w:t>
      </w:r>
      <w:r>
        <w:rPr>
          <w:spacing w:val="16"/>
        </w:rPr>
        <w:t> </w:t>
      </w:r>
      <w:r>
        <w:rPr/>
        <w:t>to</w:t>
      </w:r>
      <w:r>
        <w:rPr>
          <w:spacing w:val="18"/>
        </w:rPr>
        <w:t> </w:t>
      </w:r>
      <w:r>
        <w:rPr/>
        <w:t>reach</w:t>
      </w:r>
      <w:r>
        <w:rPr>
          <w:spacing w:val="8"/>
        </w:rPr>
        <w:t> </w:t>
      </w:r>
      <w:r>
        <w:rPr/>
        <w:t>agreement</w:t>
      </w:r>
      <w:r>
        <w:rPr>
          <w:spacing w:val="16"/>
        </w:rPr>
        <w:t> </w:t>
      </w:r>
      <w:r>
        <w:rPr/>
        <w:t>on</w:t>
      </w:r>
      <w:r>
        <w:rPr>
          <w:spacing w:val="8"/>
        </w:rPr>
        <w:t> </w:t>
      </w:r>
      <w:r>
        <w:rPr/>
        <w:t>such</w:t>
      </w:r>
      <w:r>
        <w:rPr>
          <w:spacing w:val="13"/>
        </w:rPr>
        <w:t> </w:t>
      </w:r>
      <w:r>
        <w:rPr/>
        <w:t>issues,</w:t>
      </w:r>
      <w:r>
        <w:rPr>
          <w:spacing w:val="17"/>
        </w:rPr>
        <w:t> </w:t>
      </w:r>
      <w:r>
        <w:rPr/>
        <w:t>Fisher</w:t>
      </w:r>
      <w:r>
        <w:rPr>
          <w:spacing w:val="17"/>
        </w:rPr>
        <w:t> </w:t>
      </w:r>
      <w:r>
        <w:rPr/>
        <w:t>and</w:t>
      </w:r>
      <w:r>
        <w:rPr>
          <w:spacing w:val="25"/>
        </w:rPr>
        <w:t> </w:t>
      </w:r>
      <w:r>
        <w:rPr/>
        <w:t>Ury</w:t>
      </w:r>
    </w:p>
    <w:p>
      <w:pPr>
        <w:spacing w:line="273" w:lineRule="auto" w:before="59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56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Fisher,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R.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and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Ury,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W.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(1991).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Getting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to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Yes:</w:t>
      </w:r>
      <w:r>
        <w:rPr>
          <w:rFonts w:ascii="Calibri"/>
          <w:i/>
          <w:spacing w:val="-6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Negotiating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Agreement</w:t>
      </w:r>
      <w:r>
        <w:rPr>
          <w:rFonts w:ascii="Calibri"/>
          <w:i/>
          <w:spacing w:val="-4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without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giving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in.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Retrieved</w:t>
      </w:r>
      <w:r>
        <w:rPr>
          <w:rFonts w:ascii="Calibri"/>
          <w:spacing w:val="-1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from</w:t>
      </w:r>
      <w:r>
        <w:rPr>
          <w:rFonts w:ascii="Calibri"/>
          <w:spacing w:val="-40"/>
          <w:sz w:val="19"/>
          <w:vertAlign w:val="baseline"/>
        </w:rPr>
        <w:t> </w:t>
      </w:r>
      <w:hyperlink r:id="rId11">
        <w:r>
          <w:rPr>
            <w:rFonts w:ascii="Calibri"/>
            <w:color w:val="0000FF"/>
            <w:sz w:val="19"/>
            <w:u w:val="single" w:color="0000FF"/>
            <w:vertAlign w:val="baseline"/>
          </w:rPr>
          <w:t>www.colorado.edu/conflict</w:t>
        </w:r>
        <w:r>
          <w:rPr>
            <w:rFonts w:ascii="Calibri"/>
            <w:color w:val="0000FF"/>
            <w:spacing w:val="2"/>
            <w:sz w:val="19"/>
            <w:vertAlign w:val="baseline"/>
          </w:rPr>
          <w:t> </w:t>
        </w:r>
      </w:hyperlink>
      <w:r>
        <w:rPr>
          <w:rFonts w:ascii="Calibri"/>
          <w:sz w:val="19"/>
          <w:vertAlign w:val="baseline"/>
        </w:rPr>
        <w:t>accessed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on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16</w:t>
      </w:r>
      <w:r>
        <w:rPr>
          <w:rFonts w:ascii="Calibri"/>
          <w:spacing w:val="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December,</w:t>
      </w:r>
      <w:r>
        <w:rPr>
          <w:rFonts w:ascii="Calibri"/>
          <w:spacing w:val="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2011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at</w:t>
      </w:r>
      <w:r>
        <w:rPr>
          <w:rFonts w:ascii="Calibri"/>
          <w:spacing w:val="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9.00pm</w:t>
      </w:r>
    </w:p>
    <w:p>
      <w:pPr>
        <w:spacing w:after="0" w:line="273" w:lineRule="auto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491" w:lineRule="auto" w:before="74"/>
        <w:ind w:left="828" w:right="156"/>
        <w:jc w:val="both"/>
      </w:pPr>
      <w:r>
        <w:rPr/>
        <w:t>suggested that the parties focus on objective criteria to govern the outcome, because</w:t>
      </w:r>
      <w:r>
        <w:rPr>
          <w:spacing w:val="1"/>
        </w:rPr>
        <w:t> </w:t>
      </w:r>
      <w:r>
        <w:rPr/>
        <w:t>focusing</w:t>
      </w:r>
      <w:r>
        <w:rPr>
          <w:spacing w:val="3"/>
        </w:rPr>
        <w:t> </w:t>
      </w:r>
      <w:r>
        <w:rPr/>
        <w:t>on</w:t>
      </w:r>
      <w:r>
        <w:rPr>
          <w:spacing w:val="3"/>
        </w:rPr>
        <w:t> </w:t>
      </w:r>
      <w:r>
        <w:rPr/>
        <w:t>objective</w:t>
      </w:r>
      <w:r>
        <w:rPr>
          <w:spacing w:val="7"/>
        </w:rPr>
        <w:t> </w:t>
      </w:r>
      <w:r>
        <w:rPr/>
        <w:t>criteria</w:t>
      </w:r>
      <w:r>
        <w:rPr>
          <w:spacing w:val="6"/>
        </w:rPr>
        <w:t> </w:t>
      </w:r>
      <w:r>
        <w:rPr/>
        <w:t>may</w:t>
      </w:r>
      <w:r>
        <w:rPr>
          <w:spacing w:val="-2"/>
        </w:rPr>
        <w:t> </w:t>
      </w:r>
      <w:r>
        <w:rPr/>
        <w:t>narrow</w:t>
      </w:r>
      <w:r>
        <w:rPr>
          <w:spacing w:val="1"/>
        </w:rPr>
        <w:t> </w:t>
      </w:r>
      <w:r>
        <w:rPr/>
        <w:t>the</w:t>
      </w:r>
      <w:r>
        <w:rPr>
          <w:spacing w:val="7"/>
        </w:rPr>
        <w:t> </w:t>
      </w:r>
      <w:r>
        <w:rPr/>
        <w:t>range</w:t>
      </w:r>
      <w:r>
        <w:rPr>
          <w:spacing w:val="6"/>
        </w:rPr>
        <w:t> </w:t>
      </w:r>
      <w:r>
        <w:rPr/>
        <w:t>of</w:t>
      </w:r>
      <w:r>
        <w:rPr>
          <w:spacing w:val="-3"/>
        </w:rPr>
        <w:t> </w:t>
      </w:r>
      <w:r>
        <w:rPr/>
        <w:t>disagreement.</w:t>
      </w:r>
    </w:p>
    <w:p>
      <w:pPr>
        <w:pStyle w:val="ListParagraph"/>
        <w:numPr>
          <w:ilvl w:val="0"/>
          <w:numId w:val="9"/>
        </w:numPr>
        <w:tabs>
          <w:tab w:pos="886" w:val="left" w:leader="none"/>
          <w:tab w:pos="887" w:val="left" w:leader="none"/>
        </w:tabs>
        <w:spacing w:line="253" w:lineRule="exact" w:before="0" w:after="0"/>
        <w:ind w:left="886" w:right="0" w:hanging="395"/>
        <w:jc w:val="left"/>
        <w:rPr>
          <w:sz w:val="22"/>
        </w:rPr>
      </w:pPr>
      <w:r>
        <w:rPr>
          <w:sz w:val="22"/>
        </w:rPr>
        <w:t>Know</w:t>
      </w:r>
      <w:r>
        <w:rPr>
          <w:spacing w:val="17"/>
          <w:sz w:val="22"/>
        </w:rPr>
        <w:t> </w:t>
      </w:r>
      <w:r>
        <w:rPr>
          <w:sz w:val="22"/>
        </w:rPr>
        <w:t>your</w:t>
      </w:r>
      <w:r>
        <w:rPr>
          <w:spacing w:val="2"/>
          <w:sz w:val="22"/>
        </w:rPr>
        <w:t> </w:t>
      </w:r>
      <w:r>
        <w:rPr>
          <w:sz w:val="22"/>
        </w:rPr>
        <w:t>best</w:t>
      </w:r>
      <w:r>
        <w:rPr>
          <w:spacing w:val="11"/>
          <w:sz w:val="22"/>
        </w:rPr>
        <w:t> </w:t>
      </w:r>
      <w:r>
        <w:rPr>
          <w:sz w:val="22"/>
        </w:rPr>
        <w:t>alternative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20"/>
          <w:sz w:val="22"/>
        </w:rPr>
        <w:t> </w:t>
      </w:r>
      <w:r>
        <w:rPr>
          <w:sz w:val="22"/>
        </w:rPr>
        <w:t>a</w:t>
      </w:r>
      <w:r>
        <w:rPr>
          <w:spacing w:val="12"/>
          <w:sz w:val="22"/>
        </w:rPr>
        <w:t> </w:t>
      </w:r>
      <w:r>
        <w:rPr>
          <w:sz w:val="22"/>
        </w:rPr>
        <w:t>negotiated</w:t>
      </w:r>
      <w:r>
        <w:rPr>
          <w:spacing w:val="21"/>
          <w:sz w:val="22"/>
        </w:rPr>
        <w:t> </w:t>
      </w:r>
      <w:r>
        <w:rPr>
          <w:sz w:val="22"/>
        </w:rPr>
        <w:t>agreement</w:t>
      </w:r>
      <w:r>
        <w:rPr>
          <w:spacing w:val="11"/>
          <w:sz w:val="22"/>
        </w:rPr>
        <w:t> </w:t>
      </w:r>
      <w:r>
        <w:rPr>
          <w:sz w:val="22"/>
        </w:rPr>
        <w:t>(BATNA):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91" w:lineRule="auto"/>
        <w:ind w:left="828" w:right="161"/>
        <w:jc w:val="both"/>
      </w:pPr>
      <w:r>
        <w:rPr/>
        <w:t>The reason you</w:t>
      </w:r>
      <w:r>
        <w:rPr>
          <w:spacing w:val="1"/>
        </w:rPr>
        <w:t> </w:t>
      </w:r>
      <w:r>
        <w:rPr/>
        <w:t>negotiate with someone is to</w:t>
      </w:r>
      <w:r>
        <w:rPr>
          <w:spacing w:val="55"/>
        </w:rPr>
        <w:t> </w:t>
      </w:r>
      <w:r>
        <w:rPr/>
        <w:t>produce better results than you could</w:t>
      </w:r>
      <w:r>
        <w:rPr>
          <w:spacing w:val="1"/>
        </w:rPr>
        <w:t> </w:t>
      </w:r>
      <w:r>
        <w:rPr/>
        <w:t>obtain without negotiating with that person. Therefore, if he is unaware of the best he</w:t>
      </w:r>
      <w:r>
        <w:rPr>
          <w:spacing w:val="1"/>
        </w:rPr>
        <w:t> </w:t>
      </w:r>
      <w:r>
        <w:rPr/>
        <w:t>can obtain if the</w:t>
      </w:r>
      <w:r>
        <w:rPr>
          <w:spacing w:val="1"/>
        </w:rPr>
        <w:t> </w:t>
      </w:r>
      <w:r>
        <w:rPr/>
        <w:t>negotiation is unsuccessful,</w:t>
      </w:r>
      <w:r>
        <w:rPr>
          <w:spacing w:val="55"/>
        </w:rPr>
        <w:t> </w:t>
      </w:r>
      <w:r>
        <w:rPr/>
        <w:t>invariably,</w:t>
      </w:r>
      <w:r>
        <w:rPr>
          <w:spacing w:val="55"/>
        </w:rPr>
        <w:t> </w:t>
      </w:r>
      <w:r>
        <w:rPr/>
        <w:t>he</w:t>
      </w:r>
      <w:r>
        <w:rPr>
          <w:spacing w:val="55"/>
        </w:rPr>
        <w:t> </w:t>
      </w:r>
      <w:r>
        <w:rPr/>
        <w:t>runs the risk of entering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an agreement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he</w:t>
      </w:r>
      <w:r>
        <w:rPr>
          <w:spacing w:val="55"/>
        </w:rPr>
        <w:t> </w:t>
      </w:r>
      <w:r>
        <w:rPr/>
        <w:t>would be better off rejecting, or rejecting an agreement</w:t>
      </w:r>
      <w:r>
        <w:rPr>
          <w:spacing w:val="55"/>
        </w:rPr>
        <w:t> </w:t>
      </w:r>
      <w:r>
        <w:rPr/>
        <w:t>that</w:t>
      </w:r>
      <w:r>
        <w:rPr>
          <w:spacing w:val="-52"/>
        </w:rPr>
        <w:t> </w:t>
      </w:r>
      <w:r>
        <w:rPr/>
        <w:t>he would be better off entering into. For example, it will be unwise to agree to buy an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knowing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elsewhere.</w:t>
      </w:r>
    </w:p>
    <w:p>
      <w:pPr>
        <w:pStyle w:val="BodyText"/>
        <w:spacing w:line="491" w:lineRule="auto"/>
        <w:ind w:left="828" w:right="160"/>
        <w:jc w:val="both"/>
      </w:pPr>
      <w:r>
        <w:rPr/>
        <w:t>Where the alternative to negotiation is very strong, the negotiator can do without the</w:t>
      </w:r>
      <w:r>
        <w:rPr>
          <w:spacing w:val="1"/>
        </w:rPr>
        <w:t> </w:t>
      </w:r>
      <w:r>
        <w:rPr/>
        <w:t>negotiation</w:t>
      </w:r>
      <w:r>
        <w:rPr>
          <w:spacing w:val="21"/>
        </w:rPr>
        <w:t> </w:t>
      </w:r>
      <w:r>
        <w:rPr/>
        <w:t>and</w:t>
      </w:r>
      <w:r>
        <w:rPr>
          <w:spacing w:val="28"/>
        </w:rPr>
        <w:t> </w:t>
      </w:r>
      <w:r>
        <w:rPr/>
        <w:t>still</w:t>
      </w:r>
      <w:r>
        <w:rPr>
          <w:spacing w:val="19"/>
        </w:rPr>
        <w:t> </w:t>
      </w:r>
      <w:r>
        <w:rPr/>
        <w:t>be</w:t>
      </w:r>
      <w:r>
        <w:rPr>
          <w:spacing w:val="25"/>
        </w:rPr>
        <w:t> </w:t>
      </w:r>
      <w:r>
        <w:rPr/>
        <w:t>okay.</w:t>
      </w:r>
      <w:r>
        <w:rPr>
          <w:spacing w:val="31"/>
        </w:rPr>
        <w:t> </w:t>
      </w:r>
      <w:r>
        <w:rPr/>
        <w:t>Thus,</w:t>
      </w:r>
      <w:r>
        <w:rPr>
          <w:spacing w:val="32"/>
        </w:rPr>
        <w:t> </w:t>
      </w:r>
      <w:r>
        <w:rPr/>
        <w:t>he</w:t>
      </w:r>
      <w:r>
        <w:rPr>
          <w:spacing w:val="25"/>
        </w:rPr>
        <w:t> </w:t>
      </w:r>
      <w:r>
        <w:rPr/>
        <w:t>will</w:t>
      </w:r>
      <w:r>
        <w:rPr>
          <w:spacing w:val="24"/>
        </w:rPr>
        <w:t> </w:t>
      </w:r>
      <w:r>
        <w:rPr/>
        <w:t>have</w:t>
      </w:r>
      <w:r>
        <w:rPr>
          <w:spacing w:val="25"/>
        </w:rPr>
        <w:t> </w:t>
      </w:r>
      <w:r>
        <w:rPr/>
        <w:t>to</w:t>
      </w:r>
      <w:r>
        <w:rPr>
          <w:spacing w:val="28"/>
        </w:rPr>
        <w:t> </w:t>
      </w:r>
      <w:r>
        <w:rPr/>
        <w:t>insist</w:t>
      </w:r>
      <w:r>
        <w:rPr>
          <w:spacing w:val="24"/>
        </w:rPr>
        <w:t> </w:t>
      </w:r>
      <w:r>
        <w:rPr/>
        <w:t>on</w:t>
      </w:r>
      <w:r>
        <w:rPr>
          <w:spacing w:val="16"/>
        </w:rPr>
        <w:t> </w:t>
      </w:r>
      <w:r>
        <w:rPr/>
        <w:t>a</w:t>
      </w:r>
      <w:r>
        <w:rPr>
          <w:spacing w:val="26"/>
        </w:rPr>
        <w:t> </w:t>
      </w:r>
      <w:r>
        <w:rPr/>
        <w:t>deal</w:t>
      </w:r>
      <w:r>
        <w:rPr>
          <w:spacing w:val="18"/>
        </w:rPr>
        <w:t> </w:t>
      </w:r>
      <w:r>
        <w:rPr/>
        <w:t>which</w:t>
      </w:r>
      <w:r>
        <w:rPr>
          <w:spacing w:val="28"/>
        </w:rPr>
        <w:t> </w:t>
      </w:r>
      <w:r>
        <w:rPr/>
        <w:t>is</w:t>
      </w:r>
      <w:r>
        <w:rPr>
          <w:spacing w:val="23"/>
        </w:rPr>
        <w:t> </w:t>
      </w:r>
      <w:r>
        <w:rPr/>
        <w:t>close</w:t>
      </w:r>
      <w:r>
        <w:rPr>
          <w:spacing w:val="25"/>
        </w:rPr>
        <w:t> </w:t>
      </w:r>
      <w:r>
        <w:rPr/>
        <w:t>to</w:t>
      </w:r>
      <w:r>
        <w:rPr>
          <w:spacing w:val="-53"/>
        </w:rPr>
        <w:t> </w:t>
      </w:r>
      <w:r>
        <w:rPr/>
        <w:t>his</w:t>
      </w:r>
      <w:r>
        <w:rPr>
          <w:spacing w:val="1"/>
        </w:rPr>
        <w:t> </w:t>
      </w:r>
      <w:r>
        <w:rPr/>
        <w:t>best</w:t>
      </w:r>
      <w:r>
        <w:rPr>
          <w:spacing w:val="2"/>
        </w:rPr>
        <w:t> </w:t>
      </w:r>
      <w:r>
        <w:rPr/>
        <w:t>scenario.</w:t>
      </w:r>
      <w:r>
        <w:rPr>
          <w:spacing w:val="3"/>
        </w:rPr>
        <w:t> </w:t>
      </w:r>
      <w:r>
        <w:rPr>
          <w:vertAlign w:val="superscript"/>
        </w:rPr>
        <w:t>57</w:t>
      </w:r>
    </w:p>
    <w:p>
      <w:pPr>
        <w:pStyle w:val="BodyText"/>
        <w:spacing w:line="491" w:lineRule="auto" w:before="3"/>
        <w:ind w:left="828" w:right="161"/>
        <w:jc w:val="both"/>
      </w:pPr>
      <w:r>
        <w:rPr/>
        <w:t>One</w:t>
      </w:r>
      <w:r>
        <w:rPr>
          <w:spacing w:val="55"/>
        </w:rPr>
        <w:t> </w:t>
      </w:r>
      <w:r>
        <w:rPr/>
        <w:t>of the</w:t>
      </w:r>
      <w:r>
        <w:rPr>
          <w:spacing w:val="55"/>
        </w:rPr>
        <w:t> </w:t>
      </w:r>
      <w:r>
        <w:rPr/>
        <w:t>important benefits of negotiation is that the</w:t>
      </w:r>
      <w:r>
        <w:rPr>
          <w:spacing w:val="55"/>
        </w:rPr>
        <w:t> </w:t>
      </w:r>
      <w:r>
        <w:rPr/>
        <w:t>disputants</w:t>
      </w:r>
      <w:r>
        <w:rPr>
          <w:spacing w:val="55"/>
        </w:rPr>
        <w:t> </w:t>
      </w:r>
      <w:r>
        <w:rPr/>
        <w:t>have control over</w:t>
      </w:r>
      <w:r>
        <w:rPr>
          <w:spacing w:val="1"/>
        </w:rPr>
        <w:t> </w:t>
      </w:r>
      <w:r>
        <w:rPr/>
        <w:t>the process and the outcome. They decide what the important facts are and they also</w:t>
      </w:r>
      <w:r>
        <w:rPr>
          <w:spacing w:val="1"/>
        </w:rPr>
        <w:t> </w:t>
      </w:r>
      <w:r>
        <w:rPr/>
        <w:t>decide</w:t>
      </w:r>
      <w:r>
        <w:rPr>
          <w:spacing w:val="3"/>
        </w:rPr>
        <w:t> </w:t>
      </w:r>
      <w:r>
        <w:rPr/>
        <w:t>together</w:t>
      </w:r>
      <w:r>
        <w:rPr>
          <w:spacing w:val="5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best</w:t>
      </w:r>
      <w:r>
        <w:rPr>
          <w:spacing w:val="3"/>
        </w:rPr>
        <w:t> </w:t>
      </w:r>
      <w:r>
        <w:rPr/>
        <w:t>solution.</w:t>
      </w:r>
      <w:r>
        <w:rPr>
          <w:vertAlign w:val="superscript"/>
        </w:rPr>
        <w:t>58</w:t>
      </w:r>
    </w:p>
    <w:p>
      <w:pPr>
        <w:pStyle w:val="Heading1"/>
        <w:numPr>
          <w:ilvl w:val="1"/>
          <w:numId w:val="7"/>
        </w:numPr>
        <w:tabs>
          <w:tab w:pos="828" w:val="left" w:leader="none"/>
          <w:tab w:pos="829" w:val="left" w:leader="none"/>
        </w:tabs>
        <w:spacing w:line="240" w:lineRule="auto" w:before="4" w:after="0"/>
        <w:ind w:left="828" w:right="0" w:hanging="678"/>
        <w:jc w:val="left"/>
      </w:pPr>
      <w:bookmarkStart w:name="_TOC_250046" w:id="22"/>
      <w:bookmarkEnd w:id="22"/>
      <w:r>
        <w:rPr/>
        <w:t>Mini-Trial</w:t>
      </w:r>
    </w:p>
    <w:p>
      <w:pPr>
        <w:pStyle w:val="BodyText"/>
        <w:spacing w:line="518" w:lineRule="exact" w:before="52"/>
        <w:ind w:left="151" w:right="156"/>
        <w:jc w:val="both"/>
      </w:pPr>
      <w:r>
        <w:rPr/>
        <w:t>This is a form of evaluative mediation which as a non-binding process assists the parties to a</w:t>
      </w:r>
      <w:r>
        <w:rPr>
          <w:spacing w:val="1"/>
        </w:rPr>
        <w:t> </w:t>
      </w:r>
      <w:r>
        <w:rPr/>
        <w:t>dispute to gain a better understanding of the issues in dispute, thereby enabling them to enter</w:t>
      </w:r>
      <w:r>
        <w:rPr>
          <w:spacing w:val="1"/>
        </w:rPr>
        <w:t> </w:t>
      </w:r>
      <w:r>
        <w:rPr/>
        <w:t>into settlement negotiations on a more informal basis.</w:t>
      </w:r>
      <w:r>
        <w:rPr>
          <w:vertAlign w:val="superscript"/>
        </w:rPr>
        <w:t>59</w:t>
      </w:r>
      <w:r>
        <w:rPr>
          <w:vertAlign w:val="baseline"/>
        </w:rPr>
        <w:t> Mini trial usually takes the form of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presentation of legal, factual and evidentiary stance in support of the parties by their counsel.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38"/>
          <w:vertAlign w:val="baseline"/>
        </w:rPr>
        <w:t> </w:t>
      </w:r>
      <w:r>
        <w:rPr>
          <w:vertAlign w:val="baseline"/>
        </w:rPr>
        <w:t>proceeding</w:t>
      </w:r>
      <w:r>
        <w:rPr>
          <w:spacing w:val="43"/>
          <w:vertAlign w:val="baseline"/>
        </w:rPr>
        <w:t> </w:t>
      </w:r>
      <w:r>
        <w:rPr>
          <w:vertAlign w:val="baseline"/>
        </w:rPr>
        <w:t>is</w:t>
      </w:r>
      <w:r>
        <w:rPr>
          <w:spacing w:val="45"/>
          <w:vertAlign w:val="baseline"/>
        </w:rPr>
        <w:t> </w:t>
      </w:r>
      <w:r>
        <w:rPr>
          <w:vertAlign w:val="baseline"/>
        </w:rPr>
        <w:t>usually</w:t>
      </w:r>
      <w:r>
        <w:rPr>
          <w:spacing w:val="26"/>
          <w:vertAlign w:val="baseline"/>
        </w:rPr>
        <w:t> </w:t>
      </w:r>
      <w:r>
        <w:rPr>
          <w:vertAlign w:val="baseline"/>
        </w:rPr>
        <w:t>before</w:t>
      </w:r>
      <w:r>
        <w:rPr>
          <w:spacing w:val="40"/>
          <w:vertAlign w:val="baseline"/>
        </w:rPr>
        <w:t> </w:t>
      </w:r>
      <w:r>
        <w:rPr>
          <w:vertAlign w:val="baseline"/>
        </w:rPr>
        <w:t>an</w:t>
      </w:r>
      <w:r>
        <w:rPr>
          <w:spacing w:val="38"/>
          <w:vertAlign w:val="baseline"/>
        </w:rPr>
        <w:t> </w:t>
      </w:r>
      <w:r>
        <w:rPr>
          <w:vertAlign w:val="baseline"/>
        </w:rPr>
        <w:t>official</w:t>
      </w:r>
      <w:r>
        <w:rPr>
          <w:spacing w:val="40"/>
          <w:vertAlign w:val="baseline"/>
        </w:rPr>
        <w:t> </w:t>
      </w:r>
      <w:r>
        <w:rPr>
          <w:vertAlign w:val="baseline"/>
        </w:rPr>
        <w:t>with</w:t>
      </w:r>
      <w:r>
        <w:rPr>
          <w:spacing w:val="37"/>
          <w:vertAlign w:val="baseline"/>
        </w:rPr>
        <w:t> </w:t>
      </w:r>
      <w:r>
        <w:rPr>
          <w:vertAlign w:val="baseline"/>
        </w:rPr>
        <w:t>authority</w:t>
      </w:r>
      <w:r>
        <w:rPr>
          <w:spacing w:val="32"/>
          <w:vertAlign w:val="baseline"/>
        </w:rPr>
        <w:t> </w:t>
      </w:r>
      <w:r>
        <w:rPr>
          <w:vertAlign w:val="baseline"/>
        </w:rPr>
        <w:t>to</w:t>
      </w:r>
      <w:r>
        <w:rPr>
          <w:spacing w:val="43"/>
          <w:vertAlign w:val="baseline"/>
        </w:rPr>
        <w:t> </w:t>
      </w:r>
      <w:r>
        <w:rPr>
          <w:vertAlign w:val="baseline"/>
        </w:rPr>
        <w:t>effect</w:t>
      </w:r>
      <w:r>
        <w:rPr>
          <w:spacing w:val="46"/>
          <w:vertAlign w:val="baseline"/>
        </w:rPr>
        <w:t> </w:t>
      </w:r>
      <w:r>
        <w:rPr>
          <w:vertAlign w:val="baseline"/>
        </w:rPr>
        <w:t>settlement</w:t>
      </w:r>
      <w:r>
        <w:rPr>
          <w:spacing w:val="45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disputes</w:t>
      </w:r>
    </w:p>
    <w:p>
      <w:pPr>
        <w:pStyle w:val="BodyText"/>
        <w:spacing w:before="4"/>
        <w:rPr>
          <w:sz w:val="12"/>
        </w:rPr>
      </w:pPr>
      <w:r>
        <w:rPr/>
        <w:pict>
          <v:rect style="position:absolute;margin-left:93.599998pt;margin-top:9.054373pt;width:135.360pt;height:.48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57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Cho,F.F.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cit.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145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58</w:t>
      </w:r>
      <w:r>
        <w:rPr>
          <w:rFonts w:ascii="Calibri"/>
          <w:sz w:val="19"/>
          <w:vertAlign w:val="baseline"/>
        </w:rPr>
        <w:t> Ladan,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M.T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 cit.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p.258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1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59</w:t>
      </w:r>
      <w:r>
        <w:rPr>
          <w:rFonts w:ascii="Calibri"/>
          <w:spacing w:val="3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Orojo, J.O.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and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Ajomo, M.A.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op.cit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10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491" w:lineRule="auto" w:before="74"/>
        <w:ind w:left="151" w:right="154"/>
        <w:jc w:val="both"/>
      </w:pPr>
      <w:r>
        <w:rPr/>
        <w:t>and a neutral third party who serves as an adviser. The presentation affords all disputants an</w:t>
      </w:r>
      <w:r>
        <w:rPr>
          <w:spacing w:val="1"/>
        </w:rPr>
        <w:t> </w:t>
      </w:r>
      <w:r>
        <w:rPr/>
        <w:t>opportunity to assess the strengths and weaknesses of their position. They can then make a</w:t>
      </w:r>
      <w:r>
        <w:rPr>
          <w:spacing w:val="1"/>
        </w:rPr>
        <w:t> </w:t>
      </w:r>
      <w:r>
        <w:rPr/>
        <w:t>decision on whether</w:t>
      </w:r>
      <w:r>
        <w:rPr>
          <w:spacing w:val="55"/>
        </w:rPr>
        <w:t> </w:t>
      </w:r>
      <w:r>
        <w:rPr/>
        <w:t>or</w:t>
      </w:r>
      <w:r>
        <w:rPr>
          <w:spacing w:val="55"/>
        </w:rPr>
        <w:t> </w:t>
      </w:r>
      <w:r>
        <w:rPr/>
        <w:t>not to</w:t>
      </w:r>
      <w:r>
        <w:rPr>
          <w:spacing w:val="55"/>
        </w:rPr>
        <w:t> </w:t>
      </w:r>
      <w:r>
        <w:rPr/>
        <w:t>settle out of court or resort to</w:t>
      </w:r>
      <w:r>
        <w:rPr>
          <w:spacing w:val="55"/>
        </w:rPr>
        <w:t> </w:t>
      </w:r>
      <w:r>
        <w:rPr/>
        <w:t>adversarial procedure.</w:t>
      </w:r>
      <w:r>
        <w:rPr>
          <w:spacing w:val="55"/>
        </w:rPr>
        <w:t> </w:t>
      </w:r>
      <w:r>
        <w:rPr/>
        <w:t>If at 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 the presentations parties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 reach an</w:t>
      </w:r>
      <w:r>
        <w:rPr>
          <w:spacing w:val="1"/>
        </w:rPr>
        <w:t> </w:t>
      </w:r>
      <w:r>
        <w:rPr/>
        <w:t>agreement on</w:t>
      </w:r>
      <w:r>
        <w:rPr>
          <w:spacing w:val="1"/>
        </w:rPr>
        <w:t> </w:t>
      </w:r>
      <w:r>
        <w:rPr/>
        <w:t>settlements,</w:t>
      </w:r>
      <w:r>
        <w:rPr>
          <w:spacing w:val="55"/>
        </w:rPr>
        <w:t> </w:t>
      </w:r>
      <w:r>
        <w:rPr/>
        <w:t>the third</w:t>
      </w:r>
      <w:r>
        <w:rPr>
          <w:spacing w:val="55"/>
        </w:rPr>
        <w:t> </w:t>
      </w:r>
      <w:r>
        <w:rPr/>
        <w:t>party</w:t>
      </w:r>
      <w:r>
        <w:rPr>
          <w:spacing w:val="1"/>
        </w:rPr>
        <w:t> </w:t>
      </w:r>
      <w:r>
        <w:rPr/>
        <w:t>neutral advisor evaluates the case for both sides by examining the facts as presented and the</w:t>
      </w:r>
      <w:r>
        <w:rPr>
          <w:spacing w:val="1"/>
        </w:rPr>
        <w:t> </w:t>
      </w:r>
      <w:r>
        <w:rPr/>
        <w:t>position of the law on the issues. Thereafter the advisor gives an opinion which is strictly</w:t>
      </w:r>
      <w:r>
        <w:rPr>
          <w:spacing w:val="1"/>
        </w:rPr>
        <w:t> </w:t>
      </w:r>
      <w:r>
        <w:rPr/>
        <w:t>speaking not</w:t>
      </w:r>
      <w:r>
        <w:rPr>
          <w:spacing w:val="3"/>
        </w:rPr>
        <w:t> </w:t>
      </w:r>
      <w:r>
        <w:rPr/>
        <w:t>binding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4"/>
        </w:rPr>
        <w:t> </w:t>
      </w:r>
      <w:r>
        <w:rPr/>
        <w:t>disputants.</w:t>
      </w:r>
      <w:r>
        <w:rPr>
          <w:vertAlign w:val="superscript"/>
        </w:rPr>
        <w:t>60</w:t>
      </w:r>
    </w:p>
    <w:p>
      <w:pPr>
        <w:pStyle w:val="Heading1"/>
        <w:numPr>
          <w:ilvl w:val="1"/>
          <w:numId w:val="7"/>
        </w:numPr>
        <w:tabs>
          <w:tab w:pos="828" w:val="left" w:leader="none"/>
          <w:tab w:pos="829" w:val="left" w:leader="none"/>
        </w:tabs>
        <w:spacing w:line="240" w:lineRule="auto" w:before="8" w:after="0"/>
        <w:ind w:left="828" w:right="0" w:hanging="678"/>
        <w:jc w:val="left"/>
      </w:pPr>
      <w:bookmarkStart w:name="_TOC_250045" w:id="23"/>
      <w:bookmarkEnd w:id="23"/>
      <w:r>
        <w:rPr/>
        <w:t>Med-Arb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51" w:right="161"/>
      </w:pPr>
      <w:r>
        <w:rPr/>
        <w:t>Med-arb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 abbreviation for</w:t>
      </w:r>
      <w:r>
        <w:rPr>
          <w:spacing w:val="1"/>
        </w:rPr>
        <w:t> </w:t>
      </w:r>
      <w:r>
        <w:rPr/>
        <w:t>“mediation arbitration”.</w:t>
      </w:r>
      <w:r>
        <w:rPr>
          <w:spacing w:val="1"/>
        </w:rPr>
        <w:t> </w:t>
      </w:r>
      <w:r>
        <w:rPr/>
        <w:t>Here,</w:t>
      </w:r>
      <w:r>
        <w:rPr>
          <w:spacing w:val="1"/>
        </w:rPr>
        <w:t> </w:t>
      </w:r>
      <w:r>
        <w:rPr/>
        <w:t>attempt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resolve</w:t>
      </w:r>
      <w:r>
        <w:rPr>
          <w:spacing w:val="1"/>
        </w:rPr>
        <w:t> </w:t>
      </w:r>
      <w:r>
        <w:rPr/>
        <w:t>a</w:t>
      </w:r>
      <w:r>
        <w:rPr>
          <w:spacing w:val="-52"/>
        </w:rPr>
        <w:t> </w:t>
      </w:r>
      <w:r>
        <w:rPr/>
        <w:t>dispute by agreement</w:t>
      </w:r>
      <w:r>
        <w:rPr>
          <w:spacing w:val="55"/>
        </w:rPr>
        <w:t> </w:t>
      </w:r>
      <w:r>
        <w:rPr/>
        <w:t>through mediation, and</w:t>
      </w:r>
      <w:r>
        <w:rPr>
          <w:spacing w:val="55"/>
        </w:rPr>
        <w:t> </w:t>
      </w:r>
      <w:r>
        <w:rPr/>
        <w:t>if that fails, it proceeds</w:t>
      </w:r>
      <w:r>
        <w:rPr>
          <w:spacing w:val="55"/>
        </w:rPr>
        <w:t> </w:t>
      </w:r>
      <w:r>
        <w:rPr/>
        <w:t>to a binding arbitration.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med-arbiter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authorised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serve</w:t>
      </w:r>
      <w:r>
        <w:rPr>
          <w:spacing w:val="55"/>
        </w:rPr>
        <w:t> </w:t>
      </w:r>
      <w:r>
        <w:rPr/>
        <w:t>first</w:t>
      </w:r>
      <w:r>
        <w:rPr>
          <w:spacing w:val="55"/>
        </w:rPr>
        <w:t> </w:t>
      </w:r>
      <w:r>
        <w:rPr/>
        <w:t>as</w:t>
      </w:r>
      <w:r>
        <w:rPr>
          <w:spacing w:val="55"/>
        </w:rPr>
        <w:t> </w:t>
      </w:r>
      <w:r>
        <w:rPr/>
        <w:t>a</w:t>
      </w:r>
      <w:r>
        <w:rPr>
          <w:spacing w:val="-52"/>
        </w:rPr>
        <w:t> </w:t>
      </w:r>
      <w:r>
        <w:rPr/>
        <w:t>mediator</w:t>
      </w:r>
      <w:r>
        <w:rPr>
          <w:spacing w:val="40"/>
        </w:rPr>
        <w:t> </w:t>
      </w:r>
      <w:r>
        <w:rPr/>
        <w:t>and</w:t>
      </w:r>
      <w:r>
        <w:rPr>
          <w:spacing w:val="47"/>
        </w:rPr>
        <w:t> </w:t>
      </w:r>
      <w:r>
        <w:rPr/>
        <w:t>secondly</w:t>
      </w:r>
      <w:r>
        <w:rPr>
          <w:spacing w:val="24"/>
        </w:rPr>
        <w:t> </w:t>
      </w:r>
      <w:r>
        <w:rPr/>
        <w:t>as</w:t>
      </w:r>
      <w:r>
        <w:rPr>
          <w:spacing w:val="37"/>
        </w:rPr>
        <w:t> </w:t>
      </w:r>
      <w:r>
        <w:rPr/>
        <w:t>an</w:t>
      </w:r>
      <w:r>
        <w:rPr>
          <w:spacing w:val="41"/>
        </w:rPr>
        <w:t> </w:t>
      </w:r>
      <w:r>
        <w:rPr/>
        <w:t>arbitrator.</w:t>
      </w:r>
      <w:r>
        <w:rPr>
          <w:spacing w:val="39"/>
        </w:rPr>
        <w:t> </w:t>
      </w:r>
      <w:r>
        <w:rPr/>
        <w:t>When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med-arbiter</w:t>
      </w:r>
      <w:r>
        <w:rPr>
          <w:spacing w:val="41"/>
        </w:rPr>
        <w:t> </w:t>
      </w:r>
      <w:r>
        <w:rPr/>
        <w:t>serves</w:t>
      </w:r>
      <w:r>
        <w:rPr>
          <w:spacing w:val="43"/>
        </w:rPr>
        <w:t> </w:t>
      </w:r>
      <w:r>
        <w:rPr/>
        <w:t>as</w:t>
      </w:r>
      <w:r>
        <w:rPr>
          <w:spacing w:val="42"/>
        </w:rPr>
        <w:t> </w:t>
      </w:r>
      <w:r>
        <w:rPr/>
        <w:t>an</w:t>
      </w:r>
      <w:r>
        <w:rPr>
          <w:spacing w:val="36"/>
        </w:rPr>
        <w:t> </w:t>
      </w:r>
      <w:r>
        <w:rPr/>
        <w:t>arbitrator,</w:t>
      </w:r>
      <w:r>
        <w:rPr>
          <w:spacing w:val="40"/>
        </w:rPr>
        <w:t> </w:t>
      </w:r>
      <w:r>
        <w:rPr/>
        <w:t>he</w:t>
      </w:r>
      <w:r>
        <w:rPr>
          <w:spacing w:val="39"/>
        </w:rPr>
        <w:t> </w:t>
      </w:r>
      <w:r>
        <w:rPr/>
        <w:t>is</w:t>
      </w:r>
      <w:r>
        <w:rPr>
          <w:spacing w:val="-52"/>
        </w:rPr>
        <w:t> </w:t>
      </w:r>
      <w:r>
        <w:rPr/>
        <w:t>given</w:t>
      </w:r>
      <w:r>
        <w:rPr>
          <w:spacing w:val="40"/>
        </w:rPr>
        <w:t> </w:t>
      </w:r>
      <w:r>
        <w:rPr/>
        <w:t>other</w:t>
      </w:r>
      <w:r>
        <w:rPr>
          <w:spacing w:val="51"/>
        </w:rPr>
        <w:t> </w:t>
      </w:r>
      <w:r>
        <w:rPr/>
        <w:t>powers</w:t>
      </w:r>
      <w:r>
        <w:rPr>
          <w:spacing w:val="48"/>
        </w:rPr>
        <w:t> </w:t>
      </w:r>
      <w:r>
        <w:rPr/>
        <w:t>to</w:t>
      </w:r>
      <w:r>
        <w:rPr>
          <w:spacing w:val="51"/>
        </w:rPr>
        <w:t> </w:t>
      </w:r>
      <w:r>
        <w:rPr/>
        <w:t>resolve</w:t>
      </w:r>
      <w:r>
        <w:rPr>
          <w:spacing w:val="49"/>
        </w:rPr>
        <w:t> </w:t>
      </w:r>
      <w:r>
        <w:rPr/>
        <w:t>any</w:t>
      </w:r>
      <w:r>
        <w:rPr>
          <w:spacing w:val="42"/>
        </w:rPr>
        <w:t> </w:t>
      </w:r>
      <w:r>
        <w:rPr/>
        <w:t>issue</w:t>
      </w:r>
      <w:r>
        <w:rPr>
          <w:spacing w:val="54"/>
        </w:rPr>
        <w:t> </w:t>
      </w:r>
      <w:r>
        <w:rPr/>
        <w:t>not</w:t>
      </w:r>
      <w:r>
        <w:rPr>
          <w:spacing w:val="49"/>
        </w:rPr>
        <w:t> </w:t>
      </w:r>
      <w:r>
        <w:rPr/>
        <w:t>resolved</w:t>
      </w:r>
      <w:r>
        <w:rPr>
          <w:spacing w:val="51"/>
        </w:rPr>
        <w:t> </w:t>
      </w:r>
      <w:r>
        <w:rPr/>
        <w:t>through</w:t>
      </w:r>
      <w:r>
        <w:rPr>
          <w:spacing w:val="46"/>
        </w:rPr>
        <w:t> </w:t>
      </w:r>
      <w:r>
        <w:rPr/>
        <w:t>mediation.</w:t>
      </w:r>
      <w:r>
        <w:rPr>
          <w:spacing w:val="50"/>
        </w:rPr>
        <w:t> </w:t>
      </w:r>
      <w:r>
        <w:rPr/>
        <w:t>Thus</w:t>
      </w:r>
      <w:r>
        <w:rPr>
          <w:spacing w:val="42"/>
        </w:rPr>
        <w:t> </w:t>
      </w:r>
      <w:r>
        <w:rPr/>
        <w:t>med-arb</w:t>
      </w:r>
      <w:r>
        <w:rPr>
          <w:spacing w:val="51"/>
        </w:rPr>
        <w:t> </w:t>
      </w:r>
      <w:r>
        <w:rPr/>
        <w:t>is</w:t>
      </w:r>
      <w:r>
        <w:rPr>
          <w:spacing w:val="-52"/>
        </w:rPr>
        <w:t> </w:t>
      </w:r>
      <w:r>
        <w:rPr/>
        <w:t>often</w:t>
      </w:r>
      <w:r>
        <w:rPr>
          <w:spacing w:val="1"/>
        </w:rPr>
        <w:t> </w:t>
      </w:r>
      <w:r>
        <w:rPr/>
        <w:t>resorted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resolve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outstanding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not</w:t>
      </w:r>
      <w:r>
        <w:rPr>
          <w:spacing w:val="55"/>
        </w:rPr>
        <w:t> </w:t>
      </w:r>
      <w:r>
        <w:rPr/>
        <w:t>resolved</w:t>
      </w:r>
      <w:r>
        <w:rPr>
          <w:spacing w:val="56"/>
        </w:rPr>
        <w:t> </w:t>
      </w:r>
      <w:r>
        <w:rPr/>
        <w:t>during</w:t>
      </w:r>
      <w:r>
        <w:rPr>
          <w:spacing w:val="55"/>
        </w:rPr>
        <w:t> </w:t>
      </w:r>
      <w:r>
        <w:rPr/>
        <w:t>mediation</w:t>
      </w:r>
      <w:r>
        <w:rPr>
          <w:spacing w:val="-52"/>
        </w:rPr>
        <w:t> </w:t>
      </w:r>
      <w:r>
        <w:rPr/>
        <w:t>process.</w:t>
      </w:r>
      <w:r>
        <w:rPr>
          <w:vertAlign w:val="superscript"/>
        </w:rPr>
        <w:t>61</w:t>
      </w:r>
    </w:p>
    <w:p>
      <w:pPr>
        <w:pStyle w:val="BodyText"/>
        <w:rPr>
          <w:sz w:val="28"/>
        </w:rPr>
      </w:pPr>
    </w:p>
    <w:p>
      <w:pPr>
        <w:pStyle w:val="Heading1"/>
        <w:numPr>
          <w:ilvl w:val="1"/>
          <w:numId w:val="7"/>
        </w:numPr>
        <w:tabs>
          <w:tab w:pos="828" w:val="left" w:leader="none"/>
          <w:tab w:pos="829" w:val="left" w:leader="none"/>
        </w:tabs>
        <w:spacing w:line="240" w:lineRule="auto" w:before="205" w:after="0"/>
        <w:ind w:left="828" w:right="0" w:hanging="678"/>
        <w:jc w:val="left"/>
      </w:pPr>
      <w:bookmarkStart w:name="_TOC_250044" w:id="24"/>
      <w:bookmarkEnd w:id="24"/>
      <w:r>
        <w:rPr/>
        <w:t>Litigation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151" w:right="165"/>
        <w:jc w:val="both"/>
      </w:pP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resolving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disputes</w:t>
      </w:r>
      <w:r>
        <w:rPr>
          <w:spacing w:val="55"/>
        </w:rPr>
        <w:t> </w:t>
      </w:r>
      <w:r>
        <w:rPr/>
        <w:t>through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court</w:t>
      </w:r>
      <w:r>
        <w:rPr>
          <w:spacing w:val="55"/>
        </w:rPr>
        <w:t> </w:t>
      </w:r>
      <w:r>
        <w:rPr/>
        <w:t>is</w:t>
      </w:r>
      <w:r>
        <w:rPr>
          <w:spacing w:val="1"/>
        </w:rPr>
        <w:t> </w:t>
      </w:r>
      <w:r>
        <w:rPr/>
        <w:t>known as litigation. Black’s Law Dictionary defined litigation as the process of carrying on a</w:t>
      </w:r>
      <w:r>
        <w:rPr>
          <w:spacing w:val="1"/>
        </w:rPr>
        <w:t> </w:t>
      </w:r>
      <w:r>
        <w:rPr/>
        <w:t>suit.</w:t>
      </w:r>
      <w:r>
        <w:rPr>
          <w:vertAlign w:val="superscript"/>
        </w:rPr>
        <w:t>62</w:t>
      </w:r>
    </w:p>
    <w:p>
      <w:pPr>
        <w:pStyle w:val="BodyText"/>
        <w:spacing w:line="491" w:lineRule="auto"/>
        <w:ind w:left="151" w:right="161"/>
        <w:jc w:val="both"/>
      </w:pPr>
      <w:r>
        <w:rPr/>
        <w:t>Litigation can also be defined as the intervention of a third party neutral, acting in an official</w:t>
      </w:r>
      <w:r>
        <w:rPr>
          <w:spacing w:val="1"/>
        </w:rPr>
        <w:t> </w:t>
      </w:r>
      <w:r>
        <w:rPr/>
        <w:t>capacity</w:t>
      </w:r>
      <w:r>
        <w:rPr>
          <w:spacing w:val="18"/>
        </w:rPr>
        <w:t> </w:t>
      </w:r>
      <w:r>
        <w:rPr/>
        <w:t>as</w:t>
      </w:r>
      <w:r>
        <w:rPr>
          <w:spacing w:val="23"/>
        </w:rPr>
        <w:t> </w:t>
      </w:r>
      <w:r>
        <w:rPr/>
        <w:t>a</w:t>
      </w:r>
      <w:r>
        <w:rPr>
          <w:spacing w:val="26"/>
        </w:rPr>
        <w:t> </w:t>
      </w:r>
      <w:r>
        <w:rPr/>
        <w:t>judge,</w:t>
      </w:r>
      <w:r>
        <w:rPr>
          <w:spacing w:val="26"/>
        </w:rPr>
        <w:t> </w:t>
      </w:r>
      <w:r>
        <w:rPr/>
        <w:t>with</w:t>
      </w:r>
      <w:r>
        <w:rPr>
          <w:spacing w:val="23"/>
        </w:rPr>
        <w:t> </w:t>
      </w:r>
      <w:r>
        <w:rPr/>
        <w:t>wide</w:t>
      </w:r>
      <w:r>
        <w:rPr>
          <w:spacing w:val="26"/>
        </w:rPr>
        <w:t> </w:t>
      </w:r>
      <w:r>
        <w:rPr/>
        <w:t>powers</w:t>
      </w:r>
      <w:r>
        <w:rPr>
          <w:spacing w:val="24"/>
        </w:rPr>
        <w:t> </w:t>
      </w:r>
      <w:r>
        <w:rPr/>
        <w:t>to</w:t>
      </w:r>
      <w:r>
        <w:rPr>
          <w:spacing w:val="33"/>
        </w:rPr>
        <w:t> </w:t>
      </w:r>
      <w:r>
        <w:rPr/>
        <w:t>examine</w:t>
      </w:r>
      <w:r>
        <w:rPr>
          <w:spacing w:val="32"/>
        </w:rPr>
        <w:t> </w:t>
      </w:r>
      <w:r>
        <w:rPr/>
        <w:t>the</w:t>
      </w:r>
      <w:r>
        <w:rPr>
          <w:spacing w:val="22"/>
        </w:rPr>
        <w:t> </w:t>
      </w:r>
      <w:r>
        <w:rPr/>
        <w:t>facts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a</w:t>
      </w:r>
      <w:r>
        <w:rPr>
          <w:spacing w:val="26"/>
        </w:rPr>
        <w:t> </w:t>
      </w:r>
      <w:r>
        <w:rPr/>
        <w:t>dispute</w:t>
      </w:r>
      <w:r>
        <w:rPr>
          <w:spacing w:val="21"/>
        </w:rPr>
        <w:t> </w:t>
      </w:r>
      <w:r>
        <w:rPr/>
        <w:t>as</w:t>
      </w:r>
      <w:r>
        <w:rPr>
          <w:spacing w:val="24"/>
        </w:rPr>
        <w:t> </w:t>
      </w:r>
      <w:r>
        <w:rPr/>
        <w:t>presented</w:t>
      </w:r>
      <w:r>
        <w:rPr>
          <w:spacing w:val="28"/>
        </w:rPr>
        <w:t> </w:t>
      </w:r>
      <w:r>
        <w:rPr/>
        <w:t>and</w:t>
      </w:r>
      <w:r>
        <w:rPr>
          <w:spacing w:val="23"/>
        </w:rPr>
        <w:t> </w:t>
      </w:r>
      <w:r>
        <w:rPr/>
        <w:t>on</w:t>
      </w:r>
    </w:p>
    <w:p>
      <w:pPr>
        <w:spacing w:before="72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60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Peters,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D.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cit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at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P.21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1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61</w:t>
      </w:r>
      <w:r>
        <w:rPr>
          <w:rFonts w:ascii="Calibri"/>
          <w:spacing w:val="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Ibid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at</w:t>
      </w:r>
      <w:r>
        <w:rPr>
          <w:rFonts w:ascii="Calibri"/>
          <w:spacing w:val="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P.22</w:t>
      </w:r>
    </w:p>
    <w:p>
      <w:pPr>
        <w:spacing w:after="0"/>
        <w:jc w:val="left"/>
        <w:rPr>
          <w:rFonts w:ascii="Calibri"/>
          <w:sz w:val="19"/>
        </w:rPr>
        <w:sectPr>
          <w:footerReference w:type="default" r:id="rId12"/>
          <w:pgSz w:w="12240" w:h="15840"/>
          <w:pgMar w:footer="2039" w:header="0" w:top="1280" w:bottom="2220" w:left="1720" w:right="1720"/>
        </w:sectPr>
      </w:pPr>
    </w:p>
    <w:p>
      <w:pPr>
        <w:pStyle w:val="BodyText"/>
        <w:spacing w:line="491" w:lineRule="auto" w:before="74"/>
        <w:ind w:left="151" w:right="166"/>
        <w:jc w:val="both"/>
      </w:pPr>
      <w:r>
        <w:rPr/>
        <w:t>the basis of applicable</w:t>
      </w:r>
      <w:r>
        <w:rPr>
          <w:spacing w:val="1"/>
        </w:rPr>
        <w:t> </w:t>
      </w:r>
      <w:r>
        <w:rPr/>
        <w:t>law, make a binding pronouncement on the rights, obligations and</w:t>
      </w:r>
      <w:r>
        <w:rPr>
          <w:spacing w:val="1"/>
        </w:rPr>
        <w:t> </w:t>
      </w:r>
      <w:r>
        <w:rPr/>
        <w:t>liabilities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disputants.</w:t>
      </w:r>
      <w:r>
        <w:rPr>
          <w:vertAlign w:val="superscript"/>
        </w:rPr>
        <w:t>63</w:t>
      </w:r>
    </w:p>
    <w:p>
      <w:pPr>
        <w:pStyle w:val="BodyText"/>
        <w:spacing w:line="494" w:lineRule="auto"/>
        <w:ind w:left="151" w:right="162"/>
        <w:jc w:val="both"/>
      </w:pPr>
      <w:r>
        <w:rPr/>
        <w:t>Adversarial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is at</w:t>
      </w:r>
      <w:r>
        <w:rPr>
          <w:spacing w:val="1"/>
        </w:rPr>
        <w:t> </w:t>
      </w:r>
      <w:r>
        <w:rPr/>
        <w:t>the core</w:t>
      </w:r>
      <w:r>
        <w:rPr>
          <w:spacing w:val="1"/>
        </w:rPr>
        <w:t> </w:t>
      </w:r>
      <w:r>
        <w:rPr/>
        <w:t>of the common law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justice as</w:t>
      </w:r>
      <w:r>
        <w:rPr>
          <w:spacing w:val="55"/>
        </w:rPr>
        <w:t> </w:t>
      </w:r>
      <w:r>
        <w:rPr/>
        <w:t>practiced</w:t>
      </w:r>
      <w:r>
        <w:rPr>
          <w:spacing w:val="55"/>
        </w:rPr>
        <w:t> </w:t>
      </w:r>
      <w:r>
        <w:rPr/>
        <w:t>in 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Kingdom, which was</w:t>
      </w:r>
      <w:r>
        <w:rPr>
          <w:spacing w:val="55"/>
        </w:rPr>
        <w:t> </w:t>
      </w:r>
      <w:r>
        <w:rPr/>
        <w:t>received into</w:t>
      </w:r>
      <w:r>
        <w:rPr>
          <w:spacing w:val="55"/>
        </w:rPr>
        <w:t> </w:t>
      </w:r>
      <w:r>
        <w:rPr/>
        <w:t>Nigeria. It</w:t>
      </w:r>
      <w:r>
        <w:rPr>
          <w:spacing w:val="55"/>
        </w:rPr>
        <w:t> </w:t>
      </w:r>
      <w:r>
        <w:rPr/>
        <w:t>is a colonial legacy which is still found</w:t>
      </w:r>
      <w:r>
        <w:rPr>
          <w:spacing w:val="1"/>
        </w:rPr>
        <w:t> </w:t>
      </w:r>
      <w:r>
        <w:rPr/>
        <w:t>in most</w:t>
      </w:r>
      <w:r>
        <w:rPr>
          <w:spacing w:val="3"/>
        </w:rPr>
        <w:t> </w:t>
      </w:r>
      <w:r>
        <w:rPr/>
        <w:t>common</w:t>
      </w:r>
      <w:r>
        <w:rPr>
          <w:spacing w:val="1"/>
        </w:rPr>
        <w:t> </w:t>
      </w:r>
      <w:r>
        <w:rPr/>
        <w:t>wealth</w:t>
      </w:r>
      <w:r>
        <w:rPr>
          <w:spacing w:val="-4"/>
        </w:rPr>
        <w:t> </w:t>
      </w:r>
      <w:r>
        <w:rPr/>
        <w:t>countries.</w:t>
      </w:r>
      <w:r>
        <w:rPr>
          <w:vertAlign w:val="superscript"/>
        </w:rPr>
        <w:t>64</w:t>
      </w:r>
    </w:p>
    <w:p>
      <w:pPr>
        <w:pStyle w:val="BodyText"/>
        <w:spacing w:line="491" w:lineRule="auto"/>
        <w:ind w:left="151" w:right="165"/>
        <w:jc w:val="both"/>
      </w:pPr>
      <w:r>
        <w:rPr/>
        <w:t>Litigation as a dispute resolution mechanism is one of the many functions of the Nigerian</w:t>
      </w:r>
      <w:r>
        <w:rPr>
          <w:spacing w:val="1"/>
        </w:rPr>
        <w:t> </w:t>
      </w:r>
      <w:r>
        <w:rPr/>
        <w:t>Judiciary. The major function of the judiciary is the adjudication of disputes between parties.</w:t>
      </w:r>
      <w:r>
        <w:rPr>
          <w:spacing w:val="1"/>
        </w:rPr>
        <w:t> </w:t>
      </w:r>
      <w:r>
        <w:rPr/>
        <w:t>This adjudicatory function is the responsibility of the courts and special tribunals which are</w:t>
      </w:r>
      <w:r>
        <w:rPr>
          <w:spacing w:val="1"/>
        </w:rPr>
        <w:t> </w:t>
      </w:r>
      <w:r>
        <w:rPr/>
        <w:t>presided</w:t>
      </w:r>
      <w:r>
        <w:rPr>
          <w:spacing w:val="9"/>
        </w:rPr>
        <w:t> </w:t>
      </w:r>
      <w:r>
        <w:rPr/>
        <w:t>over</w:t>
      </w:r>
      <w:r>
        <w:rPr>
          <w:spacing w:val="3"/>
        </w:rPr>
        <w:t> </w:t>
      </w:r>
      <w:r>
        <w:rPr/>
        <w:t>by</w:t>
      </w:r>
      <w:r>
        <w:rPr>
          <w:spacing w:val="-7"/>
        </w:rPr>
        <w:t> </w:t>
      </w:r>
      <w:r>
        <w:rPr/>
        <w:t>men</w:t>
      </w:r>
      <w:r>
        <w:rPr>
          <w:spacing w:val="-1"/>
        </w:rPr>
        <w:t> </w:t>
      </w:r>
      <w:r>
        <w:rPr/>
        <w:t>and</w:t>
      </w:r>
      <w:r>
        <w:rPr>
          <w:spacing w:val="8"/>
        </w:rPr>
        <w:t> </w:t>
      </w:r>
      <w:r>
        <w:rPr/>
        <w:t>women</w:t>
      </w:r>
      <w:r>
        <w:rPr>
          <w:spacing w:val="4"/>
        </w:rPr>
        <w:t> </w:t>
      </w:r>
      <w:r>
        <w:rPr/>
        <w:t>specially</w:t>
      </w:r>
      <w:r>
        <w:rPr>
          <w:spacing w:val="-6"/>
        </w:rPr>
        <w:t> </w:t>
      </w:r>
      <w:r>
        <w:rPr/>
        <w:t>trained</w:t>
      </w:r>
      <w:r>
        <w:rPr>
          <w:spacing w:val="8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7"/>
        </w:rPr>
        <w:t> </w:t>
      </w:r>
      <w:r>
        <w:rPr/>
        <w:t>art</w:t>
      </w:r>
      <w:r>
        <w:rPr>
          <w:spacing w:val="11"/>
        </w:rPr>
        <w:t> </w:t>
      </w:r>
      <w:r>
        <w:rPr/>
        <w:t>and</w:t>
      </w:r>
      <w:r>
        <w:rPr>
          <w:spacing w:val="14"/>
        </w:rPr>
        <w:t> </w:t>
      </w:r>
      <w:r>
        <w:rPr/>
        <w:t>language</w:t>
      </w:r>
      <w:r>
        <w:rPr>
          <w:spacing w:val="7"/>
        </w:rPr>
        <w:t> </w:t>
      </w:r>
      <w:r>
        <w:rPr/>
        <w:t>of</w:t>
      </w:r>
      <w:r>
        <w:rPr>
          <w:spacing w:val="3"/>
        </w:rPr>
        <w:t> </w:t>
      </w:r>
      <w:r>
        <w:rPr/>
        <w:t>law.</w:t>
      </w:r>
    </w:p>
    <w:p>
      <w:pPr>
        <w:pStyle w:val="BodyText"/>
        <w:spacing w:line="491" w:lineRule="auto"/>
        <w:ind w:left="151" w:right="163"/>
        <w:jc w:val="both"/>
      </w:pPr>
      <w:r>
        <w:rPr/>
        <w:t>When a dispute has to be resolved</w:t>
      </w:r>
      <w:r>
        <w:rPr>
          <w:spacing w:val="1"/>
        </w:rPr>
        <w:t> </w:t>
      </w:r>
      <w:r>
        <w:rPr/>
        <w:t>through litigation,</w:t>
      </w:r>
      <w:r>
        <w:rPr>
          <w:spacing w:val="55"/>
        </w:rPr>
        <w:t> </w:t>
      </w:r>
      <w:r>
        <w:rPr/>
        <w:t>an aggrieved</w:t>
      </w:r>
      <w:r>
        <w:rPr>
          <w:spacing w:val="55"/>
        </w:rPr>
        <w:t> </w:t>
      </w:r>
      <w:r>
        <w:rPr/>
        <w:t>person called</w:t>
      </w:r>
      <w:r>
        <w:rPr>
          <w:spacing w:val="55"/>
        </w:rPr>
        <w:t> </w:t>
      </w:r>
      <w:r>
        <w:rPr/>
        <w:t>the plaintiff</w:t>
      </w:r>
      <w:r>
        <w:rPr>
          <w:spacing w:val="1"/>
        </w:rPr>
        <w:t> </w:t>
      </w:r>
      <w:r>
        <w:rPr/>
        <w:t>or</w:t>
      </w:r>
      <w:r>
        <w:rPr>
          <w:spacing w:val="44"/>
        </w:rPr>
        <w:t> </w:t>
      </w:r>
      <w:r>
        <w:rPr/>
        <w:t>claimant</w:t>
      </w:r>
      <w:r>
        <w:rPr>
          <w:spacing w:val="42"/>
        </w:rPr>
        <w:t> </w:t>
      </w:r>
      <w:r>
        <w:rPr/>
        <w:t>files</w:t>
      </w:r>
      <w:r>
        <w:rPr>
          <w:spacing w:val="41"/>
        </w:rPr>
        <w:t> </w:t>
      </w:r>
      <w:r>
        <w:rPr/>
        <w:t>an</w:t>
      </w:r>
      <w:r>
        <w:rPr>
          <w:spacing w:val="40"/>
        </w:rPr>
        <w:t> </w:t>
      </w:r>
      <w:r>
        <w:rPr/>
        <w:t>action</w:t>
      </w:r>
      <w:r>
        <w:rPr>
          <w:spacing w:val="40"/>
        </w:rPr>
        <w:t> </w:t>
      </w:r>
      <w:r>
        <w:rPr/>
        <w:t>in</w:t>
      </w:r>
      <w:r>
        <w:rPr>
          <w:spacing w:val="39"/>
        </w:rPr>
        <w:t> </w:t>
      </w:r>
      <w:r>
        <w:rPr/>
        <w:t>court</w:t>
      </w:r>
      <w:r>
        <w:rPr>
          <w:spacing w:val="43"/>
        </w:rPr>
        <w:t> </w:t>
      </w:r>
      <w:r>
        <w:rPr/>
        <w:t>against</w:t>
      </w:r>
      <w:r>
        <w:rPr>
          <w:spacing w:val="42"/>
        </w:rPr>
        <w:t> </w:t>
      </w:r>
      <w:r>
        <w:rPr/>
        <w:t>an</w:t>
      </w:r>
      <w:r>
        <w:rPr>
          <w:spacing w:val="45"/>
        </w:rPr>
        <w:t> </w:t>
      </w:r>
      <w:r>
        <w:rPr/>
        <w:t>adversary</w:t>
      </w:r>
      <w:r>
        <w:rPr>
          <w:spacing w:val="29"/>
        </w:rPr>
        <w:t> </w:t>
      </w:r>
      <w:r>
        <w:rPr/>
        <w:t>called</w:t>
      </w:r>
      <w:r>
        <w:rPr>
          <w:spacing w:val="50"/>
        </w:rPr>
        <w:t> </w:t>
      </w:r>
      <w:r>
        <w:rPr/>
        <w:t>the</w:t>
      </w:r>
      <w:r>
        <w:rPr>
          <w:spacing w:val="42"/>
        </w:rPr>
        <w:t> </w:t>
      </w:r>
      <w:r>
        <w:rPr/>
        <w:t>defendant.</w:t>
      </w:r>
      <w:r>
        <w:rPr>
          <w:spacing w:val="43"/>
        </w:rPr>
        <w:t> </w:t>
      </w:r>
      <w:r>
        <w:rPr/>
        <w:t>Both</w:t>
      </w:r>
      <w:r>
        <w:rPr>
          <w:spacing w:val="34"/>
        </w:rPr>
        <w:t> </w:t>
      </w:r>
      <w:r>
        <w:rPr/>
        <w:t>parties</w:t>
      </w:r>
      <w:r>
        <w:rPr>
          <w:spacing w:val="-52"/>
        </w:rPr>
        <w:t> </w:t>
      </w:r>
      <w:r>
        <w:rPr/>
        <w:t>have the right to call witnesses in proof of the claim and defence respectively. The parties go</w:t>
      </w:r>
      <w:r>
        <w:rPr>
          <w:spacing w:val="1"/>
        </w:rPr>
        <w:t> </w:t>
      </w:r>
      <w:r>
        <w:rPr/>
        <w:t>through the process of examination in chief and</w:t>
      </w:r>
      <w:r>
        <w:rPr>
          <w:spacing w:val="1"/>
        </w:rPr>
        <w:t> </w:t>
      </w:r>
      <w:r>
        <w:rPr/>
        <w:t>cross examination and</w:t>
      </w:r>
      <w:r>
        <w:rPr>
          <w:spacing w:val="1"/>
        </w:rPr>
        <w:t> </w:t>
      </w:r>
      <w:r>
        <w:rPr/>
        <w:t>are also</w:t>
      </w:r>
      <w:r>
        <w:rPr>
          <w:spacing w:val="1"/>
        </w:rPr>
        <w:t> </w:t>
      </w:r>
      <w:r>
        <w:rPr/>
        <w:t>given the</w:t>
      </w:r>
      <w:r>
        <w:rPr>
          <w:spacing w:val="1"/>
        </w:rPr>
        <w:t> </w:t>
      </w:r>
      <w:r>
        <w:rPr/>
        <w:t>opportunity to</w:t>
      </w:r>
      <w:r>
        <w:rPr>
          <w:spacing w:val="1"/>
        </w:rPr>
        <w:t> </w:t>
      </w:r>
      <w:r>
        <w:rPr/>
        <w:t>address the</w:t>
      </w:r>
      <w:r>
        <w:rPr>
          <w:spacing w:val="1"/>
        </w:rPr>
        <w:t> </w:t>
      </w:r>
      <w:r>
        <w:rPr/>
        <w:t>court</w:t>
      </w:r>
      <w:r>
        <w:rPr>
          <w:spacing w:val="1"/>
        </w:rPr>
        <w:t> </w:t>
      </w:r>
      <w:r>
        <w:rPr/>
        <w:t>on issues arising and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laws applicable thereto. Thereafter,</w:t>
      </w:r>
      <w:r>
        <w:rPr>
          <w:spacing w:val="-52"/>
        </w:rPr>
        <w:t> </w:t>
      </w:r>
      <w:r>
        <w:rPr/>
        <w:t>the</w:t>
      </w:r>
      <w:r>
        <w:rPr>
          <w:spacing w:val="3"/>
        </w:rPr>
        <w:t> </w:t>
      </w:r>
      <w:r>
        <w:rPr/>
        <w:t>judge</w:t>
      </w:r>
      <w:r>
        <w:rPr>
          <w:spacing w:val="3"/>
        </w:rPr>
        <w:t> </w:t>
      </w:r>
      <w:r>
        <w:rPr/>
        <w:t>gives</w:t>
      </w:r>
      <w:r>
        <w:rPr>
          <w:spacing w:val="2"/>
        </w:rPr>
        <w:t> </w:t>
      </w:r>
      <w:r>
        <w:rPr/>
        <w:t>his</w:t>
      </w:r>
      <w:r>
        <w:rPr>
          <w:spacing w:val="1"/>
        </w:rPr>
        <w:t> </w:t>
      </w:r>
      <w:r>
        <w:rPr/>
        <w:t>judgement.</w:t>
      </w:r>
    </w:p>
    <w:p>
      <w:pPr>
        <w:pStyle w:val="Heading1"/>
        <w:numPr>
          <w:ilvl w:val="1"/>
          <w:numId w:val="7"/>
        </w:numPr>
        <w:tabs>
          <w:tab w:pos="493" w:val="left" w:leader="none"/>
        </w:tabs>
        <w:spacing w:line="240" w:lineRule="auto" w:before="4" w:after="0"/>
        <w:ind w:left="492" w:right="0" w:hanging="342"/>
        <w:jc w:val="left"/>
      </w:pPr>
      <w:bookmarkStart w:name="_TOC_250043" w:id="25"/>
      <w:bookmarkEnd w:id="25"/>
      <w:r>
        <w:rPr/>
        <w:t>Arbitration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 w:before="1"/>
        <w:ind w:left="151" w:right="159"/>
        <w:jc w:val="both"/>
      </w:pPr>
      <w:r>
        <w:rPr/>
        <w:t>Arbitration in a modern sense</w:t>
      </w:r>
      <w:r>
        <w:rPr>
          <w:spacing w:val="55"/>
        </w:rPr>
        <w:t> </w:t>
      </w:r>
      <w:r>
        <w:rPr/>
        <w:t>has been defined as</w:t>
      </w:r>
      <w:r>
        <w:rPr>
          <w:spacing w:val="55"/>
        </w:rPr>
        <w:t> </w:t>
      </w:r>
      <w:r>
        <w:rPr/>
        <w:t>“a method of dispute resolution involving</w:t>
      </w:r>
      <w:r>
        <w:rPr>
          <w:spacing w:val="1"/>
        </w:rPr>
        <w:t> </w:t>
      </w:r>
      <w:r>
        <w:rPr/>
        <w:t>one or more neutral third parties who are usually agreed to by the disputing parties and whose</w:t>
      </w:r>
      <w:r>
        <w:rPr>
          <w:spacing w:val="1"/>
        </w:rPr>
        <w:t> </w:t>
      </w:r>
      <w:r>
        <w:rPr/>
        <w:t>decision</w:t>
      </w:r>
      <w:r>
        <w:rPr>
          <w:spacing w:val="-5"/>
        </w:rPr>
        <w:t> </w:t>
      </w:r>
      <w:r>
        <w:rPr/>
        <w:t>is</w:t>
      </w:r>
      <w:r>
        <w:rPr>
          <w:spacing w:val="1"/>
        </w:rPr>
        <w:t> </w:t>
      </w:r>
      <w:r>
        <w:rPr/>
        <w:t>binding’’</w:t>
      </w:r>
      <w:r>
        <w:rPr>
          <w:vertAlign w:val="superscript"/>
        </w:rPr>
        <w:t>65</w:t>
      </w:r>
      <w:r>
        <w:rPr>
          <w:vertAlign w:val="baseline"/>
        </w:rPr>
        <w:t>.</w:t>
      </w:r>
    </w:p>
    <w:p>
      <w:pPr>
        <w:pStyle w:val="BodyText"/>
        <w:spacing w:line="491" w:lineRule="auto"/>
        <w:ind w:left="151" w:right="154"/>
        <w:jc w:val="both"/>
      </w:pPr>
      <w:r>
        <w:rPr/>
        <w:t>It has also been defined as “the process of resolving disputes between people or groups by</w:t>
      </w:r>
      <w:r>
        <w:rPr>
          <w:spacing w:val="1"/>
        </w:rPr>
        <w:t> </w:t>
      </w:r>
      <w:r>
        <w:rPr/>
        <w:t>referring them to a third party either agreed on by them or provided by law, who makes a</w:t>
      </w:r>
      <w:r>
        <w:rPr>
          <w:spacing w:val="1"/>
        </w:rPr>
        <w:t> </w:t>
      </w:r>
      <w:r>
        <w:rPr/>
        <w:t>judgement.’’</w:t>
      </w:r>
      <w:r>
        <w:rPr>
          <w:vertAlign w:val="superscript"/>
        </w:rPr>
        <w:t>66</w:t>
      </w:r>
    </w:p>
    <w:p>
      <w:pPr>
        <w:spacing w:before="105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63</w:t>
      </w:r>
      <w:r>
        <w:rPr>
          <w:rFonts w:ascii="Calibri"/>
          <w:spacing w:val="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Ibid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64</w:t>
      </w:r>
      <w:r>
        <w:rPr>
          <w:rFonts w:ascii="Calibri"/>
          <w:sz w:val="19"/>
          <w:vertAlign w:val="baseline"/>
        </w:rPr>
        <w:t> Peters, D.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cit.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P.54</w:t>
      </w:r>
    </w:p>
    <w:p>
      <w:pPr>
        <w:spacing w:after="0"/>
        <w:jc w:val="left"/>
        <w:rPr>
          <w:rFonts w:ascii="Calibri"/>
          <w:sz w:val="19"/>
        </w:rPr>
        <w:sectPr>
          <w:footerReference w:type="default" r:id="rId13"/>
          <w:pgSz w:w="12240" w:h="15840"/>
          <w:pgMar w:footer="2005" w:header="0" w:top="1280" w:bottom="2200" w:left="1720" w:right="1720"/>
        </w:sectPr>
      </w:pPr>
    </w:p>
    <w:p>
      <w:pPr>
        <w:pStyle w:val="BodyText"/>
        <w:spacing w:line="491" w:lineRule="auto" w:before="74"/>
        <w:ind w:left="151" w:right="163"/>
        <w:jc w:val="both"/>
      </w:pPr>
      <w:r>
        <w:rPr/>
        <w:t>The Arbitration and Conciliation Act defines arbitration to mean “A commercial arbitration</w:t>
      </w:r>
      <w:r>
        <w:rPr>
          <w:spacing w:val="1"/>
        </w:rPr>
        <w:t> </w:t>
      </w:r>
      <w:r>
        <w:rPr/>
        <w:t>whether</w:t>
      </w:r>
      <w:r>
        <w:rPr>
          <w:spacing w:val="11"/>
        </w:rPr>
        <w:t> </w:t>
      </w:r>
      <w:r>
        <w:rPr/>
        <w:t>or</w:t>
      </w:r>
      <w:r>
        <w:rPr>
          <w:spacing w:val="6"/>
        </w:rPr>
        <w:t> </w:t>
      </w:r>
      <w:r>
        <w:rPr/>
        <w:t>not</w:t>
      </w:r>
      <w:r>
        <w:rPr>
          <w:spacing w:val="4"/>
        </w:rPr>
        <w:t> </w:t>
      </w:r>
      <w:r>
        <w:rPr/>
        <w:t>administered</w:t>
      </w:r>
      <w:r>
        <w:rPr>
          <w:spacing w:val="11"/>
        </w:rPr>
        <w:t> </w:t>
      </w:r>
      <w:r>
        <w:rPr/>
        <w:t>by</w:t>
      </w:r>
      <w:r>
        <w:rPr>
          <w:spacing w:val="-8"/>
        </w:rPr>
        <w:t> </w:t>
      </w:r>
      <w:r>
        <w:rPr/>
        <w:t>a</w:t>
      </w:r>
      <w:r>
        <w:rPr>
          <w:spacing w:val="5"/>
        </w:rPr>
        <w:t> </w:t>
      </w:r>
      <w:r>
        <w:rPr/>
        <w:t>permanent</w:t>
      </w:r>
      <w:r>
        <w:rPr>
          <w:spacing w:val="4"/>
        </w:rPr>
        <w:t> </w:t>
      </w:r>
      <w:r>
        <w:rPr/>
        <w:t>arbitral</w:t>
      </w:r>
      <w:r>
        <w:rPr>
          <w:spacing w:val="4"/>
        </w:rPr>
        <w:t> </w:t>
      </w:r>
      <w:r>
        <w:rPr/>
        <w:t>institution’’</w:t>
      </w:r>
      <w:r>
        <w:rPr>
          <w:vertAlign w:val="superscript"/>
        </w:rPr>
        <w:t>67</w:t>
      </w:r>
    </w:p>
    <w:p>
      <w:pPr>
        <w:pStyle w:val="BodyText"/>
        <w:spacing w:line="491" w:lineRule="auto"/>
        <w:ind w:left="151" w:right="160"/>
        <w:jc w:val="both"/>
      </w:pPr>
      <w:r>
        <w:rPr/>
        <w:t>Also</w:t>
      </w:r>
      <w:r>
        <w:rPr>
          <w:spacing w:val="1"/>
        </w:rPr>
        <w:t> </w:t>
      </w:r>
      <w:r>
        <w:rPr/>
        <w:t>in the</w:t>
      </w:r>
      <w:r>
        <w:rPr>
          <w:spacing w:val="55"/>
        </w:rPr>
        <w:t> </w:t>
      </w:r>
      <w:r>
        <w:rPr/>
        <w:t>case of </w:t>
      </w:r>
      <w:r>
        <w:rPr>
          <w:b/>
          <w:i/>
        </w:rPr>
        <w:t>NNPC v Lutin Investment</w:t>
      </w:r>
      <w:r>
        <w:rPr>
          <w:b/>
          <w:i/>
          <w:spacing w:val="55"/>
        </w:rPr>
        <w:t> </w:t>
      </w:r>
      <w:r>
        <w:rPr>
          <w:b/>
          <w:i/>
        </w:rPr>
        <w:t>Ltd</w:t>
      </w:r>
      <w:r>
        <w:rPr>
          <w:b/>
          <w:i/>
          <w:vertAlign w:val="superscript"/>
        </w:rPr>
        <w:t>68</w:t>
      </w:r>
      <w:r>
        <w:rPr>
          <w:b/>
          <w:i/>
          <w:vertAlign w:val="baseline"/>
        </w:rPr>
        <w:t> </w:t>
      </w:r>
      <w:r>
        <w:rPr>
          <w:vertAlign w:val="baseline"/>
        </w:rPr>
        <w:t>arbitration was defined as: “the reference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 a dispute between not less than two parties for determination after hearing both sides in a</w:t>
      </w:r>
      <w:r>
        <w:rPr>
          <w:spacing w:val="1"/>
          <w:vertAlign w:val="baseline"/>
        </w:rPr>
        <w:t> </w:t>
      </w:r>
      <w:r>
        <w:rPr>
          <w:vertAlign w:val="baseline"/>
        </w:rPr>
        <w:t>judicial manner,</w:t>
      </w:r>
      <w:r>
        <w:rPr>
          <w:spacing w:val="55"/>
          <w:vertAlign w:val="baseline"/>
        </w:rPr>
        <w:t> </w:t>
      </w:r>
      <w:r>
        <w:rPr>
          <w:vertAlign w:val="baseline"/>
        </w:rPr>
        <w:t>by a person other</w:t>
      </w:r>
      <w:r>
        <w:rPr>
          <w:spacing w:val="55"/>
          <w:vertAlign w:val="baseline"/>
        </w:rPr>
        <w:t> </w:t>
      </w:r>
      <w:r>
        <w:rPr>
          <w:vertAlign w:val="baseline"/>
        </w:rPr>
        <w:t>than a</w:t>
      </w:r>
      <w:r>
        <w:rPr>
          <w:spacing w:val="55"/>
          <w:vertAlign w:val="baseline"/>
        </w:rPr>
        <w:t> </w:t>
      </w:r>
      <w:r>
        <w:rPr>
          <w:vertAlign w:val="baseline"/>
        </w:rPr>
        <w:t>court of competent</w:t>
      </w:r>
      <w:r>
        <w:rPr>
          <w:spacing w:val="55"/>
          <w:vertAlign w:val="baseline"/>
        </w:rPr>
        <w:t> </w:t>
      </w:r>
      <w:r>
        <w:rPr>
          <w:vertAlign w:val="baseline"/>
        </w:rPr>
        <w:t>jurisdiction.”</w:t>
      </w:r>
      <w:r>
        <w:rPr>
          <w:spacing w:val="55"/>
          <w:vertAlign w:val="baseline"/>
        </w:rPr>
        <w:t> </w:t>
      </w:r>
      <w:r>
        <w:rPr>
          <w:vertAlign w:val="baseline"/>
        </w:rPr>
        <w:t>The arbitrator,</w:t>
      </w:r>
      <w:r>
        <w:rPr>
          <w:spacing w:val="1"/>
          <w:vertAlign w:val="baseline"/>
        </w:rPr>
        <w:t> </w:t>
      </w:r>
      <w:r>
        <w:rPr>
          <w:vertAlign w:val="baseline"/>
        </w:rPr>
        <w:t>who is not an umpire, has the dispute submitted to him by the parties for determination. If he</w:t>
      </w:r>
      <w:r>
        <w:rPr>
          <w:spacing w:val="1"/>
          <w:vertAlign w:val="baseline"/>
        </w:rPr>
        <w:t> </w:t>
      </w:r>
      <w:r>
        <w:rPr>
          <w:vertAlign w:val="baseline"/>
        </w:rPr>
        <w:t>decides something else, he will be acting outside his authority and consequently, the whole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arbitration proceedings will be</w:t>
      </w:r>
      <w:r>
        <w:rPr>
          <w:spacing w:val="1"/>
          <w:vertAlign w:val="baseline"/>
        </w:rPr>
        <w:t> </w:t>
      </w:r>
      <w:r>
        <w:rPr>
          <w:vertAlign w:val="baseline"/>
        </w:rPr>
        <w:t>null</w:t>
      </w:r>
      <w:r>
        <w:rPr>
          <w:spacing w:val="1"/>
          <w:vertAlign w:val="baseline"/>
        </w:rPr>
        <w:t> </w:t>
      </w:r>
      <w:r>
        <w:rPr>
          <w:vertAlign w:val="baseline"/>
        </w:rPr>
        <w:t>and void and of no effect.</w:t>
      </w:r>
      <w:r>
        <w:rPr>
          <w:spacing w:val="55"/>
          <w:vertAlign w:val="baseline"/>
        </w:rPr>
        <w:t> </w:t>
      </w:r>
      <w:r>
        <w:rPr>
          <w:vertAlign w:val="baseline"/>
        </w:rPr>
        <w:t>This will include any award</w:t>
      </w:r>
      <w:r>
        <w:rPr>
          <w:spacing w:val="1"/>
          <w:vertAlign w:val="baseline"/>
        </w:rPr>
        <w:t> </w:t>
      </w:r>
      <w:r>
        <w:rPr>
          <w:vertAlign w:val="baseline"/>
        </w:rPr>
        <w:t>he</w:t>
      </w:r>
      <w:r>
        <w:rPr>
          <w:spacing w:val="-2"/>
          <w:vertAlign w:val="baseline"/>
        </w:rPr>
        <w:t> </w:t>
      </w:r>
      <w:r>
        <w:rPr>
          <w:vertAlign w:val="baseline"/>
        </w:rPr>
        <w:t>may</w:t>
      </w:r>
      <w:r>
        <w:rPr>
          <w:spacing w:val="-4"/>
          <w:vertAlign w:val="baseline"/>
        </w:rPr>
        <w:t> </w:t>
      </w:r>
      <w:r>
        <w:rPr>
          <w:vertAlign w:val="baseline"/>
        </w:rPr>
        <w:t>subsequently</w:t>
      </w:r>
      <w:r>
        <w:rPr>
          <w:spacing w:val="-5"/>
          <w:vertAlign w:val="baseline"/>
        </w:rPr>
        <w:t> </w:t>
      </w:r>
      <w:r>
        <w:rPr>
          <w:vertAlign w:val="baseline"/>
        </w:rPr>
        <w:t>make.</w:t>
      </w:r>
      <w:r>
        <w:rPr>
          <w:vertAlign w:val="superscript"/>
        </w:rPr>
        <w:t>69</w:t>
      </w:r>
    </w:p>
    <w:p>
      <w:pPr>
        <w:pStyle w:val="BodyText"/>
        <w:spacing w:line="491" w:lineRule="auto" w:before="3"/>
        <w:ind w:left="151" w:right="164"/>
        <w:jc w:val="both"/>
      </w:pPr>
      <w:r>
        <w:rPr/>
        <w:t>Black’s Law Dictionary defines arbitration as a method of dispute resolution involving one or</w:t>
      </w:r>
      <w:r>
        <w:rPr>
          <w:spacing w:val="1"/>
        </w:rPr>
        <w:t> </w:t>
      </w:r>
      <w:r>
        <w:rPr/>
        <w:t>more neutral third parties who are usually agreed upon by the disputing parties and whose</w:t>
      </w:r>
      <w:r>
        <w:rPr>
          <w:spacing w:val="1"/>
        </w:rPr>
        <w:t> </w:t>
      </w:r>
      <w:r>
        <w:rPr/>
        <w:t>decision</w:t>
      </w:r>
      <w:r>
        <w:rPr>
          <w:spacing w:val="-5"/>
        </w:rPr>
        <w:t> </w:t>
      </w:r>
      <w:r>
        <w:rPr/>
        <w:t>is</w:t>
      </w:r>
      <w:r>
        <w:rPr>
          <w:spacing w:val="1"/>
        </w:rPr>
        <w:t> </w:t>
      </w:r>
      <w:r>
        <w:rPr/>
        <w:t>binding.</w:t>
      </w:r>
      <w:r>
        <w:rPr>
          <w:vertAlign w:val="superscript"/>
        </w:rPr>
        <w:t>70</w:t>
      </w:r>
    </w:p>
    <w:p>
      <w:pPr>
        <w:pStyle w:val="BodyText"/>
        <w:spacing w:line="494" w:lineRule="auto"/>
        <w:ind w:left="151" w:right="165" w:firstLine="52"/>
        <w:jc w:val="both"/>
      </w:pPr>
      <w:r>
        <w:rPr/>
        <w:t>Ladan</w:t>
      </w:r>
      <w:r>
        <w:rPr>
          <w:vertAlign w:val="superscript"/>
        </w:rPr>
        <w:t>71</w:t>
      </w:r>
      <w:r>
        <w:rPr>
          <w:vertAlign w:val="baseline"/>
        </w:rPr>
        <w:t> defined</w:t>
      </w:r>
      <w:r>
        <w:rPr>
          <w:spacing w:val="55"/>
          <w:vertAlign w:val="baseline"/>
        </w:rPr>
        <w:t> </w:t>
      </w:r>
      <w:r>
        <w:rPr>
          <w:vertAlign w:val="baseline"/>
        </w:rPr>
        <w:t>arbitration as a process of dispute resolution in which a neutral third party,</w:t>
      </w:r>
      <w:r>
        <w:rPr>
          <w:spacing w:val="1"/>
          <w:vertAlign w:val="baseline"/>
        </w:rPr>
        <w:t> </w:t>
      </w:r>
      <w:r>
        <w:rPr>
          <w:vertAlign w:val="baseline"/>
        </w:rPr>
        <w:t>who</w:t>
      </w:r>
      <w:r>
        <w:rPr>
          <w:spacing w:val="42"/>
          <w:vertAlign w:val="baseline"/>
        </w:rPr>
        <w:t> </w:t>
      </w:r>
      <w:r>
        <w:rPr>
          <w:vertAlign w:val="baseline"/>
        </w:rPr>
        <w:t>is</w:t>
      </w:r>
      <w:r>
        <w:rPr>
          <w:spacing w:val="39"/>
          <w:vertAlign w:val="baseline"/>
        </w:rPr>
        <w:t> </w:t>
      </w:r>
      <w:r>
        <w:rPr>
          <w:vertAlign w:val="baseline"/>
        </w:rPr>
        <w:t>not</w:t>
      </w:r>
      <w:r>
        <w:rPr>
          <w:spacing w:val="34"/>
          <w:vertAlign w:val="baseline"/>
        </w:rPr>
        <w:t> </w:t>
      </w:r>
      <w:r>
        <w:rPr>
          <w:vertAlign w:val="baseline"/>
        </w:rPr>
        <w:t>a</w:t>
      </w:r>
      <w:r>
        <w:rPr>
          <w:spacing w:val="30"/>
          <w:vertAlign w:val="baseline"/>
        </w:rPr>
        <w:t> </w:t>
      </w:r>
      <w:r>
        <w:rPr>
          <w:vertAlign w:val="baseline"/>
        </w:rPr>
        <w:t>judge,</w:t>
      </w:r>
      <w:r>
        <w:rPr>
          <w:spacing w:val="36"/>
          <w:vertAlign w:val="baseline"/>
        </w:rPr>
        <w:t> </w:t>
      </w:r>
      <w:r>
        <w:rPr>
          <w:vertAlign w:val="baseline"/>
        </w:rPr>
        <w:t>hears</w:t>
      </w:r>
      <w:r>
        <w:rPr>
          <w:spacing w:val="33"/>
          <w:vertAlign w:val="baseline"/>
        </w:rPr>
        <w:t> </w:t>
      </w:r>
      <w:r>
        <w:rPr>
          <w:vertAlign w:val="baseline"/>
        </w:rPr>
        <w:t>both</w:t>
      </w:r>
      <w:r>
        <w:rPr>
          <w:spacing w:val="27"/>
          <w:vertAlign w:val="baseline"/>
        </w:rPr>
        <w:t> </w:t>
      </w:r>
      <w:r>
        <w:rPr>
          <w:vertAlign w:val="baseline"/>
        </w:rPr>
        <w:t>sides</w:t>
      </w:r>
      <w:r>
        <w:rPr>
          <w:spacing w:val="33"/>
          <w:vertAlign w:val="baseline"/>
        </w:rPr>
        <w:t> </w:t>
      </w:r>
      <w:r>
        <w:rPr>
          <w:vertAlign w:val="baseline"/>
        </w:rPr>
        <w:t>to</w:t>
      </w:r>
      <w:r>
        <w:rPr>
          <w:spacing w:val="42"/>
          <w:vertAlign w:val="baseline"/>
        </w:rPr>
        <w:t> </w:t>
      </w:r>
      <w:r>
        <w:rPr>
          <w:vertAlign w:val="baseline"/>
        </w:rPr>
        <w:t>a</w:t>
      </w:r>
      <w:r>
        <w:rPr>
          <w:spacing w:val="30"/>
          <w:vertAlign w:val="baseline"/>
        </w:rPr>
        <w:t> </w:t>
      </w:r>
      <w:r>
        <w:rPr>
          <w:vertAlign w:val="baseline"/>
        </w:rPr>
        <w:t>case</w:t>
      </w:r>
      <w:r>
        <w:rPr>
          <w:spacing w:val="36"/>
          <w:vertAlign w:val="baseline"/>
        </w:rPr>
        <w:t> </w:t>
      </w:r>
      <w:r>
        <w:rPr>
          <w:vertAlign w:val="baseline"/>
        </w:rPr>
        <w:t>during</w:t>
      </w:r>
      <w:r>
        <w:rPr>
          <w:spacing w:val="27"/>
          <w:vertAlign w:val="baseline"/>
        </w:rPr>
        <w:t> </w:t>
      </w:r>
      <w:r>
        <w:rPr>
          <w:vertAlign w:val="baseline"/>
        </w:rPr>
        <w:t>an</w:t>
      </w:r>
      <w:r>
        <w:rPr>
          <w:spacing w:val="32"/>
          <w:vertAlign w:val="baseline"/>
        </w:rPr>
        <w:t> </w:t>
      </w:r>
      <w:r>
        <w:rPr>
          <w:vertAlign w:val="baseline"/>
        </w:rPr>
        <w:t>informal</w:t>
      </w:r>
      <w:r>
        <w:rPr>
          <w:spacing w:val="29"/>
          <w:vertAlign w:val="baseline"/>
        </w:rPr>
        <w:t> </w:t>
      </w:r>
      <w:r>
        <w:rPr>
          <w:vertAlign w:val="baseline"/>
        </w:rPr>
        <w:t>hearing</w:t>
      </w:r>
      <w:r>
        <w:rPr>
          <w:spacing w:val="32"/>
          <w:vertAlign w:val="baseline"/>
        </w:rPr>
        <w:t> </w:t>
      </w:r>
      <w:r>
        <w:rPr>
          <w:vertAlign w:val="baseline"/>
        </w:rPr>
        <w:t>and</w:t>
      </w:r>
      <w:r>
        <w:rPr>
          <w:spacing w:val="37"/>
          <w:vertAlign w:val="baseline"/>
        </w:rPr>
        <w:t> </w:t>
      </w:r>
      <w:r>
        <w:rPr>
          <w:vertAlign w:val="baseline"/>
        </w:rPr>
        <w:t>then</w:t>
      </w:r>
      <w:r>
        <w:rPr>
          <w:spacing w:val="26"/>
          <w:vertAlign w:val="baseline"/>
        </w:rPr>
        <w:t> </w:t>
      </w:r>
      <w:r>
        <w:rPr>
          <w:vertAlign w:val="baseline"/>
        </w:rPr>
        <w:t>decides</w:t>
      </w:r>
      <w:r>
        <w:rPr>
          <w:spacing w:val="-52"/>
          <w:vertAlign w:val="baseline"/>
        </w:rPr>
        <w:t> </w:t>
      </w:r>
      <w:r>
        <w:rPr>
          <w:vertAlign w:val="baseline"/>
        </w:rPr>
        <w:t>who</w:t>
      </w:r>
      <w:r>
        <w:rPr>
          <w:spacing w:val="9"/>
          <w:vertAlign w:val="baseline"/>
        </w:rPr>
        <w:t> </w:t>
      </w:r>
      <w:r>
        <w:rPr>
          <w:vertAlign w:val="baseline"/>
        </w:rPr>
        <w:t>wins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9"/>
          <w:vertAlign w:val="baseline"/>
        </w:rPr>
        <w:t> </w:t>
      </w:r>
      <w:r>
        <w:rPr>
          <w:vertAlign w:val="baseline"/>
        </w:rPr>
        <w:t>who</w:t>
      </w:r>
      <w:r>
        <w:rPr>
          <w:spacing w:val="9"/>
          <w:vertAlign w:val="baseline"/>
        </w:rPr>
        <w:t> </w:t>
      </w:r>
      <w:r>
        <w:rPr>
          <w:vertAlign w:val="baseline"/>
        </w:rPr>
        <w:t>loses.</w:t>
      </w:r>
    </w:p>
    <w:p>
      <w:pPr>
        <w:pStyle w:val="BodyText"/>
        <w:spacing w:line="491" w:lineRule="auto"/>
        <w:ind w:left="151" w:right="165"/>
        <w:jc w:val="both"/>
      </w:pPr>
      <w:r>
        <w:rPr/>
        <w:t>The Arbitration and Conciliation Act</w:t>
      </w:r>
      <w:r>
        <w:rPr>
          <w:vertAlign w:val="superscript"/>
        </w:rPr>
        <w:t>72</w:t>
      </w:r>
      <w:r>
        <w:rPr>
          <w:vertAlign w:val="baseline"/>
        </w:rPr>
        <w:t> is the main Nigerian statute that deals with arbitration.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long</w:t>
      </w:r>
      <w:r>
        <w:rPr>
          <w:spacing w:val="1"/>
          <w:vertAlign w:val="baseline"/>
        </w:rPr>
        <w:t> </w:t>
      </w:r>
      <w:r>
        <w:rPr>
          <w:vertAlign w:val="baseline"/>
        </w:rPr>
        <w:t>title</w:t>
      </w:r>
      <w:r>
        <w:rPr>
          <w:spacing w:val="4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Act</w:t>
      </w:r>
      <w:r>
        <w:rPr>
          <w:spacing w:val="3"/>
          <w:vertAlign w:val="baseline"/>
        </w:rPr>
        <w:t> </w:t>
      </w:r>
      <w:r>
        <w:rPr>
          <w:vertAlign w:val="baseline"/>
        </w:rPr>
        <w:t>provides</w:t>
      </w:r>
      <w:r>
        <w:rPr>
          <w:spacing w:val="2"/>
          <w:vertAlign w:val="baseline"/>
        </w:rPr>
        <w:t> </w:t>
      </w:r>
      <w:r>
        <w:rPr>
          <w:vertAlign w:val="baseline"/>
        </w:rPr>
        <w:t>that,</w:t>
      </w:r>
      <w:r>
        <w:rPr>
          <w:spacing w:val="4"/>
          <w:vertAlign w:val="baseline"/>
        </w:rPr>
        <w:t> </w:t>
      </w:r>
      <w:r>
        <w:rPr>
          <w:vertAlign w:val="baseline"/>
        </w:rPr>
        <w:t>it</w:t>
      </w:r>
      <w:r>
        <w:rPr>
          <w:spacing w:val="3"/>
          <w:vertAlign w:val="baseline"/>
        </w:rPr>
        <w:t> </w:t>
      </w:r>
      <w:r>
        <w:rPr>
          <w:vertAlign w:val="baseline"/>
        </w:rPr>
        <w:t>is:</w:t>
      </w:r>
    </w:p>
    <w:p>
      <w:pPr>
        <w:pStyle w:val="BodyText"/>
        <w:spacing w:line="244" w:lineRule="auto"/>
        <w:ind w:left="1505" w:right="1387"/>
      </w:pPr>
      <w:r>
        <w:rPr/>
        <w:t>An</w:t>
      </w:r>
      <w:r>
        <w:rPr>
          <w:spacing w:val="26"/>
        </w:rPr>
        <w:t> </w:t>
      </w:r>
      <w:r>
        <w:rPr/>
        <w:t>Act</w:t>
      </w:r>
      <w:r>
        <w:rPr>
          <w:spacing w:val="35"/>
        </w:rPr>
        <w:t> </w:t>
      </w:r>
      <w:r>
        <w:rPr/>
        <w:t>to</w:t>
      </w:r>
      <w:r>
        <w:rPr>
          <w:spacing w:val="38"/>
        </w:rPr>
        <w:t> </w:t>
      </w:r>
      <w:r>
        <w:rPr/>
        <w:t>provide</w:t>
      </w:r>
      <w:r>
        <w:rPr>
          <w:spacing w:val="31"/>
        </w:rPr>
        <w:t> </w:t>
      </w:r>
      <w:r>
        <w:rPr/>
        <w:t>a</w:t>
      </w:r>
      <w:r>
        <w:rPr>
          <w:spacing w:val="35"/>
        </w:rPr>
        <w:t> </w:t>
      </w:r>
      <w:r>
        <w:rPr/>
        <w:t>unified</w:t>
      </w:r>
      <w:r>
        <w:rPr>
          <w:spacing w:val="37"/>
        </w:rPr>
        <w:t> </w:t>
      </w:r>
      <w:r>
        <w:rPr/>
        <w:t>legal</w:t>
      </w:r>
      <w:r>
        <w:rPr>
          <w:spacing w:val="30"/>
        </w:rPr>
        <w:t> </w:t>
      </w:r>
      <w:r>
        <w:rPr/>
        <w:t>frame</w:t>
      </w:r>
      <w:r>
        <w:rPr>
          <w:spacing w:val="30"/>
        </w:rPr>
        <w:t> </w:t>
      </w:r>
      <w:r>
        <w:rPr/>
        <w:t>work</w:t>
      </w:r>
      <w:r>
        <w:rPr>
          <w:spacing w:val="27"/>
        </w:rPr>
        <w:t> </w:t>
      </w:r>
      <w:r>
        <w:rPr/>
        <w:t>for</w:t>
      </w:r>
      <w:r>
        <w:rPr>
          <w:spacing w:val="31"/>
        </w:rPr>
        <w:t> </w:t>
      </w:r>
      <w:r>
        <w:rPr/>
        <w:t>the</w:t>
      </w:r>
      <w:r>
        <w:rPr>
          <w:spacing w:val="36"/>
        </w:rPr>
        <w:t> </w:t>
      </w:r>
      <w:r>
        <w:rPr/>
        <w:t>fair</w:t>
      </w:r>
      <w:r>
        <w:rPr>
          <w:spacing w:val="37"/>
        </w:rPr>
        <w:t> </w:t>
      </w:r>
      <w:r>
        <w:rPr/>
        <w:t>and</w:t>
      </w:r>
      <w:r>
        <w:rPr>
          <w:spacing w:val="-52"/>
        </w:rPr>
        <w:t> </w:t>
      </w:r>
      <w:r>
        <w:rPr/>
        <w:t>efficient</w:t>
      </w:r>
      <w:r>
        <w:rPr>
          <w:spacing w:val="50"/>
        </w:rPr>
        <w:t> </w:t>
      </w:r>
      <w:r>
        <w:rPr/>
        <w:t>settlement</w:t>
      </w:r>
      <w:r>
        <w:rPr>
          <w:spacing w:val="50"/>
        </w:rPr>
        <w:t> </w:t>
      </w:r>
      <w:r>
        <w:rPr/>
        <w:t>of</w:t>
      </w:r>
      <w:r>
        <w:rPr>
          <w:spacing w:val="47"/>
        </w:rPr>
        <w:t> </w:t>
      </w:r>
      <w:r>
        <w:rPr/>
        <w:t>commercial</w:t>
      </w:r>
      <w:r>
        <w:rPr>
          <w:spacing w:val="50"/>
        </w:rPr>
        <w:t> </w:t>
      </w:r>
      <w:r>
        <w:rPr/>
        <w:t>disputes</w:t>
      </w:r>
      <w:r>
        <w:rPr>
          <w:spacing w:val="43"/>
        </w:rPr>
        <w:t> </w:t>
      </w:r>
      <w:r>
        <w:rPr/>
        <w:t>by</w:t>
      </w:r>
      <w:r>
        <w:rPr>
          <w:spacing w:val="35"/>
        </w:rPr>
        <w:t> </w:t>
      </w:r>
      <w:r>
        <w:rPr/>
        <w:t>arbitration</w:t>
      </w:r>
      <w:r>
        <w:rPr>
          <w:spacing w:val="48"/>
        </w:rPr>
        <w:t> </w:t>
      </w:r>
      <w:r>
        <w:rPr/>
        <w:t>and</w:t>
      </w:r>
    </w:p>
    <w:p>
      <w:pPr>
        <w:pStyle w:val="BodyText"/>
        <w:spacing w:before="1"/>
        <w:rPr>
          <w:sz w:val="23"/>
        </w:rPr>
      </w:pPr>
      <w:r>
        <w:rPr/>
        <w:pict>
          <v:rect style="position:absolute;margin-left:93.599998pt;margin-top:15.23166pt;width:424.08pt;height:.72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151" w:right="0" w:firstLine="0"/>
        <w:jc w:val="left"/>
        <w:rPr>
          <w:rFonts w:ascii="Calibri" w:hAnsi="Calibri"/>
          <w:sz w:val="19"/>
        </w:rPr>
      </w:pPr>
      <w:r>
        <w:rPr>
          <w:rFonts w:ascii="Calibri" w:hAnsi="Calibri"/>
          <w:sz w:val="19"/>
          <w:vertAlign w:val="superscript"/>
        </w:rPr>
        <w:t>66</w:t>
      </w:r>
      <w:r>
        <w:rPr>
          <w:rFonts w:ascii="Calibri" w:hAnsi="Calibri"/>
          <w:spacing w:val="-5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Halsbury’s</w:t>
      </w:r>
      <w:r>
        <w:rPr>
          <w:rFonts w:ascii="Calibri" w:hAnsi="Calibri"/>
          <w:spacing w:val="-6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Laws</w:t>
      </w:r>
      <w:r>
        <w:rPr>
          <w:rFonts w:ascii="Calibri" w:hAnsi="Calibri"/>
          <w:spacing w:val="-10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of</w:t>
      </w:r>
      <w:r>
        <w:rPr>
          <w:rFonts w:ascii="Calibri" w:hAnsi="Calibri"/>
          <w:spacing w:val="-8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England</w:t>
      </w:r>
      <w:r>
        <w:rPr>
          <w:rFonts w:ascii="Calibri" w:hAnsi="Calibri"/>
          <w:spacing w:val="-11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(1994)</w:t>
      </w:r>
      <w:r>
        <w:rPr>
          <w:rFonts w:ascii="Calibri" w:hAnsi="Calibri"/>
          <w:spacing w:val="31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Butterworths,</w:t>
      </w:r>
      <w:r>
        <w:rPr>
          <w:rFonts w:ascii="Calibri" w:hAnsi="Calibri"/>
          <w:spacing w:val="-8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London.P.2</w:t>
      </w:r>
    </w:p>
    <w:p>
      <w:pPr>
        <w:spacing w:before="18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pacing w:val="-1"/>
          <w:sz w:val="19"/>
          <w:vertAlign w:val="superscript"/>
        </w:rPr>
        <w:t>67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Section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57(1), </w:t>
      </w:r>
      <w:r>
        <w:rPr>
          <w:rFonts w:ascii="Calibri"/>
          <w:sz w:val="19"/>
          <w:vertAlign w:val="baseline"/>
        </w:rPr>
        <w:t>Arbitration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and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Conciliation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Act.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Op.cit.</w:t>
      </w:r>
    </w:p>
    <w:p>
      <w:pPr>
        <w:spacing w:before="191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68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NNPC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v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Lutin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Investment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(2006)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2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NWLR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(pt.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965)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50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1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69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Ibid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at PP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542-543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70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Garner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,B. op.cit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10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71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Ladan, M.T.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op.cit.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P.258</w:t>
      </w:r>
    </w:p>
    <w:p>
      <w:pPr>
        <w:pStyle w:val="BodyText"/>
        <w:spacing w:before="12"/>
        <w:rPr>
          <w:rFonts w:ascii="Calibri"/>
          <w:sz w:val="17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72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Arbitration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and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conciliation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Act.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op.cit.</w:t>
      </w:r>
    </w:p>
    <w:p>
      <w:pPr>
        <w:spacing w:after="0"/>
        <w:jc w:val="left"/>
        <w:rPr>
          <w:rFonts w:ascii="Calibri"/>
          <w:sz w:val="19"/>
        </w:rPr>
        <w:sectPr>
          <w:footerReference w:type="default" r:id="rId14"/>
          <w:pgSz w:w="12240" w:h="15840"/>
          <w:pgMar w:footer="1391" w:header="0" w:top="1280" w:bottom="1580" w:left="1720" w:right="1720"/>
        </w:sectPr>
      </w:pPr>
    </w:p>
    <w:p>
      <w:pPr>
        <w:pStyle w:val="BodyText"/>
        <w:spacing w:line="244" w:lineRule="auto" w:before="74"/>
        <w:ind w:left="1505" w:right="1512"/>
        <w:jc w:val="both"/>
      </w:pPr>
      <w:r>
        <w:rPr/>
        <w:t>conciliation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applicable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enforcement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arbitral</w:t>
      </w:r>
      <w:r>
        <w:rPr>
          <w:spacing w:val="1"/>
        </w:rPr>
        <w:t> </w:t>
      </w:r>
      <w:r>
        <w:rPr/>
        <w:t>awards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York</w:t>
      </w:r>
      <w:r>
        <w:rPr>
          <w:spacing w:val="1"/>
        </w:rPr>
        <w:t> </w:t>
      </w:r>
      <w:r>
        <w:rPr/>
        <w:t>Convention)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award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in</w:t>
      </w:r>
      <w:r>
        <w:rPr>
          <w:spacing w:val="56"/>
        </w:rPr>
        <w:t> </w:t>
      </w:r>
      <w:r>
        <w:rPr/>
        <w:t>Nigeria</w:t>
      </w:r>
      <w:r>
        <w:rPr>
          <w:spacing w:val="56"/>
        </w:rPr>
        <w:t> </w:t>
      </w:r>
      <w:r>
        <w:rPr/>
        <w:t>or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any</w:t>
      </w:r>
      <w:r>
        <w:rPr>
          <w:spacing w:val="1"/>
        </w:rPr>
        <w:t> </w:t>
      </w:r>
      <w:r>
        <w:rPr/>
        <w:t>contracting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arising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Arbitration.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91" w:lineRule="auto"/>
        <w:ind w:left="151" w:right="160"/>
        <w:jc w:val="both"/>
      </w:pPr>
      <w:r>
        <w:rPr/>
        <w:t>The</w:t>
      </w:r>
      <w:r>
        <w:rPr>
          <w:spacing w:val="23"/>
        </w:rPr>
        <w:t> </w:t>
      </w:r>
      <w:r>
        <w:rPr/>
        <w:t>Supreme</w:t>
      </w:r>
      <w:r>
        <w:rPr>
          <w:spacing w:val="28"/>
        </w:rPr>
        <w:t> </w:t>
      </w:r>
      <w:r>
        <w:rPr/>
        <w:t>Court</w:t>
      </w:r>
      <w:r>
        <w:rPr>
          <w:spacing w:val="22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8"/>
        </w:rPr>
        <w:t> </w:t>
      </w:r>
      <w:r>
        <w:rPr/>
        <w:t>case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>
          <w:b/>
          <w:i/>
        </w:rPr>
        <w:t>Kano</w:t>
      </w:r>
      <w:r>
        <w:rPr>
          <w:b/>
          <w:i/>
          <w:spacing w:val="31"/>
        </w:rPr>
        <w:t> </w:t>
      </w:r>
      <w:r>
        <w:rPr>
          <w:b/>
          <w:i/>
        </w:rPr>
        <w:t>State</w:t>
      </w:r>
      <w:r>
        <w:rPr>
          <w:b/>
          <w:i/>
          <w:spacing w:val="28"/>
        </w:rPr>
        <w:t> </w:t>
      </w:r>
      <w:r>
        <w:rPr>
          <w:b/>
          <w:i/>
        </w:rPr>
        <w:t>Urban</w:t>
      </w:r>
      <w:r>
        <w:rPr>
          <w:b/>
          <w:i/>
          <w:spacing w:val="21"/>
        </w:rPr>
        <w:t> </w:t>
      </w:r>
      <w:r>
        <w:rPr>
          <w:b/>
          <w:i/>
        </w:rPr>
        <w:t>Development</w:t>
      </w:r>
      <w:r>
        <w:rPr>
          <w:b/>
          <w:i/>
          <w:spacing w:val="23"/>
        </w:rPr>
        <w:t> </w:t>
      </w:r>
      <w:r>
        <w:rPr>
          <w:b/>
          <w:i/>
        </w:rPr>
        <w:t>Board</w:t>
      </w:r>
      <w:r>
        <w:rPr>
          <w:b/>
          <w:i/>
          <w:spacing w:val="30"/>
        </w:rPr>
        <w:t> </w:t>
      </w:r>
      <w:r>
        <w:rPr>
          <w:b/>
          <w:i/>
        </w:rPr>
        <w:t>v</w:t>
      </w:r>
      <w:r>
        <w:rPr>
          <w:b/>
          <w:i/>
          <w:spacing w:val="29"/>
        </w:rPr>
        <w:t> </w:t>
      </w:r>
      <w:r>
        <w:rPr>
          <w:b/>
          <w:i/>
        </w:rPr>
        <w:t>Fanz</w:t>
      </w:r>
      <w:r>
        <w:rPr>
          <w:vertAlign w:val="superscript"/>
        </w:rPr>
        <w:t>73</w:t>
      </w:r>
      <w:r>
        <w:rPr>
          <w:spacing w:val="30"/>
          <w:vertAlign w:val="baseline"/>
        </w:rPr>
        <w:t> </w:t>
      </w:r>
      <w:r>
        <w:rPr>
          <w:vertAlign w:val="baseline"/>
        </w:rPr>
        <w:t>adopted</w:t>
      </w:r>
      <w:r>
        <w:rPr>
          <w:spacing w:val="-52"/>
          <w:vertAlign w:val="baseline"/>
        </w:rPr>
        <w:t> </w:t>
      </w:r>
      <w:r>
        <w:rPr>
          <w:vertAlign w:val="baseline"/>
        </w:rPr>
        <w:t>the definition offered by learned authors of the Halsbury’s Law of England. In that case, the</w:t>
      </w:r>
      <w:r>
        <w:rPr>
          <w:spacing w:val="1"/>
          <w:vertAlign w:val="baseline"/>
        </w:rPr>
        <w:t> </w:t>
      </w:r>
      <w:r>
        <w:rPr>
          <w:vertAlign w:val="baseline"/>
        </w:rPr>
        <w:t>Supreme Court</w:t>
      </w:r>
      <w:r>
        <w:rPr>
          <w:spacing w:val="1"/>
          <w:vertAlign w:val="baseline"/>
        </w:rPr>
        <w:t> </w:t>
      </w:r>
      <w:r>
        <w:rPr>
          <w:vertAlign w:val="baseline"/>
        </w:rPr>
        <w:t>held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arbitration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is the reference</w:t>
      </w:r>
      <w:r>
        <w:rPr>
          <w:spacing w:val="55"/>
          <w:vertAlign w:val="baseline"/>
        </w:rPr>
        <w:t> </w:t>
      </w:r>
      <w:r>
        <w:rPr>
          <w:vertAlign w:val="baseline"/>
        </w:rPr>
        <w:t>of a</w:t>
      </w:r>
      <w:r>
        <w:rPr>
          <w:spacing w:val="55"/>
          <w:vertAlign w:val="baseline"/>
        </w:rPr>
        <w:t> </w:t>
      </w:r>
      <w:r>
        <w:rPr>
          <w:vertAlign w:val="baseline"/>
        </w:rPr>
        <w:t>dispute</w:t>
      </w:r>
      <w:r>
        <w:rPr>
          <w:spacing w:val="55"/>
          <w:vertAlign w:val="baseline"/>
        </w:rPr>
        <w:t> </w:t>
      </w:r>
      <w:r>
        <w:rPr>
          <w:vertAlign w:val="baseline"/>
        </w:rPr>
        <w:t>or</w:t>
      </w:r>
      <w:r>
        <w:rPr>
          <w:spacing w:val="55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55"/>
          <w:vertAlign w:val="baseline"/>
        </w:rPr>
        <w:t> </w:t>
      </w:r>
      <w:r>
        <w:rPr>
          <w:vertAlign w:val="baseline"/>
        </w:rPr>
        <w:t>between not</w:t>
      </w:r>
      <w:r>
        <w:rPr>
          <w:spacing w:val="1"/>
          <w:vertAlign w:val="baseline"/>
        </w:rPr>
        <w:t> </w:t>
      </w:r>
      <w:r>
        <w:rPr>
          <w:vertAlign w:val="baseline"/>
        </w:rPr>
        <w:t>less than two parties for determination, after hearing both parties in a judicial manner by a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 other than a court of competent jurisdiction. It could therefore be summed up as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hearing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determining</w:t>
      </w:r>
      <w:r>
        <w:rPr>
          <w:spacing w:val="4"/>
          <w:vertAlign w:val="baseline"/>
        </w:rPr>
        <w:t> </w:t>
      </w:r>
      <w:r>
        <w:rPr>
          <w:vertAlign w:val="baseline"/>
        </w:rPr>
        <w:t>an</w:t>
      </w:r>
      <w:r>
        <w:rPr>
          <w:spacing w:val="-2"/>
          <w:vertAlign w:val="baseline"/>
        </w:rPr>
        <w:t> </w:t>
      </w:r>
      <w:r>
        <w:rPr>
          <w:vertAlign w:val="baseline"/>
        </w:rPr>
        <w:t>issue</w:t>
      </w:r>
      <w:r>
        <w:rPr>
          <w:spacing w:val="7"/>
          <w:vertAlign w:val="baseline"/>
        </w:rPr>
        <w:t> </w:t>
      </w:r>
      <w:r>
        <w:rPr>
          <w:vertAlign w:val="baseline"/>
        </w:rPr>
        <w:t>in</w:t>
      </w:r>
      <w:r>
        <w:rPr>
          <w:spacing w:val="3"/>
          <w:vertAlign w:val="baseline"/>
        </w:rPr>
        <w:t> </w:t>
      </w:r>
      <w:r>
        <w:rPr>
          <w:vertAlign w:val="baseline"/>
        </w:rPr>
        <w:t>controversy</w:t>
      </w:r>
      <w:r>
        <w:rPr>
          <w:spacing w:val="-7"/>
          <w:vertAlign w:val="baseline"/>
        </w:rPr>
        <w:t> </w:t>
      </w:r>
      <w:r>
        <w:rPr>
          <w:vertAlign w:val="baseline"/>
        </w:rPr>
        <w:t>by</w:t>
      </w:r>
      <w:r>
        <w:rPr>
          <w:spacing w:val="-2"/>
          <w:vertAlign w:val="baseline"/>
        </w:rPr>
        <w:t> </w:t>
      </w:r>
      <w:r>
        <w:rPr>
          <w:vertAlign w:val="baseline"/>
        </w:rPr>
        <w:t>an</w:t>
      </w:r>
      <w:r>
        <w:rPr>
          <w:spacing w:val="-1"/>
          <w:vertAlign w:val="baseline"/>
        </w:rPr>
        <w:t> </w:t>
      </w:r>
      <w:r>
        <w:rPr>
          <w:vertAlign w:val="baseline"/>
        </w:rPr>
        <w:t>arbiter.</w:t>
      </w:r>
    </w:p>
    <w:p>
      <w:pPr>
        <w:pStyle w:val="BodyText"/>
        <w:spacing w:line="491" w:lineRule="auto" w:before="4"/>
        <w:ind w:left="151" w:right="162"/>
        <w:jc w:val="both"/>
      </w:pPr>
      <w:r>
        <w:rPr/>
        <w:t>The Supreme Court in </w:t>
      </w:r>
      <w:r>
        <w:rPr>
          <w:b/>
          <w:i/>
        </w:rPr>
        <w:t>Agu</w:t>
      </w:r>
      <w:r>
        <w:rPr>
          <w:b/>
          <w:i/>
          <w:spacing w:val="1"/>
        </w:rPr>
        <w:t> </w:t>
      </w:r>
      <w:r>
        <w:rPr>
          <w:b/>
          <w:i/>
        </w:rPr>
        <w:t>v Ikewibe</w:t>
      </w:r>
      <w:r>
        <w:rPr>
          <w:vertAlign w:val="superscript"/>
        </w:rPr>
        <w:t>74</w:t>
      </w:r>
      <w:r>
        <w:rPr>
          <w:vertAlign w:val="baseline"/>
        </w:rPr>
        <w:t>defined</w:t>
      </w:r>
      <w:r>
        <w:rPr>
          <w:spacing w:val="1"/>
          <w:vertAlign w:val="baseline"/>
        </w:rPr>
        <w:t> </w:t>
      </w:r>
      <w:r>
        <w:rPr>
          <w:vertAlign w:val="baseline"/>
        </w:rPr>
        <w:t>customary arbitration as: “an arbitration in</w:t>
      </w:r>
      <w:r>
        <w:rPr>
          <w:spacing w:val="1"/>
          <w:vertAlign w:val="baseline"/>
        </w:rPr>
        <w:t> </w:t>
      </w:r>
      <w:r>
        <w:rPr>
          <w:vertAlign w:val="baseline"/>
        </w:rPr>
        <w:t>dispute founded</w:t>
      </w:r>
      <w:r>
        <w:rPr>
          <w:spacing w:val="55"/>
          <w:vertAlign w:val="baseline"/>
        </w:rPr>
        <w:t> </w:t>
      </w:r>
      <w:r>
        <w:rPr>
          <w:vertAlign w:val="baseline"/>
        </w:rPr>
        <w:t>on the voluntary submission of the parties to</w:t>
      </w:r>
      <w:r>
        <w:rPr>
          <w:spacing w:val="55"/>
          <w:vertAlign w:val="baseline"/>
        </w:rPr>
        <w:t> </w:t>
      </w:r>
      <w:r>
        <w:rPr>
          <w:vertAlign w:val="baseline"/>
        </w:rPr>
        <w:t>the decision of the arbitrators</w:t>
      </w:r>
      <w:r>
        <w:rPr>
          <w:spacing w:val="1"/>
          <w:vertAlign w:val="baseline"/>
        </w:rPr>
        <w:t> </w:t>
      </w:r>
      <w:r>
        <w:rPr>
          <w:vertAlign w:val="baseline"/>
        </w:rPr>
        <w:t>who are either the chiefs or elders of their community and the agreement to be bound by such</w:t>
      </w:r>
      <w:r>
        <w:rPr>
          <w:spacing w:val="1"/>
          <w:vertAlign w:val="baseline"/>
        </w:rPr>
        <w:t> </w:t>
      </w:r>
      <w:r>
        <w:rPr>
          <w:vertAlign w:val="baseline"/>
        </w:rPr>
        <w:t>decision</w:t>
      </w:r>
      <w:r>
        <w:rPr>
          <w:spacing w:val="-4"/>
          <w:vertAlign w:val="baseline"/>
        </w:rPr>
        <w:t> </w:t>
      </w:r>
      <w:r>
        <w:rPr>
          <w:vertAlign w:val="baseline"/>
        </w:rPr>
        <w:t>or freedom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6"/>
          <w:vertAlign w:val="baseline"/>
        </w:rPr>
        <w:t> </w:t>
      </w:r>
      <w:r>
        <w:rPr>
          <w:vertAlign w:val="baseline"/>
        </w:rPr>
        <w:t>resile</w:t>
      </w:r>
      <w:r>
        <w:rPr>
          <w:spacing w:val="4"/>
          <w:vertAlign w:val="baseline"/>
        </w:rPr>
        <w:t> </w:t>
      </w:r>
      <w:r>
        <w:rPr>
          <w:vertAlign w:val="baseline"/>
        </w:rPr>
        <w:t>where</w:t>
      </w:r>
      <w:r>
        <w:rPr>
          <w:spacing w:val="5"/>
          <w:vertAlign w:val="baseline"/>
        </w:rPr>
        <w:t> </w:t>
      </w:r>
      <w:r>
        <w:rPr>
          <w:vertAlign w:val="baseline"/>
        </w:rPr>
        <w:t>unfavourable.’’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491" w:lineRule="auto"/>
        <w:ind w:left="151" w:right="155"/>
        <w:jc w:val="both"/>
      </w:pPr>
      <w:r>
        <w:rPr/>
        <w:t>The question can be asked as to what exactly is modern arbitration as compared to customary</w:t>
      </w:r>
      <w:r>
        <w:rPr>
          <w:spacing w:val="1"/>
        </w:rPr>
        <w:t> </w:t>
      </w:r>
      <w:r>
        <w:rPr/>
        <w:t>arbitration?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writer,</w:t>
      </w:r>
      <w:r>
        <w:rPr>
          <w:spacing w:val="1"/>
        </w:rPr>
        <w:t> </w:t>
      </w:r>
      <w:r>
        <w:rPr/>
        <w:t>modern arbitration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55"/>
        </w:rPr>
        <w:t> </w:t>
      </w:r>
      <w:r>
        <w:rPr/>
        <w:t>arbitration which</w:t>
      </w:r>
      <w:r>
        <w:rPr>
          <w:spacing w:val="55"/>
        </w:rPr>
        <w:t> </w:t>
      </w:r>
      <w:r>
        <w:rPr/>
        <w:t>are</w:t>
      </w:r>
      <w:r>
        <w:rPr>
          <w:spacing w:val="55"/>
        </w:rPr>
        <w:t> </w:t>
      </w:r>
      <w:r>
        <w:rPr/>
        <w:t>a</w:t>
      </w:r>
      <w:r>
        <w:rPr>
          <w:spacing w:val="1"/>
        </w:rPr>
        <w:t> </w:t>
      </w:r>
      <w:r>
        <w:rPr/>
        <w:t>product of</w:t>
      </w:r>
      <w:r>
        <w:rPr>
          <w:spacing w:val="1"/>
        </w:rPr>
        <w:t> </w:t>
      </w:r>
      <w:r>
        <w:rPr/>
        <w:t>the west.</w:t>
      </w:r>
      <w:r>
        <w:rPr>
          <w:spacing w:val="1"/>
        </w:rPr>
        <w:t> </w:t>
      </w:r>
      <w:r>
        <w:rPr/>
        <w:t>“Western means</w:t>
      </w:r>
      <w:r>
        <w:rPr>
          <w:spacing w:val="1"/>
        </w:rPr>
        <w:t> </w:t>
      </w:r>
      <w:r>
        <w:rPr/>
        <w:t>from</w:t>
      </w:r>
      <w:r>
        <w:rPr>
          <w:spacing w:val="55"/>
        </w:rPr>
        <w:t> </w:t>
      </w:r>
      <w:r>
        <w:rPr/>
        <w:t>or</w:t>
      </w:r>
      <w:r>
        <w:rPr>
          <w:spacing w:val="55"/>
        </w:rPr>
        <w:t> </w:t>
      </w:r>
      <w:r>
        <w:rPr/>
        <w:t>in connection</w:t>
      </w:r>
      <w:r>
        <w:rPr>
          <w:spacing w:val="55"/>
        </w:rPr>
        <w:t> </w:t>
      </w:r>
      <w:r>
        <w:rPr/>
        <w:t>with the western</w:t>
      </w:r>
      <w:r>
        <w:rPr>
          <w:spacing w:val="55"/>
        </w:rPr>
        <w:t> </w:t>
      </w:r>
      <w:r>
        <w:rPr/>
        <w:t>part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world or of a society”.</w:t>
      </w:r>
      <w:r>
        <w:rPr>
          <w:vertAlign w:val="superscript"/>
        </w:rPr>
        <w:t>75</w:t>
      </w:r>
      <w:r>
        <w:rPr>
          <w:spacing w:val="1"/>
          <w:vertAlign w:val="baseline"/>
        </w:rPr>
        <w:t> </w:t>
      </w:r>
      <w:r>
        <w:rPr>
          <w:vertAlign w:val="baseline"/>
        </w:rPr>
        <w:t>It is therefore understood that modern arbitration would include</w:t>
      </w:r>
      <w:r>
        <w:rPr>
          <w:spacing w:val="1"/>
          <w:vertAlign w:val="baseline"/>
        </w:rPr>
        <w:t> </w:t>
      </w:r>
      <w:r>
        <w:rPr>
          <w:vertAlign w:val="baseline"/>
        </w:rPr>
        <w:t>common law arbitration and statutory arbitration. While customary arbitration is that which is</w:t>
      </w:r>
      <w:r>
        <w:rPr>
          <w:spacing w:val="1"/>
          <w:vertAlign w:val="baseline"/>
        </w:rPr>
        <w:t> </w:t>
      </w:r>
      <w:r>
        <w:rPr>
          <w:vertAlign w:val="baseline"/>
        </w:rPr>
        <w:t>practiced</w:t>
      </w:r>
      <w:r>
        <w:rPr>
          <w:spacing w:val="7"/>
          <w:vertAlign w:val="baseline"/>
        </w:rPr>
        <w:t> </w:t>
      </w:r>
      <w:r>
        <w:rPr>
          <w:vertAlign w:val="baseline"/>
        </w:rPr>
        <w:t>in</w:t>
      </w:r>
      <w:r>
        <w:rPr>
          <w:spacing w:val="4"/>
          <w:vertAlign w:val="baseline"/>
        </w:rPr>
        <w:t> </w:t>
      </w:r>
      <w:r>
        <w:rPr>
          <w:vertAlign w:val="baseline"/>
        </w:rPr>
        <w:t>accordance</w:t>
      </w:r>
      <w:r>
        <w:rPr>
          <w:spacing w:val="6"/>
          <w:vertAlign w:val="baseline"/>
        </w:rPr>
        <w:t> </w:t>
      </w:r>
      <w:r>
        <w:rPr>
          <w:vertAlign w:val="baseline"/>
        </w:rPr>
        <w:t>with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customary</w:t>
      </w:r>
      <w:r>
        <w:rPr>
          <w:spacing w:val="-7"/>
          <w:vertAlign w:val="baseline"/>
        </w:rPr>
        <w:t> </w:t>
      </w:r>
      <w:r>
        <w:rPr>
          <w:vertAlign w:val="baseline"/>
        </w:rPr>
        <w:t>law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indigenous</w:t>
      </w:r>
      <w:r>
        <w:rPr>
          <w:spacing w:val="-1"/>
          <w:vertAlign w:val="baseline"/>
        </w:rPr>
        <w:t> </w:t>
      </w:r>
      <w:r>
        <w:rPr>
          <w:vertAlign w:val="baseline"/>
        </w:rPr>
        <w:t>people.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pict>
          <v:rect style="position:absolute;margin-left:93.599998pt;margin-top:12.631084pt;width:135.360pt;height:.72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73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(1990)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4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NWLR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(Pt.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142)1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at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12</w:t>
      </w:r>
    </w:p>
    <w:p>
      <w:pPr>
        <w:pStyle w:val="BodyText"/>
        <w:spacing w:before="4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74</w:t>
      </w:r>
      <w:r>
        <w:rPr>
          <w:rFonts w:ascii="Calibri"/>
          <w:sz w:val="19"/>
          <w:vertAlign w:val="baseline"/>
        </w:rPr>
        <w:t> (1991)3NWLR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(Pt.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180)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at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407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line="273" w:lineRule="auto" w:before="1"/>
        <w:ind w:left="151" w:right="370" w:firstLine="0"/>
        <w:jc w:val="left"/>
        <w:rPr>
          <w:rFonts w:ascii="Calibri"/>
          <w:sz w:val="19"/>
        </w:rPr>
      </w:pPr>
      <w:r>
        <w:rPr>
          <w:rFonts w:ascii="Calibri"/>
          <w:spacing w:val="-1"/>
          <w:sz w:val="19"/>
          <w:vertAlign w:val="superscript"/>
        </w:rPr>
        <w:t>75</w:t>
      </w:r>
      <w:r>
        <w:rPr>
          <w:rFonts w:ascii="Calibri"/>
          <w:spacing w:val="-1"/>
          <w:sz w:val="19"/>
          <w:vertAlign w:val="baseline"/>
        </w:rPr>
        <w:t> Longman Dictionary of Contemporary English. Retrieved from </w:t>
      </w:r>
      <w:hyperlink r:id="rId15">
        <w:r>
          <w:rPr>
            <w:rFonts w:ascii="Calibri"/>
            <w:color w:val="0000FF"/>
            <w:spacing w:val="-1"/>
            <w:sz w:val="19"/>
            <w:u w:val="single" w:color="0000FF"/>
            <w:vertAlign w:val="baseline"/>
          </w:rPr>
          <w:t>www.longmandictionaries.com</w:t>
        </w:r>
        <w:r>
          <w:rPr>
            <w:rFonts w:ascii="Calibri"/>
            <w:color w:val="0000FF"/>
            <w:spacing w:val="-1"/>
            <w:sz w:val="19"/>
            <w:vertAlign w:val="baseline"/>
          </w:rPr>
          <w:t> </w:t>
        </w:r>
      </w:hyperlink>
      <w:r>
        <w:rPr>
          <w:rFonts w:ascii="Calibri"/>
          <w:sz w:val="19"/>
          <w:vertAlign w:val="baseline"/>
        </w:rPr>
        <w:t>accessed on</w:t>
      </w:r>
      <w:r>
        <w:rPr>
          <w:rFonts w:ascii="Calibri"/>
          <w:spacing w:val="-4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16</w:t>
      </w:r>
      <w:r>
        <w:rPr>
          <w:rFonts w:ascii="Calibri"/>
          <w:spacing w:val="-2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January,2012 at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4.15pm</w:t>
      </w:r>
    </w:p>
    <w:p>
      <w:pPr>
        <w:spacing w:after="0" w:line="273" w:lineRule="auto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494" w:lineRule="auto" w:before="74"/>
        <w:ind w:left="151" w:right="159"/>
        <w:jc w:val="both"/>
      </w:pPr>
      <w:r>
        <w:rPr/>
        <w:t>From these definitions, it can be deduced that arbitration whether customary or modern is 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 dispute</w:t>
      </w:r>
      <w:r>
        <w:rPr>
          <w:spacing w:val="1"/>
        </w:rPr>
        <w:t> </w:t>
      </w:r>
      <w:r>
        <w:rPr/>
        <w:t>settlement</w:t>
      </w:r>
      <w:r>
        <w:rPr>
          <w:spacing w:val="1"/>
        </w:rPr>
        <w:t> </w:t>
      </w:r>
      <w:r>
        <w:rPr/>
        <w:t>(in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judicial</w:t>
      </w:r>
      <w:r>
        <w:rPr>
          <w:spacing w:val="1"/>
        </w:rPr>
        <w:t> </w:t>
      </w:r>
      <w:r>
        <w:rPr/>
        <w:t>manner)</w:t>
      </w:r>
      <w:r>
        <w:rPr>
          <w:spacing w:val="1"/>
        </w:rPr>
        <w:t> </w:t>
      </w:r>
      <w:r>
        <w:rPr/>
        <w:t>by a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(neutral)</w:t>
      </w:r>
      <w:r>
        <w:rPr>
          <w:spacing w:val="1"/>
        </w:rPr>
        <w:t> </w:t>
      </w:r>
      <w:r>
        <w:rPr/>
        <w:t>party voluntarily</w:t>
      </w:r>
      <w:r>
        <w:rPr>
          <w:spacing w:val="1"/>
        </w:rPr>
        <w:t> </w:t>
      </w:r>
      <w:r>
        <w:rPr/>
        <w:t>appointed by the disputing parties or by law, with commitment to the binding effect of the</w:t>
      </w:r>
      <w:r>
        <w:rPr>
          <w:spacing w:val="1"/>
        </w:rPr>
        <w:t> </w:t>
      </w:r>
      <w:r>
        <w:rPr/>
        <w:t>outcome</w:t>
      </w:r>
      <w:r>
        <w:rPr>
          <w:spacing w:val="-2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4"/>
        </w:rPr>
        <w:t> </w:t>
      </w:r>
      <w:r>
        <w:rPr/>
        <w:t>disputants.</w:t>
      </w:r>
    </w:p>
    <w:p>
      <w:pPr>
        <w:pStyle w:val="BodyText"/>
        <w:spacing w:line="491" w:lineRule="auto"/>
        <w:ind w:left="151" w:right="169"/>
        <w:jc w:val="both"/>
      </w:pPr>
      <w:r>
        <w:rPr/>
        <w:t>Modern arbitration arises out of a written agreement to submit present or future differences to</w:t>
      </w:r>
      <w:r>
        <w:rPr>
          <w:spacing w:val="1"/>
        </w:rPr>
        <w:t> </w:t>
      </w:r>
      <w:r>
        <w:rPr/>
        <w:t>arbitration,</w:t>
      </w:r>
      <w:r>
        <w:rPr>
          <w:spacing w:val="4"/>
        </w:rPr>
        <w:t> </w:t>
      </w:r>
      <w:r>
        <w:rPr/>
        <w:t>whether</w:t>
      </w:r>
      <w:r>
        <w:rPr>
          <w:spacing w:val="10"/>
        </w:rPr>
        <w:t> </w:t>
      </w:r>
      <w:r>
        <w:rPr/>
        <w:t>an</w:t>
      </w:r>
      <w:r>
        <w:rPr>
          <w:spacing w:val="2"/>
        </w:rPr>
        <w:t> </w:t>
      </w:r>
      <w:r>
        <w:rPr/>
        <w:t>arbitrator</w:t>
      </w:r>
      <w:r>
        <w:rPr>
          <w:spacing w:val="5"/>
        </w:rPr>
        <w:t> </w:t>
      </w:r>
      <w:r>
        <w:rPr/>
        <w:t>is</w:t>
      </w:r>
      <w:r>
        <w:rPr>
          <w:spacing w:val="3"/>
        </w:rPr>
        <w:t> </w:t>
      </w:r>
      <w:r>
        <w:rPr/>
        <w:t>named</w:t>
      </w:r>
      <w:r>
        <w:rPr>
          <w:spacing w:val="10"/>
        </w:rPr>
        <w:t> </w:t>
      </w:r>
      <w:r>
        <w:rPr/>
        <w:t>therein</w:t>
      </w:r>
      <w:r>
        <w:rPr>
          <w:spacing w:val="7"/>
        </w:rPr>
        <w:t> </w:t>
      </w:r>
      <w:r>
        <w:rPr/>
        <w:t>or not.</w:t>
      </w:r>
      <w:r>
        <w:rPr>
          <w:vertAlign w:val="superscript"/>
        </w:rPr>
        <w:t>76</w:t>
      </w:r>
    </w:p>
    <w:p>
      <w:pPr>
        <w:pStyle w:val="BodyText"/>
        <w:spacing w:line="491" w:lineRule="auto"/>
        <w:ind w:left="151" w:right="158"/>
        <w:jc w:val="both"/>
      </w:pPr>
      <w:r>
        <w:rPr/>
        <w:t>Romily M.R in the case of </w:t>
      </w:r>
      <w:r>
        <w:rPr>
          <w:b/>
          <w:i/>
        </w:rPr>
        <w:t>Collins v Collins</w:t>
      </w:r>
      <w:r>
        <w:rPr>
          <w:vertAlign w:val="superscript"/>
        </w:rPr>
        <w:t>77</w:t>
      </w:r>
      <w:r>
        <w:rPr>
          <w:vertAlign w:val="baseline"/>
        </w:rPr>
        <w:t> defined arbitration as “reference to</w:t>
      </w:r>
      <w:r>
        <w:rPr>
          <w:spacing w:val="55"/>
          <w:vertAlign w:val="baseline"/>
        </w:rPr>
        <w:t> </w:t>
      </w:r>
      <w:r>
        <w:rPr>
          <w:vertAlign w:val="baseline"/>
        </w:rPr>
        <w:t>the decision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one or more persons either with or without an umpire, a particular matter in difference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parties.”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491" w:lineRule="auto" w:before="1"/>
        <w:ind w:left="151" w:right="162"/>
        <w:jc w:val="both"/>
      </w:pPr>
      <w:r>
        <w:rPr/>
        <w:t>From</w:t>
      </w:r>
      <w:r>
        <w:rPr>
          <w:spacing w:val="16"/>
        </w:rPr>
        <w:t> </w:t>
      </w:r>
      <w:r>
        <w:rPr/>
        <w:t>the</w:t>
      </w:r>
      <w:r>
        <w:rPr>
          <w:spacing w:val="13"/>
        </w:rPr>
        <w:t> </w:t>
      </w:r>
      <w:r>
        <w:rPr/>
        <w:t>two</w:t>
      </w:r>
      <w:r>
        <w:rPr>
          <w:spacing w:val="21"/>
        </w:rPr>
        <w:t> </w:t>
      </w:r>
      <w:r>
        <w:rPr/>
        <w:t>decisions</w:t>
      </w:r>
      <w:r>
        <w:rPr>
          <w:spacing w:val="17"/>
        </w:rPr>
        <w:t> </w:t>
      </w:r>
      <w:r>
        <w:rPr/>
        <w:t>given</w:t>
      </w:r>
      <w:r>
        <w:rPr>
          <w:spacing w:val="17"/>
        </w:rPr>
        <w:t> </w:t>
      </w:r>
      <w:r>
        <w:rPr/>
        <w:t>above,</w:t>
      </w:r>
      <w:r>
        <w:rPr>
          <w:spacing w:val="19"/>
        </w:rPr>
        <w:t> </w:t>
      </w:r>
      <w:r>
        <w:rPr/>
        <w:t>certain</w:t>
      </w:r>
      <w:r>
        <w:rPr>
          <w:spacing w:val="10"/>
        </w:rPr>
        <w:t> </w:t>
      </w:r>
      <w:r>
        <w:rPr/>
        <w:t>essential</w:t>
      </w:r>
      <w:r>
        <w:rPr>
          <w:spacing w:val="13"/>
        </w:rPr>
        <w:t> </w:t>
      </w:r>
      <w:r>
        <w:rPr/>
        <w:t>elements</w:t>
      </w:r>
      <w:r>
        <w:rPr>
          <w:spacing w:val="11"/>
        </w:rPr>
        <w:t> </w:t>
      </w:r>
      <w:r>
        <w:rPr/>
        <w:t>must</w:t>
      </w:r>
      <w:r>
        <w:rPr>
          <w:spacing w:val="18"/>
        </w:rPr>
        <w:t> </w:t>
      </w:r>
      <w:r>
        <w:rPr/>
        <w:t>be</w:t>
      </w:r>
      <w:r>
        <w:rPr>
          <w:spacing w:val="13"/>
        </w:rPr>
        <w:t> </w:t>
      </w:r>
      <w:r>
        <w:rPr/>
        <w:t>present</w:t>
      </w:r>
      <w:r>
        <w:rPr>
          <w:spacing w:val="19"/>
        </w:rPr>
        <w:t> </w:t>
      </w:r>
      <w:r>
        <w:rPr/>
        <w:t>before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form</w:t>
      </w:r>
      <w:r>
        <w:rPr>
          <w:spacing w:val="-52"/>
        </w:rPr>
        <w:t> </w:t>
      </w:r>
      <w:r>
        <w:rPr/>
        <w:t>of dispute resolution can be styled</w:t>
      </w:r>
      <w:r>
        <w:rPr>
          <w:spacing w:val="1"/>
        </w:rPr>
        <w:t> </w:t>
      </w:r>
      <w:r>
        <w:rPr/>
        <w:t>as arbitration.</w:t>
      </w:r>
      <w:r>
        <w:rPr>
          <w:spacing w:val="1"/>
        </w:rPr>
        <w:t> </w:t>
      </w:r>
      <w:r>
        <w:rPr/>
        <w:t>Firstly,</w:t>
      </w:r>
      <w:r>
        <w:rPr>
          <w:spacing w:val="55"/>
        </w:rPr>
        <w:t> </w:t>
      </w:r>
      <w:r>
        <w:rPr/>
        <w:t>there must be existence of a dispute</w:t>
      </w:r>
      <w:r>
        <w:rPr>
          <w:spacing w:val="1"/>
        </w:rPr>
        <w:t> </w:t>
      </w:r>
      <w:r>
        <w:rPr/>
        <w:t>and parties who may have envisaged the existence of a dispute in future. Secondly, the parties</w:t>
      </w:r>
      <w:r>
        <w:rPr>
          <w:spacing w:val="1"/>
        </w:rPr>
        <w:t> </w:t>
      </w:r>
      <w:r>
        <w:rPr/>
        <w:t>have voluntarily agreed to refer such existing or future disputes to arbitration. Thirdly, the</w:t>
      </w:r>
      <w:r>
        <w:rPr>
          <w:spacing w:val="1"/>
        </w:rPr>
        <w:t> </w:t>
      </w:r>
      <w:r>
        <w:rPr/>
        <w:t>decision</w:t>
      </w:r>
      <w:r>
        <w:rPr>
          <w:spacing w:val="-4"/>
        </w:rPr>
        <w:t> </w:t>
      </w:r>
      <w:r>
        <w:rPr/>
        <w:t>of the</w:t>
      </w:r>
      <w:r>
        <w:rPr>
          <w:spacing w:val="5"/>
        </w:rPr>
        <w:t> </w:t>
      </w:r>
      <w:r>
        <w:rPr/>
        <w:t>arbitrator</w:t>
      </w:r>
      <w:r>
        <w:rPr>
          <w:spacing w:val="6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-4"/>
        </w:rPr>
        <w:t> </w:t>
      </w:r>
      <w:r>
        <w:rPr/>
        <w:t>binding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10"/>
        </w:rPr>
        <w:t> </w:t>
      </w:r>
      <w:r>
        <w:rPr/>
        <w:t>parties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numPr>
          <w:ilvl w:val="2"/>
          <w:numId w:val="10"/>
        </w:numPr>
        <w:tabs>
          <w:tab w:pos="718" w:val="left" w:leader="none"/>
        </w:tabs>
        <w:spacing w:line="240" w:lineRule="auto" w:before="0" w:after="0"/>
        <w:ind w:left="717" w:right="0" w:hanging="567"/>
        <w:jc w:val="left"/>
      </w:pPr>
      <w:bookmarkStart w:name="_TOC_250042" w:id="26"/>
      <w:r>
        <w:rPr/>
        <w:t>Types</w:t>
      </w:r>
      <w:r>
        <w:rPr>
          <w:spacing w:val="15"/>
        </w:rPr>
        <w:t> </w:t>
      </w:r>
      <w:r>
        <w:rPr/>
        <w:t>of</w:t>
      </w:r>
      <w:r>
        <w:rPr>
          <w:spacing w:val="12"/>
        </w:rPr>
        <w:t> </w:t>
      </w:r>
      <w:bookmarkEnd w:id="26"/>
      <w:r>
        <w:rPr/>
        <w:t>Arbitration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51" w:right="165"/>
        <w:jc w:val="both"/>
      </w:pPr>
      <w:r>
        <w:rPr/>
        <w:t>Arbitration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categories,</w:t>
      </w:r>
      <w:r>
        <w:rPr>
          <w:spacing w:val="56"/>
        </w:rPr>
        <w:t> </w:t>
      </w:r>
      <w:r>
        <w:rPr/>
        <w:t>viz:</w:t>
      </w:r>
      <w:r>
        <w:rPr>
          <w:spacing w:val="56"/>
        </w:rPr>
        <w:t> </w:t>
      </w:r>
      <w:r>
        <w:rPr/>
        <w:t>International,</w:t>
      </w:r>
      <w:r>
        <w:rPr>
          <w:spacing w:val="56"/>
        </w:rPr>
        <w:t> </w:t>
      </w:r>
      <w:r>
        <w:rPr/>
        <w:t>Domestic,</w:t>
      </w:r>
      <w:r>
        <w:rPr>
          <w:spacing w:val="1"/>
        </w:rPr>
        <w:t> </w:t>
      </w:r>
      <w:r>
        <w:rPr/>
        <w:t>Institutional</w:t>
      </w:r>
      <w:r>
        <w:rPr>
          <w:spacing w:val="2"/>
        </w:rPr>
        <w:t> </w:t>
      </w:r>
      <w:r>
        <w:rPr/>
        <w:t>and</w:t>
      </w:r>
      <w:r>
        <w:rPr>
          <w:spacing w:val="10"/>
        </w:rPr>
        <w:t> </w:t>
      </w:r>
      <w:r>
        <w:rPr/>
        <w:t>Ad</w:t>
      </w:r>
      <w:r>
        <w:rPr>
          <w:spacing w:val="1"/>
        </w:rPr>
        <w:t> </w:t>
      </w:r>
      <w:r>
        <w:rPr/>
        <w:t>hoc</w:t>
      </w:r>
      <w:r>
        <w:rPr>
          <w:spacing w:val="3"/>
        </w:rPr>
        <w:t> </w:t>
      </w:r>
      <w:r>
        <w:rPr/>
        <w:t>Arbitration.</w:t>
      </w:r>
      <w:r>
        <w:rPr>
          <w:vertAlign w:val="superscript"/>
        </w:rPr>
        <w:t>78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before="102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76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Section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54(1)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Arbitration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and</w:t>
      </w:r>
      <w:r>
        <w:rPr>
          <w:rFonts w:ascii="Calibri"/>
          <w:spacing w:val="-1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conciliation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Act,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op.cit.</w:t>
      </w:r>
    </w:p>
    <w:p>
      <w:pPr>
        <w:pStyle w:val="BodyText"/>
        <w:spacing w:before="4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77</w:t>
      </w:r>
      <w:r>
        <w:rPr>
          <w:rFonts w:ascii="Calibri"/>
          <w:sz w:val="19"/>
          <w:vertAlign w:val="baseline"/>
        </w:rPr>
        <w:t> (1858)28LJ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CH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184</w:t>
      </w:r>
    </w:p>
    <w:p>
      <w:pPr>
        <w:pStyle w:val="BodyText"/>
        <w:spacing w:before="12"/>
        <w:rPr>
          <w:rFonts w:ascii="Calibri"/>
          <w:sz w:val="17"/>
        </w:rPr>
      </w:pPr>
    </w:p>
    <w:p>
      <w:pPr>
        <w:spacing w:line="273" w:lineRule="auto"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pacing w:val="-1"/>
          <w:sz w:val="19"/>
          <w:vertAlign w:val="superscript"/>
        </w:rPr>
        <w:t>78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Ajomo,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M.A.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(1997)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Arbitration</w:t>
      </w:r>
      <w:r>
        <w:rPr>
          <w:rFonts w:ascii="Calibri"/>
          <w:i/>
          <w:spacing w:val="-9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Proceedings</w:t>
      </w:r>
      <w:r>
        <w:rPr>
          <w:rFonts w:ascii="Calibri"/>
          <w:sz w:val="19"/>
          <w:vertAlign w:val="baseline"/>
        </w:rPr>
        <w:t>.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Paper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presented</w:t>
      </w:r>
      <w:r>
        <w:rPr>
          <w:rFonts w:ascii="Calibri"/>
          <w:spacing w:val="-1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at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the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17</w:t>
      </w:r>
      <w:r>
        <w:rPr>
          <w:rFonts w:ascii="Calibri"/>
          <w:sz w:val="19"/>
          <w:vertAlign w:val="superscript"/>
        </w:rPr>
        <w:t>th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advanced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course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in</w:t>
      </w:r>
      <w:r>
        <w:rPr>
          <w:rFonts w:ascii="Calibri"/>
          <w:spacing w:val="-1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Practice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and</w:t>
      </w:r>
      <w:r>
        <w:rPr>
          <w:rFonts w:ascii="Calibri"/>
          <w:spacing w:val="-4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Procedure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at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the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Nigerian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Institute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of Advanced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Legal</w:t>
      </w:r>
      <w:r>
        <w:rPr>
          <w:rFonts w:ascii="Calibri"/>
          <w:spacing w:val="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Studies. P.</w:t>
      </w:r>
      <w:r>
        <w:rPr>
          <w:rFonts w:ascii="Calibri"/>
          <w:spacing w:val="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8.</w:t>
      </w:r>
    </w:p>
    <w:p>
      <w:pPr>
        <w:spacing w:after="0" w:line="273" w:lineRule="auto"/>
        <w:jc w:val="left"/>
        <w:rPr>
          <w:rFonts w:ascii="Calibri"/>
          <w:sz w:val="19"/>
        </w:rPr>
        <w:sectPr>
          <w:footerReference w:type="default" r:id="rId16"/>
          <w:pgSz w:w="12240" w:h="15840"/>
          <w:pgMar w:footer="1588" w:header="0" w:top="1280" w:bottom="1780" w:left="1720" w:right="1720"/>
        </w:sectPr>
      </w:pPr>
    </w:p>
    <w:p>
      <w:pPr>
        <w:pStyle w:val="Heading1"/>
        <w:numPr>
          <w:ilvl w:val="3"/>
          <w:numId w:val="10"/>
        </w:numPr>
        <w:tabs>
          <w:tab w:pos="834" w:val="left" w:leader="none"/>
        </w:tabs>
        <w:spacing w:line="240" w:lineRule="auto" w:before="79" w:after="0"/>
        <w:ind w:left="833" w:right="0" w:hanging="683"/>
        <w:jc w:val="left"/>
      </w:pPr>
      <w:bookmarkStart w:name="_TOC_250041" w:id="27"/>
      <w:r>
        <w:rPr/>
        <w:t>International</w:t>
      </w:r>
      <w:r>
        <w:rPr>
          <w:spacing w:val="21"/>
        </w:rPr>
        <w:t> </w:t>
      </w:r>
      <w:bookmarkEnd w:id="27"/>
      <w:r>
        <w:rPr/>
        <w:t>Arbitration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51" w:right="154"/>
        <w:jc w:val="both"/>
      </w:pPr>
      <w:r>
        <w:rPr/>
        <w:t>International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transactions. As a developing country, Nigeria had to enter into various commercial contracts</w:t>
      </w:r>
      <w:r>
        <w:rPr>
          <w:spacing w:val="1"/>
        </w:rPr>
        <w:t> </w:t>
      </w:r>
      <w:r>
        <w:rPr/>
        <w:t>with people and</w:t>
      </w:r>
      <w:r>
        <w:rPr>
          <w:spacing w:val="1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more developed</w:t>
      </w:r>
      <w:r>
        <w:rPr>
          <w:spacing w:val="1"/>
        </w:rPr>
        <w:t> </w:t>
      </w:r>
      <w:r>
        <w:rPr/>
        <w:t>countries of Europe,</w:t>
      </w:r>
      <w:r>
        <w:rPr>
          <w:spacing w:val="55"/>
        </w:rPr>
        <w:t> </w:t>
      </w:r>
      <w:r>
        <w:rPr/>
        <w:t>America and</w:t>
      </w:r>
      <w:r>
        <w:rPr>
          <w:spacing w:val="55"/>
        </w:rPr>
        <w:t> </w:t>
      </w:r>
      <w:r>
        <w:rPr/>
        <w:t>Asia.</w:t>
      </w:r>
      <w:r>
        <w:rPr>
          <w:spacing w:val="1"/>
        </w:rPr>
        <w:t> </w:t>
      </w:r>
      <w:r>
        <w:rPr/>
        <w:t>These contracts mostly provided that disputes arising from their performance be resolved by</w:t>
      </w:r>
      <w:r>
        <w:rPr>
          <w:spacing w:val="1"/>
        </w:rPr>
        <w:t> </w:t>
      </w:r>
      <w:r>
        <w:rPr/>
        <w:t>arbitration.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clauses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contracts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usually based</w:t>
      </w:r>
      <w:r>
        <w:rPr>
          <w:spacing w:val="1"/>
        </w:rPr>
        <w:t> </w:t>
      </w:r>
      <w:r>
        <w:rPr/>
        <w:t>on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law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</w:t>
      </w:r>
      <w:r>
        <w:rPr>
          <w:spacing w:val="4"/>
        </w:rPr>
        <w:t> </w:t>
      </w:r>
      <w:r>
        <w:rPr/>
        <w:t>of international</w:t>
      </w:r>
      <w:r>
        <w:rPr>
          <w:spacing w:val="4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those</w:t>
      </w:r>
      <w:r>
        <w:rPr>
          <w:spacing w:val="4"/>
        </w:rPr>
        <w:t> </w:t>
      </w:r>
      <w:r>
        <w:rPr/>
        <w:t>countries.</w:t>
      </w:r>
    </w:p>
    <w:p>
      <w:pPr>
        <w:pStyle w:val="BodyText"/>
        <w:spacing w:line="491" w:lineRule="auto" w:before="3"/>
        <w:ind w:left="151" w:right="165"/>
        <w:jc w:val="both"/>
      </w:pPr>
      <w:r>
        <w:rPr/>
        <w:t>However,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55"/>
        </w:rPr>
        <w:t> </w:t>
      </w:r>
      <w:r>
        <w:rPr/>
        <w:t>no</w:t>
      </w:r>
      <w:r>
        <w:rPr>
          <w:spacing w:val="55"/>
        </w:rPr>
        <w:t> </w:t>
      </w:r>
      <w:r>
        <w:rPr/>
        <w:t>statutory provision</w:t>
      </w:r>
      <w:r>
        <w:rPr>
          <w:spacing w:val="55"/>
        </w:rPr>
        <w:t> </w:t>
      </w:r>
      <w:r>
        <w:rPr/>
        <w:t>governing</w:t>
      </w:r>
      <w:r>
        <w:rPr>
          <w:spacing w:val="55"/>
        </w:rPr>
        <w:t> </w:t>
      </w:r>
      <w:r>
        <w:rPr/>
        <w:t>international arbitration,</w:t>
      </w:r>
      <w:r>
        <w:rPr>
          <w:spacing w:val="1"/>
        </w:rPr>
        <w:t> </w:t>
      </w:r>
      <w:r>
        <w:rPr/>
        <w:t>until 1988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 Arbitration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Conciliation</w:t>
      </w:r>
      <w:r>
        <w:rPr>
          <w:spacing w:val="55"/>
        </w:rPr>
        <w:t> </w:t>
      </w:r>
      <w:r>
        <w:rPr/>
        <w:t>Decree was promulgated. The decree</w:t>
      </w:r>
      <w:r>
        <w:rPr>
          <w:spacing w:val="55"/>
        </w:rPr>
        <w:t> </w:t>
      </w:r>
      <w:r>
        <w:rPr/>
        <w:t>was</w:t>
      </w:r>
      <w:r>
        <w:rPr>
          <w:spacing w:val="1"/>
        </w:rPr>
        <w:t> </w:t>
      </w:r>
      <w:r>
        <w:rPr/>
        <w:t>later re-enacted and is now known as the Arbitration and Conciliation Act, 2004. “Hereinafter</w:t>
      </w:r>
      <w:r>
        <w:rPr>
          <w:spacing w:val="1"/>
        </w:rPr>
        <w:t> </w:t>
      </w:r>
      <w:r>
        <w:rPr/>
        <w:t>referred</w:t>
      </w:r>
      <w:r>
        <w:rPr>
          <w:spacing w:val="9"/>
        </w:rPr>
        <w:t> </w:t>
      </w:r>
      <w:r>
        <w:rPr/>
        <w:t>to</w:t>
      </w:r>
      <w:r>
        <w:rPr>
          <w:spacing w:val="5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Act”</w:t>
      </w:r>
    </w:p>
    <w:p>
      <w:pPr>
        <w:pStyle w:val="BodyText"/>
        <w:spacing w:line="252" w:lineRule="exact"/>
        <w:ind w:left="151"/>
        <w:jc w:val="both"/>
      </w:pPr>
      <w:r>
        <w:rPr/>
        <w:t>The</w:t>
      </w:r>
      <w:r>
        <w:rPr>
          <w:spacing w:val="12"/>
        </w:rPr>
        <w:t> </w:t>
      </w:r>
      <w:r>
        <w:rPr/>
        <w:t>Act</w:t>
      </w:r>
      <w:r>
        <w:rPr>
          <w:spacing w:val="17"/>
        </w:rPr>
        <w:t> </w:t>
      </w:r>
      <w:r>
        <w:rPr/>
        <w:t>provides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“arbitration</w:t>
      </w:r>
      <w:r>
        <w:rPr>
          <w:spacing w:val="9"/>
        </w:rPr>
        <w:t> </w:t>
      </w:r>
      <w:r>
        <w:rPr/>
        <w:t>is</w:t>
      </w:r>
      <w:r>
        <w:rPr>
          <w:spacing w:val="16"/>
        </w:rPr>
        <w:t> </w:t>
      </w:r>
      <w:r>
        <w:rPr/>
        <w:t>international</w:t>
      </w:r>
      <w:r>
        <w:rPr>
          <w:spacing w:val="12"/>
        </w:rPr>
        <w:t> </w:t>
      </w:r>
      <w:r>
        <w:rPr/>
        <w:t>if: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4"/>
          <w:numId w:val="10"/>
        </w:numPr>
        <w:tabs>
          <w:tab w:pos="1050" w:val="left" w:leader="none"/>
        </w:tabs>
        <w:spacing w:line="496" w:lineRule="auto" w:before="0" w:after="0"/>
        <w:ind w:left="1169" w:right="165" w:hanging="677"/>
        <w:jc w:val="both"/>
        <w:rPr>
          <w:sz w:val="22"/>
        </w:rPr>
      </w:pPr>
      <w:r>
        <w:rPr>
          <w:sz w:val="22"/>
        </w:rPr>
        <w:t>the parties to an arbitration agreement have, at the time of the conclusion of the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4"/>
          <w:sz w:val="22"/>
        </w:rPr>
        <w:t> </w:t>
      </w:r>
      <w:r>
        <w:rPr>
          <w:sz w:val="22"/>
        </w:rPr>
        <w:t>their</w:t>
      </w:r>
      <w:r>
        <w:rPr>
          <w:spacing w:val="6"/>
          <w:sz w:val="22"/>
        </w:rPr>
        <w:t> </w:t>
      </w:r>
      <w:r>
        <w:rPr>
          <w:sz w:val="22"/>
        </w:rPr>
        <w:t>places</w:t>
      </w:r>
      <w:r>
        <w:rPr>
          <w:spacing w:val="3"/>
          <w:sz w:val="22"/>
        </w:rPr>
        <w:t> </w:t>
      </w:r>
      <w:r>
        <w:rPr>
          <w:sz w:val="22"/>
        </w:rPr>
        <w:t>of business</w:t>
      </w:r>
      <w:r>
        <w:rPr>
          <w:spacing w:val="3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different</w:t>
      </w:r>
      <w:r>
        <w:rPr>
          <w:spacing w:val="4"/>
          <w:sz w:val="22"/>
        </w:rPr>
        <w:t> </w:t>
      </w:r>
      <w:r>
        <w:rPr>
          <w:sz w:val="22"/>
        </w:rPr>
        <w:t>countries,</w:t>
      </w:r>
      <w:r>
        <w:rPr>
          <w:spacing w:val="5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4"/>
          <w:numId w:val="10"/>
        </w:numPr>
        <w:tabs>
          <w:tab w:pos="1103" w:val="left" w:leader="none"/>
        </w:tabs>
        <w:spacing w:line="491" w:lineRule="auto" w:before="0" w:after="0"/>
        <w:ind w:left="1169" w:right="165" w:hanging="677"/>
        <w:jc w:val="both"/>
        <w:rPr>
          <w:sz w:val="22"/>
        </w:rPr>
      </w:pPr>
      <w:r>
        <w:rPr>
          <w:sz w:val="22"/>
        </w:rPr>
        <w:t>one of the following places is situated outside the country in which the parties have</w:t>
      </w:r>
      <w:r>
        <w:rPr>
          <w:spacing w:val="1"/>
          <w:sz w:val="22"/>
        </w:rPr>
        <w:t> </w:t>
      </w:r>
      <w:r>
        <w:rPr>
          <w:sz w:val="22"/>
        </w:rPr>
        <w:t>their</w:t>
      </w:r>
      <w:r>
        <w:rPr>
          <w:spacing w:val="4"/>
          <w:sz w:val="22"/>
        </w:rPr>
        <w:t> </w:t>
      </w:r>
      <w:r>
        <w:rPr>
          <w:sz w:val="22"/>
        </w:rPr>
        <w:t>place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business-</w:t>
      </w:r>
    </w:p>
    <w:p>
      <w:pPr>
        <w:pStyle w:val="ListParagraph"/>
        <w:numPr>
          <w:ilvl w:val="5"/>
          <w:numId w:val="10"/>
        </w:numPr>
        <w:tabs>
          <w:tab w:pos="1506" w:val="left" w:leader="none"/>
        </w:tabs>
        <w:spacing w:line="491" w:lineRule="auto" w:before="0" w:after="0"/>
        <w:ind w:left="1505" w:right="160" w:hanging="336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place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arbitration</w:t>
      </w:r>
      <w:r>
        <w:rPr>
          <w:spacing w:val="1"/>
          <w:sz w:val="22"/>
        </w:rPr>
        <w:t> </w:t>
      </w:r>
      <w:r>
        <w:rPr>
          <w:sz w:val="22"/>
        </w:rPr>
        <w:t>if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place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determined</w:t>
      </w:r>
      <w:r>
        <w:rPr>
          <w:spacing w:val="1"/>
          <w:sz w:val="22"/>
        </w:rPr>
        <w:t> </w:t>
      </w:r>
      <w:r>
        <w:rPr>
          <w:sz w:val="22"/>
        </w:rPr>
        <w:t>in,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pursuant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arbitration agreement,</w:t>
      </w:r>
    </w:p>
    <w:p>
      <w:pPr>
        <w:pStyle w:val="ListParagraph"/>
        <w:numPr>
          <w:ilvl w:val="5"/>
          <w:numId w:val="10"/>
        </w:numPr>
        <w:tabs>
          <w:tab w:pos="1559" w:val="left" w:leader="none"/>
        </w:tabs>
        <w:spacing w:line="491" w:lineRule="auto" w:before="0" w:after="0"/>
        <w:ind w:left="1505" w:right="163" w:hanging="336"/>
        <w:jc w:val="both"/>
        <w:rPr>
          <w:sz w:val="22"/>
        </w:rPr>
      </w:pPr>
      <w:r>
        <w:rPr/>
        <w:tab/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place</w:t>
      </w:r>
      <w:r>
        <w:rPr>
          <w:spacing w:val="1"/>
          <w:sz w:val="22"/>
        </w:rPr>
        <w:t> </w:t>
      </w:r>
      <w:r>
        <w:rPr>
          <w:sz w:val="22"/>
        </w:rPr>
        <w:t>where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substantial</w:t>
      </w:r>
      <w:r>
        <w:rPr>
          <w:spacing w:val="1"/>
          <w:sz w:val="22"/>
        </w:rPr>
        <w:t> </w:t>
      </w:r>
      <w:r>
        <w:rPr>
          <w:sz w:val="22"/>
        </w:rPr>
        <w:t>part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obligation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commercial</w:t>
      </w:r>
      <w:r>
        <w:rPr>
          <w:spacing w:val="1"/>
          <w:sz w:val="22"/>
        </w:rPr>
        <w:t> </w:t>
      </w:r>
      <w:r>
        <w:rPr>
          <w:sz w:val="22"/>
        </w:rPr>
        <w:t>relationship</w:t>
      </w:r>
      <w:r>
        <w:rPr>
          <w:spacing w:val="1"/>
          <w:sz w:val="22"/>
        </w:rPr>
        <w:t> </w:t>
      </w:r>
      <w:r>
        <w:rPr>
          <w:sz w:val="22"/>
        </w:rPr>
        <w:t>is to</w:t>
      </w:r>
      <w:r>
        <w:rPr>
          <w:spacing w:val="1"/>
          <w:sz w:val="22"/>
        </w:rPr>
        <w:t> </w:t>
      </w:r>
      <w:r>
        <w:rPr>
          <w:sz w:val="22"/>
        </w:rPr>
        <w:t>be performed or</w:t>
      </w:r>
      <w:r>
        <w:rPr>
          <w:spacing w:val="55"/>
          <w:sz w:val="22"/>
        </w:rPr>
        <w:t> </w:t>
      </w:r>
      <w:r>
        <w:rPr>
          <w:sz w:val="22"/>
        </w:rPr>
        <w:t>the place with</w:t>
      </w:r>
      <w:r>
        <w:rPr>
          <w:spacing w:val="55"/>
          <w:sz w:val="22"/>
        </w:rPr>
        <w:t> </w:t>
      </w:r>
      <w:r>
        <w:rPr>
          <w:sz w:val="22"/>
        </w:rPr>
        <w:t>which</w:t>
      </w:r>
      <w:r>
        <w:rPr>
          <w:spacing w:val="55"/>
          <w:sz w:val="22"/>
        </w:rPr>
        <w:t> </w:t>
      </w:r>
      <w:r>
        <w:rPr>
          <w:sz w:val="22"/>
        </w:rPr>
        <w:t>the subject matter</w:t>
      </w:r>
      <w:r>
        <w:rPr>
          <w:spacing w:val="55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dispute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2"/>
          <w:sz w:val="22"/>
        </w:rPr>
        <w:t> </w:t>
      </w:r>
      <w:r>
        <w:rPr>
          <w:sz w:val="22"/>
        </w:rPr>
        <w:t>most</w:t>
      </w:r>
      <w:r>
        <w:rPr>
          <w:spacing w:val="7"/>
          <w:sz w:val="22"/>
        </w:rPr>
        <w:t> </w:t>
      </w:r>
      <w:r>
        <w:rPr>
          <w:sz w:val="22"/>
        </w:rPr>
        <w:t>closely</w:t>
      </w:r>
      <w:r>
        <w:rPr>
          <w:spacing w:val="-10"/>
          <w:sz w:val="22"/>
        </w:rPr>
        <w:t> </w:t>
      </w:r>
      <w:r>
        <w:rPr>
          <w:sz w:val="22"/>
        </w:rPr>
        <w:t>connected;</w:t>
      </w:r>
    </w:p>
    <w:p>
      <w:pPr>
        <w:pStyle w:val="ListParagraph"/>
        <w:numPr>
          <w:ilvl w:val="4"/>
          <w:numId w:val="10"/>
        </w:numPr>
        <w:tabs>
          <w:tab w:pos="1050" w:val="left" w:leader="none"/>
        </w:tabs>
        <w:spacing w:line="491" w:lineRule="auto" w:before="0" w:after="0"/>
        <w:ind w:left="1169" w:right="157" w:hanging="677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parties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expressly</w:t>
      </w:r>
      <w:r>
        <w:rPr>
          <w:spacing w:val="1"/>
          <w:sz w:val="22"/>
        </w:rPr>
        <w:t> </w:t>
      </w:r>
      <w:r>
        <w:rPr>
          <w:sz w:val="22"/>
        </w:rPr>
        <w:t>agreed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56"/>
          <w:sz w:val="22"/>
        </w:rPr>
        <w:t> </w:t>
      </w:r>
      <w:r>
        <w:rPr>
          <w:sz w:val="22"/>
        </w:rPr>
        <w:t>subject-matter</w:t>
      </w:r>
      <w:r>
        <w:rPr>
          <w:spacing w:val="56"/>
          <w:sz w:val="22"/>
        </w:rPr>
        <w:t> </w:t>
      </w:r>
      <w:r>
        <w:rPr>
          <w:sz w:val="22"/>
        </w:rPr>
        <w:t>of</w:t>
      </w:r>
      <w:r>
        <w:rPr>
          <w:spacing w:val="56"/>
          <w:sz w:val="22"/>
        </w:rPr>
        <w:t> </w:t>
      </w:r>
      <w:r>
        <w:rPr>
          <w:sz w:val="22"/>
        </w:rPr>
        <w:t>the</w:t>
      </w:r>
      <w:r>
        <w:rPr>
          <w:spacing w:val="56"/>
          <w:sz w:val="22"/>
        </w:rPr>
        <w:t> </w:t>
      </w:r>
      <w:r>
        <w:rPr>
          <w:sz w:val="22"/>
        </w:rPr>
        <w:t>arbitration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3"/>
          <w:sz w:val="22"/>
        </w:rPr>
        <w:t> </w:t>
      </w:r>
      <w:r>
        <w:rPr>
          <w:sz w:val="22"/>
        </w:rPr>
        <w:t>relates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more</w:t>
      </w:r>
      <w:r>
        <w:rPr>
          <w:spacing w:val="-1"/>
          <w:sz w:val="22"/>
        </w:rPr>
        <w:t> </w:t>
      </w:r>
      <w:r>
        <w:rPr>
          <w:sz w:val="22"/>
        </w:rPr>
        <w:t>than</w:t>
      </w:r>
      <w:r>
        <w:rPr>
          <w:spacing w:val="1"/>
          <w:sz w:val="22"/>
        </w:rPr>
        <w:t> </w:t>
      </w:r>
      <w:r>
        <w:rPr>
          <w:sz w:val="22"/>
        </w:rPr>
        <w:t>one</w:t>
      </w:r>
      <w:r>
        <w:rPr>
          <w:spacing w:val="4"/>
          <w:sz w:val="22"/>
        </w:rPr>
        <w:t> </w:t>
      </w:r>
      <w:r>
        <w:rPr>
          <w:sz w:val="22"/>
        </w:rPr>
        <w:t>country;</w:t>
      </w:r>
      <w:r>
        <w:rPr>
          <w:spacing w:val="3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4"/>
          <w:numId w:val="10"/>
        </w:numPr>
        <w:tabs>
          <w:tab w:pos="1102" w:val="left" w:leader="none"/>
          <w:tab w:pos="1103" w:val="left" w:leader="none"/>
        </w:tabs>
        <w:spacing w:line="240" w:lineRule="auto" w:before="0" w:after="0"/>
        <w:ind w:left="1102" w:right="0" w:hanging="611"/>
        <w:jc w:val="left"/>
        <w:rPr>
          <w:sz w:val="22"/>
        </w:rPr>
      </w:pP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parties,</w:t>
      </w:r>
      <w:r>
        <w:rPr>
          <w:spacing w:val="64"/>
          <w:sz w:val="22"/>
        </w:rPr>
        <w:t> </w:t>
      </w:r>
      <w:r>
        <w:rPr>
          <w:sz w:val="22"/>
        </w:rPr>
        <w:t>despite</w:t>
      </w:r>
      <w:r>
        <w:rPr>
          <w:spacing w:val="59"/>
          <w:sz w:val="22"/>
        </w:rPr>
        <w:t> </w:t>
      </w:r>
      <w:r>
        <w:rPr>
          <w:sz w:val="22"/>
        </w:rPr>
        <w:t>the</w:t>
      </w:r>
      <w:r>
        <w:rPr>
          <w:spacing w:val="70"/>
          <w:sz w:val="22"/>
        </w:rPr>
        <w:t> </w:t>
      </w:r>
      <w:r>
        <w:rPr>
          <w:sz w:val="22"/>
        </w:rPr>
        <w:t>nature</w:t>
      </w:r>
      <w:r>
        <w:rPr>
          <w:spacing w:val="59"/>
          <w:sz w:val="22"/>
        </w:rPr>
        <w:t> </w:t>
      </w:r>
      <w:r>
        <w:rPr>
          <w:sz w:val="22"/>
        </w:rPr>
        <w:t>of</w:t>
      </w:r>
      <w:r>
        <w:rPr>
          <w:spacing w:val="54"/>
          <w:sz w:val="22"/>
        </w:rPr>
        <w:t> </w:t>
      </w:r>
      <w:r>
        <w:rPr>
          <w:sz w:val="22"/>
        </w:rPr>
        <w:t>the</w:t>
      </w:r>
      <w:r>
        <w:rPr>
          <w:spacing w:val="65"/>
          <w:sz w:val="22"/>
        </w:rPr>
        <w:t> </w:t>
      </w:r>
      <w:r>
        <w:rPr>
          <w:sz w:val="22"/>
        </w:rPr>
        <w:t>contract</w:t>
      </w:r>
      <w:r>
        <w:rPr>
          <w:spacing w:val="63"/>
          <w:sz w:val="22"/>
        </w:rPr>
        <w:t> </w:t>
      </w:r>
      <w:r>
        <w:rPr>
          <w:sz w:val="22"/>
        </w:rPr>
        <w:t>expressly</w:t>
      </w:r>
      <w:r>
        <w:rPr>
          <w:spacing w:val="56"/>
          <w:sz w:val="22"/>
        </w:rPr>
        <w:t> </w:t>
      </w:r>
      <w:r>
        <w:rPr>
          <w:sz w:val="22"/>
        </w:rPr>
        <w:t>agree</w:t>
      </w:r>
      <w:r>
        <w:rPr>
          <w:spacing w:val="64"/>
          <w:sz w:val="22"/>
        </w:rPr>
        <w:t> </w:t>
      </w:r>
      <w:r>
        <w:rPr>
          <w:sz w:val="22"/>
        </w:rPr>
        <w:t>that</w:t>
      </w:r>
      <w:r>
        <w:rPr>
          <w:spacing w:val="68"/>
          <w:sz w:val="22"/>
        </w:rPr>
        <w:t> </w:t>
      </w:r>
      <w:r>
        <w:rPr>
          <w:sz w:val="22"/>
        </w:rPr>
        <w:t>any</w:t>
      </w:r>
      <w:r>
        <w:rPr>
          <w:spacing w:val="50"/>
          <w:sz w:val="22"/>
        </w:rPr>
        <w:t> </w:t>
      </w:r>
      <w:r>
        <w:rPr>
          <w:sz w:val="22"/>
        </w:rPr>
        <w:t>dispute</w:t>
      </w:r>
    </w:p>
    <w:p>
      <w:pPr>
        <w:pStyle w:val="BodyText"/>
        <w:spacing w:before="10"/>
      </w:pPr>
    </w:p>
    <w:p>
      <w:pPr>
        <w:pStyle w:val="BodyText"/>
        <w:ind w:left="1169"/>
      </w:pPr>
      <w:r>
        <w:rPr/>
        <w:t>arising</w:t>
      </w:r>
      <w:r>
        <w:rPr>
          <w:spacing w:val="29"/>
        </w:rPr>
        <w:t> </w:t>
      </w:r>
      <w:r>
        <w:rPr/>
        <w:t>from</w:t>
      </w:r>
      <w:r>
        <w:rPr>
          <w:spacing w:val="87"/>
        </w:rPr>
        <w:t> </w:t>
      </w:r>
      <w:r>
        <w:rPr/>
        <w:t>the</w:t>
      </w:r>
      <w:r>
        <w:rPr>
          <w:spacing w:val="87"/>
        </w:rPr>
        <w:t> </w:t>
      </w:r>
      <w:r>
        <w:rPr/>
        <w:t>commercial</w:t>
      </w:r>
      <w:r>
        <w:rPr>
          <w:spacing w:val="86"/>
        </w:rPr>
        <w:t> </w:t>
      </w:r>
      <w:r>
        <w:rPr/>
        <w:t>transaction</w:t>
      </w:r>
      <w:r>
        <w:rPr>
          <w:spacing w:val="83"/>
        </w:rPr>
        <w:t> </w:t>
      </w:r>
      <w:r>
        <w:rPr/>
        <w:t>shall</w:t>
      </w:r>
      <w:r>
        <w:rPr>
          <w:spacing w:val="92"/>
        </w:rPr>
        <w:t> </w:t>
      </w:r>
      <w:r>
        <w:rPr/>
        <w:t>be</w:t>
      </w:r>
      <w:r>
        <w:rPr>
          <w:spacing w:val="86"/>
        </w:rPr>
        <w:t> </w:t>
      </w:r>
      <w:r>
        <w:rPr/>
        <w:t>treated</w:t>
      </w:r>
      <w:r>
        <w:rPr>
          <w:spacing w:val="88"/>
        </w:rPr>
        <w:t> </w:t>
      </w:r>
      <w:r>
        <w:rPr/>
        <w:t>as</w:t>
      </w:r>
      <w:r>
        <w:rPr>
          <w:spacing w:val="85"/>
        </w:rPr>
        <w:t> </w:t>
      </w:r>
      <w:r>
        <w:rPr/>
        <w:t>an</w:t>
      </w:r>
      <w:r>
        <w:rPr>
          <w:spacing w:val="78"/>
        </w:rPr>
        <w:t> </w:t>
      </w:r>
      <w:r>
        <w:rPr/>
        <w:t>international</w:t>
      </w:r>
    </w:p>
    <w:p>
      <w:pPr>
        <w:spacing w:after="0"/>
        <w:sectPr>
          <w:footerReference w:type="default" r:id="rId17"/>
          <w:pgSz w:w="12240" w:h="15840"/>
          <w:pgMar w:footer="1391" w:header="0" w:top="1280" w:bottom="1580" w:left="1720" w:right="1720"/>
        </w:sectPr>
      </w:pPr>
    </w:p>
    <w:p>
      <w:pPr>
        <w:pStyle w:val="BodyText"/>
        <w:spacing w:line="494" w:lineRule="auto" w:before="114"/>
        <w:ind w:left="1169" w:right="161"/>
        <w:jc w:val="both"/>
      </w:pPr>
      <w:r>
        <w:rPr/>
        <w:t>arbitration.’’</w:t>
      </w:r>
      <w:r>
        <w:rPr>
          <w:vertAlign w:val="superscript"/>
        </w:rPr>
        <w:t>79</w:t>
      </w:r>
      <w:r>
        <w:rPr>
          <w:spacing w:val="1"/>
          <w:vertAlign w:val="baseline"/>
        </w:rPr>
        <w:t> </w:t>
      </w:r>
      <w:r>
        <w:rPr>
          <w:vertAlign w:val="baseline"/>
        </w:rPr>
        <w:t>S. 57(3)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 provides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55"/>
          <w:vertAlign w:val="baseline"/>
        </w:rPr>
        <w:t> </w:t>
      </w:r>
      <w:r>
        <w:rPr>
          <w:vertAlign w:val="baseline"/>
        </w:rPr>
        <w:t>“where a</w:t>
      </w:r>
      <w:r>
        <w:rPr>
          <w:spacing w:val="55"/>
          <w:vertAlign w:val="baseline"/>
        </w:rPr>
        <w:t> </w:t>
      </w:r>
      <w:r>
        <w:rPr>
          <w:vertAlign w:val="baseline"/>
        </w:rPr>
        <w:t>party has more</w:t>
      </w:r>
      <w:r>
        <w:rPr>
          <w:spacing w:val="55"/>
          <w:vertAlign w:val="baseline"/>
        </w:rPr>
        <w:t> </w:t>
      </w:r>
      <w:r>
        <w:rPr>
          <w:vertAlign w:val="baseline"/>
        </w:rPr>
        <w:t>than one</w:t>
      </w:r>
      <w:r>
        <w:rPr>
          <w:spacing w:val="1"/>
          <w:vertAlign w:val="baseline"/>
        </w:rPr>
        <w:t> </w:t>
      </w:r>
      <w:r>
        <w:rPr>
          <w:vertAlign w:val="baseline"/>
        </w:rPr>
        <w:t>place of business, the place of business shall be deemed to be that which has the</w:t>
      </w:r>
      <w:r>
        <w:rPr>
          <w:spacing w:val="1"/>
          <w:vertAlign w:val="baseline"/>
        </w:rPr>
        <w:t> </w:t>
      </w:r>
      <w:r>
        <w:rPr>
          <w:vertAlign w:val="baseline"/>
        </w:rPr>
        <w:t>closest relationship to the arbitration agreement, and that if a party does not have a</w:t>
      </w:r>
      <w:r>
        <w:rPr>
          <w:spacing w:val="1"/>
          <w:vertAlign w:val="baseline"/>
        </w:rPr>
        <w:t> </w:t>
      </w:r>
      <w:r>
        <w:rPr>
          <w:vertAlign w:val="baseline"/>
        </w:rPr>
        <w:t>place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business,</w:t>
      </w:r>
      <w:r>
        <w:rPr>
          <w:spacing w:val="12"/>
          <w:vertAlign w:val="baseline"/>
        </w:rPr>
        <w:t> </w:t>
      </w:r>
      <w:r>
        <w:rPr>
          <w:vertAlign w:val="baseline"/>
        </w:rPr>
        <w:t>reference</w:t>
      </w:r>
      <w:r>
        <w:rPr>
          <w:spacing w:val="6"/>
          <w:vertAlign w:val="baseline"/>
        </w:rPr>
        <w:t> </w:t>
      </w:r>
      <w:r>
        <w:rPr>
          <w:vertAlign w:val="baseline"/>
        </w:rPr>
        <w:t>shall be</w:t>
      </w:r>
      <w:r>
        <w:rPr>
          <w:spacing w:val="7"/>
          <w:vertAlign w:val="baseline"/>
        </w:rPr>
        <w:t> </w:t>
      </w:r>
      <w:r>
        <w:rPr>
          <w:vertAlign w:val="baseline"/>
        </w:rPr>
        <w:t>made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7"/>
          <w:vertAlign w:val="baseline"/>
        </w:rPr>
        <w:t> </w:t>
      </w:r>
      <w:r>
        <w:rPr>
          <w:vertAlign w:val="baseline"/>
        </w:rPr>
        <w:t>his</w:t>
      </w:r>
      <w:r>
        <w:rPr>
          <w:spacing w:val="5"/>
          <w:vertAlign w:val="baseline"/>
        </w:rPr>
        <w:t> </w:t>
      </w:r>
      <w:r>
        <w:rPr>
          <w:vertAlign w:val="baseline"/>
        </w:rPr>
        <w:t>habitual</w:t>
      </w:r>
      <w:r>
        <w:rPr>
          <w:spacing w:val="5"/>
          <w:vertAlign w:val="baseline"/>
        </w:rPr>
        <w:t> </w:t>
      </w:r>
      <w:r>
        <w:rPr>
          <w:vertAlign w:val="baseline"/>
        </w:rPr>
        <w:t>residence.”</w:t>
      </w:r>
    </w:p>
    <w:p>
      <w:pPr>
        <w:pStyle w:val="BodyText"/>
        <w:spacing w:line="491" w:lineRule="auto"/>
        <w:ind w:left="492" w:right="158"/>
        <w:jc w:val="both"/>
      </w:pPr>
      <w:r>
        <w:rPr/>
        <w:t>It can therefore be deduced that arbitration is international if the parties to the arbitration</w:t>
      </w:r>
      <w:r>
        <w:rPr>
          <w:spacing w:val="1"/>
        </w:rPr>
        <w:t> </w:t>
      </w:r>
      <w:r>
        <w:rPr/>
        <w:t>agreement have their places of business in different countries or where the subject matter</w:t>
      </w:r>
      <w:r>
        <w:rPr>
          <w:spacing w:val="1"/>
        </w:rPr>
        <w:t> </w:t>
      </w:r>
      <w:r>
        <w:rPr/>
        <w:t>relates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one country or where</w:t>
      </w:r>
      <w:r>
        <w:rPr>
          <w:spacing w:val="55"/>
        </w:rPr>
        <w:t> </w:t>
      </w:r>
      <w:r>
        <w:rPr/>
        <w:t>the parties</w:t>
      </w:r>
      <w:r>
        <w:rPr>
          <w:spacing w:val="55"/>
        </w:rPr>
        <w:t> </w:t>
      </w:r>
      <w:r>
        <w:rPr/>
        <w:t>expressly agree that</w:t>
      </w:r>
      <w:r>
        <w:rPr>
          <w:spacing w:val="55"/>
        </w:rPr>
        <w:t> </w:t>
      </w:r>
      <w:r>
        <w:rPr/>
        <w:t>disputes</w:t>
      </w:r>
      <w:r>
        <w:rPr>
          <w:spacing w:val="55"/>
        </w:rPr>
        <w:t> </w:t>
      </w:r>
      <w:r>
        <w:rPr/>
        <w:t>that</w:t>
      </w:r>
      <w:r>
        <w:rPr>
          <w:spacing w:val="1"/>
        </w:rPr>
        <w:t> </w:t>
      </w:r>
      <w:r>
        <w:rPr/>
        <w:t>may</w:t>
      </w:r>
      <w:r>
        <w:rPr>
          <w:spacing w:val="-4"/>
        </w:rPr>
        <w:t> </w:t>
      </w:r>
      <w:r>
        <w:rPr/>
        <w:t>arise</w:t>
      </w:r>
      <w:r>
        <w:rPr>
          <w:spacing w:val="5"/>
        </w:rPr>
        <w:t> </w:t>
      </w:r>
      <w:r>
        <w:rPr/>
        <w:t>between</w:t>
      </w:r>
      <w:r>
        <w:rPr>
          <w:spacing w:val="-3"/>
        </w:rPr>
        <w:t> </w:t>
      </w:r>
      <w:r>
        <w:rPr/>
        <w:t>them</w:t>
      </w:r>
      <w:r>
        <w:rPr>
          <w:spacing w:val="7"/>
        </w:rPr>
        <w:t> </w:t>
      </w:r>
      <w:r>
        <w:rPr/>
        <w:t>be</w:t>
      </w:r>
      <w:r>
        <w:rPr>
          <w:spacing w:val="5"/>
        </w:rPr>
        <w:t> </w:t>
      </w:r>
      <w:r>
        <w:rPr/>
        <w:t>treated</w:t>
      </w:r>
      <w:r>
        <w:rPr>
          <w:spacing w:val="6"/>
        </w:rPr>
        <w:t> </w:t>
      </w:r>
      <w:r>
        <w:rPr/>
        <w:t>as</w:t>
      </w:r>
      <w:r>
        <w:rPr>
          <w:spacing w:val="2"/>
        </w:rPr>
        <w:t> </w:t>
      </w:r>
      <w:r>
        <w:rPr/>
        <w:t>international</w:t>
      </w:r>
      <w:r>
        <w:rPr>
          <w:spacing w:val="4"/>
        </w:rPr>
        <w:t> </w:t>
      </w:r>
      <w:r>
        <w:rPr/>
        <w:t>arbitration.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3"/>
          <w:numId w:val="10"/>
        </w:numPr>
        <w:tabs>
          <w:tab w:pos="834" w:val="left" w:leader="none"/>
        </w:tabs>
        <w:spacing w:line="240" w:lineRule="auto" w:before="1" w:after="0"/>
        <w:ind w:left="833" w:right="0" w:hanging="683"/>
        <w:jc w:val="left"/>
      </w:pPr>
      <w:bookmarkStart w:name="_TOC_250040" w:id="28"/>
      <w:r>
        <w:rPr/>
        <w:t>Domestic</w:t>
      </w:r>
      <w:r>
        <w:rPr>
          <w:spacing w:val="15"/>
        </w:rPr>
        <w:t> </w:t>
      </w:r>
      <w:bookmarkEnd w:id="28"/>
      <w:r>
        <w:rPr/>
        <w:t>Arbitration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4" w:lineRule="auto"/>
        <w:ind w:left="151" w:right="159"/>
        <w:jc w:val="both"/>
      </w:pPr>
      <w:r>
        <w:rPr/>
        <w:t>The term “domestic arbitration”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not defined</w:t>
      </w:r>
      <w:r>
        <w:rPr>
          <w:spacing w:val="55"/>
        </w:rPr>
        <w:t> </w:t>
      </w:r>
      <w:r>
        <w:rPr/>
        <w:t>by the Arbitration and</w:t>
      </w:r>
      <w:r>
        <w:rPr>
          <w:spacing w:val="55"/>
        </w:rPr>
        <w:t> </w:t>
      </w:r>
      <w:r>
        <w:rPr/>
        <w:t>Conciliation Act.</w:t>
      </w:r>
      <w:r>
        <w:rPr>
          <w:spacing w:val="55"/>
        </w:rPr>
        <w:t> </w:t>
      </w:r>
      <w:r>
        <w:rPr/>
        <w:t>But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defining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57,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delimits</w:t>
      </w:r>
      <w:r>
        <w:rPr>
          <w:spacing w:val="55"/>
        </w:rPr>
        <w:t> </w:t>
      </w:r>
      <w:r>
        <w:rPr/>
        <w:t>what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domestic</w:t>
      </w:r>
      <w:r>
        <w:rPr>
          <w:spacing w:val="1"/>
        </w:rPr>
        <w:t> </w:t>
      </w:r>
      <w:r>
        <w:rPr/>
        <w:t>arbitration, for both are mutually exclusive. Thus, it can be said that</w:t>
      </w:r>
      <w:r>
        <w:rPr>
          <w:spacing w:val="55"/>
        </w:rPr>
        <w:t> </w:t>
      </w:r>
      <w:r>
        <w:rPr/>
        <w:t>a domestic arbitration is</w:t>
      </w:r>
      <w:r>
        <w:rPr>
          <w:spacing w:val="1"/>
        </w:rPr>
        <w:t> </w:t>
      </w:r>
      <w:r>
        <w:rPr/>
        <w:t>one</w:t>
      </w:r>
      <w:r>
        <w:rPr>
          <w:spacing w:val="3"/>
        </w:rPr>
        <w:t> </w:t>
      </w:r>
      <w:r>
        <w:rPr/>
        <w:t>which is</w:t>
      </w:r>
      <w:r>
        <w:rPr>
          <w:spacing w:val="2"/>
        </w:rPr>
        <w:t> </w:t>
      </w:r>
      <w:r>
        <w:rPr/>
        <w:t>not</w:t>
      </w:r>
      <w:r>
        <w:rPr>
          <w:spacing w:val="7"/>
        </w:rPr>
        <w:t> </w:t>
      </w:r>
      <w:r>
        <w:rPr/>
        <w:t>international.</w:t>
      </w:r>
    </w:p>
    <w:p>
      <w:pPr>
        <w:pStyle w:val="BodyText"/>
        <w:spacing w:line="491" w:lineRule="auto"/>
        <w:ind w:left="151" w:right="161"/>
        <w:jc w:val="both"/>
      </w:pPr>
      <w:r>
        <w:rPr/>
        <w:t>A domestic arbitration will therefore,</w:t>
      </w:r>
      <w:r>
        <w:rPr>
          <w:spacing w:val="55"/>
        </w:rPr>
        <w:t> </w:t>
      </w:r>
      <w:r>
        <w:rPr/>
        <w:t>be one between persons who</w:t>
      </w:r>
      <w:r>
        <w:rPr>
          <w:spacing w:val="55"/>
        </w:rPr>
        <w:t> </w:t>
      </w:r>
      <w:r>
        <w:rPr/>
        <w:t>at the time of concluding</w:t>
      </w:r>
      <w:r>
        <w:rPr>
          <w:spacing w:val="1"/>
        </w:rPr>
        <w:t> </w:t>
      </w:r>
      <w:r>
        <w:rPr/>
        <w:t>the contract are doing business in the same country and the contract is to be performed in the</w:t>
      </w:r>
      <w:r>
        <w:rPr>
          <w:spacing w:val="1"/>
        </w:rPr>
        <w:t> </w:t>
      </w:r>
      <w:r>
        <w:rPr/>
        <w:t>same country where they carry on business. The nationality of the parties and their place of</w:t>
      </w:r>
      <w:r>
        <w:rPr>
          <w:spacing w:val="1"/>
        </w:rPr>
        <w:t> </w:t>
      </w:r>
      <w:r>
        <w:rPr/>
        <w:t>residence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determination.</w:t>
      </w:r>
      <w:r>
        <w:rPr>
          <w:spacing w:val="55"/>
        </w:rPr>
        <w:t> </w:t>
      </w:r>
      <w:r>
        <w:rPr/>
        <w:t>Thus</w:t>
      </w:r>
      <w:r>
        <w:rPr>
          <w:spacing w:val="55"/>
        </w:rPr>
        <w:t> </w:t>
      </w:r>
      <w:r>
        <w:rPr/>
        <w:t>arbitration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Nigeria</w:t>
      </w:r>
      <w:r>
        <w:rPr>
          <w:spacing w:val="55"/>
        </w:rPr>
        <w:t> </w:t>
      </w:r>
      <w:r>
        <w:rPr/>
        <w:t>between</w:t>
      </w:r>
      <w:r>
        <w:rPr>
          <w:spacing w:val="1"/>
        </w:rPr>
        <w:t> </w:t>
      </w:r>
      <w:r>
        <w:rPr/>
        <w:t>Nigerians</w:t>
      </w:r>
      <w:r>
        <w:rPr>
          <w:spacing w:val="42"/>
        </w:rPr>
        <w:t> </w:t>
      </w:r>
      <w:r>
        <w:rPr/>
        <w:t>or</w:t>
      </w:r>
      <w:r>
        <w:rPr>
          <w:spacing w:val="46"/>
        </w:rPr>
        <w:t> </w:t>
      </w:r>
      <w:r>
        <w:rPr/>
        <w:t>Nigerian</w:t>
      </w:r>
      <w:r>
        <w:rPr>
          <w:spacing w:val="42"/>
        </w:rPr>
        <w:t> </w:t>
      </w:r>
      <w:r>
        <w:rPr/>
        <w:t>companies</w:t>
      </w:r>
      <w:r>
        <w:rPr>
          <w:spacing w:val="47"/>
        </w:rPr>
        <w:t> </w:t>
      </w:r>
      <w:r>
        <w:rPr/>
        <w:t>or</w:t>
      </w:r>
      <w:r>
        <w:rPr>
          <w:spacing w:val="46"/>
        </w:rPr>
        <w:t> </w:t>
      </w:r>
      <w:r>
        <w:rPr/>
        <w:t>persons</w:t>
      </w:r>
      <w:r>
        <w:rPr>
          <w:spacing w:val="43"/>
        </w:rPr>
        <w:t> </w:t>
      </w:r>
      <w:r>
        <w:rPr/>
        <w:t>carrying</w:t>
      </w:r>
      <w:r>
        <w:rPr>
          <w:spacing w:val="41"/>
        </w:rPr>
        <w:t> </w:t>
      </w:r>
      <w:r>
        <w:rPr/>
        <w:t>on</w:t>
      </w:r>
      <w:r>
        <w:rPr>
          <w:spacing w:val="42"/>
        </w:rPr>
        <w:t> </w:t>
      </w:r>
      <w:r>
        <w:rPr/>
        <w:t>business</w:t>
      </w:r>
      <w:r>
        <w:rPr>
          <w:spacing w:val="43"/>
        </w:rPr>
        <w:t> </w:t>
      </w:r>
      <w:r>
        <w:rPr/>
        <w:t>in</w:t>
      </w:r>
      <w:r>
        <w:rPr>
          <w:spacing w:val="35"/>
        </w:rPr>
        <w:t> </w:t>
      </w:r>
      <w:r>
        <w:rPr/>
        <w:t>Nigeria</w:t>
      </w:r>
      <w:r>
        <w:rPr>
          <w:spacing w:val="50"/>
        </w:rPr>
        <w:t> </w:t>
      </w:r>
      <w:r>
        <w:rPr/>
        <w:t>is</w:t>
      </w:r>
      <w:r>
        <w:rPr>
          <w:spacing w:val="43"/>
        </w:rPr>
        <w:t> </w:t>
      </w:r>
      <w:r>
        <w:rPr/>
        <w:t>a</w:t>
      </w:r>
      <w:r>
        <w:rPr>
          <w:spacing w:val="39"/>
        </w:rPr>
        <w:t> </w:t>
      </w:r>
      <w:r>
        <w:rPr/>
        <w:t>domestic</w:t>
      </w:r>
      <w:r>
        <w:rPr>
          <w:spacing w:val="-53"/>
        </w:rPr>
        <w:t> </w:t>
      </w:r>
      <w:r>
        <w:rPr/>
        <w:t>one. Similarly, even if the parties are foreigners and nationals of different countries, provided</w:t>
      </w:r>
      <w:r>
        <w:rPr>
          <w:spacing w:val="1"/>
        </w:rPr>
        <w:t> </w:t>
      </w:r>
      <w:r>
        <w:rPr/>
        <w:t>they both carry on business</w:t>
      </w:r>
      <w:r>
        <w:rPr>
          <w:spacing w:val="55"/>
        </w:rPr>
        <w:t> </w:t>
      </w:r>
      <w:r>
        <w:rPr/>
        <w:t>in Nigeria</w:t>
      </w:r>
      <w:r>
        <w:rPr>
          <w:spacing w:val="55"/>
        </w:rPr>
        <w:t> </w:t>
      </w:r>
      <w:r>
        <w:rPr/>
        <w:t>at</w:t>
      </w:r>
      <w:r>
        <w:rPr>
          <w:spacing w:val="55"/>
        </w:rPr>
        <w:t> </w:t>
      </w:r>
      <w:r>
        <w:rPr/>
        <w:t>the conclusion of the</w:t>
      </w:r>
      <w:r>
        <w:rPr>
          <w:spacing w:val="55"/>
        </w:rPr>
        <w:t> </w:t>
      </w:r>
      <w:r>
        <w:rPr/>
        <w:t>contract and</w:t>
      </w:r>
      <w:r>
        <w:rPr>
          <w:spacing w:val="55"/>
        </w:rPr>
        <w:t> </w:t>
      </w:r>
      <w:r>
        <w:rPr/>
        <w:t>the arbitration 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4"/>
        </w:rPr>
        <w:t> </w:t>
      </w:r>
      <w:r>
        <w:rPr/>
        <w:t>held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Nigeria,</w:t>
      </w:r>
      <w:r>
        <w:rPr>
          <w:spacing w:val="9"/>
        </w:rPr>
        <w:t> </w:t>
      </w:r>
      <w:r>
        <w:rPr/>
        <w:t>it</w:t>
      </w:r>
      <w:r>
        <w:rPr>
          <w:spacing w:val="3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regarded</w:t>
      </w:r>
      <w:r>
        <w:rPr>
          <w:spacing w:val="5"/>
        </w:rPr>
        <w:t> </w:t>
      </w:r>
      <w:r>
        <w:rPr/>
        <w:t>as</w:t>
      </w:r>
      <w:r>
        <w:rPr>
          <w:spacing w:val="3"/>
        </w:rPr>
        <w:t> </w:t>
      </w:r>
      <w:r>
        <w:rPr/>
        <w:t>domestic.</w:t>
      </w:r>
      <w:r>
        <w:rPr>
          <w:vertAlign w:val="superscript"/>
        </w:rPr>
        <w:t>80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pict>
          <v:rect style="position:absolute;margin-left:93.599998pt;margin-top:9.207402pt;width:135.360pt;height:.48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79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Section</w:t>
      </w:r>
      <w:r>
        <w:rPr>
          <w:rFonts w:ascii="Calibri"/>
          <w:spacing w:val="-1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57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(2)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Arbitration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and</w:t>
      </w:r>
      <w:r>
        <w:rPr>
          <w:rFonts w:ascii="Calibri"/>
          <w:spacing w:val="-1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Conciliation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Act.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Cit.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80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Orojo,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J.O.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and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Ajomo, M.A.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op.cit.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52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240" w:bottom="1580" w:left="1720" w:right="1720"/>
        </w:sectPr>
      </w:pPr>
    </w:p>
    <w:p>
      <w:pPr>
        <w:pStyle w:val="Heading1"/>
        <w:numPr>
          <w:ilvl w:val="3"/>
          <w:numId w:val="10"/>
        </w:numPr>
        <w:tabs>
          <w:tab w:pos="834" w:val="left" w:leader="none"/>
        </w:tabs>
        <w:spacing w:line="240" w:lineRule="auto" w:before="79" w:after="0"/>
        <w:ind w:left="833" w:right="0" w:hanging="683"/>
        <w:jc w:val="left"/>
      </w:pPr>
      <w:bookmarkStart w:name="_TOC_250039" w:id="29"/>
      <w:r>
        <w:rPr/>
        <w:t>Institutional</w:t>
      </w:r>
      <w:r>
        <w:rPr>
          <w:spacing w:val="17"/>
        </w:rPr>
        <w:t> </w:t>
      </w:r>
      <w:bookmarkEnd w:id="29"/>
      <w:r>
        <w:rPr/>
        <w:t>Arbitration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51" w:right="162"/>
        <w:jc w:val="both"/>
      </w:pPr>
      <w:r>
        <w:rPr/>
        <w:t>Parties to</w:t>
      </w:r>
      <w:r>
        <w:rPr>
          <w:spacing w:val="55"/>
        </w:rPr>
        <w:t> </w:t>
      </w:r>
      <w:r>
        <w:rPr/>
        <w:t>this form of arbitration provide in their</w:t>
      </w:r>
      <w:r>
        <w:rPr>
          <w:spacing w:val="55"/>
        </w:rPr>
        <w:t> </w:t>
      </w:r>
      <w:r>
        <w:rPr/>
        <w:t>contract,</w:t>
      </w:r>
      <w:r>
        <w:rPr>
          <w:spacing w:val="55"/>
        </w:rPr>
        <w:t> </w:t>
      </w:r>
      <w:r>
        <w:rPr/>
        <w:t>for the arbitration to be conducted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agency.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this</w:t>
      </w:r>
      <w:r>
        <w:rPr>
          <w:spacing w:val="55"/>
        </w:rPr>
        <w:t> </w:t>
      </w:r>
      <w:r>
        <w:rPr/>
        <w:t>case,</w:t>
      </w:r>
      <w:r>
        <w:rPr>
          <w:spacing w:val="55"/>
        </w:rPr>
        <w:t> </w:t>
      </w:r>
      <w:r>
        <w:rPr/>
        <w:t>arbitration</w:t>
      </w:r>
      <w:r>
        <w:rPr>
          <w:spacing w:val="55"/>
        </w:rPr>
        <w:t> </w:t>
      </w:r>
      <w:r>
        <w:rPr/>
        <w:t>is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auspices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institution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administers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arbitral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institution.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there</w:t>
      </w:r>
      <w:r>
        <w:rPr>
          <w:spacing w:val="55"/>
        </w:rPr>
        <w:t> </w:t>
      </w:r>
      <w:r>
        <w:rPr/>
        <w:t>are</w:t>
      </w:r>
      <w:r>
        <w:rPr>
          <w:spacing w:val="55"/>
        </w:rPr>
        <w:t> </w:t>
      </w:r>
      <w:r>
        <w:rPr/>
        <w:t>many</w:t>
      </w:r>
      <w:r>
        <w:rPr>
          <w:spacing w:val="55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scattered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55"/>
        </w:rPr>
        <w:t> </w:t>
      </w:r>
      <w:r>
        <w:rPr/>
        <w:t>used</w:t>
      </w:r>
      <w:r>
        <w:rPr>
          <w:spacing w:val="55"/>
        </w:rPr>
        <w:t> </w:t>
      </w:r>
      <w:r>
        <w:rPr/>
        <w:t>by</w:t>
      </w:r>
      <w:r>
        <w:rPr>
          <w:spacing w:val="55"/>
        </w:rPr>
        <w:t> </w:t>
      </w:r>
      <w:r>
        <w:rPr/>
        <w:t>Nigerians.</w:t>
      </w:r>
      <w:r>
        <w:rPr>
          <w:spacing w:val="55"/>
        </w:rPr>
        <w:t> </w:t>
      </w:r>
      <w:r>
        <w:rPr/>
        <w:t>These</w:t>
      </w:r>
      <w:r>
        <w:rPr>
          <w:spacing w:val="1"/>
        </w:rPr>
        <w:t> </w:t>
      </w:r>
      <w:r>
        <w:rPr/>
        <w:t>Institutions include, The Asian African Legal Consultative Committee (AALCC) which has a</w:t>
      </w:r>
      <w:r>
        <w:rPr>
          <w:spacing w:val="1"/>
        </w:rPr>
        <w:t> </w:t>
      </w:r>
      <w:r>
        <w:rPr/>
        <w:t>regional centre in Lagos, Nigeria. Others include; The International Chamber of Commerce</w:t>
      </w:r>
      <w:r>
        <w:rPr>
          <w:spacing w:val="1"/>
        </w:rPr>
        <w:t> </w:t>
      </w:r>
      <w:r>
        <w:rPr/>
        <w:t>(I.C.C)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London</w:t>
      </w:r>
      <w:r>
        <w:rPr>
          <w:spacing w:val="1"/>
        </w:rPr>
        <w:t> </w:t>
      </w:r>
      <w:r>
        <w:rPr/>
        <w:t>Court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(L.C.I.A),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Arbitration Association</w:t>
      </w:r>
      <w:r>
        <w:rPr>
          <w:spacing w:val="1"/>
        </w:rPr>
        <w:t> </w:t>
      </w:r>
      <w:r>
        <w:rPr/>
        <w:t>(AAA).</w:t>
      </w:r>
      <w:r>
        <w:rPr>
          <w:vertAlign w:val="superscript"/>
        </w:rPr>
        <w:t>81</w:t>
      </w:r>
    </w:p>
    <w:p>
      <w:pPr>
        <w:pStyle w:val="BodyText"/>
        <w:spacing w:line="491" w:lineRule="auto" w:before="3"/>
        <w:ind w:left="151" w:right="158"/>
        <w:jc w:val="both"/>
      </w:pP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routine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logistic</w:t>
      </w:r>
      <w:r>
        <w:rPr>
          <w:spacing w:val="1"/>
        </w:rPr>
        <w:t> </w:t>
      </w:r>
      <w:r>
        <w:rPr/>
        <w:t>support,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supervisory roles of these</w:t>
      </w:r>
      <w:r>
        <w:rPr>
          <w:spacing w:val="1"/>
        </w:rPr>
        <w:t> </w:t>
      </w:r>
      <w:r>
        <w:rPr/>
        <w:t>institutions vary greatly. While some of these institutions insist on reviewing the terms of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arbitral</w:t>
      </w:r>
      <w:r>
        <w:rPr>
          <w:spacing w:val="1"/>
        </w:rPr>
        <w:t> </w:t>
      </w:r>
      <w:r>
        <w:rPr/>
        <w:t>tribunal,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insist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vetting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draft</w:t>
      </w:r>
      <w:r>
        <w:rPr>
          <w:spacing w:val="1"/>
        </w:rPr>
        <w:t> </w:t>
      </w:r>
      <w:r>
        <w:rPr/>
        <w:t>awards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recommendations as to their substance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tribunal hands them</w:t>
      </w:r>
      <w:r>
        <w:rPr>
          <w:spacing w:val="1"/>
        </w:rPr>
        <w:t> </w:t>
      </w:r>
      <w:r>
        <w:rPr/>
        <w:t>down.</w:t>
      </w:r>
      <w:r>
        <w:rPr>
          <w:spacing w:val="1"/>
        </w:rPr>
        <w:t> </w:t>
      </w:r>
      <w:r>
        <w:rPr/>
        <w:t>While</w:t>
      </w:r>
      <w:r>
        <w:rPr>
          <w:spacing w:val="55"/>
        </w:rPr>
        <w:t> </w:t>
      </w:r>
      <w:r>
        <w:rPr/>
        <w:t>some</w:t>
      </w:r>
      <w:r>
        <w:rPr>
          <w:spacing w:val="1"/>
        </w:rPr>
        <w:t> </w:t>
      </w:r>
      <w:r>
        <w:rPr/>
        <w:t>others, do</w:t>
      </w:r>
      <w:r>
        <w:rPr>
          <w:spacing w:val="5"/>
        </w:rPr>
        <w:t> </w:t>
      </w:r>
      <w:r>
        <w:rPr/>
        <w:t>not</w:t>
      </w:r>
      <w:r>
        <w:rPr>
          <w:spacing w:val="3"/>
        </w:rPr>
        <w:t> </w:t>
      </w:r>
      <w:r>
        <w:rPr/>
        <w:t>involve</w:t>
      </w:r>
      <w:r>
        <w:rPr>
          <w:spacing w:val="4"/>
        </w:rPr>
        <w:t> </w:t>
      </w:r>
      <w:r>
        <w:rPr/>
        <w:t>themselves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such</w:t>
      </w:r>
      <w:r>
        <w:rPr>
          <w:spacing w:val="7"/>
        </w:rPr>
        <w:t> </w:t>
      </w:r>
      <w:r>
        <w:rPr/>
        <w:t>issues.</w:t>
      </w:r>
      <w:r>
        <w:rPr>
          <w:vertAlign w:val="superscript"/>
        </w:rPr>
        <w:t>82</w:t>
      </w:r>
    </w:p>
    <w:p>
      <w:pPr>
        <w:pStyle w:val="Heading1"/>
        <w:numPr>
          <w:ilvl w:val="3"/>
          <w:numId w:val="10"/>
        </w:numPr>
        <w:tabs>
          <w:tab w:pos="834" w:val="left" w:leader="none"/>
        </w:tabs>
        <w:spacing w:line="240" w:lineRule="auto" w:before="8" w:after="0"/>
        <w:ind w:left="833" w:right="0" w:hanging="683"/>
        <w:jc w:val="left"/>
      </w:pPr>
      <w:bookmarkStart w:name="_TOC_250038" w:id="30"/>
      <w:r>
        <w:rPr/>
        <w:t>Ad</w:t>
      </w:r>
      <w:r>
        <w:rPr>
          <w:spacing w:val="7"/>
        </w:rPr>
        <w:t> </w:t>
      </w:r>
      <w:r>
        <w:rPr/>
        <w:t>hoc</w:t>
      </w:r>
      <w:r>
        <w:rPr>
          <w:spacing w:val="14"/>
        </w:rPr>
        <w:t> </w:t>
      </w:r>
      <w:bookmarkEnd w:id="30"/>
      <w:r>
        <w:rPr/>
        <w:t>Arbitration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51" w:right="162"/>
        <w:jc w:val="both"/>
      </w:pPr>
      <w:r>
        <w:rPr/>
        <w:t>As the</w:t>
      </w:r>
      <w:r>
        <w:rPr>
          <w:spacing w:val="1"/>
        </w:rPr>
        <w:t> </w:t>
      </w:r>
      <w:r>
        <w:rPr/>
        <w:t>name</w:t>
      </w:r>
      <w:r>
        <w:rPr>
          <w:spacing w:val="1"/>
        </w:rPr>
        <w:t> </w:t>
      </w:r>
      <w:r>
        <w:rPr/>
        <w:t>implies,</w:t>
      </w:r>
      <w:r>
        <w:rPr>
          <w:spacing w:val="1"/>
        </w:rPr>
        <w:t> </w:t>
      </w:r>
      <w:r>
        <w:rPr/>
        <w:t>there are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permanent institutions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administer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supervise the</w:t>
      </w:r>
      <w:r>
        <w:rPr>
          <w:spacing w:val="1"/>
        </w:rPr>
        <w:t> </w:t>
      </w:r>
      <w:r>
        <w:rPr/>
        <w:t>arbitral proceedings. This form of arbitration is conducted pursuant to an agreement which is</w:t>
      </w:r>
      <w:r>
        <w:rPr>
          <w:spacing w:val="1"/>
        </w:rPr>
        <w:t> </w:t>
      </w:r>
      <w:r>
        <w:rPr/>
        <w:t>self executing. The parties to an ad hoc arbitration make provisions for the procedure to be</w:t>
      </w:r>
      <w:r>
        <w:rPr>
          <w:spacing w:val="1"/>
        </w:rPr>
        <w:t> </w:t>
      </w:r>
      <w:r>
        <w:rPr/>
        <w:t>followed</w:t>
      </w:r>
      <w:r>
        <w:rPr>
          <w:spacing w:val="9"/>
        </w:rPr>
        <w:t> </w:t>
      </w:r>
      <w:r>
        <w:rPr/>
        <w:t>in the</w:t>
      </w:r>
      <w:r>
        <w:rPr>
          <w:spacing w:val="4"/>
        </w:rPr>
        <w:t> </w:t>
      </w:r>
      <w:r>
        <w:rPr/>
        <w:t>arbitration.</w:t>
      </w:r>
      <w:r>
        <w:rPr>
          <w:vertAlign w:val="superscript"/>
        </w:rPr>
        <w:t>83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pict>
          <v:rect style="position:absolute;margin-left:93.599998pt;margin-top:15.320889pt;width:135.360pt;height:.72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81</w:t>
      </w:r>
      <w:r>
        <w:rPr>
          <w:rFonts w:ascii="Calibri"/>
          <w:spacing w:val="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Ibid</w:t>
      </w:r>
    </w:p>
    <w:p>
      <w:pPr>
        <w:pStyle w:val="BodyText"/>
        <w:spacing w:before="1"/>
        <w:rPr>
          <w:rFonts w:ascii="Calibri"/>
          <w:sz w:val="19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82</w:t>
      </w:r>
      <w:r>
        <w:rPr>
          <w:rFonts w:ascii="Calibri"/>
          <w:spacing w:val="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Ezejiofor,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G.</w:t>
      </w:r>
      <w:r>
        <w:rPr>
          <w:rFonts w:ascii="Calibri"/>
          <w:spacing w:val="4"/>
          <w:sz w:val="19"/>
          <w:vertAlign w:val="baseline"/>
        </w:rPr>
        <w:t> </w:t>
      </w:r>
      <w:r>
        <w:rPr>
          <w:rFonts w:ascii="Calibri"/>
          <w:sz w:val="20"/>
          <w:vertAlign w:val="baseline"/>
        </w:rPr>
        <w:t>op.cit.</w:t>
      </w:r>
      <w:r>
        <w:rPr>
          <w:rFonts w:ascii="Calibri"/>
          <w:spacing w:val="-4"/>
          <w:sz w:val="20"/>
          <w:vertAlign w:val="baseline"/>
        </w:rPr>
        <w:t> </w:t>
      </w:r>
      <w:r>
        <w:rPr>
          <w:rFonts w:ascii="Calibri"/>
          <w:sz w:val="19"/>
          <w:vertAlign w:val="baseline"/>
        </w:rPr>
        <w:t>P.173</w:t>
      </w:r>
    </w:p>
    <w:p>
      <w:pPr>
        <w:pStyle w:val="BodyText"/>
        <w:spacing w:before="6"/>
        <w:rPr>
          <w:rFonts w:ascii="Calibri"/>
          <w:sz w:val="35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83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Orojo,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J.O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and</w:t>
      </w:r>
      <w:r>
        <w:rPr>
          <w:rFonts w:ascii="Calibri"/>
          <w:spacing w:val="3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Ajomo,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M.A.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op.cit.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P.55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491" w:lineRule="auto" w:before="74"/>
        <w:ind w:left="151" w:right="161"/>
        <w:jc w:val="both"/>
      </w:pPr>
      <w:r>
        <w:rPr/>
        <w:t>Ad</w:t>
      </w:r>
      <w:r>
        <w:rPr>
          <w:spacing w:val="1"/>
        </w:rPr>
        <w:t> </w:t>
      </w:r>
      <w:r>
        <w:rPr/>
        <w:t>hoc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draft,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spell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govern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arbitration.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obvious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may 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cumbersome document.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avoid</w:t>
      </w:r>
      <w:r>
        <w:rPr>
          <w:spacing w:val="55"/>
        </w:rPr>
        <w:t> </w:t>
      </w:r>
      <w:r>
        <w:rPr/>
        <w:t>this,</w:t>
      </w:r>
      <w:r>
        <w:rPr>
          <w:spacing w:val="1"/>
        </w:rPr>
        <w:t> </w:t>
      </w:r>
      <w:r>
        <w:rPr/>
        <w:t>parties may incorporate the provisions of the Act</w:t>
      </w:r>
      <w:r>
        <w:rPr>
          <w:spacing w:val="55"/>
        </w:rPr>
        <w:t> </w:t>
      </w:r>
      <w:r>
        <w:rPr/>
        <w:t>by reference, for instance by providing that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arbitration</w:t>
      </w:r>
      <w:r>
        <w:rPr>
          <w:spacing w:val="-5"/>
        </w:rPr>
        <w:t> </w:t>
      </w:r>
      <w:r>
        <w:rPr/>
        <w:t>shall</w:t>
      </w:r>
      <w:r>
        <w:rPr>
          <w:spacing w:val="-2"/>
        </w:rPr>
        <w:t> </w:t>
      </w:r>
      <w:r>
        <w:rPr/>
        <w:t>be</w:t>
      </w:r>
      <w:r>
        <w:rPr>
          <w:spacing w:val="4"/>
        </w:rPr>
        <w:t> </w:t>
      </w:r>
      <w:r>
        <w:rPr/>
        <w:t>governed</w:t>
      </w:r>
      <w:r>
        <w:rPr>
          <w:spacing w:val="5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4"/>
        </w:rPr>
        <w:t> </w:t>
      </w:r>
      <w:r>
        <w:rPr/>
        <w:t>Act.</w:t>
      </w:r>
    </w:p>
    <w:p>
      <w:pPr>
        <w:pStyle w:val="BodyText"/>
        <w:spacing w:line="491" w:lineRule="auto" w:before="4"/>
        <w:ind w:left="151" w:right="170"/>
        <w:jc w:val="both"/>
      </w:pPr>
      <w:r>
        <w:rPr/>
        <w:t>Parties</w:t>
      </w:r>
      <w:r>
        <w:rPr>
          <w:spacing w:val="1"/>
        </w:rPr>
        <w:t> </w:t>
      </w:r>
      <w:r>
        <w:rPr/>
        <w:t>may also</w:t>
      </w:r>
      <w:r>
        <w:rPr>
          <w:spacing w:val="1"/>
        </w:rPr>
        <w:t> </w:t>
      </w:r>
      <w:r>
        <w:rPr/>
        <w:t>incorporate 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International Trade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(UNCITRAL)</w:t>
      </w:r>
      <w:r>
        <w:rPr>
          <w:spacing w:val="4"/>
        </w:rPr>
        <w:t> </w:t>
      </w:r>
      <w:r>
        <w:rPr/>
        <w:t>rules</w:t>
      </w:r>
      <w:r>
        <w:rPr>
          <w:spacing w:val="7"/>
        </w:rPr>
        <w:t> </w:t>
      </w:r>
      <w:r>
        <w:rPr/>
        <w:t>by</w:t>
      </w:r>
      <w:r>
        <w:rPr>
          <w:spacing w:val="-9"/>
        </w:rPr>
        <w:t> </w:t>
      </w:r>
      <w:r>
        <w:rPr/>
        <w:t>reference.</w:t>
      </w:r>
      <w:r>
        <w:rPr>
          <w:vertAlign w:val="superscript"/>
        </w:rPr>
        <w:t>84</w:t>
      </w:r>
    </w:p>
    <w:p>
      <w:pPr>
        <w:pStyle w:val="BodyText"/>
        <w:spacing w:line="491" w:lineRule="auto"/>
        <w:ind w:left="151" w:right="165"/>
        <w:jc w:val="both"/>
      </w:pPr>
      <w:r>
        <w:rPr/>
        <w:t>One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of ad</w:t>
      </w:r>
      <w:r>
        <w:rPr>
          <w:spacing w:val="1"/>
        </w:rPr>
        <w:t> </w:t>
      </w:r>
      <w:r>
        <w:rPr/>
        <w:t>hoc</w:t>
      </w:r>
      <w:r>
        <w:rPr>
          <w:spacing w:val="55"/>
        </w:rPr>
        <w:t> </w:t>
      </w:r>
      <w:r>
        <w:rPr/>
        <w:t>arbitration is that,</w:t>
      </w:r>
      <w:r>
        <w:rPr>
          <w:spacing w:val="55"/>
        </w:rPr>
        <w:t> </w:t>
      </w:r>
      <w:r>
        <w:rPr/>
        <w:t>if</w:t>
      </w:r>
      <w:r>
        <w:rPr>
          <w:spacing w:val="55"/>
        </w:rPr>
        <w:t> </w:t>
      </w:r>
      <w:r>
        <w:rPr/>
        <w:t>there</w:t>
      </w:r>
      <w:r>
        <w:rPr>
          <w:spacing w:val="55"/>
        </w:rPr>
        <w:t> </w:t>
      </w:r>
      <w:r>
        <w:rPr/>
        <w:t>is co-operation between parties,</w:t>
      </w:r>
      <w:r>
        <w:rPr>
          <w:spacing w:val="1"/>
        </w:rPr>
        <w:t> </w:t>
      </w:r>
      <w:r>
        <w:rPr/>
        <w:t>they can</w:t>
      </w:r>
      <w:r>
        <w:rPr>
          <w:spacing w:val="6"/>
        </w:rPr>
        <w:t> </w:t>
      </w:r>
      <w:r>
        <w:rPr/>
        <w:t>fashion</w:t>
      </w:r>
      <w:r>
        <w:rPr>
          <w:spacing w:val="6"/>
        </w:rPr>
        <w:t> </w:t>
      </w:r>
      <w:r>
        <w:rPr/>
        <w:t>out</w:t>
      </w:r>
      <w:r>
        <w:rPr>
          <w:spacing w:val="2"/>
        </w:rPr>
        <w:t> </w:t>
      </w:r>
      <w:r>
        <w:rPr/>
        <w:t>an</w:t>
      </w:r>
      <w:r>
        <w:rPr>
          <w:spacing w:val="1"/>
        </w:rPr>
        <w:t> </w:t>
      </w:r>
      <w:r>
        <w:rPr/>
        <w:t>arrangement</w:t>
      </w:r>
      <w:r>
        <w:rPr>
          <w:spacing w:val="12"/>
        </w:rPr>
        <w:t> </w:t>
      </w:r>
      <w:r>
        <w:rPr/>
        <w:t>which</w:t>
      </w:r>
      <w:r>
        <w:rPr>
          <w:spacing w:val="6"/>
        </w:rPr>
        <w:t> </w:t>
      </w:r>
      <w:r>
        <w:rPr/>
        <w:t>will</w:t>
      </w:r>
      <w:r>
        <w:rPr>
          <w:spacing w:val="3"/>
        </w:rPr>
        <w:t> </w:t>
      </w:r>
      <w:r>
        <w:rPr/>
        <w:t>be</w:t>
      </w:r>
      <w:r>
        <w:rPr>
          <w:spacing w:val="3"/>
        </w:rPr>
        <w:t> </w:t>
      </w:r>
      <w:r>
        <w:rPr/>
        <w:t>best</w:t>
      </w:r>
      <w:r>
        <w:rPr>
          <w:spacing w:val="9"/>
        </w:rPr>
        <w:t> </w:t>
      </w:r>
      <w:r>
        <w:rPr/>
        <w:t>suited</w:t>
      </w:r>
      <w:r>
        <w:rPr>
          <w:spacing w:val="15"/>
        </w:rPr>
        <w:t> </w:t>
      </w:r>
      <w:r>
        <w:rPr/>
        <w:t>for</w:t>
      </w:r>
      <w:r>
        <w:rPr>
          <w:spacing w:val="11"/>
        </w:rPr>
        <w:t> </w:t>
      </w:r>
      <w:r>
        <w:rPr/>
        <w:t>their</w:t>
      </w:r>
      <w:r>
        <w:rPr>
          <w:spacing w:val="16"/>
        </w:rPr>
        <w:t> </w:t>
      </w:r>
      <w:r>
        <w:rPr/>
        <w:t>peculiar</w:t>
      </w:r>
      <w:r>
        <w:rPr>
          <w:spacing w:val="10"/>
        </w:rPr>
        <w:t> </w:t>
      </w:r>
      <w:r>
        <w:rPr/>
        <w:t>dispute.</w:t>
      </w:r>
    </w:p>
    <w:p>
      <w:pPr>
        <w:pStyle w:val="Heading1"/>
        <w:numPr>
          <w:ilvl w:val="1"/>
          <w:numId w:val="7"/>
        </w:numPr>
        <w:tabs>
          <w:tab w:pos="608" w:val="left" w:leader="none"/>
        </w:tabs>
        <w:spacing w:line="240" w:lineRule="auto" w:before="4" w:after="0"/>
        <w:ind w:left="608" w:right="0" w:hanging="457"/>
        <w:jc w:val="left"/>
      </w:pPr>
      <w:bookmarkStart w:name="_TOC_250037" w:id="31"/>
      <w:r>
        <w:rPr/>
        <w:t>Advantages</w:t>
      </w:r>
      <w:r>
        <w:rPr>
          <w:spacing w:val="11"/>
        </w:rPr>
        <w:t> </w:t>
      </w:r>
      <w:r>
        <w:rPr/>
        <w:t>and</w:t>
      </w:r>
      <w:r>
        <w:rPr>
          <w:spacing w:val="25"/>
        </w:rPr>
        <w:t> </w:t>
      </w:r>
      <w:r>
        <w:rPr/>
        <w:t>Disadvantages</w:t>
      </w:r>
      <w:r>
        <w:rPr>
          <w:spacing w:val="11"/>
        </w:rPr>
        <w:t> </w:t>
      </w:r>
      <w:r>
        <w:rPr/>
        <w:t>of</w:t>
      </w:r>
      <w:r>
        <w:rPr>
          <w:spacing w:val="22"/>
        </w:rPr>
        <w:t> </w:t>
      </w:r>
      <w:r>
        <w:rPr/>
        <w:t>Modern</w:t>
      </w:r>
      <w:r>
        <w:rPr>
          <w:spacing w:val="12"/>
        </w:rPr>
        <w:t> </w:t>
      </w:r>
      <w:bookmarkEnd w:id="31"/>
      <w:r>
        <w:rPr/>
        <w:t>Arbitration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Heading1"/>
        <w:numPr>
          <w:ilvl w:val="2"/>
          <w:numId w:val="7"/>
        </w:numPr>
        <w:tabs>
          <w:tab w:pos="776" w:val="left" w:leader="none"/>
        </w:tabs>
        <w:spacing w:line="240" w:lineRule="auto" w:before="0" w:after="0"/>
        <w:ind w:left="775" w:right="0" w:hanging="625"/>
        <w:jc w:val="left"/>
      </w:pPr>
      <w:bookmarkStart w:name="_TOC_250036" w:id="32"/>
      <w:bookmarkEnd w:id="32"/>
      <w:r>
        <w:rPr/>
        <w:t>Advantages</w:t>
      </w:r>
    </w:p>
    <w:p>
      <w:pPr>
        <w:pStyle w:val="BodyText"/>
        <w:spacing w:before="7"/>
        <w:rPr>
          <w:b/>
        </w:rPr>
      </w:pPr>
    </w:p>
    <w:p>
      <w:pPr>
        <w:pStyle w:val="ListParagraph"/>
        <w:numPr>
          <w:ilvl w:val="3"/>
          <w:numId w:val="7"/>
        </w:numPr>
        <w:tabs>
          <w:tab w:pos="944" w:val="left" w:leader="none"/>
        </w:tabs>
        <w:spacing w:line="240" w:lineRule="auto" w:before="1" w:after="0"/>
        <w:ind w:left="944" w:right="0" w:hanging="793"/>
        <w:jc w:val="left"/>
        <w:rPr>
          <w:sz w:val="22"/>
        </w:rPr>
      </w:pPr>
      <w:r>
        <w:rPr>
          <w:sz w:val="22"/>
        </w:rPr>
        <w:t>Privacy</w:t>
      </w:r>
    </w:p>
    <w:p>
      <w:pPr>
        <w:pStyle w:val="BodyText"/>
        <w:rPr>
          <w:sz w:val="23"/>
        </w:rPr>
      </w:pPr>
    </w:p>
    <w:p>
      <w:pPr>
        <w:pStyle w:val="BodyText"/>
        <w:spacing w:line="491" w:lineRule="auto" w:before="1"/>
        <w:ind w:left="151" w:right="157"/>
        <w:jc w:val="both"/>
      </w:pPr>
      <w:r>
        <w:rPr/>
        <w:t>In arbitration, negative publicity that sometimes goes with trials in open court can be avoided.</w:t>
      </w:r>
      <w:r>
        <w:rPr>
          <w:spacing w:val="1"/>
        </w:rPr>
        <w:t> </w:t>
      </w:r>
      <w:r>
        <w:rPr/>
        <w:t>Confidential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tends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commercial rivals. It</w:t>
      </w:r>
      <w:r>
        <w:rPr>
          <w:spacing w:val="55"/>
        </w:rPr>
        <w:t> </w:t>
      </w:r>
      <w:r>
        <w:rPr/>
        <w:t>also</w:t>
      </w:r>
      <w:r>
        <w:rPr>
          <w:spacing w:val="55"/>
        </w:rPr>
        <w:t> </w:t>
      </w:r>
      <w:r>
        <w:rPr/>
        <w:t>protects large companies that will not want any stigmatization of</w:t>
      </w:r>
      <w:r>
        <w:rPr>
          <w:spacing w:val="1"/>
        </w:rPr>
        <w:t> </w:t>
      </w:r>
      <w:r>
        <w:rPr/>
        <w:t>their good will. This would be otherwise</w:t>
      </w:r>
      <w:r>
        <w:rPr>
          <w:spacing w:val="55"/>
        </w:rPr>
        <w:t> </w:t>
      </w:r>
      <w:r>
        <w:rPr/>
        <w:t>if the matter is taken to</w:t>
      </w:r>
      <w:r>
        <w:rPr>
          <w:spacing w:val="55"/>
        </w:rPr>
        <w:t> </w:t>
      </w:r>
      <w:r>
        <w:rPr/>
        <w:t>court, because documents</w:t>
      </w:r>
      <w:r>
        <w:rPr>
          <w:spacing w:val="1"/>
        </w:rPr>
        <w:t> </w:t>
      </w:r>
      <w:r>
        <w:rPr/>
        <w:t>filed</w:t>
      </w:r>
      <w:r>
        <w:rPr>
          <w:spacing w:val="10"/>
        </w:rPr>
        <w:t> </w:t>
      </w:r>
      <w:r>
        <w:rPr/>
        <w:t>may</w:t>
      </w:r>
      <w:r>
        <w:rPr>
          <w:spacing w:val="-10"/>
        </w:rPr>
        <w:t> </w:t>
      </w:r>
      <w:r>
        <w:rPr/>
        <w:t>be</w:t>
      </w:r>
      <w:r>
        <w:rPr>
          <w:spacing w:val="4"/>
        </w:rPr>
        <w:t> </w:t>
      </w:r>
      <w:r>
        <w:rPr/>
        <w:t>accessible</w:t>
      </w:r>
      <w:r>
        <w:rPr>
          <w:spacing w:val="-1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4"/>
        </w:rPr>
        <w:t> </w:t>
      </w:r>
      <w:r>
        <w:rPr/>
        <w:t>public.</w:t>
      </w:r>
      <w:r>
        <w:rPr>
          <w:vertAlign w:val="superscript"/>
        </w:rPr>
        <w:t>85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  <w:r>
        <w:rPr/>
        <w:pict>
          <v:rect style="position:absolute;margin-left:93.599998pt;margin-top:11.163116pt;width:135.360pt;height:.72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84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Ezejiofor,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G. op.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cit.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P.173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0"/>
        <w:ind w:left="151" w:right="0" w:firstLine="0"/>
        <w:jc w:val="left"/>
        <w:rPr>
          <w:rFonts w:ascii="Calibri"/>
          <w:i/>
          <w:sz w:val="19"/>
        </w:rPr>
      </w:pPr>
      <w:r>
        <w:rPr>
          <w:rFonts w:ascii="Calibri"/>
          <w:sz w:val="19"/>
          <w:vertAlign w:val="superscript"/>
        </w:rPr>
        <w:t>85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superscript"/>
        </w:rPr>
        <w:t>85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Roberts,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S.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and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Palmer,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M.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(2005)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Dispute</w:t>
      </w:r>
      <w:r>
        <w:rPr>
          <w:rFonts w:ascii="Calibri"/>
          <w:i/>
          <w:spacing w:val="-3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Processes:</w:t>
      </w:r>
      <w:r>
        <w:rPr>
          <w:rFonts w:ascii="Calibri"/>
          <w:i/>
          <w:spacing w:val="-5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ADR</w:t>
      </w:r>
      <w:r>
        <w:rPr>
          <w:rFonts w:ascii="Calibri"/>
          <w:i/>
          <w:spacing w:val="-9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and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the</w:t>
      </w:r>
      <w:r>
        <w:rPr>
          <w:rFonts w:ascii="Calibri"/>
          <w:i/>
          <w:spacing w:val="-6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Primary</w:t>
      </w:r>
      <w:r>
        <w:rPr>
          <w:rFonts w:ascii="Calibri"/>
          <w:i/>
          <w:spacing w:val="-10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Forms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of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Decision-Making.</w:t>
      </w:r>
    </w:p>
    <w:p>
      <w:pPr>
        <w:spacing w:before="32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pacing w:val="-1"/>
          <w:sz w:val="19"/>
        </w:rPr>
        <w:t>Cambridge</w:t>
      </w:r>
      <w:r>
        <w:rPr>
          <w:rFonts w:ascii="Calibri"/>
          <w:spacing w:val="-10"/>
          <w:sz w:val="19"/>
        </w:rPr>
        <w:t> </w:t>
      </w:r>
      <w:r>
        <w:rPr>
          <w:rFonts w:ascii="Calibri"/>
          <w:spacing w:val="-1"/>
          <w:sz w:val="19"/>
        </w:rPr>
        <w:t>University</w:t>
      </w:r>
      <w:r>
        <w:rPr>
          <w:rFonts w:ascii="Calibri"/>
          <w:spacing w:val="-3"/>
          <w:sz w:val="19"/>
        </w:rPr>
        <w:t> </w:t>
      </w:r>
      <w:r>
        <w:rPr>
          <w:rFonts w:ascii="Calibri"/>
          <w:sz w:val="19"/>
        </w:rPr>
        <w:t>Press,</w:t>
      </w:r>
      <w:r>
        <w:rPr>
          <w:rFonts w:ascii="Calibri"/>
          <w:spacing w:val="-2"/>
          <w:sz w:val="19"/>
        </w:rPr>
        <w:t> </w:t>
      </w:r>
      <w:r>
        <w:rPr>
          <w:rFonts w:ascii="Calibri"/>
          <w:sz w:val="19"/>
        </w:rPr>
        <w:t>New</w:t>
      </w:r>
      <w:r>
        <w:rPr>
          <w:rFonts w:ascii="Calibri"/>
          <w:spacing w:val="-4"/>
          <w:sz w:val="19"/>
        </w:rPr>
        <w:t> </w:t>
      </w:r>
      <w:r>
        <w:rPr>
          <w:rFonts w:ascii="Calibri"/>
          <w:sz w:val="19"/>
        </w:rPr>
        <w:t>York,</w:t>
      </w:r>
      <w:r>
        <w:rPr>
          <w:rFonts w:ascii="Calibri"/>
          <w:spacing w:val="-7"/>
          <w:sz w:val="19"/>
        </w:rPr>
        <w:t> </w:t>
      </w:r>
      <w:r>
        <w:rPr>
          <w:rFonts w:ascii="Calibri"/>
          <w:sz w:val="19"/>
        </w:rPr>
        <w:t>USA,</w:t>
      </w:r>
      <w:r>
        <w:rPr>
          <w:rFonts w:ascii="Calibri"/>
          <w:spacing w:val="-2"/>
          <w:sz w:val="19"/>
        </w:rPr>
        <w:t> </w:t>
      </w:r>
      <w:r>
        <w:rPr>
          <w:rFonts w:ascii="Calibri"/>
          <w:sz w:val="19"/>
        </w:rPr>
        <w:t>p.10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Heading1"/>
        <w:numPr>
          <w:ilvl w:val="3"/>
          <w:numId w:val="7"/>
        </w:numPr>
        <w:tabs>
          <w:tab w:pos="949" w:val="left" w:leader="none"/>
        </w:tabs>
        <w:spacing w:line="240" w:lineRule="auto" w:before="79" w:after="0"/>
        <w:ind w:left="948" w:right="0" w:hanging="798"/>
        <w:jc w:val="left"/>
      </w:pPr>
      <w:bookmarkStart w:name="_TOC_250035" w:id="33"/>
      <w:bookmarkEnd w:id="33"/>
      <w:r>
        <w:rPr/>
        <w:t>Convenience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4" w:lineRule="auto"/>
        <w:ind w:left="151" w:right="160"/>
        <w:jc w:val="both"/>
      </w:pPr>
      <w:r>
        <w:rPr/>
        <w:t>The parties</w:t>
      </w:r>
      <w:r>
        <w:rPr>
          <w:spacing w:val="1"/>
        </w:rPr>
        <w:t> </w:t>
      </w:r>
      <w:r>
        <w:rPr/>
        <w:t>usually select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convenient</w:t>
      </w:r>
      <w:r>
        <w:rPr>
          <w:spacing w:val="1"/>
        </w:rPr>
        <w:t> </w:t>
      </w:r>
      <w:r>
        <w:rPr/>
        <w:t>venue 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deliberations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 the often</w:t>
      </w:r>
      <w:r>
        <w:rPr>
          <w:spacing w:val="1"/>
        </w:rPr>
        <w:t> </w:t>
      </w:r>
      <w:r>
        <w:rPr/>
        <w:t>congested</w:t>
      </w:r>
      <w:r>
        <w:rPr>
          <w:spacing w:val="1"/>
        </w:rPr>
        <w:t> </w:t>
      </w:r>
      <w:r>
        <w:rPr/>
        <w:t>court</w:t>
      </w:r>
      <w:r>
        <w:rPr>
          <w:spacing w:val="1"/>
        </w:rPr>
        <w:t> </w:t>
      </w:r>
      <w:r>
        <w:rPr/>
        <w:t>rooms.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serene</w:t>
      </w:r>
      <w:r>
        <w:rPr>
          <w:spacing w:val="1"/>
        </w:rPr>
        <w:t> </w:t>
      </w:r>
      <w:r>
        <w:rPr/>
        <w:t>atmosphere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positively on the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exercise.</w:t>
      </w:r>
      <w:r>
        <w:rPr>
          <w:vertAlign w:val="superscript"/>
        </w:rPr>
        <w:t>86</w:t>
      </w:r>
    </w:p>
    <w:p>
      <w:pPr>
        <w:pStyle w:val="Heading1"/>
        <w:numPr>
          <w:ilvl w:val="3"/>
          <w:numId w:val="7"/>
        </w:numPr>
        <w:tabs>
          <w:tab w:pos="944" w:val="left" w:leader="none"/>
        </w:tabs>
        <w:spacing w:line="240" w:lineRule="auto" w:before="1" w:after="0"/>
        <w:ind w:left="944" w:right="0" w:hanging="793"/>
        <w:jc w:val="left"/>
      </w:pPr>
      <w:bookmarkStart w:name="_TOC_250034" w:id="34"/>
      <w:bookmarkEnd w:id="34"/>
      <w:r>
        <w:rPr/>
        <w:t>Speed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51" w:right="160"/>
        <w:jc w:val="both"/>
      </w:pPr>
      <w:r>
        <w:rPr/>
        <w:t>Arbitrators are experts in the field of dispute; as such the need to explain all the background</w:t>
      </w:r>
      <w:r>
        <w:rPr>
          <w:spacing w:val="1"/>
        </w:rPr>
        <w:t> </w:t>
      </w:r>
      <w:r>
        <w:rPr/>
        <w:t>features of the case</w:t>
      </w:r>
      <w:r>
        <w:rPr>
          <w:spacing w:val="1"/>
        </w:rPr>
        <w:t> </w:t>
      </w:r>
      <w:r>
        <w:rPr/>
        <w:t>will be largely unnecessary.</w:t>
      </w:r>
      <w:r>
        <w:rPr>
          <w:spacing w:val="1"/>
        </w:rPr>
        <w:t> </w:t>
      </w:r>
      <w:r>
        <w:rPr/>
        <w:t>Also</w:t>
      </w:r>
      <w:r>
        <w:rPr>
          <w:spacing w:val="55"/>
        </w:rPr>
        <w:t> </w:t>
      </w:r>
      <w:r>
        <w:rPr/>
        <w:t>arbitrators are</w:t>
      </w:r>
      <w:r>
        <w:rPr>
          <w:spacing w:val="55"/>
        </w:rPr>
        <w:t> </w:t>
      </w:r>
      <w:r>
        <w:rPr/>
        <w:t>likely to</w:t>
      </w:r>
      <w:r>
        <w:rPr>
          <w:spacing w:val="55"/>
        </w:rPr>
        <w:t> </w:t>
      </w:r>
      <w:r>
        <w:rPr/>
        <w:t>adhere to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9"/>
        </w:rPr>
        <w:t> </w:t>
      </w:r>
      <w:r>
        <w:rPr/>
        <w:t>table</w:t>
      </w:r>
      <w:r>
        <w:rPr>
          <w:spacing w:val="10"/>
        </w:rPr>
        <w:t> </w:t>
      </w:r>
      <w:r>
        <w:rPr/>
        <w:t>fixed</w:t>
      </w:r>
      <w:r>
        <w:rPr>
          <w:spacing w:val="6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10"/>
        </w:rPr>
        <w:t> </w:t>
      </w:r>
      <w:r>
        <w:rPr/>
        <w:t>parties</w:t>
      </w:r>
      <w:r>
        <w:rPr>
          <w:spacing w:val="7"/>
        </w:rPr>
        <w:t> </w:t>
      </w:r>
      <w:r>
        <w:rPr/>
        <w:t>by</w:t>
      </w:r>
      <w:r>
        <w:rPr>
          <w:spacing w:val="-5"/>
        </w:rPr>
        <w:t> </w:t>
      </w:r>
      <w:r>
        <w:rPr/>
        <w:t>avoiding</w:t>
      </w:r>
      <w:r>
        <w:rPr>
          <w:spacing w:val="7"/>
        </w:rPr>
        <w:t> </w:t>
      </w:r>
      <w:r>
        <w:rPr/>
        <w:t>time</w:t>
      </w:r>
      <w:r>
        <w:rPr>
          <w:spacing w:val="9"/>
        </w:rPr>
        <w:t> </w:t>
      </w:r>
      <w:r>
        <w:rPr/>
        <w:t>consuming</w:t>
      </w:r>
      <w:r>
        <w:rPr>
          <w:spacing w:val="7"/>
        </w:rPr>
        <w:t> </w:t>
      </w:r>
      <w:r>
        <w:rPr/>
        <w:t>procedural</w:t>
      </w:r>
      <w:r>
        <w:rPr>
          <w:spacing w:val="3"/>
        </w:rPr>
        <w:t> </w:t>
      </w:r>
      <w:r>
        <w:rPr/>
        <w:t>formalities.</w:t>
      </w:r>
      <w:r>
        <w:rPr>
          <w:vertAlign w:val="superscript"/>
        </w:rPr>
        <w:t>87</w:t>
      </w:r>
    </w:p>
    <w:p>
      <w:pPr>
        <w:pStyle w:val="Heading1"/>
        <w:numPr>
          <w:ilvl w:val="3"/>
          <w:numId w:val="7"/>
        </w:numPr>
        <w:tabs>
          <w:tab w:pos="944" w:val="left" w:leader="none"/>
        </w:tabs>
        <w:spacing w:line="240" w:lineRule="auto" w:before="4" w:after="0"/>
        <w:ind w:left="944" w:right="0" w:hanging="793"/>
        <w:jc w:val="left"/>
      </w:pPr>
      <w:bookmarkStart w:name="_TOC_250033" w:id="35"/>
      <w:r>
        <w:rPr/>
        <w:t>Simplified</w:t>
      </w:r>
      <w:r>
        <w:rPr>
          <w:spacing w:val="26"/>
        </w:rPr>
        <w:t> </w:t>
      </w:r>
      <w:bookmarkEnd w:id="35"/>
      <w:r>
        <w:rPr/>
        <w:t>Procedures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 w:before="1"/>
        <w:ind w:left="151" w:right="159"/>
        <w:jc w:val="both"/>
      </w:pPr>
      <w:r>
        <w:rPr/>
        <w:t>In arbitration, the parties are at liberty to choose their own tribunal, procedural rule and even</w:t>
      </w:r>
      <w:r>
        <w:rPr>
          <w:spacing w:val="1"/>
        </w:rPr>
        <w:t> </w:t>
      </w:r>
      <w:r>
        <w:rPr/>
        <w:t>decide on how the dispute should be presented.</w:t>
      </w:r>
      <w:r>
        <w:rPr>
          <w:spacing w:val="55"/>
        </w:rPr>
        <w:t> </w:t>
      </w:r>
      <w:r>
        <w:rPr/>
        <w:t>They are also</w:t>
      </w:r>
      <w:r>
        <w:rPr>
          <w:spacing w:val="55"/>
        </w:rPr>
        <w:t> </w:t>
      </w:r>
      <w:r>
        <w:rPr/>
        <w:t>at liberty to</w:t>
      </w:r>
      <w:r>
        <w:rPr>
          <w:spacing w:val="55"/>
        </w:rPr>
        <w:t> </w:t>
      </w:r>
      <w:r>
        <w:rPr/>
        <w:t>ask the arbitrators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adhere strictly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rules of evidence,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rules of natural</w:t>
      </w:r>
      <w:r>
        <w:rPr>
          <w:spacing w:val="1"/>
        </w:rPr>
        <w:t> </w:t>
      </w:r>
      <w:r>
        <w:rPr/>
        <w:t>justice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fairness.</w:t>
      </w:r>
      <w:r>
        <w:rPr>
          <w:vertAlign w:val="superscript"/>
        </w:rPr>
        <w:t>88</w:t>
      </w:r>
    </w:p>
    <w:p>
      <w:pPr>
        <w:pStyle w:val="Heading1"/>
        <w:numPr>
          <w:ilvl w:val="3"/>
          <w:numId w:val="7"/>
        </w:numPr>
        <w:tabs>
          <w:tab w:pos="944" w:val="left" w:leader="none"/>
        </w:tabs>
        <w:spacing w:line="240" w:lineRule="auto" w:before="8" w:after="0"/>
        <w:ind w:left="944" w:right="0" w:hanging="793"/>
        <w:jc w:val="left"/>
      </w:pPr>
      <w:bookmarkStart w:name="_TOC_250032" w:id="36"/>
      <w:bookmarkEnd w:id="36"/>
      <w:r>
        <w:rPr/>
        <w:t>Autonomy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51" w:right="162"/>
        <w:jc w:val="both"/>
      </w:pPr>
      <w:r>
        <w:rPr/>
        <w:t>Parties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liberty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choose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applicable</w:t>
      </w:r>
      <w:r>
        <w:rPr>
          <w:spacing w:val="1"/>
        </w:rPr>
        <w:t> </w:t>
      </w:r>
      <w:r>
        <w:rPr/>
        <w:t>laws,</w:t>
      </w:r>
      <w:r>
        <w:rPr>
          <w:spacing w:val="1"/>
        </w:rPr>
        <w:t> </w:t>
      </w:r>
      <w:r>
        <w:rPr/>
        <w:t>arbitrators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many</w:t>
      </w:r>
      <w:r>
        <w:rPr>
          <w:spacing w:val="55"/>
        </w:rPr>
        <w:t> </w:t>
      </w:r>
      <w:r>
        <w:rPr/>
        <w:t>other</w:t>
      </w:r>
      <w:r>
        <w:rPr>
          <w:spacing w:val="55"/>
        </w:rPr>
        <w:t> </w:t>
      </w:r>
      <w:r>
        <w:rPr/>
        <w:t>issues</w:t>
      </w:r>
      <w:r>
        <w:rPr>
          <w:spacing w:val="1"/>
        </w:rPr>
        <w:t> </w:t>
      </w:r>
      <w:r>
        <w:rPr/>
        <w:t>governing their relationship unless otherwise agreed by them.</w:t>
      </w:r>
      <w:r>
        <w:rPr>
          <w:spacing w:val="55"/>
        </w:rPr>
        <w:t> </w:t>
      </w:r>
      <w:r>
        <w:rPr/>
        <w:t>They can choose an arbitrator</w:t>
      </w:r>
      <w:r>
        <w:rPr>
          <w:spacing w:val="1"/>
        </w:rPr>
        <w:t> </w:t>
      </w:r>
      <w:r>
        <w:rPr/>
        <w:t>who</w:t>
      </w:r>
      <w:r>
        <w:rPr>
          <w:spacing w:val="10"/>
        </w:rPr>
        <w:t> </w:t>
      </w:r>
      <w:r>
        <w:rPr/>
        <w:t>is</w:t>
      </w:r>
      <w:r>
        <w:rPr>
          <w:spacing w:val="2"/>
        </w:rPr>
        <w:t> </w:t>
      </w:r>
      <w:r>
        <w:rPr/>
        <w:t>an</w:t>
      </w:r>
      <w:r>
        <w:rPr>
          <w:spacing w:val="1"/>
        </w:rPr>
        <w:t> </w:t>
      </w:r>
      <w:r>
        <w:rPr/>
        <w:t>expert</w:t>
      </w:r>
      <w:r>
        <w:rPr>
          <w:spacing w:val="8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field</w:t>
      </w:r>
      <w:r>
        <w:rPr>
          <w:spacing w:val="10"/>
        </w:rPr>
        <w:t> </w:t>
      </w:r>
      <w:r>
        <w:rPr/>
        <w:t>in</w:t>
      </w:r>
      <w:r>
        <w:rPr>
          <w:spacing w:val="2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dispute</w:t>
      </w:r>
      <w:r>
        <w:rPr>
          <w:spacing w:val="4"/>
        </w:rPr>
        <w:t> </w:t>
      </w:r>
      <w:r>
        <w:rPr/>
        <w:t>arises.</w:t>
      </w:r>
      <w:r>
        <w:rPr>
          <w:vertAlign w:val="superscript"/>
        </w:rPr>
        <w:t>89</w:t>
      </w:r>
    </w:p>
    <w:p>
      <w:pPr>
        <w:pStyle w:val="Heading1"/>
        <w:numPr>
          <w:ilvl w:val="2"/>
          <w:numId w:val="7"/>
        </w:numPr>
        <w:tabs>
          <w:tab w:pos="776" w:val="left" w:leader="none"/>
        </w:tabs>
        <w:spacing w:line="240" w:lineRule="auto" w:before="4" w:after="0"/>
        <w:ind w:left="775" w:right="0" w:hanging="625"/>
        <w:jc w:val="left"/>
      </w:pPr>
      <w:bookmarkStart w:name="_TOC_250031" w:id="37"/>
      <w:bookmarkEnd w:id="37"/>
      <w:r>
        <w:rPr/>
        <w:t>Disadvantages</w:t>
      </w:r>
    </w:p>
    <w:p>
      <w:pPr>
        <w:pStyle w:val="BodyText"/>
        <w:spacing w:before="8"/>
        <w:rPr>
          <w:b/>
        </w:rPr>
      </w:pPr>
    </w:p>
    <w:p>
      <w:pPr>
        <w:pStyle w:val="BodyText"/>
        <w:ind w:left="151"/>
        <w:jc w:val="both"/>
      </w:pPr>
      <w:r>
        <w:rPr/>
        <w:t>Some</w:t>
      </w:r>
      <w:r>
        <w:rPr>
          <w:spacing w:val="3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14"/>
        </w:rPr>
        <w:t> </w:t>
      </w:r>
      <w:r>
        <w:rPr/>
        <w:t>features</w:t>
      </w:r>
      <w:r>
        <w:rPr>
          <w:spacing w:val="17"/>
        </w:rPr>
        <w:t> </w:t>
      </w:r>
      <w:r>
        <w:rPr/>
        <w:t>that</w:t>
      </w:r>
      <w:r>
        <w:rPr>
          <w:spacing w:val="13"/>
        </w:rPr>
        <w:t> </w:t>
      </w:r>
      <w:r>
        <w:rPr/>
        <w:t>make</w:t>
      </w:r>
      <w:r>
        <w:rPr>
          <w:spacing w:val="14"/>
        </w:rPr>
        <w:t> </w:t>
      </w:r>
      <w:r>
        <w:rPr/>
        <w:t>arbitration</w:t>
      </w:r>
      <w:r>
        <w:rPr>
          <w:spacing w:val="10"/>
        </w:rPr>
        <w:t> </w:t>
      </w:r>
      <w:r>
        <w:rPr/>
        <w:t>desirable</w:t>
      </w:r>
      <w:r>
        <w:rPr>
          <w:spacing w:val="14"/>
        </w:rPr>
        <w:t> </w:t>
      </w:r>
      <w:r>
        <w:rPr/>
        <w:t>may</w:t>
      </w:r>
      <w:r>
        <w:rPr>
          <w:spacing w:val="-2"/>
        </w:rPr>
        <w:t> </w:t>
      </w:r>
      <w:r>
        <w:rPr/>
        <w:t>also</w:t>
      </w:r>
      <w:r>
        <w:rPr>
          <w:spacing w:val="21"/>
        </w:rPr>
        <w:t> </w:t>
      </w:r>
      <w:r>
        <w:rPr/>
        <w:t>make</w:t>
      </w:r>
      <w:r>
        <w:rPr>
          <w:spacing w:val="8"/>
        </w:rPr>
        <w:t> </w:t>
      </w:r>
      <w:r>
        <w:rPr/>
        <w:t>it</w:t>
      </w:r>
      <w:r>
        <w:rPr>
          <w:spacing w:val="13"/>
        </w:rPr>
        <w:t> </w:t>
      </w:r>
      <w:r>
        <w:rPr/>
        <w:t>undesirable.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  <w:r>
        <w:rPr/>
        <w:pict>
          <v:rect style="position:absolute;margin-left:93.599998pt;margin-top:19.051407pt;width:135.360pt;height:.72pt;mso-position-horizontal-relative:page;mso-position-vertical-relative:paragraph;z-index:-15718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86</w:t>
      </w:r>
      <w:r>
        <w:rPr>
          <w:rFonts w:ascii="Calibri"/>
          <w:spacing w:val="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ibid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pacing w:val="-1"/>
          <w:sz w:val="19"/>
          <w:vertAlign w:val="superscript"/>
        </w:rPr>
        <w:t>87</w:t>
      </w:r>
      <w:r>
        <w:rPr>
          <w:rFonts w:ascii="Calibri"/>
          <w:spacing w:val="-1"/>
          <w:sz w:val="19"/>
          <w:vertAlign w:val="baseline"/>
        </w:rPr>
        <w:t> Emiola, A.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(2006). </w:t>
      </w:r>
      <w:r>
        <w:rPr>
          <w:rFonts w:ascii="Calibri"/>
          <w:i/>
          <w:spacing w:val="-1"/>
          <w:sz w:val="19"/>
          <w:vertAlign w:val="baseline"/>
        </w:rPr>
        <w:t>Principles</w:t>
      </w:r>
      <w:r>
        <w:rPr>
          <w:rFonts w:ascii="Calibri"/>
          <w:i/>
          <w:spacing w:val="-7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of</w:t>
      </w:r>
      <w:r>
        <w:rPr>
          <w:rFonts w:ascii="Calibri"/>
          <w:i/>
          <w:spacing w:val="-10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African</w:t>
      </w:r>
      <w:r>
        <w:rPr>
          <w:rFonts w:ascii="Calibri"/>
          <w:i/>
          <w:spacing w:val="-2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Customary</w:t>
      </w:r>
      <w:r>
        <w:rPr>
          <w:rFonts w:ascii="Calibri"/>
          <w:i/>
          <w:spacing w:val="-9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Law.</w:t>
      </w:r>
      <w:r>
        <w:rPr>
          <w:rFonts w:ascii="Calibri"/>
          <w:i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Emiola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Publishers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Ltd,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Ogbomosho,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Nigeria,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35</w:t>
      </w:r>
    </w:p>
    <w:p>
      <w:pPr>
        <w:pStyle w:val="BodyText"/>
        <w:spacing w:before="4"/>
        <w:rPr>
          <w:rFonts w:ascii="Calibri"/>
          <w:sz w:val="18"/>
        </w:rPr>
      </w:pPr>
    </w:p>
    <w:p>
      <w:pPr>
        <w:spacing w:before="1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88</w:t>
      </w:r>
      <w:r>
        <w:rPr>
          <w:rFonts w:ascii="Calibri"/>
          <w:spacing w:val="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ibid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line="273" w:lineRule="auto"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pacing w:val="-1"/>
          <w:sz w:val="19"/>
          <w:vertAlign w:val="superscript"/>
        </w:rPr>
        <w:t>89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Mazirow,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A.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The</w:t>
      </w:r>
      <w:r>
        <w:rPr>
          <w:rFonts w:ascii="Calibri"/>
          <w:i/>
          <w:spacing w:val="-7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advantages</w:t>
      </w:r>
      <w:r>
        <w:rPr>
          <w:rFonts w:ascii="Calibri"/>
          <w:i/>
          <w:spacing w:val="-9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and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disadvantages</w:t>
      </w:r>
      <w:r>
        <w:rPr>
          <w:rFonts w:ascii="Calibri"/>
          <w:i/>
          <w:spacing w:val="-4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of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Arbitration</w:t>
      </w:r>
      <w:r>
        <w:rPr>
          <w:rFonts w:ascii="Calibri"/>
          <w:i/>
          <w:spacing w:val="-5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compared</w:t>
      </w:r>
      <w:r>
        <w:rPr>
          <w:rFonts w:ascii="Calibri"/>
          <w:sz w:val="19"/>
          <w:vertAlign w:val="baseline"/>
        </w:rPr>
        <w:t>.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Retrieved</w:t>
      </w:r>
      <w:r>
        <w:rPr>
          <w:rFonts w:ascii="Calibri"/>
          <w:spacing w:val="-1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from</w:t>
      </w:r>
      <w:r>
        <w:rPr>
          <w:rFonts w:ascii="Calibri"/>
          <w:spacing w:val="-40"/>
          <w:sz w:val="19"/>
          <w:vertAlign w:val="baseline"/>
        </w:rPr>
        <w:t> </w:t>
      </w:r>
      <w:hyperlink r:id="rId18">
        <w:r>
          <w:rPr>
            <w:rFonts w:ascii="Calibri"/>
            <w:color w:val="0000FF"/>
            <w:sz w:val="19"/>
            <w:u w:val="single" w:color="0000FF"/>
            <w:vertAlign w:val="baseline"/>
          </w:rPr>
          <w:t>http://www.mazirow.com</w:t>
        </w:r>
        <w:r>
          <w:rPr>
            <w:rFonts w:ascii="Calibri"/>
            <w:color w:val="0000FF"/>
            <w:sz w:val="19"/>
            <w:vertAlign w:val="baseline"/>
          </w:rPr>
          <w:t> </w:t>
        </w:r>
      </w:hyperlink>
      <w:r>
        <w:rPr>
          <w:rFonts w:ascii="Calibri"/>
          <w:sz w:val="19"/>
          <w:vertAlign w:val="baseline"/>
        </w:rPr>
        <w:t>Accessed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on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20</w:t>
      </w:r>
      <w:r>
        <w:rPr>
          <w:rFonts w:ascii="Calibri"/>
          <w:spacing w:val="2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February,</w:t>
      </w:r>
      <w:r>
        <w:rPr>
          <w:rFonts w:ascii="Calibri"/>
          <w:spacing w:val="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2012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at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8.00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pm</w:t>
      </w:r>
    </w:p>
    <w:p>
      <w:pPr>
        <w:spacing w:after="0" w:line="273" w:lineRule="auto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Heading1"/>
        <w:numPr>
          <w:ilvl w:val="3"/>
          <w:numId w:val="7"/>
        </w:numPr>
        <w:tabs>
          <w:tab w:pos="1227" w:val="left" w:leader="none"/>
          <w:tab w:pos="1228" w:val="left" w:leader="none"/>
        </w:tabs>
        <w:spacing w:line="240" w:lineRule="auto" w:before="79" w:after="0"/>
        <w:ind w:left="1227" w:right="0" w:hanging="1077"/>
        <w:jc w:val="left"/>
      </w:pPr>
      <w:bookmarkStart w:name="_TOC_250030" w:id="38"/>
      <w:bookmarkEnd w:id="38"/>
      <w:r>
        <w:rPr/>
        <w:t>Autonomy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4" w:lineRule="auto"/>
        <w:ind w:left="492" w:right="163"/>
        <w:jc w:val="both"/>
      </w:pPr>
      <w:r>
        <w:rPr/>
        <w:t>Unlike developed</w:t>
      </w:r>
      <w:r>
        <w:rPr>
          <w:spacing w:val="1"/>
        </w:rPr>
        <w:t> </w:t>
      </w:r>
      <w:r>
        <w:rPr/>
        <w:t>countries which</w:t>
      </w:r>
      <w:r>
        <w:rPr>
          <w:spacing w:val="55"/>
        </w:rPr>
        <w:t> </w:t>
      </w:r>
      <w:r>
        <w:rPr/>
        <w:t>have</w:t>
      </w:r>
      <w:r>
        <w:rPr>
          <w:spacing w:val="55"/>
        </w:rPr>
        <w:t> </w:t>
      </w:r>
      <w:r>
        <w:rPr/>
        <w:t>organised</w:t>
      </w:r>
      <w:r>
        <w:rPr>
          <w:spacing w:val="55"/>
        </w:rPr>
        <w:t> </w:t>
      </w:r>
      <w:r>
        <w:rPr/>
        <w:t>arbitration associations,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instance</w:t>
      </w:r>
      <w:r>
        <w:rPr>
          <w:spacing w:val="1"/>
        </w:rPr>
        <w:t> </w:t>
      </w:r>
      <w:r>
        <w:rPr/>
        <w:t>the</w:t>
      </w:r>
      <w:r>
        <w:rPr>
          <w:spacing w:val="33"/>
        </w:rPr>
        <w:t> </w:t>
      </w:r>
      <w:r>
        <w:rPr/>
        <w:t>American</w:t>
      </w:r>
      <w:r>
        <w:rPr>
          <w:spacing w:val="24"/>
        </w:rPr>
        <w:t> </w:t>
      </w:r>
      <w:r>
        <w:rPr/>
        <w:t>Arbitration</w:t>
      </w:r>
      <w:r>
        <w:rPr>
          <w:spacing w:val="35"/>
        </w:rPr>
        <w:t> </w:t>
      </w:r>
      <w:r>
        <w:rPr/>
        <w:t>Association</w:t>
      </w:r>
      <w:r>
        <w:rPr>
          <w:spacing w:val="25"/>
        </w:rPr>
        <w:t> </w:t>
      </w:r>
      <w:r>
        <w:rPr/>
        <w:t>(AAA)</w:t>
      </w:r>
      <w:r>
        <w:rPr>
          <w:spacing w:val="35"/>
        </w:rPr>
        <w:t> </w:t>
      </w:r>
      <w:r>
        <w:rPr/>
        <w:t>from</w:t>
      </w:r>
      <w:r>
        <w:rPr>
          <w:spacing w:val="35"/>
        </w:rPr>
        <w:t> </w:t>
      </w:r>
      <w:r>
        <w:rPr/>
        <w:t>where</w:t>
      </w:r>
      <w:r>
        <w:rPr>
          <w:spacing w:val="33"/>
        </w:rPr>
        <w:t> </w:t>
      </w:r>
      <w:r>
        <w:rPr/>
        <w:t>parties</w:t>
      </w:r>
      <w:r>
        <w:rPr>
          <w:spacing w:val="37"/>
        </w:rPr>
        <w:t> </w:t>
      </w:r>
      <w:r>
        <w:rPr/>
        <w:t>can</w:t>
      </w:r>
      <w:r>
        <w:rPr>
          <w:spacing w:val="30"/>
        </w:rPr>
        <w:t> </w:t>
      </w:r>
      <w:r>
        <w:rPr/>
        <w:t>select,</w:t>
      </w:r>
      <w:r>
        <w:rPr>
          <w:spacing w:val="33"/>
        </w:rPr>
        <w:t> </w:t>
      </w:r>
      <w:r>
        <w:rPr/>
        <w:t>there</w:t>
      </w:r>
      <w:r>
        <w:rPr>
          <w:spacing w:val="39"/>
        </w:rPr>
        <w:t> </w:t>
      </w:r>
      <w:r>
        <w:rPr/>
        <w:t>is</w:t>
      </w:r>
      <w:r>
        <w:rPr>
          <w:spacing w:val="42"/>
        </w:rPr>
        <w:t> </w:t>
      </w:r>
      <w:r>
        <w:rPr/>
        <w:t>yet</w:t>
      </w:r>
      <w:r>
        <w:rPr>
          <w:spacing w:val="-53"/>
        </w:rPr>
        <w:t> </w:t>
      </w:r>
      <w:r>
        <w:rPr/>
        <w:t>no such body in Nigeria. So exercising the right to select an arbitrator from nowhere can</w:t>
      </w:r>
      <w:r>
        <w:rPr>
          <w:spacing w:val="1"/>
        </w:rPr>
        <w:t> </w:t>
      </w:r>
      <w:r>
        <w:rPr/>
        <w:t>lead</w:t>
      </w:r>
      <w:r>
        <w:rPr>
          <w:spacing w:val="9"/>
        </w:rPr>
        <w:t> </w:t>
      </w:r>
      <w:r>
        <w:rPr/>
        <w:t>to</w:t>
      </w:r>
      <w:r>
        <w:rPr>
          <w:spacing w:val="5"/>
        </w:rPr>
        <w:t> </w:t>
      </w:r>
      <w:r>
        <w:rPr/>
        <w:t>excessive</w:t>
      </w:r>
      <w:r>
        <w:rPr>
          <w:spacing w:val="-1"/>
        </w:rPr>
        <w:t> </w:t>
      </w:r>
      <w:r>
        <w:rPr/>
        <w:t>hardship.</w:t>
      </w:r>
      <w:r>
        <w:rPr>
          <w:vertAlign w:val="superscript"/>
        </w:rPr>
        <w:t>90</w:t>
      </w:r>
    </w:p>
    <w:p>
      <w:pPr>
        <w:pStyle w:val="Heading1"/>
        <w:numPr>
          <w:ilvl w:val="3"/>
          <w:numId w:val="7"/>
        </w:numPr>
        <w:tabs>
          <w:tab w:pos="1505" w:val="left" w:leader="none"/>
          <w:tab w:pos="1506" w:val="left" w:leader="none"/>
        </w:tabs>
        <w:spacing w:line="252" w:lineRule="exact" w:before="0" w:after="0"/>
        <w:ind w:left="1505" w:right="0" w:hanging="1355"/>
        <w:jc w:val="left"/>
      </w:pPr>
      <w:bookmarkStart w:name="_TOC_250029" w:id="39"/>
      <w:bookmarkEnd w:id="39"/>
      <w:r>
        <w:rPr/>
        <w:t>Speed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492" w:right="166"/>
        <w:jc w:val="both"/>
      </w:pPr>
      <w:r>
        <w:rPr/>
        <w:t>The advantage of speed which is</w:t>
      </w:r>
      <w:r>
        <w:rPr>
          <w:spacing w:val="1"/>
        </w:rPr>
        <w:t> </w:t>
      </w:r>
      <w:r>
        <w:rPr/>
        <w:t>often associated</w:t>
      </w:r>
      <w:r>
        <w:rPr>
          <w:spacing w:val="1"/>
        </w:rPr>
        <w:t> </w:t>
      </w:r>
      <w:r>
        <w:rPr/>
        <w:t>with arbitration may also</w:t>
      </w:r>
      <w:r>
        <w:rPr>
          <w:spacing w:val="55"/>
        </w:rPr>
        <w:t> </w:t>
      </w:r>
      <w:r>
        <w:rPr/>
        <w:t>be a hindrance</w:t>
      </w:r>
      <w:r>
        <w:rPr>
          <w:spacing w:val="-52"/>
        </w:rPr>
        <w:t> </w:t>
      </w:r>
      <w:r>
        <w:rPr/>
        <w:t>to the process. This is because by opting for simplified procedure which saves time, the</w:t>
      </w:r>
      <w:r>
        <w:rPr>
          <w:spacing w:val="1"/>
        </w:rPr>
        <w:t> </w:t>
      </w:r>
      <w:r>
        <w:rPr/>
        <w:t>arbitrator</w:t>
      </w:r>
      <w:r>
        <w:rPr>
          <w:spacing w:val="5"/>
        </w:rPr>
        <w:t> </w:t>
      </w:r>
      <w:r>
        <w:rPr/>
        <w:t>may</w:t>
      </w:r>
      <w:r>
        <w:rPr>
          <w:spacing w:val="-3"/>
        </w:rPr>
        <w:t> </w:t>
      </w:r>
      <w:r>
        <w:rPr/>
        <w:t>not</w:t>
      </w:r>
      <w:r>
        <w:rPr>
          <w:spacing w:val="-1"/>
        </w:rPr>
        <w:t> </w:t>
      </w:r>
      <w:r>
        <w:rPr/>
        <w:t>do</w:t>
      </w:r>
      <w:r>
        <w:rPr>
          <w:spacing w:val="6"/>
        </w:rPr>
        <w:t> </w:t>
      </w:r>
      <w:r>
        <w:rPr/>
        <w:t>justice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issues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contention.</w:t>
      </w:r>
      <w:r>
        <w:rPr>
          <w:vertAlign w:val="superscript"/>
        </w:rPr>
        <w:t>91</w:t>
      </w:r>
    </w:p>
    <w:p>
      <w:pPr>
        <w:pStyle w:val="ListParagraph"/>
        <w:numPr>
          <w:ilvl w:val="3"/>
          <w:numId w:val="7"/>
        </w:numPr>
        <w:tabs>
          <w:tab w:pos="1505" w:val="left" w:leader="none"/>
          <w:tab w:pos="1506" w:val="left" w:leader="none"/>
        </w:tabs>
        <w:spacing w:line="252" w:lineRule="exact" w:before="0" w:after="0"/>
        <w:ind w:left="1505" w:right="0" w:hanging="1014"/>
        <w:jc w:val="left"/>
        <w:rPr>
          <w:sz w:val="22"/>
        </w:rPr>
      </w:pPr>
      <w:r>
        <w:rPr>
          <w:sz w:val="22"/>
        </w:rPr>
        <w:t>Cost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94" w:lineRule="auto"/>
        <w:ind w:left="492" w:right="162"/>
        <w:jc w:val="both"/>
      </w:pPr>
      <w:r>
        <w:rPr/>
        <w:t>Parties to arbitration have to</w:t>
      </w:r>
      <w:r>
        <w:rPr>
          <w:spacing w:val="55"/>
        </w:rPr>
        <w:t> </w:t>
      </w:r>
      <w:r>
        <w:rPr/>
        <w:t>pay for practically everything. For instance, parties</w:t>
      </w:r>
      <w:r>
        <w:rPr>
          <w:spacing w:val="55"/>
        </w:rPr>
        <w:t> </w:t>
      </w:r>
      <w:r>
        <w:rPr/>
        <w:t>have to</w:t>
      </w:r>
      <w:r>
        <w:rPr>
          <w:spacing w:val="1"/>
        </w:rPr>
        <w:t> </w:t>
      </w:r>
      <w:r>
        <w:rPr/>
        <w:t>pay</w:t>
      </w:r>
      <w:r>
        <w:rPr>
          <w:spacing w:val="14"/>
        </w:rPr>
        <w:t> </w:t>
      </w:r>
      <w:r>
        <w:rPr/>
        <w:t>for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use</w:t>
      </w:r>
      <w:r>
        <w:rPr>
          <w:spacing w:val="28"/>
        </w:rPr>
        <w:t> </w:t>
      </w:r>
      <w:r>
        <w:rPr/>
        <w:t>of</w:t>
      </w:r>
      <w:r>
        <w:rPr>
          <w:spacing w:val="23"/>
        </w:rPr>
        <w:t> </w:t>
      </w:r>
      <w:r>
        <w:rPr/>
        <w:t>premises</w:t>
      </w:r>
      <w:r>
        <w:rPr>
          <w:spacing w:val="32"/>
        </w:rPr>
        <w:t> </w:t>
      </w:r>
      <w:r>
        <w:rPr/>
        <w:t>for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conduct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8"/>
        </w:rPr>
        <w:t> </w:t>
      </w:r>
      <w:r>
        <w:rPr/>
        <w:t>arbitration,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recording</w:t>
      </w:r>
      <w:r>
        <w:rPr>
          <w:spacing w:val="19"/>
        </w:rPr>
        <w:t> </w:t>
      </w:r>
      <w:r>
        <w:rPr/>
        <w:t>of</w:t>
      </w:r>
      <w:r>
        <w:rPr>
          <w:spacing w:val="23"/>
        </w:rPr>
        <w:t> </w:t>
      </w:r>
      <w:r>
        <w:rPr/>
        <w:t>evidence,</w:t>
      </w:r>
      <w:r>
        <w:rPr>
          <w:spacing w:val="1"/>
        </w:rPr>
        <w:t> </w:t>
      </w:r>
      <w:r>
        <w:rPr/>
        <w:t>the daily fees of arbitrators and the cost of preparing the award. These costs sometimes</w:t>
      </w:r>
      <w:r>
        <w:rPr>
          <w:spacing w:val="1"/>
        </w:rPr>
        <w:t> </w:t>
      </w:r>
      <w:r>
        <w:rPr/>
        <w:t>discourage</w:t>
      </w:r>
      <w:r>
        <w:rPr>
          <w:spacing w:val="4"/>
        </w:rPr>
        <w:t> </w:t>
      </w:r>
      <w:r>
        <w:rPr/>
        <w:t>parties</w:t>
      </w:r>
      <w:r>
        <w:rPr>
          <w:spacing w:val="1"/>
        </w:rPr>
        <w:t> </w:t>
      </w:r>
      <w:r>
        <w:rPr/>
        <w:t>from</w:t>
      </w:r>
      <w:r>
        <w:rPr>
          <w:spacing w:val="-4"/>
        </w:rPr>
        <w:t> </w:t>
      </w:r>
      <w:r>
        <w:rPr/>
        <w:t>opting</w:t>
      </w:r>
      <w:r>
        <w:rPr>
          <w:spacing w:val="1"/>
        </w:rPr>
        <w:t> </w:t>
      </w:r>
      <w:r>
        <w:rPr/>
        <w:t>for</w:t>
      </w:r>
      <w:r>
        <w:rPr>
          <w:spacing w:val="5"/>
        </w:rPr>
        <w:t> </w:t>
      </w:r>
      <w:r>
        <w:rPr/>
        <w:t>arbitration.</w:t>
      </w:r>
    </w:p>
    <w:p>
      <w:pPr>
        <w:pStyle w:val="Heading1"/>
        <w:numPr>
          <w:ilvl w:val="3"/>
          <w:numId w:val="7"/>
        </w:numPr>
        <w:tabs>
          <w:tab w:pos="1256" w:val="left" w:leader="none"/>
        </w:tabs>
        <w:spacing w:line="252" w:lineRule="exact" w:before="0" w:after="0"/>
        <w:ind w:left="1256" w:right="0" w:hanging="792"/>
        <w:jc w:val="left"/>
      </w:pPr>
      <w:r>
        <w:rPr>
          <w:w w:val="105"/>
        </w:rPr>
        <w:t>Finality</w:t>
      </w:r>
      <w:r>
        <w:rPr>
          <w:w w:val="105"/>
          <w:vertAlign w:val="superscript"/>
        </w:rPr>
        <w:t>92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464" w:right="157"/>
        <w:jc w:val="both"/>
      </w:pPr>
      <w:r>
        <w:rPr/>
        <w:t>The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finality tends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arbitrators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assuming</w:t>
      </w:r>
      <w:r>
        <w:rPr>
          <w:spacing w:val="1"/>
        </w:rPr>
        <w:t> </w:t>
      </w:r>
      <w:r>
        <w:rPr/>
        <w:t>position.</w:t>
      </w:r>
      <w:r>
        <w:rPr>
          <w:spacing w:val="1"/>
        </w:rPr>
        <w:t> </w:t>
      </w:r>
      <w:r>
        <w:rPr/>
        <w:t>Bias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very</w:t>
      </w:r>
      <w:r>
        <w:rPr>
          <w:spacing w:val="1"/>
        </w:rPr>
        <w:t> </w:t>
      </w:r>
      <w:r>
        <w:rPr/>
        <w:t>rampant in this part of the world. The absence of the possibility to review an award which</w:t>
      </w:r>
      <w:r>
        <w:rPr>
          <w:spacing w:val="1"/>
        </w:rPr>
        <w:t> </w:t>
      </w:r>
      <w:r>
        <w:rPr/>
        <w:t>was given in error or in clear disregard of the terms and conditions of the contract can</w:t>
      </w:r>
      <w:r>
        <w:rPr>
          <w:spacing w:val="1"/>
        </w:rPr>
        <w:t> </w:t>
      </w:r>
      <w:r>
        <w:rPr/>
        <w:t>discourage</w:t>
      </w:r>
      <w:r>
        <w:rPr>
          <w:spacing w:val="3"/>
        </w:rPr>
        <w:t> </w:t>
      </w:r>
      <w:r>
        <w:rPr/>
        <w:t>parties</w:t>
      </w:r>
      <w:r>
        <w:rPr>
          <w:spacing w:val="2"/>
        </w:rPr>
        <w:t> </w:t>
      </w:r>
      <w:r>
        <w:rPr/>
        <w:t>from arbitration.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pict>
          <v:rect style="position:absolute;margin-left:93.599998pt;margin-top:18.747316pt;width:135.360pt;height:.48pt;mso-position-horizontal-relative:page;mso-position-vertical-relative:paragraph;z-index:-15717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90</w:t>
      </w:r>
      <w:r>
        <w:rPr>
          <w:rFonts w:ascii="Calibri"/>
          <w:sz w:val="19"/>
          <w:vertAlign w:val="baseline"/>
        </w:rPr>
        <w:t> ibid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91</w:t>
      </w:r>
      <w:r>
        <w:rPr>
          <w:rFonts w:ascii="Calibri"/>
          <w:sz w:val="19"/>
          <w:vertAlign w:val="baseline"/>
        </w:rPr>
        <w:t> ibid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1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92</w:t>
      </w:r>
      <w:r>
        <w:rPr>
          <w:rFonts w:ascii="Calibri"/>
          <w:sz w:val="19"/>
          <w:vertAlign w:val="baseline"/>
        </w:rPr>
        <w:t> ibid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Heading1"/>
        <w:spacing w:before="79"/>
        <w:ind w:left="2182" w:firstLine="0"/>
      </w:pPr>
      <w:bookmarkStart w:name="_TOC_250028" w:id="40"/>
      <w:r>
        <w:rPr/>
        <w:t>CHAPTER</w:t>
      </w:r>
      <w:r>
        <w:rPr>
          <w:spacing w:val="19"/>
        </w:rPr>
        <w:t> </w:t>
      </w:r>
      <w:bookmarkEnd w:id="40"/>
      <w:r>
        <w:rPr/>
        <w:t>THREE</w:t>
      </w:r>
    </w:p>
    <w:p>
      <w:pPr>
        <w:pStyle w:val="BodyText"/>
        <w:spacing w:before="1"/>
        <w:rPr>
          <w:b/>
          <w:sz w:val="23"/>
        </w:rPr>
      </w:pPr>
    </w:p>
    <w:p>
      <w:pPr>
        <w:spacing w:before="0"/>
        <w:ind w:left="170" w:right="180" w:firstLine="0"/>
        <w:jc w:val="center"/>
        <w:rPr>
          <w:b/>
          <w:sz w:val="22"/>
        </w:rPr>
      </w:pPr>
      <w:r>
        <w:rPr>
          <w:b/>
          <w:sz w:val="22"/>
        </w:rPr>
        <w:t>OVERVIEW</w:t>
      </w:r>
      <w:r>
        <w:rPr>
          <w:b/>
          <w:spacing w:val="3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CUSTOMARY</w:t>
      </w:r>
      <w:r>
        <w:rPr>
          <w:b/>
          <w:spacing w:val="25"/>
          <w:sz w:val="22"/>
        </w:rPr>
        <w:t> </w:t>
      </w:r>
      <w:r>
        <w:rPr>
          <w:b/>
          <w:sz w:val="22"/>
        </w:rPr>
        <w:t>ARBITRATION</w:t>
      </w:r>
    </w:p>
    <w:p>
      <w:pPr>
        <w:pStyle w:val="BodyText"/>
        <w:spacing w:before="9"/>
        <w:rPr>
          <w:b/>
          <w:sz w:val="14"/>
        </w:rPr>
      </w:pPr>
    </w:p>
    <w:p>
      <w:pPr>
        <w:pStyle w:val="Heading1"/>
        <w:numPr>
          <w:ilvl w:val="1"/>
          <w:numId w:val="11"/>
        </w:numPr>
        <w:tabs>
          <w:tab w:pos="493" w:val="left" w:leader="none"/>
        </w:tabs>
        <w:spacing w:line="240" w:lineRule="auto" w:before="95" w:after="0"/>
        <w:ind w:left="492" w:right="0" w:hanging="342"/>
        <w:jc w:val="left"/>
      </w:pPr>
      <w:bookmarkStart w:name="_TOC_250027" w:id="41"/>
      <w:bookmarkEnd w:id="41"/>
      <w:r>
        <w:rPr/>
        <w:t>Introduction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91" w:lineRule="auto"/>
        <w:ind w:left="151" w:right="159"/>
        <w:jc w:val="both"/>
      </w:pPr>
      <w:r>
        <w:rPr/>
        <w:t>Customary arbitration is not a strange concept that has just been introduced. The courts have</w:t>
      </w:r>
      <w:r>
        <w:rPr>
          <w:spacing w:val="1"/>
        </w:rPr>
        <w:t> </w:t>
      </w:r>
      <w:r>
        <w:rPr/>
        <w:t>held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alien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customary</w:t>
      </w:r>
      <w:r>
        <w:rPr>
          <w:spacing w:val="1"/>
        </w:rPr>
        <w:t> </w:t>
      </w:r>
      <w:r>
        <w:rPr/>
        <w:t>jurisprudence.</w:t>
      </w:r>
      <w:r>
        <w:rPr>
          <w:spacing w:val="1"/>
        </w:rPr>
        <w:t> </w:t>
      </w:r>
      <w:r>
        <w:rPr/>
        <w:t>Prior</w:t>
      </w:r>
      <w:r>
        <w:rPr>
          <w:spacing w:val="55"/>
        </w:rPr>
        <w:t> </w:t>
      </w:r>
      <w:r>
        <w:rPr/>
        <w:t>to</w:t>
      </w:r>
      <w:r>
        <w:rPr>
          <w:spacing w:val="1"/>
        </w:rPr>
        <w:t> </w:t>
      </w:r>
      <w:r>
        <w:rPr/>
        <w:t>colonialism,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dispute</w:t>
      </w:r>
      <w:r>
        <w:rPr>
          <w:spacing w:val="55"/>
        </w:rPr>
        <w:t> </w:t>
      </w:r>
      <w:r>
        <w:rPr/>
        <w:t>resolution in</w:t>
      </w:r>
      <w:r>
        <w:rPr>
          <w:spacing w:val="55"/>
        </w:rPr>
        <w:t> </w:t>
      </w:r>
      <w:r>
        <w:rPr/>
        <w:t>various</w:t>
      </w:r>
      <w:r>
        <w:rPr>
          <w:spacing w:val="55"/>
        </w:rPr>
        <w:t> </w:t>
      </w:r>
      <w:r>
        <w:rPr/>
        <w:t>communities.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mode depended to a large extent on the type of community, that is, whether centralized or not</w:t>
      </w:r>
      <w:r>
        <w:rPr>
          <w:spacing w:val="1"/>
        </w:rPr>
        <w:t> </w:t>
      </w:r>
      <w:r>
        <w:rPr/>
        <w:t>centralized.</w:t>
      </w:r>
      <w:r>
        <w:rPr>
          <w:vertAlign w:val="superscript"/>
        </w:rPr>
        <w:t>93</w:t>
      </w:r>
      <w:r>
        <w:rPr>
          <w:vertAlign w:val="baseline"/>
        </w:rPr>
        <w:t> Also, the choice of a dispute resolution mechanism within a particular society is</w:t>
      </w:r>
      <w:r>
        <w:rPr>
          <w:spacing w:val="1"/>
          <w:vertAlign w:val="baseline"/>
        </w:rPr>
        <w:t> </w:t>
      </w:r>
      <w:r>
        <w:rPr>
          <w:vertAlign w:val="baseline"/>
        </w:rPr>
        <w:t>strongly</w:t>
      </w:r>
      <w:r>
        <w:rPr>
          <w:spacing w:val="1"/>
          <w:vertAlign w:val="baseline"/>
        </w:rPr>
        <w:t> </w:t>
      </w:r>
      <w:r>
        <w:rPr>
          <w:vertAlign w:val="baseline"/>
        </w:rPr>
        <w:t>influenced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peculiarities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traditions,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legal</w:t>
      </w:r>
      <w:r>
        <w:rPr>
          <w:spacing w:val="1"/>
          <w:vertAlign w:val="baseline"/>
        </w:rPr>
        <w:t> </w:t>
      </w:r>
      <w:r>
        <w:rPr>
          <w:vertAlign w:val="baseline"/>
        </w:rPr>
        <w:t>evolution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55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society.</w:t>
      </w:r>
      <w:r>
        <w:rPr>
          <w:vertAlign w:val="superscript"/>
        </w:rPr>
        <w:t>94</w:t>
      </w:r>
      <w:r>
        <w:rPr>
          <w:spacing w:val="55"/>
          <w:vertAlign w:val="baseline"/>
        </w:rPr>
        <w:t> </w:t>
      </w:r>
      <w:r>
        <w:rPr>
          <w:vertAlign w:val="baseline"/>
        </w:rPr>
        <w:t>Therefore, within any given</w:t>
      </w:r>
      <w:r>
        <w:rPr>
          <w:spacing w:val="55"/>
          <w:vertAlign w:val="baseline"/>
        </w:rPr>
        <w:t> </w:t>
      </w:r>
      <w:r>
        <w:rPr>
          <w:vertAlign w:val="baseline"/>
        </w:rPr>
        <w:t>culture, appropriate mechanisms of conflict resolution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are cultivated to meet the society’s practices and legal traditions. The dispute settlement of a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particular</w:t>
      </w:r>
      <w:r>
        <w:rPr>
          <w:spacing w:val="4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-4"/>
          <w:vertAlign w:val="baseline"/>
        </w:rPr>
        <w:t> </w:t>
      </w:r>
      <w:r>
        <w:rPr>
          <w:vertAlign w:val="baseline"/>
        </w:rPr>
        <w:t>is</w:t>
      </w:r>
      <w:r>
        <w:rPr>
          <w:spacing w:val="2"/>
          <w:vertAlign w:val="baseline"/>
        </w:rPr>
        <w:t> </w:t>
      </w:r>
      <w:r>
        <w:rPr>
          <w:vertAlign w:val="baseline"/>
        </w:rPr>
        <w:t>usually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sum</w:t>
      </w:r>
      <w:r>
        <w:rPr>
          <w:spacing w:val="5"/>
          <w:vertAlign w:val="baseline"/>
        </w:rPr>
        <w:t> </w:t>
      </w:r>
      <w:r>
        <w:rPr>
          <w:vertAlign w:val="baseline"/>
        </w:rPr>
        <w:t>total</w:t>
      </w:r>
    </w:p>
    <w:p>
      <w:pPr>
        <w:pStyle w:val="BodyText"/>
        <w:spacing w:line="251" w:lineRule="exact"/>
        <w:ind w:left="151"/>
        <w:jc w:val="both"/>
      </w:pPr>
      <w:r>
        <w:rPr/>
        <w:t>of</w:t>
      </w:r>
      <w:r>
        <w:rPr>
          <w:spacing w:val="11"/>
        </w:rPr>
        <w:t> </w:t>
      </w:r>
      <w:r>
        <w:rPr/>
        <w:t>peculiar</w:t>
      </w:r>
      <w:r>
        <w:rPr>
          <w:spacing w:val="18"/>
        </w:rPr>
        <w:t> </w:t>
      </w:r>
      <w:r>
        <w:rPr/>
        <w:t>circumstances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that</w:t>
      </w:r>
      <w:r>
        <w:rPr>
          <w:spacing w:val="15"/>
        </w:rPr>
        <w:t> </w:t>
      </w:r>
      <w:r>
        <w:rPr/>
        <w:t>particular</w:t>
      </w:r>
      <w:r>
        <w:rPr>
          <w:spacing w:val="18"/>
        </w:rPr>
        <w:t> </w:t>
      </w:r>
      <w:r>
        <w:rPr/>
        <w:t>society.</w:t>
      </w:r>
      <w:r>
        <w:rPr>
          <w:vertAlign w:val="superscript"/>
        </w:rPr>
        <w:t>95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151"/>
        <w:jc w:val="both"/>
      </w:pP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14"/>
        </w:rPr>
        <w:t> </w:t>
      </w:r>
      <w:r>
        <w:rPr/>
        <w:t>light</w:t>
      </w:r>
      <w:r>
        <w:rPr>
          <w:spacing w:val="12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above,</w:t>
      </w:r>
      <w:r>
        <w:rPr>
          <w:spacing w:val="19"/>
        </w:rPr>
        <w:t> </w:t>
      </w:r>
      <w:r>
        <w:rPr/>
        <w:t>three</w:t>
      </w:r>
      <w:r>
        <w:rPr>
          <w:spacing w:val="13"/>
        </w:rPr>
        <w:t> </w:t>
      </w:r>
      <w:r>
        <w:rPr/>
        <w:t>major</w:t>
      </w:r>
      <w:r>
        <w:rPr>
          <w:spacing w:val="9"/>
        </w:rPr>
        <w:t> </w:t>
      </w:r>
      <w:r>
        <w:rPr/>
        <w:t>ethnic</w:t>
      </w:r>
      <w:r>
        <w:rPr>
          <w:spacing w:val="13"/>
        </w:rPr>
        <w:t> </w:t>
      </w:r>
      <w:r>
        <w:rPr/>
        <w:t>groups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Nigeria</w:t>
      </w:r>
      <w:r>
        <w:rPr>
          <w:spacing w:val="13"/>
        </w:rPr>
        <w:t> </w:t>
      </w:r>
      <w:r>
        <w:rPr/>
        <w:t>are</w:t>
      </w:r>
      <w:r>
        <w:rPr>
          <w:spacing w:val="14"/>
        </w:rPr>
        <w:t> </w:t>
      </w:r>
      <w:r>
        <w:rPr/>
        <w:t>considered</w:t>
      </w:r>
      <w:r>
        <w:rPr>
          <w:spacing w:val="9"/>
        </w:rPr>
        <w:t> </w:t>
      </w:r>
      <w:r>
        <w:rPr/>
        <w:t>below:</w:t>
      </w:r>
    </w:p>
    <w:p>
      <w:pPr>
        <w:pStyle w:val="BodyText"/>
        <w:spacing w:before="6"/>
        <w:rPr>
          <w:sz w:val="23"/>
        </w:rPr>
      </w:pPr>
    </w:p>
    <w:p>
      <w:pPr>
        <w:pStyle w:val="Heading1"/>
        <w:numPr>
          <w:ilvl w:val="2"/>
          <w:numId w:val="11"/>
        </w:numPr>
        <w:tabs>
          <w:tab w:pos="661" w:val="left" w:leader="none"/>
        </w:tabs>
        <w:spacing w:line="240" w:lineRule="auto" w:before="0" w:after="0"/>
        <w:ind w:left="660" w:right="0" w:hanging="510"/>
        <w:jc w:val="left"/>
      </w:pPr>
      <w:bookmarkStart w:name="_TOC_250026" w:id="42"/>
      <w:r>
        <w:rPr/>
        <w:t>The</w:t>
      </w:r>
      <w:r>
        <w:rPr>
          <w:spacing w:val="15"/>
        </w:rPr>
        <w:t> </w:t>
      </w:r>
      <w:bookmarkEnd w:id="42"/>
      <w:r>
        <w:rPr/>
        <w:t>Yorubas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 w:before="1"/>
        <w:ind w:left="151" w:right="165"/>
        <w:jc w:val="both"/>
      </w:pPr>
      <w:r>
        <w:rPr/>
        <w:t>Disputes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resolved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indigenous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appointment of chiefs by the Oba. The eminent chiefs served as arbitrators between disputing</w:t>
      </w:r>
      <w:r>
        <w:rPr>
          <w:spacing w:val="1"/>
        </w:rPr>
        <w:t> </w:t>
      </w:r>
      <w:r>
        <w:rPr/>
        <w:t>neighbouring villages. Occasionally, the Oba hears disputes in his palace by way of review,</w:t>
      </w:r>
      <w:r>
        <w:rPr>
          <w:spacing w:val="1"/>
        </w:rPr>
        <w:t> </w:t>
      </w:r>
      <w:r>
        <w:rPr/>
        <w:t>usually</w:t>
      </w:r>
      <w:r>
        <w:rPr>
          <w:spacing w:val="-2"/>
        </w:rPr>
        <w:t> </w:t>
      </w:r>
      <w:r>
        <w:rPr/>
        <w:t>at</w:t>
      </w:r>
      <w:r>
        <w:rPr>
          <w:spacing w:val="10"/>
        </w:rPr>
        <w:t> </w:t>
      </w:r>
      <w:r>
        <w:rPr/>
        <w:t>the</w:t>
      </w:r>
      <w:r>
        <w:rPr>
          <w:spacing w:val="6"/>
        </w:rPr>
        <w:t> </w:t>
      </w:r>
      <w:r>
        <w:rPr/>
        <w:t>request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a</w:t>
      </w:r>
      <w:r>
        <w:rPr>
          <w:spacing w:val="1"/>
        </w:rPr>
        <w:t> </w:t>
      </w:r>
      <w:r>
        <w:rPr/>
        <w:t>party</w:t>
      </w:r>
      <w:r>
        <w:rPr>
          <w:spacing w:val="-7"/>
        </w:rPr>
        <w:t> </w:t>
      </w:r>
      <w:r>
        <w:rPr/>
        <w:t>who</w:t>
      </w:r>
      <w:r>
        <w:rPr>
          <w:spacing w:val="14"/>
        </w:rPr>
        <w:t> </w:t>
      </w:r>
      <w:r>
        <w:rPr/>
        <w:t>alleges</w:t>
      </w:r>
      <w:r>
        <w:rPr>
          <w:spacing w:val="4"/>
        </w:rPr>
        <w:t> </w:t>
      </w:r>
      <w:r>
        <w:rPr/>
        <w:t>bias</w:t>
      </w:r>
      <w:r>
        <w:rPr>
          <w:spacing w:val="5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7"/>
        </w:rPr>
        <w:t> </w:t>
      </w:r>
      <w:r>
        <w:rPr/>
        <w:t>part</w:t>
      </w:r>
      <w:r>
        <w:rPr>
          <w:spacing w:val="-4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arbitrator.</w:t>
      </w:r>
      <w:r>
        <w:rPr>
          <w:vertAlign w:val="superscript"/>
        </w:rPr>
        <w:t>96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  <w:r>
        <w:rPr/>
        <w:pict>
          <v:rect style="position:absolute;margin-left:93.599998pt;margin-top:15.762482pt;width:135.360pt;height:.48pt;mso-position-horizontal-relative:page;mso-position-vertical-relative:paragraph;z-index:-15717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68" w:lineRule="auto"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pacing w:val="-1"/>
          <w:sz w:val="19"/>
          <w:vertAlign w:val="superscript"/>
        </w:rPr>
        <w:t>93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Amazu,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A.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(2001).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International</w:t>
      </w:r>
      <w:r>
        <w:rPr>
          <w:rFonts w:ascii="Calibri"/>
          <w:i/>
          <w:spacing w:val="-9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Commercial</w:t>
      </w:r>
      <w:r>
        <w:rPr>
          <w:rFonts w:ascii="Calibri"/>
          <w:i/>
          <w:spacing w:val="-5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Arbitration</w:t>
      </w:r>
      <w:r>
        <w:rPr>
          <w:rFonts w:ascii="Calibri"/>
          <w:i/>
          <w:spacing w:val="-9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and</w:t>
      </w:r>
      <w:r>
        <w:rPr>
          <w:rFonts w:ascii="Calibri"/>
          <w:i/>
          <w:spacing w:val="-5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African</w:t>
      </w:r>
      <w:r>
        <w:rPr>
          <w:rFonts w:ascii="Calibri"/>
          <w:i/>
          <w:spacing w:val="-9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States:</w:t>
      </w:r>
      <w:r>
        <w:rPr>
          <w:rFonts w:ascii="Calibri"/>
          <w:i/>
          <w:spacing w:val="-10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Practice,</w:t>
      </w:r>
      <w:r>
        <w:rPr>
          <w:rFonts w:ascii="Calibri"/>
          <w:i/>
          <w:spacing w:val="-4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Participation</w:t>
      </w:r>
      <w:r>
        <w:rPr>
          <w:rFonts w:ascii="Calibri"/>
          <w:i/>
          <w:spacing w:val="-5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and</w:t>
      </w:r>
      <w:r>
        <w:rPr>
          <w:rFonts w:ascii="Calibri"/>
          <w:i/>
          <w:spacing w:val="-40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Institutional</w:t>
      </w:r>
      <w:r>
        <w:rPr>
          <w:rFonts w:ascii="Calibri"/>
          <w:i/>
          <w:spacing w:val="2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Development.</w:t>
      </w:r>
      <w:r>
        <w:rPr>
          <w:rFonts w:ascii="Calibri"/>
          <w:i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Cambridge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University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Press,</w:t>
      </w:r>
      <w:r>
        <w:rPr>
          <w:rFonts w:ascii="Calibri"/>
          <w:spacing w:val="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P.115</w:t>
      </w:r>
    </w:p>
    <w:p>
      <w:pPr>
        <w:pStyle w:val="BodyText"/>
        <w:spacing w:before="8"/>
        <w:rPr>
          <w:rFonts w:ascii="Calibri"/>
          <w:sz w:val="15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94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Akanbi, M.M.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 cit.</w:t>
      </w:r>
      <w:r>
        <w:rPr>
          <w:rFonts w:ascii="Calibri"/>
          <w:spacing w:val="3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104</w:t>
      </w:r>
    </w:p>
    <w:p>
      <w:pPr>
        <w:pStyle w:val="BodyText"/>
        <w:spacing w:before="4"/>
        <w:rPr>
          <w:rFonts w:ascii="Calibri"/>
          <w:sz w:val="18"/>
        </w:rPr>
      </w:pPr>
    </w:p>
    <w:p>
      <w:pPr>
        <w:spacing w:line="273" w:lineRule="auto" w:before="0"/>
        <w:ind w:left="151" w:right="161" w:firstLine="0"/>
        <w:jc w:val="left"/>
        <w:rPr>
          <w:rFonts w:ascii="Calibri"/>
          <w:sz w:val="19"/>
        </w:rPr>
      </w:pPr>
      <w:r>
        <w:rPr>
          <w:rFonts w:ascii="Calibri"/>
          <w:spacing w:val="-1"/>
          <w:sz w:val="19"/>
          <w:vertAlign w:val="superscript"/>
        </w:rPr>
        <w:t>95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Quashigah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(1989)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Reflections</w:t>
      </w:r>
      <w:r>
        <w:rPr>
          <w:rFonts w:ascii="Calibri"/>
          <w:i/>
          <w:spacing w:val="-4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on</w:t>
      </w:r>
      <w:r>
        <w:rPr>
          <w:rFonts w:ascii="Calibri"/>
          <w:i/>
          <w:spacing w:val="-3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the</w:t>
      </w:r>
      <w:r>
        <w:rPr>
          <w:rFonts w:ascii="Calibri"/>
          <w:i/>
          <w:spacing w:val="-2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Judicial</w:t>
      </w:r>
      <w:r>
        <w:rPr>
          <w:rFonts w:ascii="Calibri"/>
          <w:i/>
          <w:spacing w:val="-3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Process</w:t>
      </w:r>
      <w:r>
        <w:rPr>
          <w:rFonts w:ascii="Calibri"/>
          <w:i/>
          <w:spacing w:val="-4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in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Traditional</w:t>
      </w:r>
      <w:r>
        <w:rPr>
          <w:rFonts w:ascii="Calibri"/>
          <w:i/>
          <w:spacing w:val="-7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Africa</w:t>
      </w:r>
      <w:r>
        <w:rPr>
          <w:rFonts w:ascii="Calibri"/>
          <w:sz w:val="19"/>
          <w:vertAlign w:val="baseline"/>
        </w:rPr>
        <w:t>.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4</w:t>
      </w:r>
      <w:r>
        <w:rPr>
          <w:rFonts w:ascii="Calibri"/>
          <w:spacing w:val="-1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Nigerian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Juridical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Review.</w:t>
      </w:r>
      <w:r>
        <w:rPr>
          <w:rFonts w:ascii="Calibri"/>
          <w:spacing w:val="-4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Retrieved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from</w:t>
      </w:r>
      <w:r>
        <w:rPr>
          <w:rFonts w:ascii="Calibri"/>
          <w:spacing w:val="-4"/>
          <w:sz w:val="19"/>
          <w:vertAlign w:val="baseline"/>
        </w:rPr>
        <w:t> </w:t>
      </w:r>
      <w:hyperlink r:id="rId19">
        <w:r>
          <w:rPr>
            <w:rFonts w:ascii="Calibri"/>
            <w:color w:val="0000FF"/>
            <w:sz w:val="19"/>
            <w:u w:val="single" w:color="0000FF"/>
            <w:vertAlign w:val="baseline"/>
          </w:rPr>
          <w:t>http://www.icirs.org/docs</w:t>
        </w:r>
        <w:r>
          <w:rPr>
            <w:rFonts w:ascii="Calibri"/>
            <w:color w:val="0000FF"/>
            <w:spacing w:val="-4"/>
            <w:sz w:val="19"/>
            <w:vertAlign w:val="baseline"/>
          </w:rPr>
          <w:t> </w:t>
        </w:r>
      </w:hyperlink>
      <w:r>
        <w:rPr>
          <w:rFonts w:ascii="Calibri"/>
          <w:sz w:val="19"/>
          <w:vertAlign w:val="baseline"/>
        </w:rPr>
        <w:t>accessed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on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15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February,2012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at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3:00pm</w:t>
      </w:r>
    </w:p>
    <w:p>
      <w:pPr>
        <w:pStyle w:val="BodyText"/>
        <w:spacing w:before="4"/>
        <w:rPr>
          <w:rFonts w:ascii="Calibri"/>
          <w:sz w:val="15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pacing w:val="-1"/>
          <w:sz w:val="19"/>
          <w:vertAlign w:val="superscript"/>
        </w:rPr>
        <w:t>96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Abdul,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O.Y.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(2002).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Arbitration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in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Nigeria:</w:t>
      </w:r>
      <w:r>
        <w:rPr>
          <w:rFonts w:ascii="Calibri"/>
          <w:i/>
          <w:spacing w:val="-10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Problems,</w:t>
      </w:r>
      <w:r>
        <w:rPr>
          <w:rFonts w:ascii="Calibri"/>
          <w:i/>
          <w:spacing w:val="-3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Challenges</w:t>
      </w:r>
      <w:r>
        <w:rPr>
          <w:rFonts w:ascii="Calibri"/>
          <w:i/>
          <w:spacing w:val="-9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and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Prospects</w:t>
      </w:r>
      <w:r>
        <w:rPr>
          <w:rFonts w:ascii="Calibri"/>
          <w:sz w:val="19"/>
          <w:vertAlign w:val="baseline"/>
        </w:rPr>
        <w:t>.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Ilorin</w:t>
      </w:r>
      <w:r>
        <w:rPr>
          <w:rFonts w:ascii="Calibri"/>
          <w:spacing w:val="-1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Bar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Journal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vol.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1</w:t>
      </w:r>
      <w:r>
        <w:rPr>
          <w:rFonts w:ascii="Calibri"/>
          <w:spacing w:val="-1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P.5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494" w:lineRule="auto" w:before="74"/>
        <w:ind w:left="151" w:right="161"/>
        <w:jc w:val="both"/>
      </w:pPr>
      <w:r>
        <w:rPr/>
        <w:t>The maintenance of peaceful co-existence among the people is a responsibility placed on the</w:t>
      </w:r>
      <w:r>
        <w:rPr>
          <w:spacing w:val="1"/>
        </w:rPr>
        <w:t> </w:t>
      </w:r>
      <w:r>
        <w:rPr/>
        <w:t>elders.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/>
        <w:t>juristic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individuals as a challenge upon the competence of the elders to maintain the “cord that binds</w:t>
      </w:r>
      <w:r>
        <w:rPr>
          <w:spacing w:val="1"/>
        </w:rPr>
        <w:t> </w:t>
      </w:r>
      <w:r>
        <w:rPr/>
        <w:t>humanity”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resolve</w:t>
      </w:r>
      <w:r>
        <w:rPr>
          <w:spacing w:val="4"/>
        </w:rPr>
        <w:t> </w:t>
      </w:r>
      <w:r>
        <w:rPr/>
        <w:t>broken</w:t>
      </w:r>
      <w:r>
        <w:rPr>
          <w:spacing w:val="1"/>
        </w:rPr>
        <w:t> </w:t>
      </w:r>
      <w:r>
        <w:rPr/>
        <w:t>ties</w:t>
      </w:r>
      <w:r>
        <w:rPr>
          <w:spacing w:val="3"/>
        </w:rPr>
        <w:t> </w:t>
      </w:r>
      <w:r>
        <w:rPr/>
        <w:t>of friendship.</w:t>
      </w:r>
      <w:r>
        <w:rPr>
          <w:vertAlign w:val="superscript"/>
        </w:rPr>
        <w:t>97</w:t>
      </w:r>
    </w:p>
    <w:p>
      <w:pPr>
        <w:pStyle w:val="BodyText"/>
        <w:spacing w:line="491" w:lineRule="auto"/>
        <w:ind w:left="151" w:right="165"/>
        <w:jc w:val="both"/>
      </w:pPr>
      <w:r>
        <w:rPr/>
        <w:t>The aim and objective of law from a juristic perspective transcends the mere resolution of</w:t>
      </w:r>
      <w:r>
        <w:rPr>
          <w:spacing w:val="1"/>
        </w:rPr>
        <w:t> </w:t>
      </w:r>
      <w:r>
        <w:rPr/>
        <w:t>dispute or conflict. It has a wider scope, which is the maintenance of the equilibrium of the</w:t>
      </w:r>
      <w:r>
        <w:rPr>
          <w:spacing w:val="1"/>
        </w:rPr>
        <w:t> </w:t>
      </w:r>
      <w:r>
        <w:rPr/>
        <w:t>society 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whole.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conception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law,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laid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promotion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reconciliation</w:t>
      </w:r>
      <w:r>
        <w:rPr>
          <w:spacing w:val="2"/>
        </w:rPr>
        <w:t> </w:t>
      </w:r>
      <w:r>
        <w:rPr/>
        <w:t>and</w:t>
      </w:r>
      <w:r>
        <w:rPr>
          <w:spacing w:val="12"/>
        </w:rPr>
        <w:t> </w:t>
      </w:r>
      <w:r>
        <w:rPr/>
        <w:t>re-adjustment of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disturbed</w:t>
      </w:r>
      <w:r>
        <w:rPr>
          <w:spacing w:val="12"/>
        </w:rPr>
        <w:t> </w:t>
      </w:r>
      <w:r>
        <w:rPr/>
        <w:t>social relationship.</w:t>
      </w:r>
      <w:r>
        <w:rPr>
          <w:vertAlign w:val="superscript"/>
        </w:rPr>
        <w:t>98</w:t>
      </w:r>
    </w:p>
    <w:p>
      <w:pPr>
        <w:pStyle w:val="BodyText"/>
        <w:spacing w:line="491" w:lineRule="auto"/>
        <w:ind w:left="151" w:right="155"/>
        <w:jc w:val="both"/>
      </w:pPr>
      <w:r>
        <w:rPr/>
        <w:t>There are in existence formal and informal courts of arbitration. The informal courts include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tribunals meeting under</w:t>
      </w:r>
      <w:r>
        <w:rPr>
          <w:spacing w:val="1"/>
        </w:rPr>
        <w:t> </w:t>
      </w:r>
      <w:r>
        <w:rPr/>
        <w:t>trees,</w:t>
      </w:r>
      <w:r>
        <w:rPr>
          <w:spacing w:val="55"/>
        </w:rPr>
        <w:t> </w:t>
      </w:r>
      <w:r>
        <w:rPr/>
        <w:t>in market places and</w:t>
      </w:r>
      <w:r>
        <w:rPr>
          <w:spacing w:val="55"/>
        </w:rPr>
        <w:t> </w:t>
      </w:r>
      <w:r>
        <w:rPr/>
        <w:t>other</w:t>
      </w:r>
      <w:r>
        <w:rPr>
          <w:spacing w:val="55"/>
        </w:rPr>
        <w:t> </w:t>
      </w:r>
      <w:r>
        <w:rPr/>
        <w:t>places for</w:t>
      </w:r>
      <w:r>
        <w:rPr>
          <w:spacing w:val="55"/>
        </w:rPr>
        <w:t> </w:t>
      </w:r>
      <w:r>
        <w:rPr/>
        <w:t>public</w:t>
      </w:r>
      <w:r>
        <w:rPr>
          <w:spacing w:val="55"/>
        </w:rPr>
        <w:t> </w:t>
      </w:r>
      <w:r>
        <w:rPr/>
        <w:t>settlement</w:t>
      </w:r>
      <w:r>
        <w:rPr>
          <w:spacing w:val="-52"/>
        </w:rPr>
        <w:t> </w:t>
      </w:r>
      <w:r>
        <w:rPr/>
        <w:t>of disputes. The elders listen and help to settle difficult matters affecting their community.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the past,</w:t>
      </w:r>
      <w:r>
        <w:rPr>
          <w:spacing w:val="55"/>
        </w:rPr>
        <w:t> </w:t>
      </w:r>
      <w:r>
        <w:rPr/>
        <w:t>cases of fighting among adolescents were settled</w:t>
      </w:r>
      <w:r>
        <w:rPr>
          <w:spacing w:val="55"/>
        </w:rPr>
        <w:t> </w:t>
      </w:r>
      <w:r>
        <w:rPr/>
        <w:t>impromptu by passers-by.</w:t>
      </w:r>
      <w:r>
        <w:rPr>
          <w:spacing w:val="55"/>
        </w:rPr>
        <w:t> </w:t>
      </w:r>
      <w:r>
        <w:rPr/>
        <w:t>It</w:t>
      </w:r>
      <w:r>
        <w:rPr>
          <w:spacing w:val="55"/>
        </w:rPr>
        <w:t> </w:t>
      </w:r>
      <w:r>
        <w:rPr/>
        <w:t>was</w:t>
      </w:r>
      <w:r>
        <w:rPr>
          <w:spacing w:val="1"/>
        </w:rPr>
        <w:t> </w:t>
      </w:r>
      <w:r>
        <w:rPr/>
        <w:t>the responsibility of elders present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arbitrate for the parties.</w:t>
      </w:r>
      <w:r>
        <w:rPr>
          <w:spacing w:val="1"/>
        </w:rPr>
        <w:t> </w:t>
      </w:r>
      <w:r>
        <w:rPr/>
        <w:t>Where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issue</w:t>
      </w:r>
      <w:r>
        <w:rPr>
          <w:spacing w:val="55"/>
        </w:rPr>
        <w:t> </w:t>
      </w:r>
      <w:r>
        <w:rPr/>
        <w:t>involved</w:t>
      </w:r>
      <w:r>
        <w:rPr>
          <w:spacing w:val="55"/>
        </w:rPr>
        <w:t> </w:t>
      </w:r>
      <w:r>
        <w:rPr/>
        <w:t>can</w:t>
      </w:r>
      <w:r>
        <w:rPr>
          <w:spacing w:val="1"/>
        </w:rPr>
        <w:t> </w:t>
      </w:r>
      <w:r>
        <w:rPr/>
        <w:t>not be immediately resolved, the elder must report it to</w:t>
      </w:r>
      <w:r>
        <w:rPr>
          <w:spacing w:val="1"/>
        </w:rPr>
        <w:t> </w:t>
      </w:r>
      <w:r>
        <w:rPr/>
        <w:t>more elderly people in the</w:t>
      </w:r>
      <w:r>
        <w:rPr>
          <w:spacing w:val="55"/>
        </w:rPr>
        <w:t> </w:t>
      </w:r>
      <w:r>
        <w:rPr/>
        <w:t>families of</w:t>
      </w:r>
      <w:r>
        <w:rPr>
          <w:spacing w:val="1"/>
        </w:rPr>
        <w:t> </w:t>
      </w:r>
      <w:r>
        <w:rPr/>
        <w:t>the parties involved in the dispute. The formal courts include Baale’s court, the tribunal of the</w:t>
      </w:r>
      <w:r>
        <w:rPr>
          <w:spacing w:val="1"/>
        </w:rPr>
        <w:t> </w:t>
      </w:r>
      <w:r>
        <w:rPr/>
        <w:t>ward chief and the central tribunal. The central tribunal is the last ‘Court of Appeal’. In this</w:t>
      </w:r>
      <w:r>
        <w:rPr>
          <w:spacing w:val="1"/>
        </w:rPr>
        <w:t> </w:t>
      </w:r>
      <w:r>
        <w:rPr/>
        <w:t>court,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king and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handle serious</w:t>
      </w:r>
      <w:r>
        <w:rPr>
          <w:spacing w:val="1"/>
        </w:rPr>
        <w:t> </w:t>
      </w:r>
      <w:r>
        <w:rPr/>
        <w:t>cases</w:t>
      </w:r>
      <w:r>
        <w:rPr>
          <w:spacing w:val="55"/>
        </w:rPr>
        <w:t> </w:t>
      </w:r>
      <w:r>
        <w:rPr/>
        <w:t>like</w:t>
      </w:r>
      <w:r>
        <w:rPr>
          <w:spacing w:val="55"/>
        </w:rPr>
        <w:t> </w:t>
      </w:r>
      <w:r>
        <w:rPr/>
        <w:t>rape,</w:t>
      </w:r>
      <w:r>
        <w:rPr>
          <w:spacing w:val="55"/>
        </w:rPr>
        <w:t> </w:t>
      </w:r>
      <w:r>
        <w:rPr/>
        <w:t>murder,</w:t>
      </w:r>
      <w:r>
        <w:rPr>
          <w:spacing w:val="55"/>
        </w:rPr>
        <w:t> </w:t>
      </w:r>
      <w:r>
        <w:rPr/>
        <w:t>arson,</w:t>
      </w:r>
      <w:r>
        <w:rPr>
          <w:spacing w:val="55"/>
        </w:rPr>
        <w:t> </w:t>
      </w:r>
      <w:r>
        <w:rPr/>
        <w:t>adultery and</w:t>
      </w:r>
      <w:r>
        <w:rPr>
          <w:spacing w:val="-52"/>
        </w:rPr>
        <w:t> </w:t>
      </w:r>
      <w:r>
        <w:rPr/>
        <w:t>land</w:t>
      </w:r>
      <w:r>
        <w:rPr>
          <w:spacing w:val="34"/>
        </w:rPr>
        <w:t> </w:t>
      </w:r>
      <w:r>
        <w:rPr/>
        <w:t>cases.</w:t>
      </w:r>
      <w:r>
        <w:rPr>
          <w:vertAlign w:val="superscript"/>
        </w:rPr>
        <w:t>99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King</w:t>
      </w:r>
      <w:r>
        <w:rPr>
          <w:spacing w:val="23"/>
          <w:vertAlign w:val="baseline"/>
        </w:rPr>
        <w:t> </w:t>
      </w:r>
      <w:r>
        <w:rPr>
          <w:vertAlign w:val="baseline"/>
        </w:rPr>
        <w:t>and</w:t>
      </w:r>
      <w:r>
        <w:rPr>
          <w:spacing w:val="28"/>
          <w:vertAlign w:val="baseline"/>
        </w:rPr>
        <w:t> </w:t>
      </w:r>
      <w:r>
        <w:rPr>
          <w:vertAlign w:val="baseline"/>
        </w:rPr>
        <w:t>his</w:t>
      </w:r>
      <w:r>
        <w:rPr>
          <w:spacing w:val="25"/>
          <w:vertAlign w:val="baseline"/>
        </w:rPr>
        <w:t> </w:t>
      </w:r>
      <w:r>
        <w:rPr>
          <w:vertAlign w:val="baseline"/>
        </w:rPr>
        <w:t>council</w:t>
      </w:r>
      <w:r>
        <w:rPr>
          <w:spacing w:val="25"/>
          <w:vertAlign w:val="baseline"/>
        </w:rPr>
        <w:t> </w:t>
      </w:r>
      <w:r>
        <w:rPr>
          <w:vertAlign w:val="baseline"/>
        </w:rPr>
        <w:t>may</w:t>
      </w:r>
      <w:r>
        <w:rPr>
          <w:spacing w:val="17"/>
          <w:vertAlign w:val="baseline"/>
        </w:rPr>
        <w:t> </w:t>
      </w:r>
      <w:r>
        <w:rPr>
          <w:vertAlign w:val="baseline"/>
        </w:rPr>
        <w:t>delegate</w:t>
      </w:r>
      <w:r>
        <w:rPr>
          <w:spacing w:val="26"/>
          <w:vertAlign w:val="baseline"/>
        </w:rPr>
        <w:t> </w:t>
      </w:r>
      <w:r>
        <w:rPr>
          <w:vertAlign w:val="baseline"/>
        </w:rPr>
        <w:t>may</w:t>
      </w:r>
      <w:r>
        <w:rPr>
          <w:spacing w:val="17"/>
          <w:vertAlign w:val="baseline"/>
        </w:rPr>
        <w:t> </w:t>
      </w:r>
      <w:r>
        <w:rPr>
          <w:vertAlign w:val="baseline"/>
        </w:rPr>
        <w:t>delegate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role</w:t>
      </w:r>
      <w:r>
        <w:rPr>
          <w:spacing w:val="26"/>
          <w:vertAlign w:val="baseline"/>
        </w:rPr>
        <w:t> </w:t>
      </w:r>
      <w:r>
        <w:rPr>
          <w:vertAlign w:val="baseline"/>
        </w:rPr>
        <w:t>of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arbitration</w:t>
      </w:r>
      <w:r>
        <w:rPr>
          <w:spacing w:val="-52"/>
          <w:vertAlign w:val="baseline"/>
        </w:rPr>
        <w:t> </w:t>
      </w:r>
      <w:r>
        <w:rPr>
          <w:vertAlign w:val="baseline"/>
        </w:rPr>
        <w:t>to lesser chiefs within the kingdom or heads of families to</w:t>
      </w:r>
      <w:r>
        <w:rPr>
          <w:spacing w:val="1"/>
          <w:vertAlign w:val="baseline"/>
        </w:rPr>
        <w:t> </w:t>
      </w:r>
      <w:r>
        <w:rPr>
          <w:vertAlign w:val="baseline"/>
        </w:rPr>
        <w:t>exercise. The decisions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delegates</w:t>
      </w:r>
      <w:r>
        <w:rPr>
          <w:spacing w:val="3"/>
          <w:vertAlign w:val="baseline"/>
        </w:rPr>
        <w:t> </w:t>
      </w:r>
      <w:r>
        <w:rPr>
          <w:vertAlign w:val="baseline"/>
        </w:rPr>
        <w:t>are</w:t>
      </w:r>
      <w:r>
        <w:rPr>
          <w:spacing w:val="6"/>
          <w:vertAlign w:val="baseline"/>
        </w:rPr>
        <w:t> </w:t>
      </w:r>
      <w:r>
        <w:rPr>
          <w:vertAlign w:val="baseline"/>
        </w:rPr>
        <w:t>however</w:t>
      </w:r>
      <w:r>
        <w:rPr>
          <w:spacing w:val="12"/>
          <w:vertAlign w:val="baseline"/>
        </w:rPr>
        <w:t> </w:t>
      </w:r>
      <w:r>
        <w:rPr>
          <w:vertAlign w:val="baseline"/>
        </w:rPr>
        <w:t>subject</w:t>
      </w:r>
      <w:r>
        <w:rPr>
          <w:spacing w:val="5"/>
          <w:vertAlign w:val="baseline"/>
        </w:rPr>
        <w:t> </w:t>
      </w:r>
      <w:r>
        <w:rPr>
          <w:vertAlign w:val="baseline"/>
        </w:rPr>
        <w:t>to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King’s</w:t>
      </w:r>
      <w:r>
        <w:rPr>
          <w:spacing w:val="3"/>
          <w:vertAlign w:val="baseline"/>
        </w:rPr>
        <w:t> </w:t>
      </w:r>
      <w:r>
        <w:rPr>
          <w:vertAlign w:val="baseline"/>
        </w:rPr>
        <w:t>court if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situation</w:t>
      </w:r>
      <w:r>
        <w:rPr>
          <w:spacing w:val="3"/>
          <w:vertAlign w:val="baseline"/>
        </w:rPr>
        <w:t> </w:t>
      </w:r>
      <w:r>
        <w:rPr>
          <w:vertAlign w:val="baseline"/>
        </w:rPr>
        <w:t>arises.</w:t>
      </w:r>
      <w:r>
        <w:rPr>
          <w:vertAlign w:val="superscript"/>
        </w:rPr>
        <w:t>100</w:t>
      </w:r>
    </w:p>
    <w:p>
      <w:pPr>
        <w:pStyle w:val="BodyText"/>
        <w:spacing w:before="2"/>
        <w:rPr>
          <w:sz w:val="21"/>
        </w:rPr>
      </w:pPr>
      <w:r>
        <w:rPr/>
        <w:pict>
          <v:rect style="position:absolute;margin-left:93.599998pt;margin-top:14.148086pt;width:135.360pt;height:.72pt;mso-position-horizontal-relative:page;mso-position-vertical-relative:paragraph;z-index:-15716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78" w:lineRule="auto" w:before="59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pacing w:val="-1"/>
          <w:sz w:val="19"/>
          <w:vertAlign w:val="superscript"/>
        </w:rPr>
        <w:t>97</w:t>
      </w:r>
      <w:r>
        <w:rPr>
          <w:rFonts w:ascii="Calibri"/>
          <w:spacing w:val="-1"/>
          <w:sz w:val="19"/>
          <w:vertAlign w:val="baseline"/>
        </w:rPr>
        <w:t> Adewoye, O.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(1986).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Proverb</w:t>
      </w:r>
      <w:r>
        <w:rPr>
          <w:rFonts w:ascii="Calibri"/>
          <w:i/>
          <w:spacing w:val="-7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as</w:t>
      </w:r>
      <w:r>
        <w:rPr>
          <w:rFonts w:ascii="Calibri"/>
          <w:i/>
          <w:spacing w:val="-7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a</w:t>
      </w:r>
      <w:r>
        <w:rPr>
          <w:rFonts w:ascii="Calibri"/>
          <w:i/>
          <w:spacing w:val="-6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vehicle</w:t>
      </w:r>
      <w:r>
        <w:rPr>
          <w:rFonts w:ascii="Calibri"/>
          <w:i/>
          <w:spacing w:val="-4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of</w:t>
      </w:r>
      <w:r>
        <w:rPr>
          <w:rFonts w:ascii="Calibri"/>
          <w:i/>
          <w:spacing w:val="-6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juristic</w:t>
      </w:r>
      <w:r>
        <w:rPr>
          <w:rFonts w:ascii="Calibri"/>
          <w:i/>
          <w:spacing w:val="-2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thought</w:t>
      </w:r>
      <w:r>
        <w:rPr>
          <w:rFonts w:ascii="Calibri"/>
          <w:i/>
          <w:spacing w:val="-6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among</w:t>
      </w:r>
      <w:r>
        <w:rPr>
          <w:rFonts w:ascii="Calibri"/>
          <w:i/>
          <w:spacing w:val="-3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the</w:t>
      </w:r>
      <w:r>
        <w:rPr>
          <w:rFonts w:ascii="Calibri"/>
          <w:i/>
          <w:spacing w:val="-5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Yoruba.</w:t>
      </w:r>
      <w:r>
        <w:rPr>
          <w:rFonts w:ascii="Calibri"/>
          <w:i/>
          <w:spacing w:val="-5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Obafemi</w:t>
      </w:r>
      <w:r>
        <w:rPr>
          <w:rFonts w:ascii="Calibri"/>
          <w:i/>
          <w:spacing w:val="-6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Awolowo</w:t>
      </w:r>
      <w:r>
        <w:rPr>
          <w:rFonts w:ascii="Calibri"/>
          <w:i/>
          <w:spacing w:val="-6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University</w:t>
      </w:r>
      <w:r>
        <w:rPr>
          <w:rFonts w:ascii="Calibri"/>
          <w:i/>
          <w:spacing w:val="-40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Law</w:t>
      </w:r>
      <w:r>
        <w:rPr>
          <w:rFonts w:ascii="Calibri"/>
          <w:i/>
          <w:spacing w:val="-2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Journal</w:t>
      </w:r>
      <w:r>
        <w:rPr>
          <w:rFonts w:ascii="Calibri"/>
          <w:i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vol.</w:t>
      </w:r>
      <w:r>
        <w:rPr>
          <w:rFonts w:ascii="Calibri"/>
          <w:spacing w:val="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3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P.4</w:t>
      </w:r>
    </w:p>
    <w:p>
      <w:pPr>
        <w:pStyle w:val="BodyText"/>
        <w:spacing w:before="10"/>
        <w:rPr>
          <w:rFonts w:ascii="Calibri"/>
          <w:sz w:val="14"/>
        </w:rPr>
      </w:pPr>
    </w:p>
    <w:p>
      <w:pPr>
        <w:spacing w:before="1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pacing w:val="-1"/>
          <w:sz w:val="19"/>
          <w:vertAlign w:val="superscript"/>
        </w:rPr>
        <w:t>98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Elegido,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J.M.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(2001)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Jurisprudence.</w:t>
      </w:r>
      <w:r>
        <w:rPr>
          <w:rFonts w:ascii="Calibri"/>
          <w:i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Spectrum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Law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,Lagos,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Nigeria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P.128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99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Oluduro,O.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cit.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P.312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100</w:t>
      </w:r>
      <w:r>
        <w:rPr>
          <w:rFonts w:ascii="Calibri"/>
          <w:spacing w:val="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Ibid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Heading1"/>
        <w:numPr>
          <w:ilvl w:val="2"/>
          <w:numId w:val="11"/>
        </w:numPr>
        <w:tabs>
          <w:tab w:pos="661" w:val="left" w:leader="none"/>
        </w:tabs>
        <w:spacing w:line="240" w:lineRule="auto" w:before="79" w:after="0"/>
        <w:ind w:left="660" w:right="0" w:hanging="510"/>
        <w:jc w:val="left"/>
      </w:pPr>
      <w:bookmarkStart w:name="_TOC_250025" w:id="43"/>
      <w:r>
        <w:rPr/>
        <w:t>Igbo</w:t>
      </w:r>
      <w:r>
        <w:rPr>
          <w:spacing w:val="18"/>
        </w:rPr>
        <w:t> </w:t>
      </w:r>
      <w:bookmarkEnd w:id="43"/>
      <w:r>
        <w:rPr/>
        <w:t>Community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51" w:right="159"/>
        <w:jc w:val="both"/>
      </w:pPr>
      <w:r>
        <w:rPr/>
        <w:t>The structure and organization of the Igbo community of Eastern Nigeria gives one an insight</w:t>
      </w:r>
      <w:r>
        <w:rPr>
          <w:spacing w:val="1"/>
        </w:rPr>
        <w:t> </w:t>
      </w:r>
      <w:r>
        <w:rPr/>
        <w:t>into what</w:t>
      </w:r>
      <w:r>
        <w:rPr>
          <w:spacing w:val="1"/>
        </w:rPr>
        <w:t> </w:t>
      </w:r>
      <w:r>
        <w:rPr/>
        <w:t>constitutes customary arbitration among the</w:t>
      </w:r>
      <w:r>
        <w:rPr>
          <w:spacing w:val="55"/>
        </w:rPr>
        <w:t> </w:t>
      </w:r>
      <w:r>
        <w:rPr/>
        <w:t>people of that region. Each family is</w:t>
      </w:r>
      <w:r>
        <w:rPr>
          <w:spacing w:val="1"/>
        </w:rPr>
        <w:t> </w:t>
      </w:r>
      <w:r>
        <w:rPr/>
        <w:t>made up of territorially kin based</w:t>
      </w:r>
      <w:r>
        <w:rPr>
          <w:spacing w:val="1"/>
        </w:rPr>
        <w:t> </w:t>
      </w:r>
      <w:r>
        <w:rPr/>
        <w:t>units called</w:t>
      </w:r>
      <w:r>
        <w:rPr>
          <w:spacing w:val="55"/>
        </w:rPr>
        <w:t> </w:t>
      </w:r>
      <w:r>
        <w:rPr/>
        <w:t>“Ummuna”.</w:t>
      </w:r>
      <w:r>
        <w:rPr>
          <w:vertAlign w:val="superscript"/>
        </w:rPr>
        <w:t>101</w:t>
      </w:r>
      <w:r>
        <w:rPr>
          <w:spacing w:val="55"/>
          <w:vertAlign w:val="baseline"/>
        </w:rPr>
        <w:t> </w:t>
      </w:r>
      <w:r>
        <w:rPr>
          <w:vertAlign w:val="baseline"/>
        </w:rPr>
        <w:t>The family is made up of a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 of compounds</w:t>
      </w:r>
      <w:r>
        <w:rPr>
          <w:spacing w:val="1"/>
          <w:vertAlign w:val="baseline"/>
        </w:rPr>
        <w:t> </w:t>
      </w:r>
      <w:r>
        <w:rPr>
          <w:vertAlign w:val="baseline"/>
        </w:rPr>
        <w:t>consisting</w:t>
      </w:r>
      <w:r>
        <w:rPr>
          <w:spacing w:val="55"/>
          <w:vertAlign w:val="baseline"/>
        </w:rPr>
        <w:t> </w:t>
      </w:r>
      <w:r>
        <w:rPr>
          <w:vertAlign w:val="baseline"/>
        </w:rPr>
        <w:t>of an</w:t>
      </w:r>
      <w:r>
        <w:rPr>
          <w:spacing w:val="55"/>
          <w:vertAlign w:val="baseline"/>
        </w:rPr>
        <w:t> </w:t>
      </w:r>
      <w:r>
        <w:rPr>
          <w:vertAlign w:val="baseline"/>
        </w:rPr>
        <w:t>economically independent</w:t>
      </w:r>
      <w:r>
        <w:rPr>
          <w:spacing w:val="55"/>
          <w:vertAlign w:val="baseline"/>
        </w:rPr>
        <w:t> </w:t>
      </w:r>
      <w:r>
        <w:rPr>
          <w:vertAlign w:val="baseline"/>
        </w:rPr>
        <w:t>house hold</w:t>
      </w:r>
      <w:r>
        <w:rPr>
          <w:spacing w:val="55"/>
          <w:vertAlign w:val="baseline"/>
        </w:rPr>
        <w:t> </w:t>
      </w:r>
      <w:r>
        <w:rPr>
          <w:vertAlign w:val="baseline"/>
        </w:rPr>
        <w:t>each with</w:t>
      </w:r>
      <w:r>
        <w:rPr>
          <w:spacing w:val="55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man or a woman as a house leader. A degree of harmony and order is achieved through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respected office of the head of the compound. All the house holders and their dependents</w:t>
      </w:r>
      <w:r>
        <w:rPr>
          <w:spacing w:val="1"/>
          <w:vertAlign w:val="baseline"/>
        </w:rPr>
        <w:t> </w:t>
      </w:r>
      <w:r>
        <w:rPr>
          <w:vertAlign w:val="baseline"/>
        </w:rPr>
        <w:t>recognise the</w:t>
      </w:r>
      <w:r>
        <w:rPr>
          <w:spacing w:val="1"/>
          <w:vertAlign w:val="baseline"/>
        </w:rPr>
        <w:t> </w:t>
      </w:r>
      <w:r>
        <w:rPr>
          <w:vertAlign w:val="baseline"/>
        </w:rPr>
        <w:t>full authority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compound</w:t>
      </w:r>
      <w:r>
        <w:rPr>
          <w:spacing w:val="1"/>
          <w:vertAlign w:val="baseline"/>
        </w:rPr>
        <w:t> </w:t>
      </w:r>
      <w:r>
        <w:rPr>
          <w:vertAlign w:val="baseline"/>
        </w:rPr>
        <w:t>head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are expected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consult</w:t>
      </w:r>
      <w:r>
        <w:rPr>
          <w:spacing w:val="55"/>
          <w:vertAlign w:val="baseline"/>
        </w:rPr>
        <w:t> </w:t>
      </w:r>
      <w:r>
        <w:rPr>
          <w:vertAlign w:val="baseline"/>
        </w:rPr>
        <w:t>him</w:t>
      </w:r>
      <w:r>
        <w:rPr>
          <w:spacing w:val="55"/>
          <w:vertAlign w:val="baseline"/>
        </w:rPr>
        <w:t> </w:t>
      </w:r>
      <w:r>
        <w:rPr>
          <w:vertAlign w:val="baseline"/>
        </w:rPr>
        <w:t>before</w:t>
      </w:r>
      <w:r>
        <w:rPr>
          <w:spacing w:val="1"/>
          <w:vertAlign w:val="baseline"/>
        </w:rPr>
        <w:t> </w:t>
      </w:r>
      <w:r>
        <w:rPr>
          <w:vertAlign w:val="baseline"/>
        </w:rPr>
        <w:t>taking</w:t>
      </w:r>
      <w:r>
        <w:rPr>
          <w:spacing w:val="1"/>
          <w:vertAlign w:val="baseline"/>
        </w:rPr>
        <w:t> </w:t>
      </w:r>
      <w:r>
        <w:rPr>
          <w:vertAlign w:val="baseline"/>
        </w:rPr>
        <w:t>decisions.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head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numerous</w:t>
      </w:r>
      <w:r>
        <w:rPr>
          <w:spacing w:val="1"/>
          <w:vertAlign w:val="baseline"/>
        </w:rPr>
        <w:t> </w:t>
      </w:r>
      <w:r>
        <w:rPr>
          <w:vertAlign w:val="baseline"/>
        </w:rPr>
        <w:t>ritual,</w:t>
      </w:r>
      <w:r>
        <w:rPr>
          <w:spacing w:val="1"/>
          <w:vertAlign w:val="baseline"/>
        </w:rPr>
        <w:t> </w:t>
      </w:r>
      <w:r>
        <w:rPr>
          <w:vertAlign w:val="baseline"/>
        </w:rPr>
        <w:t>moral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55"/>
          <w:vertAlign w:val="baseline"/>
        </w:rPr>
        <w:t> </w:t>
      </w:r>
      <w:r>
        <w:rPr>
          <w:vertAlign w:val="baseline"/>
        </w:rPr>
        <w:t>legal</w:t>
      </w:r>
      <w:r>
        <w:rPr>
          <w:spacing w:val="55"/>
          <w:vertAlign w:val="baseline"/>
        </w:rPr>
        <w:t> </w:t>
      </w:r>
      <w:r>
        <w:rPr>
          <w:vertAlign w:val="baseline"/>
        </w:rPr>
        <w:t>rights</w:t>
      </w:r>
      <w:r>
        <w:rPr>
          <w:spacing w:val="55"/>
          <w:vertAlign w:val="baseline"/>
        </w:rPr>
        <w:t> </w:t>
      </w:r>
      <w:r>
        <w:rPr>
          <w:vertAlign w:val="baseline"/>
        </w:rPr>
        <w:t>and</w:t>
      </w:r>
      <w:r>
        <w:rPr>
          <w:spacing w:val="55"/>
          <w:vertAlign w:val="baseline"/>
        </w:rPr>
        <w:t> </w:t>
      </w:r>
      <w:r>
        <w:rPr>
          <w:vertAlign w:val="baseline"/>
        </w:rPr>
        <w:t>obligations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towards the other members of the family.</w:t>
      </w:r>
      <w:r>
        <w:rPr>
          <w:spacing w:val="55"/>
          <w:vertAlign w:val="baseline"/>
        </w:rPr>
        <w:t> </w:t>
      </w:r>
      <w:r>
        <w:rPr>
          <w:vertAlign w:val="baseline"/>
        </w:rPr>
        <w:t>He does not however usually impose his authority</w:t>
      </w:r>
      <w:r>
        <w:rPr>
          <w:spacing w:val="1"/>
          <w:vertAlign w:val="baseline"/>
        </w:rPr>
        <w:t> </w:t>
      </w:r>
      <w:r>
        <w:rPr>
          <w:vertAlign w:val="baseline"/>
        </w:rPr>
        <w:t>over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internal affairs of other</w:t>
      </w:r>
      <w:r>
        <w:rPr>
          <w:spacing w:val="1"/>
          <w:vertAlign w:val="baseline"/>
        </w:rPr>
        <w:t> </w:t>
      </w:r>
      <w:r>
        <w:rPr>
          <w:vertAlign w:val="baseline"/>
        </w:rPr>
        <w:t>members but rather, he</w:t>
      </w:r>
      <w:r>
        <w:rPr>
          <w:spacing w:val="55"/>
          <w:vertAlign w:val="baseline"/>
        </w:rPr>
        <w:t> </w:t>
      </w:r>
      <w:r>
        <w:rPr>
          <w:vertAlign w:val="baseline"/>
        </w:rPr>
        <w:t>gives</w:t>
      </w:r>
      <w:r>
        <w:rPr>
          <w:spacing w:val="55"/>
          <w:vertAlign w:val="baseline"/>
        </w:rPr>
        <w:t> </w:t>
      </w:r>
      <w:r>
        <w:rPr>
          <w:vertAlign w:val="baseline"/>
        </w:rPr>
        <w:t>his opinion as regards the</w:t>
      </w:r>
      <w:r>
        <w:rPr>
          <w:spacing w:val="1"/>
          <w:vertAlign w:val="baseline"/>
        </w:rPr>
        <w:t> </w:t>
      </w:r>
      <w:r>
        <w:rPr>
          <w:vertAlign w:val="baseline"/>
        </w:rPr>
        <w:t>customs</w:t>
      </w:r>
      <w:r>
        <w:rPr>
          <w:spacing w:val="3"/>
          <w:vertAlign w:val="baseline"/>
        </w:rPr>
        <w:t> </w:t>
      </w:r>
      <w:r>
        <w:rPr>
          <w:vertAlign w:val="baseline"/>
        </w:rPr>
        <w:t>and</w:t>
      </w:r>
      <w:r>
        <w:rPr>
          <w:spacing w:val="6"/>
          <w:vertAlign w:val="baseline"/>
        </w:rPr>
        <w:t> </w:t>
      </w:r>
      <w:r>
        <w:rPr>
          <w:vertAlign w:val="baseline"/>
        </w:rPr>
        <w:t>traditions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community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event</w:t>
      </w:r>
      <w:r>
        <w:rPr>
          <w:spacing w:val="10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conflicts.</w:t>
      </w:r>
      <w:r>
        <w:rPr>
          <w:vertAlign w:val="superscript"/>
        </w:rPr>
        <w:t>102</w:t>
      </w:r>
    </w:p>
    <w:p>
      <w:pPr>
        <w:pStyle w:val="BodyText"/>
        <w:spacing w:before="2"/>
        <w:ind w:left="151"/>
        <w:jc w:val="both"/>
      </w:pPr>
      <w:r>
        <w:rPr/>
        <w:t>Schapera</w:t>
      </w:r>
      <w:r>
        <w:rPr>
          <w:spacing w:val="14"/>
        </w:rPr>
        <w:t> </w:t>
      </w:r>
      <w:r>
        <w:rPr/>
        <w:t>succinctly</w:t>
      </w:r>
      <w:r>
        <w:rPr>
          <w:spacing w:val="-1"/>
        </w:rPr>
        <w:t> </w:t>
      </w:r>
      <w:r>
        <w:rPr/>
        <w:t>puts</w:t>
      </w:r>
      <w:r>
        <w:rPr>
          <w:spacing w:val="18"/>
        </w:rPr>
        <w:t> </w:t>
      </w:r>
      <w:r>
        <w:rPr/>
        <w:t>the</w:t>
      </w:r>
      <w:r>
        <w:rPr>
          <w:spacing w:val="9"/>
        </w:rPr>
        <w:t> </w:t>
      </w:r>
      <w:r>
        <w:rPr/>
        <w:t>position</w:t>
      </w:r>
      <w:r>
        <w:rPr>
          <w:spacing w:val="11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family</w:t>
      </w:r>
      <w:r>
        <w:rPr>
          <w:spacing w:val="11"/>
        </w:rPr>
        <w:t> </w:t>
      </w:r>
      <w:r>
        <w:rPr/>
        <w:t>head</w:t>
      </w:r>
      <w:r>
        <w:rPr>
          <w:spacing w:val="22"/>
        </w:rPr>
        <w:t> </w:t>
      </w:r>
      <w:r>
        <w:rPr/>
        <w:t>as</w:t>
      </w:r>
      <w:r>
        <w:rPr>
          <w:spacing w:val="12"/>
        </w:rPr>
        <w:t> </w:t>
      </w:r>
      <w:r>
        <w:rPr/>
        <w:t>follows:</w:t>
      </w:r>
      <w:r>
        <w:rPr>
          <w:vertAlign w:val="superscript"/>
        </w:rPr>
        <w:t>103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4" w:lineRule="auto"/>
        <w:ind w:left="1505" w:right="1515"/>
        <w:jc w:val="both"/>
      </w:pPr>
      <w:r>
        <w:rPr/>
        <w:t>The</w:t>
      </w:r>
      <w:r>
        <w:rPr>
          <w:spacing w:val="1"/>
        </w:rPr>
        <w:t> </w:t>
      </w:r>
      <w:r>
        <w:rPr/>
        <w:t>elder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merely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arbitrator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authority is persuasive and</w:t>
      </w:r>
      <w:r>
        <w:rPr>
          <w:spacing w:val="1"/>
        </w:rPr>
        <w:t> </w:t>
      </w:r>
      <w:r>
        <w:rPr/>
        <w:t>moral rather than compulsory and</w:t>
      </w:r>
      <w:r>
        <w:rPr>
          <w:spacing w:val="1"/>
        </w:rPr>
        <w:t> </w:t>
      </w:r>
      <w:r>
        <w:rPr/>
        <w:t>legal.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administer</w:t>
      </w:r>
      <w:r>
        <w:rPr>
          <w:spacing w:val="55"/>
        </w:rPr>
        <w:t> </w:t>
      </w:r>
      <w:r>
        <w:rPr/>
        <w:t>justice</w:t>
      </w:r>
      <w:r>
        <w:rPr>
          <w:spacing w:val="55"/>
        </w:rPr>
        <w:t> </w:t>
      </w:r>
      <w:r>
        <w:rPr/>
        <w:t>as</w:t>
      </w:r>
      <w:r>
        <w:rPr>
          <w:spacing w:val="55"/>
        </w:rPr>
        <w:t> </w:t>
      </w:r>
      <w:r>
        <w:rPr/>
        <w:t>to</w:t>
      </w:r>
      <w:r>
        <w:rPr>
          <w:spacing w:val="1"/>
        </w:rPr>
        <w:t> </w:t>
      </w:r>
      <w:r>
        <w:rPr/>
        <w:t>reconcile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quarrelling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group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in</w:t>
      </w:r>
      <w:r>
        <w:rPr>
          <w:spacing w:val="1"/>
        </w:rPr>
        <w:t> </w:t>
      </w:r>
      <w:r>
        <w:rPr/>
        <w:t>attempting to achieve this, he appeals to their family sentiments</w:t>
      </w:r>
      <w:r>
        <w:rPr>
          <w:spacing w:val="1"/>
        </w:rPr>
        <w:t> </w:t>
      </w:r>
      <w:r>
        <w:rPr/>
        <w:t>rather</w:t>
      </w:r>
      <w:r>
        <w:rPr>
          <w:spacing w:val="5"/>
        </w:rPr>
        <w:t> </w:t>
      </w:r>
      <w:r>
        <w:rPr/>
        <w:t>than</w:t>
      </w:r>
      <w:r>
        <w:rPr>
          <w:spacing w:val="-5"/>
        </w:rPr>
        <w:t> </w:t>
      </w:r>
      <w:r>
        <w:rPr/>
        <w:t>to</w:t>
      </w:r>
      <w:r>
        <w:rPr>
          <w:spacing w:val="5"/>
        </w:rPr>
        <w:t> </w:t>
      </w:r>
      <w:r>
        <w:rPr/>
        <w:t>strict</w:t>
      </w:r>
      <w:r>
        <w:rPr>
          <w:spacing w:val="9"/>
        </w:rPr>
        <w:t> </w:t>
      </w:r>
      <w:r>
        <w:rPr/>
        <w:t>legal</w:t>
      </w:r>
      <w:r>
        <w:rPr>
          <w:spacing w:val="-2"/>
        </w:rPr>
        <w:t> </w:t>
      </w:r>
      <w:r>
        <w:rPr/>
        <w:t>principles.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491" w:lineRule="auto"/>
        <w:ind w:left="151" w:right="155"/>
        <w:jc w:val="both"/>
      </w:pPr>
      <w:r>
        <w:rPr/>
        <w:t>Although</w:t>
      </w:r>
      <w:r>
        <w:rPr>
          <w:spacing w:val="22"/>
        </w:rPr>
        <w:t> </w:t>
      </w:r>
      <w:r>
        <w:rPr/>
        <w:t>established</w:t>
      </w:r>
      <w:r>
        <w:rPr>
          <w:spacing w:val="33"/>
        </w:rPr>
        <w:t> </w:t>
      </w:r>
      <w:r>
        <w:rPr/>
        <w:t>formal</w:t>
      </w:r>
      <w:r>
        <w:rPr>
          <w:spacing w:val="25"/>
        </w:rPr>
        <w:t> </w:t>
      </w:r>
      <w:r>
        <w:rPr/>
        <w:t>institutions</w:t>
      </w:r>
      <w:r>
        <w:rPr>
          <w:spacing w:val="23"/>
        </w:rPr>
        <w:t> </w:t>
      </w:r>
      <w:r>
        <w:rPr/>
        <w:t>were</w:t>
      </w:r>
      <w:r>
        <w:rPr>
          <w:spacing w:val="25"/>
        </w:rPr>
        <w:t> </w:t>
      </w:r>
      <w:r>
        <w:rPr/>
        <w:t>absent,</w:t>
      </w:r>
      <w:r>
        <w:rPr>
          <w:spacing w:val="26"/>
        </w:rPr>
        <w:t> </w:t>
      </w:r>
      <w:r>
        <w:rPr/>
        <w:t>there</w:t>
      </w:r>
      <w:r>
        <w:rPr>
          <w:spacing w:val="26"/>
        </w:rPr>
        <w:t> </w:t>
      </w:r>
      <w:r>
        <w:rPr/>
        <w:t>were</w:t>
      </w:r>
      <w:r>
        <w:rPr>
          <w:spacing w:val="25"/>
        </w:rPr>
        <w:t> </w:t>
      </w:r>
      <w:r>
        <w:rPr/>
        <w:t>laws</w:t>
      </w:r>
      <w:r>
        <w:rPr>
          <w:spacing w:val="23"/>
        </w:rPr>
        <w:t> </w:t>
      </w:r>
      <w:r>
        <w:rPr/>
        <w:t>in</w:t>
      </w:r>
      <w:r>
        <w:rPr>
          <w:spacing w:val="17"/>
        </w:rPr>
        <w:t> </w:t>
      </w:r>
      <w:r>
        <w:rPr/>
        <w:t>place</w:t>
      </w:r>
      <w:r>
        <w:rPr>
          <w:spacing w:val="27"/>
        </w:rPr>
        <w:t> </w:t>
      </w:r>
      <w:r>
        <w:rPr/>
        <w:t>made</w:t>
      </w:r>
      <w:r>
        <w:rPr>
          <w:spacing w:val="26"/>
        </w:rPr>
        <w:t> </w:t>
      </w:r>
      <w:r>
        <w:rPr/>
        <w:t>through</w:t>
      </w:r>
      <w:r>
        <w:rPr>
          <w:spacing w:val="-53"/>
        </w:rPr>
        <w:t> </w:t>
      </w:r>
      <w:r>
        <w:rPr/>
        <w:t>ad hoc institutions such as</w:t>
      </w:r>
      <w:r>
        <w:rPr>
          <w:spacing w:val="55"/>
        </w:rPr>
        <w:t> </w:t>
      </w:r>
      <w:r>
        <w:rPr/>
        <w:t>age grades which exercised legislative functions.</w:t>
      </w:r>
      <w:r>
        <w:rPr>
          <w:spacing w:val="55"/>
        </w:rPr>
        <w:t> </w:t>
      </w:r>
      <w:r>
        <w:rPr/>
        <w:t>The enforcement</w:t>
      </w:r>
      <w:r>
        <w:rPr>
          <w:spacing w:val="1"/>
        </w:rPr>
        <w:t> </w:t>
      </w:r>
      <w:r>
        <w:rPr/>
        <w:t>of the laws in these communities was done on adhoc basis. The societies had rudimentary</w:t>
      </w:r>
      <w:r>
        <w:rPr>
          <w:spacing w:val="1"/>
        </w:rPr>
        <w:t> </w:t>
      </w:r>
      <w:r>
        <w:rPr/>
        <w:t>arrangement</w:t>
      </w:r>
      <w:r>
        <w:rPr>
          <w:spacing w:val="47"/>
        </w:rPr>
        <w:t> </w:t>
      </w:r>
      <w:r>
        <w:rPr/>
        <w:t>whereby</w:t>
      </w:r>
      <w:r>
        <w:rPr>
          <w:spacing w:val="33"/>
        </w:rPr>
        <w:t> </w:t>
      </w:r>
      <w:r>
        <w:rPr/>
        <w:t>authority</w:t>
      </w:r>
      <w:r>
        <w:rPr>
          <w:spacing w:val="40"/>
        </w:rPr>
        <w:t> </w:t>
      </w:r>
      <w:r>
        <w:rPr/>
        <w:t>is</w:t>
      </w:r>
      <w:r>
        <w:rPr>
          <w:spacing w:val="46"/>
        </w:rPr>
        <w:t> </w:t>
      </w:r>
      <w:r>
        <w:rPr/>
        <w:t>wielded</w:t>
      </w:r>
      <w:r>
        <w:rPr>
          <w:spacing w:val="49"/>
        </w:rPr>
        <w:t> </w:t>
      </w:r>
      <w:r>
        <w:rPr/>
        <w:t>by</w:t>
      </w:r>
      <w:r>
        <w:rPr>
          <w:spacing w:val="28"/>
        </w:rPr>
        <w:t> </w:t>
      </w:r>
      <w:r>
        <w:rPr/>
        <w:t>a</w:t>
      </w:r>
      <w:r>
        <w:rPr>
          <w:spacing w:val="53"/>
        </w:rPr>
        <w:t> </w:t>
      </w:r>
      <w:r>
        <w:rPr/>
        <w:t>leader,</w:t>
      </w:r>
      <w:r>
        <w:rPr>
          <w:spacing w:val="48"/>
        </w:rPr>
        <w:t> </w:t>
      </w:r>
      <w:r>
        <w:rPr/>
        <w:t>who</w:t>
      </w:r>
      <w:r>
        <w:rPr>
          <w:spacing w:val="50"/>
        </w:rPr>
        <w:t> </w:t>
      </w:r>
      <w:r>
        <w:rPr/>
        <w:t>is</w:t>
      </w:r>
      <w:r>
        <w:rPr>
          <w:spacing w:val="46"/>
        </w:rPr>
        <w:t> </w:t>
      </w:r>
      <w:r>
        <w:rPr/>
        <w:t>often</w:t>
      </w:r>
      <w:r>
        <w:rPr>
          <w:spacing w:val="39"/>
        </w:rPr>
        <w:t> </w:t>
      </w:r>
      <w:r>
        <w:rPr/>
        <w:t>the</w:t>
      </w:r>
      <w:r>
        <w:rPr>
          <w:spacing w:val="53"/>
        </w:rPr>
        <w:t> </w:t>
      </w:r>
      <w:r>
        <w:rPr/>
        <w:t>head</w:t>
      </w:r>
      <w:r>
        <w:rPr>
          <w:spacing w:val="1"/>
        </w:rPr>
        <w:t> </w:t>
      </w:r>
      <w:r>
        <w:rPr/>
        <w:t>of</w:t>
      </w:r>
      <w:r>
        <w:rPr>
          <w:spacing w:val="44"/>
        </w:rPr>
        <w:t> </w:t>
      </w:r>
      <w:r>
        <w:rPr/>
        <w:t>the</w:t>
      </w:r>
      <w:r>
        <w:rPr>
          <w:spacing w:val="42"/>
        </w:rPr>
        <w:t> </w:t>
      </w:r>
      <w:r>
        <w:rPr/>
        <w:t>most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pict>
          <v:rect style="position:absolute;margin-left:93.599998pt;margin-top:12.901626pt;width:135.360pt;height:.48pt;mso-position-horizontal-relative:page;mso-position-vertical-relative:paragraph;z-index:-157163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101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Akanbi,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M.M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op.cit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P.114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102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Akanbi,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M.M.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cit.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p.108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1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103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Schapera,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A.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(1995)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Hand</w:t>
      </w:r>
      <w:r>
        <w:rPr>
          <w:rFonts w:ascii="Calibri"/>
          <w:i/>
          <w:spacing w:val="-7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book</w:t>
      </w:r>
      <w:r>
        <w:rPr>
          <w:rFonts w:ascii="Calibri"/>
          <w:i/>
          <w:spacing w:val="-6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of</w:t>
      </w:r>
      <w:r>
        <w:rPr>
          <w:rFonts w:ascii="Calibri"/>
          <w:i/>
          <w:spacing w:val="-6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Eswana</w:t>
      </w:r>
      <w:r>
        <w:rPr>
          <w:rFonts w:ascii="Calibri"/>
          <w:i/>
          <w:spacing w:val="-6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Law</w:t>
      </w:r>
      <w:r>
        <w:rPr>
          <w:rFonts w:ascii="Calibri"/>
          <w:i/>
          <w:spacing w:val="-7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and</w:t>
      </w:r>
      <w:r>
        <w:rPr>
          <w:rFonts w:ascii="Calibri"/>
          <w:i/>
          <w:spacing w:val="-7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customs</w:t>
      </w:r>
      <w:r>
        <w:rPr>
          <w:rFonts w:ascii="Calibri"/>
          <w:sz w:val="19"/>
          <w:vertAlign w:val="baseline"/>
        </w:rPr>
        <w:t>.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Journal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of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African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Law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vol.21,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91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491" w:lineRule="auto" w:before="74"/>
        <w:ind w:left="151" w:right="166"/>
        <w:jc w:val="both"/>
      </w:pPr>
      <w:r>
        <w:rPr/>
        <w:t>important</w:t>
      </w:r>
      <w:r>
        <w:rPr>
          <w:spacing w:val="1"/>
        </w:rPr>
        <w:t> </w:t>
      </w:r>
      <w:r>
        <w:rPr/>
        <w:t>family in the</w:t>
      </w:r>
      <w:r>
        <w:rPr>
          <w:spacing w:val="1"/>
        </w:rPr>
        <w:t> </w:t>
      </w:r>
      <w:r>
        <w:rPr/>
        <w:t>local community and</w:t>
      </w:r>
      <w:r>
        <w:rPr>
          <w:spacing w:val="1"/>
        </w:rPr>
        <w:t> </w:t>
      </w:r>
      <w:r>
        <w:rPr/>
        <w:t>who</w:t>
      </w:r>
      <w:r>
        <w:rPr>
          <w:spacing w:val="55"/>
        </w:rPr>
        <w:t> </w:t>
      </w:r>
      <w:r>
        <w:rPr/>
        <w:t>probably enjoys</w:t>
      </w:r>
      <w:r>
        <w:rPr>
          <w:spacing w:val="55"/>
        </w:rPr>
        <w:t> </w:t>
      </w:r>
      <w:r>
        <w:rPr/>
        <w:t>seniority among other</w:t>
      </w:r>
      <w:r>
        <w:rPr>
          <w:spacing w:val="1"/>
        </w:rPr>
        <w:t> </w:t>
      </w:r>
      <w:r>
        <w:rPr/>
        <w:t>family</w:t>
      </w:r>
      <w:r>
        <w:rPr>
          <w:spacing w:val="-5"/>
        </w:rPr>
        <w:t> </w:t>
      </w:r>
      <w:r>
        <w:rPr/>
        <w:t>heads.</w:t>
      </w:r>
    </w:p>
    <w:p>
      <w:pPr>
        <w:pStyle w:val="BodyText"/>
        <w:spacing w:line="491" w:lineRule="auto"/>
        <w:ind w:left="151" w:right="160"/>
        <w:jc w:val="both"/>
      </w:pPr>
      <w:r>
        <w:rPr/>
        <w:t>There</w:t>
      </w:r>
      <w:r>
        <w:rPr>
          <w:spacing w:val="1"/>
        </w:rPr>
        <w:t> </w:t>
      </w:r>
      <w:r>
        <w:rPr/>
        <w:t>are various classes</w:t>
      </w:r>
      <w:r>
        <w:rPr>
          <w:spacing w:val="1"/>
        </w:rPr>
        <w:t> </w:t>
      </w:r>
      <w:r>
        <w:rPr/>
        <w:t>of offences</w:t>
      </w:r>
      <w:r>
        <w:rPr>
          <w:spacing w:val="1"/>
        </w:rPr>
        <w:t> </w:t>
      </w:r>
      <w:r>
        <w:rPr/>
        <w:t>such as</w:t>
      </w:r>
      <w:r>
        <w:rPr>
          <w:spacing w:val="55"/>
        </w:rPr>
        <w:t> </w:t>
      </w:r>
      <w:r>
        <w:rPr/>
        <w:t>negligence</w:t>
      </w:r>
      <w:r>
        <w:rPr>
          <w:spacing w:val="55"/>
        </w:rPr>
        <w:t> </w:t>
      </w:r>
      <w:r>
        <w:rPr/>
        <w:t>(Mmehe),</w:t>
      </w:r>
      <w:r>
        <w:rPr>
          <w:spacing w:val="55"/>
        </w:rPr>
        <w:t> </w:t>
      </w:r>
      <w:r>
        <w:rPr/>
        <w:t>criminal offences</w:t>
      </w:r>
      <w:r>
        <w:rPr>
          <w:spacing w:val="55"/>
        </w:rPr>
        <w:t> </w:t>
      </w:r>
      <w:r>
        <w:rPr/>
        <w:t>(Alu)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abomination</w:t>
      </w:r>
      <w:r>
        <w:rPr>
          <w:spacing w:val="1"/>
        </w:rPr>
        <w:t> </w:t>
      </w:r>
      <w:r>
        <w:rPr/>
        <w:t>(Nso</w:t>
      </w:r>
      <w:r>
        <w:rPr>
          <w:spacing w:val="1"/>
        </w:rPr>
        <w:t> </w:t>
      </w:r>
      <w:r>
        <w:rPr/>
        <w:t>Ani).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minor</w:t>
      </w:r>
      <w:r>
        <w:rPr>
          <w:spacing w:val="1"/>
        </w:rPr>
        <w:t> </w:t>
      </w:r>
      <w:r>
        <w:rPr/>
        <w:t>disputes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handled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heads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members, the major disputes between families or villages are</w:t>
      </w:r>
      <w:r>
        <w:rPr>
          <w:spacing w:val="1"/>
        </w:rPr>
        <w:t> </w:t>
      </w:r>
      <w:r>
        <w:rPr/>
        <w:t>handled</w:t>
      </w:r>
      <w:r>
        <w:rPr>
          <w:spacing w:val="55"/>
        </w:rPr>
        <w:t> </w:t>
      </w:r>
      <w:r>
        <w:rPr/>
        <w:t>jointly by elders, title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chief priests 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reputable oracles.</w:t>
      </w:r>
      <w:r>
        <w:rPr>
          <w:vertAlign w:val="superscript"/>
        </w:rPr>
        <w:t>104</w:t>
      </w:r>
      <w:r>
        <w:rPr>
          <w:spacing w:val="1"/>
          <w:vertAlign w:val="baseline"/>
        </w:rPr>
        <w:t> </w:t>
      </w:r>
      <w:r>
        <w:rPr>
          <w:vertAlign w:val="baseline"/>
        </w:rPr>
        <w:t>Where a</w:t>
      </w:r>
      <w:r>
        <w:rPr>
          <w:spacing w:val="1"/>
          <w:vertAlign w:val="baseline"/>
        </w:rPr>
        <w:t> </w:t>
      </w:r>
      <w:r>
        <w:rPr>
          <w:vertAlign w:val="baseline"/>
        </w:rPr>
        <w:t>party is dissatisfied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decision, he may appeal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 head of the house of the offender, or as the case may be, to</w:t>
      </w:r>
      <w:r>
        <w:rPr>
          <w:spacing w:val="55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body of</w:t>
      </w:r>
      <w:r>
        <w:rPr>
          <w:spacing w:val="17"/>
          <w:vertAlign w:val="baseline"/>
        </w:rPr>
        <w:t> </w:t>
      </w:r>
      <w:r>
        <w:rPr>
          <w:vertAlign w:val="baseline"/>
        </w:rPr>
        <w:t>native</w:t>
      </w:r>
      <w:r>
        <w:rPr>
          <w:spacing w:val="16"/>
          <w:vertAlign w:val="baseline"/>
        </w:rPr>
        <w:t> </w:t>
      </w:r>
      <w:r>
        <w:rPr>
          <w:vertAlign w:val="baseline"/>
        </w:rPr>
        <w:t>arbitrators.</w:t>
      </w:r>
      <w:r>
        <w:rPr>
          <w:vertAlign w:val="superscript"/>
        </w:rPr>
        <w:t>105</w:t>
      </w:r>
      <w:r>
        <w:rPr>
          <w:spacing w:val="18"/>
          <w:vertAlign w:val="baseline"/>
        </w:rPr>
        <w:t> </w:t>
      </w:r>
      <w:r>
        <w:rPr>
          <w:vertAlign w:val="baseline"/>
        </w:rPr>
        <w:t>Final</w:t>
      </w:r>
      <w:r>
        <w:rPr>
          <w:spacing w:val="8"/>
          <w:vertAlign w:val="baseline"/>
        </w:rPr>
        <w:t> </w:t>
      </w:r>
      <w:r>
        <w:rPr>
          <w:vertAlign w:val="baseline"/>
        </w:rPr>
        <w:t>appeal</w:t>
      </w:r>
      <w:r>
        <w:rPr>
          <w:spacing w:val="9"/>
          <w:vertAlign w:val="baseline"/>
        </w:rPr>
        <w:t> </w:t>
      </w:r>
      <w:r>
        <w:rPr>
          <w:vertAlign w:val="baseline"/>
        </w:rPr>
        <w:t>lies</w:t>
      </w:r>
      <w:r>
        <w:rPr>
          <w:spacing w:val="20"/>
          <w:vertAlign w:val="baseline"/>
        </w:rPr>
        <w:t> </w:t>
      </w:r>
      <w:r>
        <w:rPr>
          <w:vertAlign w:val="baseline"/>
        </w:rPr>
        <w:t>to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spirit</w:t>
      </w:r>
      <w:r>
        <w:rPr>
          <w:spacing w:val="14"/>
          <w:vertAlign w:val="baseline"/>
        </w:rPr>
        <w:t> </w:t>
      </w:r>
      <w:r>
        <w:rPr>
          <w:vertAlign w:val="baseline"/>
        </w:rPr>
        <w:t>world.</w:t>
      </w:r>
      <w:r>
        <w:rPr>
          <w:spacing w:val="16"/>
          <w:vertAlign w:val="baseline"/>
        </w:rPr>
        <w:t> </w:t>
      </w:r>
      <w:r>
        <w:rPr>
          <w:vertAlign w:val="baseline"/>
        </w:rPr>
        <w:t>Here,</w:t>
      </w:r>
      <w:r>
        <w:rPr>
          <w:spacing w:val="16"/>
          <w:vertAlign w:val="baseline"/>
        </w:rPr>
        <w:t> </w:t>
      </w:r>
      <w:r>
        <w:rPr>
          <w:vertAlign w:val="baseline"/>
        </w:rPr>
        <w:t>justice</w:t>
      </w:r>
      <w:r>
        <w:rPr>
          <w:spacing w:val="16"/>
          <w:vertAlign w:val="baseline"/>
        </w:rPr>
        <w:t> </w:t>
      </w:r>
      <w:r>
        <w:rPr>
          <w:vertAlign w:val="baseline"/>
        </w:rPr>
        <w:t>is</w:t>
      </w:r>
      <w:r>
        <w:rPr>
          <w:spacing w:val="13"/>
          <w:vertAlign w:val="baseline"/>
        </w:rPr>
        <w:t> </w:t>
      </w:r>
      <w:r>
        <w:rPr>
          <w:vertAlign w:val="baseline"/>
        </w:rPr>
        <w:t>administered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form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oath</w:t>
      </w:r>
      <w:r>
        <w:rPr>
          <w:spacing w:val="1"/>
          <w:vertAlign w:val="baseline"/>
        </w:rPr>
        <w:t> </w:t>
      </w:r>
      <w:r>
        <w:rPr>
          <w:vertAlign w:val="baseline"/>
        </w:rPr>
        <w:t>swearing</w:t>
      </w:r>
      <w:r>
        <w:rPr>
          <w:spacing w:val="1"/>
          <w:vertAlign w:val="baseline"/>
        </w:rPr>
        <w:t> </w:t>
      </w:r>
      <w:r>
        <w:rPr>
          <w:vertAlign w:val="baseline"/>
        </w:rPr>
        <w:t>before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oracle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establish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guilt</w:t>
      </w:r>
      <w:r>
        <w:rPr>
          <w:spacing w:val="55"/>
          <w:vertAlign w:val="baseline"/>
        </w:rPr>
        <w:t> </w:t>
      </w:r>
      <w:r>
        <w:rPr>
          <w:vertAlign w:val="baseline"/>
        </w:rPr>
        <w:t>or</w:t>
      </w:r>
      <w:r>
        <w:rPr>
          <w:spacing w:val="55"/>
          <w:vertAlign w:val="baseline"/>
        </w:rPr>
        <w:t> </w:t>
      </w:r>
      <w:r>
        <w:rPr>
          <w:vertAlign w:val="baseline"/>
        </w:rPr>
        <w:t>innocence</w:t>
      </w:r>
      <w:r>
        <w:rPr>
          <w:spacing w:val="55"/>
          <w:vertAlign w:val="baseline"/>
        </w:rPr>
        <w:t> </w:t>
      </w:r>
      <w:r>
        <w:rPr>
          <w:vertAlign w:val="baseline"/>
        </w:rPr>
        <w:t>of</w:t>
      </w:r>
      <w:r>
        <w:rPr>
          <w:spacing w:val="55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suspect.</w:t>
      </w:r>
      <w:r>
        <w:rPr>
          <w:vertAlign w:val="superscript"/>
        </w:rPr>
        <w:t>106</w:t>
      </w:r>
    </w:p>
    <w:p>
      <w:pPr>
        <w:pStyle w:val="Heading1"/>
        <w:numPr>
          <w:ilvl w:val="2"/>
          <w:numId w:val="11"/>
        </w:numPr>
        <w:tabs>
          <w:tab w:pos="661" w:val="left" w:leader="none"/>
        </w:tabs>
        <w:spacing w:line="240" w:lineRule="auto" w:before="8" w:after="0"/>
        <w:ind w:left="660" w:right="0" w:hanging="510"/>
        <w:jc w:val="left"/>
      </w:pPr>
      <w:r>
        <w:rPr/>
        <w:t>North:</w:t>
      </w:r>
      <w:r>
        <w:rPr>
          <w:spacing w:val="10"/>
        </w:rPr>
        <w:t> </w:t>
      </w:r>
      <w:r>
        <w:rPr/>
        <w:t>The</w:t>
      </w:r>
      <w:r>
        <w:rPr>
          <w:spacing w:val="15"/>
        </w:rPr>
        <w:t> </w:t>
      </w:r>
      <w:r>
        <w:rPr/>
        <w:t>Hausas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151" w:right="161"/>
        <w:jc w:val="both"/>
      </w:pPr>
      <w:r>
        <w:rPr/>
        <w:t>In the Northern region</w:t>
      </w:r>
      <w:r>
        <w:rPr>
          <w:spacing w:val="1"/>
        </w:rPr>
        <w:t> </w:t>
      </w:r>
      <w:r>
        <w:rPr/>
        <w:t>of Nigeria,</w:t>
      </w:r>
      <w:r>
        <w:rPr>
          <w:spacing w:val="1"/>
        </w:rPr>
        <w:t> </w:t>
      </w:r>
      <w:r>
        <w:rPr/>
        <w:t>even though there</w:t>
      </w:r>
      <w:r>
        <w:rPr>
          <w:spacing w:val="55"/>
        </w:rPr>
        <w:t> </w:t>
      </w:r>
      <w:r>
        <w:rPr/>
        <w:t>are various tribes that</w:t>
      </w:r>
      <w:r>
        <w:rPr>
          <w:spacing w:val="55"/>
        </w:rPr>
        <w:t> </w:t>
      </w:r>
      <w:r>
        <w:rPr/>
        <w:t>make up</w:t>
      </w:r>
      <w:r>
        <w:rPr>
          <w:spacing w:val="55"/>
        </w:rPr>
        <w:t> </w:t>
      </w:r>
      <w:r>
        <w:rPr/>
        <w:t>this</w:t>
      </w:r>
      <w:r>
        <w:rPr>
          <w:spacing w:val="1"/>
        </w:rPr>
        <w:t> </w:t>
      </w:r>
      <w:r>
        <w:rPr/>
        <w:t>region, the majority are predominantly Muslim. A large proportion of the area consists of</w:t>
      </w:r>
      <w:r>
        <w:rPr>
          <w:spacing w:val="1"/>
        </w:rPr>
        <w:t> </w:t>
      </w:r>
      <w:r>
        <w:rPr/>
        <w:t>emirates,</w:t>
      </w:r>
      <w:r>
        <w:rPr>
          <w:spacing w:val="55"/>
        </w:rPr>
        <w:t> </w:t>
      </w:r>
      <w:r>
        <w:rPr/>
        <w:t>headed by kings who are referred</w:t>
      </w:r>
      <w:r>
        <w:rPr>
          <w:spacing w:val="55"/>
        </w:rPr>
        <w:t> </w:t>
      </w:r>
      <w:r>
        <w:rPr/>
        <w:t>to as emirs. Although, the emirs maintained</w:t>
      </w:r>
      <w:r>
        <w:rPr>
          <w:spacing w:val="55"/>
        </w:rPr>
        <w:t> </w:t>
      </w:r>
      <w:r>
        <w:rPr/>
        <w:t>a</w:t>
      </w:r>
      <w:r>
        <w:rPr>
          <w:spacing w:val="1"/>
        </w:rPr>
        <w:t> </w:t>
      </w:r>
      <w:r>
        <w:rPr/>
        <w:t>court,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cases are</w:t>
      </w:r>
      <w:r>
        <w:rPr>
          <w:spacing w:val="1"/>
        </w:rPr>
        <w:t> </w:t>
      </w:r>
      <w:r>
        <w:rPr/>
        <w:t>usually administered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Islamic</w:t>
      </w:r>
      <w:r>
        <w:rPr>
          <w:spacing w:val="1"/>
        </w:rPr>
        <w:t> </w:t>
      </w:r>
      <w:r>
        <w:rPr/>
        <w:t>judges.</w:t>
      </w:r>
      <w:r>
        <w:rPr>
          <w:spacing w:val="1"/>
        </w:rPr>
        <w:t> </w:t>
      </w:r>
      <w:r>
        <w:rPr/>
        <w:t>Islamic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being the</w:t>
      </w:r>
      <w:r>
        <w:rPr>
          <w:spacing w:val="1"/>
        </w:rPr>
        <w:t> </w:t>
      </w:r>
      <w:r>
        <w:rPr/>
        <w:t>personal</w:t>
      </w:r>
      <w:r>
        <w:rPr>
          <w:spacing w:val="22"/>
        </w:rPr>
        <w:t> </w:t>
      </w:r>
      <w:r>
        <w:rPr/>
        <w:t>law</w:t>
      </w:r>
      <w:r>
        <w:rPr>
          <w:spacing w:val="24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3"/>
        </w:rPr>
        <w:t> </w:t>
      </w:r>
      <w:r>
        <w:rPr/>
        <w:t>Muslim</w:t>
      </w:r>
      <w:r>
        <w:rPr>
          <w:spacing w:val="26"/>
        </w:rPr>
        <w:t> </w:t>
      </w:r>
      <w:r>
        <w:rPr/>
        <w:t>provides</w:t>
      </w:r>
      <w:r>
        <w:rPr>
          <w:spacing w:val="17"/>
        </w:rPr>
        <w:t> </w:t>
      </w:r>
      <w:r>
        <w:rPr/>
        <w:t>for</w:t>
      </w:r>
      <w:r>
        <w:rPr>
          <w:spacing w:val="25"/>
        </w:rPr>
        <w:t> </w:t>
      </w:r>
      <w:r>
        <w:rPr/>
        <w:t>arbitration</w:t>
      </w:r>
      <w:r>
        <w:rPr>
          <w:spacing w:val="21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24"/>
        </w:rPr>
        <w:t> </w:t>
      </w:r>
      <w:r>
        <w:rPr/>
        <w:t>resolution</w:t>
      </w:r>
      <w:r>
        <w:rPr>
          <w:spacing w:val="21"/>
        </w:rPr>
        <w:t> </w:t>
      </w:r>
      <w:r>
        <w:rPr/>
        <w:t>of</w:t>
      </w:r>
      <w:r>
        <w:rPr>
          <w:spacing w:val="14"/>
        </w:rPr>
        <w:t> </w:t>
      </w:r>
      <w:r>
        <w:rPr/>
        <w:t>disputes.</w:t>
      </w:r>
      <w:r>
        <w:rPr>
          <w:spacing w:val="19"/>
        </w:rPr>
        <w:t> </w:t>
      </w:r>
      <w:r>
        <w:rPr/>
        <w:t>In</w:t>
      </w:r>
      <w:r>
        <w:rPr>
          <w:spacing w:val="25"/>
        </w:rPr>
        <w:t> </w:t>
      </w:r>
      <w:r>
        <w:rPr>
          <w:b/>
          <w:i/>
        </w:rPr>
        <w:t>Maidara</w:t>
      </w:r>
      <w:r>
        <w:rPr>
          <w:b/>
          <w:i/>
          <w:spacing w:val="-53"/>
        </w:rPr>
        <w:t> </w:t>
      </w:r>
      <w:r>
        <w:rPr>
          <w:b/>
          <w:i/>
        </w:rPr>
        <w:t>v</w:t>
      </w:r>
      <w:r>
        <w:rPr>
          <w:b/>
          <w:i/>
          <w:spacing w:val="1"/>
        </w:rPr>
        <w:t> </w:t>
      </w:r>
      <w:r>
        <w:rPr>
          <w:b/>
          <w:i/>
        </w:rPr>
        <w:t>Halilu</w:t>
      </w:r>
      <w:r>
        <w:rPr>
          <w:vertAlign w:val="superscript"/>
        </w:rPr>
        <w:t>107</w:t>
      </w:r>
      <w:r>
        <w:rPr>
          <w:spacing w:val="1"/>
          <w:vertAlign w:val="baseline"/>
        </w:rPr>
        <w:t> 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court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Appeal</w:t>
      </w:r>
      <w:r>
        <w:rPr>
          <w:spacing w:val="1"/>
          <w:vertAlign w:val="baseline"/>
        </w:rPr>
        <w:t> </w:t>
      </w:r>
      <w:r>
        <w:rPr>
          <w:vertAlign w:val="baseline"/>
        </w:rPr>
        <w:t>held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Islamic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personal</w:t>
      </w:r>
      <w:r>
        <w:rPr>
          <w:spacing w:val="1"/>
          <w:vertAlign w:val="baseline"/>
        </w:rPr>
        <w:t> </w:t>
      </w:r>
      <w:r>
        <w:rPr>
          <w:vertAlign w:val="baseline"/>
        </w:rPr>
        <w:t>law</w:t>
      </w:r>
      <w:r>
        <w:rPr>
          <w:spacing w:val="1"/>
          <w:vertAlign w:val="baseline"/>
        </w:rPr>
        <w:t> </w:t>
      </w:r>
      <w:r>
        <w:rPr>
          <w:vertAlign w:val="baseline"/>
        </w:rPr>
        <w:t>applies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55"/>
          <w:vertAlign w:val="baseline"/>
        </w:rPr>
        <w:t> </w:t>
      </w:r>
      <w:r>
        <w:rPr>
          <w:vertAlign w:val="baseline"/>
        </w:rPr>
        <w:t>all Muslims.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Islamic</w:t>
      </w:r>
      <w:r>
        <w:rPr>
          <w:spacing w:val="1"/>
          <w:vertAlign w:val="baseline"/>
        </w:rPr>
        <w:t> </w:t>
      </w:r>
      <w:r>
        <w:rPr>
          <w:vertAlign w:val="baseline"/>
        </w:rPr>
        <w:t>law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contract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apply,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Court</w:t>
      </w:r>
      <w:r>
        <w:rPr>
          <w:spacing w:val="1"/>
          <w:vertAlign w:val="baseline"/>
        </w:rPr>
        <w:t> </w:t>
      </w:r>
      <w:r>
        <w:rPr>
          <w:vertAlign w:val="baseline"/>
        </w:rPr>
        <w:t>stated</w:t>
      </w:r>
      <w:r>
        <w:rPr>
          <w:spacing w:val="55"/>
          <w:vertAlign w:val="baseline"/>
        </w:rPr>
        <w:t> </w:t>
      </w:r>
      <w:r>
        <w:rPr>
          <w:vertAlign w:val="baseline"/>
        </w:rPr>
        <w:t>that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parties</w:t>
      </w:r>
      <w:r>
        <w:rPr>
          <w:spacing w:val="55"/>
          <w:vertAlign w:val="baseline"/>
        </w:rPr>
        <w:t> </w:t>
      </w:r>
      <w:r>
        <w:rPr>
          <w:vertAlign w:val="baseline"/>
        </w:rPr>
        <w:t>though</w:t>
      </w:r>
      <w:r>
        <w:rPr>
          <w:spacing w:val="1"/>
          <w:vertAlign w:val="baseline"/>
        </w:rPr>
        <w:t> </w:t>
      </w:r>
      <w:r>
        <w:rPr>
          <w:vertAlign w:val="baseline"/>
        </w:rPr>
        <w:t>Muslims</w:t>
      </w:r>
      <w:r>
        <w:rPr>
          <w:spacing w:val="4"/>
          <w:vertAlign w:val="baseline"/>
        </w:rPr>
        <w:t> </w:t>
      </w:r>
      <w:r>
        <w:rPr>
          <w:vertAlign w:val="baseline"/>
        </w:rPr>
        <w:t>all</w:t>
      </w:r>
      <w:r>
        <w:rPr>
          <w:spacing w:val="11"/>
          <w:vertAlign w:val="baseline"/>
        </w:rPr>
        <w:t> </w:t>
      </w:r>
      <w:r>
        <w:rPr>
          <w:vertAlign w:val="baseline"/>
        </w:rPr>
        <w:t>have</w:t>
      </w:r>
      <w:r>
        <w:rPr>
          <w:spacing w:val="12"/>
          <w:vertAlign w:val="baseline"/>
        </w:rPr>
        <w:t> </w:t>
      </w:r>
      <w:r>
        <w:rPr>
          <w:vertAlign w:val="baseline"/>
        </w:rPr>
        <w:t>to</w:t>
      </w:r>
      <w:r>
        <w:rPr>
          <w:spacing w:val="13"/>
          <w:vertAlign w:val="baseline"/>
        </w:rPr>
        <w:t> </w:t>
      </w:r>
      <w:r>
        <w:rPr>
          <w:vertAlign w:val="baseline"/>
        </w:rPr>
        <w:t>consent</w:t>
      </w:r>
      <w:r>
        <w:rPr>
          <w:spacing w:val="5"/>
          <w:vertAlign w:val="baseline"/>
        </w:rPr>
        <w:t> </w:t>
      </w:r>
      <w:r>
        <w:rPr>
          <w:vertAlign w:val="baseline"/>
        </w:rPr>
        <w:t>to</w:t>
      </w:r>
      <w:r>
        <w:rPr>
          <w:spacing w:val="13"/>
          <w:vertAlign w:val="baseline"/>
        </w:rPr>
        <w:t> </w:t>
      </w:r>
      <w:r>
        <w:rPr>
          <w:vertAlign w:val="baseline"/>
        </w:rPr>
        <w:t>its</w:t>
      </w:r>
      <w:r>
        <w:rPr>
          <w:spacing w:val="4"/>
          <w:vertAlign w:val="baseline"/>
        </w:rPr>
        <w:t> </w:t>
      </w:r>
      <w:r>
        <w:rPr>
          <w:vertAlign w:val="baseline"/>
        </w:rPr>
        <w:t>application.</w:t>
      </w:r>
      <w:r>
        <w:rPr>
          <w:spacing w:val="12"/>
          <w:vertAlign w:val="baseline"/>
        </w:rPr>
        <w:t> </w:t>
      </w:r>
      <w:r>
        <w:rPr>
          <w:vertAlign w:val="baseline"/>
        </w:rPr>
        <w:t>Hence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basis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vertAlign w:val="baseline"/>
        </w:rPr>
        <w:t>arbitration</w:t>
      </w:r>
      <w:r>
        <w:rPr>
          <w:spacing w:val="3"/>
          <w:vertAlign w:val="baseline"/>
        </w:rPr>
        <w:t> </w:t>
      </w:r>
      <w:r>
        <w:rPr>
          <w:vertAlign w:val="baseline"/>
        </w:rPr>
        <w:t>under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  <w:r>
        <w:rPr/>
        <w:pict>
          <v:rect style="position:absolute;margin-left:93.599998pt;margin-top:17.46874pt;width:135.360pt;height:.72pt;mso-position-horizontal-relative:page;mso-position-vertical-relative:paragraph;z-index:-157158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78" w:lineRule="auto" w:before="59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pacing w:val="-1"/>
          <w:sz w:val="19"/>
          <w:vertAlign w:val="superscript"/>
        </w:rPr>
        <w:t>104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Okogeri,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O.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and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Oaikhena,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G.E.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Legal</w:t>
      </w:r>
      <w:r>
        <w:rPr>
          <w:rFonts w:ascii="Calibri"/>
          <w:i/>
          <w:spacing w:val="-5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Reappraisal</w:t>
      </w:r>
      <w:r>
        <w:rPr>
          <w:rFonts w:ascii="Calibri"/>
          <w:i/>
          <w:spacing w:val="-5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of</w:t>
      </w:r>
      <w:r>
        <w:rPr>
          <w:rFonts w:ascii="Calibri"/>
          <w:i/>
          <w:spacing w:val="-5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Customary</w:t>
      </w:r>
      <w:r>
        <w:rPr>
          <w:rFonts w:ascii="Calibri"/>
          <w:i/>
          <w:spacing w:val="-6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Adjudicatory</w:t>
      </w:r>
      <w:r>
        <w:rPr>
          <w:rFonts w:ascii="Calibri"/>
          <w:i/>
          <w:spacing w:val="-11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System</w:t>
      </w:r>
      <w:r>
        <w:rPr>
          <w:rFonts w:ascii="Calibri"/>
          <w:i/>
          <w:spacing w:val="-9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in</w:t>
      </w:r>
      <w:r>
        <w:rPr>
          <w:rFonts w:ascii="Calibri"/>
          <w:i/>
          <w:spacing w:val="-9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Nigeria</w:t>
      </w:r>
      <w:r>
        <w:rPr>
          <w:rFonts w:ascii="Calibri"/>
          <w:sz w:val="19"/>
          <w:vertAlign w:val="baseline"/>
        </w:rPr>
        <w:t>.</w:t>
      </w:r>
      <w:r>
        <w:rPr>
          <w:rFonts w:ascii="Calibri"/>
          <w:spacing w:val="3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Retrieved</w:t>
      </w:r>
      <w:r>
        <w:rPr>
          <w:rFonts w:ascii="Calibri"/>
          <w:spacing w:val="-39"/>
          <w:sz w:val="19"/>
          <w:vertAlign w:val="baseline"/>
        </w:rPr>
        <w:t> </w:t>
      </w:r>
      <w:r>
        <w:rPr>
          <w:rFonts w:ascii="Calibri"/>
          <w:spacing w:val="-2"/>
          <w:sz w:val="19"/>
          <w:vertAlign w:val="baseline"/>
        </w:rPr>
        <w:t>from </w:t>
      </w:r>
      <w:hyperlink r:id="rId20">
        <w:r>
          <w:rPr>
            <w:rFonts w:ascii="Calibri"/>
            <w:color w:val="0000FF"/>
            <w:spacing w:val="-2"/>
            <w:sz w:val="19"/>
            <w:u w:val="single" w:color="0000FF"/>
            <w:vertAlign w:val="baseline"/>
          </w:rPr>
          <w:t>http://www.nigerianlawguru.com/articles/customary</w:t>
        </w:r>
        <w:r>
          <w:rPr>
            <w:rFonts w:ascii="Calibri"/>
            <w:spacing w:val="-2"/>
            <w:sz w:val="19"/>
            <w:vertAlign w:val="baseline"/>
          </w:rPr>
          <w:t>.</w:t>
        </w:r>
        <w:r>
          <w:rPr>
            <w:rFonts w:ascii="Calibri"/>
            <w:spacing w:val="6"/>
            <w:sz w:val="19"/>
            <w:vertAlign w:val="baseline"/>
          </w:rPr>
          <w:t> </w:t>
        </w:r>
      </w:hyperlink>
      <w:r>
        <w:rPr>
          <w:rFonts w:ascii="Calibri"/>
          <w:spacing w:val="-1"/>
          <w:sz w:val="19"/>
          <w:vertAlign w:val="baseline"/>
        </w:rPr>
        <w:t>Accessed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o</w:t>
      </w:r>
      <w:r>
        <w:rPr>
          <w:rFonts w:ascii="Calibri"/>
          <w:spacing w:val="2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10</w:t>
      </w:r>
      <w:r>
        <w:rPr>
          <w:rFonts w:ascii="Calibri"/>
          <w:spacing w:val="-19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January,2011</w:t>
      </w:r>
    </w:p>
    <w:p>
      <w:pPr>
        <w:pStyle w:val="BodyText"/>
        <w:spacing w:before="10"/>
        <w:rPr>
          <w:rFonts w:ascii="Calibri"/>
          <w:sz w:val="14"/>
        </w:rPr>
      </w:pPr>
    </w:p>
    <w:p>
      <w:pPr>
        <w:spacing w:before="1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105</w:t>
      </w:r>
      <w:r>
        <w:rPr>
          <w:rFonts w:ascii="Calibri"/>
          <w:spacing w:val="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ibid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106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Oluduro,O.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op.cit.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P.315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107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(2000) 13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NWLR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(Pt. 684)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P.257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494" w:lineRule="auto" w:before="114"/>
        <w:ind w:left="151" w:right="161"/>
        <w:jc w:val="both"/>
      </w:pPr>
      <w:r>
        <w:rPr>
          <w:i/>
        </w:rPr>
        <w:t>Shariah </w:t>
      </w:r>
      <w:r>
        <w:rPr/>
        <w:t>is submission and this must be mutual and emanate from the volition of all parties.</w:t>
      </w:r>
      <w:r>
        <w:rPr>
          <w:vertAlign w:val="superscript"/>
        </w:rPr>
        <w:t>108</w:t>
      </w:r>
      <w:r>
        <w:rPr>
          <w:spacing w:val="1"/>
          <w:vertAlign w:val="baseline"/>
        </w:rPr>
        <w:t> </w:t>
      </w:r>
      <w:r>
        <w:rPr>
          <w:vertAlign w:val="baseline"/>
        </w:rPr>
        <w:t>Some scholars have questioned the classification of Islamic Law as part of customary law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basis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query has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Shariah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being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divine</w:t>
      </w:r>
      <w:r>
        <w:rPr>
          <w:spacing w:val="55"/>
          <w:vertAlign w:val="baseline"/>
        </w:rPr>
        <w:t> </w:t>
      </w:r>
      <w:r>
        <w:rPr>
          <w:vertAlign w:val="baseline"/>
        </w:rPr>
        <w:t>Law</w:t>
      </w:r>
      <w:r>
        <w:rPr>
          <w:spacing w:val="55"/>
          <w:vertAlign w:val="baseline"/>
        </w:rPr>
        <w:t> </w:t>
      </w:r>
      <w:r>
        <w:rPr>
          <w:vertAlign w:val="baseline"/>
        </w:rPr>
        <w:t>ought</w:t>
      </w:r>
      <w:r>
        <w:rPr>
          <w:spacing w:val="55"/>
          <w:vertAlign w:val="baseline"/>
        </w:rPr>
        <w:t> </w:t>
      </w:r>
      <w:r>
        <w:rPr>
          <w:vertAlign w:val="baseline"/>
        </w:rPr>
        <w:t>not</w:t>
      </w:r>
      <w:r>
        <w:rPr>
          <w:spacing w:val="55"/>
          <w:vertAlign w:val="baseline"/>
        </w:rPr>
        <w:t> </w:t>
      </w:r>
      <w:r>
        <w:rPr>
          <w:vertAlign w:val="baseline"/>
        </w:rPr>
        <w:t>to</w:t>
      </w:r>
      <w:r>
        <w:rPr>
          <w:spacing w:val="55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classified</w:t>
      </w:r>
      <w:r>
        <w:rPr>
          <w:spacing w:val="1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6"/>
          <w:vertAlign w:val="baseline"/>
        </w:rPr>
        <w:t> </w:t>
      </w:r>
      <w:r>
        <w:rPr>
          <w:vertAlign w:val="baseline"/>
        </w:rPr>
        <w:t>customary</w:t>
      </w:r>
      <w:r>
        <w:rPr>
          <w:spacing w:val="-3"/>
          <w:vertAlign w:val="baseline"/>
        </w:rPr>
        <w:t> </w:t>
      </w:r>
      <w:r>
        <w:rPr>
          <w:vertAlign w:val="baseline"/>
        </w:rPr>
        <w:t>laws</w:t>
      </w:r>
      <w:r>
        <w:rPr>
          <w:spacing w:val="8"/>
          <w:vertAlign w:val="baseline"/>
        </w:rPr>
        <w:t> </w:t>
      </w:r>
      <w:r>
        <w:rPr>
          <w:vertAlign w:val="baseline"/>
        </w:rPr>
        <w:t>which</w:t>
      </w:r>
      <w:r>
        <w:rPr>
          <w:spacing w:val="-3"/>
          <w:vertAlign w:val="baseline"/>
        </w:rPr>
        <w:t> </w:t>
      </w:r>
      <w:r>
        <w:rPr>
          <w:vertAlign w:val="baseline"/>
        </w:rPr>
        <w:t>are</w:t>
      </w:r>
      <w:r>
        <w:rPr>
          <w:spacing w:val="4"/>
          <w:vertAlign w:val="baseline"/>
        </w:rPr>
        <w:t> </w:t>
      </w:r>
      <w:r>
        <w:rPr>
          <w:vertAlign w:val="baseline"/>
        </w:rPr>
        <w:t>man</w:t>
      </w:r>
      <w:r>
        <w:rPr>
          <w:spacing w:val="2"/>
          <w:vertAlign w:val="baseline"/>
        </w:rPr>
        <w:t> </w:t>
      </w:r>
      <w:r>
        <w:rPr>
          <w:vertAlign w:val="baseline"/>
        </w:rPr>
        <w:t>made.</w:t>
      </w:r>
      <w:r>
        <w:rPr>
          <w:vertAlign w:val="superscript"/>
        </w:rPr>
        <w:t>109</w:t>
      </w:r>
    </w:p>
    <w:p>
      <w:pPr>
        <w:pStyle w:val="BodyText"/>
        <w:spacing w:line="491" w:lineRule="auto"/>
        <w:ind w:left="151" w:right="161"/>
        <w:jc w:val="both"/>
      </w:pPr>
      <w:r>
        <w:rPr/>
        <w:t>Also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Supreme</w:t>
      </w:r>
      <w:r>
        <w:rPr>
          <w:spacing w:val="16"/>
        </w:rPr>
        <w:t> </w:t>
      </w:r>
      <w:r>
        <w:rPr/>
        <w:t>Court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/>
        <w:t>Nigeria</w:t>
      </w:r>
      <w:r>
        <w:rPr>
          <w:spacing w:val="16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21"/>
        </w:rPr>
        <w:t> </w:t>
      </w:r>
      <w:r>
        <w:rPr/>
        <w:t>case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>
          <w:b/>
          <w:i/>
        </w:rPr>
        <w:t>Alkamawa</w:t>
      </w:r>
      <w:r>
        <w:rPr>
          <w:b/>
          <w:i/>
          <w:spacing w:val="24"/>
        </w:rPr>
        <w:t> </w:t>
      </w:r>
      <w:r>
        <w:rPr>
          <w:b/>
          <w:i/>
        </w:rPr>
        <w:t>v</w:t>
      </w:r>
      <w:r>
        <w:rPr>
          <w:b/>
          <w:i/>
          <w:spacing w:val="22"/>
        </w:rPr>
        <w:t> </w:t>
      </w:r>
      <w:r>
        <w:rPr>
          <w:b/>
          <w:i/>
        </w:rPr>
        <w:t>Bello</w:t>
      </w:r>
      <w:r>
        <w:rPr>
          <w:b/>
          <w:i/>
          <w:vertAlign w:val="superscript"/>
        </w:rPr>
        <w:t>110</w:t>
      </w:r>
      <w:r>
        <w:rPr>
          <w:b/>
          <w:i/>
          <w:spacing w:val="23"/>
          <w:vertAlign w:val="baseline"/>
        </w:rPr>
        <w:t> </w:t>
      </w:r>
      <w:r>
        <w:rPr>
          <w:vertAlign w:val="baseline"/>
        </w:rPr>
        <w:t>held</w:t>
      </w:r>
      <w:r>
        <w:rPr>
          <w:spacing w:val="29"/>
          <w:vertAlign w:val="baseline"/>
        </w:rPr>
        <w:t> </w:t>
      </w:r>
      <w:r>
        <w:rPr>
          <w:vertAlign w:val="baseline"/>
        </w:rPr>
        <w:t>that</w:t>
      </w:r>
      <w:r>
        <w:rPr>
          <w:spacing w:val="21"/>
          <w:vertAlign w:val="baseline"/>
        </w:rPr>
        <w:t> </w:t>
      </w:r>
      <w:r>
        <w:rPr>
          <w:vertAlign w:val="baseline"/>
        </w:rPr>
        <w:t>Islamic</w:t>
      </w:r>
      <w:r>
        <w:rPr>
          <w:spacing w:val="22"/>
          <w:vertAlign w:val="baseline"/>
        </w:rPr>
        <w:t> </w:t>
      </w:r>
      <w:r>
        <w:rPr>
          <w:vertAlign w:val="baseline"/>
        </w:rPr>
        <w:t>law</w:t>
      </w:r>
      <w:r>
        <w:rPr>
          <w:spacing w:val="-52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part</w:t>
      </w:r>
      <w:r>
        <w:rPr>
          <w:spacing w:val="1"/>
          <w:vertAlign w:val="baseline"/>
        </w:rPr>
        <w:t> </w:t>
      </w:r>
      <w:r>
        <w:rPr>
          <w:vertAlign w:val="baseline"/>
        </w:rPr>
        <w:t>of customary law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does not</w:t>
      </w:r>
      <w:r>
        <w:rPr>
          <w:spacing w:val="1"/>
          <w:vertAlign w:val="baseline"/>
        </w:rPr>
        <w:t> </w:t>
      </w:r>
      <w:r>
        <w:rPr>
          <w:vertAlign w:val="baseline"/>
        </w:rPr>
        <w:t>belong to</w:t>
      </w:r>
      <w:r>
        <w:rPr>
          <w:spacing w:val="1"/>
          <w:vertAlign w:val="baseline"/>
        </w:rPr>
        <w:t> </w:t>
      </w:r>
      <w:r>
        <w:rPr>
          <w:vertAlign w:val="baseline"/>
        </w:rPr>
        <w:t>any particular</w:t>
      </w:r>
      <w:r>
        <w:rPr>
          <w:spacing w:val="1"/>
          <w:vertAlign w:val="baseline"/>
        </w:rPr>
        <w:t> </w:t>
      </w:r>
      <w:r>
        <w:rPr>
          <w:vertAlign w:val="baseline"/>
        </w:rPr>
        <w:t>tribe.</w:t>
      </w:r>
      <w:r>
        <w:rPr>
          <w:spacing w:val="55"/>
          <w:vertAlign w:val="baseline"/>
        </w:rPr>
        <w:t> </w:t>
      </w:r>
      <w:r>
        <w:rPr>
          <w:vertAlign w:val="baseline"/>
        </w:rPr>
        <w:t>It</w:t>
      </w:r>
      <w:r>
        <w:rPr>
          <w:spacing w:val="55"/>
          <w:vertAlign w:val="baseline"/>
        </w:rPr>
        <w:t> </w:t>
      </w:r>
      <w:r>
        <w:rPr>
          <w:vertAlign w:val="baseline"/>
        </w:rPr>
        <w:t>is a</w:t>
      </w:r>
      <w:r>
        <w:rPr>
          <w:spacing w:val="55"/>
          <w:vertAlign w:val="baseline"/>
        </w:rPr>
        <w:t> </w:t>
      </w:r>
      <w:r>
        <w:rPr>
          <w:vertAlign w:val="baseline"/>
        </w:rPr>
        <w:t>complete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 of universal law, more certain and permanent and more universal than the English</w:t>
      </w:r>
      <w:r>
        <w:rPr>
          <w:spacing w:val="1"/>
          <w:vertAlign w:val="baseline"/>
        </w:rPr>
        <w:t> </w:t>
      </w:r>
      <w:r>
        <w:rPr>
          <w:vertAlign w:val="baseline"/>
        </w:rPr>
        <w:t>Common law.</w:t>
      </w:r>
    </w:p>
    <w:p>
      <w:pPr>
        <w:pStyle w:val="BodyText"/>
        <w:spacing w:line="491" w:lineRule="auto"/>
        <w:ind w:left="151" w:right="156"/>
        <w:jc w:val="both"/>
        <w:rPr>
          <w:b/>
        </w:rPr>
      </w:pPr>
      <w:r>
        <w:rPr/>
        <w:t>Furthermore, it is worthy to note that the term </w:t>
      </w:r>
      <w:r>
        <w:rPr>
          <w:i/>
        </w:rPr>
        <w:t>As-Sulhu </w:t>
      </w:r>
      <w:r>
        <w:rPr/>
        <w:t>(settlement) is an Arabic word </w:t>
      </w:r>
      <w:r>
        <w:rPr>
          <w:i/>
        </w:rPr>
        <w:t>which</w:t>
      </w:r>
      <w:r>
        <w:rPr>
          <w:i/>
          <w:spacing w:val="1"/>
        </w:rPr>
        <w:t> </w:t>
      </w:r>
      <w:r>
        <w:rPr/>
        <w:t>literally means determining a dispute or settling a disagreement. It stands for all methods of</w:t>
      </w:r>
      <w:r>
        <w:rPr>
          <w:spacing w:val="1"/>
        </w:rPr>
        <w:t> </w:t>
      </w:r>
      <w:r>
        <w:rPr/>
        <w:t>reconciling disputing parties</w:t>
      </w:r>
      <w:r>
        <w:rPr>
          <w:vertAlign w:val="superscript"/>
        </w:rPr>
        <w:t>111</w:t>
      </w:r>
      <w:r>
        <w:rPr>
          <w:vertAlign w:val="baseline"/>
        </w:rPr>
        <w:t>. It has been in use among Muslim societies long before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inception of western practices. There are many Qur’anic verses as well as traditions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Prophet</w:t>
      </w:r>
      <w:r>
        <w:rPr>
          <w:spacing w:val="1"/>
          <w:vertAlign w:val="baseline"/>
        </w:rPr>
        <w:t> </w:t>
      </w:r>
      <w:r>
        <w:rPr>
          <w:vertAlign w:val="baseline"/>
        </w:rPr>
        <w:t>Muhammad</w:t>
      </w:r>
      <w:r>
        <w:rPr>
          <w:spacing w:val="1"/>
          <w:vertAlign w:val="baseline"/>
        </w:rPr>
        <w:t> </w:t>
      </w:r>
      <w:r>
        <w:rPr>
          <w:vertAlign w:val="baseline"/>
        </w:rPr>
        <w:t>(peace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upon</w:t>
      </w:r>
      <w:r>
        <w:rPr>
          <w:spacing w:val="1"/>
          <w:vertAlign w:val="baseline"/>
        </w:rPr>
        <w:t> </w:t>
      </w:r>
      <w:r>
        <w:rPr>
          <w:vertAlign w:val="baseline"/>
        </w:rPr>
        <w:t>him)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encourage</w:t>
      </w:r>
      <w:r>
        <w:rPr>
          <w:spacing w:val="1"/>
          <w:vertAlign w:val="baseline"/>
        </w:rPr>
        <w:t> </w:t>
      </w:r>
      <w:r>
        <w:rPr>
          <w:vertAlign w:val="baseline"/>
        </w:rPr>
        <w:t>Muslims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Sulh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among</w:t>
      </w:r>
      <w:r>
        <w:rPr>
          <w:spacing w:val="1"/>
          <w:vertAlign w:val="baseline"/>
        </w:rPr>
        <w:t> </w:t>
      </w:r>
      <w:r>
        <w:rPr>
          <w:vertAlign w:val="baseline"/>
        </w:rPr>
        <w:t>disputing</w:t>
      </w:r>
      <w:r>
        <w:rPr>
          <w:spacing w:val="1"/>
          <w:vertAlign w:val="baseline"/>
        </w:rPr>
        <w:t> </w:t>
      </w:r>
      <w:r>
        <w:rPr>
          <w:vertAlign w:val="baseline"/>
        </w:rPr>
        <w:t>parties.</w:t>
      </w:r>
      <w:r>
        <w:rPr>
          <w:spacing w:val="1"/>
          <w:vertAlign w:val="baseline"/>
        </w:rPr>
        <w:t> </w:t>
      </w:r>
      <w:r>
        <w:rPr>
          <w:vertAlign w:val="baseline"/>
        </w:rPr>
        <w:t>Allah</w:t>
      </w:r>
      <w:r>
        <w:rPr>
          <w:spacing w:val="1"/>
          <w:vertAlign w:val="baseline"/>
        </w:rPr>
        <w:t> </w:t>
      </w:r>
      <w:r>
        <w:rPr>
          <w:vertAlign w:val="baseline"/>
        </w:rPr>
        <w:t>(S.W.T)</w:t>
      </w:r>
      <w:r>
        <w:rPr>
          <w:spacing w:val="1"/>
          <w:vertAlign w:val="baseline"/>
        </w:rPr>
        <w:t> </w:t>
      </w:r>
      <w:r>
        <w:rPr>
          <w:vertAlign w:val="baseline"/>
        </w:rPr>
        <w:t>says:</w:t>
      </w:r>
      <w:r>
        <w:rPr>
          <w:spacing w:val="1"/>
          <w:vertAlign w:val="baseline"/>
        </w:rPr>
        <w:t> </w:t>
      </w:r>
      <w:r>
        <w:rPr>
          <w:vertAlign w:val="baseline"/>
        </w:rPr>
        <w:t>“And</w:t>
      </w:r>
      <w:r>
        <w:rPr>
          <w:spacing w:val="1"/>
          <w:vertAlign w:val="baseline"/>
        </w:rPr>
        <w:t> </w:t>
      </w:r>
      <w:r>
        <w:rPr>
          <w:vertAlign w:val="baseline"/>
        </w:rPr>
        <w:t>keep</w:t>
      </w:r>
      <w:r>
        <w:rPr>
          <w:spacing w:val="1"/>
          <w:vertAlign w:val="baseline"/>
        </w:rPr>
        <w:t> </w:t>
      </w:r>
      <w:r>
        <w:rPr>
          <w:vertAlign w:val="baseline"/>
        </w:rPr>
        <w:t>your</w:t>
      </w:r>
      <w:r>
        <w:rPr>
          <w:spacing w:val="1"/>
          <w:vertAlign w:val="baseline"/>
        </w:rPr>
        <w:t> </w:t>
      </w:r>
      <w:r>
        <w:rPr>
          <w:vertAlign w:val="baseline"/>
        </w:rPr>
        <w:t>duty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Allah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55"/>
          <w:vertAlign w:val="baseline"/>
        </w:rPr>
        <w:t> </w:t>
      </w:r>
      <w:r>
        <w:rPr>
          <w:vertAlign w:val="baseline"/>
        </w:rPr>
        <w:t>reconcile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disputing</w:t>
      </w:r>
      <w:r>
        <w:rPr>
          <w:spacing w:val="8"/>
          <w:vertAlign w:val="baseline"/>
        </w:rPr>
        <w:t> </w:t>
      </w:r>
      <w:r>
        <w:rPr>
          <w:vertAlign w:val="baseline"/>
        </w:rPr>
        <w:t>parties</w:t>
      </w:r>
      <w:r>
        <w:rPr>
          <w:spacing w:val="10"/>
          <w:vertAlign w:val="baseline"/>
        </w:rPr>
        <w:t> </w:t>
      </w:r>
      <w:r>
        <w:rPr>
          <w:vertAlign w:val="baseline"/>
        </w:rPr>
        <w:t>among</w:t>
      </w:r>
      <w:r>
        <w:rPr>
          <w:spacing w:val="14"/>
          <w:vertAlign w:val="baseline"/>
        </w:rPr>
        <w:t> </w:t>
      </w:r>
      <w:r>
        <w:rPr>
          <w:vertAlign w:val="baseline"/>
        </w:rPr>
        <w:t>you</w:t>
      </w:r>
      <w:r>
        <w:rPr>
          <w:spacing w:val="13"/>
          <w:vertAlign w:val="baseline"/>
        </w:rPr>
        <w:t> </w:t>
      </w:r>
      <w:r>
        <w:rPr>
          <w:vertAlign w:val="baseline"/>
        </w:rPr>
        <w:t>and</w:t>
      </w:r>
      <w:r>
        <w:rPr>
          <w:spacing w:val="14"/>
          <w:vertAlign w:val="baseline"/>
        </w:rPr>
        <w:t> </w:t>
      </w:r>
      <w:r>
        <w:rPr>
          <w:vertAlign w:val="baseline"/>
        </w:rPr>
        <w:t>obey</w:t>
      </w:r>
      <w:r>
        <w:rPr>
          <w:spacing w:val="-3"/>
          <w:vertAlign w:val="baseline"/>
        </w:rPr>
        <w:t> </w:t>
      </w:r>
      <w:r>
        <w:rPr>
          <w:vertAlign w:val="baseline"/>
        </w:rPr>
        <w:t>Allah</w:t>
      </w:r>
      <w:r>
        <w:rPr>
          <w:spacing w:val="9"/>
          <w:vertAlign w:val="baseline"/>
        </w:rPr>
        <w:t> </w:t>
      </w:r>
      <w:r>
        <w:rPr>
          <w:vertAlign w:val="baseline"/>
        </w:rPr>
        <w:t>and</w:t>
      </w:r>
      <w:r>
        <w:rPr>
          <w:spacing w:val="19"/>
          <w:vertAlign w:val="baseline"/>
        </w:rPr>
        <w:t> </w:t>
      </w:r>
      <w:r>
        <w:rPr>
          <w:vertAlign w:val="baseline"/>
        </w:rPr>
        <w:t>his</w:t>
      </w:r>
      <w:r>
        <w:rPr>
          <w:spacing w:val="11"/>
          <w:vertAlign w:val="baseline"/>
        </w:rPr>
        <w:t> </w:t>
      </w:r>
      <w:r>
        <w:rPr>
          <w:vertAlign w:val="baseline"/>
        </w:rPr>
        <w:t>messenger,</w:t>
      </w:r>
      <w:r>
        <w:rPr>
          <w:spacing w:val="17"/>
          <w:vertAlign w:val="baseline"/>
        </w:rPr>
        <w:t> </w:t>
      </w:r>
      <w:r>
        <w:rPr>
          <w:vertAlign w:val="baseline"/>
        </w:rPr>
        <w:t>if</w:t>
      </w:r>
      <w:r>
        <w:rPr>
          <w:spacing w:val="8"/>
          <w:vertAlign w:val="baseline"/>
        </w:rPr>
        <w:t> </w:t>
      </w:r>
      <w:r>
        <w:rPr>
          <w:vertAlign w:val="baseline"/>
        </w:rPr>
        <w:t>at</w:t>
      </w:r>
      <w:r>
        <w:rPr>
          <w:spacing w:val="10"/>
          <w:vertAlign w:val="baseline"/>
        </w:rPr>
        <w:t> </w:t>
      </w:r>
      <w:r>
        <w:rPr>
          <w:vertAlign w:val="baseline"/>
        </w:rPr>
        <w:t>all</w:t>
      </w:r>
      <w:r>
        <w:rPr>
          <w:spacing w:val="11"/>
          <w:vertAlign w:val="baseline"/>
        </w:rPr>
        <w:t> </w:t>
      </w:r>
      <w:r>
        <w:rPr>
          <w:vertAlign w:val="baseline"/>
        </w:rPr>
        <w:t>you</w:t>
      </w:r>
      <w:r>
        <w:rPr>
          <w:spacing w:val="19"/>
          <w:vertAlign w:val="baseline"/>
        </w:rPr>
        <w:t> </w:t>
      </w:r>
      <w:r>
        <w:rPr>
          <w:vertAlign w:val="baseline"/>
        </w:rPr>
        <w:t>are</w:t>
      </w:r>
      <w:r>
        <w:rPr>
          <w:spacing w:val="6"/>
          <w:vertAlign w:val="baseline"/>
        </w:rPr>
        <w:t> </w:t>
      </w:r>
      <w:r>
        <w:rPr>
          <w:vertAlign w:val="baseline"/>
        </w:rPr>
        <w:t>believers.”</w:t>
      </w:r>
      <w:r>
        <w:rPr>
          <w:b/>
          <w:vertAlign w:val="superscript"/>
        </w:rPr>
        <w:t>112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  <w:r>
        <w:rPr/>
        <w:pict>
          <v:rect style="position:absolute;margin-left:93.599998pt;margin-top:12.885434pt;width:135.360pt;height:.48pt;mso-position-horizontal-relative:page;mso-position-vertical-relative:paragraph;z-index:-157153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108</w:t>
      </w:r>
      <w:r>
        <w:rPr>
          <w:rFonts w:ascii="Calibri"/>
          <w:spacing w:val="3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Oladapo, O.A. op.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cit.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P.118</w:t>
      </w:r>
    </w:p>
    <w:p>
      <w:pPr>
        <w:pStyle w:val="BodyText"/>
        <w:rPr>
          <w:rFonts w:ascii="Calibri"/>
          <w:sz w:val="18"/>
        </w:rPr>
      </w:pPr>
    </w:p>
    <w:p>
      <w:pPr>
        <w:spacing w:line="273" w:lineRule="auto"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pacing w:val="-1"/>
          <w:sz w:val="19"/>
          <w:vertAlign w:val="superscript"/>
        </w:rPr>
        <w:t>109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Oba, A.A.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(2002).</w:t>
      </w:r>
      <w:r>
        <w:rPr>
          <w:rFonts w:ascii="Calibri"/>
          <w:spacing w:val="28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Islamic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Law</w:t>
      </w:r>
      <w:r>
        <w:rPr>
          <w:rFonts w:ascii="Calibri"/>
          <w:spacing w:val="-1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as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Customary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Law: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The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Changing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Perspective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in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Nigeria,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International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and</w:t>
      </w:r>
      <w:r>
        <w:rPr>
          <w:rFonts w:ascii="Calibri"/>
          <w:spacing w:val="-4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Comparative Law quarterly 817-825. Retrieved from </w:t>
      </w:r>
      <w:hyperlink r:id="rId21">
        <w:r>
          <w:rPr>
            <w:rFonts w:ascii="Calibri"/>
            <w:color w:val="0000FF"/>
            <w:sz w:val="19"/>
            <w:u w:val="single" w:color="0000FF"/>
            <w:vertAlign w:val="baseline"/>
          </w:rPr>
          <w:t>http://www.eupublishing.com</w:t>
        </w:r>
        <w:r>
          <w:rPr>
            <w:rFonts w:ascii="Calibri"/>
            <w:sz w:val="19"/>
            <w:vertAlign w:val="baseline"/>
          </w:rPr>
          <w:t>. </w:t>
        </w:r>
      </w:hyperlink>
      <w:r>
        <w:rPr>
          <w:rFonts w:ascii="Calibri"/>
          <w:sz w:val="19"/>
          <w:vertAlign w:val="baseline"/>
        </w:rPr>
        <w:t>Accessed on 15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February,2012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at</w:t>
      </w:r>
      <w:r>
        <w:rPr>
          <w:rFonts w:ascii="Calibri"/>
          <w:spacing w:val="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1:00pm</w:t>
      </w:r>
    </w:p>
    <w:p>
      <w:pPr>
        <w:pStyle w:val="BodyText"/>
        <w:spacing w:before="3"/>
        <w:rPr>
          <w:rFonts w:ascii="Calibri"/>
          <w:sz w:val="15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110</w:t>
      </w:r>
      <w:r>
        <w:rPr>
          <w:rFonts w:ascii="Calibri"/>
          <w:spacing w:val="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(1998)</w:t>
      </w:r>
      <w:r>
        <w:rPr>
          <w:rFonts w:ascii="Calibri"/>
          <w:spacing w:val="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6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SCNJ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127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line="273" w:lineRule="auto" w:before="1"/>
        <w:ind w:left="151" w:right="0" w:firstLine="0"/>
        <w:jc w:val="left"/>
        <w:rPr>
          <w:rFonts w:ascii="Calibri"/>
          <w:i/>
          <w:sz w:val="19"/>
        </w:rPr>
      </w:pPr>
      <w:r>
        <w:rPr>
          <w:rFonts w:ascii="Calibri"/>
          <w:sz w:val="19"/>
          <w:vertAlign w:val="superscript"/>
        </w:rPr>
        <w:t>111</w:t>
      </w:r>
      <w:r>
        <w:rPr>
          <w:rFonts w:ascii="Calibri"/>
          <w:sz w:val="19"/>
          <w:vertAlign w:val="baseline"/>
        </w:rPr>
        <w:t>Wali,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A.B.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(2010).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The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Viability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of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Sulh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to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Sharia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based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States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in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Nigeria.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In: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Aliyu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I.A(Ed)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Alternative</w:t>
      </w:r>
      <w:r>
        <w:rPr>
          <w:rFonts w:ascii="Calibri"/>
          <w:i/>
          <w:spacing w:val="-6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Dispute</w:t>
      </w:r>
      <w:r>
        <w:rPr>
          <w:rFonts w:ascii="Calibri"/>
          <w:i/>
          <w:spacing w:val="-40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Resolution</w:t>
      </w:r>
      <w:r>
        <w:rPr>
          <w:rFonts w:ascii="Calibri"/>
          <w:i/>
          <w:spacing w:val="-10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and</w:t>
      </w:r>
      <w:r>
        <w:rPr>
          <w:rFonts w:ascii="Calibri"/>
          <w:i/>
          <w:spacing w:val="-10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some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contemporary</w:t>
      </w:r>
      <w:r>
        <w:rPr>
          <w:rFonts w:ascii="Calibri"/>
          <w:i/>
          <w:spacing w:val="-7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Issues,</w:t>
      </w:r>
      <w:r>
        <w:rPr>
          <w:rFonts w:ascii="Calibri"/>
          <w:i/>
          <w:spacing w:val="-9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Legal</w:t>
      </w:r>
      <w:r>
        <w:rPr>
          <w:rFonts w:ascii="Calibri"/>
          <w:i/>
          <w:spacing w:val="-10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Essays</w:t>
      </w:r>
      <w:r>
        <w:rPr>
          <w:rFonts w:ascii="Calibri"/>
          <w:i/>
          <w:spacing w:val="-11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in</w:t>
      </w:r>
      <w:r>
        <w:rPr>
          <w:rFonts w:ascii="Calibri"/>
          <w:i/>
          <w:spacing w:val="-9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honour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of</w:t>
      </w:r>
      <w:r>
        <w:rPr>
          <w:rFonts w:ascii="Calibri"/>
          <w:i/>
          <w:spacing w:val="-9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Hon.</w:t>
      </w:r>
      <w:r>
        <w:rPr>
          <w:rFonts w:ascii="Calibri"/>
          <w:i/>
          <w:spacing w:val="-6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Justice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Ibrahim</w:t>
      </w:r>
      <w:r>
        <w:rPr>
          <w:rFonts w:ascii="Calibri"/>
          <w:i/>
          <w:spacing w:val="-10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Tanko</w:t>
      </w:r>
      <w:r>
        <w:rPr>
          <w:rFonts w:ascii="Calibri"/>
          <w:i/>
          <w:spacing w:val="-7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Muhammad.</w:t>
      </w:r>
    </w:p>
    <w:p>
      <w:pPr>
        <w:spacing w:line="231" w:lineRule="exact"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</w:rPr>
        <w:t>M.O</w:t>
      </w:r>
      <w:r>
        <w:rPr>
          <w:rFonts w:ascii="Calibri"/>
          <w:spacing w:val="-3"/>
          <w:sz w:val="19"/>
        </w:rPr>
        <w:t> </w:t>
      </w:r>
      <w:r>
        <w:rPr>
          <w:rFonts w:ascii="Calibri"/>
          <w:sz w:val="19"/>
        </w:rPr>
        <w:t>Press</w:t>
      </w:r>
      <w:r>
        <w:rPr>
          <w:rFonts w:ascii="Calibri"/>
          <w:spacing w:val="-8"/>
          <w:sz w:val="19"/>
        </w:rPr>
        <w:t> </w:t>
      </w:r>
      <w:r>
        <w:rPr>
          <w:rFonts w:ascii="Calibri"/>
          <w:sz w:val="19"/>
        </w:rPr>
        <w:t>&amp;</w:t>
      </w:r>
      <w:r>
        <w:rPr>
          <w:rFonts w:ascii="Calibri"/>
          <w:spacing w:val="-3"/>
          <w:sz w:val="19"/>
        </w:rPr>
        <w:t> </w:t>
      </w:r>
      <w:r>
        <w:rPr>
          <w:rFonts w:ascii="Calibri"/>
          <w:sz w:val="19"/>
        </w:rPr>
        <w:t>Publishing</w:t>
      </w:r>
      <w:r>
        <w:rPr>
          <w:rFonts w:ascii="Calibri"/>
          <w:spacing w:val="-9"/>
          <w:sz w:val="19"/>
        </w:rPr>
        <w:t> </w:t>
      </w:r>
      <w:r>
        <w:rPr>
          <w:rFonts w:ascii="Calibri"/>
          <w:sz w:val="19"/>
        </w:rPr>
        <w:t>Ltd</w:t>
      </w:r>
      <w:r>
        <w:rPr>
          <w:rFonts w:ascii="Calibri"/>
          <w:spacing w:val="-9"/>
          <w:sz w:val="19"/>
        </w:rPr>
        <w:t> </w:t>
      </w:r>
      <w:r>
        <w:rPr>
          <w:rFonts w:ascii="Calibri"/>
          <w:sz w:val="19"/>
        </w:rPr>
        <w:t>Kaduna,</w:t>
      </w:r>
      <w:r>
        <w:rPr>
          <w:rFonts w:ascii="Calibri"/>
          <w:spacing w:val="-2"/>
          <w:sz w:val="19"/>
        </w:rPr>
        <w:t> </w:t>
      </w:r>
      <w:r>
        <w:rPr>
          <w:rFonts w:ascii="Calibri"/>
          <w:sz w:val="19"/>
        </w:rPr>
        <w:t>Nigeria,</w:t>
      </w:r>
      <w:r>
        <w:rPr>
          <w:rFonts w:ascii="Calibri"/>
          <w:spacing w:val="-6"/>
          <w:sz w:val="19"/>
        </w:rPr>
        <w:t> </w:t>
      </w:r>
      <w:r>
        <w:rPr>
          <w:rFonts w:ascii="Calibri"/>
          <w:sz w:val="19"/>
        </w:rPr>
        <w:t>P.</w:t>
      </w:r>
      <w:r>
        <w:rPr>
          <w:rFonts w:ascii="Calibri"/>
          <w:spacing w:val="-6"/>
          <w:sz w:val="19"/>
        </w:rPr>
        <w:t> </w:t>
      </w:r>
      <w:r>
        <w:rPr>
          <w:rFonts w:ascii="Calibri"/>
          <w:sz w:val="19"/>
        </w:rPr>
        <w:t>121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0"/>
        <w:ind w:left="151" w:right="0" w:firstLine="0"/>
        <w:jc w:val="left"/>
        <w:rPr>
          <w:rFonts w:ascii="Calibri" w:hAnsi="Calibri"/>
          <w:sz w:val="19"/>
        </w:rPr>
      </w:pPr>
      <w:r>
        <w:rPr>
          <w:rFonts w:ascii="Calibri" w:hAnsi="Calibri"/>
          <w:sz w:val="19"/>
          <w:vertAlign w:val="superscript"/>
        </w:rPr>
        <w:t>112</w:t>
      </w:r>
      <w:r>
        <w:rPr>
          <w:rFonts w:ascii="Calibri" w:hAnsi="Calibri"/>
          <w:spacing w:val="-2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Qari,</w:t>
      </w:r>
      <w:r>
        <w:rPr>
          <w:rFonts w:ascii="Calibri" w:hAnsi="Calibri"/>
          <w:spacing w:val="-9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M.</w:t>
      </w:r>
      <w:r>
        <w:rPr>
          <w:rFonts w:ascii="Calibri" w:hAnsi="Calibri"/>
          <w:spacing w:val="-1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Holy</w:t>
      </w:r>
      <w:r>
        <w:rPr>
          <w:rFonts w:ascii="Calibri" w:hAnsi="Calibri"/>
          <w:spacing w:val="-5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Qur’an,</w:t>
      </w:r>
      <w:r>
        <w:rPr>
          <w:rFonts w:ascii="Calibri" w:hAnsi="Calibri"/>
          <w:spacing w:val="-1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Raj</w:t>
      </w:r>
      <w:r>
        <w:rPr>
          <w:rFonts w:ascii="Calibri" w:hAnsi="Calibri"/>
          <w:spacing w:val="-4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P.</w:t>
      </w:r>
      <w:r>
        <w:rPr>
          <w:rFonts w:ascii="Calibri" w:hAnsi="Calibri"/>
          <w:spacing w:val="-5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Nigeria</w:t>
      </w:r>
      <w:r>
        <w:rPr>
          <w:rFonts w:ascii="Calibri" w:hAnsi="Calibri"/>
          <w:spacing w:val="-1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Ltd,</w:t>
      </w:r>
      <w:r>
        <w:rPr>
          <w:rFonts w:ascii="Calibri" w:hAnsi="Calibri"/>
          <w:spacing w:val="-5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Qur’an</w:t>
      </w:r>
      <w:r>
        <w:rPr>
          <w:rFonts w:ascii="Calibri" w:hAnsi="Calibri"/>
          <w:spacing w:val="-9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8:1</w:t>
      </w:r>
    </w:p>
    <w:p>
      <w:pPr>
        <w:spacing w:after="0"/>
        <w:jc w:val="left"/>
        <w:rPr>
          <w:rFonts w:ascii="Calibri" w:hAnsi="Calibri"/>
          <w:sz w:val="19"/>
        </w:rPr>
        <w:sectPr>
          <w:pgSz w:w="12240" w:h="15840"/>
          <w:pgMar w:header="0" w:footer="1391" w:top="1240" w:bottom="1580" w:left="1720" w:right="1720"/>
        </w:sectPr>
      </w:pPr>
    </w:p>
    <w:p>
      <w:pPr>
        <w:pStyle w:val="BodyText"/>
        <w:spacing w:line="491" w:lineRule="auto" w:before="74"/>
        <w:ind w:left="151" w:right="162"/>
        <w:jc w:val="both"/>
      </w:pP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Islamic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contracting</w:t>
      </w:r>
      <w:r>
        <w:rPr>
          <w:spacing w:val="1"/>
        </w:rPr>
        <w:t> </w:t>
      </w:r>
      <w:r>
        <w:rPr/>
        <w:t>parties,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reconciliation are at liberty to</w:t>
      </w:r>
      <w:r>
        <w:rPr>
          <w:spacing w:val="1"/>
        </w:rPr>
        <w:t> </w:t>
      </w:r>
      <w:r>
        <w:rPr/>
        <w:t>stipulate their terms and conditions, provided such terms or</w:t>
      </w:r>
      <w:r>
        <w:rPr>
          <w:spacing w:val="1"/>
        </w:rPr>
        <w:t> </w:t>
      </w:r>
      <w:r>
        <w:rPr/>
        <w:t>conditions</w:t>
      </w:r>
      <w:r>
        <w:rPr>
          <w:spacing w:val="6"/>
        </w:rPr>
        <w:t> </w:t>
      </w:r>
      <w:r>
        <w:rPr/>
        <w:t>do</w:t>
      </w:r>
      <w:r>
        <w:rPr>
          <w:spacing w:val="10"/>
        </w:rPr>
        <w:t> </w:t>
      </w:r>
      <w:r>
        <w:rPr/>
        <w:t>not</w:t>
      </w:r>
      <w:r>
        <w:rPr>
          <w:spacing w:val="4"/>
        </w:rPr>
        <w:t> </w:t>
      </w:r>
      <w:r>
        <w:rPr/>
        <w:t>permit</w:t>
      </w:r>
      <w:r>
        <w:rPr>
          <w:spacing w:val="12"/>
        </w:rPr>
        <w:t> </w:t>
      </w:r>
      <w:r>
        <w:rPr/>
        <w:t>what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>
          <w:i/>
        </w:rPr>
        <w:t>Shariah</w:t>
      </w:r>
      <w:r>
        <w:rPr>
          <w:i/>
          <w:spacing w:val="16"/>
        </w:rPr>
        <w:t> </w:t>
      </w:r>
      <w:r>
        <w:rPr/>
        <w:t>forbids</w:t>
      </w:r>
      <w:r>
        <w:rPr>
          <w:spacing w:val="2"/>
        </w:rPr>
        <w:t> </w:t>
      </w:r>
      <w:r>
        <w:rPr/>
        <w:t>or</w:t>
      </w:r>
      <w:r>
        <w:rPr>
          <w:spacing w:val="4"/>
        </w:rPr>
        <w:t> </w:t>
      </w:r>
      <w:r>
        <w:rPr/>
        <w:t>forbid</w:t>
      </w:r>
      <w:r>
        <w:rPr>
          <w:spacing w:val="16"/>
        </w:rPr>
        <w:t> </w:t>
      </w:r>
      <w:r>
        <w:rPr/>
        <w:t>what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>
          <w:i/>
        </w:rPr>
        <w:t>Shariah</w:t>
      </w:r>
      <w:r>
        <w:rPr>
          <w:i/>
          <w:spacing w:val="11"/>
        </w:rPr>
        <w:t> </w:t>
      </w:r>
      <w:r>
        <w:rPr/>
        <w:t>permits.</w:t>
      </w:r>
      <w:r>
        <w:rPr>
          <w:vertAlign w:val="superscript"/>
        </w:rPr>
        <w:t>113</w:t>
      </w:r>
    </w:p>
    <w:p>
      <w:pPr>
        <w:pStyle w:val="Heading1"/>
        <w:numPr>
          <w:ilvl w:val="1"/>
          <w:numId w:val="11"/>
        </w:numPr>
        <w:tabs>
          <w:tab w:pos="493" w:val="left" w:leader="none"/>
        </w:tabs>
        <w:spacing w:line="240" w:lineRule="auto" w:before="9" w:after="0"/>
        <w:ind w:left="492" w:right="0" w:hanging="342"/>
        <w:jc w:val="left"/>
      </w:pPr>
      <w:bookmarkStart w:name="_TOC_250024" w:id="44"/>
      <w:r>
        <w:rPr/>
        <w:t>Customary</w:t>
      </w:r>
      <w:r>
        <w:rPr>
          <w:spacing w:val="12"/>
        </w:rPr>
        <w:t> </w:t>
      </w:r>
      <w:r>
        <w:rPr/>
        <w:t>Arbitration</w:t>
      </w:r>
      <w:r>
        <w:rPr>
          <w:spacing w:val="25"/>
        </w:rPr>
        <w:t> </w:t>
      </w:r>
      <w:r>
        <w:rPr/>
        <w:t>in</w:t>
      </w:r>
      <w:r>
        <w:rPr>
          <w:spacing w:val="20"/>
        </w:rPr>
        <w:t> </w:t>
      </w:r>
      <w:r>
        <w:rPr/>
        <w:t>Nigerian</w:t>
      </w:r>
      <w:r>
        <w:rPr>
          <w:spacing w:val="20"/>
        </w:rPr>
        <w:t> </w:t>
      </w:r>
      <w:bookmarkEnd w:id="44"/>
      <w:r>
        <w:rPr/>
        <w:t>Jurisprudence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51" w:right="161"/>
        <w:jc w:val="both"/>
      </w:pPr>
      <w:r>
        <w:rPr/>
        <w:t>The Court of Appeal in </w:t>
      </w:r>
      <w:r>
        <w:rPr>
          <w:b/>
          <w:i/>
        </w:rPr>
        <w:t>Okpuruwu v Okpokam </w:t>
      </w:r>
      <w:r>
        <w:rPr>
          <w:vertAlign w:val="superscript"/>
        </w:rPr>
        <w:t>114</w:t>
      </w:r>
      <w:r>
        <w:rPr>
          <w:vertAlign w:val="baseline"/>
        </w:rPr>
        <w:t>held that Nigerian law does not recognise</w:t>
      </w:r>
      <w:r>
        <w:rPr>
          <w:spacing w:val="1"/>
          <w:vertAlign w:val="baseline"/>
        </w:rPr>
        <w:t> </w:t>
      </w:r>
      <w:r>
        <w:rPr>
          <w:vertAlign w:val="baseline"/>
        </w:rPr>
        <w:t>customary arbitration.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One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issues that came</w:t>
      </w:r>
      <w:r>
        <w:rPr>
          <w:spacing w:val="1"/>
          <w:vertAlign w:val="baseline"/>
        </w:rPr>
        <w:t> </w:t>
      </w:r>
      <w:r>
        <w:rPr>
          <w:vertAlign w:val="baseline"/>
        </w:rPr>
        <w:t>up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55"/>
          <w:vertAlign w:val="baseline"/>
        </w:rPr>
        <w:t> </w:t>
      </w:r>
      <w:r>
        <w:rPr>
          <w:vertAlign w:val="baseline"/>
        </w:rPr>
        <w:t>determination</w:t>
      </w:r>
      <w:r>
        <w:rPr>
          <w:spacing w:val="55"/>
          <w:vertAlign w:val="baseline"/>
        </w:rPr>
        <w:t> </w:t>
      </w:r>
      <w:r>
        <w:rPr>
          <w:vertAlign w:val="baseline"/>
        </w:rPr>
        <w:t>in this case was</w:t>
      </w:r>
      <w:r>
        <w:rPr>
          <w:spacing w:val="1"/>
          <w:vertAlign w:val="baseline"/>
        </w:rPr>
        <w:t> </w:t>
      </w:r>
      <w:r>
        <w:rPr>
          <w:vertAlign w:val="baseline"/>
        </w:rPr>
        <w:t>whether</w:t>
      </w:r>
      <w:r>
        <w:rPr>
          <w:spacing w:val="1"/>
          <w:vertAlign w:val="baseline"/>
        </w:rPr>
        <w:t> </w:t>
      </w:r>
      <w:r>
        <w:rPr>
          <w:vertAlign w:val="baseline"/>
        </w:rPr>
        <w:t>customary arbitration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had</w:t>
      </w:r>
      <w:r>
        <w:rPr>
          <w:spacing w:val="1"/>
          <w:vertAlign w:val="baseline"/>
        </w:rPr>
        <w:t> </w:t>
      </w:r>
      <w:r>
        <w:rPr>
          <w:vertAlign w:val="baseline"/>
        </w:rPr>
        <w:t>ever</w:t>
      </w:r>
      <w:r>
        <w:rPr>
          <w:spacing w:val="1"/>
          <w:vertAlign w:val="baseline"/>
        </w:rPr>
        <w:t> </w:t>
      </w:r>
      <w:r>
        <w:rPr>
          <w:vertAlign w:val="baseline"/>
        </w:rPr>
        <w:t>been part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Nigerian legal</w:t>
      </w:r>
      <w:r>
        <w:rPr>
          <w:spacing w:val="1"/>
          <w:vertAlign w:val="baseline"/>
        </w:rPr>
        <w:t> </w:t>
      </w:r>
      <w:r>
        <w:rPr>
          <w:vertAlign w:val="baseline"/>
        </w:rPr>
        <w:t>jurisprudence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whether it could therefore be said to have a place in the administration of justice in Nigerian</w:t>
      </w:r>
      <w:r>
        <w:rPr>
          <w:spacing w:val="1"/>
          <w:vertAlign w:val="baseline"/>
        </w:rPr>
        <w:t> </w:t>
      </w:r>
      <w:r>
        <w:rPr>
          <w:vertAlign w:val="baseline"/>
        </w:rPr>
        <w:t>courts.</w:t>
      </w:r>
      <w:r>
        <w:rPr>
          <w:spacing w:val="1"/>
          <w:vertAlign w:val="baseline"/>
        </w:rPr>
        <w:t> </w:t>
      </w:r>
      <w:r>
        <w:rPr>
          <w:vertAlign w:val="baseline"/>
        </w:rPr>
        <w:t>Uwaifo,</w:t>
      </w:r>
      <w:r>
        <w:rPr>
          <w:spacing w:val="10"/>
          <w:vertAlign w:val="baseline"/>
        </w:rPr>
        <w:t> </w:t>
      </w:r>
      <w:r>
        <w:rPr>
          <w:vertAlign w:val="baseline"/>
        </w:rPr>
        <w:t>JCA</w:t>
      </w:r>
      <w:r>
        <w:rPr>
          <w:spacing w:val="5"/>
          <w:vertAlign w:val="baseline"/>
        </w:rPr>
        <w:t> </w:t>
      </w:r>
      <w:r>
        <w:rPr>
          <w:vertAlign w:val="baseline"/>
        </w:rPr>
        <w:t>(as</w:t>
      </w:r>
      <w:r>
        <w:rPr>
          <w:spacing w:val="3"/>
          <w:vertAlign w:val="baseline"/>
        </w:rPr>
        <w:t> </w:t>
      </w:r>
      <w:r>
        <w:rPr>
          <w:vertAlign w:val="baseline"/>
        </w:rPr>
        <w:t>he</w:t>
      </w:r>
      <w:r>
        <w:rPr>
          <w:spacing w:val="5"/>
          <w:vertAlign w:val="baseline"/>
        </w:rPr>
        <w:t> </w:t>
      </w:r>
      <w:r>
        <w:rPr>
          <w:vertAlign w:val="baseline"/>
        </w:rPr>
        <w:t>then</w:t>
      </w:r>
      <w:r>
        <w:rPr>
          <w:spacing w:val="2"/>
          <w:vertAlign w:val="baseline"/>
        </w:rPr>
        <w:t> </w:t>
      </w:r>
      <w:r>
        <w:rPr>
          <w:vertAlign w:val="baseline"/>
        </w:rPr>
        <w:t>was)</w:t>
      </w:r>
      <w:r>
        <w:rPr>
          <w:spacing w:val="7"/>
          <w:vertAlign w:val="baseline"/>
        </w:rPr>
        <w:t> </w:t>
      </w:r>
      <w:r>
        <w:rPr>
          <w:vertAlign w:val="baseline"/>
        </w:rPr>
        <w:t>who</w:t>
      </w:r>
      <w:r>
        <w:rPr>
          <w:spacing w:val="6"/>
          <w:vertAlign w:val="baseline"/>
        </w:rPr>
        <w:t> </w:t>
      </w:r>
      <w:r>
        <w:rPr>
          <w:vertAlign w:val="baseline"/>
        </w:rPr>
        <w:t>read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9"/>
          <w:vertAlign w:val="baseline"/>
        </w:rPr>
        <w:t> </w:t>
      </w:r>
      <w:r>
        <w:rPr>
          <w:vertAlign w:val="baseline"/>
        </w:rPr>
        <w:t>lead</w:t>
      </w:r>
      <w:r>
        <w:rPr>
          <w:spacing w:val="7"/>
          <w:vertAlign w:val="baseline"/>
        </w:rPr>
        <w:t> </w:t>
      </w:r>
      <w:r>
        <w:rPr>
          <w:vertAlign w:val="baseline"/>
        </w:rPr>
        <w:t>judgment,</w:t>
      </w:r>
      <w:r>
        <w:rPr>
          <w:spacing w:val="10"/>
          <w:vertAlign w:val="baseline"/>
        </w:rPr>
        <w:t> </w:t>
      </w:r>
      <w:r>
        <w:rPr>
          <w:vertAlign w:val="baseline"/>
        </w:rPr>
        <w:t>held</w:t>
      </w:r>
      <w:r>
        <w:rPr>
          <w:spacing w:val="11"/>
          <w:vertAlign w:val="baseline"/>
        </w:rPr>
        <w:t> </w:t>
      </w:r>
      <w:r>
        <w:rPr>
          <w:vertAlign w:val="baseline"/>
        </w:rPr>
        <w:t>that:</w:t>
      </w:r>
    </w:p>
    <w:p>
      <w:pPr>
        <w:pStyle w:val="BodyText"/>
        <w:spacing w:line="244" w:lineRule="auto"/>
        <w:ind w:left="1505" w:right="1508"/>
        <w:jc w:val="both"/>
      </w:pPr>
      <w:r>
        <w:rPr/>
        <w:t>…to</w:t>
      </w:r>
      <w:r>
        <w:rPr>
          <w:spacing w:val="1"/>
        </w:rPr>
        <w:t> </w:t>
      </w:r>
      <w:r>
        <w:rPr/>
        <w:t>talk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customary arbitration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judgment in this country is therefore somewhat a misnomer and</w:t>
      </w:r>
      <w:r>
        <w:rPr>
          <w:spacing w:val="1"/>
        </w:rPr>
        <w:t> </w:t>
      </w:r>
      <w:r>
        <w:rPr/>
        <w:t>certainly a</w:t>
      </w:r>
      <w:r>
        <w:rPr>
          <w:spacing w:val="1"/>
        </w:rPr>
        <w:t> </w:t>
      </w:r>
      <w:r>
        <w:rPr/>
        <w:t>misconception .</w:t>
      </w:r>
      <w:r>
        <w:rPr>
          <w:spacing w:val="55"/>
        </w:rPr>
        <w:t> </w:t>
      </w:r>
      <w:r>
        <w:rPr/>
        <w:t>. . I do</w:t>
      </w:r>
      <w:r>
        <w:rPr>
          <w:spacing w:val="55"/>
        </w:rPr>
        <w:t> </w:t>
      </w:r>
      <w:r>
        <w:rPr/>
        <w:t>not know of any community</w:t>
      </w:r>
      <w:r>
        <w:rPr>
          <w:spacing w:val="1"/>
        </w:rPr>
        <w:t> </w:t>
      </w:r>
      <w:r>
        <w:rPr/>
        <w:t>in Nigeria, which regards the settlement by arbitration between</w:t>
      </w:r>
      <w:r>
        <w:rPr>
          <w:spacing w:val="1"/>
        </w:rPr>
        <w:t> </w:t>
      </w:r>
      <w:r>
        <w:rPr/>
        <w:t>disputing</w:t>
      </w:r>
      <w:r>
        <w:rPr>
          <w:spacing w:val="4"/>
        </w:rPr>
        <w:t> </w:t>
      </w:r>
      <w:r>
        <w:rPr/>
        <w:t>parties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part</w:t>
      </w:r>
      <w:r>
        <w:rPr>
          <w:spacing w:val="8"/>
        </w:rPr>
        <w:t> </w:t>
      </w:r>
      <w:r>
        <w:rPr/>
        <w:t>of</w:t>
      </w:r>
      <w:r>
        <w:rPr>
          <w:spacing w:val="3"/>
        </w:rPr>
        <w:t> </w:t>
      </w:r>
      <w:r>
        <w:rPr/>
        <w:t>its</w:t>
      </w:r>
      <w:r>
        <w:rPr>
          <w:spacing w:val="6"/>
        </w:rPr>
        <w:t> </w:t>
      </w:r>
      <w:r>
        <w:rPr/>
        <w:t>native</w:t>
      </w:r>
      <w:r>
        <w:rPr>
          <w:spacing w:val="9"/>
        </w:rPr>
        <w:t> </w:t>
      </w:r>
      <w:r>
        <w:rPr/>
        <w:t>law</w:t>
      </w:r>
      <w:r>
        <w:rPr>
          <w:spacing w:val="7"/>
        </w:rPr>
        <w:t> </w:t>
      </w:r>
      <w:r>
        <w:rPr/>
        <w:t>and</w:t>
      </w:r>
      <w:r>
        <w:rPr>
          <w:spacing w:val="14"/>
        </w:rPr>
        <w:t> </w:t>
      </w:r>
      <w:r>
        <w:rPr/>
        <w:t>custom…</w:t>
      </w:r>
      <w:r>
        <w:rPr>
          <w:vertAlign w:val="superscript"/>
        </w:rPr>
        <w:t>115</w:t>
      </w:r>
    </w:p>
    <w:p>
      <w:pPr>
        <w:pStyle w:val="BodyText"/>
        <w:rPr>
          <w:sz w:val="28"/>
        </w:rPr>
      </w:pPr>
    </w:p>
    <w:p>
      <w:pPr>
        <w:pStyle w:val="BodyText"/>
        <w:spacing w:line="491" w:lineRule="auto" w:before="201"/>
        <w:ind w:left="151" w:right="159"/>
        <w:jc w:val="both"/>
      </w:pPr>
      <w:r>
        <w:rPr/>
        <w:t>With due respect, the view expressed</w:t>
      </w:r>
      <w:r>
        <w:rPr>
          <w:spacing w:val="1"/>
        </w:rPr>
        <w:t> </w:t>
      </w:r>
      <w:r>
        <w:rPr/>
        <w:t>by the court is rather strange when it is considered</w:t>
      </w:r>
      <w:r>
        <w:rPr>
          <w:spacing w:val="55"/>
        </w:rPr>
        <w:t> </w:t>
      </w:r>
      <w:r>
        <w:rPr/>
        <w:t>that</w:t>
      </w:r>
      <w:r>
        <w:rPr>
          <w:spacing w:val="1"/>
        </w:rPr>
        <w:t> </w:t>
      </w:r>
      <w:r>
        <w:rPr/>
        <w:t>lots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customary</w:t>
      </w:r>
      <w:r>
        <w:rPr>
          <w:spacing w:val="1"/>
        </w:rPr>
        <w:t> </w:t>
      </w:r>
      <w:r>
        <w:rPr/>
        <w:t>arbitration,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decided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courts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by colonial administrators</w:t>
      </w:r>
      <w:r>
        <w:rPr>
          <w:vertAlign w:val="superscript"/>
        </w:rPr>
        <w:t>116</w:t>
      </w:r>
      <w:r>
        <w:rPr>
          <w:spacing w:val="1"/>
          <w:vertAlign w:val="baseline"/>
        </w:rPr>
        <w:t> </w:t>
      </w:r>
      <w:r>
        <w:rPr>
          <w:vertAlign w:val="baseline"/>
        </w:rPr>
        <w:t>as well as</w:t>
      </w:r>
      <w:r>
        <w:rPr>
          <w:spacing w:val="55"/>
          <w:vertAlign w:val="baseline"/>
        </w:rPr>
        <w:t> </w:t>
      </w:r>
      <w:r>
        <w:rPr>
          <w:vertAlign w:val="baseline"/>
        </w:rPr>
        <w:t>by a line of cases decided</w:t>
      </w:r>
      <w:r>
        <w:rPr>
          <w:spacing w:val="55"/>
          <w:vertAlign w:val="baseline"/>
        </w:rPr>
        <w:t> </w:t>
      </w:r>
      <w:r>
        <w:rPr>
          <w:vertAlign w:val="baseline"/>
        </w:rPr>
        <w:t>by Nigerian</w:t>
      </w:r>
      <w:r>
        <w:rPr>
          <w:spacing w:val="1"/>
          <w:vertAlign w:val="baseline"/>
        </w:rPr>
        <w:t> </w:t>
      </w:r>
      <w:r>
        <w:rPr>
          <w:vertAlign w:val="baseline"/>
        </w:rPr>
        <w:t>courts</w:t>
      </w:r>
      <w:r>
        <w:rPr>
          <w:spacing w:val="5"/>
          <w:vertAlign w:val="baseline"/>
        </w:rPr>
        <w:t> </w:t>
      </w:r>
      <w:r>
        <w:rPr>
          <w:vertAlign w:val="baseline"/>
        </w:rPr>
        <w:t>after</w:t>
      </w:r>
      <w:r>
        <w:rPr>
          <w:spacing w:val="14"/>
          <w:vertAlign w:val="baseline"/>
        </w:rPr>
        <w:t> </w:t>
      </w:r>
      <w:r>
        <w:rPr>
          <w:vertAlign w:val="baseline"/>
        </w:rPr>
        <w:t>independence</w:t>
      </w:r>
      <w:r>
        <w:rPr>
          <w:spacing w:val="2"/>
          <w:vertAlign w:val="baseline"/>
        </w:rPr>
        <w:t> </w:t>
      </w:r>
      <w:r>
        <w:rPr>
          <w:vertAlign w:val="baseline"/>
        </w:rPr>
        <w:t>have</w:t>
      </w:r>
      <w:r>
        <w:rPr>
          <w:spacing w:val="7"/>
          <w:vertAlign w:val="baseline"/>
        </w:rPr>
        <w:t> </w:t>
      </w:r>
      <w:r>
        <w:rPr>
          <w:vertAlign w:val="baseline"/>
        </w:rPr>
        <w:t>recognised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practice</w:t>
      </w:r>
      <w:r>
        <w:rPr>
          <w:spacing w:val="7"/>
          <w:vertAlign w:val="baseline"/>
        </w:rPr>
        <w:t> </w:t>
      </w:r>
      <w:r>
        <w:rPr>
          <w:vertAlign w:val="baseline"/>
        </w:rPr>
        <w:t>of</w:t>
      </w:r>
      <w:r>
        <w:rPr>
          <w:spacing w:val="4"/>
          <w:vertAlign w:val="baseline"/>
        </w:rPr>
        <w:t> </w:t>
      </w:r>
      <w:r>
        <w:rPr>
          <w:vertAlign w:val="baseline"/>
        </w:rPr>
        <w:t>customary</w:t>
      </w:r>
      <w:r>
        <w:rPr>
          <w:spacing w:val="-7"/>
          <w:vertAlign w:val="baseline"/>
        </w:rPr>
        <w:t> </w:t>
      </w:r>
      <w:r>
        <w:rPr>
          <w:vertAlign w:val="baseline"/>
        </w:rPr>
        <w:t>arbitration.</w:t>
      </w:r>
    </w:p>
    <w:p>
      <w:pPr>
        <w:pStyle w:val="BodyText"/>
        <w:spacing w:line="494" w:lineRule="auto"/>
        <w:ind w:left="151" w:right="166"/>
        <w:jc w:val="both"/>
      </w:pPr>
      <w:r>
        <w:rPr/>
        <w:t>However, the Supreme Court proclaimed the constitutionality of customary arbitration in 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b/>
          <w:i/>
        </w:rPr>
        <w:t>Agu</w:t>
      </w:r>
      <w:r>
        <w:rPr>
          <w:b/>
          <w:i/>
          <w:spacing w:val="1"/>
        </w:rPr>
        <w:t> </w:t>
      </w:r>
      <w:r>
        <w:rPr>
          <w:b/>
          <w:i/>
        </w:rPr>
        <w:t>v</w:t>
      </w:r>
      <w:r>
        <w:rPr>
          <w:b/>
          <w:i/>
          <w:spacing w:val="1"/>
        </w:rPr>
        <w:t> </w:t>
      </w:r>
      <w:r>
        <w:rPr>
          <w:b/>
          <w:i/>
        </w:rPr>
        <w:t>Ikewibe.</w:t>
      </w:r>
      <w:r>
        <w:rPr>
          <w:b/>
          <w:i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appellant’s</w:t>
      </w:r>
      <w:r>
        <w:rPr>
          <w:spacing w:val="1"/>
        </w:rPr>
        <w:t> </w:t>
      </w:r>
      <w:r>
        <w:rPr/>
        <w:t>counsel</w:t>
      </w:r>
      <w:r>
        <w:rPr>
          <w:spacing w:val="1"/>
        </w:rPr>
        <w:t> </w:t>
      </w:r>
      <w:r>
        <w:rPr/>
        <w:t>relied</w:t>
      </w:r>
      <w:r>
        <w:rPr>
          <w:spacing w:val="55"/>
        </w:rPr>
        <w:t> </w:t>
      </w:r>
      <w:r>
        <w:rPr/>
        <w:t>on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views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 in the </w:t>
      </w:r>
      <w:r>
        <w:rPr>
          <w:b/>
          <w:i/>
        </w:rPr>
        <w:t>Okpuruwu</w:t>
      </w:r>
      <w:r>
        <w:rPr>
          <w:b/>
          <w:i/>
          <w:spacing w:val="1"/>
        </w:rPr>
        <w:t> </w:t>
      </w:r>
      <w:r>
        <w:rPr/>
        <w:t>case to</w:t>
      </w:r>
      <w:r>
        <w:rPr>
          <w:spacing w:val="1"/>
        </w:rPr>
        <w:t> </w:t>
      </w:r>
      <w:r>
        <w:rPr/>
        <w:t>contend</w:t>
      </w:r>
      <w:r>
        <w:rPr>
          <w:spacing w:val="1"/>
        </w:rPr>
        <w:t> </w:t>
      </w:r>
      <w:r>
        <w:rPr/>
        <w:t>that the Nigerian</w:t>
      </w:r>
      <w:r>
        <w:rPr>
          <w:spacing w:val="1"/>
        </w:rPr>
        <w:t> </w:t>
      </w:r>
      <w:r>
        <w:rPr/>
        <w:t>legal system</w:t>
      </w:r>
      <w:r>
        <w:rPr>
          <w:spacing w:val="55"/>
        </w:rPr>
        <w:t> </w:t>
      </w:r>
      <w:r>
        <w:rPr/>
        <w:t>does not</w:t>
      </w:r>
      <w:r>
        <w:rPr>
          <w:spacing w:val="55"/>
        </w:rPr>
        <w:t> </w:t>
      </w:r>
      <w:r>
        <w:rPr/>
        <w:t>recognise</w:t>
      </w:r>
      <w:r>
        <w:rPr>
          <w:spacing w:val="-52"/>
        </w:rPr>
        <w:t> </w:t>
      </w:r>
      <w:r>
        <w:rPr/>
        <w:t>the</w:t>
      </w:r>
      <w:r>
        <w:rPr>
          <w:spacing w:val="12"/>
        </w:rPr>
        <w:t> </w:t>
      </w:r>
      <w:r>
        <w:rPr/>
        <w:t>practice</w:t>
      </w:r>
      <w:r>
        <w:rPr>
          <w:spacing w:val="12"/>
        </w:rPr>
        <w:t> </w:t>
      </w:r>
      <w:r>
        <w:rPr/>
        <w:t>of</w:t>
      </w:r>
      <w:r>
        <w:rPr>
          <w:spacing w:val="8"/>
        </w:rPr>
        <w:t> </w:t>
      </w:r>
      <w:r>
        <w:rPr/>
        <w:t>customary</w:t>
      </w:r>
      <w:r>
        <w:rPr>
          <w:spacing w:val="-3"/>
        </w:rPr>
        <w:t> </w:t>
      </w:r>
      <w:r>
        <w:rPr/>
        <w:t>arbitration.</w:t>
      </w:r>
      <w:r>
        <w:rPr>
          <w:spacing w:val="18"/>
        </w:rPr>
        <w:t> </w:t>
      </w:r>
      <w:r>
        <w:rPr/>
        <w:t>According</w:t>
      </w:r>
      <w:r>
        <w:rPr>
          <w:spacing w:val="9"/>
        </w:rPr>
        <w:t> </w:t>
      </w:r>
      <w:r>
        <w:rPr/>
        <w:t>to</w:t>
      </w:r>
      <w:r>
        <w:rPr>
          <w:spacing w:val="13"/>
        </w:rPr>
        <w:t> </w:t>
      </w:r>
      <w:r>
        <w:rPr/>
        <w:t>Karibi-Whyte,</w:t>
      </w:r>
      <w:r>
        <w:rPr>
          <w:spacing w:val="13"/>
        </w:rPr>
        <w:t> </w:t>
      </w:r>
      <w:r>
        <w:rPr/>
        <w:t>JSC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his</w:t>
      </w:r>
      <w:r>
        <w:rPr>
          <w:spacing w:val="10"/>
        </w:rPr>
        <w:t> </w:t>
      </w:r>
      <w:r>
        <w:rPr/>
        <w:t>lead</w:t>
      </w:r>
      <w:r>
        <w:rPr>
          <w:spacing w:val="19"/>
        </w:rPr>
        <w:t> </w:t>
      </w:r>
      <w:r>
        <w:rPr/>
        <w:t>judgment:</w:t>
      </w:r>
    </w:p>
    <w:p>
      <w:pPr>
        <w:pStyle w:val="BodyText"/>
        <w:spacing w:before="9"/>
        <w:rPr>
          <w:sz w:val="21"/>
        </w:rPr>
      </w:pPr>
      <w:r>
        <w:rPr/>
        <w:pict>
          <v:rect style="position:absolute;margin-left:93.599998pt;margin-top:14.503271pt;width:135.360pt;height:.48pt;mso-position-horizontal-relative:page;mso-position-vertical-relative:paragraph;z-index:-157148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113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Akanbi,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M.M.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cit.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P.128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114</w:t>
      </w:r>
      <w:r>
        <w:rPr>
          <w:rFonts w:ascii="Calibri"/>
          <w:sz w:val="19"/>
          <w:vertAlign w:val="baseline"/>
        </w:rPr>
        <w:t> (1988)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4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NWLR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(pt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90)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P.554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1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115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Okpuruwu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v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Okpokam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(1988)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4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NWLR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(pt90)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P.554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116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Inyang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v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Essien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(1957)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2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FSC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39,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Assampong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vs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Amuaku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(1932)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1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WACA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192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247" w:lineRule="auto" w:before="74"/>
        <w:ind w:left="1505" w:right="1508"/>
        <w:jc w:val="both"/>
      </w:pPr>
      <w:r>
        <w:rPr/>
        <w:t>…there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misconception</w:t>
      </w:r>
      <w:r>
        <w:rPr>
          <w:spacing w:val="1"/>
        </w:rPr>
        <w:t> </w:t>
      </w:r>
      <w:r>
        <w:rPr/>
        <w:t>about 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Constitution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1979,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freedom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disputing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settle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differences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unarguable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judicial power of the Constitution in section 6(1) is by section</w:t>
      </w:r>
      <w:r>
        <w:rPr>
          <w:spacing w:val="1"/>
        </w:rPr>
        <w:t> </w:t>
      </w:r>
      <w:r>
        <w:rPr/>
        <w:t>6(5)</w:t>
      </w:r>
      <w:r>
        <w:rPr>
          <w:spacing w:val="1"/>
        </w:rPr>
        <w:t> </w:t>
      </w:r>
      <w:r>
        <w:rPr/>
        <w:t>vested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courts</w:t>
      </w:r>
      <w:r>
        <w:rPr>
          <w:spacing w:val="1"/>
        </w:rPr>
        <w:t> </w:t>
      </w:r>
      <w:r>
        <w:rPr/>
        <w:t>named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section,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so</w:t>
      </w:r>
      <w:r>
        <w:rPr>
          <w:spacing w:val="55"/>
        </w:rPr>
        <w:t> </w:t>
      </w:r>
      <w:r>
        <w:rPr/>
        <w:t>a</w:t>
      </w:r>
      <w:r>
        <w:rPr>
          <w:spacing w:val="1"/>
        </w:rPr>
        <w:t> </w:t>
      </w:r>
      <w:r>
        <w:rPr/>
        <w:t>customary arbitration .</w:t>
      </w:r>
      <w:r>
        <w:rPr>
          <w:spacing w:val="1"/>
        </w:rPr>
        <w:t> </w:t>
      </w:r>
      <w:r>
        <w:rPr/>
        <w:t>.</w:t>
      </w:r>
      <w:r>
        <w:rPr>
          <w:spacing w:val="1"/>
        </w:rPr>
        <w:t> </w:t>
      </w:r>
      <w:r>
        <w:rPr/>
        <w:t>. It is well accepted</w:t>
      </w:r>
      <w:r>
        <w:rPr>
          <w:spacing w:val="1"/>
        </w:rPr>
        <w:t> </w:t>
      </w:r>
      <w:r>
        <w:rPr/>
        <w:t>that one of the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customary</w:t>
      </w:r>
      <w:r>
        <w:rPr>
          <w:spacing w:val="1"/>
        </w:rPr>
        <w:t> </w:t>
      </w:r>
      <w:r>
        <w:rPr/>
        <w:t>modes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settling</w:t>
      </w:r>
      <w:r>
        <w:rPr>
          <w:spacing w:val="1"/>
        </w:rPr>
        <w:t> </w:t>
      </w:r>
      <w:r>
        <w:rPr/>
        <w:t>dispute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refer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dispute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elder</w:t>
      </w:r>
      <w:r>
        <w:rPr>
          <w:spacing w:val="1"/>
        </w:rPr>
        <w:t> </w:t>
      </w:r>
      <w:r>
        <w:rPr/>
        <w:t>or</w:t>
      </w:r>
      <w:r>
        <w:rPr>
          <w:spacing w:val="55"/>
        </w:rPr>
        <w:t> </w:t>
      </w:r>
      <w:r>
        <w:rPr/>
        <w:t>elders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compromise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based</w:t>
      </w:r>
      <w:r>
        <w:rPr>
          <w:spacing w:val="56"/>
        </w:rPr>
        <w:t> </w:t>
      </w:r>
      <w:r>
        <w:rPr/>
        <w:t>upon</w:t>
      </w:r>
      <w:r>
        <w:rPr>
          <w:spacing w:val="56"/>
        </w:rPr>
        <w:t> </w:t>
      </w:r>
      <w:r>
        <w:rPr/>
        <w:t>the</w:t>
      </w:r>
      <w:r>
        <w:rPr>
          <w:spacing w:val="1"/>
        </w:rPr>
        <w:t> </w:t>
      </w:r>
      <w:r>
        <w:rPr/>
        <w:t>subsequent acceptance by both parties of the suggested award,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signification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acceptance, and from which either party is free to resile at any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of the proceedings 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that point.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 a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settling</w:t>
      </w:r>
      <w:r>
        <w:rPr>
          <w:spacing w:val="1"/>
        </w:rPr>
        <w:t> </w:t>
      </w:r>
      <w:r>
        <w:rPr/>
        <w:t>disputes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indigenous</w:t>
      </w:r>
      <w:r>
        <w:rPr>
          <w:spacing w:val="56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societies.</w:t>
      </w:r>
      <w:r>
        <w:rPr>
          <w:vertAlign w:val="superscript"/>
        </w:rPr>
        <w:t>117</w:t>
      </w:r>
    </w:p>
    <w:p>
      <w:pPr>
        <w:pStyle w:val="BodyText"/>
        <w:spacing w:line="236" w:lineRule="exact"/>
        <w:ind w:left="151"/>
        <w:jc w:val="both"/>
      </w:pPr>
      <w:r>
        <w:rPr/>
        <w:t>It</w:t>
      </w:r>
      <w:r>
        <w:rPr>
          <w:spacing w:val="45"/>
        </w:rPr>
        <w:t> </w:t>
      </w:r>
      <w:r>
        <w:rPr/>
        <w:t>is</w:t>
      </w:r>
      <w:r>
        <w:rPr>
          <w:spacing w:val="44"/>
        </w:rPr>
        <w:t> </w:t>
      </w:r>
      <w:r>
        <w:rPr/>
        <w:t>important</w:t>
      </w:r>
      <w:r>
        <w:rPr>
          <w:spacing w:val="46"/>
        </w:rPr>
        <w:t> </w:t>
      </w:r>
      <w:r>
        <w:rPr/>
        <w:t>to</w:t>
      </w:r>
      <w:r>
        <w:rPr>
          <w:spacing w:val="48"/>
        </w:rPr>
        <w:t> </w:t>
      </w:r>
      <w:r>
        <w:rPr/>
        <w:t>note</w:t>
      </w:r>
      <w:r>
        <w:rPr>
          <w:spacing w:val="35"/>
        </w:rPr>
        <w:t> </w:t>
      </w:r>
      <w:r>
        <w:rPr/>
        <w:t>that</w:t>
      </w:r>
      <w:r>
        <w:rPr>
          <w:spacing w:val="40"/>
        </w:rPr>
        <w:t> </w:t>
      </w:r>
      <w:r>
        <w:rPr/>
        <w:t>customary</w:t>
      </w:r>
      <w:r>
        <w:rPr>
          <w:spacing w:val="38"/>
        </w:rPr>
        <w:t> </w:t>
      </w:r>
      <w:r>
        <w:rPr/>
        <w:t>law</w:t>
      </w:r>
      <w:r>
        <w:rPr>
          <w:spacing w:val="40"/>
        </w:rPr>
        <w:t> </w:t>
      </w:r>
      <w:r>
        <w:rPr/>
        <w:t>is</w:t>
      </w:r>
      <w:r>
        <w:rPr>
          <w:spacing w:val="45"/>
        </w:rPr>
        <w:t> </w:t>
      </w:r>
      <w:r>
        <w:rPr/>
        <w:t>by</w:t>
      </w:r>
      <w:r>
        <w:rPr>
          <w:spacing w:val="32"/>
        </w:rPr>
        <w:t> </w:t>
      </w:r>
      <w:r>
        <w:rPr/>
        <w:t>virtue</w:t>
      </w:r>
      <w:r>
        <w:rPr>
          <w:spacing w:val="40"/>
        </w:rPr>
        <w:t> </w:t>
      </w:r>
      <w:r>
        <w:rPr/>
        <w:t>of</w:t>
      </w:r>
      <w:r>
        <w:rPr>
          <w:spacing w:val="42"/>
        </w:rPr>
        <w:t> </w:t>
      </w:r>
      <w:r>
        <w:rPr/>
        <w:t>section</w:t>
      </w:r>
      <w:r>
        <w:rPr>
          <w:spacing w:val="38"/>
        </w:rPr>
        <w:t> </w:t>
      </w:r>
      <w:r>
        <w:rPr/>
        <w:t>315(3)</w:t>
      </w:r>
      <w:r>
        <w:rPr>
          <w:spacing w:val="48"/>
        </w:rPr>
        <w:t> </w:t>
      </w:r>
      <w:r>
        <w:rPr/>
        <w:t>and</w:t>
      </w:r>
      <w:r>
        <w:rPr>
          <w:spacing w:val="47"/>
        </w:rPr>
        <w:t> </w:t>
      </w:r>
      <w:r>
        <w:rPr/>
        <w:t>(4)(b)</w:t>
      </w:r>
      <w:r>
        <w:rPr>
          <w:spacing w:val="43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91" w:lineRule="auto"/>
        <w:ind w:left="151" w:right="162"/>
        <w:jc w:val="both"/>
      </w:pPr>
      <w:r>
        <w:rPr/>
        <w:t>Constitution of the</w:t>
      </w:r>
      <w:r>
        <w:rPr>
          <w:spacing w:val="55"/>
        </w:rPr>
        <w:t> </w:t>
      </w:r>
      <w:r>
        <w:rPr/>
        <w:t>Federal Republic</w:t>
      </w:r>
      <w:r>
        <w:rPr>
          <w:spacing w:val="55"/>
        </w:rPr>
        <w:t> </w:t>
      </w:r>
      <w:r>
        <w:rPr/>
        <w:t>of Nigeria</w:t>
      </w:r>
      <w:r>
        <w:rPr>
          <w:spacing w:val="55"/>
        </w:rPr>
        <w:t> </w:t>
      </w:r>
      <w:r>
        <w:rPr/>
        <w:t>1999 an existing law</w:t>
      </w:r>
      <w:r>
        <w:rPr>
          <w:spacing w:val="55"/>
        </w:rPr>
        <w:t> </w:t>
      </w:r>
      <w:r>
        <w:rPr/>
        <w:t>being a body of rules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customs in force immediately before the coming into</w:t>
      </w:r>
      <w:r>
        <w:rPr>
          <w:spacing w:val="1"/>
        </w:rPr>
        <w:t> </w:t>
      </w:r>
      <w:r>
        <w:rPr/>
        <w:t>force of the 1999</w:t>
      </w:r>
      <w:r>
        <w:rPr>
          <w:spacing w:val="1"/>
        </w:rPr>
        <w:t> </w:t>
      </w:r>
      <w:r>
        <w:rPr/>
        <w:t>Constitution.</w:t>
      </w:r>
      <w:r>
        <w:rPr>
          <w:spacing w:val="1"/>
        </w:rPr>
        <w:t> </w:t>
      </w:r>
      <w:r>
        <w:rPr/>
        <w:t>Customary law, which</w:t>
      </w:r>
      <w:r>
        <w:rPr>
          <w:spacing w:val="1"/>
        </w:rPr>
        <w:t> </w:t>
      </w:r>
      <w:r>
        <w:rPr/>
        <w:t>includes customary arbitration,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saved</w:t>
      </w:r>
      <w:r>
        <w:rPr>
          <w:spacing w:val="55"/>
        </w:rPr>
        <w:t> </w:t>
      </w:r>
      <w:r>
        <w:rPr/>
        <w:t>by section 315(3)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(4)(b)</w:t>
      </w:r>
      <w:r>
        <w:rPr>
          <w:spacing w:val="1"/>
        </w:rPr>
        <w:t> </w:t>
      </w:r>
      <w:r>
        <w:rPr/>
        <w:t>of the 1999 Constitution which are </w:t>
      </w:r>
      <w:r>
        <w:rPr>
          <w:i/>
        </w:rPr>
        <w:t>ipsissima verba </w:t>
      </w:r>
      <w:r>
        <w:rPr/>
        <w:t>with section 274(3) and (4)(b) of the 1979</w:t>
      </w:r>
      <w:r>
        <w:rPr>
          <w:spacing w:val="1"/>
        </w:rPr>
        <w:t> </w:t>
      </w:r>
      <w:r>
        <w:rPr/>
        <w:t>Constitution.</w:t>
      </w:r>
      <w:r>
        <w:rPr>
          <w:vertAlign w:val="superscript"/>
        </w:rPr>
        <w:t>118</w:t>
      </w:r>
    </w:p>
    <w:p>
      <w:pPr>
        <w:pStyle w:val="BodyText"/>
        <w:spacing w:line="491" w:lineRule="auto" w:before="4"/>
        <w:ind w:left="151" w:right="159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arbitrators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court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clothed</w:t>
      </w:r>
      <w:r>
        <w:rPr>
          <w:spacing w:val="55"/>
        </w:rPr>
        <w:t> </w:t>
      </w:r>
      <w:r>
        <w:rPr/>
        <w:t>by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Constitution</w:t>
      </w:r>
      <w:r>
        <w:rPr>
          <w:spacing w:val="6"/>
        </w:rPr>
        <w:t> </w:t>
      </w:r>
      <w:r>
        <w:rPr/>
        <w:t>with</w:t>
      </w:r>
      <w:r>
        <w:rPr>
          <w:spacing w:val="6"/>
        </w:rPr>
        <w:t> </w:t>
      </w:r>
      <w:r>
        <w:rPr/>
        <w:t>any</w:t>
      </w:r>
      <w:r>
        <w:rPr>
          <w:spacing w:val="6"/>
        </w:rPr>
        <w:t> </w:t>
      </w:r>
      <w:r>
        <w:rPr/>
        <w:t>judicial</w:t>
      </w:r>
      <w:r>
        <w:rPr>
          <w:spacing w:val="15"/>
        </w:rPr>
        <w:t> </w:t>
      </w:r>
      <w:r>
        <w:rPr/>
        <w:t>authority</w:t>
      </w:r>
      <w:r>
        <w:rPr>
          <w:spacing w:val="6"/>
        </w:rPr>
        <w:t> </w:t>
      </w:r>
      <w:r>
        <w:rPr/>
        <w:t>as</w:t>
      </w:r>
      <w:r>
        <w:rPr>
          <w:spacing w:val="14"/>
        </w:rPr>
        <w:t> </w:t>
      </w:r>
      <w:r>
        <w:rPr/>
        <w:t>same</w:t>
      </w:r>
      <w:r>
        <w:rPr>
          <w:spacing w:val="16"/>
        </w:rPr>
        <w:t> </w:t>
      </w:r>
      <w:r>
        <w:rPr/>
        <w:t>is</w:t>
      </w:r>
      <w:r>
        <w:rPr>
          <w:spacing w:val="13"/>
        </w:rPr>
        <w:t> </w:t>
      </w:r>
      <w:r>
        <w:rPr/>
        <w:t>conferred</w:t>
      </w:r>
      <w:r>
        <w:rPr>
          <w:spacing w:val="17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courts</w:t>
      </w:r>
      <w:r>
        <w:rPr>
          <w:spacing w:val="13"/>
        </w:rPr>
        <w:t> </w:t>
      </w:r>
      <w:r>
        <w:rPr/>
        <w:t>by</w:t>
      </w:r>
      <w:r>
        <w:rPr>
          <w:spacing w:val="7"/>
        </w:rPr>
        <w:t> </w:t>
      </w:r>
      <w:r>
        <w:rPr/>
        <w:t>virtue</w:t>
      </w:r>
      <w:r>
        <w:rPr>
          <w:spacing w:val="9"/>
        </w:rPr>
        <w:t> </w:t>
      </w:r>
      <w:r>
        <w:rPr/>
        <w:t>of</w:t>
      </w:r>
      <w:r>
        <w:rPr>
          <w:spacing w:val="18"/>
        </w:rPr>
        <w:t> </w:t>
      </w:r>
      <w:r>
        <w:rPr/>
        <w:t>section</w:t>
      </w:r>
      <w:r>
        <w:rPr>
          <w:spacing w:val="-53"/>
        </w:rPr>
        <w:t> </w:t>
      </w:r>
      <w:r>
        <w:rPr/>
        <w:t>6</w:t>
      </w:r>
      <w:r>
        <w:rPr>
          <w:spacing w:val="25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4"/>
        </w:rPr>
        <w:t> </w:t>
      </w:r>
      <w:r>
        <w:rPr/>
        <w:t>1999</w:t>
      </w:r>
      <w:r>
        <w:rPr>
          <w:spacing w:val="31"/>
        </w:rPr>
        <w:t> </w:t>
      </w:r>
      <w:r>
        <w:rPr/>
        <w:t>Constitution.</w:t>
      </w:r>
      <w:r>
        <w:rPr>
          <w:spacing w:val="24"/>
        </w:rPr>
        <w:t> </w:t>
      </w:r>
      <w:r>
        <w:rPr/>
        <w:t>This</w:t>
      </w:r>
      <w:r>
        <w:rPr>
          <w:spacing w:val="21"/>
        </w:rPr>
        <w:t> </w:t>
      </w:r>
      <w:r>
        <w:rPr/>
        <w:t>position</w:t>
      </w:r>
      <w:r>
        <w:rPr>
          <w:spacing w:val="21"/>
        </w:rPr>
        <w:t> </w:t>
      </w:r>
      <w:r>
        <w:rPr/>
        <w:t>was</w:t>
      </w:r>
      <w:r>
        <w:rPr>
          <w:spacing w:val="26"/>
        </w:rPr>
        <w:t> </w:t>
      </w:r>
      <w:r>
        <w:rPr/>
        <w:t>also</w:t>
      </w:r>
      <w:r>
        <w:rPr>
          <w:spacing w:val="25"/>
        </w:rPr>
        <w:t> </w:t>
      </w:r>
      <w:r>
        <w:rPr/>
        <w:t>confirmed</w:t>
      </w:r>
      <w:r>
        <w:rPr>
          <w:spacing w:val="32"/>
        </w:rPr>
        <w:t> </w:t>
      </w:r>
      <w:r>
        <w:rPr/>
        <w:t>in</w:t>
      </w:r>
      <w:r>
        <w:rPr>
          <w:spacing w:val="22"/>
        </w:rPr>
        <w:t> </w:t>
      </w:r>
      <w:r>
        <w:rPr>
          <w:b/>
          <w:i/>
        </w:rPr>
        <w:t>Awosile</w:t>
      </w:r>
      <w:r>
        <w:rPr>
          <w:b/>
          <w:i/>
          <w:spacing w:val="23"/>
        </w:rPr>
        <w:t> </w:t>
      </w:r>
      <w:r>
        <w:rPr>
          <w:b/>
          <w:i/>
        </w:rPr>
        <w:t>v</w:t>
      </w:r>
      <w:r>
        <w:rPr>
          <w:b/>
          <w:i/>
          <w:spacing w:val="24"/>
        </w:rPr>
        <w:t> </w:t>
      </w:r>
      <w:r>
        <w:rPr>
          <w:b/>
          <w:i/>
        </w:rPr>
        <w:t>Sotunbo</w:t>
      </w:r>
      <w:r>
        <w:rPr>
          <w:i/>
          <w:vertAlign w:val="superscript"/>
        </w:rPr>
        <w:t>119</w:t>
      </w:r>
      <w:r>
        <w:rPr>
          <w:i/>
          <w:spacing w:val="25"/>
          <w:vertAlign w:val="baseline"/>
        </w:rPr>
        <w:t> </w:t>
      </w:r>
      <w:r>
        <w:rPr>
          <w:vertAlign w:val="baseline"/>
        </w:rPr>
        <w:t>where</w:t>
      </w:r>
      <w:r>
        <w:rPr>
          <w:spacing w:val="-5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court</w:t>
      </w:r>
      <w:r>
        <w:rPr>
          <w:spacing w:val="1"/>
          <w:vertAlign w:val="baseline"/>
        </w:rPr>
        <w:t> </w:t>
      </w:r>
      <w:r>
        <w:rPr>
          <w:vertAlign w:val="baseline"/>
        </w:rPr>
        <w:t>held</w:t>
      </w:r>
      <w:r>
        <w:rPr>
          <w:spacing w:val="1"/>
          <w:vertAlign w:val="baseline"/>
        </w:rPr>
        <w:t> </w:t>
      </w:r>
      <w:r>
        <w:rPr>
          <w:vertAlign w:val="baseline"/>
        </w:rPr>
        <w:t>that:</w:t>
      </w:r>
      <w:r>
        <w:rPr>
          <w:spacing w:val="1"/>
          <w:vertAlign w:val="baseline"/>
        </w:rPr>
        <w:t> </w:t>
      </w:r>
      <w:r>
        <w:rPr>
          <w:vertAlign w:val="baseline"/>
        </w:rPr>
        <w:t>Under</w:t>
      </w:r>
      <w:r>
        <w:rPr>
          <w:spacing w:val="1"/>
          <w:vertAlign w:val="baseline"/>
        </w:rPr>
        <w:t> </w:t>
      </w:r>
      <w:r>
        <w:rPr>
          <w:vertAlign w:val="baseline"/>
        </w:rPr>
        <w:t>section 6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Constitution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55"/>
          <w:vertAlign w:val="baseline"/>
        </w:rPr>
        <w:t> </w:t>
      </w:r>
      <w:r>
        <w:rPr>
          <w:vertAlign w:val="baseline"/>
        </w:rPr>
        <w:t>Republic</w:t>
      </w:r>
      <w:r>
        <w:rPr>
          <w:spacing w:val="55"/>
          <w:vertAlign w:val="baseline"/>
        </w:rPr>
        <w:t> </w:t>
      </w:r>
      <w:r>
        <w:rPr>
          <w:vertAlign w:val="baseline"/>
        </w:rPr>
        <w:t>of</w:t>
      </w:r>
      <w:r>
        <w:rPr>
          <w:spacing w:val="55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-52"/>
          <w:vertAlign w:val="baseline"/>
        </w:rPr>
        <w:t> </w:t>
      </w:r>
      <w:r>
        <w:rPr>
          <w:vertAlign w:val="baseline"/>
        </w:rPr>
        <w:t>1979 (as well as of 1999),</w:t>
      </w:r>
      <w:r>
        <w:rPr>
          <w:spacing w:val="1"/>
          <w:vertAlign w:val="baseline"/>
        </w:rPr>
        <w:t> </w:t>
      </w:r>
      <w:r>
        <w:rPr>
          <w:vertAlign w:val="baseline"/>
        </w:rPr>
        <w:t>it is to courts and</w:t>
      </w:r>
      <w:r>
        <w:rPr>
          <w:spacing w:val="1"/>
          <w:vertAlign w:val="baseline"/>
        </w:rPr>
        <w:t> </w:t>
      </w:r>
      <w:r>
        <w:rPr>
          <w:vertAlign w:val="baseline"/>
        </w:rPr>
        <w:t>not to non judicial bodies that</w:t>
      </w:r>
      <w:r>
        <w:rPr>
          <w:spacing w:val="55"/>
          <w:vertAlign w:val="baseline"/>
        </w:rPr>
        <w:t> </w:t>
      </w:r>
      <w:r>
        <w:rPr>
          <w:vertAlign w:val="baseline"/>
        </w:rPr>
        <w:t>judicial powers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Federal Republic of Nigeria are vested. So the courts take the view that it is open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parties</w:t>
      </w:r>
      <w:r>
        <w:rPr>
          <w:spacing w:val="4"/>
          <w:vertAlign w:val="baseline"/>
        </w:rPr>
        <w:t> </w:t>
      </w:r>
      <w:r>
        <w:rPr>
          <w:vertAlign w:val="baseline"/>
        </w:rPr>
        <w:t>to</w:t>
      </w:r>
      <w:r>
        <w:rPr>
          <w:spacing w:val="8"/>
          <w:vertAlign w:val="baseline"/>
        </w:rPr>
        <w:t> </w:t>
      </w:r>
      <w:r>
        <w:rPr>
          <w:vertAlign w:val="baseline"/>
        </w:rPr>
        <w:t>choose</w:t>
      </w:r>
      <w:r>
        <w:rPr>
          <w:spacing w:val="54"/>
          <w:vertAlign w:val="baseline"/>
        </w:rPr>
        <w:t> </w:t>
      </w:r>
      <w:r>
        <w:rPr>
          <w:vertAlign w:val="baseline"/>
        </w:rPr>
        <w:t>whether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8"/>
          <w:vertAlign w:val="baseline"/>
        </w:rPr>
        <w:t> </w:t>
      </w:r>
      <w:r>
        <w:rPr>
          <w:vertAlign w:val="baseline"/>
        </w:rPr>
        <w:t>follow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normal</w:t>
      </w:r>
      <w:r>
        <w:rPr>
          <w:spacing w:val="5"/>
          <w:vertAlign w:val="baseline"/>
        </w:rPr>
        <w:t> </w:t>
      </w:r>
      <w:r>
        <w:rPr>
          <w:vertAlign w:val="baseline"/>
        </w:rPr>
        <w:t>channel</w:t>
      </w:r>
      <w:r>
        <w:rPr>
          <w:spacing w:val="5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determination</w:t>
      </w:r>
      <w:r>
        <w:rPr>
          <w:spacing w:val="51"/>
          <w:vertAlign w:val="baseline"/>
        </w:rPr>
        <w:t> </w:t>
      </w:r>
      <w:r>
        <w:rPr>
          <w:vertAlign w:val="baseline"/>
        </w:rPr>
        <w:t>of</w:t>
      </w:r>
      <w:r>
        <w:rPr>
          <w:spacing w:val="51"/>
          <w:vertAlign w:val="baseline"/>
        </w:rPr>
        <w:t> </w:t>
      </w:r>
      <w:r>
        <w:rPr>
          <w:vertAlign w:val="baseline"/>
        </w:rPr>
        <w:t>controversy</w:t>
      </w:r>
    </w:p>
    <w:p>
      <w:pPr>
        <w:pStyle w:val="BodyText"/>
        <w:spacing w:before="7"/>
        <w:rPr>
          <w:sz w:val="15"/>
        </w:rPr>
      </w:pPr>
      <w:r>
        <w:rPr/>
        <w:pict>
          <v:rect style="position:absolute;margin-left:93.599998pt;margin-top:10.933617pt;width:135.360pt;height:.72pt;mso-position-horizontal-relative:page;mso-position-vertical-relative:paragraph;z-index:-157143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117</w:t>
      </w:r>
      <w:r>
        <w:rPr>
          <w:rFonts w:ascii="Calibri"/>
          <w:sz w:val="19"/>
          <w:vertAlign w:val="baseline"/>
        </w:rPr>
        <w:t> Agu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v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Ikewibe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(supra)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 407</w:t>
      </w:r>
    </w:p>
    <w:p>
      <w:pPr>
        <w:pStyle w:val="BodyText"/>
        <w:spacing w:before="4"/>
        <w:rPr>
          <w:rFonts w:ascii="Calibri"/>
          <w:sz w:val="18"/>
        </w:rPr>
      </w:pPr>
    </w:p>
    <w:p>
      <w:pPr>
        <w:spacing w:line="273" w:lineRule="auto"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pacing w:val="-1"/>
          <w:sz w:val="19"/>
          <w:vertAlign w:val="superscript"/>
        </w:rPr>
        <w:t>118</w:t>
      </w:r>
      <w:r>
        <w:rPr>
          <w:rFonts w:ascii="Calibri"/>
          <w:spacing w:val="-1"/>
          <w:sz w:val="19"/>
          <w:vertAlign w:val="baseline"/>
        </w:rPr>
        <w:t> Edu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K.L.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(2004).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The</w:t>
      </w:r>
      <w:r>
        <w:rPr>
          <w:rFonts w:ascii="Calibri"/>
          <w:i/>
          <w:spacing w:val="-4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Effect</w:t>
      </w:r>
      <w:r>
        <w:rPr>
          <w:rFonts w:ascii="Calibri"/>
          <w:i/>
          <w:spacing w:val="-3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of</w:t>
      </w:r>
      <w:r>
        <w:rPr>
          <w:rFonts w:ascii="Calibri"/>
          <w:i/>
          <w:spacing w:val="-9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Customary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Arbitral</w:t>
      </w:r>
      <w:r>
        <w:rPr>
          <w:rFonts w:ascii="Calibri"/>
          <w:i/>
          <w:spacing w:val="-2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Awards</w:t>
      </w:r>
      <w:r>
        <w:rPr>
          <w:rFonts w:ascii="Calibri"/>
          <w:i/>
          <w:spacing w:val="-7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on</w:t>
      </w:r>
      <w:r>
        <w:rPr>
          <w:rFonts w:ascii="Calibri"/>
          <w:i/>
          <w:spacing w:val="-6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Substantive</w:t>
      </w:r>
      <w:r>
        <w:rPr>
          <w:rFonts w:ascii="Calibri"/>
          <w:i/>
          <w:spacing w:val="-5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Litigation:</w:t>
      </w:r>
      <w:r>
        <w:rPr>
          <w:rFonts w:ascii="Calibri"/>
          <w:i/>
          <w:spacing w:val="-4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Setting</w:t>
      </w:r>
      <w:r>
        <w:rPr>
          <w:rFonts w:ascii="Calibri"/>
          <w:i/>
          <w:spacing w:val="-6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Matters</w:t>
      </w:r>
      <w:r>
        <w:rPr>
          <w:rFonts w:ascii="Calibri"/>
          <w:i/>
          <w:spacing w:val="-2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Straight</w:t>
      </w:r>
      <w:r>
        <w:rPr>
          <w:rFonts w:ascii="Calibri"/>
          <w:sz w:val="19"/>
          <w:vertAlign w:val="baseline"/>
        </w:rPr>
        <w:t>.</w:t>
      </w:r>
      <w:r>
        <w:rPr>
          <w:rFonts w:ascii="Calibri"/>
          <w:spacing w:val="-4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The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Journal</w:t>
      </w:r>
      <w:r>
        <w:rPr>
          <w:rFonts w:ascii="Calibri"/>
          <w:spacing w:val="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of</w:t>
      </w:r>
      <w:r>
        <w:rPr>
          <w:rFonts w:ascii="Calibri"/>
          <w:spacing w:val="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Private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Property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Law,</w:t>
      </w:r>
      <w:r>
        <w:rPr>
          <w:rFonts w:ascii="Calibri"/>
          <w:spacing w:val="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46</w:t>
      </w:r>
    </w:p>
    <w:p>
      <w:pPr>
        <w:pStyle w:val="BodyText"/>
        <w:spacing w:before="3"/>
        <w:rPr>
          <w:rFonts w:ascii="Calibri"/>
          <w:sz w:val="15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119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(1992)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5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NWLR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(part 243)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P.514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491" w:lineRule="auto" w:before="74"/>
        <w:ind w:left="151" w:right="164"/>
        <w:jc w:val="both"/>
      </w:pPr>
      <w:r>
        <w:rPr/>
        <w:t>through the</w:t>
      </w:r>
      <w:r>
        <w:rPr>
          <w:spacing w:val="1"/>
        </w:rPr>
        <w:t> </w:t>
      </w:r>
      <w:r>
        <w:rPr/>
        <w:t>machinery of the</w:t>
      </w:r>
      <w:r>
        <w:rPr>
          <w:spacing w:val="1"/>
        </w:rPr>
        <w:t> </w:t>
      </w:r>
      <w:r>
        <w:rPr/>
        <w:t>courts or to submit the matter</w:t>
      </w:r>
      <w:r>
        <w:rPr>
          <w:spacing w:val="55"/>
        </w:rPr>
        <w:t> </w:t>
      </w:r>
      <w:r>
        <w:rPr/>
        <w:t>voluntarily to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non-judicial</w:t>
      </w:r>
      <w:r>
        <w:rPr>
          <w:spacing w:val="1"/>
        </w:rPr>
        <w:t> </w:t>
      </w:r>
      <w:r>
        <w:rPr/>
        <w:t>body</w:t>
      </w:r>
      <w:r>
        <w:rPr>
          <w:spacing w:val="-10"/>
        </w:rPr>
        <w:t> </w:t>
      </w:r>
      <w:r>
        <w:rPr/>
        <w:t>for</w:t>
      </w:r>
      <w:r>
        <w:rPr>
          <w:spacing w:val="4"/>
        </w:rPr>
        <w:t> </w:t>
      </w:r>
      <w:r>
        <w:rPr/>
        <w:t>a</w:t>
      </w:r>
      <w:r>
        <w:rPr>
          <w:spacing w:val="-2"/>
        </w:rPr>
        <w:t> </w:t>
      </w:r>
      <w:r>
        <w:rPr/>
        <w:t>decision.</w:t>
      </w:r>
    </w:p>
    <w:p>
      <w:pPr>
        <w:pStyle w:val="Heading1"/>
        <w:numPr>
          <w:ilvl w:val="1"/>
          <w:numId w:val="11"/>
        </w:numPr>
        <w:tabs>
          <w:tab w:pos="493" w:val="left" w:leader="none"/>
        </w:tabs>
        <w:spacing w:line="240" w:lineRule="auto" w:before="5" w:after="0"/>
        <w:ind w:left="492" w:right="0" w:hanging="342"/>
        <w:jc w:val="left"/>
      </w:pPr>
      <w:bookmarkStart w:name="_TOC_250023" w:id="45"/>
      <w:r>
        <w:rPr/>
        <w:t>Essential</w:t>
      </w:r>
      <w:r>
        <w:rPr>
          <w:spacing w:val="14"/>
        </w:rPr>
        <w:t> </w:t>
      </w:r>
      <w:r>
        <w:rPr/>
        <w:t>Ingredients</w:t>
      </w:r>
      <w:r>
        <w:rPr>
          <w:spacing w:val="12"/>
        </w:rPr>
        <w:t> </w:t>
      </w:r>
      <w:r>
        <w:rPr/>
        <w:t>of</w:t>
      </w:r>
      <w:r>
        <w:rPr>
          <w:spacing w:val="24"/>
        </w:rPr>
        <w:t> </w:t>
      </w:r>
      <w:r>
        <w:rPr/>
        <w:t>Customary</w:t>
      </w:r>
      <w:r>
        <w:rPr>
          <w:spacing w:val="18"/>
        </w:rPr>
        <w:t> </w:t>
      </w:r>
      <w:bookmarkEnd w:id="45"/>
      <w:r>
        <w:rPr/>
        <w:t>Arbitration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91" w:lineRule="auto" w:before="1"/>
        <w:ind w:left="151" w:right="159"/>
        <w:jc w:val="both"/>
      </w:pPr>
      <w:r>
        <w:rPr/>
        <w:t>Judicial pronouncements of the appellate courts in a number of cases have tended to lay down</w:t>
      </w:r>
      <w:r>
        <w:rPr>
          <w:spacing w:val="1"/>
        </w:rPr>
        <w:t> </w:t>
      </w:r>
      <w:r>
        <w:rPr/>
        <w:t>some essential</w:t>
      </w:r>
      <w:r>
        <w:rPr>
          <w:spacing w:val="1"/>
        </w:rPr>
        <w:t> </w:t>
      </w:r>
      <w:r>
        <w:rPr/>
        <w:t>ingredients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requirements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a valid</w:t>
      </w:r>
      <w:r>
        <w:rPr>
          <w:spacing w:val="55"/>
        </w:rPr>
        <w:t> </w:t>
      </w:r>
      <w:r>
        <w:rPr/>
        <w:t>customary arbitration.</w:t>
      </w:r>
      <w:r>
        <w:rPr>
          <w:spacing w:val="55"/>
        </w:rPr>
        <w:t> </w:t>
      </w:r>
      <w:r>
        <w:rPr/>
        <w:t>In the case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>
          <w:b/>
          <w:i/>
        </w:rPr>
        <w:t>Agu v Ikewibe</w:t>
      </w:r>
      <w:r>
        <w:rPr>
          <w:b/>
          <w:i/>
          <w:spacing w:val="56"/>
        </w:rPr>
        <w:t> </w:t>
      </w:r>
      <w:r>
        <w:rPr/>
        <w:t>the respondent as plaintiff</w:t>
      </w:r>
      <w:r>
        <w:rPr>
          <w:spacing w:val="56"/>
        </w:rPr>
        <w:t> </w:t>
      </w:r>
      <w:r>
        <w:rPr/>
        <w:t>instituted an action in the Umuahia High court</w:t>
      </w:r>
      <w:r>
        <w:rPr>
          <w:spacing w:val="1"/>
        </w:rPr>
        <w:t> </w:t>
      </w:r>
      <w:r>
        <w:rPr/>
        <w:t>against the appellant, claiming a declaration of title to a piece of land called “Okroto Aguzie”</w:t>
      </w:r>
      <w:r>
        <w:rPr>
          <w:spacing w:val="1"/>
        </w:rPr>
        <w:t> </w:t>
      </w:r>
      <w:r>
        <w:rPr/>
        <w:t>and fifty pounds damages for trespass. The respondent based his claim on traditional history,</w:t>
      </w:r>
      <w:r>
        <w:rPr>
          <w:spacing w:val="1"/>
        </w:rPr>
        <w:t> </w:t>
      </w:r>
      <w:r>
        <w:rPr/>
        <w:t>acts of possession and ownership. The respondent also relied upon the issue of arbitration in</w:t>
      </w:r>
      <w:r>
        <w:rPr>
          <w:spacing w:val="1"/>
        </w:rPr>
        <w:t> </w:t>
      </w:r>
      <w:r>
        <w:rPr/>
        <w:t>accordance with customary law carried out sometimes in 1970. The respondent averred in his</w:t>
      </w:r>
      <w:r>
        <w:rPr>
          <w:spacing w:val="1"/>
        </w:rPr>
        <w:t> </w:t>
      </w:r>
      <w:r>
        <w:rPr/>
        <w:t>statement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claim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defendant</w:t>
      </w:r>
      <w:r>
        <w:rPr>
          <w:spacing w:val="1"/>
        </w:rPr>
        <w:t> </w:t>
      </w:r>
      <w:r>
        <w:rPr/>
        <w:t>trespassed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dispute,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summoned</w:t>
      </w:r>
      <w:r>
        <w:rPr>
          <w:spacing w:val="1"/>
        </w:rPr>
        <w:t> </w:t>
      </w:r>
      <w:r>
        <w:rPr/>
        <w:t>before the chiefs and</w:t>
      </w:r>
      <w:r>
        <w:rPr>
          <w:spacing w:val="1"/>
        </w:rPr>
        <w:t> </w:t>
      </w:r>
      <w:r>
        <w:rPr/>
        <w:t>elders of the town who</w:t>
      </w:r>
      <w:r>
        <w:rPr>
          <w:spacing w:val="55"/>
        </w:rPr>
        <w:t> </w:t>
      </w:r>
      <w:r>
        <w:rPr/>
        <w:t>gave judgment in favour</w:t>
      </w:r>
      <w:r>
        <w:rPr>
          <w:spacing w:val="55"/>
        </w:rPr>
        <w:t> </w:t>
      </w:r>
      <w:r>
        <w:rPr/>
        <w:t>of the</w:t>
      </w:r>
      <w:r>
        <w:rPr>
          <w:spacing w:val="1"/>
        </w:rPr>
        <w:t> </w:t>
      </w:r>
      <w:r>
        <w:rPr/>
        <w:t>plaintiff and warned the defendant</w:t>
      </w:r>
      <w:r>
        <w:rPr>
          <w:spacing w:val="1"/>
        </w:rPr>
        <w:t> </w:t>
      </w:r>
      <w:r>
        <w:rPr/>
        <w:t>not to</w:t>
      </w:r>
      <w:r>
        <w:rPr>
          <w:spacing w:val="55"/>
        </w:rPr>
        <w:t> </w:t>
      </w:r>
      <w:r>
        <w:rPr/>
        <w:t>trespass again</w:t>
      </w:r>
      <w:r>
        <w:rPr>
          <w:spacing w:val="55"/>
        </w:rPr>
        <w:t> </w:t>
      </w:r>
      <w:r>
        <w:rPr/>
        <w:t>into the</w:t>
      </w:r>
      <w:r>
        <w:rPr>
          <w:spacing w:val="55"/>
        </w:rPr>
        <w:t> </w:t>
      </w:r>
      <w:r>
        <w:rPr/>
        <w:t>land.</w:t>
      </w:r>
      <w:r>
        <w:rPr>
          <w:spacing w:val="55"/>
        </w:rPr>
        <w:t> </w:t>
      </w:r>
      <w:r>
        <w:rPr/>
        <w:t>The defendant denied</w:t>
      </w:r>
      <w:r>
        <w:rPr>
          <w:spacing w:val="1"/>
        </w:rPr>
        <w:t> </w:t>
      </w:r>
      <w:r>
        <w:rPr/>
        <w:t>the plaintiff’s contention. At the end</w:t>
      </w:r>
      <w:r>
        <w:rPr>
          <w:spacing w:val="55"/>
        </w:rPr>
        <w:t> </w:t>
      </w:r>
      <w:r>
        <w:rPr/>
        <w:t>of the hearing, the trial judge rejected</w:t>
      </w:r>
      <w:r>
        <w:rPr>
          <w:spacing w:val="55"/>
        </w:rPr>
        <w:t> </w:t>
      </w:r>
      <w:r>
        <w:rPr/>
        <w:t>all the grounds</w:t>
      </w:r>
      <w:r>
        <w:rPr>
          <w:spacing w:val="1"/>
        </w:rPr>
        <w:t> </w:t>
      </w:r>
      <w:r>
        <w:rPr/>
        <w:t>relied upon by the respondents and dismissed all his claims. The respondent appealed to the</w:t>
      </w:r>
      <w:r>
        <w:rPr>
          <w:spacing w:val="1"/>
        </w:rPr>
        <w:t> </w:t>
      </w:r>
      <w:r>
        <w:rPr/>
        <w:t>Court of</w:t>
      </w:r>
      <w:r>
        <w:rPr>
          <w:spacing w:val="1"/>
        </w:rPr>
        <w:t> </w:t>
      </w:r>
      <w:r>
        <w:rPr/>
        <w:t>Appeal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held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</w:t>
      </w:r>
      <w:r>
        <w:rPr>
          <w:spacing w:val="55"/>
        </w:rPr>
        <w:t> </w:t>
      </w:r>
      <w:r>
        <w:rPr/>
        <w:t>arbitration and</w:t>
      </w:r>
      <w:r>
        <w:rPr>
          <w:spacing w:val="55"/>
        </w:rPr>
        <w:t> </w:t>
      </w:r>
      <w:r>
        <w:rPr/>
        <w:t>that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result</w:t>
      </w:r>
      <w:r>
        <w:rPr>
          <w:spacing w:val="55"/>
        </w:rPr>
        <w:t> </w:t>
      </w:r>
      <w:r>
        <w:rPr/>
        <w:t>was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consequently,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appellant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estopped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denying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respondent’s</w:t>
      </w:r>
      <w:r>
        <w:rPr>
          <w:spacing w:val="1"/>
        </w:rPr>
        <w:t> </w:t>
      </w:r>
      <w:r>
        <w:rPr/>
        <w:t>title.</w:t>
      </w:r>
      <w:r>
        <w:rPr>
          <w:spacing w:val="1"/>
        </w:rPr>
        <w:t> </w:t>
      </w:r>
      <w:r>
        <w:rPr/>
        <w:t>The Court of Appeal therefore</w:t>
      </w:r>
      <w:r>
        <w:rPr>
          <w:spacing w:val="1"/>
        </w:rPr>
        <w:t> </w:t>
      </w:r>
      <w:r>
        <w:rPr/>
        <w:t>set</w:t>
      </w:r>
      <w:r>
        <w:rPr>
          <w:spacing w:val="55"/>
        </w:rPr>
        <w:t> </w:t>
      </w:r>
      <w:r>
        <w:rPr/>
        <w:t>aside the</w:t>
      </w:r>
      <w:r>
        <w:rPr>
          <w:spacing w:val="55"/>
        </w:rPr>
        <w:t> </w:t>
      </w:r>
      <w:r>
        <w:rPr/>
        <w:t>judgment</w:t>
      </w:r>
      <w:r>
        <w:rPr>
          <w:spacing w:val="55"/>
        </w:rPr>
        <w:t> </w:t>
      </w:r>
      <w:r>
        <w:rPr/>
        <w:t>of the</w:t>
      </w:r>
      <w:r>
        <w:rPr>
          <w:spacing w:val="55"/>
        </w:rPr>
        <w:t> </w:t>
      </w:r>
      <w:r>
        <w:rPr/>
        <w:t>trial</w:t>
      </w:r>
      <w:r>
        <w:rPr>
          <w:spacing w:val="55"/>
        </w:rPr>
        <w:t> </w:t>
      </w:r>
      <w:r>
        <w:rPr/>
        <w:t>judge.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appellant</w:t>
      </w:r>
      <w:r>
        <w:rPr>
          <w:spacing w:val="11"/>
        </w:rPr>
        <w:t> </w:t>
      </w:r>
      <w:r>
        <w:rPr/>
        <w:t>then</w:t>
      </w:r>
      <w:r>
        <w:rPr>
          <w:spacing w:val="3"/>
        </w:rPr>
        <w:t> </w:t>
      </w:r>
      <w:r>
        <w:rPr/>
        <w:t>appealed</w:t>
      </w:r>
      <w:r>
        <w:rPr>
          <w:spacing w:val="8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7"/>
        </w:rPr>
        <w:t> </w:t>
      </w:r>
      <w:r>
        <w:rPr/>
        <w:t>Supreme</w:t>
      </w:r>
      <w:r>
        <w:rPr>
          <w:spacing w:val="7"/>
        </w:rPr>
        <w:t> </w:t>
      </w:r>
      <w:r>
        <w:rPr/>
        <w:t>Court</w:t>
      </w:r>
      <w:r>
        <w:rPr>
          <w:spacing w:val="-4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7"/>
        </w:rPr>
        <w:t> </w:t>
      </w:r>
      <w:r>
        <w:rPr/>
        <w:t>appeal</w:t>
      </w:r>
      <w:r>
        <w:rPr>
          <w:spacing w:val="1"/>
        </w:rPr>
        <w:t> </w:t>
      </w:r>
      <w:r>
        <w:rPr/>
        <w:t>was</w:t>
      </w:r>
      <w:r>
        <w:rPr>
          <w:spacing w:val="5"/>
        </w:rPr>
        <w:t> </w:t>
      </w:r>
      <w:r>
        <w:rPr/>
        <w:t>dismissed.</w:t>
      </w:r>
    </w:p>
    <w:p>
      <w:pPr>
        <w:pStyle w:val="BodyText"/>
        <w:spacing w:line="491" w:lineRule="auto" w:before="1"/>
        <w:ind w:left="151" w:right="183"/>
        <w:jc w:val="both"/>
      </w:pPr>
      <w:r>
        <w:rPr/>
        <w:t>On whether the respondent</w:t>
      </w:r>
      <w:r>
        <w:rPr>
          <w:spacing w:val="1"/>
        </w:rPr>
        <w:t> </w:t>
      </w:r>
      <w:r>
        <w:rPr/>
        <w:t>properly raised</w:t>
      </w:r>
      <w:r>
        <w:rPr>
          <w:spacing w:val="1"/>
        </w:rPr>
        <w:t> </w:t>
      </w:r>
      <w:r>
        <w:rPr/>
        <w:t>a plea of binding arbitration against</w:t>
      </w:r>
      <w:r>
        <w:rPr>
          <w:spacing w:val="55"/>
        </w:rPr>
        <w:t> </w:t>
      </w:r>
      <w:r>
        <w:rPr/>
        <w:t>the appellant,</w:t>
      </w:r>
      <w:r>
        <w:rPr>
          <w:spacing w:val="1"/>
        </w:rPr>
        <w:t> </w:t>
      </w:r>
      <w:r>
        <w:rPr/>
        <w:t>the</w:t>
      </w:r>
      <w:r>
        <w:rPr>
          <w:spacing w:val="14"/>
        </w:rPr>
        <w:t> </w:t>
      </w:r>
      <w:r>
        <w:rPr/>
        <w:t>Court</w:t>
      </w:r>
      <w:r>
        <w:rPr>
          <w:spacing w:val="13"/>
        </w:rPr>
        <w:t> </w:t>
      </w:r>
      <w:r>
        <w:rPr/>
        <w:t>identified</w:t>
      </w:r>
      <w:r>
        <w:rPr>
          <w:spacing w:val="21"/>
        </w:rPr>
        <w:t> </w:t>
      </w:r>
      <w:r>
        <w:rPr/>
        <w:t>the</w:t>
      </w:r>
      <w:r>
        <w:rPr>
          <w:spacing w:val="14"/>
        </w:rPr>
        <w:t> </w:t>
      </w:r>
      <w:r>
        <w:rPr/>
        <w:t>following</w:t>
      </w:r>
      <w:r>
        <w:rPr>
          <w:spacing w:val="11"/>
        </w:rPr>
        <w:t> </w:t>
      </w:r>
      <w:r>
        <w:rPr/>
        <w:t>as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essential</w:t>
      </w:r>
      <w:r>
        <w:rPr>
          <w:spacing w:val="13"/>
        </w:rPr>
        <w:t> </w:t>
      </w:r>
      <w:r>
        <w:rPr/>
        <w:t>ingredients</w:t>
      </w:r>
      <w:r>
        <w:rPr>
          <w:spacing w:val="12"/>
        </w:rPr>
        <w:t> </w:t>
      </w:r>
      <w:r>
        <w:rPr/>
        <w:t>of</w:t>
      </w:r>
      <w:r>
        <w:rPr>
          <w:spacing w:val="9"/>
        </w:rPr>
        <w:t> </w:t>
      </w:r>
      <w:r>
        <w:rPr/>
        <w:t>a</w:t>
      </w:r>
      <w:r>
        <w:rPr>
          <w:spacing w:val="15"/>
        </w:rPr>
        <w:t> </w:t>
      </w:r>
      <w:r>
        <w:rPr/>
        <w:t>valid</w:t>
      </w:r>
      <w:r>
        <w:rPr>
          <w:spacing w:val="22"/>
        </w:rPr>
        <w:t> </w:t>
      </w:r>
      <w:r>
        <w:rPr/>
        <w:t>customary</w:t>
      </w:r>
      <w:r>
        <w:rPr>
          <w:spacing w:val="-1"/>
        </w:rPr>
        <w:t> </w:t>
      </w:r>
      <w:r>
        <w:rPr/>
        <w:t>arbitration:</w:t>
      </w:r>
    </w:p>
    <w:p>
      <w:pPr>
        <w:pStyle w:val="ListParagraph"/>
        <w:numPr>
          <w:ilvl w:val="0"/>
          <w:numId w:val="12"/>
        </w:numPr>
        <w:tabs>
          <w:tab w:pos="829" w:val="left" w:leader="none"/>
        </w:tabs>
        <w:spacing w:line="491" w:lineRule="auto" w:before="0" w:after="0"/>
        <w:ind w:left="828" w:right="163" w:hanging="677"/>
        <w:jc w:val="both"/>
        <w:rPr>
          <w:sz w:val="22"/>
        </w:rPr>
      </w:pPr>
      <w:r>
        <w:rPr>
          <w:sz w:val="22"/>
        </w:rPr>
        <w:t>That there had</w:t>
      </w:r>
      <w:r>
        <w:rPr>
          <w:spacing w:val="1"/>
          <w:sz w:val="22"/>
        </w:rPr>
        <w:t> </w:t>
      </w:r>
      <w:r>
        <w:rPr>
          <w:sz w:val="22"/>
        </w:rPr>
        <w:t>been voluntary submission of the matter in dispute to</w:t>
      </w:r>
      <w:r>
        <w:rPr>
          <w:spacing w:val="55"/>
          <w:sz w:val="22"/>
        </w:rPr>
        <w:t> </w:t>
      </w:r>
      <w:r>
        <w:rPr>
          <w:sz w:val="22"/>
        </w:rPr>
        <w:t>an arbitration of</w:t>
      </w:r>
      <w:r>
        <w:rPr>
          <w:spacing w:val="1"/>
          <w:sz w:val="22"/>
        </w:rPr>
        <w:t> </w:t>
      </w:r>
      <w:r>
        <w:rPr>
          <w:sz w:val="22"/>
        </w:rPr>
        <w:t>one</w:t>
      </w:r>
      <w:r>
        <w:rPr>
          <w:spacing w:val="3"/>
          <w:sz w:val="22"/>
        </w:rPr>
        <w:t> </w:t>
      </w:r>
      <w:r>
        <w:rPr>
          <w:sz w:val="22"/>
        </w:rPr>
        <w:t>or</w:t>
      </w:r>
      <w:r>
        <w:rPr>
          <w:spacing w:val="9"/>
          <w:sz w:val="22"/>
        </w:rPr>
        <w:t> </w:t>
      </w:r>
      <w:r>
        <w:rPr>
          <w:sz w:val="22"/>
        </w:rPr>
        <w:t>more</w:t>
      </w:r>
      <w:r>
        <w:rPr>
          <w:spacing w:val="-2"/>
          <w:sz w:val="22"/>
        </w:rPr>
        <w:t> </w:t>
      </w:r>
      <w:r>
        <w:rPr>
          <w:sz w:val="22"/>
        </w:rPr>
        <w:t>persons.</w:t>
      </w:r>
    </w:p>
    <w:p>
      <w:pPr>
        <w:pStyle w:val="ListParagraph"/>
        <w:numPr>
          <w:ilvl w:val="0"/>
          <w:numId w:val="12"/>
        </w:numPr>
        <w:tabs>
          <w:tab w:pos="828" w:val="left" w:leader="none"/>
          <w:tab w:pos="829" w:val="left" w:leader="none"/>
        </w:tabs>
        <w:spacing w:line="240" w:lineRule="auto" w:before="4" w:after="0"/>
        <w:ind w:left="828" w:right="0" w:hanging="678"/>
        <w:jc w:val="left"/>
        <w:rPr>
          <w:sz w:val="22"/>
        </w:rPr>
      </w:pPr>
      <w:r>
        <w:rPr>
          <w:sz w:val="22"/>
        </w:rPr>
        <w:t>That</w:t>
      </w:r>
      <w:r>
        <w:rPr>
          <w:spacing w:val="17"/>
          <w:sz w:val="22"/>
        </w:rPr>
        <w:t> </w:t>
      </w:r>
      <w:r>
        <w:rPr>
          <w:sz w:val="22"/>
        </w:rPr>
        <w:t>it</w:t>
      </w:r>
      <w:r>
        <w:rPr>
          <w:spacing w:val="12"/>
          <w:sz w:val="22"/>
        </w:rPr>
        <w:t> </w:t>
      </w:r>
      <w:r>
        <w:rPr>
          <w:sz w:val="22"/>
        </w:rPr>
        <w:t>was</w:t>
      </w:r>
      <w:r>
        <w:rPr>
          <w:spacing w:val="12"/>
          <w:sz w:val="22"/>
        </w:rPr>
        <w:t> </w:t>
      </w:r>
      <w:r>
        <w:rPr>
          <w:sz w:val="22"/>
        </w:rPr>
        <w:t>agreed</w:t>
      </w:r>
      <w:r>
        <w:rPr>
          <w:spacing w:val="15"/>
          <w:sz w:val="22"/>
        </w:rPr>
        <w:t> </w:t>
      </w:r>
      <w:r>
        <w:rPr>
          <w:sz w:val="22"/>
        </w:rPr>
        <w:t>by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parties</w:t>
      </w:r>
      <w:r>
        <w:rPr>
          <w:spacing w:val="11"/>
          <w:sz w:val="22"/>
        </w:rPr>
        <w:t> </w:t>
      </w:r>
      <w:r>
        <w:rPr>
          <w:sz w:val="22"/>
        </w:rPr>
        <w:t>either</w:t>
      </w:r>
      <w:r>
        <w:rPr>
          <w:spacing w:val="21"/>
          <w:sz w:val="22"/>
        </w:rPr>
        <w:t> </w:t>
      </w:r>
      <w:r>
        <w:rPr>
          <w:sz w:val="22"/>
        </w:rPr>
        <w:t>expressly</w:t>
      </w:r>
      <w:r>
        <w:rPr>
          <w:spacing w:val="4"/>
          <w:sz w:val="22"/>
        </w:rPr>
        <w:t> </w:t>
      </w:r>
      <w:r>
        <w:rPr>
          <w:sz w:val="22"/>
        </w:rPr>
        <w:t>or</w:t>
      </w:r>
      <w:r>
        <w:rPr>
          <w:spacing w:val="9"/>
          <w:sz w:val="22"/>
        </w:rPr>
        <w:t> </w:t>
      </w:r>
      <w:r>
        <w:rPr>
          <w:sz w:val="22"/>
        </w:rPr>
        <w:t>by</w:t>
      </w:r>
      <w:r>
        <w:rPr>
          <w:spacing w:val="5"/>
          <w:sz w:val="22"/>
        </w:rPr>
        <w:t> </w:t>
      </w:r>
      <w:r>
        <w:rPr>
          <w:sz w:val="22"/>
        </w:rPr>
        <w:t>implication</w:t>
      </w:r>
      <w:r>
        <w:rPr>
          <w:spacing w:val="10"/>
          <w:sz w:val="22"/>
        </w:rPr>
        <w:t> </w:t>
      </w:r>
      <w:r>
        <w:rPr>
          <w:sz w:val="22"/>
        </w:rPr>
        <w:t>that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decision</w:t>
      </w:r>
      <w:r>
        <w:rPr>
          <w:spacing w:val="10"/>
          <w:sz w:val="22"/>
        </w:rPr>
        <w:t> </w:t>
      </w:r>
      <w:r>
        <w:rPr>
          <w:sz w:val="22"/>
        </w:rPr>
        <w:t>of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828"/>
      </w:pPr>
      <w:r>
        <w:rPr/>
        <w:t>the</w:t>
      </w:r>
      <w:r>
        <w:rPr>
          <w:spacing w:val="12"/>
        </w:rPr>
        <w:t> </w:t>
      </w:r>
      <w:r>
        <w:rPr/>
        <w:t>arbitrators</w:t>
      </w:r>
      <w:r>
        <w:rPr>
          <w:spacing w:val="10"/>
        </w:rPr>
        <w:t> </w:t>
      </w:r>
      <w:r>
        <w:rPr/>
        <w:t>would</w:t>
      </w:r>
      <w:r>
        <w:rPr>
          <w:spacing w:val="8"/>
        </w:rPr>
        <w:t> </w:t>
      </w:r>
      <w:r>
        <w:rPr/>
        <w:t>be</w:t>
      </w:r>
      <w:r>
        <w:rPr>
          <w:spacing w:val="13"/>
        </w:rPr>
        <w:t> </w:t>
      </w:r>
      <w:r>
        <w:rPr/>
        <w:t>accepted</w:t>
      </w:r>
      <w:r>
        <w:rPr>
          <w:spacing w:val="13"/>
        </w:rPr>
        <w:t> </w:t>
      </w:r>
      <w:r>
        <w:rPr/>
        <w:t>as</w:t>
      </w:r>
      <w:r>
        <w:rPr>
          <w:spacing w:val="10"/>
        </w:rPr>
        <w:t> </w:t>
      </w:r>
      <w:r>
        <w:rPr/>
        <w:t>final</w:t>
      </w:r>
      <w:r>
        <w:rPr>
          <w:spacing w:val="5"/>
        </w:rPr>
        <w:t> </w:t>
      </w:r>
      <w:r>
        <w:rPr/>
        <w:t>and</w:t>
      </w:r>
      <w:r>
        <w:rPr>
          <w:spacing w:val="20"/>
        </w:rPr>
        <w:t> </w:t>
      </w:r>
      <w:r>
        <w:rPr/>
        <w:t>binding.</w:t>
      </w:r>
    </w:p>
    <w:p>
      <w:pPr>
        <w:spacing w:after="0"/>
        <w:sectPr>
          <w:pgSz w:w="12240" w:h="15840"/>
          <w:pgMar w:header="0" w:footer="1391" w:top="1280" w:bottom="1580" w:left="1720" w:right="1720"/>
        </w:sectPr>
      </w:pPr>
    </w:p>
    <w:p>
      <w:pPr>
        <w:pStyle w:val="ListParagraph"/>
        <w:numPr>
          <w:ilvl w:val="0"/>
          <w:numId w:val="12"/>
        </w:numPr>
        <w:tabs>
          <w:tab w:pos="828" w:val="left" w:leader="none"/>
          <w:tab w:pos="829" w:val="left" w:leader="none"/>
        </w:tabs>
        <w:spacing w:line="491" w:lineRule="auto" w:before="74" w:after="0"/>
        <w:ind w:left="828" w:right="168" w:hanging="677"/>
        <w:jc w:val="left"/>
        <w:rPr>
          <w:sz w:val="22"/>
        </w:rPr>
      </w:pPr>
      <w:r>
        <w:rPr>
          <w:sz w:val="22"/>
        </w:rPr>
        <w:t>That</w:t>
      </w:r>
      <w:r>
        <w:rPr>
          <w:spacing w:val="31"/>
          <w:sz w:val="22"/>
        </w:rPr>
        <w:t> </w:t>
      </w:r>
      <w:r>
        <w:rPr>
          <w:sz w:val="22"/>
        </w:rPr>
        <w:t>the</w:t>
      </w:r>
      <w:r>
        <w:rPr>
          <w:spacing w:val="28"/>
          <w:sz w:val="22"/>
        </w:rPr>
        <w:t> </w:t>
      </w:r>
      <w:r>
        <w:rPr>
          <w:sz w:val="22"/>
        </w:rPr>
        <w:t>said</w:t>
      </w:r>
      <w:r>
        <w:rPr>
          <w:spacing w:val="29"/>
          <w:sz w:val="22"/>
        </w:rPr>
        <w:t> </w:t>
      </w:r>
      <w:r>
        <w:rPr>
          <w:sz w:val="22"/>
        </w:rPr>
        <w:t>arbitration</w:t>
      </w:r>
      <w:r>
        <w:rPr>
          <w:spacing w:val="24"/>
          <w:sz w:val="22"/>
        </w:rPr>
        <w:t> </w:t>
      </w:r>
      <w:r>
        <w:rPr>
          <w:sz w:val="22"/>
        </w:rPr>
        <w:t>was</w:t>
      </w:r>
      <w:r>
        <w:rPr>
          <w:spacing w:val="30"/>
          <w:sz w:val="22"/>
        </w:rPr>
        <w:t> </w:t>
      </w:r>
      <w:r>
        <w:rPr>
          <w:sz w:val="22"/>
        </w:rPr>
        <w:t>in</w:t>
      </w:r>
      <w:r>
        <w:rPr>
          <w:spacing w:val="24"/>
          <w:sz w:val="22"/>
        </w:rPr>
        <w:t> </w:t>
      </w:r>
      <w:r>
        <w:rPr>
          <w:sz w:val="22"/>
        </w:rPr>
        <w:t>accordance</w:t>
      </w:r>
      <w:r>
        <w:rPr>
          <w:spacing w:val="23"/>
          <w:sz w:val="22"/>
        </w:rPr>
        <w:t> </w:t>
      </w:r>
      <w:r>
        <w:rPr>
          <w:sz w:val="22"/>
        </w:rPr>
        <w:t>with</w:t>
      </w:r>
      <w:r>
        <w:rPr>
          <w:spacing w:val="24"/>
          <w:sz w:val="22"/>
        </w:rPr>
        <w:t> </w:t>
      </w:r>
      <w:r>
        <w:rPr>
          <w:sz w:val="22"/>
        </w:rPr>
        <w:t>the</w:t>
      </w:r>
      <w:r>
        <w:rPr>
          <w:spacing w:val="27"/>
          <w:sz w:val="22"/>
        </w:rPr>
        <w:t> </w:t>
      </w:r>
      <w:r>
        <w:rPr>
          <w:sz w:val="22"/>
        </w:rPr>
        <w:t>custom</w:t>
      </w:r>
      <w:r>
        <w:rPr>
          <w:spacing w:val="24"/>
          <w:sz w:val="22"/>
        </w:rPr>
        <w:t> </w:t>
      </w:r>
      <w:r>
        <w:rPr>
          <w:sz w:val="22"/>
        </w:rPr>
        <w:t>of</w:t>
      </w:r>
      <w:r>
        <w:rPr>
          <w:spacing w:val="22"/>
          <w:sz w:val="22"/>
        </w:rPr>
        <w:t> </w:t>
      </w:r>
      <w:r>
        <w:rPr>
          <w:sz w:val="22"/>
        </w:rPr>
        <w:t>the</w:t>
      </w:r>
      <w:r>
        <w:rPr>
          <w:spacing w:val="28"/>
          <w:sz w:val="22"/>
        </w:rPr>
        <w:t> </w:t>
      </w:r>
      <w:r>
        <w:rPr>
          <w:sz w:val="22"/>
        </w:rPr>
        <w:t>parties</w:t>
      </w:r>
      <w:r>
        <w:rPr>
          <w:spacing w:val="24"/>
          <w:sz w:val="22"/>
        </w:rPr>
        <w:t> </w:t>
      </w:r>
      <w:r>
        <w:rPr>
          <w:sz w:val="22"/>
        </w:rPr>
        <w:t>or</w:t>
      </w:r>
      <w:r>
        <w:rPr>
          <w:spacing w:val="29"/>
          <w:sz w:val="22"/>
        </w:rPr>
        <w:t> </w:t>
      </w:r>
      <w:r>
        <w:rPr>
          <w:sz w:val="22"/>
        </w:rPr>
        <w:t>of</w:t>
      </w:r>
      <w:r>
        <w:rPr>
          <w:spacing w:val="22"/>
          <w:sz w:val="22"/>
        </w:rPr>
        <w:t> </w:t>
      </w:r>
      <w:r>
        <w:rPr>
          <w:sz w:val="22"/>
        </w:rPr>
        <w:t>their</w:t>
      </w:r>
      <w:r>
        <w:rPr>
          <w:spacing w:val="-52"/>
          <w:sz w:val="22"/>
        </w:rPr>
        <w:t> </w:t>
      </w:r>
      <w:r>
        <w:rPr>
          <w:sz w:val="22"/>
        </w:rPr>
        <w:t>trade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business.</w:t>
      </w:r>
    </w:p>
    <w:p>
      <w:pPr>
        <w:pStyle w:val="ListParagraph"/>
        <w:numPr>
          <w:ilvl w:val="0"/>
          <w:numId w:val="12"/>
        </w:numPr>
        <w:tabs>
          <w:tab w:pos="828" w:val="left" w:leader="none"/>
          <w:tab w:pos="829" w:val="left" w:leader="none"/>
        </w:tabs>
        <w:spacing w:line="253" w:lineRule="exact" w:before="0" w:after="0"/>
        <w:ind w:left="828" w:right="0" w:hanging="678"/>
        <w:jc w:val="left"/>
        <w:rPr>
          <w:sz w:val="22"/>
        </w:rPr>
      </w:pPr>
      <w:r>
        <w:rPr>
          <w:sz w:val="22"/>
        </w:rPr>
        <w:t>That</w:t>
      </w:r>
      <w:r>
        <w:rPr>
          <w:spacing w:val="16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arbitrators</w:t>
      </w:r>
      <w:r>
        <w:rPr>
          <w:spacing w:val="4"/>
          <w:sz w:val="22"/>
        </w:rPr>
        <w:t> </w:t>
      </w:r>
      <w:r>
        <w:rPr>
          <w:sz w:val="22"/>
        </w:rPr>
        <w:t>reached</w:t>
      </w:r>
      <w:r>
        <w:rPr>
          <w:spacing w:val="14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decision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14"/>
          <w:sz w:val="22"/>
        </w:rPr>
        <w:t> </w:t>
      </w:r>
      <w:r>
        <w:rPr>
          <w:sz w:val="22"/>
        </w:rPr>
        <w:t>published</w:t>
      </w:r>
      <w:r>
        <w:rPr>
          <w:spacing w:val="20"/>
          <w:sz w:val="22"/>
        </w:rPr>
        <w:t> </w:t>
      </w:r>
      <w:r>
        <w:rPr>
          <w:sz w:val="22"/>
        </w:rPr>
        <w:t>their</w:t>
      </w:r>
      <w:r>
        <w:rPr>
          <w:spacing w:val="20"/>
          <w:sz w:val="22"/>
        </w:rPr>
        <w:t> </w:t>
      </w:r>
      <w:r>
        <w:rPr>
          <w:sz w:val="22"/>
        </w:rPr>
        <w:t>award.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91" w:lineRule="auto"/>
        <w:ind w:left="828" w:right="160"/>
        <w:jc w:val="both"/>
      </w:pPr>
      <w:r>
        <w:rPr/>
        <w:t>The above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ingredients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reiterated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Supreme</w:t>
      </w:r>
      <w:r>
        <w:rPr>
          <w:spacing w:val="1"/>
        </w:rPr>
        <w:t> </w:t>
      </w:r>
      <w:r>
        <w:rPr/>
        <w:t>Court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case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>
          <w:b/>
          <w:i/>
        </w:rPr>
        <w:t>Ohiaeri v Akabeze</w:t>
      </w:r>
      <w:r>
        <w:rPr>
          <w:vertAlign w:val="superscript"/>
        </w:rPr>
        <w:t>120</w:t>
      </w:r>
      <w:r>
        <w:rPr>
          <w:vertAlign w:val="baseline"/>
        </w:rPr>
        <w:t>. In that case, another ingredient was added to those listed above.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1"/>
          <w:vertAlign w:val="baseline"/>
        </w:rPr>
        <w:t> </w:t>
      </w:r>
      <w:r>
        <w:rPr>
          <w:vertAlign w:val="baseline"/>
        </w:rPr>
        <w:t>is: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decision</w:t>
      </w:r>
      <w:r>
        <w:rPr>
          <w:spacing w:val="5"/>
          <w:vertAlign w:val="baseline"/>
        </w:rPr>
        <w:t> </w:t>
      </w:r>
      <w:r>
        <w:rPr>
          <w:vertAlign w:val="baseline"/>
        </w:rPr>
        <w:t>was</w:t>
      </w:r>
      <w:r>
        <w:rPr>
          <w:spacing w:val="6"/>
          <w:vertAlign w:val="baseline"/>
        </w:rPr>
        <w:t> </w:t>
      </w:r>
      <w:r>
        <w:rPr>
          <w:vertAlign w:val="baseline"/>
        </w:rPr>
        <w:t>accepted</w:t>
      </w:r>
      <w:r>
        <w:rPr>
          <w:spacing w:val="4"/>
          <w:vertAlign w:val="baseline"/>
        </w:rPr>
        <w:t> </w:t>
      </w:r>
      <w:r>
        <w:rPr>
          <w:vertAlign w:val="baseline"/>
        </w:rPr>
        <w:t>by</w:t>
      </w:r>
      <w:r>
        <w:rPr>
          <w:spacing w:val="-11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parties</w:t>
      </w:r>
      <w:r>
        <w:rPr>
          <w:spacing w:val="6"/>
          <w:vertAlign w:val="baseline"/>
        </w:rPr>
        <w:t> </w:t>
      </w:r>
      <w:r>
        <w:rPr>
          <w:vertAlign w:val="baseline"/>
        </w:rPr>
        <w:t>at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time</w:t>
      </w:r>
      <w:r>
        <w:rPr>
          <w:spacing w:val="8"/>
          <w:vertAlign w:val="baseline"/>
        </w:rPr>
        <w:t> </w:t>
      </w:r>
      <w:r>
        <w:rPr>
          <w:vertAlign w:val="baseline"/>
        </w:rPr>
        <w:t>of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award.</w:t>
      </w:r>
    </w:p>
    <w:p>
      <w:pPr>
        <w:pStyle w:val="BodyText"/>
        <w:spacing w:line="491" w:lineRule="auto"/>
        <w:ind w:left="151" w:right="161"/>
        <w:jc w:val="both"/>
      </w:pPr>
      <w:r>
        <w:rPr/>
        <w:t>It is however submitted with respect that the addition of this fifth ingredient will cause some</w:t>
      </w:r>
      <w:r>
        <w:rPr>
          <w:spacing w:val="1"/>
        </w:rPr>
        <w:t> </w:t>
      </w:r>
      <w:r>
        <w:rPr/>
        <w:t>confusion. The Supreme Court failed to realise that even in arbitral award, the losing party is</w:t>
      </w:r>
      <w:r>
        <w:rPr>
          <w:spacing w:val="1"/>
        </w:rPr>
        <w:t> </w:t>
      </w:r>
      <w:r>
        <w:rPr/>
        <w:t>likely</w:t>
      </w:r>
      <w:r>
        <w:rPr>
          <w:spacing w:val="-10"/>
        </w:rPr>
        <w:t> </w:t>
      </w:r>
      <w:r>
        <w:rPr/>
        <w:t>to</w:t>
      </w:r>
      <w:r>
        <w:rPr>
          <w:spacing w:val="5"/>
        </w:rPr>
        <w:t> </w:t>
      </w:r>
      <w:r>
        <w:rPr/>
        <w:t>reject</w:t>
      </w:r>
      <w:r>
        <w:rPr>
          <w:spacing w:val="3"/>
        </w:rPr>
        <w:t> </w:t>
      </w:r>
      <w:r>
        <w:rPr/>
        <w:t>an</w:t>
      </w:r>
      <w:r>
        <w:rPr>
          <w:spacing w:val="-4"/>
        </w:rPr>
        <w:t> </w:t>
      </w:r>
      <w:r>
        <w:rPr/>
        <w:t>unfavourable</w:t>
      </w:r>
      <w:r>
        <w:rPr>
          <w:spacing w:val="3"/>
        </w:rPr>
        <w:t> </w:t>
      </w:r>
      <w:r>
        <w:rPr/>
        <w:t>award.</w:t>
      </w:r>
    </w:p>
    <w:p>
      <w:pPr>
        <w:pStyle w:val="BodyText"/>
        <w:spacing w:line="491" w:lineRule="auto"/>
        <w:ind w:left="151" w:right="167"/>
        <w:jc w:val="both"/>
      </w:pPr>
      <w:r>
        <w:rPr/>
        <w:t>A decision of a customary arbitration is binding on the parties to it, so long as the ingredients</w:t>
      </w:r>
      <w:r>
        <w:rPr>
          <w:spacing w:val="1"/>
        </w:rPr>
        <w:t> </w:t>
      </w:r>
      <w:r>
        <w:rPr/>
        <w:t>constituting</w:t>
      </w:r>
      <w:r>
        <w:rPr>
          <w:spacing w:val="1"/>
        </w:rPr>
        <w:t> </w:t>
      </w:r>
      <w:r>
        <w:rPr/>
        <w:t>precondition</w:t>
      </w:r>
      <w:r>
        <w:rPr>
          <w:spacing w:val="2"/>
        </w:rPr>
        <w:t> </w:t>
      </w:r>
      <w:r>
        <w:rPr/>
        <w:t>for</w:t>
      </w:r>
      <w:r>
        <w:rPr>
          <w:spacing w:val="6"/>
        </w:rPr>
        <w:t> </w:t>
      </w:r>
      <w:r>
        <w:rPr/>
        <w:t>its</w:t>
      </w:r>
      <w:r>
        <w:rPr>
          <w:spacing w:val="-3"/>
        </w:rPr>
        <w:t> </w:t>
      </w:r>
      <w:r>
        <w:rPr/>
        <w:t>bindingness</w:t>
      </w:r>
      <w:r>
        <w:rPr>
          <w:spacing w:val="3"/>
        </w:rPr>
        <w:t> </w:t>
      </w:r>
      <w:r>
        <w:rPr/>
        <w:t>are</w:t>
      </w:r>
      <w:r>
        <w:rPr>
          <w:spacing w:val="5"/>
        </w:rPr>
        <w:t> </w:t>
      </w:r>
      <w:r>
        <w:rPr/>
        <w:t>complied</w:t>
      </w:r>
      <w:r>
        <w:rPr>
          <w:spacing w:val="11"/>
        </w:rPr>
        <w:t> </w:t>
      </w:r>
      <w:r>
        <w:rPr/>
        <w:t>with.</w:t>
      </w:r>
    </w:p>
    <w:p>
      <w:pPr>
        <w:pStyle w:val="BodyText"/>
        <w:spacing w:line="491" w:lineRule="auto"/>
        <w:ind w:left="151" w:right="157"/>
        <w:jc w:val="both"/>
      </w:pPr>
      <w:r>
        <w:rPr/>
        <w:t>It</w:t>
      </w:r>
      <w:r>
        <w:rPr>
          <w:spacing w:val="1"/>
        </w:rPr>
        <w:t> </w:t>
      </w:r>
      <w:r>
        <w:rPr/>
        <w:t>should be</w:t>
      </w:r>
      <w:r>
        <w:rPr>
          <w:spacing w:val="1"/>
        </w:rPr>
        <w:t> </w:t>
      </w:r>
      <w:r>
        <w:rPr/>
        <w:t>noted</w:t>
      </w:r>
      <w:r>
        <w:rPr>
          <w:spacing w:val="55"/>
        </w:rPr>
        <w:t> </w:t>
      </w:r>
      <w:r>
        <w:rPr/>
        <w:t>that unless the above mentioned</w:t>
      </w:r>
      <w:r>
        <w:rPr>
          <w:spacing w:val="55"/>
        </w:rPr>
        <w:t> </w:t>
      </w:r>
      <w:r>
        <w:rPr/>
        <w:t>conditions are fulfilled,</w:t>
      </w:r>
      <w:r>
        <w:rPr>
          <w:spacing w:val="55"/>
        </w:rPr>
        <w:t> </w:t>
      </w:r>
      <w:r>
        <w:rPr/>
        <w:t>an arbitration</w:t>
      </w:r>
      <w:r>
        <w:rPr>
          <w:spacing w:val="1"/>
        </w:rPr>
        <w:t> </w:t>
      </w:r>
      <w:r>
        <w:rPr/>
        <w:t>award</w:t>
      </w:r>
      <w:r>
        <w:rPr>
          <w:spacing w:val="1"/>
        </w:rPr>
        <w:t> </w:t>
      </w:r>
      <w:r>
        <w:rPr/>
        <w:t>would be unenforceable.</w:t>
      </w:r>
      <w:r>
        <w:rPr>
          <w:spacing w:val="55"/>
        </w:rPr>
        <w:t> </w:t>
      </w:r>
      <w:r>
        <w:rPr/>
        <w:t>In </w:t>
      </w:r>
      <w:r>
        <w:rPr>
          <w:b/>
          <w:i/>
        </w:rPr>
        <w:t>Eke v</w:t>
      </w:r>
      <w:r>
        <w:rPr>
          <w:b/>
          <w:i/>
          <w:spacing w:val="55"/>
        </w:rPr>
        <w:t> </w:t>
      </w:r>
      <w:r>
        <w:rPr>
          <w:b/>
          <w:i/>
        </w:rPr>
        <w:t>Okwarainya</w:t>
      </w:r>
      <w:r>
        <w:rPr>
          <w:vertAlign w:val="superscript"/>
        </w:rPr>
        <w:t>121</w:t>
      </w:r>
      <w:r>
        <w:rPr>
          <w:vertAlign w:val="baseline"/>
        </w:rPr>
        <w:t>, the appeal was</w:t>
      </w:r>
      <w:r>
        <w:rPr>
          <w:spacing w:val="55"/>
          <w:vertAlign w:val="baseline"/>
        </w:rPr>
        <w:t> </w:t>
      </w:r>
      <w:r>
        <w:rPr>
          <w:vertAlign w:val="baseline"/>
        </w:rPr>
        <w:t>from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judgment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Court of Appeal, Port Harcourt</w:t>
      </w:r>
      <w:r>
        <w:rPr>
          <w:spacing w:val="1"/>
          <w:vertAlign w:val="baseline"/>
        </w:rPr>
        <w:t> </w:t>
      </w:r>
      <w:r>
        <w:rPr>
          <w:vertAlign w:val="baseline"/>
        </w:rPr>
        <w:t>Division.</w:t>
      </w:r>
      <w:r>
        <w:rPr>
          <w:spacing w:val="55"/>
          <w:vertAlign w:val="baseline"/>
        </w:rPr>
        <w:t> </w:t>
      </w:r>
      <w:r>
        <w:rPr>
          <w:vertAlign w:val="baseline"/>
        </w:rPr>
        <w:t>The case originated</w:t>
      </w:r>
      <w:r>
        <w:rPr>
          <w:spacing w:val="55"/>
          <w:vertAlign w:val="baseline"/>
        </w:rPr>
        <w:t> </w:t>
      </w:r>
      <w:r>
        <w:rPr>
          <w:vertAlign w:val="baseline"/>
        </w:rPr>
        <w:t>from the High Court of</w:t>
      </w:r>
      <w:r>
        <w:rPr>
          <w:spacing w:val="1"/>
          <w:vertAlign w:val="baseline"/>
        </w:rPr>
        <w:t> </w:t>
      </w:r>
      <w:r>
        <w:rPr>
          <w:vertAlign w:val="baseline"/>
        </w:rPr>
        <w:t>Imo State. It was in respect of land dispute between two families;</w:t>
      </w:r>
      <w:r>
        <w:rPr>
          <w:spacing w:val="1"/>
          <w:vertAlign w:val="baseline"/>
        </w:rPr>
        <w:t> </w:t>
      </w:r>
      <w:r>
        <w:rPr>
          <w:vertAlign w:val="baseline"/>
        </w:rPr>
        <w:t>namely,</w:t>
      </w:r>
      <w:r>
        <w:rPr>
          <w:spacing w:val="55"/>
          <w:vertAlign w:val="baseline"/>
        </w:rPr>
        <w:t> </w:t>
      </w:r>
      <w:r>
        <w:rPr>
          <w:vertAlign w:val="baseline"/>
        </w:rPr>
        <w:t>Umuokwaraku</w:t>
      </w:r>
      <w:r>
        <w:rPr>
          <w:spacing w:val="1"/>
          <w:vertAlign w:val="baseline"/>
        </w:rPr>
        <w:t> </w:t>
      </w:r>
      <w:r>
        <w:rPr>
          <w:vertAlign w:val="baseline"/>
        </w:rPr>
        <w:t>family as</w:t>
      </w:r>
      <w:r>
        <w:rPr>
          <w:spacing w:val="1"/>
          <w:vertAlign w:val="baseline"/>
        </w:rPr>
        <w:t> </w:t>
      </w:r>
      <w:r>
        <w:rPr>
          <w:vertAlign w:val="baseline"/>
        </w:rPr>
        <w:t>plaintiffs and</w:t>
      </w:r>
      <w:r>
        <w:rPr>
          <w:spacing w:val="1"/>
          <w:vertAlign w:val="baseline"/>
        </w:rPr>
        <w:t> </w:t>
      </w:r>
      <w:r>
        <w:rPr>
          <w:vertAlign w:val="baseline"/>
        </w:rPr>
        <w:t>Umuduruohome family as</w:t>
      </w:r>
      <w:r>
        <w:rPr>
          <w:spacing w:val="1"/>
          <w:vertAlign w:val="baseline"/>
        </w:rPr>
        <w:t> </w:t>
      </w:r>
      <w:r>
        <w:rPr>
          <w:vertAlign w:val="baseline"/>
        </w:rPr>
        <w:t>defendants.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plaintiffs</w:t>
      </w:r>
      <w:r>
        <w:rPr>
          <w:spacing w:val="1"/>
          <w:vertAlign w:val="baseline"/>
        </w:rPr>
        <w:t> </w:t>
      </w:r>
      <w:r>
        <w:rPr>
          <w:vertAlign w:val="baseline"/>
        </w:rPr>
        <w:t>sought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declaration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they are entitled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rights of occupancy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 disputed land.</w:t>
      </w:r>
      <w:r>
        <w:rPr>
          <w:spacing w:val="55"/>
          <w:vertAlign w:val="baseline"/>
        </w:rPr>
        <w:t> </w:t>
      </w:r>
      <w:r>
        <w:rPr>
          <w:vertAlign w:val="baseline"/>
        </w:rPr>
        <w:t>They contended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land devolved through inheritance from older generation of their family. They gave</w:t>
      </w:r>
      <w:r>
        <w:rPr>
          <w:spacing w:val="1"/>
          <w:vertAlign w:val="baseline"/>
        </w:rPr>
        <w:t> </w:t>
      </w:r>
      <w:r>
        <w:rPr>
          <w:vertAlign w:val="baseline"/>
        </w:rPr>
        <w:t>three</w:t>
      </w:r>
      <w:r>
        <w:rPr>
          <w:spacing w:val="1"/>
          <w:vertAlign w:val="baseline"/>
        </w:rPr>
        <w:t> </w:t>
      </w:r>
      <w:r>
        <w:rPr>
          <w:vertAlign w:val="baseline"/>
        </w:rPr>
        <w:t>instances</w:t>
      </w:r>
      <w:r>
        <w:rPr>
          <w:spacing w:val="1"/>
          <w:vertAlign w:val="baseline"/>
        </w:rPr>
        <w:t> </w:t>
      </w:r>
      <w:r>
        <w:rPr>
          <w:vertAlign w:val="baseline"/>
        </w:rPr>
        <w:t>in which they permitted</w:t>
      </w:r>
      <w:r>
        <w:rPr>
          <w:spacing w:val="1"/>
          <w:vertAlign w:val="baseline"/>
        </w:rPr>
        <w:t> </w:t>
      </w:r>
      <w:r>
        <w:rPr>
          <w:vertAlign w:val="baseline"/>
        </w:rPr>
        <w:t>members of the</w:t>
      </w:r>
      <w:r>
        <w:rPr>
          <w:spacing w:val="55"/>
          <w:vertAlign w:val="baseline"/>
        </w:rPr>
        <w:t> </w:t>
      </w:r>
      <w:r>
        <w:rPr>
          <w:vertAlign w:val="baseline"/>
        </w:rPr>
        <w:t>defendant’s</w:t>
      </w:r>
      <w:r>
        <w:rPr>
          <w:spacing w:val="55"/>
          <w:vertAlign w:val="baseline"/>
        </w:rPr>
        <w:t> </w:t>
      </w:r>
      <w:r>
        <w:rPr>
          <w:vertAlign w:val="baseline"/>
        </w:rPr>
        <w:t>family to</w:t>
      </w:r>
      <w:r>
        <w:rPr>
          <w:spacing w:val="55"/>
          <w:vertAlign w:val="baseline"/>
        </w:rPr>
        <w:t> </w:t>
      </w:r>
      <w:r>
        <w:rPr>
          <w:vertAlign w:val="baseline"/>
        </w:rPr>
        <w:t>build</w:t>
      </w:r>
      <w:r>
        <w:rPr>
          <w:spacing w:val="55"/>
          <w:vertAlign w:val="baseline"/>
        </w:rPr>
        <w:t> </w:t>
      </w:r>
      <w:r>
        <w:rPr>
          <w:vertAlign w:val="baseline"/>
        </w:rPr>
        <w:t>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land in dispute. The defendant’s on the other hand claimed that the land was founded by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ancestors and</w:t>
      </w:r>
      <w:r>
        <w:rPr>
          <w:spacing w:val="1"/>
          <w:vertAlign w:val="baseline"/>
        </w:rPr>
        <w:t> </w:t>
      </w:r>
      <w:r>
        <w:rPr>
          <w:vertAlign w:val="baseline"/>
        </w:rPr>
        <w:t>devolved by inheritance. The defendants also</w:t>
      </w:r>
      <w:r>
        <w:rPr>
          <w:spacing w:val="55"/>
          <w:vertAlign w:val="baseline"/>
        </w:rPr>
        <w:t> </w:t>
      </w:r>
      <w:r>
        <w:rPr>
          <w:vertAlign w:val="baseline"/>
        </w:rPr>
        <w:t>pleaded and gave evidence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30"/>
          <w:vertAlign w:val="baseline"/>
        </w:rPr>
        <w:t> </w:t>
      </w:r>
      <w:r>
        <w:rPr>
          <w:vertAlign w:val="baseline"/>
        </w:rPr>
        <w:t>was</w:t>
      </w:r>
      <w:r>
        <w:rPr>
          <w:spacing w:val="22"/>
          <w:vertAlign w:val="baseline"/>
        </w:rPr>
        <w:t> </w:t>
      </w:r>
      <w:r>
        <w:rPr>
          <w:vertAlign w:val="baseline"/>
        </w:rPr>
        <w:t>arbitration</w:t>
      </w:r>
      <w:r>
        <w:rPr>
          <w:spacing w:val="32"/>
          <w:vertAlign w:val="baseline"/>
        </w:rPr>
        <w:t> </w:t>
      </w:r>
      <w:r>
        <w:rPr>
          <w:vertAlign w:val="baseline"/>
        </w:rPr>
        <w:t>in</w:t>
      </w:r>
      <w:r>
        <w:rPr>
          <w:spacing w:val="27"/>
          <w:vertAlign w:val="baseline"/>
        </w:rPr>
        <w:t> </w:t>
      </w:r>
      <w:r>
        <w:rPr>
          <w:vertAlign w:val="baseline"/>
        </w:rPr>
        <w:t>respect</w:t>
      </w:r>
      <w:r>
        <w:rPr>
          <w:spacing w:val="29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30"/>
          <w:vertAlign w:val="baseline"/>
        </w:rPr>
        <w:t> </w:t>
      </w:r>
      <w:r>
        <w:rPr>
          <w:vertAlign w:val="baseline"/>
        </w:rPr>
        <w:t>land</w:t>
      </w:r>
      <w:r>
        <w:rPr>
          <w:spacing w:val="37"/>
          <w:vertAlign w:val="baseline"/>
        </w:rPr>
        <w:t> </w:t>
      </w:r>
      <w:r>
        <w:rPr>
          <w:vertAlign w:val="baseline"/>
        </w:rPr>
        <w:t>which</w:t>
      </w:r>
      <w:r>
        <w:rPr>
          <w:spacing w:val="27"/>
          <w:vertAlign w:val="baseline"/>
        </w:rPr>
        <w:t> </w:t>
      </w:r>
      <w:r>
        <w:rPr>
          <w:vertAlign w:val="baseline"/>
        </w:rPr>
        <w:t>was</w:t>
      </w:r>
      <w:r>
        <w:rPr>
          <w:spacing w:val="33"/>
          <w:vertAlign w:val="baseline"/>
        </w:rPr>
        <w:t> </w:t>
      </w:r>
      <w:r>
        <w:rPr>
          <w:vertAlign w:val="baseline"/>
        </w:rPr>
        <w:t>in</w:t>
      </w:r>
      <w:r>
        <w:rPr>
          <w:spacing w:val="21"/>
          <w:vertAlign w:val="baseline"/>
        </w:rPr>
        <w:t> </w:t>
      </w:r>
      <w:r>
        <w:rPr>
          <w:vertAlign w:val="baseline"/>
        </w:rPr>
        <w:t>their</w:t>
      </w:r>
      <w:r>
        <w:rPr>
          <w:spacing w:val="37"/>
          <w:vertAlign w:val="baseline"/>
        </w:rPr>
        <w:t> </w:t>
      </w:r>
      <w:r>
        <w:rPr>
          <w:vertAlign w:val="baseline"/>
        </w:rPr>
        <w:t>favour.</w:t>
      </w:r>
      <w:r>
        <w:rPr>
          <w:spacing w:val="30"/>
          <w:vertAlign w:val="baseline"/>
        </w:rPr>
        <w:t> </w:t>
      </w:r>
      <w:r>
        <w:rPr>
          <w:vertAlign w:val="baseline"/>
        </w:rPr>
        <w:t>One</w:t>
      </w:r>
      <w:r>
        <w:rPr>
          <w:spacing w:val="30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36"/>
          <w:vertAlign w:val="baseline"/>
        </w:rPr>
        <w:t> </w:t>
      </w:r>
      <w:r>
        <w:rPr>
          <w:vertAlign w:val="baseline"/>
        </w:rPr>
        <w:t>issues</w:t>
      </w:r>
      <w:r>
        <w:rPr>
          <w:spacing w:val="33"/>
          <w:vertAlign w:val="baseline"/>
        </w:rPr>
        <w:t> </w:t>
      </w:r>
      <w:r>
        <w:rPr>
          <w:vertAlign w:val="baseline"/>
        </w:rPr>
        <w:t>for</w:t>
      </w:r>
    </w:p>
    <w:p>
      <w:pPr>
        <w:pStyle w:val="BodyText"/>
        <w:spacing w:before="1"/>
        <w:ind w:left="151"/>
        <w:jc w:val="both"/>
      </w:pPr>
      <w:r>
        <w:rPr/>
        <w:t>determination</w:t>
      </w:r>
      <w:r>
        <w:rPr>
          <w:spacing w:val="48"/>
        </w:rPr>
        <w:t> </w:t>
      </w:r>
      <w:r>
        <w:rPr/>
        <w:t>was</w:t>
      </w:r>
      <w:r>
        <w:rPr>
          <w:spacing w:val="52"/>
        </w:rPr>
        <w:t> </w:t>
      </w:r>
      <w:r>
        <w:rPr/>
        <w:t>whether</w:t>
      </w:r>
      <w:r>
        <w:rPr>
          <w:spacing w:val="54"/>
        </w:rPr>
        <w:t> </w:t>
      </w:r>
      <w:r>
        <w:rPr/>
        <w:t>there</w:t>
      </w:r>
      <w:r>
        <w:rPr>
          <w:spacing w:val="59"/>
        </w:rPr>
        <w:t> </w:t>
      </w:r>
      <w:r>
        <w:rPr/>
        <w:t>was</w:t>
      </w:r>
      <w:r>
        <w:rPr>
          <w:spacing w:val="62"/>
        </w:rPr>
        <w:t> </w:t>
      </w:r>
      <w:r>
        <w:rPr/>
        <w:t>a</w:t>
      </w:r>
      <w:r>
        <w:rPr>
          <w:spacing w:val="52"/>
        </w:rPr>
        <w:t> </w:t>
      </w:r>
      <w:r>
        <w:rPr/>
        <w:t>binding  customary</w:t>
      </w:r>
      <w:r>
        <w:rPr>
          <w:spacing w:val="44"/>
        </w:rPr>
        <w:t> </w:t>
      </w:r>
      <w:r>
        <w:rPr/>
        <w:t>arbitration</w:t>
      </w:r>
      <w:r>
        <w:rPr>
          <w:spacing w:val="50"/>
        </w:rPr>
        <w:t> </w:t>
      </w:r>
      <w:r>
        <w:rPr/>
        <w:t>which  the</w:t>
      </w:r>
      <w:r>
        <w:rPr>
          <w:spacing w:val="58"/>
        </w:rPr>
        <w:t> </w:t>
      </w:r>
      <w:r>
        <w:rPr/>
        <w:t>Court</w:t>
      </w:r>
      <w:r>
        <w:rPr>
          <w:spacing w:val="53"/>
        </w:rPr>
        <w:t> </w:t>
      </w:r>
      <w:r>
        <w:rPr/>
        <w:t>of</w:t>
      </w:r>
    </w:p>
    <w:p>
      <w:pPr>
        <w:pStyle w:val="BodyText"/>
        <w:spacing w:before="3"/>
        <w:rPr>
          <w:sz w:val="11"/>
        </w:rPr>
      </w:pPr>
      <w:r>
        <w:rPr/>
        <w:pict>
          <v:rect style="position:absolute;margin-left:93.599998pt;margin-top:8.432586pt;width:135.360pt;height:.48pt;mso-position-horizontal-relative:page;mso-position-vertical-relative:paragraph;z-index:-157137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120</w:t>
      </w:r>
      <w:r>
        <w:rPr>
          <w:rFonts w:ascii="Calibri"/>
          <w:spacing w:val="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(1992)</w:t>
      </w:r>
      <w:r>
        <w:rPr>
          <w:rFonts w:ascii="Calibri"/>
          <w:spacing w:val="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2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NWLR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(Pt.</w:t>
      </w:r>
      <w:r>
        <w:rPr>
          <w:rFonts w:ascii="Calibri"/>
          <w:spacing w:val="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221)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at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</w:t>
      </w:r>
      <w:r>
        <w:rPr>
          <w:rFonts w:ascii="Calibri"/>
          <w:spacing w:val="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24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121</w:t>
      </w:r>
      <w:r>
        <w:rPr>
          <w:rFonts w:ascii="Calibri"/>
          <w:spacing w:val="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(2001)</w:t>
      </w:r>
      <w:r>
        <w:rPr>
          <w:rFonts w:ascii="Calibri"/>
          <w:spacing w:val="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4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SC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(Pt.</w:t>
      </w:r>
      <w:r>
        <w:rPr>
          <w:rFonts w:ascii="Calibri"/>
          <w:spacing w:val="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11)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P.71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491" w:lineRule="auto" w:before="74"/>
        <w:ind w:left="151" w:right="152"/>
        <w:jc w:val="both"/>
      </w:pPr>
      <w:r>
        <w:rPr/>
        <w:t>Appeal ought to</w:t>
      </w:r>
      <w:r>
        <w:rPr>
          <w:spacing w:val="1"/>
        </w:rPr>
        <w:t> </w:t>
      </w:r>
      <w:r>
        <w:rPr/>
        <w:t>up hold. The Supreme Court held that</w:t>
      </w:r>
      <w:r>
        <w:rPr>
          <w:spacing w:val="1"/>
        </w:rPr>
        <w:t> </w:t>
      </w:r>
      <w:r>
        <w:rPr/>
        <w:t>for there to</w:t>
      </w:r>
      <w:r>
        <w:rPr>
          <w:spacing w:val="1"/>
        </w:rPr>
        <w:t> </w:t>
      </w:r>
      <w:r>
        <w:rPr/>
        <w:t>be a valid customary</w:t>
      </w:r>
      <w:r>
        <w:rPr>
          <w:spacing w:val="1"/>
        </w:rPr>
        <w:t> </w:t>
      </w:r>
      <w:r>
        <w:rPr/>
        <w:t>arbitration,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five</w:t>
      </w:r>
      <w:r>
        <w:rPr>
          <w:spacing w:val="4"/>
        </w:rPr>
        <w:t> </w:t>
      </w:r>
      <w:r>
        <w:rPr/>
        <w:t>ingredients</w:t>
      </w:r>
      <w:r>
        <w:rPr>
          <w:spacing w:val="3"/>
        </w:rPr>
        <w:t> </w:t>
      </w:r>
      <w:r>
        <w:rPr/>
        <w:t>must</w:t>
      </w:r>
      <w:r>
        <w:rPr>
          <w:spacing w:val="3"/>
        </w:rPr>
        <w:t> </w:t>
      </w:r>
      <w:r>
        <w:rPr/>
        <w:t>be pleaded</w:t>
      </w:r>
      <w:r>
        <w:rPr>
          <w:spacing w:val="10"/>
        </w:rPr>
        <w:t> </w:t>
      </w:r>
      <w:r>
        <w:rPr/>
        <w:t>and</w:t>
      </w:r>
      <w:r>
        <w:rPr>
          <w:spacing w:val="2"/>
        </w:rPr>
        <w:t> </w:t>
      </w:r>
      <w:r>
        <w:rPr/>
        <w:t>proved.</w:t>
      </w:r>
    </w:p>
    <w:p>
      <w:pPr>
        <w:pStyle w:val="BodyText"/>
        <w:spacing w:line="494" w:lineRule="auto"/>
        <w:ind w:left="151" w:right="163"/>
        <w:jc w:val="both"/>
      </w:pPr>
      <w:r>
        <w:rPr/>
        <w:t>Thus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Supreme</w:t>
      </w:r>
      <w:r>
        <w:rPr>
          <w:spacing w:val="1"/>
        </w:rPr>
        <w:t> </w:t>
      </w:r>
      <w:r>
        <w:rPr/>
        <w:t>Court,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UWAIFO</w:t>
      </w:r>
      <w:r>
        <w:rPr>
          <w:spacing w:val="1"/>
        </w:rPr>
        <w:t> </w:t>
      </w:r>
      <w:r>
        <w:rPr/>
        <w:t>JSC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  <w:r>
        <w:rPr>
          <w:spacing w:val="1"/>
        </w:rPr>
        <w:t> </w:t>
      </w:r>
      <w:r>
        <w:rPr/>
        <w:t>“Anything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conditions will make any customary arbitration award</w:t>
      </w:r>
      <w:r>
        <w:rPr>
          <w:spacing w:val="1"/>
        </w:rPr>
        <w:t> </w:t>
      </w:r>
      <w:r>
        <w:rPr/>
        <w:t>risky to</w:t>
      </w:r>
      <w:r>
        <w:rPr>
          <w:spacing w:val="1"/>
        </w:rPr>
        <w:t> </w:t>
      </w:r>
      <w:r>
        <w:rPr/>
        <w:t>enforce. In fact</w:t>
      </w:r>
      <w:r>
        <w:rPr>
          <w:spacing w:val="55"/>
        </w:rPr>
        <w:t> </w:t>
      </w:r>
      <w:r>
        <w:rPr/>
        <w:t>it</w:t>
      </w:r>
      <w:r>
        <w:rPr>
          <w:spacing w:val="55"/>
        </w:rPr>
        <w:t> </w:t>
      </w:r>
      <w:r>
        <w:rPr/>
        <w:t>is better</w:t>
      </w:r>
      <w:r>
        <w:rPr>
          <w:spacing w:val="55"/>
        </w:rPr>
        <w:t> </w:t>
      </w:r>
      <w:r>
        <w:rPr/>
        <w:t>to</w:t>
      </w:r>
      <w:r>
        <w:rPr>
          <w:spacing w:val="1"/>
        </w:rPr>
        <w:t> </w:t>
      </w:r>
      <w:r>
        <w:rPr/>
        <w:t>say</w:t>
      </w:r>
      <w:r>
        <w:rPr>
          <w:spacing w:val="-6"/>
        </w:rPr>
        <w:t> </w:t>
      </w:r>
      <w:r>
        <w:rPr/>
        <w:t>that</w:t>
      </w:r>
      <w:r>
        <w:rPr>
          <w:spacing w:val="8"/>
        </w:rPr>
        <w:t> </w:t>
      </w:r>
      <w:r>
        <w:rPr/>
        <w:t>unless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conditions</w:t>
      </w:r>
      <w:r>
        <w:rPr>
          <w:spacing w:val="7"/>
        </w:rPr>
        <w:t> </w:t>
      </w:r>
      <w:r>
        <w:rPr/>
        <w:t>are</w:t>
      </w:r>
      <w:r>
        <w:rPr>
          <w:spacing w:val="9"/>
        </w:rPr>
        <w:t> </w:t>
      </w:r>
      <w:r>
        <w:rPr/>
        <w:t>fulfilled,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arbitration</w:t>
      </w:r>
      <w:r>
        <w:rPr>
          <w:spacing w:val="6"/>
        </w:rPr>
        <w:t> </w:t>
      </w:r>
      <w:r>
        <w:rPr/>
        <w:t>award</w:t>
      </w:r>
      <w:r>
        <w:rPr>
          <w:spacing w:val="15"/>
        </w:rPr>
        <w:t> </w:t>
      </w:r>
      <w:r>
        <w:rPr/>
        <w:t>is</w:t>
      </w:r>
      <w:r>
        <w:rPr>
          <w:spacing w:val="7"/>
        </w:rPr>
        <w:t> </w:t>
      </w:r>
      <w:r>
        <w:rPr/>
        <w:t>unenforceable”.</w:t>
      </w:r>
      <w:r>
        <w:rPr>
          <w:vertAlign w:val="superscript"/>
        </w:rPr>
        <w:t>122</w:t>
      </w:r>
    </w:p>
    <w:p>
      <w:pPr>
        <w:pStyle w:val="BodyText"/>
        <w:spacing w:line="491" w:lineRule="auto"/>
        <w:ind w:left="151" w:right="167"/>
        <w:jc w:val="both"/>
      </w:pPr>
      <w:r>
        <w:rPr/>
        <w:t>The</w:t>
      </w:r>
      <w:r>
        <w:rPr>
          <w:spacing w:val="1"/>
        </w:rPr>
        <w:t> </w:t>
      </w:r>
      <w:r>
        <w:rPr/>
        <w:t>court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held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case,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pleadings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alleged</w:t>
      </w:r>
      <w:r>
        <w:rPr>
          <w:spacing w:val="1"/>
        </w:rPr>
        <w:t> </w:t>
      </w:r>
      <w:r>
        <w:rPr/>
        <w:t>arbitration are completely defective. He therefore answered the issue for determination in the</w:t>
      </w:r>
      <w:r>
        <w:rPr>
          <w:spacing w:val="1"/>
        </w:rPr>
        <w:t> </w:t>
      </w:r>
      <w:r>
        <w:rPr/>
        <w:t>negative.</w:t>
      </w:r>
    </w:p>
    <w:p>
      <w:pPr>
        <w:pStyle w:val="BodyText"/>
        <w:spacing w:line="491" w:lineRule="auto"/>
        <w:ind w:left="151" w:right="157"/>
        <w:jc w:val="both"/>
      </w:pPr>
      <w:r>
        <w:rPr/>
        <w:t>Also in </w:t>
      </w:r>
      <w:r>
        <w:rPr>
          <w:b/>
          <w:i/>
        </w:rPr>
        <w:t>Ohiaeri v Akabeze </w:t>
      </w:r>
      <w:r>
        <w:rPr/>
        <w:t>the respondents as plaintiffs in the High Court, representing the</w:t>
      </w:r>
      <w:r>
        <w:rPr>
          <w:spacing w:val="1"/>
        </w:rPr>
        <w:t> </w:t>
      </w:r>
      <w:r>
        <w:rPr/>
        <w:t>Otogbolu family sued the appellants as defendants for declaration of title to a piece of land ,</w:t>
      </w:r>
      <w:r>
        <w:rPr>
          <w:spacing w:val="1"/>
        </w:rPr>
        <w:t> </w:t>
      </w:r>
      <w:r>
        <w:rPr/>
        <w:t>damages for trespass and injunction. The appellants were sued in representative capacity, as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Ohiaeri</w:t>
      </w:r>
      <w:r>
        <w:rPr>
          <w:spacing w:val="1"/>
        </w:rPr>
        <w:t> </w:t>
      </w:r>
      <w:r>
        <w:rPr/>
        <w:t>family.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were</w:t>
      </w:r>
      <w:r>
        <w:rPr>
          <w:spacing w:val="55"/>
        </w:rPr>
        <w:t> </w:t>
      </w:r>
      <w:r>
        <w:rPr/>
        <w:t>based</w:t>
      </w:r>
      <w:r>
        <w:rPr>
          <w:spacing w:val="55"/>
        </w:rPr>
        <w:t> </w:t>
      </w:r>
      <w:r>
        <w:rPr/>
        <w:t>on</w:t>
      </w:r>
      <w:r>
        <w:rPr>
          <w:spacing w:val="55"/>
        </w:rPr>
        <w:t> </w:t>
      </w:r>
      <w:r>
        <w:rPr/>
        <w:t>evidence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traditional history and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of ownership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both sides founded</w:t>
      </w:r>
      <w:r>
        <w:rPr>
          <w:spacing w:val="55"/>
        </w:rPr>
        <w:t> </w:t>
      </w:r>
      <w:r>
        <w:rPr/>
        <w:t>their</w:t>
      </w:r>
      <w:r>
        <w:rPr>
          <w:spacing w:val="55"/>
        </w:rPr>
        <w:t> </w:t>
      </w:r>
      <w:r>
        <w:rPr/>
        <w:t>title to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land</w:t>
      </w:r>
      <w:r>
        <w:rPr>
          <w:spacing w:val="55"/>
        </w:rPr>
        <w:t> </w:t>
      </w:r>
      <w:r>
        <w:rPr/>
        <w:t>on</w:t>
      </w:r>
      <w:r>
        <w:rPr>
          <w:spacing w:val="1"/>
        </w:rPr>
        <w:t> </w:t>
      </w:r>
      <w:r>
        <w:rPr/>
        <w:t>being descendants of the first settlers</w:t>
      </w:r>
      <w:r>
        <w:rPr>
          <w:spacing w:val="1"/>
        </w:rPr>
        <w:t> </w:t>
      </w:r>
      <w:r>
        <w:rPr/>
        <w:t>on the land both relying on different ancestors. 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arose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trial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customary</w:t>
      </w:r>
      <w:r>
        <w:rPr>
          <w:spacing w:val="55"/>
        </w:rPr>
        <w:t> </w:t>
      </w:r>
      <w:r>
        <w:rPr/>
        <w:t>arbitration.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appellants</w:t>
      </w:r>
      <w:r>
        <w:rPr>
          <w:spacing w:val="1"/>
        </w:rPr>
        <w:t> </w:t>
      </w:r>
      <w:r>
        <w:rPr/>
        <w:t>claimed</w:t>
      </w:r>
      <w:r>
        <w:rPr>
          <w:spacing w:val="1"/>
        </w:rPr>
        <w:t> </w:t>
      </w:r>
      <w:r>
        <w:rPr/>
        <w:t>that</w:t>
      </w:r>
      <w:r>
        <w:rPr>
          <w:spacing w:val="55"/>
        </w:rPr>
        <w:t> </w:t>
      </w:r>
      <w:r>
        <w:rPr/>
        <w:t>the matter</w:t>
      </w:r>
      <w:r>
        <w:rPr>
          <w:spacing w:val="55"/>
        </w:rPr>
        <w:t> </w:t>
      </w:r>
      <w:r>
        <w:rPr/>
        <w:t>had</w:t>
      </w:r>
      <w:r>
        <w:rPr>
          <w:spacing w:val="55"/>
        </w:rPr>
        <w:t> </w:t>
      </w:r>
      <w:r>
        <w:rPr/>
        <w:t>been previously adjudicated upon by the Oluoha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his cabinet and that the decision was in their favour. At the conclusion of the trial, and after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adduced,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trial</w:t>
      </w:r>
      <w:r>
        <w:rPr>
          <w:spacing w:val="1"/>
        </w:rPr>
        <w:t> </w:t>
      </w:r>
      <w:r>
        <w:rPr/>
        <w:t>judge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satisfied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plaintiffs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established their claim to the land in dispute. The learned trial judge also believed that the</w:t>
      </w:r>
      <w:r>
        <w:rPr>
          <w:spacing w:val="1"/>
        </w:rPr>
        <w:t> </w:t>
      </w:r>
      <w:r>
        <w:rPr/>
        <w:t>arbitrators that earlier</w:t>
      </w:r>
      <w:r>
        <w:rPr>
          <w:spacing w:val="1"/>
        </w:rPr>
        <w:t> </w:t>
      </w:r>
      <w:r>
        <w:rPr/>
        <w:t>looked</w:t>
      </w:r>
      <w:r>
        <w:rPr>
          <w:spacing w:val="1"/>
        </w:rPr>
        <w:t> </w:t>
      </w:r>
      <w:r>
        <w:rPr/>
        <w:t>into the dispute between the parties adjudged the defendants</w:t>
      </w:r>
      <w:r>
        <w:rPr>
          <w:spacing w:val="1"/>
        </w:rPr>
        <w:t> </w:t>
      </w:r>
      <w:r>
        <w:rPr/>
        <w:t>owners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land.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accordingly dismissed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plaintiff’s</w:t>
      </w:r>
      <w:r>
        <w:rPr>
          <w:spacing w:val="1"/>
        </w:rPr>
        <w:t> </w:t>
      </w:r>
      <w:r>
        <w:rPr/>
        <w:t>claim.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plaintiffs,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dissatisfied</w:t>
      </w:r>
      <w:r>
        <w:rPr>
          <w:spacing w:val="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trial court’s decision appealed</w:t>
      </w:r>
      <w:r>
        <w:rPr>
          <w:spacing w:val="1"/>
        </w:rPr>
        <w:t> </w:t>
      </w:r>
      <w:r>
        <w:rPr/>
        <w:t>to</w:t>
      </w:r>
      <w:r>
        <w:rPr>
          <w:spacing w:val="55"/>
        </w:rPr>
        <w:t> </w:t>
      </w:r>
      <w:r>
        <w:rPr/>
        <w:t>the Court</w:t>
      </w:r>
      <w:r>
        <w:rPr>
          <w:spacing w:val="55"/>
        </w:rPr>
        <w:t> </w:t>
      </w:r>
      <w:r>
        <w:rPr/>
        <w:t>of Appeal.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Court of</w:t>
      </w:r>
      <w:r>
        <w:rPr>
          <w:spacing w:val="1"/>
        </w:rPr>
        <w:t> </w:t>
      </w:r>
      <w:r>
        <w:rPr/>
        <w:t>appeal</w:t>
      </w:r>
      <w:r>
        <w:rPr>
          <w:spacing w:val="22"/>
        </w:rPr>
        <w:t> </w:t>
      </w:r>
      <w:r>
        <w:rPr/>
        <w:t>unanimously</w:t>
      </w:r>
      <w:r>
        <w:rPr>
          <w:spacing w:val="21"/>
        </w:rPr>
        <w:t> </w:t>
      </w:r>
      <w:r>
        <w:rPr/>
        <w:t>allowed</w:t>
      </w:r>
      <w:r>
        <w:rPr>
          <w:spacing w:val="32"/>
        </w:rPr>
        <w:t> </w:t>
      </w:r>
      <w:r>
        <w:rPr/>
        <w:t>the</w:t>
      </w:r>
      <w:r>
        <w:rPr>
          <w:spacing w:val="30"/>
        </w:rPr>
        <w:t> </w:t>
      </w:r>
      <w:r>
        <w:rPr/>
        <w:t>appeal,</w:t>
      </w:r>
      <w:r>
        <w:rPr>
          <w:spacing w:val="30"/>
        </w:rPr>
        <w:t> </w:t>
      </w:r>
      <w:r>
        <w:rPr/>
        <w:t>where</w:t>
      </w:r>
      <w:r>
        <w:rPr>
          <w:spacing w:val="30"/>
        </w:rPr>
        <w:t> </w:t>
      </w:r>
      <w:r>
        <w:rPr/>
        <w:t>upon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appellants</w:t>
      </w:r>
      <w:r>
        <w:rPr>
          <w:spacing w:val="22"/>
        </w:rPr>
        <w:t> </w:t>
      </w:r>
      <w:r>
        <w:rPr/>
        <w:t>appealed</w:t>
      </w:r>
      <w:r>
        <w:rPr>
          <w:spacing w:val="38"/>
        </w:rPr>
        <w:t> </w:t>
      </w:r>
      <w:r>
        <w:rPr/>
        <w:t>to</w:t>
      </w:r>
      <w:r>
        <w:rPr>
          <w:spacing w:val="27"/>
        </w:rPr>
        <w:t> </w:t>
      </w:r>
      <w:r>
        <w:rPr/>
        <w:t>the</w:t>
      </w:r>
      <w:r>
        <w:rPr>
          <w:spacing w:val="30"/>
        </w:rPr>
        <w:t> </w:t>
      </w:r>
      <w:r>
        <w:rPr/>
        <w:t>Supreme</w:t>
      </w:r>
    </w:p>
    <w:p>
      <w:pPr>
        <w:pStyle w:val="BodyText"/>
        <w:spacing w:before="2"/>
        <w:rPr>
          <w:sz w:val="27"/>
        </w:rPr>
      </w:pPr>
      <w:r>
        <w:rPr/>
        <w:pict>
          <v:rect style="position:absolute;margin-left:93.599998pt;margin-top:17.603682pt;width:135.360pt;height:.48pt;mso-position-horizontal-relative:page;mso-position-vertical-relative:paragraph;z-index:-157132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122</w:t>
      </w:r>
      <w:r>
        <w:rPr>
          <w:rFonts w:ascii="Calibri"/>
          <w:sz w:val="19"/>
          <w:vertAlign w:val="baseline"/>
        </w:rPr>
        <w:t> Eke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v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Okwarainya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(2001)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4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SC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(pt11) P.71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491" w:lineRule="auto" w:before="74"/>
        <w:ind w:left="151" w:right="162"/>
        <w:jc w:val="both"/>
      </w:pPr>
      <w:r>
        <w:rPr/>
        <w:t>Court. The appeal was unanimously dismissed. In the lead judgment, Akpata Jsc stressed the</w:t>
      </w:r>
      <w:r>
        <w:rPr>
          <w:spacing w:val="1"/>
        </w:rPr>
        <w:t> </w:t>
      </w:r>
      <w:r>
        <w:rPr/>
        <w:t>need to be circumspect about customary arbitration, when he said that it is essential before</w:t>
      </w:r>
      <w:r>
        <w:rPr>
          <w:spacing w:val="1"/>
        </w:rPr>
        <w:t> </w:t>
      </w:r>
      <w:r>
        <w:rPr/>
        <w:t>applying the</w:t>
      </w:r>
      <w:r>
        <w:rPr>
          <w:spacing w:val="1"/>
        </w:rPr>
        <w:t> </w:t>
      </w:r>
      <w:r>
        <w:rPr/>
        <w:t>decision of customary arbitration as</w:t>
      </w:r>
      <w:r>
        <w:rPr>
          <w:spacing w:val="1"/>
        </w:rPr>
        <w:t> </w:t>
      </w:r>
      <w:r>
        <w:rPr/>
        <w:t>an estoppel for</w:t>
      </w:r>
      <w:r>
        <w:rPr>
          <w:spacing w:val="1"/>
        </w:rPr>
        <w:t> </w:t>
      </w:r>
      <w:r>
        <w:rPr/>
        <w:t>the court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ensure</w:t>
      </w:r>
      <w:r>
        <w:rPr>
          <w:spacing w:val="55"/>
        </w:rPr>
        <w:t> </w:t>
      </w:r>
      <w:r>
        <w:rPr/>
        <w:t>that</w:t>
      </w:r>
      <w:r>
        <w:rPr>
          <w:spacing w:val="1"/>
        </w:rPr>
        <w:t> </w:t>
      </w:r>
      <w:r>
        <w:rPr/>
        <w:t>parties had</w:t>
      </w:r>
      <w:r>
        <w:rPr>
          <w:spacing w:val="1"/>
        </w:rPr>
        <w:t> </w:t>
      </w:r>
      <w:r>
        <w:rPr/>
        <w:t>voluntarily submitted to</w:t>
      </w:r>
      <w:r>
        <w:rPr>
          <w:spacing w:val="1"/>
        </w:rPr>
        <w:t> </w:t>
      </w:r>
      <w:r>
        <w:rPr/>
        <w:t>the arbitration,</w:t>
      </w:r>
      <w:r>
        <w:rPr>
          <w:spacing w:val="1"/>
        </w:rPr>
        <w:t> </w:t>
      </w:r>
      <w:r>
        <w:rPr/>
        <w:t>consciously indicated</w:t>
      </w:r>
      <w:r>
        <w:rPr>
          <w:spacing w:val="55"/>
        </w:rPr>
        <w:t> </w:t>
      </w:r>
      <w:r>
        <w:rPr/>
        <w:t>their</w:t>
      </w:r>
      <w:r>
        <w:rPr>
          <w:spacing w:val="55"/>
        </w:rPr>
        <w:t> </w:t>
      </w:r>
      <w:r>
        <w:rPr/>
        <w:t>willingness to</w:t>
      </w:r>
      <w:r>
        <w:rPr>
          <w:spacing w:val="-52"/>
        </w:rPr>
        <w:t> </w:t>
      </w:r>
      <w:r>
        <w:rPr/>
        <w:t>be</w:t>
      </w:r>
      <w:r>
        <w:rPr>
          <w:spacing w:val="1"/>
        </w:rPr>
        <w:t> </w:t>
      </w:r>
      <w:r>
        <w:rPr/>
        <w:t>bound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immediately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pronouncement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unequivocally</w:t>
      </w:r>
      <w:r>
        <w:rPr>
          <w:spacing w:val="-5"/>
        </w:rPr>
        <w:t> </w:t>
      </w:r>
      <w:r>
        <w:rPr/>
        <w:t>accepted</w:t>
      </w:r>
      <w:r>
        <w:rPr>
          <w:spacing w:val="10"/>
        </w:rPr>
        <w:t> </w:t>
      </w:r>
      <w:r>
        <w:rPr/>
        <w:t>the</w:t>
      </w:r>
      <w:r>
        <w:rPr>
          <w:spacing w:val="3"/>
        </w:rPr>
        <w:t> </w:t>
      </w:r>
      <w:r>
        <w:rPr/>
        <w:t>award.</w:t>
      </w:r>
    </w:p>
    <w:p>
      <w:pPr>
        <w:pStyle w:val="BodyText"/>
        <w:spacing w:line="491" w:lineRule="auto" w:before="4"/>
        <w:ind w:left="151" w:right="165"/>
        <w:jc w:val="both"/>
      </w:pPr>
      <w:r>
        <w:rPr/>
        <w:t>It is pertinent to state as a general principle that the onus is on the party who alleges that the</w:t>
      </w:r>
      <w:r>
        <w:rPr>
          <w:spacing w:val="1"/>
        </w:rPr>
        <w:t> </w:t>
      </w:r>
      <w:r>
        <w:rPr/>
        <w:t>transaction</w:t>
      </w:r>
      <w:r>
        <w:rPr>
          <w:spacing w:val="1"/>
        </w:rPr>
        <w:t> </w:t>
      </w:r>
      <w:r>
        <w:rPr/>
        <w:t>leading to</w:t>
      </w:r>
      <w:r>
        <w:rPr>
          <w:spacing w:val="1"/>
        </w:rPr>
        <w:t> </w:t>
      </w:r>
      <w:r>
        <w:rPr/>
        <w:t>a dispute is a</w:t>
      </w:r>
      <w:r>
        <w:rPr>
          <w:spacing w:val="1"/>
        </w:rPr>
        <w:t> </w:t>
      </w:r>
      <w:r>
        <w:rPr/>
        <w:t>case of customary arbitration and</w:t>
      </w:r>
      <w:r>
        <w:rPr>
          <w:spacing w:val="1"/>
        </w:rPr>
        <w:t> </w:t>
      </w:r>
      <w:r>
        <w:rPr/>
        <w:t>must prove all the</w:t>
      </w:r>
      <w:r>
        <w:rPr>
          <w:spacing w:val="1"/>
        </w:rPr>
        <w:t> </w:t>
      </w:r>
      <w:r>
        <w:rPr/>
        <w:t>ingredients of customary arbitration. Therefore the aphorism, “he who asserts must prove” is</w:t>
      </w:r>
      <w:r>
        <w:rPr>
          <w:spacing w:val="1"/>
        </w:rPr>
        <w:t> </w:t>
      </w:r>
      <w:r>
        <w:rPr/>
        <w:t>readily</w:t>
      </w:r>
      <w:r>
        <w:rPr>
          <w:spacing w:val="-10"/>
        </w:rPr>
        <w:t> </w:t>
      </w:r>
      <w:r>
        <w:rPr/>
        <w:t>applicable.</w:t>
      </w:r>
    </w:p>
    <w:p>
      <w:pPr>
        <w:pStyle w:val="BodyText"/>
        <w:spacing w:line="491" w:lineRule="auto"/>
        <w:ind w:left="151" w:right="160"/>
        <w:jc w:val="both"/>
      </w:pPr>
      <w:r>
        <w:rPr/>
        <w:t>The crucial issue now is, whether the ingredients of customary arbitration must not only be</w:t>
      </w:r>
      <w:r>
        <w:rPr>
          <w:spacing w:val="1"/>
        </w:rPr>
        <w:t> </w:t>
      </w:r>
      <w:r>
        <w:rPr/>
        <w:t>proved</w:t>
      </w:r>
      <w:r>
        <w:rPr>
          <w:spacing w:val="1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4"/>
        </w:rPr>
        <w:t> </w:t>
      </w:r>
      <w:r>
        <w:rPr/>
        <w:t>party</w:t>
      </w:r>
      <w:r>
        <w:rPr>
          <w:spacing w:val="-9"/>
        </w:rPr>
        <w:t> </w:t>
      </w:r>
      <w:r>
        <w:rPr/>
        <w:t>relying</w:t>
      </w:r>
      <w:r>
        <w:rPr>
          <w:spacing w:val="6"/>
        </w:rPr>
        <w:t> </w:t>
      </w:r>
      <w:r>
        <w:rPr/>
        <w:t>on</w:t>
      </w:r>
      <w:r>
        <w:rPr>
          <w:spacing w:val="1"/>
        </w:rPr>
        <w:t> </w:t>
      </w:r>
      <w:r>
        <w:rPr/>
        <w:t>it</w:t>
      </w:r>
      <w:r>
        <w:rPr>
          <w:spacing w:val="4"/>
        </w:rPr>
        <w:t> </w:t>
      </w:r>
      <w:r>
        <w:rPr/>
        <w:t>but</w:t>
      </w:r>
      <w:r>
        <w:rPr>
          <w:spacing w:val="7"/>
        </w:rPr>
        <w:t> </w:t>
      </w:r>
      <w:r>
        <w:rPr/>
        <w:t>also</w:t>
      </w:r>
      <w:r>
        <w:rPr>
          <w:spacing w:val="1"/>
        </w:rPr>
        <w:t> </w:t>
      </w:r>
      <w:r>
        <w:rPr/>
        <w:t>pleaded.</w:t>
      </w:r>
    </w:p>
    <w:p>
      <w:pPr>
        <w:pStyle w:val="BodyText"/>
        <w:spacing w:line="496" w:lineRule="auto"/>
        <w:ind w:left="151" w:right="164" w:firstLine="52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b/>
          <w:i/>
        </w:rPr>
        <w:t>Eke</w:t>
      </w:r>
      <w:r>
        <w:rPr>
          <w:b/>
          <w:i/>
          <w:spacing w:val="1"/>
        </w:rPr>
        <w:t> </w:t>
      </w:r>
      <w:r>
        <w:rPr>
          <w:b/>
          <w:i/>
        </w:rPr>
        <w:t>v</w:t>
      </w:r>
      <w:r>
        <w:rPr>
          <w:b/>
          <w:i/>
          <w:spacing w:val="1"/>
        </w:rPr>
        <w:t> </w:t>
      </w:r>
      <w:r>
        <w:rPr>
          <w:b/>
          <w:i/>
        </w:rPr>
        <w:t>Okwaranyia</w:t>
      </w:r>
      <w:r>
        <w:rPr/>
        <w:t>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Supreme</w:t>
      </w:r>
      <w:r>
        <w:rPr>
          <w:spacing w:val="1"/>
        </w:rPr>
        <w:t> </w:t>
      </w:r>
      <w:r>
        <w:rPr/>
        <w:t>Court</w:t>
      </w:r>
      <w:r>
        <w:rPr>
          <w:spacing w:val="1"/>
        </w:rPr>
        <w:t> </w:t>
      </w:r>
      <w:r>
        <w:rPr/>
        <w:t>held,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Uwaifo</w:t>
      </w:r>
      <w:r>
        <w:rPr>
          <w:spacing w:val="1"/>
        </w:rPr>
        <w:t> </w:t>
      </w:r>
      <w:r>
        <w:rPr/>
        <w:t>JSC,</w:t>
      </w:r>
      <w:r>
        <w:rPr>
          <w:spacing w:val="55"/>
        </w:rPr>
        <w:t> </w:t>
      </w:r>
      <w:r>
        <w:rPr/>
        <w:t>that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ingredients</w:t>
      </w:r>
      <w:r>
        <w:rPr>
          <w:spacing w:val="4"/>
        </w:rPr>
        <w:t> </w:t>
      </w:r>
      <w:r>
        <w:rPr/>
        <w:t>for</w:t>
      </w:r>
      <w:r>
        <w:rPr>
          <w:spacing w:val="13"/>
        </w:rPr>
        <w:t> </w:t>
      </w:r>
      <w:r>
        <w:rPr/>
        <w:t>a</w:t>
      </w:r>
      <w:r>
        <w:rPr>
          <w:spacing w:val="6"/>
        </w:rPr>
        <w:t> </w:t>
      </w:r>
      <w:r>
        <w:rPr/>
        <w:t>valid</w:t>
      </w:r>
      <w:r>
        <w:rPr>
          <w:spacing w:val="13"/>
        </w:rPr>
        <w:t> </w:t>
      </w:r>
      <w:r>
        <w:rPr/>
        <w:t>customary</w:t>
      </w:r>
      <w:r>
        <w:rPr>
          <w:spacing w:val="-8"/>
        </w:rPr>
        <w:t> </w:t>
      </w:r>
      <w:r>
        <w:rPr/>
        <w:t>arbitration</w:t>
      </w:r>
      <w:r>
        <w:rPr>
          <w:spacing w:val="-1"/>
        </w:rPr>
        <w:t> </w:t>
      </w:r>
      <w:r>
        <w:rPr/>
        <w:t>“must be</w:t>
      </w:r>
      <w:r>
        <w:rPr>
          <w:spacing w:val="1"/>
        </w:rPr>
        <w:t> </w:t>
      </w:r>
      <w:r>
        <w:rPr/>
        <w:t>pleaded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proved.”</w:t>
      </w:r>
    </w:p>
    <w:p>
      <w:pPr>
        <w:spacing w:line="247" w:lineRule="exact" w:before="0"/>
        <w:ind w:left="151" w:right="0" w:firstLine="0"/>
        <w:jc w:val="both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same</w:t>
      </w:r>
      <w:r>
        <w:rPr>
          <w:spacing w:val="10"/>
          <w:sz w:val="22"/>
        </w:rPr>
        <w:t> </w:t>
      </w:r>
      <w:r>
        <w:rPr>
          <w:sz w:val="22"/>
        </w:rPr>
        <w:t>Supreme</w:t>
      </w:r>
      <w:r>
        <w:rPr>
          <w:spacing w:val="10"/>
          <w:sz w:val="22"/>
        </w:rPr>
        <w:t> </w:t>
      </w:r>
      <w:r>
        <w:rPr>
          <w:sz w:val="22"/>
        </w:rPr>
        <w:t>Court</w:t>
      </w:r>
      <w:r>
        <w:rPr>
          <w:spacing w:val="9"/>
          <w:sz w:val="22"/>
        </w:rPr>
        <w:t> </w:t>
      </w:r>
      <w:r>
        <w:rPr>
          <w:sz w:val="22"/>
        </w:rPr>
        <w:t>had</w:t>
      </w:r>
      <w:r>
        <w:rPr>
          <w:spacing w:val="16"/>
          <w:sz w:val="22"/>
        </w:rPr>
        <w:t> </w:t>
      </w:r>
      <w:r>
        <w:rPr>
          <w:sz w:val="22"/>
        </w:rPr>
        <w:t>earlier</w:t>
      </w:r>
      <w:r>
        <w:rPr>
          <w:spacing w:val="12"/>
          <w:sz w:val="22"/>
        </w:rPr>
        <w:t> </w:t>
      </w:r>
      <w:r>
        <w:rPr>
          <w:sz w:val="22"/>
        </w:rPr>
        <w:t>held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b/>
          <w:i/>
          <w:sz w:val="22"/>
        </w:rPr>
        <w:t>Ohiaeri</w:t>
      </w:r>
      <w:r>
        <w:rPr>
          <w:b/>
          <w:i/>
          <w:spacing w:val="9"/>
          <w:sz w:val="22"/>
        </w:rPr>
        <w:t> </w:t>
      </w:r>
      <w:r>
        <w:rPr>
          <w:b/>
          <w:i/>
          <w:sz w:val="22"/>
        </w:rPr>
        <w:t>v</w:t>
      </w:r>
      <w:r>
        <w:rPr>
          <w:b/>
          <w:i/>
          <w:spacing w:val="10"/>
          <w:sz w:val="22"/>
        </w:rPr>
        <w:t> </w:t>
      </w:r>
      <w:r>
        <w:rPr>
          <w:b/>
          <w:i/>
          <w:sz w:val="22"/>
        </w:rPr>
        <w:t>Akabeze</w:t>
      </w:r>
      <w:r>
        <w:rPr>
          <w:b/>
          <w:i/>
          <w:spacing w:val="10"/>
          <w:sz w:val="22"/>
        </w:rPr>
        <w:t> </w:t>
      </w:r>
      <w:r>
        <w:rPr>
          <w:sz w:val="22"/>
        </w:rPr>
        <w:t>that:</w:t>
      </w:r>
    </w:p>
    <w:p>
      <w:pPr>
        <w:pStyle w:val="BodyText"/>
        <w:spacing w:before="11"/>
      </w:pPr>
    </w:p>
    <w:p>
      <w:pPr>
        <w:pStyle w:val="BodyText"/>
        <w:spacing w:line="244" w:lineRule="auto"/>
        <w:ind w:left="1505" w:right="1507"/>
        <w:jc w:val="both"/>
      </w:pPr>
      <w:r>
        <w:rPr/>
        <w:t>where it is clearly averred by a party that there was a previous</w:t>
      </w:r>
      <w:r>
        <w:rPr>
          <w:spacing w:val="1"/>
        </w:rPr>
        <w:t> </w:t>
      </w:r>
      <w:r>
        <w:rPr/>
        <w:t>customary arbitration which was in his favour and that he will</w:t>
      </w:r>
      <w:r>
        <w:rPr>
          <w:spacing w:val="1"/>
        </w:rPr>
        <w:t> </w:t>
      </w:r>
      <w:r>
        <w:rPr/>
        <w:t>rely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it,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to</w:t>
      </w:r>
      <w:r>
        <w:rPr>
          <w:spacing w:val="55"/>
        </w:rPr>
        <w:t> </w:t>
      </w:r>
      <w:r>
        <w:rPr/>
        <w:t>plead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ingredients</w:t>
      </w:r>
      <w:r>
        <w:rPr>
          <w:spacing w:val="1"/>
        </w:rPr>
        <w:t> </w:t>
      </w:r>
      <w:r>
        <w:rPr/>
        <w:t>establishing the estoppels.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party will have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adduce</w:t>
      </w:r>
      <w:r>
        <w:rPr>
          <w:spacing w:val="1"/>
        </w:rPr>
        <w:t> </w:t>
      </w:r>
      <w:r>
        <w:rPr/>
        <w:t>credible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of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relevant</w:t>
      </w:r>
      <w:r>
        <w:rPr>
          <w:spacing w:val="56"/>
        </w:rPr>
        <w:t> </w:t>
      </w:r>
      <w:r>
        <w:rPr/>
        <w:t>ingredients</w:t>
      </w:r>
      <w:r>
        <w:rPr>
          <w:spacing w:val="56"/>
        </w:rPr>
        <w:t> </w:t>
      </w:r>
      <w:r>
        <w:rPr/>
        <w:t>or</w:t>
      </w:r>
      <w:r>
        <w:rPr>
          <w:spacing w:val="1"/>
        </w:rPr>
        <w:t> </w:t>
      </w:r>
      <w:r>
        <w:rPr/>
        <w:t>incidents necessary to sustain the material plea of estoppel by</w:t>
      </w:r>
      <w:r>
        <w:rPr>
          <w:spacing w:val="1"/>
        </w:rPr>
        <w:t> </w:t>
      </w:r>
      <w:r>
        <w:rPr/>
        <w:t>customary</w:t>
      </w:r>
      <w:r>
        <w:rPr>
          <w:spacing w:val="-10"/>
        </w:rPr>
        <w:t> </w:t>
      </w:r>
      <w:r>
        <w:rPr/>
        <w:t>arbitration.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91" w:lineRule="auto"/>
        <w:ind w:left="151" w:right="163"/>
        <w:jc w:val="both"/>
      </w:pPr>
      <w:r>
        <w:rPr/>
        <w:t>It is observed that the Supreme Court in </w:t>
      </w:r>
      <w:r>
        <w:rPr>
          <w:b/>
          <w:i/>
        </w:rPr>
        <w:t>Eke v Okwaranyia </w:t>
      </w:r>
      <w:r>
        <w:rPr/>
        <w:t>cited and relied on its decision in</w:t>
      </w:r>
      <w:r>
        <w:rPr>
          <w:spacing w:val="1"/>
        </w:rPr>
        <w:t> </w:t>
      </w:r>
      <w:r>
        <w:rPr>
          <w:b/>
          <w:i/>
        </w:rPr>
        <w:t>Agu v Ikewibe </w:t>
      </w:r>
      <w:r>
        <w:rPr/>
        <w:t>to arrive at its conclusion that for there to be a valid customary arbitration, the</w:t>
      </w:r>
      <w:r>
        <w:rPr>
          <w:spacing w:val="1"/>
        </w:rPr>
        <w:t> </w:t>
      </w:r>
      <w:r>
        <w:rPr/>
        <w:t>five ingredients must be pleaded and proved. However, it is submitted that the decision relied</w:t>
      </w:r>
      <w:r>
        <w:rPr>
          <w:spacing w:val="1"/>
        </w:rPr>
        <w:t> </w:t>
      </w:r>
      <w:r>
        <w:rPr/>
        <w:t>upon in </w:t>
      </w:r>
      <w:r>
        <w:rPr>
          <w:b/>
          <w:i/>
        </w:rPr>
        <w:t>Agu v Ikewibe </w:t>
      </w:r>
      <w:r>
        <w:rPr/>
        <w:t>is a dissenting judgment delivered by Nnaemeka Agu JSC, where the</w:t>
      </w:r>
      <w:r>
        <w:rPr>
          <w:spacing w:val="1"/>
        </w:rPr>
        <w:t> </w:t>
      </w:r>
      <w:r>
        <w:rPr/>
        <w:t>learned</w:t>
      </w:r>
      <w:r>
        <w:rPr>
          <w:spacing w:val="22"/>
        </w:rPr>
        <w:t> </w:t>
      </w:r>
      <w:r>
        <w:rPr/>
        <w:t>justice</w:t>
      </w:r>
      <w:r>
        <w:rPr>
          <w:spacing w:val="25"/>
        </w:rPr>
        <w:t> </w:t>
      </w:r>
      <w:r>
        <w:rPr/>
        <w:t>held</w:t>
      </w:r>
      <w:r>
        <w:rPr>
          <w:spacing w:val="28"/>
        </w:rPr>
        <w:t> </w:t>
      </w:r>
      <w:r>
        <w:rPr/>
        <w:t>that</w:t>
      </w:r>
      <w:r>
        <w:rPr>
          <w:spacing w:val="20"/>
        </w:rPr>
        <w:t> </w:t>
      </w:r>
      <w:r>
        <w:rPr/>
        <w:t>before</w:t>
      </w:r>
      <w:r>
        <w:rPr>
          <w:spacing w:val="21"/>
        </w:rPr>
        <w:t> </w:t>
      </w:r>
      <w:r>
        <w:rPr/>
        <w:t>a</w:t>
      </w:r>
      <w:r>
        <w:rPr>
          <w:spacing w:val="10"/>
        </w:rPr>
        <w:t> </w:t>
      </w:r>
      <w:r>
        <w:rPr/>
        <w:t>party</w:t>
      </w:r>
      <w:r>
        <w:rPr>
          <w:spacing w:val="7"/>
        </w:rPr>
        <w:t> </w:t>
      </w:r>
      <w:r>
        <w:rPr/>
        <w:t>in</w:t>
      </w:r>
      <w:r>
        <w:rPr>
          <w:spacing w:val="17"/>
        </w:rPr>
        <w:t> </w:t>
      </w:r>
      <w:r>
        <w:rPr/>
        <w:t>a</w:t>
      </w:r>
      <w:r>
        <w:rPr>
          <w:spacing w:val="20"/>
        </w:rPr>
        <w:t> </w:t>
      </w:r>
      <w:r>
        <w:rPr/>
        <w:t>case</w:t>
      </w:r>
      <w:r>
        <w:rPr>
          <w:spacing w:val="26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25"/>
        </w:rPr>
        <w:t> </w:t>
      </w:r>
      <w:r>
        <w:rPr/>
        <w:t>High</w:t>
      </w:r>
      <w:r>
        <w:rPr>
          <w:spacing w:val="13"/>
        </w:rPr>
        <w:t> </w:t>
      </w:r>
      <w:r>
        <w:rPr/>
        <w:t>Court</w:t>
      </w:r>
      <w:r>
        <w:rPr>
          <w:spacing w:val="20"/>
        </w:rPr>
        <w:t> </w:t>
      </w:r>
      <w:r>
        <w:rPr/>
        <w:t>can</w:t>
      </w:r>
      <w:r>
        <w:rPr>
          <w:spacing w:val="12"/>
        </w:rPr>
        <w:t> </w:t>
      </w:r>
      <w:r>
        <w:rPr/>
        <w:t>defeat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right</w:t>
      </w:r>
      <w:r>
        <w:rPr>
          <w:spacing w:val="20"/>
        </w:rPr>
        <w:t> </w:t>
      </w:r>
      <w:r>
        <w:rPr/>
        <w:t>of</w:t>
      </w:r>
      <w:r>
        <w:rPr>
          <w:spacing w:val="16"/>
        </w:rPr>
        <w:t> </w:t>
      </w:r>
      <w:r>
        <w:rPr/>
        <w:t>his</w:t>
      </w:r>
    </w:p>
    <w:p>
      <w:pPr>
        <w:spacing w:after="0" w:line="491" w:lineRule="auto"/>
        <w:jc w:val="both"/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491" w:lineRule="auto" w:before="74"/>
        <w:ind w:left="151" w:right="152"/>
        <w:jc w:val="both"/>
        <w:rPr>
          <w:i/>
        </w:rPr>
      </w:pPr>
      <w:r>
        <w:rPr/>
        <w:t>adversary to have his case adjudged upon by the courts on the ground that there has been a</w:t>
      </w:r>
      <w:r>
        <w:rPr>
          <w:spacing w:val="1"/>
        </w:rPr>
        <w:t> </w:t>
      </w:r>
      <w:r>
        <w:rPr/>
        <w:t>previous binding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raised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estoppel between</w:t>
      </w:r>
      <w:r>
        <w:rPr>
          <w:spacing w:val="1"/>
        </w:rPr>
        <w:t> </w:t>
      </w:r>
      <w:r>
        <w:rPr/>
        <w:t>them,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ingredients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a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customary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pleaded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established.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expressed in the lead judgment delivered by Karibi Whyte JSC that prevailed was not that the</w:t>
      </w:r>
      <w:r>
        <w:rPr>
          <w:spacing w:val="1"/>
        </w:rPr>
        <w:t> </w:t>
      </w:r>
      <w:r>
        <w:rPr/>
        <w:t>ingredients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 pleaded but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such ingredients</w:t>
      </w:r>
      <w:r>
        <w:rPr>
          <w:spacing w:val="1"/>
        </w:rPr>
        <w:t> </w:t>
      </w:r>
      <w:r>
        <w:rPr/>
        <w:t>should</w:t>
      </w:r>
      <w:r>
        <w:rPr>
          <w:spacing w:val="55"/>
        </w:rPr>
        <w:t> </w:t>
      </w:r>
      <w:r>
        <w:rPr/>
        <w:t>be</w:t>
      </w:r>
      <w:r>
        <w:rPr>
          <w:spacing w:val="55"/>
        </w:rPr>
        <w:t> </w:t>
      </w:r>
      <w:r>
        <w:rPr/>
        <w:t>established</w:t>
      </w:r>
      <w:r>
        <w:rPr>
          <w:spacing w:val="55"/>
        </w:rPr>
        <w:t> </w:t>
      </w:r>
      <w:r>
        <w:rPr/>
        <w:t>by evidence.</w:t>
      </w:r>
      <w:r>
        <w:rPr>
          <w:spacing w:val="55"/>
        </w:rPr>
        <w:t> </w:t>
      </w:r>
      <w:r>
        <w:rPr/>
        <w:t>It</w:t>
      </w:r>
      <w:r>
        <w:rPr>
          <w:spacing w:val="-52"/>
        </w:rPr>
        <w:t> </w:t>
      </w:r>
      <w:r>
        <w:rPr/>
        <w:t>was the view expressed in the majority judgment in </w:t>
      </w:r>
      <w:r>
        <w:rPr>
          <w:b/>
          <w:i/>
        </w:rPr>
        <w:t>Agu v Ikewibe </w:t>
      </w:r>
      <w:r>
        <w:rPr/>
        <w:t>that was expressly put by</w:t>
      </w:r>
      <w:r>
        <w:rPr>
          <w:spacing w:val="1"/>
        </w:rPr>
        <w:t> </w:t>
      </w:r>
      <w:r>
        <w:rPr/>
        <w:t>Akpata</w:t>
      </w:r>
      <w:r>
        <w:rPr>
          <w:spacing w:val="3"/>
        </w:rPr>
        <w:t> </w:t>
      </w:r>
      <w:r>
        <w:rPr/>
        <w:t>JSC</w:t>
      </w:r>
      <w:r>
        <w:rPr>
          <w:spacing w:val="2"/>
        </w:rPr>
        <w:t> </w:t>
      </w:r>
      <w:r>
        <w:rPr/>
        <w:t>in </w:t>
      </w:r>
      <w:r>
        <w:rPr>
          <w:b/>
          <w:i/>
        </w:rPr>
        <w:t>Ohiaeri</w:t>
      </w:r>
      <w:r>
        <w:rPr>
          <w:b/>
          <w:i/>
          <w:spacing w:val="8"/>
        </w:rPr>
        <w:t> </w:t>
      </w:r>
      <w:r>
        <w:rPr>
          <w:b/>
          <w:i/>
        </w:rPr>
        <w:t>v</w:t>
      </w:r>
      <w:r>
        <w:rPr>
          <w:b/>
          <w:i/>
          <w:spacing w:val="3"/>
        </w:rPr>
        <w:t> </w:t>
      </w:r>
      <w:r>
        <w:rPr>
          <w:b/>
          <w:i/>
        </w:rPr>
        <w:t>Akabeze</w:t>
      </w:r>
      <w:r>
        <w:rPr>
          <w:i/>
        </w:rPr>
        <w:t>.</w:t>
      </w:r>
    </w:p>
    <w:p>
      <w:pPr>
        <w:pStyle w:val="BodyText"/>
        <w:spacing w:line="491" w:lineRule="auto" w:before="4"/>
        <w:ind w:left="151" w:right="160"/>
        <w:jc w:val="both"/>
      </w:pPr>
      <w:r>
        <w:rPr/>
        <w:t>Recently,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Supreme</w:t>
      </w:r>
      <w:r>
        <w:rPr>
          <w:spacing w:val="1"/>
        </w:rPr>
        <w:t> </w:t>
      </w:r>
      <w:r>
        <w:rPr/>
        <w:t>Court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b/>
          <w:i/>
        </w:rPr>
        <w:t>Agu</w:t>
      </w:r>
      <w:r>
        <w:rPr>
          <w:b/>
          <w:i/>
          <w:spacing w:val="1"/>
        </w:rPr>
        <w:t> </w:t>
      </w:r>
      <w:r>
        <w:rPr>
          <w:b/>
          <w:i/>
        </w:rPr>
        <w:t>v</w:t>
      </w:r>
      <w:r>
        <w:rPr>
          <w:b/>
          <w:i/>
          <w:spacing w:val="1"/>
        </w:rPr>
        <w:t> </w:t>
      </w:r>
      <w:r>
        <w:rPr>
          <w:b/>
          <w:i/>
        </w:rPr>
        <w:t>Ikewibe</w:t>
      </w:r>
      <w:r>
        <w:rPr>
          <w:b/>
          <w:i/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>
          <w:b/>
          <w:i/>
        </w:rPr>
        <w:t>Ohiaeri</w:t>
      </w:r>
      <w:r>
        <w:rPr>
          <w:b/>
          <w:i/>
          <w:spacing w:val="55"/>
        </w:rPr>
        <w:t> </w:t>
      </w:r>
      <w:r>
        <w:rPr>
          <w:b/>
          <w:i/>
        </w:rPr>
        <w:t>v</w:t>
      </w:r>
      <w:r>
        <w:rPr>
          <w:b/>
          <w:i/>
          <w:spacing w:val="1"/>
        </w:rPr>
        <w:t> </w:t>
      </w:r>
      <w:r>
        <w:rPr>
          <w:b/>
          <w:i/>
        </w:rPr>
        <w:t>Akabeze </w:t>
      </w:r>
      <w:r>
        <w:rPr/>
        <w:t>in the case of </w:t>
      </w:r>
      <w:r>
        <w:rPr>
          <w:b/>
          <w:i/>
        </w:rPr>
        <w:t>Egesimba v Onuzirike</w:t>
      </w:r>
      <w:r>
        <w:rPr>
          <w:vertAlign w:val="superscript"/>
        </w:rPr>
        <w:t>123</w:t>
      </w:r>
      <w:r>
        <w:rPr>
          <w:vertAlign w:val="baseline"/>
        </w:rPr>
        <w:t> and it tilts in favour of the position that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ingredients of customary arbitration need not be pleaded but that such ingredients should be</w:t>
      </w:r>
      <w:r>
        <w:rPr>
          <w:spacing w:val="1"/>
          <w:vertAlign w:val="baseline"/>
        </w:rPr>
        <w:t> </w:t>
      </w:r>
      <w:r>
        <w:rPr>
          <w:vertAlign w:val="baseline"/>
        </w:rPr>
        <w:t>established</w:t>
      </w:r>
      <w:r>
        <w:rPr>
          <w:spacing w:val="9"/>
          <w:vertAlign w:val="baseline"/>
        </w:rPr>
        <w:t> </w:t>
      </w:r>
      <w:r>
        <w:rPr>
          <w:vertAlign w:val="baseline"/>
        </w:rPr>
        <w:t>by</w:t>
      </w:r>
      <w:r>
        <w:rPr>
          <w:spacing w:val="-10"/>
          <w:vertAlign w:val="baseline"/>
        </w:rPr>
        <w:t> </w:t>
      </w:r>
      <w:r>
        <w:rPr>
          <w:vertAlign w:val="baseline"/>
        </w:rPr>
        <w:t>evidence.</w:t>
      </w:r>
    </w:p>
    <w:p>
      <w:pPr>
        <w:pStyle w:val="BodyText"/>
        <w:spacing w:line="491" w:lineRule="auto"/>
        <w:ind w:left="151" w:right="152"/>
        <w:jc w:val="both"/>
      </w:pPr>
      <w:r>
        <w:rPr/>
        <w:t>In that case, the appellant sued the respondent in the High Court of Imo State, claiming a</w:t>
      </w:r>
      <w:r>
        <w:rPr>
          <w:spacing w:val="1"/>
        </w:rPr>
        <w:t> </w:t>
      </w:r>
      <w:r>
        <w:rPr/>
        <w:t>declaration of title to a piece of land. The appellant’s case was that the land in dispute was</w:t>
      </w:r>
      <w:r>
        <w:rPr>
          <w:spacing w:val="1"/>
        </w:rPr>
        <w:t> </w:t>
      </w:r>
      <w:r>
        <w:rPr/>
        <w:t>owned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farmed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ancestor,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Obom,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whom</w:t>
      </w:r>
      <w:r>
        <w:rPr>
          <w:spacing w:val="1"/>
        </w:rPr>
        <w:t> </w:t>
      </w:r>
      <w:r>
        <w:rPr/>
        <w:t>it</w:t>
      </w:r>
      <w:r>
        <w:rPr>
          <w:spacing w:val="55"/>
        </w:rPr>
        <w:t> </w:t>
      </w:r>
      <w:r>
        <w:rPr/>
        <w:t>descended</w:t>
      </w:r>
      <w:r>
        <w:rPr>
          <w:spacing w:val="55"/>
        </w:rPr>
        <w:t> </w:t>
      </w:r>
      <w:r>
        <w:rPr/>
        <w:t>on</w:t>
      </w:r>
      <w:r>
        <w:rPr>
          <w:spacing w:val="55"/>
        </w:rPr>
        <w:t> </w:t>
      </w:r>
      <w:r>
        <w:rPr/>
        <w:t>him</w:t>
      </w:r>
      <w:r>
        <w:rPr>
          <w:spacing w:val="55"/>
        </w:rPr>
        <w:t> </w:t>
      </w:r>
      <w:r>
        <w:rPr/>
        <w:t>by</w:t>
      </w:r>
      <w:r>
        <w:rPr>
          <w:spacing w:val="1"/>
        </w:rPr>
        <w:t> </w:t>
      </w:r>
      <w:r>
        <w:rPr/>
        <w:t>inheritance.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relied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ownership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possession</w:t>
      </w:r>
      <w:r>
        <w:rPr>
          <w:spacing w:val="1"/>
        </w:rPr>
        <w:t> </w:t>
      </w:r>
      <w:r>
        <w:rPr/>
        <w:t>such</w:t>
      </w:r>
      <w:r>
        <w:rPr>
          <w:spacing w:val="55"/>
        </w:rPr>
        <w:t> </w:t>
      </w:r>
      <w:r>
        <w:rPr/>
        <w:t>as</w:t>
      </w:r>
      <w:r>
        <w:rPr>
          <w:spacing w:val="55"/>
        </w:rPr>
        <w:t> </w:t>
      </w:r>
      <w:r>
        <w:rPr/>
        <w:t>farming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building on the land. The respondent’s case on the other hand was that the land in dispute was</w:t>
      </w:r>
      <w:r>
        <w:rPr>
          <w:spacing w:val="1"/>
        </w:rPr>
        <w:t> </w:t>
      </w:r>
      <w:r>
        <w:rPr/>
        <w:t>his,</w:t>
      </w:r>
      <w:r>
        <w:rPr>
          <w:spacing w:val="3"/>
        </w:rPr>
        <w:t> </w:t>
      </w:r>
      <w:r>
        <w:rPr/>
        <w:t>also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inheritance</w:t>
      </w:r>
      <w:r>
        <w:rPr>
          <w:spacing w:val="4"/>
        </w:rPr>
        <w:t> </w:t>
      </w:r>
      <w:r>
        <w:rPr/>
        <w:t>from</w:t>
      </w:r>
      <w:r>
        <w:rPr>
          <w:spacing w:val="5"/>
        </w:rPr>
        <w:t> </w:t>
      </w:r>
      <w:r>
        <w:rPr/>
        <w:t>his</w:t>
      </w:r>
      <w:r>
        <w:rPr>
          <w:spacing w:val="6"/>
        </w:rPr>
        <w:t> </w:t>
      </w:r>
      <w:r>
        <w:rPr/>
        <w:t>father.</w:t>
      </w:r>
    </w:p>
    <w:p>
      <w:pPr>
        <w:pStyle w:val="BodyText"/>
        <w:spacing w:line="491" w:lineRule="auto" w:before="2"/>
        <w:ind w:left="151" w:right="160"/>
        <w:jc w:val="both"/>
      </w:pPr>
      <w:r>
        <w:rPr/>
        <w:t>The respondent relied on a previous arbitral settlement of the dispute between the parties 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which went</w:t>
      </w:r>
      <w:r>
        <w:rPr>
          <w:spacing w:val="1"/>
        </w:rPr>
        <w:t> </w:t>
      </w:r>
      <w:r>
        <w:rPr/>
        <w:t>in his</w:t>
      </w:r>
      <w:r>
        <w:rPr>
          <w:spacing w:val="1"/>
        </w:rPr>
        <w:t> </w:t>
      </w:r>
      <w:r>
        <w:rPr/>
        <w:t>favour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pleaded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appellant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estopped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relitigating the same question which had been resolved in his favour by arbitration. The trial</w:t>
      </w:r>
      <w:r>
        <w:rPr>
          <w:spacing w:val="1"/>
        </w:rPr>
        <w:t> </w:t>
      </w:r>
      <w:r>
        <w:rPr/>
        <w:t>court ruled in favour of the appellant on the several issues that arose in the case, holding 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credible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adduced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respondent</w:t>
      </w:r>
      <w:r>
        <w:rPr>
          <w:spacing w:val="1"/>
        </w:rPr>
        <w:t> </w:t>
      </w:r>
      <w:r>
        <w:rPr/>
        <w:t>to</w:t>
      </w:r>
      <w:r>
        <w:rPr>
          <w:spacing w:val="55"/>
        </w:rPr>
        <w:t> </w:t>
      </w:r>
      <w:r>
        <w:rPr/>
        <w:t>support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arbitration</w:t>
      </w:r>
      <w:r>
        <w:rPr>
          <w:spacing w:val="55"/>
        </w:rPr>
        <w:t> </w:t>
      </w:r>
      <w:r>
        <w:rPr/>
        <w:t>he</w:t>
      </w:r>
      <w:r>
        <w:rPr>
          <w:spacing w:val="1"/>
        </w:rPr>
        <w:t> </w:t>
      </w:r>
      <w:r>
        <w:rPr/>
        <w:t>alleged.</w:t>
      </w:r>
      <w:r>
        <w:rPr>
          <w:spacing w:val="18"/>
        </w:rPr>
        <w:t> </w:t>
      </w:r>
      <w:r>
        <w:rPr/>
        <w:t>The</w:t>
      </w:r>
      <w:r>
        <w:rPr>
          <w:spacing w:val="6"/>
        </w:rPr>
        <w:t> </w:t>
      </w:r>
      <w:r>
        <w:rPr/>
        <w:t>respondent</w:t>
      </w:r>
      <w:r>
        <w:rPr>
          <w:spacing w:val="17"/>
        </w:rPr>
        <w:t> </w:t>
      </w:r>
      <w:r>
        <w:rPr/>
        <w:t>then</w:t>
      </w:r>
      <w:r>
        <w:rPr>
          <w:spacing w:val="9"/>
        </w:rPr>
        <w:t> </w:t>
      </w:r>
      <w:r>
        <w:rPr/>
        <w:t>appealed</w:t>
      </w:r>
      <w:r>
        <w:rPr>
          <w:spacing w:val="13"/>
        </w:rPr>
        <w:t> </w:t>
      </w:r>
      <w:r>
        <w:rPr/>
        <w:t>and</w:t>
      </w:r>
      <w:r>
        <w:rPr>
          <w:spacing w:val="19"/>
        </w:rPr>
        <w:t> </w:t>
      </w:r>
      <w:r>
        <w:rPr/>
        <w:t>the</w:t>
      </w:r>
      <w:r>
        <w:rPr>
          <w:spacing w:val="12"/>
        </w:rPr>
        <w:t> </w:t>
      </w:r>
      <w:r>
        <w:rPr/>
        <w:t>Court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Appeal</w:t>
      </w:r>
      <w:r>
        <w:rPr>
          <w:spacing w:val="6"/>
        </w:rPr>
        <w:t> </w:t>
      </w:r>
      <w:r>
        <w:rPr/>
        <w:t>disagreed</w:t>
      </w:r>
      <w:r>
        <w:rPr>
          <w:spacing w:val="13"/>
        </w:rPr>
        <w:t> </w:t>
      </w:r>
      <w:r>
        <w:rPr/>
        <w:t>with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view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</w:p>
    <w:p>
      <w:pPr>
        <w:pStyle w:val="BodyText"/>
        <w:spacing w:before="4"/>
        <w:rPr>
          <w:sz w:val="27"/>
        </w:rPr>
      </w:pPr>
      <w:r>
        <w:rPr/>
        <w:pict>
          <v:rect style="position:absolute;margin-left:93.599998pt;margin-top:17.683149pt;width:135.360pt;height:.48pt;mso-position-horizontal-relative:page;mso-position-vertical-relative:paragraph;z-index:-157127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123</w:t>
      </w:r>
      <w:r>
        <w:rPr>
          <w:rFonts w:ascii="Calibri"/>
          <w:spacing w:val="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(2002)15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NWLR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(Pt.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791)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446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491" w:lineRule="auto" w:before="74"/>
        <w:ind w:left="151" w:right="154"/>
        <w:jc w:val="both"/>
      </w:pPr>
      <w:r>
        <w:rPr/>
        <w:t>trial court and came to the conclusion that the respondent had</w:t>
      </w:r>
      <w:r>
        <w:rPr>
          <w:spacing w:val="1"/>
        </w:rPr>
        <w:t> </w:t>
      </w:r>
      <w:r>
        <w:rPr/>
        <w:t>called credible evidence to</w:t>
      </w:r>
      <w:r>
        <w:rPr>
          <w:spacing w:val="1"/>
        </w:rPr>
        <w:t> </w:t>
      </w:r>
      <w:r>
        <w:rPr/>
        <w:t>establish the</w:t>
      </w:r>
      <w:r>
        <w:rPr>
          <w:spacing w:val="1"/>
        </w:rPr>
        <w:t> </w:t>
      </w:r>
      <w:r>
        <w:rPr/>
        <w:t>fact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elders mediated</w:t>
      </w:r>
      <w:r>
        <w:rPr>
          <w:spacing w:val="1"/>
        </w:rPr>
        <w:t> </w:t>
      </w:r>
      <w:r>
        <w:rPr/>
        <w:t>over the dispute and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favour.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appellant was in turn dissatisfied</w:t>
      </w:r>
      <w:r>
        <w:rPr>
          <w:spacing w:val="1"/>
        </w:rPr>
        <w:t> </w:t>
      </w:r>
      <w:r>
        <w:rPr/>
        <w:t>with the decision of the Court of Appeal and</w:t>
      </w:r>
      <w:r>
        <w:rPr>
          <w:spacing w:val="1"/>
        </w:rPr>
        <w:t> </w:t>
      </w:r>
      <w:r>
        <w:rPr/>
        <w:t>he appealed</w:t>
      </w:r>
      <w:r>
        <w:rPr>
          <w:spacing w:val="55"/>
        </w:rPr>
        <w:t> </w:t>
      </w:r>
      <w:r>
        <w:rPr/>
        <w:t>to</w:t>
      </w:r>
      <w:r>
        <w:rPr>
          <w:spacing w:val="1"/>
        </w:rPr>
        <w:t> </w:t>
      </w:r>
      <w:r>
        <w:rPr/>
        <w:t>the Supreme Court. The Supreme Court held</w:t>
      </w:r>
      <w:r>
        <w:rPr>
          <w:spacing w:val="1"/>
        </w:rPr>
        <w:t> </w:t>
      </w:r>
      <w:r>
        <w:rPr/>
        <w:t>that</w:t>
      </w:r>
      <w:r>
        <w:rPr>
          <w:spacing w:val="55"/>
        </w:rPr>
        <w:t> </w:t>
      </w:r>
      <w:r>
        <w:rPr/>
        <w:t>where it</w:t>
      </w:r>
      <w:r>
        <w:rPr>
          <w:spacing w:val="55"/>
        </w:rPr>
        <w:t> </w:t>
      </w:r>
      <w:r>
        <w:rPr/>
        <w:t>is clearly averred by a party that</w:t>
      </w:r>
      <w:r>
        <w:rPr>
          <w:spacing w:val="1"/>
        </w:rPr>
        <w:t> </w:t>
      </w:r>
      <w:r>
        <w:rPr/>
        <w:t>there was a previous</w:t>
      </w:r>
      <w:r>
        <w:rPr>
          <w:spacing w:val="1"/>
        </w:rPr>
        <w:t> </w:t>
      </w:r>
      <w:r>
        <w:rPr/>
        <w:t>customary arbitration which was</w:t>
      </w:r>
      <w:r>
        <w:rPr>
          <w:spacing w:val="55"/>
        </w:rPr>
        <w:t> </w:t>
      </w:r>
      <w:r>
        <w:rPr/>
        <w:t>in his</w:t>
      </w:r>
      <w:r>
        <w:rPr>
          <w:spacing w:val="55"/>
        </w:rPr>
        <w:t> </w:t>
      </w:r>
      <w:r>
        <w:rPr/>
        <w:t>favour and that</w:t>
      </w:r>
      <w:r>
        <w:rPr>
          <w:spacing w:val="55"/>
        </w:rPr>
        <w:t> </w:t>
      </w:r>
      <w:r>
        <w:rPr/>
        <w:t>he will rely on it,</w:t>
      </w:r>
      <w:r>
        <w:rPr>
          <w:spacing w:val="-52"/>
        </w:rPr>
        <w:t> </w:t>
      </w:r>
      <w:r>
        <w:rPr/>
        <w:t>it</w:t>
      </w:r>
      <w:r>
        <w:rPr>
          <w:spacing w:val="27"/>
        </w:rPr>
        <w:t> </w:t>
      </w:r>
      <w:r>
        <w:rPr/>
        <w:t>will</w:t>
      </w:r>
      <w:r>
        <w:rPr>
          <w:spacing w:val="27"/>
        </w:rPr>
        <w:t> </w:t>
      </w:r>
      <w:r>
        <w:rPr/>
        <w:t>not</w:t>
      </w:r>
      <w:r>
        <w:rPr>
          <w:spacing w:val="27"/>
        </w:rPr>
        <w:t> </w:t>
      </w:r>
      <w:r>
        <w:rPr/>
        <w:t>be</w:t>
      </w:r>
      <w:r>
        <w:rPr>
          <w:spacing w:val="28"/>
        </w:rPr>
        <w:t> </w:t>
      </w:r>
      <w:r>
        <w:rPr/>
        <w:t>necessary</w:t>
      </w:r>
      <w:r>
        <w:rPr>
          <w:spacing w:val="24"/>
        </w:rPr>
        <w:t> </w:t>
      </w:r>
      <w:r>
        <w:rPr/>
        <w:t>for</w:t>
      </w:r>
      <w:r>
        <w:rPr>
          <w:spacing w:val="31"/>
        </w:rPr>
        <w:t> </w:t>
      </w:r>
      <w:r>
        <w:rPr/>
        <w:t>him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plead</w:t>
      </w:r>
      <w:r>
        <w:rPr>
          <w:spacing w:val="36"/>
        </w:rPr>
        <w:t> </w:t>
      </w:r>
      <w:r>
        <w:rPr/>
        <w:t>the</w:t>
      </w:r>
      <w:r>
        <w:rPr>
          <w:spacing w:val="28"/>
        </w:rPr>
        <w:t> </w:t>
      </w:r>
      <w:r>
        <w:rPr/>
        <w:t>ingredients</w:t>
      </w:r>
      <w:r>
        <w:rPr>
          <w:spacing w:val="32"/>
        </w:rPr>
        <w:t> </w:t>
      </w:r>
      <w:r>
        <w:rPr/>
        <w:t>establishing</w:t>
      </w:r>
      <w:r>
        <w:rPr>
          <w:spacing w:val="24"/>
        </w:rPr>
        <w:t> </w:t>
      </w:r>
      <w:r>
        <w:rPr/>
        <w:t>the</w:t>
      </w:r>
      <w:r>
        <w:rPr>
          <w:spacing w:val="29"/>
        </w:rPr>
        <w:t> </w:t>
      </w:r>
      <w:r>
        <w:rPr/>
        <w:t>estoppel.</w:t>
      </w:r>
      <w:r>
        <w:rPr>
          <w:spacing w:val="28"/>
        </w:rPr>
        <w:t> </w:t>
      </w:r>
      <w:r>
        <w:rPr/>
        <w:t>The</w:t>
      </w:r>
      <w:r>
        <w:rPr>
          <w:spacing w:val="23"/>
        </w:rPr>
        <w:t> </w:t>
      </w:r>
      <w:r>
        <w:rPr/>
        <w:t>party</w:t>
      </w:r>
      <w:r>
        <w:rPr>
          <w:spacing w:val="-52"/>
        </w:rPr>
        <w:t> </w:t>
      </w:r>
      <w:r>
        <w:rPr/>
        <w:t>will</w:t>
      </w:r>
      <w:r>
        <w:rPr>
          <w:spacing w:val="18"/>
        </w:rPr>
        <w:t> </w:t>
      </w:r>
      <w:r>
        <w:rPr/>
        <w:t>have</w:t>
      </w:r>
      <w:r>
        <w:rPr>
          <w:spacing w:val="26"/>
        </w:rPr>
        <w:t> </w:t>
      </w:r>
      <w:r>
        <w:rPr/>
        <w:t>to</w:t>
      </w:r>
      <w:r>
        <w:rPr>
          <w:spacing w:val="28"/>
        </w:rPr>
        <w:t> </w:t>
      </w:r>
      <w:r>
        <w:rPr/>
        <w:t>adduce</w:t>
      </w:r>
      <w:r>
        <w:rPr>
          <w:spacing w:val="26"/>
        </w:rPr>
        <w:t> </w:t>
      </w:r>
      <w:r>
        <w:rPr/>
        <w:t>credible</w:t>
      </w:r>
      <w:r>
        <w:rPr>
          <w:spacing w:val="26"/>
        </w:rPr>
        <w:t> </w:t>
      </w:r>
      <w:r>
        <w:rPr/>
        <w:t>evidence</w:t>
      </w:r>
      <w:r>
        <w:rPr>
          <w:spacing w:val="25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relevant</w:t>
      </w:r>
      <w:r>
        <w:rPr>
          <w:spacing w:val="24"/>
        </w:rPr>
        <w:t> </w:t>
      </w:r>
      <w:r>
        <w:rPr/>
        <w:t>ingredients</w:t>
      </w:r>
      <w:r>
        <w:rPr>
          <w:spacing w:val="24"/>
        </w:rPr>
        <w:t> </w:t>
      </w:r>
      <w:r>
        <w:rPr/>
        <w:t>to</w:t>
      </w:r>
      <w:r>
        <w:rPr>
          <w:spacing w:val="33"/>
        </w:rPr>
        <w:t> </w:t>
      </w:r>
      <w:r>
        <w:rPr/>
        <w:t>sustain</w:t>
      </w:r>
      <w:r>
        <w:rPr>
          <w:spacing w:val="23"/>
        </w:rPr>
        <w:t> </w:t>
      </w:r>
      <w:r>
        <w:rPr/>
        <w:t>the</w:t>
      </w:r>
      <w:r>
        <w:rPr>
          <w:spacing w:val="26"/>
        </w:rPr>
        <w:t> </w:t>
      </w:r>
      <w:r>
        <w:rPr/>
        <w:t>material</w:t>
      </w:r>
      <w:r>
        <w:rPr>
          <w:spacing w:val="18"/>
        </w:rPr>
        <w:t> </w:t>
      </w:r>
      <w:r>
        <w:rPr/>
        <w:t>plea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estoppel</w:t>
      </w:r>
      <w:r>
        <w:rPr>
          <w:spacing w:val="-6"/>
        </w:rPr>
        <w:t> </w:t>
      </w:r>
      <w:r>
        <w:rPr/>
        <w:t>by</w:t>
      </w:r>
      <w:r>
        <w:rPr>
          <w:spacing w:val="-9"/>
        </w:rPr>
        <w:t> </w:t>
      </w:r>
      <w:r>
        <w:rPr/>
        <w:t>customary</w:t>
      </w:r>
      <w:r>
        <w:rPr>
          <w:spacing w:val="-9"/>
        </w:rPr>
        <w:t> </w:t>
      </w:r>
      <w:r>
        <w:rPr/>
        <w:t>arbitration.</w:t>
      </w:r>
    </w:p>
    <w:p>
      <w:pPr>
        <w:pStyle w:val="BodyText"/>
        <w:spacing w:line="491" w:lineRule="auto" w:before="3"/>
        <w:ind w:left="151" w:right="160"/>
        <w:jc w:val="both"/>
      </w:pPr>
      <w:r>
        <w:rPr/>
        <w:t>Thus, the law is not that the party relying on customary arbitration as estoppel must plead the</w:t>
      </w:r>
      <w:r>
        <w:rPr>
          <w:spacing w:val="1"/>
        </w:rPr>
        <w:t> </w:t>
      </w:r>
      <w:r>
        <w:rPr/>
        <w:t>ingredients</w:t>
      </w:r>
      <w:r>
        <w:rPr>
          <w:spacing w:val="5"/>
        </w:rPr>
        <w:t> </w:t>
      </w:r>
      <w:r>
        <w:rPr/>
        <w:t>thereof,</w:t>
      </w:r>
      <w:r>
        <w:rPr>
          <w:spacing w:val="8"/>
        </w:rPr>
        <w:t> </w:t>
      </w:r>
      <w:r>
        <w:rPr/>
        <w:t>but</w:t>
      </w:r>
      <w:r>
        <w:rPr>
          <w:spacing w:val="2"/>
        </w:rPr>
        <w:t> </w:t>
      </w:r>
      <w:r>
        <w:rPr/>
        <w:t>that</w:t>
      </w:r>
      <w:r>
        <w:rPr>
          <w:spacing w:val="7"/>
        </w:rPr>
        <w:t> </w:t>
      </w:r>
      <w:r>
        <w:rPr/>
        <w:t>such</w:t>
      </w:r>
      <w:r>
        <w:rPr>
          <w:spacing w:val="4"/>
        </w:rPr>
        <w:t> </w:t>
      </w:r>
      <w:r>
        <w:rPr/>
        <w:t>ingredients</w:t>
      </w:r>
      <w:r>
        <w:rPr>
          <w:spacing w:val="5"/>
        </w:rPr>
        <w:t> </w:t>
      </w:r>
      <w:r>
        <w:rPr/>
        <w:t>should</w:t>
      </w:r>
      <w:r>
        <w:rPr>
          <w:spacing w:val="4"/>
        </w:rPr>
        <w:t> </w:t>
      </w:r>
      <w:r>
        <w:rPr/>
        <w:t>be</w:t>
      </w:r>
      <w:r>
        <w:rPr>
          <w:spacing w:val="2"/>
        </w:rPr>
        <w:t> </w:t>
      </w:r>
      <w:r>
        <w:rPr/>
        <w:t>established</w:t>
      </w:r>
      <w:r>
        <w:rPr>
          <w:spacing w:val="9"/>
        </w:rPr>
        <w:t> </w:t>
      </w:r>
      <w:r>
        <w:rPr/>
        <w:t>by</w:t>
      </w:r>
      <w:r>
        <w:rPr>
          <w:spacing w:val="-7"/>
        </w:rPr>
        <w:t> </w:t>
      </w:r>
      <w:r>
        <w:rPr/>
        <w:t>evidence.</w:t>
      </w:r>
    </w:p>
    <w:p>
      <w:pPr>
        <w:pStyle w:val="BodyText"/>
        <w:spacing w:line="491" w:lineRule="auto"/>
        <w:ind w:left="151" w:right="167"/>
        <w:jc w:val="both"/>
      </w:pPr>
      <w:r>
        <w:rPr/>
        <w:t>At this juncture, the research proceeds with an examination of each of the five ingredients of</w:t>
      </w:r>
      <w:r>
        <w:rPr>
          <w:spacing w:val="1"/>
        </w:rPr>
        <w:t> </w:t>
      </w:r>
      <w:r>
        <w:rPr/>
        <w:t>customary</w:t>
      </w:r>
      <w:r>
        <w:rPr>
          <w:spacing w:val="-10"/>
        </w:rPr>
        <w:t> </w:t>
      </w:r>
      <w:r>
        <w:rPr/>
        <w:t>arbitration.</w:t>
      </w:r>
    </w:p>
    <w:p>
      <w:pPr>
        <w:pStyle w:val="Heading1"/>
        <w:numPr>
          <w:ilvl w:val="2"/>
          <w:numId w:val="11"/>
        </w:numPr>
        <w:tabs>
          <w:tab w:pos="828" w:val="left" w:leader="none"/>
          <w:tab w:pos="829" w:val="left" w:leader="none"/>
        </w:tabs>
        <w:spacing w:line="240" w:lineRule="auto" w:before="4" w:after="0"/>
        <w:ind w:left="828" w:right="0" w:hanging="678"/>
        <w:jc w:val="left"/>
      </w:pPr>
      <w:bookmarkStart w:name="_TOC_250022" w:id="46"/>
      <w:r>
        <w:rPr/>
        <w:t>Voluntary</w:t>
      </w:r>
      <w:r>
        <w:rPr>
          <w:spacing w:val="15"/>
        </w:rPr>
        <w:t> </w:t>
      </w:r>
      <w:r>
        <w:rPr/>
        <w:t>Submission</w:t>
      </w:r>
      <w:r>
        <w:rPr>
          <w:spacing w:val="25"/>
        </w:rPr>
        <w:t> </w:t>
      </w:r>
      <w:r>
        <w:rPr/>
        <w:t>to</w:t>
      </w:r>
      <w:r>
        <w:rPr>
          <w:spacing w:val="16"/>
        </w:rPr>
        <w:t> </w:t>
      </w:r>
      <w:bookmarkEnd w:id="46"/>
      <w:r>
        <w:rPr/>
        <w:t>Arbitration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91" w:lineRule="auto"/>
        <w:ind w:left="151" w:right="153"/>
        <w:jc w:val="both"/>
      </w:pPr>
      <w:r>
        <w:rPr/>
        <w:t>The submission of the parties to</w:t>
      </w:r>
      <w:r>
        <w:rPr>
          <w:spacing w:val="1"/>
        </w:rPr>
        <w:t> </w:t>
      </w:r>
      <w:r>
        <w:rPr/>
        <w:t>arbitration must be voluntary.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issue of voluntariness is</w:t>
      </w:r>
      <w:r>
        <w:rPr>
          <w:spacing w:val="1"/>
        </w:rPr>
        <w:t> </w:t>
      </w:r>
      <w:r>
        <w:rPr/>
        <w:t>very important not only in customary arbitration but also in other types of arbitration. Parties</w:t>
      </w:r>
      <w:r>
        <w:rPr>
          <w:spacing w:val="1"/>
        </w:rPr>
        <w:t> </w:t>
      </w:r>
      <w:r>
        <w:rPr/>
        <w:t>should not be induced, coerced, intimidated or unduly influenced in submitting to customary</w:t>
      </w:r>
      <w:r>
        <w:rPr>
          <w:spacing w:val="1"/>
        </w:rPr>
        <w:t> </w:t>
      </w:r>
      <w:r>
        <w:rPr/>
        <w:t>arbitration. In </w:t>
      </w:r>
      <w:r>
        <w:rPr>
          <w:b/>
          <w:i/>
        </w:rPr>
        <w:t>Aguocha v Ubiji</w:t>
      </w:r>
      <w:r>
        <w:rPr>
          <w:vertAlign w:val="superscript"/>
        </w:rPr>
        <w:t>124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court relied</w:t>
      </w:r>
      <w:r>
        <w:rPr>
          <w:spacing w:val="1"/>
          <w:vertAlign w:val="baseline"/>
        </w:rPr>
        <w:t> </w:t>
      </w:r>
      <w:r>
        <w:rPr>
          <w:vertAlign w:val="baseline"/>
        </w:rPr>
        <w:t>on native law</w:t>
      </w:r>
      <w:r>
        <w:rPr>
          <w:spacing w:val="55"/>
          <w:vertAlign w:val="baseline"/>
        </w:rPr>
        <w:t> </w:t>
      </w:r>
      <w:r>
        <w:rPr>
          <w:vertAlign w:val="baseline"/>
        </w:rPr>
        <w:t>and</w:t>
      </w:r>
      <w:r>
        <w:rPr>
          <w:spacing w:val="55"/>
          <w:vertAlign w:val="baseline"/>
        </w:rPr>
        <w:t> </w:t>
      </w:r>
      <w:r>
        <w:rPr>
          <w:vertAlign w:val="baseline"/>
        </w:rPr>
        <w:t>custom in the</w:t>
      </w:r>
      <w:r>
        <w:rPr>
          <w:spacing w:val="55"/>
          <w:vertAlign w:val="baseline"/>
        </w:rPr>
        <w:t> </w:t>
      </w:r>
      <w:r>
        <w:rPr>
          <w:vertAlign w:val="baseline"/>
        </w:rPr>
        <w:t>case of</w:t>
      </w:r>
      <w:r>
        <w:rPr>
          <w:spacing w:val="1"/>
          <w:vertAlign w:val="baseline"/>
        </w:rPr>
        <w:t> </w:t>
      </w:r>
      <w:r>
        <w:rPr>
          <w:vertAlign w:val="baseline"/>
        </w:rPr>
        <w:t>three arbitrations between the parties and</w:t>
      </w:r>
      <w:r>
        <w:rPr>
          <w:spacing w:val="55"/>
          <w:vertAlign w:val="baseline"/>
        </w:rPr>
        <w:t> </w:t>
      </w:r>
      <w:r>
        <w:rPr>
          <w:vertAlign w:val="baseline"/>
        </w:rPr>
        <w:t>the only condition impliedly required</w:t>
      </w:r>
      <w:r>
        <w:rPr>
          <w:spacing w:val="55"/>
          <w:vertAlign w:val="baseline"/>
        </w:rPr>
        <w:t> </w:t>
      </w:r>
      <w:r>
        <w:rPr>
          <w:vertAlign w:val="baseline"/>
        </w:rPr>
        <w:t>by the court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fact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parties</w:t>
      </w:r>
      <w:r>
        <w:rPr>
          <w:spacing w:val="1"/>
          <w:vertAlign w:val="baseline"/>
        </w:rPr>
        <w:t> </w:t>
      </w:r>
      <w:r>
        <w:rPr>
          <w:vertAlign w:val="baseline"/>
        </w:rPr>
        <w:t>voluntarily</w:t>
      </w:r>
      <w:r>
        <w:rPr>
          <w:spacing w:val="1"/>
          <w:vertAlign w:val="baseline"/>
        </w:rPr>
        <w:t> </w:t>
      </w:r>
      <w:r>
        <w:rPr>
          <w:vertAlign w:val="baseline"/>
        </w:rPr>
        <w:t>submitted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arbitrations.</w:t>
      </w:r>
      <w:r>
        <w:rPr>
          <w:spacing w:val="55"/>
          <w:vertAlign w:val="baseline"/>
        </w:rPr>
        <w:t> </w:t>
      </w:r>
      <w:r>
        <w:rPr>
          <w:vertAlign w:val="baseline"/>
        </w:rPr>
        <w:t>In</w:t>
      </w:r>
      <w:r>
        <w:rPr>
          <w:spacing w:val="55"/>
          <w:vertAlign w:val="baseline"/>
        </w:rPr>
        <w:t> </w:t>
      </w:r>
      <w:r>
        <w:rPr>
          <w:vertAlign w:val="baseline"/>
        </w:rPr>
        <w:t>confirming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decision of the arbitrations, it was held that it was commonly accepted by the plaintiff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defendant in evidence that where a party had agreed to swear a juju oath produced by his</w:t>
      </w:r>
      <w:r>
        <w:rPr>
          <w:spacing w:val="1"/>
          <w:vertAlign w:val="baseline"/>
        </w:rPr>
        <w:t> </w:t>
      </w:r>
      <w:r>
        <w:rPr>
          <w:vertAlign w:val="baseline"/>
        </w:rPr>
        <w:t>opponent,</w:t>
      </w:r>
      <w:r>
        <w:rPr>
          <w:spacing w:val="23"/>
          <w:vertAlign w:val="baseline"/>
        </w:rPr>
        <w:t> </w:t>
      </w:r>
      <w:r>
        <w:rPr>
          <w:vertAlign w:val="baseline"/>
        </w:rPr>
        <w:t>and</w:t>
      </w:r>
      <w:r>
        <w:rPr>
          <w:spacing w:val="25"/>
          <w:vertAlign w:val="baseline"/>
        </w:rPr>
        <w:t> </w:t>
      </w:r>
      <w:r>
        <w:rPr>
          <w:vertAlign w:val="baseline"/>
        </w:rPr>
        <w:t>he</w:t>
      </w:r>
      <w:r>
        <w:rPr>
          <w:spacing w:val="23"/>
          <w:vertAlign w:val="baseline"/>
        </w:rPr>
        <w:t> </w:t>
      </w:r>
      <w:r>
        <w:rPr>
          <w:vertAlign w:val="baseline"/>
        </w:rPr>
        <w:t>later</w:t>
      </w:r>
      <w:r>
        <w:rPr>
          <w:spacing w:val="19"/>
          <w:vertAlign w:val="baseline"/>
        </w:rPr>
        <w:t> </w:t>
      </w:r>
      <w:r>
        <w:rPr>
          <w:vertAlign w:val="baseline"/>
        </w:rPr>
        <w:t>on</w:t>
      </w:r>
      <w:r>
        <w:rPr>
          <w:spacing w:val="15"/>
          <w:vertAlign w:val="baseline"/>
        </w:rPr>
        <w:t> </w:t>
      </w:r>
      <w:r>
        <w:rPr>
          <w:vertAlign w:val="baseline"/>
        </w:rPr>
        <w:t>its</w:t>
      </w:r>
      <w:r>
        <w:rPr>
          <w:spacing w:val="16"/>
          <w:vertAlign w:val="baseline"/>
        </w:rPr>
        <w:t> </w:t>
      </w:r>
      <w:r>
        <w:rPr>
          <w:vertAlign w:val="baseline"/>
        </w:rPr>
        <w:t>production</w:t>
      </w:r>
      <w:r>
        <w:rPr>
          <w:spacing w:val="15"/>
          <w:vertAlign w:val="baseline"/>
        </w:rPr>
        <w:t> </w:t>
      </w:r>
      <w:r>
        <w:rPr>
          <w:vertAlign w:val="baseline"/>
        </w:rPr>
        <w:t>refused</w:t>
      </w:r>
      <w:r>
        <w:rPr>
          <w:spacing w:val="25"/>
          <w:vertAlign w:val="baseline"/>
        </w:rPr>
        <w:t> </w:t>
      </w:r>
      <w:r>
        <w:rPr>
          <w:vertAlign w:val="baseline"/>
        </w:rPr>
        <w:t>to</w:t>
      </w:r>
      <w:r>
        <w:rPr>
          <w:spacing w:val="20"/>
          <w:vertAlign w:val="baseline"/>
        </w:rPr>
        <w:t> </w:t>
      </w:r>
      <w:r>
        <w:rPr>
          <w:vertAlign w:val="baseline"/>
        </w:rPr>
        <w:t>swear</w:t>
      </w:r>
      <w:r>
        <w:rPr>
          <w:spacing w:val="24"/>
          <w:vertAlign w:val="baseline"/>
        </w:rPr>
        <w:t> </w:t>
      </w:r>
      <w:r>
        <w:rPr>
          <w:vertAlign w:val="baseline"/>
        </w:rPr>
        <w:t>to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oath</w:t>
      </w:r>
      <w:r>
        <w:rPr>
          <w:spacing w:val="9"/>
          <w:vertAlign w:val="baseline"/>
        </w:rPr>
        <w:t> </w:t>
      </w:r>
      <w:r>
        <w:rPr>
          <w:vertAlign w:val="baseline"/>
        </w:rPr>
        <w:t>upon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terms</w:t>
      </w:r>
    </w:p>
    <w:p>
      <w:pPr>
        <w:spacing w:after="0" w:line="491" w:lineRule="auto"/>
        <w:jc w:val="both"/>
        <w:sectPr>
          <w:footerReference w:type="default" r:id="rId22"/>
          <w:pgSz w:w="12240" w:h="15840"/>
          <w:pgMar w:footer="1998" w:header="0" w:top="1280" w:bottom="2180" w:left="1720" w:right="1720"/>
        </w:sectPr>
      </w:pPr>
    </w:p>
    <w:p>
      <w:pPr>
        <w:spacing w:before="74"/>
        <w:ind w:left="151" w:right="0" w:firstLine="0"/>
        <w:jc w:val="both"/>
        <w:rPr>
          <w:i/>
          <w:sz w:val="22"/>
        </w:rPr>
      </w:pPr>
      <w:r>
        <w:rPr>
          <w:sz w:val="22"/>
        </w:rPr>
        <w:t>prescribed</w:t>
      </w:r>
      <w:r>
        <w:rPr>
          <w:spacing w:val="27"/>
          <w:sz w:val="22"/>
        </w:rPr>
        <w:t> </w:t>
      </w:r>
      <w:r>
        <w:rPr>
          <w:sz w:val="22"/>
        </w:rPr>
        <w:t>and</w:t>
      </w:r>
      <w:r>
        <w:rPr>
          <w:spacing w:val="22"/>
          <w:sz w:val="22"/>
        </w:rPr>
        <w:t> </w:t>
      </w:r>
      <w:r>
        <w:rPr>
          <w:sz w:val="22"/>
        </w:rPr>
        <w:t>agreed,</w:t>
      </w:r>
      <w:r>
        <w:rPr>
          <w:spacing w:val="27"/>
          <w:sz w:val="22"/>
        </w:rPr>
        <w:t> </w:t>
      </w:r>
      <w:r>
        <w:rPr>
          <w:sz w:val="22"/>
        </w:rPr>
        <w:t>he</w:t>
      </w:r>
      <w:r>
        <w:rPr>
          <w:spacing w:val="19"/>
          <w:sz w:val="22"/>
        </w:rPr>
        <w:t> </w:t>
      </w:r>
      <w:r>
        <w:rPr>
          <w:sz w:val="22"/>
        </w:rPr>
        <w:t>would</w:t>
      </w:r>
      <w:r>
        <w:rPr>
          <w:spacing w:val="29"/>
          <w:sz w:val="22"/>
        </w:rPr>
        <w:t> </w:t>
      </w:r>
      <w:r>
        <w:rPr>
          <w:i/>
          <w:sz w:val="22"/>
        </w:rPr>
        <w:t>ipso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facto</w:t>
      </w:r>
      <w:r>
        <w:rPr>
          <w:i/>
          <w:spacing w:val="23"/>
          <w:sz w:val="22"/>
        </w:rPr>
        <w:t> </w:t>
      </w:r>
      <w:r>
        <w:rPr>
          <w:sz w:val="22"/>
        </w:rPr>
        <w:t>under</w:t>
      </w:r>
      <w:r>
        <w:rPr>
          <w:spacing w:val="16"/>
          <w:sz w:val="22"/>
        </w:rPr>
        <w:t> </w:t>
      </w:r>
      <w:r>
        <w:rPr>
          <w:sz w:val="22"/>
        </w:rPr>
        <w:t>native</w:t>
      </w:r>
      <w:r>
        <w:rPr>
          <w:spacing w:val="26"/>
          <w:sz w:val="22"/>
        </w:rPr>
        <w:t> </w:t>
      </w:r>
      <w:r>
        <w:rPr>
          <w:sz w:val="22"/>
        </w:rPr>
        <w:t>law</w:t>
      </w:r>
      <w:r>
        <w:rPr>
          <w:spacing w:val="25"/>
          <w:sz w:val="22"/>
        </w:rPr>
        <w:t> </w:t>
      </w:r>
      <w:r>
        <w:rPr>
          <w:sz w:val="22"/>
        </w:rPr>
        <w:t>and</w:t>
      </w:r>
      <w:r>
        <w:rPr>
          <w:spacing w:val="22"/>
          <w:sz w:val="22"/>
        </w:rPr>
        <w:t> </w:t>
      </w:r>
      <w:r>
        <w:rPr>
          <w:sz w:val="22"/>
        </w:rPr>
        <w:t>custom</w:t>
      </w:r>
      <w:r>
        <w:rPr>
          <w:spacing w:val="22"/>
          <w:sz w:val="22"/>
        </w:rPr>
        <w:t> </w:t>
      </w:r>
      <w:r>
        <w:rPr>
          <w:sz w:val="22"/>
        </w:rPr>
        <w:t>lose</w:t>
      </w:r>
      <w:r>
        <w:rPr>
          <w:spacing w:val="20"/>
          <w:sz w:val="22"/>
        </w:rPr>
        <w:t> </w:t>
      </w:r>
      <w:r>
        <w:rPr>
          <w:sz w:val="22"/>
        </w:rPr>
        <w:t>the</w:t>
      </w:r>
      <w:r>
        <w:rPr>
          <w:spacing w:val="22"/>
          <w:sz w:val="22"/>
        </w:rPr>
        <w:t> </w:t>
      </w:r>
      <w:r>
        <w:rPr>
          <w:i/>
          <w:sz w:val="22"/>
        </w:rPr>
        <w:t>Reslitigosa</w:t>
      </w:r>
    </w:p>
    <w:p>
      <w:pPr>
        <w:pStyle w:val="BodyText"/>
        <w:spacing w:before="1"/>
        <w:rPr>
          <w:i/>
          <w:sz w:val="23"/>
        </w:rPr>
      </w:pPr>
    </w:p>
    <w:p>
      <w:pPr>
        <w:pStyle w:val="BodyText"/>
        <w:ind w:left="151"/>
        <w:jc w:val="both"/>
      </w:pP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his</w:t>
      </w:r>
      <w:r>
        <w:rPr>
          <w:spacing w:val="-12"/>
          <w:w w:val="105"/>
        </w:rPr>
        <w:t> </w:t>
      </w:r>
      <w:r>
        <w:rPr>
          <w:w w:val="105"/>
        </w:rPr>
        <w:t>opponent.</w:t>
      </w:r>
      <w:r>
        <w:rPr>
          <w:w w:val="105"/>
          <w:vertAlign w:val="superscript"/>
        </w:rPr>
        <w:t>125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91" w:lineRule="auto"/>
        <w:ind w:left="151" w:right="154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b/>
          <w:i/>
        </w:rPr>
        <w:t>Yaw</w:t>
      </w:r>
      <w:r>
        <w:rPr>
          <w:b/>
          <w:i/>
          <w:spacing w:val="1"/>
        </w:rPr>
        <w:t> </w:t>
      </w:r>
      <w:r>
        <w:rPr>
          <w:b/>
          <w:i/>
        </w:rPr>
        <w:t>v</w:t>
      </w:r>
      <w:r>
        <w:rPr>
          <w:b/>
          <w:i/>
          <w:spacing w:val="1"/>
        </w:rPr>
        <w:t> </w:t>
      </w:r>
      <w:r>
        <w:rPr>
          <w:b/>
          <w:i/>
        </w:rPr>
        <w:t>Amobie</w:t>
      </w:r>
      <w:r>
        <w:rPr>
          <w:vertAlign w:val="superscript"/>
        </w:rPr>
        <w:t>126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plaintiff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first</w:t>
      </w:r>
      <w:r>
        <w:rPr>
          <w:spacing w:val="55"/>
          <w:vertAlign w:val="baseline"/>
        </w:rPr>
        <w:t> </w:t>
      </w:r>
      <w:r>
        <w:rPr>
          <w:vertAlign w:val="baseline"/>
        </w:rPr>
        <w:t>defendant</w:t>
      </w:r>
      <w:r>
        <w:rPr>
          <w:spacing w:val="55"/>
          <w:vertAlign w:val="baseline"/>
        </w:rPr>
        <w:t> </w:t>
      </w:r>
      <w:r>
        <w:rPr>
          <w:vertAlign w:val="baseline"/>
        </w:rPr>
        <w:t>were</w:t>
      </w:r>
      <w:r>
        <w:rPr>
          <w:spacing w:val="55"/>
          <w:vertAlign w:val="baseline"/>
        </w:rPr>
        <w:t> </w:t>
      </w:r>
      <w:r>
        <w:rPr>
          <w:vertAlign w:val="baseline"/>
        </w:rPr>
        <w:t>owners</w:t>
      </w:r>
      <w:r>
        <w:rPr>
          <w:spacing w:val="55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adjoining lands.</w:t>
      </w:r>
      <w:r>
        <w:rPr>
          <w:spacing w:val="1"/>
          <w:vertAlign w:val="baseline"/>
        </w:rPr>
        <w:t> </w:t>
      </w:r>
      <w:r>
        <w:rPr>
          <w:vertAlign w:val="baseline"/>
        </w:rPr>
        <w:t>A dispute</w:t>
      </w:r>
      <w:r>
        <w:rPr>
          <w:spacing w:val="1"/>
          <w:vertAlign w:val="baseline"/>
        </w:rPr>
        <w:t> </w:t>
      </w:r>
      <w:r>
        <w:rPr>
          <w:vertAlign w:val="baseline"/>
        </w:rPr>
        <w:t>arose between them as</w:t>
      </w:r>
      <w:r>
        <w:rPr>
          <w:spacing w:val="55"/>
          <w:vertAlign w:val="baseline"/>
        </w:rPr>
        <w:t> </w:t>
      </w:r>
      <w:r>
        <w:rPr>
          <w:vertAlign w:val="baseline"/>
        </w:rPr>
        <w:t>to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boundary.</w:t>
      </w:r>
      <w:r>
        <w:rPr>
          <w:spacing w:val="55"/>
          <w:vertAlign w:val="baseline"/>
        </w:rPr>
        <w:t> </w:t>
      </w:r>
      <w:r>
        <w:rPr>
          <w:vertAlign w:val="baseline"/>
        </w:rPr>
        <w:t>The defendants reported</w:t>
      </w:r>
      <w:r>
        <w:rPr>
          <w:spacing w:val="1"/>
          <w:vertAlign w:val="baseline"/>
        </w:rPr>
        <w:t> </w:t>
      </w:r>
      <w:r>
        <w:rPr>
          <w:vertAlign w:val="baseline"/>
        </w:rPr>
        <w:t>the matter to</w:t>
      </w:r>
      <w:r>
        <w:rPr>
          <w:spacing w:val="55"/>
          <w:vertAlign w:val="baseline"/>
        </w:rPr>
        <w:t> </w:t>
      </w:r>
      <w:r>
        <w:rPr>
          <w:vertAlign w:val="baseline"/>
        </w:rPr>
        <w:t>one Kwame</w:t>
      </w:r>
      <w:r>
        <w:rPr>
          <w:spacing w:val="55"/>
          <w:vertAlign w:val="baseline"/>
        </w:rPr>
        <w:t> </w:t>
      </w:r>
      <w:r>
        <w:rPr>
          <w:vertAlign w:val="baseline"/>
        </w:rPr>
        <w:t>Adade and</w:t>
      </w:r>
      <w:r>
        <w:rPr>
          <w:spacing w:val="55"/>
          <w:vertAlign w:val="baseline"/>
        </w:rPr>
        <w:t> </w:t>
      </w:r>
      <w:r>
        <w:rPr>
          <w:vertAlign w:val="baseline"/>
        </w:rPr>
        <w:t>his</w:t>
      </w:r>
      <w:r>
        <w:rPr>
          <w:spacing w:val="55"/>
          <w:vertAlign w:val="baseline"/>
        </w:rPr>
        <w:t> </w:t>
      </w:r>
      <w:r>
        <w:rPr>
          <w:vertAlign w:val="baseline"/>
        </w:rPr>
        <w:t>elders sitting as arbitrators and</w:t>
      </w:r>
      <w:r>
        <w:rPr>
          <w:spacing w:val="55"/>
          <w:vertAlign w:val="baseline"/>
        </w:rPr>
        <w:t> </w:t>
      </w:r>
      <w:r>
        <w:rPr>
          <w:vertAlign w:val="baseline"/>
        </w:rPr>
        <w:t>the parties stated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cases.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1"/>
          <w:vertAlign w:val="baseline"/>
        </w:rPr>
        <w:t> </w:t>
      </w:r>
      <w:r>
        <w:rPr>
          <w:vertAlign w:val="baseline"/>
        </w:rPr>
        <w:t>then</w:t>
      </w:r>
      <w:r>
        <w:rPr>
          <w:spacing w:val="1"/>
          <w:vertAlign w:val="baseline"/>
        </w:rPr>
        <w:t> </w:t>
      </w:r>
      <w:r>
        <w:rPr>
          <w:vertAlign w:val="baseline"/>
        </w:rPr>
        <w:t>agreed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arbitrators</w:t>
      </w:r>
      <w:r>
        <w:rPr>
          <w:spacing w:val="1"/>
          <w:vertAlign w:val="baseline"/>
        </w:rPr>
        <w:t> </w:t>
      </w:r>
      <w:r>
        <w:rPr>
          <w:vertAlign w:val="baseline"/>
        </w:rPr>
        <w:t>should</w:t>
      </w:r>
      <w:r>
        <w:rPr>
          <w:spacing w:val="1"/>
          <w:vertAlign w:val="baseline"/>
        </w:rPr>
        <w:t> </w:t>
      </w:r>
      <w:r>
        <w:rPr>
          <w:vertAlign w:val="baseline"/>
        </w:rPr>
        <w:t>go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them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land</w:t>
      </w:r>
      <w:r>
        <w:rPr>
          <w:spacing w:val="55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demarcate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boundary</w:t>
      </w:r>
      <w:r>
        <w:rPr>
          <w:spacing w:val="9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20"/>
          <w:vertAlign w:val="baseline"/>
        </w:rPr>
        <w:t> </w:t>
      </w:r>
      <w:r>
        <w:rPr>
          <w:vertAlign w:val="baseline"/>
        </w:rPr>
        <w:t>them</w:t>
      </w:r>
      <w:r>
        <w:rPr>
          <w:spacing w:val="26"/>
          <w:vertAlign w:val="baseline"/>
        </w:rPr>
        <w:t> </w:t>
      </w:r>
      <w:r>
        <w:rPr>
          <w:vertAlign w:val="baseline"/>
        </w:rPr>
        <w:t>and</w:t>
      </w:r>
      <w:r>
        <w:rPr>
          <w:spacing w:val="31"/>
          <w:vertAlign w:val="baseline"/>
        </w:rPr>
        <w:t> </w:t>
      </w:r>
      <w:r>
        <w:rPr>
          <w:vertAlign w:val="baseline"/>
        </w:rPr>
        <w:t>each</w:t>
      </w:r>
      <w:r>
        <w:rPr>
          <w:spacing w:val="25"/>
          <w:vertAlign w:val="baseline"/>
        </w:rPr>
        <w:t> </w:t>
      </w:r>
      <w:r>
        <w:rPr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vertAlign w:val="baseline"/>
        </w:rPr>
        <w:t>them</w:t>
      </w:r>
      <w:r>
        <w:rPr>
          <w:spacing w:val="25"/>
          <w:vertAlign w:val="baseline"/>
        </w:rPr>
        <w:t> </w:t>
      </w:r>
      <w:r>
        <w:rPr>
          <w:vertAlign w:val="baseline"/>
        </w:rPr>
        <w:t>paid</w:t>
      </w:r>
      <w:r>
        <w:rPr>
          <w:spacing w:val="25"/>
          <w:vertAlign w:val="baseline"/>
        </w:rPr>
        <w:t> </w:t>
      </w:r>
      <w:r>
        <w:rPr>
          <w:vertAlign w:val="baseline"/>
        </w:rPr>
        <w:t>a</w:t>
      </w:r>
      <w:r>
        <w:rPr>
          <w:spacing w:val="29"/>
          <w:vertAlign w:val="baseline"/>
        </w:rPr>
        <w:t> </w:t>
      </w:r>
      <w:r>
        <w:rPr>
          <w:vertAlign w:val="baseline"/>
        </w:rPr>
        <w:t>sum</w:t>
      </w:r>
      <w:r>
        <w:rPr>
          <w:spacing w:val="25"/>
          <w:vertAlign w:val="baseline"/>
        </w:rPr>
        <w:t> </w:t>
      </w:r>
      <w:r>
        <w:rPr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vertAlign w:val="baseline"/>
        </w:rPr>
        <w:t>25s</w:t>
      </w:r>
      <w:r>
        <w:rPr>
          <w:spacing w:val="20"/>
          <w:vertAlign w:val="baseline"/>
        </w:rPr>
        <w:t> </w:t>
      </w:r>
      <w:r>
        <w:rPr>
          <w:vertAlign w:val="baseline"/>
        </w:rPr>
        <w:t>to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arbitrators</w:t>
      </w:r>
      <w:r>
        <w:rPr>
          <w:spacing w:val="-53"/>
          <w:vertAlign w:val="baseline"/>
        </w:rPr>
        <w:t> </w:t>
      </w:r>
      <w:r>
        <w:rPr>
          <w:vertAlign w:val="baseline"/>
        </w:rPr>
        <w:t>to indicate their consent. The arbitrators there upon went with the parties to the land and after</w:t>
      </w:r>
      <w:r>
        <w:rPr>
          <w:spacing w:val="1"/>
          <w:vertAlign w:val="baseline"/>
        </w:rPr>
        <w:t> </w:t>
      </w:r>
      <w:r>
        <w:rPr>
          <w:vertAlign w:val="baseline"/>
        </w:rPr>
        <w:t>seeing what</w:t>
      </w:r>
      <w:r>
        <w:rPr>
          <w:spacing w:val="1"/>
          <w:vertAlign w:val="baseline"/>
        </w:rPr>
        <w:t> </w:t>
      </w:r>
      <w:r>
        <w:rPr>
          <w:vertAlign w:val="baseline"/>
        </w:rPr>
        <w:t>each of them</w:t>
      </w:r>
      <w:r>
        <w:rPr>
          <w:spacing w:val="1"/>
          <w:vertAlign w:val="baseline"/>
        </w:rPr>
        <w:t> </w:t>
      </w:r>
      <w:r>
        <w:rPr>
          <w:vertAlign w:val="baseline"/>
        </w:rPr>
        <w:t>pointed out, the arbitrators decided</w:t>
      </w:r>
      <w:r>
        <w:rPr>
          <w:spacing w:val="55"/>
          <w:vertAlign w:val="baseline"/>
        </w:rPr>
        <w:t> </w:t>
      </w:r>
      <w:r>
        <w:rPr>
          <w:vertAlign w:val="baseline"/>
        </w:rPr>
        <w:t>upon what the boundary was.</w:t>
      </w:r>
      <w:r>
        <w:rPr>
          <w:spacing w:val="1"/>
          <w:vertAlign w:val="baseline"/>
        </w:rPr>
        <w:t> </w:t>
      </w:r>
      <w:r>
        <w:rPr>
          <w:vertAlign w:val="baseline"/>
        </w:rPr>
        <w:t>They had</w:t>
      </w:r>
      <w:r>
        <w:rPr>
          <w:spacing w:val="55"/>
          <w:vertAlign w:val="baseline"/>
        </w:rPr>
        <w:t> </w:t>
      </w:r>
      <w:r>
        <w:rPr>
          <w:vertAlign w:val="baseline"/>
        </w:rPr>
        <w:t>it demarcated and</w:t>
      </w:r>
      <w:r>
        <w:rPr>
          <w:spacing w:val="55"/>
          <w:vertAlign w:val="baseline"/>
        </w:rPr>
        <w:t> </w:t>
      </w:r>
      <w:r>
        <w:rPr>
          <w:vertAlign w:val="baseline"/>
        </w:rPr>
        <w:t>fixed</w:t>
      </w:r>
      <w:r>
        <w:rPr>
          <w:spacing w:val="55"/>
          <w:vertAlign w:val="baseline"/>
        </w:rPr>
        <w:t> </w:t>
      </w:r>
      <w:r>
        <w:rPr>
          <w:vertAlign w:val="baseline"/>
        </w:rPr>
        <w:t>poles on the boundary line.</w:t>
      </w:r>
      <w:r>
        <w:rPr>
          <w:spacing w:val="55"/>
          <w:vertAlign w:val="baseline"/>
        </w:rPr>
        <w:t> </w:t>
      </w:r>
      <w:r>
        <w:rPr>
          <w:vertAlign w:val="baseline"/>
        </w:rPr>
        <w:t>When the matter came before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court,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argued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defendant</w:t>
      </w:r>
      <w:r>
        <w:rPr>
          <w:spacing w:val="1"/>
          <w:vertAlign w:val="baseline"/>
        </w:rPr>
        <w:t> </w:t>
      </w:r>
      <w:r>
        <w:rPr>
          <w:vertAlign w:val="baseline"/>
        </w:rPr>
        <w:t>had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voluntarily</w:t>
      </w:r>
      <w:r>
        <w:rPr>
          <w:spacing w:val="1"/>
          <w:vertAlign w:val="baseline"/>
        </w:rPr>
        <w:t> </w:t>
      </w:r>
      <w:r>
        <w:rPr>
          <w:vertAlign w:val="baseline"/>
        </w:rPr>
        <w:t>submitted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customary</w:t>
      </w:r>
      <w:r>
        <w:rPr>
          <w:spacing w:val="1"/>
          <w:vertAlign w:val="baseline"/>
        </w:rPr>
        <w:t> </w:t>
      </w:r>
      <w:r>
        <w:rPr>
          <w:vertAlign w:val="baseline"/>
        </w:rPr>
        <w:t>arbitration. Rejecting the argument, Olienu JCA held</w:t>
      </w:r>
      <w:r>
        <w:rPr>
          <w:spacing w:val="55"/>
          <w:vertAlign w:val="baseline"/>
        </w:rPr>
        <w:t> </w:t>
      </w:r>
      <w:r>
        <w:rPr>
          <w:vertAlign w:val="baseline"/>
        </w:rPr>
        <w:t>that the fact that the defendant attended</w:t>
      </w:r>
      <w:r>
        <w:rPr>
          <w:spacing w:val="1"/>
          <w:vertAlign w:val="baseline"/>
        </w:rPr>
        <w:t> </w:t>
      </w:r>
      <w:r>
        <w:rPr>
          <w:vertAlign w:val="baseline"/>
        </w:rPr>
        <w:t>the arbitration, gave evidence before it, agreed that the boundary which would be decided be</w:t>
      </w:r>
      <w:r>
        <w:rPr>
          <w:spacing w:val="1"/>
          <w:vertAlign w:val="baseline"/>
        </w:rPr>
        <w:t> </w:t>
      </w:r>
      <w:r>
        <w:rPr>
          <w:vertAlign w:val="baseline"/>
        </w:rPr>
        <w:t>demarcated on the land and also paid fees of 25s to indicate that agreement proved voluntary</w:t>
      </w:r>
      <w:r>
        <w:rPr>
          <w:spacing w:val="1"/>
          <w:vertAlign w:val="baseline"/>
        </w:rPr>
        <w:t> </w:t>
      </w:r>
      <w:r>
        <w:rPr>
          <w:vertAlign w:val="baseline"/>
        </w:rPr>
        <w:t>submission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0"/>
          <w:vertAlign w:val="baseline"/>
        </w:rPr>
        <w:t> </w:t>
      </w:r>
      <w:r>
        <w:rPr>
          <w:vertAlign w:val="baseline"/>
        </w:rPr>
        <w:t>customary</w:t>
      </w:r>
      <w:r>
        <w:rPr>
          <w:spacing w:val="-9"/>
          <w:vertAlign w:val="baseline"/>
        </w:rPr>
        <w:t> </w:t>
      </w:r>
      <w:r>
        <w:rPr>
          <w:vertAlign w:val="baseline"/>
        </w:rPr>
        <w:t>arbitration.</w:t>
      </w:r>
      <w:r>
        <w:rPr>
          <w:spacing w:val="5"/>
          <w:vertAlign w:val="baseline"/>
        </w:rPr>
        <w:t> </w:t>
      </w:r>
      <w:r>
        <w:rPr>
          <w:vertAlign w:val="baseline"/>
        </w:rPr>
        <w:t>It</w:t>
      </w:r>
      <w:r>
        <w:rPr>
          <w:spacing w:val="7"/>
          <w:vertAlign w:val="baseline"/>
        </w:rPr>
        <w:t> </w:t>
      </w:r>
      <w:r>
        <w:rPr>
          <w:vertAlign w:val="baseline"/>
        </w:rPr>
        <w:t>was</w:t>
      </w:r>
      <w:r>
        <w:rPr>
          <w:spacing w:val="3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9"/>
          <w:vertAlign w:val="baseline"/>
        </w:rPr>
        <w:t> </w:t>
      </w:r>
      <w:r>
        <w:rPr>
          <w:vertAlign w:val="baseline"/>
        </w:rPr>
        <w:t>held</w:t>
      </w:r>
      <w:r>
        <w:rPr>
          <w:spacing w:val="11"/>
          <w:vertAlign w:val="baseline"/>
        </w:rPr>
        <w:t> </w:t>
      </w:r>
      <w:r>
        <w:rPr>
          <w:vertAlign w:val="baseline"/>
        </w:rPr>
        <w:t>that:</w:t>
      </w:r>
    </w:p>
    <w:p>
      <w:pPr>
        <w:pStyle w:val="BodyText"/>
        <w:spacing w:before="8"/>
      </w:pPr>
    </w:p>
    <w:p>
      <w:pPr>
        <w:pStyle w:val="BodyText"/>
        <w:spacing w:line="247" w:lineRule="auto" w:before="1"/>
        <w:ind w:left="1505" w:right="1517"/>
        <w:jc w:val="both"/>
      </w:pPr>
      <w:r>
        <w:rPr/>
        <w:t>…it is very rare for two people who are quarrelling to meet and</w:t>
      </w:r>
      <w:r>
        <w:rPr>
          <w:spacing w:val="1"/>
        </w:rPr>
        <w:t> </w:t>
      </w:r>
      <w:r>
        <w:rPr/>
        <w:t>agree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submit</w:t>
      </w:r>
      <w:r>
        <w:rPr>
          <w:spacing w:val="1"/>
        </w:rPr>
        <w:t> </w:t>
      </w:r>
      <w:r>
        <w:rPr/>
        <w:t>their</w:t>
      </w:r>
      <w:r>
        <w:rPr>
          <w:spacing w:val="56"/>
        </w:rPr>
        <w:t> </w:t>
      </w:r>
      <w:r>
        <w:rPr/>
        <w:t>dispute</w:t>
      </w:r>
      <w:r>
        <w:rPr>
          <w:spacing w:val="56"/>
        </w:rPr>
        <w:t> </w:t>
      </w:r>
      <w:r>
        <w:rPr/>
        <w:t>to</w:t>
      </w:r>
      <w:r>
        <w:rPr>
          <w:spacing w:val="1"/>
        </w:rPr>
        <w:t> </w:t>
      </w:r>
      <w:r>
        <w:rPr/>
        <w:t>arbitration. The usual thing is that one</w:t>
      </w:r>
      <w:r>
        <w:rPr>
          <w:spacing w:val="55"/>
        </w:rPr>
        <w:t> </w:t>
      </w:r>
      <w:r>
        <w:rPr/>
        <w:t>party makes a complaint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somebody,</w:t>
      </w:r>
      <w:r>
        <w:rPr>
          <w:spacing w:val="1"/>
        </w:rPr>
        <w:t> </w:t>
      </w:r>
      <w:r>
        <w:rPr/>
        <w:t>the other party is sent for,</w:t>
      </w:r>
      <w:r>
        <w:rPr>
          <w:spacing w:val="55"/>
        </w:rPr>
        <w:t> </w:t>
      </w:r>
      <w:r>
        <w:rPr/>
        <w:t>and if he</w:t>
      </w:r>
      <w:r>
        <w:rPr>
          <w:spacing w:val="55"/>
        </w:rPr>
        <w:t> </w:t>
      </w:r>
      <w:r>
        <w:rPr/>
        <w:t>agrees, then</w:t>
      </w:r>
      <w:r>
        <w:rPr>
          <w:spacing w:val="1"/>
        </w:rPr>
        <w:t> </w:t>
      </w:r>
      <w:r>
        <w:rPr/>
        <w:t>the party to</w:t>
      </w:r>
      <w:r>
        <w:rPr>
          <w:spacing w:val="1"/>
        </w:rPr>
        <w:t> </w:t>
      </w:r>
      <w:r>
        <w:rPr/>
        <w:t>whom the complaint is made arbitrates upon the</w:t>
      </w:r>
      <w:r>
        <w:rPr>
          <w:spacing w:val="1"/>
        </w:rPr>
        <w:t> </w:t>
      </w:r>
      <w:r>
        <w:rPr/>
        <w:t>dispute.</w:t>
      </w:r>
      <w:r>
        <w:rPr>
          <w:vertAlign w:val="superscript"/>
        </w:rPr>
        <w:t>127</w:t>
      </w:r>
    </w:p>
    <w:p>
      <w:pPr>
        <w:pStyle w:val="BodyText"/>
        <w:rPr>
          <w:sz w:val="28"/>
        </w:rPr>
      </w:pPr>
    </w:p>
    <w:p>
      <w:pPr>
        <w:pStyle w:val="BodyText"/>
        <w:spacing w:line="491" w:lineRule="auto" w:before="193"/>
        <w:ind w:left="151" w:right="165"/>
        <w:jc w:val="both"/>
      </w:pPr>
      <w:r>
        <w:rPr/>
        <w:t>From</w:t>
      </w:r>
      <w:r>
        <w:rPr>
          <w:spacing w:val="25"/>
        </w:rPr>
        <w:t> </w:t>
      </w:r>
      <w:r>
        <w:rPr/>
        <w:t>the</w:t>
      </w:r>
      <w:r>
        <w:rPr>
          <w:spacing w:val="30"/>
        </w:rPr>
        <w:t> </w:t>
      </w:r>
      <w:r>
        <w:rPr/>
        <w:t>foregoing,</w:t>
      </w:r>
      <w:r>
        <w:rPr>
          <w:spacing w:val="29"/>
        </w:rPr>
        <w:t> </w:t>
      </w:r>
      <w:r>
        <w:rPr/>
        <w:t>it</w:t>
      </w:r>
      <w:r>
        <w:rPr>
          <w:spacing w:val="28"/>
        </w:rPr>
        <w:t> </w:t>
      </w:r>
      <w:r>
        <w:rPr/>
        <w:t>can</w:t>
      </w:r>
      <w:r>
        <w:rPr>
          <w:spacing w:val="26"/>
        </w:rPr>
        <w:t> </w:t>
      </w:r>
      <w:r>
        <w:rPr/>
        <w:t>be</w:t>
      </w:r>
      <w:r>
        <w:rPr>
          <w:spacing w:val="29"/>
        </w:rPr>
        <w:t> </w:t>
      </w:r>
      <w:r>
        <w:rPr/>
        <w:t>inferred</w:t>
      </w:r>
      <w:r>
        <w:rPr>
          <w:spacing w:val="31"/>
        </w:rPr>
        <w:t> </w:t>
      </w:r>
      <w:r>
        <w:rPr/>
        <w:t>that</w:t>
      </w:r>
      <w:r>
        <w:rPr>
          <w:spacing w:val="29"/>
        </w:rPr>
        <w:t> </w:t>
      </w:r>
      <w:r>
        <w:rPr/>
        <w:t>if</w:t>
      </w:r>
      <w:r>
        <w:rPr>
          <w:spacing w:val="24"/>
        </w:rPr>
        <w:t> </w:t>
      </w:r>
      <w:r>
        <w:rPr/>
        <w:t>the</w:t>
      </w:r>
      <w:r>
        <w:rPr>
          <w:spacing w:val="30"/>
        </w:rPr>
        <w:t> </w:t>
      </w:r>
      <w:r>
        <w:rPr/>
        <w:t>party</w:t>
      </w:r>
      <w:r>
        <w:rPr>
          <w:spacing w:val="10"/>
        </w:rPr>
        <w:t> </w:t>
      </w:r>
      <w:r>
        <w:rPr/>
        <w:t>sent</w:t>
      </w:r>
      <w:r>
        <w:rPr>
          <w:spacing w:val="28"/>
        </w:rPr>
        <w:t> </w:t>
      </w:r>
      <w:r>
        <w:rPr/>
        <w:t>for,</w:t>
      </w:r>
      <w:r>
        <w:rPr>
          <w:spacing w:val="30"/>
        </w:rPr>
        <w:t> </w:t>
      </w:r>
      <w:r>
        <w:rPr/>
        <w:t>agrees</w:t>
      </w:r>
      <w:r>
        <w:rPr>
          <w:spacing w:val="21"/>
        </w:rPr>
        <w:t> </w:t>
      </w:r>
      <w:r>
        <w:rPr/>
        <w:t>to</w:t>
      </w:r>
      <w:r>
        <w:rPr>
          <w:spacing w:val="31"/>
        </w:rPr>
        <w:t> </w:t>
      </w:r>
      <w:r>
        <w:rPr/>
        <w:t>answer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call,</w:t>
      </w:r>
      <w:r>
        <w:rPr>
          <w:spacing w:val="29"/>
        </w:rPr>
        <w:t> </w:t>
      </w:r>
      <w:r>
        <w:rPr/>
        <w:t>it</w:t>
      </w:r>
      <w:r>
        <w:rPr>
          <w:spacing w:val="-52"/>
        </w:rPr>
        <w:t> </w:t>
      </w:r>
      <w:r>
        <w:rPr/>
        <w:t>may</w:t>
      </w:r>
      <w:r>
        <w:rPr>
          <w:spacing w:val="22"/>
        </w:rPr>
        <w:t> </w:t>
      </w:r>
      <w:r>
        <w:rPr/>
        <w:t>be</w:t>
      </w:r>
      <w:r>
        <w:rPr>
          <w:spacing w:val="31"/>
        </w:rPr>
        <w:t> </w:t>
      </w:r>
      <w:r>
        <w:rPr/>
        <w:t>taken</w:t>
      </w:r>
      <w:r>
        <w:rPr>
          <w:spacing w:val="27"/>
        </w:rPr>
        <w:t> </w:t>
      </w:r>
      <w:r>
        <w:rPr/>
        <w:t>that</w:t>
      </w:r>
      <w:r>
        <w:rPr>
          <w:spacing w:val="36"/>
        </w:rPr>
        <w:t> </w:t>
      </w:r>
      <w:r>
        <w:rPr/>
        <w:t>he</w:t>
      </w:r>
      <w:r>
        <w:rPr>
          <w:spacing w:val="41"/>
        </w:rPr>
        <w:t> </w:t>
      </w:r>
      <w:r>
        <w:rPr/>
        <w:t>has</w:t>
      </w:r>
      <w:r>
        <w:rPr>
          <w:spacing w:val="34"/>
        </w:rPr>
        <w:t> </w:t>
      </w:r>
      <w:r>
        <w:rPr/>
        <w:t>agreed</w:t>
      </w:r>
      <w:r>
        <w:rPr>
          <w:spacing w:val="34"/>
        </w:rPr>
        <w:t> </w:t>
      </w:r>
      <w:r>
        <w:rPr/>
        <w:t>that</w:t>
      </w:r>
      <w:r>
        <w:rPr>
          <w:spacing w:val="36"/>
        </w:rPr>
        <w:t> </w:t>
      </w:r>
      <w:r>
        <w:rPr/>
        <w:t>there</w:t>
      </w:r>
      <w:r>
        <w:rPr>
          <w:spacing w:val="25"/>
        </w:rPr>
        <w:t> </w:t>
      </w:r>
      <w:r>
        <w:rPr/>
        <w:t>should</w:t>
      </w:r>
      <w:r>
        <w:rPr>
          <w:spacing w:val="28"/>
        </w:rPr>
        <w:t> </w:t>
      </w:r>
      <w:r>
        <w:rPr/>
        <w:t>be</w:t>
      </w:r>
      <w:r>
        <w:rPr>
          <w:spacing w:val="25"/>
        </w:rPr>
        <w:t> </w:t>
      </w:r>
      <w:r>
        <w:rPr/>
        <w:t>arbitration.</w:t>
      </w:r>
      <w:r>
        <w:rPr>
          <w:spacing w:val="31"/>
        </w:rPr>
        <w:t> </w:t>
      </w:r>
      <w:r>
        <w:rPr/>
        <w:t>However,</w:t>
      </w:r>
      <w:r>
        <w:rPr>
          <w:spacing w:val="31"/>
        </w:rPr>
        <w:t> </w:t>
      </w:r>
      <w:r>
        <w:rPr/>
        <w:t>it</w:t>
      </w:r>
      <w:r>
        <w:rPr>
          <w:spacing w:val="30"/>
        </w:rPr>
        <w:t> </w:t>
      </w:r>
      <w:r>
        <w:rPr/>
        <w:t>was</w:t>
      </w:r>
      <w:r>
        <w:rPr>
          <w:spacing w:val="34"/>
        </w:rPr>
        <w:t> </w:t>
      </w:r>
      <w:r>
        <w:rPr/>
        <w:t>held</w:t>
      </w:r>
      <w:r>
        <w:rPr>
          <w:spacing w:val="38"/>
        </w:rPr>
        <w:t> </w:t>
      </w:r>
      <w:r>
        <w:rPr/>
        <w:t>that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93.599998pt;margin-top:11.442007pt;width:135.360pt;height:.48pt;mso-position-horizontal-relative:page;mso-position-vertical-relative:paragraph;z-index:-157122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125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Aguocha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v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Ubiji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(Supra)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126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(1958)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3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WALR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406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@408</w:t>
      </w:r>
    </w:p>
    <w:p>
      <w:pPr>
        <w:spacing w:after="0"/>
        <w:jc w:val="left"/>
        <w:rPr>
          <w:rFonts w:ascii="Calibri"/>
          <w:sz w:val="19"/>
        </w:rPr>
        <w:sectPr>
          <w:footerReference w:type="default" r:id="rId23"/>
          <w:pgSz w:w="12240" w:h="15840"/>
          <w:pgMar w:footer="1903" w:header="0" w:top="1280" w:bottom="2100" w:left="1720" w:right="1720"/>
        </w:sectPr>
      </w:pPr>
    </w:p>
    <w:p>
      <w:pPr>
        <w:pStyle w:val="BodyText"/>
        <w:spacing w:line="491" w:lineRule="auto" w:before="74"/>
        <w:ind w:left="151" w:right="158"/>
        <w:jc w:val="both"/>
      </w:pPr>
      <w:r>
        <w:rPr/>
        <w:t>there</w:t>
      </w:r>
      <w:r>
        <w:rPr>
          <w:spacing w:val="22"/>
        </w:rPr>
        <w:t> </w:t>
      </w:r>
      <w:r>
        <w:rPr/>
        <w:t>must</w:t>
      </w:r>
      <w:r>
        <w:rPr>
          <w:spacing w:val="23"/>
        </w:rPr>
        <w:t> </w:t>
      </w:r>
      <w:r>
        <w:rPr/>
        <w:t>be</w:t>
      </w:r>
      <w:r>
        <w:rPr>
          <w:spacing w:val="23"/>
        </w:rPr>
        <w:t> </w:t>
      </w:r>
      <w:r>
        <w:rPr/>
        <w:t>evidence</w:t>
      </w:r>
      <w:r>
        <w:rPr>
          <w:spacing w:val="23"/>
        </w:rPr>
        <w:t> </w:t>
      </w:r>
      <w:r>
        <w:rPr/>
        <w:t>that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full</w:t>
      </w:r>
      <w:r>
        <w:rPr>
          <w:spacing w:val="22"/>
        </w:rPr>
        <w:t> </w:t>
      </w:r>
      <w:r>
        <w:rPr/>
        <w:t>implication</w:t>
      </w:r>
      <w:r>
        <w:rPr>
          <w:spacing w:val="14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4"/>
        </w:rPr>
        <w:t> </w:t>
      </w:r>
      <w:r>
        <w:rPr/>
        <w:t>purpose</w:t>
      </w:r>
      <w:r>
        <w:rPr>
          <w:spacing w:val="22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meeting</w:t>
      </w:r>
      <w:r>
        <w:rPr>
          <w:spacing w:val="20"/>
        </w:rPr>
        <w:t> </w:t>
      </w:r>
      <w:r>
        <w:rPr/>
        <w:t>was</w:t>
      </w:r>
      <w:r>
        <w:rPr>
          <w:spacing w:val="26"/>
        </w:rPr>
        <w:t> </w:t>
      </w:r>
      <w:r>
        <w:rPr/>
        <w:t>explained</w:t>
      </w:r>
      <w:r>
        <w:rPr>
          <w:spacing w:val="-53"/>
        </w:rPr>
        <w:t> </w:t>
      </w:r>
      <w:r>
        <w:rPr/>
        <w:t>to</w:t>
      </w:r>
      <w:r>
        <w:rPr>
          <w:spacing w:val="1"/>
        </w:rPr>
        <w:t> </w:t>
      </w:r>
      <w:r>
        <w:rPr/>
        <w:t>him as well as to the complainant and</w:t>
      </w:r>
      <w:r>
        <w:rPr>
          <w:spacing w:val="55"/>
        </w:rPr>
        <w:t> </w:t>
      </w:r>
      <w:r>
        <w:rPr/>
        <w:t>that they both agreed that the persons before whom</w:t>
      </w:r>
      <w:r>
        <w:rPr>
          <w:spacing w:val="1"/>
        </w:rPr>
        <w:t> </w:t>
      </w:r>
      <w:r>
        <w:rPr/>
        <w:t>they</w:t>
      </w:r>
      <w:r>
        <w:rPr>
          <w:spacing w:val="8"/>
        </w:rPr>
        <w:t> </w:t>
      </w:r>
      <w:r>
        <w:rPr/>
        <w:t>appear</w:t>
      </w:r>
      <w:r>
        <w:rPr>
          <w:spacing w:val="14"/>
        </w:rPr>
        <w:t> </w:t>
      </w:r>
      <w:r>
        <w:rPr/>
        <w:t>should</w:t>
      </w:r>
      <w:r>
        <w:rPr>
          <w:spacing w:val="14"/>
        </w:rPr>
        <w:t> </w:t>
      </w:r>
      <w:r>
        <w:rPr/>
        <w:t>give</w:t>
      </w:r>
      <w:r>
        <w:rPr>
          <w:spacing w:val="18"/>
        </w:rPr>
        <w:t> </w:t>
      </w:r>
      <w:r>
        <w:rPr/>
        <w:t>a</w:t>
      </w:r>
      <w:r>
        <w:rPr>
          <w:spacing w:val="12"/>
        </w:rPr>
        <w:t> </w:t>
      </w:r>
      <w:r>
        <w:rPr/>
        <w:t>decision</w:t>
      </w:r>
      <w:r>
        <w:rPr>
          <w:spacing w:val="15"/>
        </w:rPr>
        <w:t> </w:t>
      </w:r>
      <w:r>
        <w:rPr/>
        <w:t>thereon.</w:t>
      </w:r>
      <w:r>
        <w:rPr>
          <w:spacing w:val="18"/>
        </w:rPr>
        <w:t> </w:t>
      </w:r>
      <w:r>
        <w:rPr/>
        <w:t>It</w:t>
      </w:r>
      <w:r>
        <w:rPr>
          <w:spacing w:val="17"/>
        </w:rPr>
        <w:t> </w:t>
      </w:r>
      <w:r>
        <w:rPr/>
        <w:t>was</w:t>
      </w:r>
      <w:r>
        <w:rPr>
          <w:spacing w:val="16"/>
        </w:rPr>
        <w:t> </w:t>
      </w:r>
      <w:r>
        <w:rPr/>
        <w:t>held</w:t>
      </w:r>
      <w:r>
        <w:rPr>
          <w:vertAlign w:val="superscript"/>
        </w:rPr>
        <w:t>128</w:t>
      </w:r>
      <w:r>
        <w:rPr>
          <w:spacing w:val="20"/>
          <w:vertAlign w:val="baseline"/>
        </w:rPr>
        <w:t> </w:t>
      </w:r>
      <w:r>
        <w:rPr>
          <w:vertAlign w:val="baseline"/>
        </w:rPr>
        <w:t>that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mere</w:t>
      </w:r>
      <w:r>
        <w:rPr>
          <w:spacing w:val="18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19"/>
          <w:vertAlign w:val="baseline"/>
        </w:rPr>
        <w:t> </w:t>
      </w:r>
      <w:r>
        <w:rPr>
          <w:vertAlign w:val="baseline"/>
        </w:rPr>
        <w:t>a</w:t>
      </w:r>
      <w:r>
        <w:rPr>
          <w:spacing w:val="6"/>
          <w:vertAlign w:val="baseline"/>
        </w:rPr>
        <w:t> </w:t>
      </w:r>
      <w:r>
        <w:rPr>
          <w:vertAlign w:val="baseline"/>
        </w:rPr>
        <w:t>party</w:t>
      </w:r>
      <w:r>
        <w:rPr>
          <w:spacing w:val="3"/>
          <w:vertAlign w:val="baseline"/>
        </w:rPr>
        <w:t> </w:t>
      </w:r>
      <w:r>
        <w:rPr>
          <w:vertAlign w:val="baseline"/>
        </w:rPr>
        <w:t>to</w:t>
      </w:r>
      <w:r>
        <w:rPr>
          <w:spacing w:val="-52"/>
          <w:vertAlign w:val="baseline"/>
        </w:rPr>
        <w:t> </w:t>
      </w:r>
      <w:r>
        <w:rPr>
          <w:vertAlign w:val="baseline"/>
        </w:rPr>
        <w:t>a dispute at a meeting which purports to arbitrate between a party and another person is not a</w:t>
      </w:r>
      <w:r>
        <w:rPr>
          <w:spacing w:val="1"/>
          <w:vertAlign w:val="baseline"/>
        </w:rPr>
        <w:t> </w:t>
      </w:r>
      <w:r>
        <w:rPr>
          <w:vertAlign w:val="baseline"/>
        </w:rPr>
        <w:t>conclusive evidence or proof of submission to arbitration. For one thing, the party summoned</w:t>
      </w:r>
      <w:r>
        <w:rPr>
          <w:spacing w:val="1"/>
          <w:vertAlign w:val="baseline"/>
        </w:rPr>
        <w:t> </w:t>
      </w:r>
      <w:r>
        <w:rPr>
          <w:vertAlign w:val="baseline"/>
        </w:rPr>
        <w:t>may have attended the proposed arbitration call only out of respect for their dignified 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position and with the limited</w:t>
      </w:r>
      <w:r>
        <w:rPr>
          <w:spacing w:val="1"/>
          <w:vertAlign w:val="baseline"/>
        </w:rPr>
        <w:t> </w:t>
      </w:r>
      <w:r>
        <w:rPr>
          <w:vertAlign w:val="baseline"/>
        </w:rPr>
        <w:t>intention to</w:t>
      </w:r>
      <w:r>
        <w:rPr>
          <w:spacing w:val="55"/>
          <w:vertAlign w:val="baseline"/>
        </w:rPr>
        <w:t> </w:t>
      </w:r>
      <w:r>
        <w:rPr>
          <w:vertAlign w:val="baseline"/>
        </w:rPr>
        <w:t>merely explain himself or of giving his own</w:t>
      </w:r>
      <w:r>
        <w:rPr>
          <w:spacing w:val="55"/>
          <w:vertAlign w:val="baseline"/>
        </w:rPr>
        <w:t> </w:t>
      </w:r>
      <w:r>
        <w:rPr>
          <w:vertAlign w:val="baseline"/>
        </w:rPr>
        <w:t>version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dispute. Or on the other hand, he may attend with the intention of submitting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proposed arbitration, being aware of the meeting and the implications. It all depends 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circumstances and</w:t>
      </w:r>
      <w:r>
        <w:rPr>
          <w:spacing w:val="55"/>
          <w:vertAlign w:val="baseline"/>
        </w:rPr>
        <w:t> </w:t>
      </w:r>
      <w:r>
        <w:rPr>
          <w:vertAlign w:val="baseline"/>
        </w:rPr>
        <w:t>evidence adduced.</w:t>
      </w:r>
      <w:r>
        <w:rPr>
          <w:vertAlign w:val="superscript"/>
        </w:rPr>
        <w:t>129</w:t>
      </w:r>
      <w:r>
        <w:rPr>
          <w:vertAlign w:val="baseline"/>
        </w:rPr>
        <w:t> The arbitrators could be village head or traditional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ruler,</w:t>
      </w:r>
      <w:r>
        <w:rPr>
          <w:spacing w:val="4"/>
          <w:vertAlign w:val="baseline"/>
        </w:rPr>
        <w:t> </w:t>
      </w:r>
      <w:r>
        <w:rPr>
          <w:vertAlign w:val="baseline"/>
        </w:rPr>
        <w:t>council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chiefs</w:t>
      </w:r>
      <w:r>
        <w:rPr>
          <w:spacing w:val="2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some</w:t>
      </w:r>
      <w:r>
        <w:rPr>
          <w:spacing w:val="6"/>
          <w:vertAlign w:val="baseline"/>
        </w:rPr>
        <w:t> </w:t>
      </w:r>
      <w:r>
        <w:rPr>
          <w:vertAlign w:val="baseline"/>
        </w:rPr>
        <w:t>elders</w:t>
      </w:r>
      <w:r>
        <w:rPr>
          <w:spacing w:val="3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community.</w:t>
      </w:r>
      <w:r>
        <w:rPr>
          <w:vertAlign w:val="superscript"/>
        </w:rPr>
        <w:t>130</w:t>
      </w:r>
    </w:p>
    <w:p>
      <w:pPr>
        <w:pStyle w:val="BodyText"/>
        <w:spacing w:line="491" w:lineRule="auto" w:before="3"/>
        <w:ind w:left="151" w:right="162"/>
        <w:jc w:val="both"/>
      </w:pPr>
      <w:r>
        <w:rPr/>
        <w:t>What is important or material in all circumstances is that parties must voluntarily submit to</w:t>
      </w:r>
      <w:r>
        <w:rPr>
          <w:spacing w:val="1"/>
        </w:rPr>
        <w:t> </w:t>
      </w:r>
      <w:r>
        <w:rPr/>
        <w:t>customary</w:t>
      </w:r>
      <w:r>
        <w:rPr>
          <w:spacing w:val="-10"/>
        </w:rPr>
        <w:t> </w:t>
      </w:r>
      <w:r>
        <w:rPr/>
        <w:t>arbitration.</w:t>
      </w:r>
      <w:r>
        <w:rPr>
          <w:vertAlign w:val="superscript"/>
        </w:rPr>
        <w:t>131</w:t>
      </w:r>
    </w:p>
    <w:p>
      <w:pPr>
        <w:pStyle w:val="Heading1"/>
        <w:numPr>
          <w:ilvl w:val="2"/>
          <w:numId w:val="11"/>
        </w:numPr>
        <w:tabs>
          <w:tab w:pos="829" w:val="left" w:leader="none"/>
        </w:tabs>
        <w:spacing w:line="487" w:lineRule="auto" w:before="9" w:after="0"/>
        <w:ind w:left="828" w:right="164" w:hanging="677"/>
        <w:jc w:val="both"/>
        <w:rPr>
          <w:b w:val="0"/>
        </w:rPr>
      </w:pPr>
      <w:r>
        <w:rPr/>
        <w:t>Agreement by the Parties that decision of the Arbitrators would be accepted as</w:t>
      </w:r>
      <w:r>
        <w:rPr>
          <w:spacing w:val="1"/>
        </w:rPr>
        <w:t> </w:t>
      </w:r>
      <w:r>
        <w:rPr/>
        <w:t>Final</w:t>
      </w:r>
      <w:r>
        <w:rPr>
          <w:spacing w:val="2"/>
        </w:rPr>
        <w:t> </w:t>
      </w:r>
      <w:r>
        <w:rPr/>
        <w:t>and</w:t>
      </w:r>
      <w:r>
        <w:rPr>
          <w:spacing w:val="6"/>
        </w:rPr>
        <w:t> </w:t>
      </w:r>
      <w:r>
        <w:rPr/>
        <w:t>Binding</w:t>
      </w:r>
      <w:r>
        <w:rPr>
          <w:b w:val="0"/>
        </w:rPr>
        <w:t>.</w:t>
      </w:r>
    </w:p>
    <w:p>
      <w:pPr>
        <w:pStyle w:val="BodyText"/>
        <w:spacing w:line="491" w:lineRule="auto" w:before="5"/>
        <w:ind w:left="151" w:right="157"/>
        <w:jc w:val="both"/>
      </w:pPr>
      <w:r>
        <w:rPr/>
        <w:pict>
          <v:rect style="position:absolute;margin-left:93.599998pt;margin-top:157.639526pt;width:135.360pt;height:.48pt;mso-position-horizontal-relative:page;mso-position-vertical-relative:paragraph;z-index:-15711744;mso-wrap-distance-left:0;mso-wrap-distance-right:0" filled="true" fillcolor="#000000" stroked="false">
            <v:fill type="solid"/>
            <w10:wrap type="topAndBottom"/>
          </v:rect>
        </w:pict>
      </w:r>
      <w:r>
        <w:rPr/>
        <w:t>It is immaterial whether the parties expressly agreed</w:t>
      </w:r>
      <w:r>
        <w:rPr>
          <w:spacing w:val="55"/>
        </w:rPr>
        <w:t> </w:t>
      </w:r>
      <w:r>
        <w:rPr/>
        <w:t>that the decision of the</w:t>
      </w:r>
      <w:r>
        <w:rPr>
          <w:spacing w:val="55"/>
        </w:rPr>
        <w:t> </w:t>
      </w:r>
      <w:r>
        <w:rPr/>
        <w:t>arbitrators 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parties.</w:t>
      </w:r>
      <w:r>
        <w:rPr>
          <w:spacing w:val="55"/>
        </w:rPr>
        <w:t> </w:t>
      </w:r>
      <w:r>
        <w:rPr/>
        <w:t>It</w:t>
      </w:r>
      <w:r>
        <w:rPr>
          <w:spacing w:val="55"/>
        </w:rPr>
        <w:t> </w:t>
      </w:r>
      <w:r>
        <w:rPr/>
        <w:t>could</w:t>
      </w:r>
      <w:r>
        <w:rPr>
          <w:spacing w:val="55"/>
        </w:rPr>
        <w:t> </w:t>
      </w:r>
      <w:r>
        <w:rPr/>
        <w:t>be</w:t>
      </w:r>
      <w:r>
        <w:rPr>
          <w:spacing w:val="55"/>
        </w:rPr>
        <w:t> </w:t>
      </w:r>
      <w:r>
        <w:rPr/>
        <w:t>that</w:t>
      </w:r>
      <w:r>
        <w:rPr>
          <w:spacing w:val="1"/>
        </w:rPr>
        <w:t> </w:t>
      </w:r>
      <w:r>
        <w:rPr/>
        <w:t>particular transactions such as</w:t>
      </w:r>
      <w:r>
        <w:rPr>
          <w:spacing w:val="55"/>
        </w:rPr>
        <w:t> </w:t>
      </w:r>
      <w:r>
        <w:rPr/>
        <w:t>land</w:t>
      </w:r>
      <w:r>
        <w:rPr>
          <w:spacing w:val="55"/>
        </w:rPr>
        <w:t> </w:t>
      </w:r>
      <w:r>
        <w:rPr/>
        <w:t>matters are</w:t>
      </w:r>
      <w:r>
        <w:rPr>
          <w:spacing w:val="55"/>
        </w:rPr>
        <w:t> </w:t>
      </w:r>
      <w:r>
        <w:rPr/>
        <w:t>usually referred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customary arbitration by</w:t>
      </w:r>
      <w:r>
        <w:rPr>
          <w:spacing w:val="1"/>
        </w:rPr>
        <w:t> </w:t>
      </w:r>
      <w:r>
        <w:rPr/>
        <w:t>the parties. It would therefore not be a defence for any party to contend that there was no</w:t>
      </w:r>
      <w:r>
        <w:rPr>
          <w:spacing w:val="1"/>
        </w:rPr>
        <w:t> </w:t>
      </w:r>
      <w:r>
        <w:rPr/>
        <w:t>agreement that the decision of the arbitrators would be final and binding on them, merely</w:t>
      </w:r>
      <w:r>
        <w:rPr>
          <w:spacing w:val="1"/>
        </w:rPr>
        <w:t> </w:t>
      </w:r>
      <w:r>
        <w:rPr/>
        <w:t>because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agreement</w:t>
      </w:r>
      <w:r>
        <w:rPr>
          <w:spacing w:val="4"/>
        </w:rPr>
        <w:t> </w:t>
      </w:r>
      <w:r>
        <w:rPr/>
        <w:t>was</w:t>
      </w:r>
      <w:r>
        <w:rPr>
          <w:spacing w:val="3"/>
        </w:rPr>
        <w:t> </w:t>
      </w:r>
      <w:r>
        <w:rPr/>
        <w:t>not</w:t>
      </w:r>
      <w:r>
        <w:rPr>
          <w:spacing w:val="4"/>
        </w:rPr>
        <w:t> </w:t>
      </w:r>
      <w:r>
        <w:rPr/>
        <w:t>express,</w:t>
      </w:r>
      <w:r>
        <w:rPr>
          <w:spacing w:val="10"/>
        </w:rPr>
        <w:t> </w:t>
      </w:r>
      <w:r>
        <w:rPr/>
        <w:t>whether</w:t>
      </w:r>
      <w:r>
        <w:rPr>
          <w:spacing w:val="6"/>
        </w:rPr>
        <w:t> </w:t>
      </w:r>
      <w:r>
        <w:rPr/>
        <w:t>orally</w:t>
      </w:r>
      <w:r>
        <w:rPr>
          <w:spacing w:val="-8"/>
        </w:rPr>
        <w:t> </w:t>
      </w:r>
      <w:r>
        <w:rPr/>
        <w:t>or</w:t>
      </w:r>
      <w:r>
        <w:rPr>
          <w:spacing w:val="6"/>
        </w:rPr>
        <w:t> </w:t>
      </w:r>
      <w:r>
        <w:rPr/>
        <w:t>in</w:t>
      </w:r>
      <w:r>
        <w:rPr>
          <w:spacing w:val="2"/>
        </w:rPr>
        <w:t> </w:t>
      </w:r>
      <w:r>
        <w:rPr/>
        <w:t>writing.</w:t>
      </w:r>
    </w:p>
    <w:p>
      <w:pPr>
        <w:spacing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128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Nyaasemhuwe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v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Afibiyesan(1977)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1GLR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27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129</w:t>
      </w:r>
      <w:r>
        <w:rPr>
          <w:rFonts w:ascii="Calibri"/>
          <w:spacing w:val="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ibid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1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130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Ohiari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v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Akabeze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(Supra)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131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Onyege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v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Samuel(2005)7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NWLR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(Pt.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924)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365</w:t>
      </w:r>
    </w:p>
    <w:p>
      <w:pPr>
        <w:spacing w:after="0"/>
        <w:jc w:val="left"/>
        <w:rPr>
          <w:rFonts w:ascii="Calibri"/>
          <w:sz w:val="19"/>
        </w:rPr>
        <w:sectPr>
          <w:footerReference w:type="default" r:id="rId24"/>
          <w:pgSz w:w="12240" w:h="15840"/>
          <w:pgMar w:footer="1391" w:header="0" w:top="1280" w:bottom="1580" w:left="1720" w:right="1720"/>
        </w:sectPr>
      </w:pPr>
    </w:p>
    <w:p>
      <w:pPr>
        <w:pStyle w:val="BodyText"/>
        <w:spacing w:line="491" w:lineRule="auto" w:before="114"/>
        <w:ind w:left="151" w:right="158"/>
        <w:jc w:val="both"/>
      </w:pPr>
      <w:r>
        <w:rPr/>
        <w:t>In </w:t>
      </w:r>
      <w:r>
        <w:rPr>
          <w:b/>
          <w:i/>
        </w:rPr>
        <w:t>Onyege</w:t>
      </w:r>
      <w:r>
        <w:rPr>
          <w:b/>
          <w:i/>
          <w:spacing w:val="1"/>
        </w:rPr>
        <w:t> </w:t>
      </w:r>
      <w:r>
        <w:rPr>
          <w:b/>
          <w:i/>
        </w:rPr>
        <w:t>v</w:t>
      </w:r>
      <w:r>
        <w:rPr>
          <w:b/>
          <w:i/>
          <w:spacing w:val="1"/>
        </w:rPr>
        <w:t> </w:t>
      </w:r>
      <w:r>
        <w:rPr>
          <w:b/>
          <w:i/>
        </w:rPr>
        <w:t>Ebere</w:t>
      </w:r>
      <w:r>
        <w:rPr>
          <w:vertAlign w:val="superscript"/>
        </w:rPr>
        <w:t>132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parties agreed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55"/>
          <w:vertAlign w:val="baseline"/>
        </w:rPr>
        <w:t> </w:t>
      </w:r>
      <w:r>
        <w:rPr>
          <w:vertAlign w:val="baseline"/>
        </w:rPr>
        <w:t>customary arbitration of oath taking and</w:t>
      </w:r>
      <w:r>
        <w:rPr>
          <w:spacing w:val="55"/>
          <w:vertAlign w:val="baseline"/>
        </w:rPr>
        <w:t> </w:t>
      </w:r>
      <w:r>
        <w:rPr>
          <w:vertAlign w:val="baseline"/>
        </w:rPr>
        <w:t>it</w:t>
      </w:r>
      <w:r>
        <w:rPr>
          <w:spacing w:val="55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even the Defendant/Applicant that were instrumental to the exercise of oath taking and they</w:t>
      </w:r>
      <w:r>
        <w:rPr>
          <w:spacing w:val="1"/>
          <w:vertAlign w:val="baseline"/>
        </w:rPr>
        <w:t> </w:t>
      </w:r>
      <w:r>
        <w:rPr>
          <w:vertAlign w:val="baseline"/>
        </w:rPr>
        <w:t>were trying to resile from it despite their willingness and intention that the decision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customary arbitration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would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final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binding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them.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case,</w:t>
      </w:r>
      <w:r>
        <w:rPr>
          <w:spacing w:val="1"/>
          <w:vertAlign w:val="baseline"/>
        </w:rPr>
        <w:t> </w:t>
      </w:r>
      <w:r>
        <w:rPr>
          <w:vertAlign w:val="baseline"/>
        </w:rPr>
        <w:t>Niki</w:t>
      </w:r>
      <w:r>
        <w:rPr>
          <w:spacing w:val="1"/>
          <w:vertAlign w:val="baseline"/>
        </w:rPr>
        <w:t> </w:t>
      </w:r>
      <w:r>
        <w:rPr>
          <w:vertAlign w:val="baseline"/>
        </w:rPr>
        <w:t>Tobi</w:t>
      </w:r>
      <w:r>
        <w:rPr>
          <w:spacing w:val="1"/>
          <w:vertAlign w:val="baseline"/>
        </w:rPr>
        <w:t> </w:t>
      </w:r>
      <w:r>
        <w:rPr>
          <w:vertAlign w:val="baseline"/>
        </w:rPr>
        <w:t>JSC,</w:t>
      </w:r>
      <w:r>
        <w:rPr>
          <w:spacing w:val="1"/>
          <w:vertAlign w:val="baseline"/>
        </w:rPr>
        <w:t> </w:t>
      </w:r>
      <w:r>
        <w:rPr>
          <w:vertAlign w:val="baseline"/>
        </w:rPr>
        <w:t>delivering the lead judgment held as follows: “one fairly curious aspect in this case is that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appellants who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55"/>
          <w:vertAlign w:val="baseline"/>
        </w:rPr>
        <w:t> </w:t>
      </w:r>
      <w:r>
        <w:rPr>
          <w:vertAlign w:val="baseline"/>
        </w:rPr>
        <w:t>instrumental to</w:t>
      </w:r>
      <w:r>
        <w:rPr>
          <w:spacing w:val="55"/>
          <w:vertAlign w:val="baseline"/>
        </w:rPr>
        <w:t> </w:t>
      </w:r>
      <w:r>
        <w:rPr>
          <w:vertAlign w:val="baseline"/>
        </w:rPr>
        <w:t>the exercise</w:t>
      </w:r>
      <w:r>
        <w:rPr>
          <w:spacing w:val="55"/>
          <w:vertAlign w:val="baseline"/>
        </w:rPr>
        <w:t> </w:t>
      </w:r>
      <w:r>
        <w:rPr>
          <w:vertAlign w:val="baseline"/>
        </w:rPr>
        <w:t>of oath taking are trying to</w:t>
      </w:r>
      <w:r>
        <w:rPr>
          <w:spacing w:val="55"/>
          <w:vertAlign w:val="baseline"/>
        </w:rPr>
        <w:t> </w:t>
      </w:r>
      <w:r>
        <w:rPr>
          <w:vertAlign w:val="baseline"/>
        </w:rPr>
        <w:t>resile from it. I</w:t>
      </w:r>
      <w:r>
        <w:rPr>
          <w:spacing w:val="1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8"/>
          <w:vertAlign w:val="baseline"/>
        </w:rPr>
        <w:t> </w:t>
      </w:r>
      <w:r>
        <w:rPr>
          <w:vertAlign w:val="baseline"/>
        </w:rPr>
        <w:t>think</w:t>
      </w:r>
      <w:r>
        <w:rPr>
          <w:spacing w:val="2"/>
          <w:vertAlign w:val="baseline"/>
        </w:rPr>
        <w:t> </w:t>
      </w:r>
      <w:r>
        <w:rPr>
          <w:vertAlign w:val="baseline"/>
        </w:rPr>
        <w:t>that</w:t>
      </w:r>
      <w:r>
        <w:rPr>
          <w:spacing w:val="8"/>
          <w:vertAlign w:val="baseline"/>
        </w:rPr>
        <w:t> </w:t>
      </w:r>
      <w:r>
        <w:rPr>
          <w:vertAlign w:val="baseline"/>
        </w:rPr>
        <w:t>such</w:t>
      </w:r>
      <w:r>
        <w:rPr>
          <w:spacing w:val="-4"/>
          <w:vertAlign w:val="baseline"/>
        </w:rPr>
        <w:t> </w:t>
      </w:r>
      <w:r>
        <w:rPr>
          <w:vertAlign w:val="baseline"/>
        </w:rPr>
        <w:t>position</w:t>
      </w:r>
      <w:r>
        <w:rPr>
          <w:spacing w:val="2"/>
          <w:vertAlign w:val="baseline"/>
        </w:rPr>
        <w:t> </w:t>
      </w:r>
      <w:r>
        <w:rPr>
          <w:vertAlign w:val="baseline"/>
        </w:rPr>
        <w:t>is</w:t>
      </w:r>
      <w:r>
        <w:rPr>
          <w:spacing w:val="2"/>
          <w:vertAlign w:val="baseline"/>
        </w:rPr>
        <w:t> </w:t>
      </w:r>
      <w:r>
        <w:rPr>
          <w:vertAlign w:val="baseline"/>
        </w:rPr>
        <w:t>available</w:t>
      </w:r>
      <w:r>
        <w:rPr>
          <w:spacing w:val="4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them</w:t>
      </w:r>
      <w:r>
        <w:rPr>
          <w:spacing w:val="6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law”.</w:t>
      </w:r>
    </w:p>
    <w:p>
      <w:pPr>
        <w:spacing w:before="4"/>
        <w:ind w:left="151" w:right="0" w:firstLine="0"/>
        <w:jc w:val="both"/>
        <w:rPr>
          <w:sz w:val="22"/>
        </w:rPr>
      </w:pPr>
      <w:r>
        <w:rPr>
          <w:sz w:val="22"/>
        </w:rPr>
        <w:t>Similarly,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Supreme</w:t>
      </w:r>
      <w:r>
        <w:rPr>
          <w:spacing w:val="7"/>
          <w:sz w:val="22"/>
        </w:rPr>
        <w:t> </w:t>
      </w:r>
      <w:r>
        <w:rPr>
          <w:sz w:val="22"/>
        </w:rPr>
        <w:t>Court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b/>
          <w:i/>
          <w:sz w:val="22"/>
        </w:rPr>
        <w:t>Oparaji</w:t>
      </w:r>
      <w:r>
        <w:rPr>
          <w:b/>
          <w:i/>
          <w:spacing w:val="12"/>
          <w:sz w:val="22"/>
        </w:rPr>
        <w:t> </w:t>
      </w:r>
      <w:r>
        <w:rPr>
          <w:b/>
          <w:i/>
          <w:sz w:val="22"/>
        </w:rPr>
        <w:t>v</w:t>
      </w:r>
      <w:r>
        <w:rPr>
          <w:b/>
          <w:i/>
          <w:spacing w:val="7"/>
          <w:sz w:val="22"/>
        </w:rPr>
        <w:t> </w:t>
      </w:r>
      <w:r>
        <w:rPr>
          <w:b/>
          <w:i/>
          <w:sz w:val="22"/>
        </w:rPr>
        <w:t>Ohanu</w:t>
      </w:r>
      <w:r>
        <w:rPr>
          <w:b/>
          <w:i/>
          <w:spacing w:val="5"/>
          <w:sz w:val="22"/>
        </w:rPr>
        <w:t> </w:t>
      </w:r>
      <w:r>
        <w:rPr>
          <w:sz w:val="22"/>
          <w:vertAlign w:val="superscript"/>
        </w:rPr>
        <w:t>133</w:t>
      </w:r>
      <w:r>
        <w:rPr>
          <w:spacing w:val="10"/>
          <w:sz w:val="22"/>
          <w:vertAlign w:val="baseline"/>
        </w:rPr>
        <w:t> </w:t>
      </w:r>
      <w:r>
        <w:rPr>
          <w:sz w:val="22"/>
          <w:vertAlign w:val="baseline"/>
        </w:rPr>
        <w:t>per</w:t>
      </w:r>
      <w:r>
        <w:rPr>
          <w:spacing w:val="19"/>
          <w:sz w:val="22"/>
          <w:vertAlign w:val="baseline"/>
        </w:rPr>
        <w:t> </w:t>
      </w:r>
      <w:r>
        <w:rPr>
          <w:sz w:val="22"/>
          <w:vertAlign w:val="baseline"/>
        </w:rPr>
        <w:t>Iguh,</w:t>
      </w:r>
      <w:r>
        <w:rPr>
          <w:spacing w:val="19"/>
          <w:sz w:val="22"/>
          <w:vertAlign w:val="baseline"/>
        </w:rPr>
        <w:t> </w:t>
      </w:r>
      <w:r>
        <w:rPr>
          <w:sz w:val="22"/>
          <w:vertAlign w:val="baseline"/>
        </w:rPr>
        <w:t>JSC</w:t>
      </w:r>
      <w:r>
        <w:rPr>
          <w:spacing w:val="10"/>
          <w:sz w:val="22"/>
          <w:vertAlign w:val="baseline"/>
        </w:rPr>
        <w:t> </w:t>
      </w:r>
      <w:r>
        <w:rPr>
          <w:sz w:val="22"/>
          <w:vertAlign w:val="baseline"/>
        </w:rPr>
        <w:t>held</w:t>
      </w:r>
      <w:r>
        <w:rPr>
          <w:spacing w:val="14"/>
          <w:sz w:val="22"/>
          <w:vertAlign w:val="baseline"/>
        </w:rPr>
        <w:t> </w:t>
      </w:r>
      <w:r>
        <w:rPr>
          <w:sz w:val="22"/>
          <w:vertAlign w:val="baseline"/>
        </w:rPr>
        <w:t>thus:</w:t>
      </w:r>
    </w:p>
    <w:p>
      <w:pPr>
        <w:pStyle w:val="BodyText"/>
        <w:rPr>
          <w:sz w:val="23"/>
        </w:rPr>
      </w:pPr>
    </w:p>
    <w:p>
      <w:pPr>
        <w:pStyle w:val="BodyText"/>
        <w:spacing w:line="244" w:lineRule="auto" w:before="1"/>
        <w:ind w:left="1505" w:right="1513"/>
        <w:jc w:val="both"/>
      </w:pPr>
      <w:r>
        <w:rPr/>
        <w:t>…i think</w:t>
      </w:r>
      <w:r>
        <w:rPr>
          <w:spacing w:val="1"/>
        </w:rPr>
        <w:t> </w:t>
      </w:r>
      <w:r>
        <w:rPr/>
        <w:t>i ought</w:t>
      </w:r>
      <w:r>
        <w:rPr>
          <w:spacing w:val="1"/>
        </w:rPr>
        <w:t> </w:t>
      </w:r>
      <w:r>
        <w:rPr/>
        <w:t>to</w:t>
      </w:r>
      <w:r>
        <w:rPr>
          <w:spacing w:val="55"/>
        </w:rPr>
        <w:t> </w:t>
      </w:r>
      <w:r>
        <w:rPr/>
        <w:t>start by restating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well settled</w:t>
      </w:r>
      <w:r>
        <w:rPr>
          <w:spacing w:val="55"/>
        </w:rPr>
        <w:t> </w:t>
      </w:r>
      <w:r>
        <w:rPr/>
        <w:t>principle</w:t>
      </w:r>
      <w:r>
        <w:rPr>
          <w:spacing w:val="-52"/>
        </w:rPr>
        <w:t> </w:t>
      </w:r>
      <w:r>
        <w:rPr/>
        <w:t>of law that where two parties to a dispute voluntarily submit the</w:t>
      </w:r>
      <w:r>
        <w:rPr>
          <w:spacing w:val="1"/>
        </w:rPr>
        <w:t> </w:t>
      </w:r>
      <w:r>
        <w:rPr/>
        <w:t>issue in controversy between them</w:t>
      </w:r>
      <w:r>
        <w:rPr>
          <w:spacing w:val="1"/>
        </w:rPr>
        <w:t> </w:t>
      </w:r>
      <w:r>
        <w:rPr/>
        <w:t>to arbitration according to</w:t>
      </w:r>
      <w:r>
        <w:rPr>
          <w:spacing w:val="1"/>
        </w:rPr>
        <w:t> </w:t>
      </w:r>
      <w:r>
        <w:rPr/>
        <w:t>customary law and agreed expressly or by implication that the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accepted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binding on them. Once the arbitrators reach a decision, it would</w:t>
      </w:r>
      <w:r>
        <w:rPr>
          <w:spacing w:val="1"/>
        </w:rPr>
        <w:t> </w:t>
      </w:r>
      <w:r>
        <w:rPr/>
        <w:t>no longer be open to either party to subsequently back out or</w:t>
      </w:r>
      <w:r>
        <w:rPr>
          <w:spacing w:val="1"/>
        </w:rPr>
        <w:t> </w:t>
      </w:r>
      <w:r>
        <w:rPr/>
        <w:t>resile</w:t>
      </w:r>
      <w:r>
        <w:rPr>
          <w:spacing w:val="4"/>
        </w:rPr>
        <w:t> </w:t>
      </w:r>
      <w:r>
        <w:rPr/>
        <w:t>from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decision</w:t>
      </w:r>
      <w:r>
        <w:rPr>
          <w:spacing w:val="1"/>
        </w:rPr>
        <w:t> </w:t>
      </w:r>
      <w:r>
        <w:rPr/>
        <w:t>so</w:t>
      </w:r>
      <w:r>
        <w:rPr>
          <w:spacing w:val="5"/>
        </w:rPr>
        <w:t> </w:t>
      </w:r>
      <w:r>
        <w:rPr/>
        <w:t>pronounced.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</w:pPr>
    </w:p>
    <w:p>
      <w:pPr>
        <w:pStyle w:val="Heading1"/>
        <w:numPr>
          <w:ilvl w:val="2"/>
          <w:numId w:val="11"/>
        </w:numPr>
        <w:tabs>
          <w:tab w:pos="828" w:val="left" w:leader="none"/>
          <w:tab w:pos="829" w:val="left" w:leader="none"/>
        </w:tabs>
        <w:spacing w:line="240" w:lineRule="auto" w:before="0" w:after="0"/>
        <w:ind w:left="828" w:right="162" w:hanging="677"/>
        <w:jc w:val="left"/>
      </w:pPr>
      <w:bookmarkStart w:name="_TOC_250021" w:id="47"/>
      <w:r>
        <w:rPr/>
        <w:t>Arbitration</w:t>
      </w:r>
      <w:r>
        <w:rPr>
          <w:spacing w:val="12"/>
        </w:rPr>
        <w:t> </w:t>
      </w:r>
      <w:r>
        <w:rPr/>
        <w:t>was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accordance</w:t>
      </w:r>
      <w:r>
        <w:rPr>
          <w:spacing w:val="13"/>
        </w:rPr>
        <w:t> </w:t>
      </w:r>
      <w:r>
        <w:rPr/>
        <w:t>with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custom</w:t>
      </w:r>
      <w:r>
        <w:rPr>
          <w:spacing w:val="7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8"/>
        </w:rPr>
        <w:t> </w:t>
      </w:r>
      <w:r>
        <w:rPr/>
        <w:t>parties</w:t>
      </w:r>
      <w:r>
        <w:rPr>
          <w:spacing w:val="6"/>
        </w:rPr>
        <w:t> </w:t>
      </w:r>
      <w:r>
        <w:rPr/>
        <w:t>or</w:t>
      </w:r>
      <w:r>
        <w:rPr>
          <w:spacing w:val="8"/>
        </w:rPr>
        <w:t> </w:t>
      </w:r>
      <w:r>
        <w:rPr/>
        <w:t>their</w:t>
      </w:r>
      <w:r>
        <w:rPr>
          <w:spacing w:val="-52"/>
        </w:rPr>
        <w:t> </w:t>
      </w:r>
      <w:bookmarkEnd w:id="47"/>
      <w:r>
        <w:rPr/>
        <w:t>trade/business</w:t>
      </w:r>
    </w:p>
    <w:p>
      <w:pPr>
        <w:pStyle w:val="BodyText"/>
        <w:spacing w:line="491" w:lineRule="auto" w:before="8"/>
        <w:ind w:left="151" w:right="156"/>
        <w:jc w:val="both"/>
      </w:pPr>
      <w:r>
        <w:rPr/>
        <w:t>Custom differs from place to place and from community to community. What is culture today</w:t>
      </w:r>
      <w:r>
        <w:rPr>
          <w:spacing w:val="1"/>
        </w:rPr>
        <w:t> </w:t>
      </w:r>
      <w:r>
        <w:rPr/>
        <w:t>may be outdated</w:t>
      </w:r>
      <w:r>
        <w:rPr>
          <w:spacing w:val="1"/>
        </w:rPr>
        <w:t> </w:t>
      </w:r>
      <w:r>
        <w:rPr/>
        <w:t>in the</w:t>
      </w:r>
      <w:r>
        <w:rPr>
          <w:spacing w:val="55"/>
        </w:rPr>
        <w:t> </w:t>
      </w:r>
      <w:r>
        <w:rPr/>
        <w:t>nearest</w:t>
      </w:r>
      <w:r>
        <w:rPr>
          <w:spacing w:val="55"/>
        </w:rPr>
        <w:t> </w:t>
      </w:r>
      <w:r>
        <w:rPr/>
        <w:t>future. Hence,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custom of the parties must be considered</w:t>
      </w:r>
      <w:r>
        <w:rPr>
          <w:spacing w:val="1"/>
        </w:rPr>
        <w:t> </w:t>
      </w:r>
      <w:r>
        <w:rPr/>
        <w:t>and</w:t>
      </w:r>
      <w:r>
        <w:rPr>
          <w:spacing w:val="9"/>
        </w:rPr>
        <w:t> </w:t>
      </w:r>
      <w:r>
        <w:rPr/>
        <w:t>proved</w:t>
      </w:r>
      <w:r>
        <w:rPr>
          <w:spacing w:val="10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satisfaction of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court.</w:t>
      </w:r>
    </w:p>
    <w:p>
      <w:pPr>
        <w:pStyle w:val="BodyText"/>
        <w:spacing w:line="491" w:lineRule="auto"/>
        <w:ind w:left="151" w:right="160"/>
        <w:jc w:val="both"/>
      </w:pPr>
      <w:r>
        <w:rPr/>
        <w:t>Customary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proven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judicial</w:t>
      </w:r>
      <w:r>
        <w:rPr>
          <w:spacing w:val="1"/>
        </w:rPr>
        <w:t> </w:t>
      </w:r>
      <w:r>
        <w:rPr/>
        <w:t>notice</w:t>
      </w:r>
      <w:r>
        <w:rPr>
          <w:spacing w:val="1"/>
        </w:rPr>
        <w:t> </w:t>
      </w:r>
      <w:r>
        <w:rPr/>
        <w:t>of.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>
          <w:b/>
          <w:i/>
        </w:rPr>
        <w:t>Okpowagha</w:t>
      </w:r>
      <w:r>
        <w:rPr>
          <w:b/>
          <w:i/>
          <w:spacing w:val="1"/>
        </w:rPr>
        <w:t> </w:t>
      </w:r>
      <w:r>
        <w:rPr>
          <w:b/>
          <w:i/>
        </w:rPr>
        <w:t>v</w:t>
      </w:r>
      <w:r>
        <w:rPr>
          <w:b/>
          <w:i/>
          <w:spacing w:val="1"/>
        </w:rPr>
        <w:t> </w:t>
      </w:r>
      <w:r>
        <w:rPr>
          <w:b/>
          <w:i/>
        </w:rPr>
        <w:t>Ewhedoma</w:t>
      </w:r>
      <w:r>
        <w:rPr>
          <w:vertAlign w:val="superscript"/>
        </w:rPr>
        <w:t>134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Supreme</w:t>
      </w:r>
      <w:r>
        <w:rPr>
          <w:spacing w:val="1"/>
          <w:vertAlign w:val="baseline"/>
        </w:rPr>
        <w:t> </w:t>
      </w:r>
      <w:r>
        <w:rPr>
          <w:vertAlign w:val="baseline"/>
        </w:rPr>
        <w:t>Court</w:t>
      </w:r>
      <w:r>
        <w:rPr>
          <w:spacing w:val="1"/>
          <w:vertAlign w:val="baseline"/>
        </w:rPr>
        <w:t> </w:t>
      </w:r>
      <w:r>
        <w:rPr>
          <w:vertAlign w:val="baseline"/>
        </w:rPr>
        <w:t>held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custom or</w:t>
      </w:r>
      <w:r>
        <w:rPr>
          <w:spacing w:val="1"/>
          <w:vertAlign w:val="baseline"/>
        </w:rPr>
        <w:t> </w:t>
      </w:r>
      <w:r>
        <w:rPr>
          <w:vertAlign w:val="baseline"/>
        </w:rPr>
        <w:t>customary law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55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question of fact</w:t>
      </w:r>
      <w:r>
        <w:rPr>
          <w:spacing w:val="8"/>
          <w:vertAlign w:val="baseline"/>
        </w:rPr>
        <w:t> </w:t>
      </w:r>
      <w:r>
        <w:rPr>
          <w:vertAlign w:val="baseline"/>
        </w:rPr>
        <w:t>to</w:t>
      </w:r>
      <w:r>
        <w:rPr>
          <w:spacing w:val="5"/>
          <w:vertAlign w:val="baseline"/>
        </w:rPr>
        <w:t> </w:t>
      </w:r>
      <w:r>
        <w:rPr>
          <w:vertAlign w:val="baseline"/>
        </w:rPr>
        <w:t>be</w:t>
      </w:r>
      <w:r>
        <w:rPr>
          <w:spacing w:val="4"/>
          <w:vertAlign w:val="baseline"/>
        </w:rPr>
        <w:t> </w:t>
      </w:r>
      <w:r>
        <w:rPr>
          <w:vertAlign w:val="baseline"/>
        </w:rPr>
        <w:t>established</w:t>
      </w:r>
      <w:r>
        <w:rPr>
          <w:spacing w:val="6"/>
          <w:vertAlign w:val="baseline"/>
        </w:rPr>
        <w:t> </w:t>
      </w:r>
      <w:r>
        <w:rPr>
          <w:vertAlign w:val="baseline"/>
        </w:rPr>
        <w:t>by</w:t>
      </w:r>
      <w:r>
        <w:rPr>
          <w:spacing w:val="-10"/>
          <w:vertAlign w:val="baseline"/>
        </w:rPr>
        <w:t> </w:t>
      </w:r>
      <w:r>
        <w:rPr>
          <w:vertAlign w:val="baseline"/>
        </w:rPr>
        <w:t>evidence.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  <w:r>
        <w:rPr/>
        <w:pict>
          <v:rect style="position:absolute;margin-left:93.599998pt;margin-top:15.785415pt;width:135.360pt;height:.48pt;mso-position-horizontal-relative:page;mso-position-vertical-relative:paragraph;z-index:-157112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132</w:t>
      </w:r>
      <w:r>
        <w:rPr>
          <w:rFonts w:ascii="Calibri"/>
          <w:spacing w:val="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(2004)</w:t>
      </w:r>
      <w:r>
        <w:rPr>
          <w:rFonts w:ascii="Calibri"/>
          <w:spacing w:val="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6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SC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52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133</w:t>
      </w:r>
      <w:r>
        <w:rPr>
          <w:rFonts w:ascii="Calibri"/>
          <w:sz w:val="19"/>
          <w:vertAlign w:val="baseline"/>
        </w:rPr>
        <w:t> (1999)NWLR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(Pt.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618)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P.290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1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134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(1990)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ANLR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208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at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213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240" w:bottom="1580" w:left="1720" w:right="1720"/>
        </w:sectPr>
      </w:pPr>
    </w:p>
    <w:p>
      <w:pPr>
        <w:pStyle w:val="BodyText"/>
        <w:spacing w:line="494" w:lineRule="auto" w:before="114"/>
        <w:ind w:left="151" w:right="164"/>
        <w:jc w:val="both"/>
      </w:pPr>
      <w:r>
        <w:rPr/>
        <w:t>Section 18</w:t>
      </w:r>
      <w:r>
        <w:rPr>
          <w:spacing w:val="1"/>
        </w:rPr>
        <w:t> </w:t>
      </w:r>
      <w:r>
        <w:rPr/>
        <w:t>of the Evidence Act</w:t>
      </w:r>
      <w:r>
        <w:rPr>
          <w:vertAlign w:val="superscript"/>
        </w:rPr>
        <w:t>135</w:t>
      </w:r>
      <w:r>
        <w:rPr>
          <w:vertAlign w:val="baseline"/>
        </w:rPr>
        <w:t> provides: “a custom may be adopted as part of the law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governing a particular set of circumstances if it can be noticed judicially or can be proved to</w:t>
      </w:r>
      <w:r>
        <w:rPr>
          <w:spacing w:val="1"/>
          <w:vertAlign w:val="baseline"/>
        </w:rPr>
        <w:t> </w:t>
      </w:r>
      <w:r>
        <w:rPr>
          <w:vertAlign w:val="baseline"/>
        </w:rPr>
        <w:t>exist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evidence.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burden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proving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custom</w:t>
      </w:r>
      <w:r>
        <w:rPr>
          <w:spacing w:val="1"/>
          <w:vertAlign w:val="baseline"/>
        </w:rPr>
        <w:t> </w:t>
      </w:r>
      <w:r>
        <w:rPr>
          <w:vertAlign w:val="baseline"/>
        </w:rPr>
        <w:t>shall</w:t>
      </w:r>
      <w:r>
        <w:rPr>
          <w:spacing w:val="1"/>
          <w:vertAlign w:val="baseline"/>
        </w:rPr>
        <w:t> </w:t>
      </w:r>
      <w:r>
        <w:rPr>
          <w:vertAlign w:val="baseline"/>
        </w:rPr>
        <w:t>lie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</w:t>
      </w:r>
      <w:r>
        <w:rPr>
          <w:spacing w:val="1"/>
          <w:vertAlign w:val="baseline"/>
        </w:rPr>
        <w:t> </w:t>
      </w:r>
      <w:r>
        <w:rPr>
          <w:vertAlign w:val="baseline"/>
        </w:rPr>
        <w:t>alleging</w:t>
      </w:r>
      <w:r>
        <w:rPr>
          <w:spacing w:val="55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existence.”</w:t>
      </w:r>
    </w:p>
    <w:p>
      <w:pPr>
        <w:pStyle w:val="BodyText"/>
        <w:spacing w:line="491" w:lineRule="auto"/>
        <w:ind w:left="151" w:right="166"/>
        <w:jc w:val="both"/>
      </w:pPr>
      <w:r>
        <w:rPr/>
        <w:t>A custom which is being relied upon by a party must pass the validity tests of customary law,</w:t>
      </w:r>
      <w:r>
        <w:rPr>
          <w:spacing w:val="1"/>
        </w:rPr>
        <w:t> </w:t>
      </w:r>
      <w:r>
        <w:rPr/>
        <w:t>that is that the customary law is not repugnant to natural justice, equity and good conscience,</w:t>
      </w:r>
      <w:r>
        <w:rPr>
          <w:spacing w:val="1"/>
        </w:rPr>
        <w:t> </w:t>
      </w:r>
      <w:r>
        <w:rPr/>
        <w:t>incompatible either</w:t>
      </w:r>
      <w:r>
        <w:rPr>
          <w:spacing w:val="1"/>
        </w:rPr>
        <w:t> </w:t>
      </w:r>
      <w:r>
        <w:rPr/>
        <w:t>directly or</w:t>
      </w:r>
      <w:r>
        <w:rPr>
          <w:spacing w:val="1"/>
        </w:rPr>
        <w:t> </w:t>
      </w:r>
      <w:r>
        <w:rPr/>
        <w:t>by implication</w:t>
      </w:r>
      <w:r>
        <w:rPr>
          <w:spacing w:val="1"/>
        </w:rPr>
        <w:t> </w:t>
      </w:r>
      <w:r>
        <w:rPr/>
        <w:t>with any law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that</w:t>
      </w:r>
      <w:r>
        <w:rPr>
          <w:spacing w:val="55"/>
        </w:rPr>
        <w:t> </w:t>
      </w:r>
      <w:r>
        <w:rPr/>
        <w:t>it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not</w:t>
      </w:r>
      <w:r>
        <w:rPr>
          <w:spacing w:val="55"/>
        </w:rPr>
        <w:t> </w:t>
      </w:r>
      <w:r>
        <w:rPr/>
        <w:t>contrary to</w:t>
      </w:r>
      <w:r>
        <w:rPr>
          <w:spacing w:val="1"/>
        </w:rPr>
        <w:t> </w:t>
      </w:r>
      <w:r>
        <w:rPr/>
        <w:t>public</w:t>
      </w:r>
      <w:r>
        <w:rPr>
          <w:spacing w:val="3"/>
        </w:rPr>
        <w:t> </w:t>
      </w:r>
      <w:r>
        <w:rPr/>
        <w:t>policy.</w:t>
      </w:r>
      <w:r>
        <w:rPr>
          <w:vertAlign w:val="superscript"/>
        </w:rPr>
        <w:t>136</w:t>
      </w:r>
    </w:p>
    <w:p>
      <w:pPr>
        <w:pStyle w:val="BodyText"/>
        <w:spacing w:line="491" w:lineRule="auto"/>
        <w:ind w:left="151" w:right="163"/>
        <w:jc w:val="both"/>
      </w:pPr>
      <w:r>
        <w:rPr/>
        <w:t>Therefore in every case where customary arbitration is intended to be relied upon, the tests of</w:t>
      </w:r>
      <w:r>
        <w:rPr>
          <w:spacing w:val="1"/>
        </w:rPr>
        <w:t> </w:t>
      </w:r>
      <w:r>
        <w:rPr/>
        <w:t>validity and</w:t>
      </w:r>
      <w:r>
        <w:rPr>
          <w:spacing w:val="1"/>
        </w:rPr>
        <w:t> </w:t>
      </w:r>
      <w:r>
        <w:rPr/>
        <w:t>proof must follow.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 the</w:t>
      </w:r>
      <w:r>
        <w:rPr>
          <w:spacing w:val="55"/>
        </w:rPr>
        <w:t> </w:t>
      </w:r>
      <w:r>
        <w:rPr/>
        <w:t>customary law</w:t>
      </w:r>
      <w:r>
        <w:rPr>
          <w:spacing w:val="55"/>
        </w:rPr>
        <w:t> </w:t>
      </w:r>
      <w:r>
        <w:rPr/>
        <w:t>that</w:t>
      </w:r>
      <w:r>
        <w:rPr>
          <w:spacing w:val="55"/>
        </w:rPr>
        <w:t> </w:t>
      </w:r>
      <w:r>
        <w:rPr/>
        <w:t>will</w:t>
      </w:r>
      <w:r>
        <w:rPr>
          <w:spacing w:val="55"/>
        </w:rPr>
        <w:t> </w:t>
      </w:r>
      <w:r>
        <w:rPr/>
        <w:t>determine whether</w:t>
      </w:r>
      <w:r>
        <w:rPr>
          <w:spacing w:val="55"/>
        </w:rPr>
        <w:t> </w:t>
      </w:r>
      <w:r>
        <w:rPr/>
        <w:t>or</w:t>
      </w:r>
      <w:r>
        <w:rPr>
          <w:spacing w:val="-52"/>
        </w:rPr>
        <w:t> </w:t>
      </w:r>
      <w:r>
        <w:rPr/>
        <w:t>not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body</w:t>
      </w:r>
      <w:r>
        <w:rPr>
          <w:spacing w:val="-4"/>
        </w:rPr>
        <w:t> </w:t>
      </w:r>
      <w:r>
        <w:rPr/>
        <w:t>of</w:t>
      </w:r>
      <w:r>
        <w:rPr>
          <w:spacing w:val="6"/>
        </w:rPr>
        <w:t> </w:t>
      </w:r>
      <w:r>
        <w:rPr/>
        <w:t>elders,</w:t>
      </w:r>
      <w:r>
        <w:rPr>
          <w:spacing w:val="11"/>
        </w:rPr>
        <w:t> </w:t>
      </w:r>
      <w:r>
        <w:rPr/>
        <w:t>chiefs</w:t>
      </w:r>
      <w:r>
        <w:rPr>
          <w:spacing w:val="14"/>
        </w:rPr>
        <w:t> </w:t>
      </w:r>
      <w:r>
        <w:rPr/>
        <w:t>or</w:t>
      </w:r>
      <w:r>
        <w:rPr>
          <w:spacing w:val="6"/>
        </w:rPr>
        <w:t> </w:t>
      </w:r>
      <w:r>
        <w:rPr/>
        <w:t>priests</w:t>
      </w:r>
      <w:r>
        <w:rPr>
          <w:spacing w:val="8"/>
        </w:rPr>
        <w:t> </w:t>
      </w:r>
      <w:r>
        <w:rPr/>
        <w:t>constituting</w:t>
      </w:r>
      <w:r>
        <w:rPr>
          <w:spacing w:val="7"/>
        </w:rPr>
        <w:t> </w:t>
      </w:r>
      <w:r>
        <w:rPr/>
        <w:t>customary</w:t>
      </w:r>
      <w:r>
        <w:rPr>
          <w:spacing w:val="-9"/>
        </w:rPr>
        <w:t> </w:t>
      </w:r>
      <w:r>
        <w:rPr/>
        <w:t>arbitration</w:t>
      </w:r>
      <w:r>
        <w:rPr>
          <w:spacing w:val="7"/>
        </w:rPr>
        <w:t> </w:t>
      </w:r>
      <w:r>
        <w:rPr/>
        <w:t>is</w:t>
      </w:r>
      <w:r>
        <w:rPr>
          <w:spacing w:val="14"/>
        </w:rPr>
        <w:t> </w:t>
      </w:r>
      <w:r>
        <w:rPr/>
        <w:t>recognised.</w:t>
      </w:r>
    </w:p>
    <w:p>
      <w:pPr>
        <w:pStyle w:val="Heading1"/>
        <w:numPr>
          <w:ilvl w:val="2"/>
          <w:numId w:val="11"/>
        </w:numPr>
        <w:tabs>
          <w:tab w:pos="828" w:val="left" w:leader="none"/>
          <w:tab w:pos="829" w:val="left" w:leader="none"/>
        </w:tabs>
        <w:spacing w:line="240" w:lineRule="auto" w:before="0" w:after="0"/>
        <w:ind w:left="828" w:right="0" w:hanging="678"/>
        <w:jc w:val="left"/>
      </w:pPr>
      <w:bookmarkStart w:name="_TOC_250020" w:id="48"/>
      <w:r>
        <w:rPr/>
        <w:t>The</w:t>
      </w:r>
      <w:r>
        <w:rPr>
          <w:spacing w:val="15"/>
        </w:rPr>
        <w:t> </w:t>
      </w:r>
      <w:r>
        <w:rPr/>
        <w:t>Arbitrators</w:t>
      </w:r>
      <w:r>
        <w:rPr>
          <w:spacing w:val="14"/>
        </w:rPr>
        <w:t> </w:t>
      </w:r>
      <w:r>
        <w:rPr/>
        <w:t>reached</w:t>
      </w:r>
      <w:r>
        <w:rPr>
          <w:spacing w:val="8"/>
        </w:rPr>
        <w:t> </w:t>
      </w:r>
      <w:r>
        <w:rPr/>
        <w:t>a</w:t>
      </w:r>
      <w:r>
        <w:rPr>
          <w:spacing w:val="17"/>
        </w:rPr>
        <w:t> </w:t>
      </w:r>
      <w:r>
        <w:rPr/>
        <w:t>decision</w:t>
      </w:r>
      <w:r>
        <w:rPr>
          <w:spacing w:val="9"/>
        </w:rPr>
        <w:t> </w:t>
      </w:r>
      <w:r>
        <w:rPr/>
        <w:t>and</w:t>
      </w:r>
      <w:r>
        <w:rPr>
          <w:spacing w:val="15"/>
        </w:rPr>
        <w:t> </w:t>
      </w:r>
      <w:r>
        <w:rPr/>
        <w:t>published</w:t>
      </w:r>
      <w:r>
        <w:rPr>
          <w:spacing w:val="20"/>
        </w:rPr>
        <w:t> </w:t>
      </w:r>
      <w:r>
        <w:rPr/>
        <w:t>their</w:t>
      </w:r>
      <w:r>
        <w:rPr>
          <w:spacing w:val="10"/>
        </w:rPr>
        <w:t> </w:t>
      </w:r>
      <w:bookmarkEnd w:id="48"/>
      <w:r>
        <w:rPr/>
        <w:t>award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94" w:lineRule="auto"/>
        <w:ind w:left="151" w:right="167"/>
        <w:jc w:val="both"/>
      </w:pPr>
      <w:r>
        <w:rPr/>
        <w:t>A party asserting the existence of a customary arbitration must establish that a decision was</w:t>
      </w:r>
      <w:r>
        <w:rPr>
          <w:spacing w:val="1"/>
        </w:rPr>
        <w:t> </w:t>
      </w:r>
      <w:r>
        <w:rPr/>
        <w:t>reached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that</w:t>
      </w:r>
      <w:r>
        <w:rPr>
          <w:spacing w:val="18"/>
        </w:rPr>
        <w:t> </w:t>
      </w:r>
      <w:r>
        <w:rPr/>
        <w:t>an</w:t>
      </w:r>
      <w:r>
        <w:rPr>
          <w:spacing w:val="14"/>
        </w:rPr>
        <w:t> </w:t>
      </w:r>
      <w:r>
        <w:rPr/>
        <w:t>award</w:t>
      </w:r>
      <w:r>
        <w:rPr>
          <w:spacing w:val="19"/>
        </w:rPr>
        <w:t> </w:t>
      </w:r>
      <w:r>
        <w:rPr/>
        <w:t>from</w:t>
      </w:r>
      <w:r>
        <w:rPr>
          <w:spacing w:val="14"/>
        </w:rPr>
        <w:t> </w:t>
      </w:r>
      <w:r>
        <w:rPr/>
        <w:t>such</w:t>
      </w:r>
      <w:r>
        <w:rPr>
          <w:spacing w:val="10"/>
        </w:rPr>
        <w:t> </w:t>
      </w:r>
      <w:r>
        <w:rPr/>
        <w:t>decision</w:t>
      </w:r>
      <w:r>
        <w:rPr>
          <w:spacing w:val="14"/>
        </w:rPr>
        <w:t> </w:t>
      </w:r>
      <w:r>
        <w:rPr/>
        <w:t>was</w:t>
      </w:r>
      <w:r>
        <w:rPr>
          <w:spacing w:val="15"/>
        </w:rPr>
        <w:t> </w:t>
      </w:r>
      <w:r>
        <w:rPr/>
        <w:t>published.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question</w:t>
      </w:r>
      <w:r>
        <w:rPr>
          <w:spacing w:val="9"/>
        </w:rPr>
        <w:t> </w:t>
      </w:r>
      <w:r>
        <w:rPr/>
        <w:t>that</w:t>
      </w:r>
      <w:r>
        <w:rPr>
          <w:spacing w:val="17"/>
        </w:rPr>
        <w:t> </w:t>
      </w:r>
      <w:r>
        <w:rPr/>
        <w:t>arises</w:t>
      </w:r>
      <w:r>
        <w:rPr>
          <w:spacing w:val="15"/>
        </w:rPr>
        <w:t> </w:t>
      </w:r>
      <w:r>
        <w:rPr/>
        <w:t>is</w:t>
      </w:r>
      <w:r>
        <w:rPr>
          <w:spacing w:val="11"/>
        </w:rPr>
        <w:t> </w:t>
      </w:r>
      <w:r>
        <w:rPr/>
        <w:t>what</w:t>
      </w:r>
      <w:r>
        <w:rPr>
          <w:spacing w:val="-53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decision?</w:t>
      </w:r>
    </w:p>
    <w:p>
      <w:pPr>
        <w:pStyle w:val="BodyText"/>
        <w:spacing w:line="491" w:lineRule="auto"/>
        <w:ind w:left="151" w:right="161"/>
        <w:jc w:val="both"/>
      </w:pPr>
      <w:r>
        <w:rPr/>
        <w:t>Section 318 of the 1999 Constitution of the Federal Republic of Nigeria defines decision in</w:t>
      </w:r>
      <w:r>
        <w:rPr>
          <w:spacing w:val="1"/>
        </w:rPr>
        <w:t> </w:t>
      </w:r>
      <w:r>
        <w:rPr/>
        <w:t>relation to a court as any determination of that court and includes judgment, decree, order,</w:t>
      </w:r>
      <w:r>
        <w:rPr>
          <w:spacing w:val="1"/>
        </w:rPr>
        <w:t> </w:t>
      </w:r>
      <w:r>
        <w:rPr/>
        <w:t>conviction,</w:t>
      </w:r>
      <w:r>
        <w:rPr>
          <w:spacing w:val="8"/>
        </w:rPr>
        <w:t> </w:t>
      </w:r>
      <w:r>
        <w:rPr/>
        <w:t>sentence</w:t>
      </w:r>
      <w:r>
        <w:rPr>
          <w:spacing w:val="4"/>
        </w:rPr>
        <w:t> </w:t>
      </w:r>
      <w:r>
        <w:rPr/>
        <w:t>or</w:t>
      </w:r>
      <w:r>
        <w:rPr>
          <w:spacing w:val="5"/>
        </w:rPr>
        <w:t> </w:t>
      </w:r>
      <w:r>
        <w:rPr/>
        <w:t>recommendation.</w:t>
      </w:r>
    </w:p>
    <w:p>
      <w:pPr>
        <w:pStyle w:val="BodyText"/>
        <w:spacing w:line="491" w:lineRule="auto"/>
        <w:ind w:left="151" w:right="160"/>
        <w:jc w:val="both"/>
      </w:pPr>
      <w:r>
        <w:rPr/>
        <w:t>On the</w:t>
      </w:r>
      <w:r>
        <w:rPr>
          <w:spacing w:val="1"/>
        </w:rPr>
        <w:t> </w:t>
      </w:r>
      <w:r>
        <w:rPr/>
        <w:t>other</w:t>
      </w:r>
      <w:r>
        <w:rPr>
          <w:spacing w:val="55"/>
        </w:rPr>
        <w:t> </w:t>
      </w:r>
      <w:r>
        <w:rPr/>
        <w:t>hand,</w:t>
      </w:r>
      <w:r>
        <w:rPr>
          <w:spacing w:val="55"/>
        </w:rPr>
        <w:t> </w:t>
      </w:r>
      <w:r>
        <w:rPr/>
        <w:t>a decision of the</w:t>
      </w:r>
      <w:r>
        <w:rPr>
          <w:spacing w:val="55"/>
        </w:rPr>
        <w:t> </w:t>
      </w:r>
      <w:r>
        <w:rPr/>
        <w:t>arbitrators in customary arbitration may be</w:t>
      </w:r>
      <w:r>
        <w:rPr>
          <w:spacing w:val="55"/>
        </w:rPr>
        <w:t> </w:t>
      </w:r>
      <w:r>
        <w:rPr/>
        <w:t>defined</w:t>
      </w:r>
      <w:r>
        <w:rPr>
          <w:spacing w:val="55"/>
        </w:rPr>
        <w:t> </w:t>
      </w:r>
      <w:r>
        <w:rPr/>
        <w:t>as</w:t>
      </w:r>
      <w:r>
        <w:rPr>
          <w:spacing w:val="1"/>
        </w:rPr>
        <w:t> </w:t>
      </w:r>
      <w:r>
        <w:rPr/>
        <w:t>any determination of the arbitration in relation to the matter referred to it. An important issue</w:t>
      </w:r>
      <w:r>
        <w:rPr>
          <w:spacing w:val="1"/>
        </w:rPr>
        <w:t> </w:t>
      </w:r>
      <w:r>
        <w:rPr/>
        <w:t>here is, in a situation where there are more than one arbitrator and they are not unanimous in</w:t>
      </w:r>
      <w:r>
        <w:rPr>
          <w:spacing w:val="1"/>
        </w:rPr>
        <w:t> </w:t>
      </w:r>
      <w:r>
        <w:rPr/>
        <w:t>their</w:t>
      </w:r>
      <w:r>
        <w:rPr>
          <w:spacing w:val="21"/>
        </w:rPr>
        <w:t> </w:t>
      </w:r>
      <w:r>
        <w:rPr/>
        <w:t>decision,</w:t>
      </w:r>
      <w:r>
        <w:rPr>
          <w:spacing w:val="21"/>
        </w:rPr>
        <w:t> </w:t>
      </w:r>
      <w:r>
        <w:rPr/>
        <w:t>whether</w:t>
      </w:r>
      <w:r>
        <w:rPr>
          <w:spacing w:val="21"/>
        </w:rPr>
        <w:t> </w:t>
      </w:r>
      <w:r>
        <w:rPr/>
        <w:t>unanimity</w:t>
      </w:r>
      <w:r>
        <w:rPr>
          <w:spacing w:val="11"/>
        </w:rPr>
        <w:t> </w:t>
      </w:r>
      <w:r>
        <w:rPr/>
        <w:t>can</w:t>
      </w:r>
      <w:r>
        <w:rPr>
          <w:spacing w:val="17"/>
        </w:rPr>
        <w:t> </w:t>
      </w:r>
      <w:r>
        <w:rPr/>
        <w:t>be</w:t>
      </w:r>
      <w:r>
        <w:rPr>
          <w:spacing w:val="20"/>
        </w:rPr>
        <w:t> </w:t>
      </w:r>
      <w:r>
        <w:rPr/>
        <w:t>used</w:t>
      </w:r>
      <w:r>
        <w:rPr>
          <w:spacing w:val="28"/>
        </w:rPr>
        <w:t> </w:t>
      </w:r>
      <w:r>
        <w:rPr/>
        <w:t>in</w:t>
      </w:r>
      <w:r>
        <w:rPr>
          <w:spacing w:val="17"/>
        </w:rPr>
        <w:t> </w:t>
      </w:r>
      <w:r>
        <w:rPr/>
        <w:t>determining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bindingness</w:t>
      </w:r>
      <w:r>
        <w:rPr>
          <w:spacing w:val="18"/>
        </w:rPr>
        <w:t> </w:t>
      </w:r>
      <w:r>
        <w:rPr/>
        <w:t>or</w:t>
      </w:r>
      <w:r>
        <w:rPr>
          <w:spacing w:val="16"/>
        </w:rPr>
        <w:t> </w:t>
      </w:r>
      <w:r>
        <w:rPr/>
        <w:t>otherwise</w:t>
      </w:r>
      <w:r>
        <w:rPr>
          <w:spacing w:val="21"/>
        </w:rPr>
        <w:t> </w:t>
      </w:r>
      <w:r>
        <w:rPr/>
        <w:t>of</w:t>
      </w:r>
    </w:p>
    <w:p>
      <w:pPr>
        <w:pStyle w:val="BodyText"/>
        <w:spacing w:line="252" w:lineRule="exact"/>
        <w:ind w:left="151"/>
        <w:jc w:val="both"/>
      </w:pPr>
      <w:r>
        <w:rPr/>
        <w:t>the</w:t>
      </w:r>
      <w:r>
        <w:rPr>
          <w:spacing w:val="15"/>
        </w:rPr>
        <w:t> </w:t>
      </w:r>
      <w:r>
        <w:rPr/>
        <w:t>decision</w:t>
      </w:r>
      <w:r>
        <w:rPr>
          <w:spacing w:val="11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arbitrators.</w:t>
      </w:r>
    </w:p>
    <w:p>
      <w:pPr>
        <w:pStyle w:val="BodyText"/>
        <w:spacing w:before="10"/>
        <w:rPr>
          <w:sz w:val="10"/>
        </w:rPr>
      </w:pPr>
      <w:r>
        <w:rPr/>
        <w:pict>
          <v:rect style="position:absolute;margin-left:93.599998pt;margin-top:8.242726pt;width:135.360pt;height:.48pt;mso-position-horizontal-relative:page;mso-position-vertical-relative:paragraph;z-index:-157107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135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Evidence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Act,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Cap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E14,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LFN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2011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136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Section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18(3)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Evidence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Act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240" w:bottom="1580" w:left="1720" w:right="1720"/>
        </w:sectPr>
      </w:pPr>
    </w:p>
    <w:p>
      <w:pPr>
        <w:pStyle w:val="BodyText"/>
        <w:spacing w:line="494" w:lineRule="auto" w:before="114"/>
        <w:ind w:left="151" w:right="159"/>
        <w:jc w:val="both"/>
      </w:pPr>
      <w:r>
        <w:rPr/>
        <w:t>In </w:t>
      </w:r>
      <w:r>
        <w:rPr>
          <w:b/>
          <w:i/>
        </w:rPr>
        <w:t>Nwosu</w:t>
      </w:r>
      <w:r>
        <w:rPr>
          <w:b/>
          <w:i/>
          <w:spacing w:val="1"/>
        </w:rPr>
        <w:t> </w:t>
      </w:r>
      <w:r>
        <w:rPr>
          <w:b/>
          <w:i/>
        </w:rPr>
        <w:t>v Nwosu</w:t>
      </w:r>
      <w:r>
        <w:rPr>
          <w:vertAlign w:val="superscript"/>
        </w:rPr>
        <w:t>137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the trial court</w:t>
      </w:r>
      <w:r>
        <w:rPr>
          <w:spacing w:val="55"/>
          <w:vertAlign w:val="baseline"/>
        </w:rPr>
        <w:t> </w:t>
      </w:r>
      <w:r>
        <w:rPr>
          <w:vertAlign w:val="baseline"/>
        </w:rPr>
        <w:t>referred</w:t>
      </w:r>
      <w:r>
        <w:rPr>
          <w:spacing w:val="55"/>
          <w:vertAlign w:val="baseline"/>
        </w:rPr>
        <w:t> </w:t>
      </w:r>
      <w:r>
        <w:rPr>
          <w:vertAlign w:val="baseline"/>
        </w:rPr>
        <w:t>a matter before</w:t>
      </w:r>
      <w:r>
        <w:rPr>
          <w:spacing w:val="55"/>
          <w:vertAlign w:val="baseline"/>
        </w:rPr>
        <w:t> </w:t>
      </w:r>
      <w:r>
        <w:rPr>
          <w:vertAlign w:val="baseline"/>
        </w:rPr>
        <w:t>him</w:t>
      </w:r>
      <w:r>
        <w:rPr>
          <w:spacing w:val="55"/>
          <w:vertAlign w:val="baseline"/>
        </w:rPr>
        <w:t> </w:t>
      </w:r>
      <w:r>
        <w:rPr>
          <w:vertAlign w:val="baseline"/>
        </w:rPr>
        <w:t>to</w:t>
      </w:r>
      <w:r>
        <w:rPr>
          <w:spacing w:val="55"/>
          <w:vertAlign w:val="baseline"/>
        </w:rPr>
        <w:t> </w:t>
      </w:r>
      <w:r>
        <w:rPr>
          <w:vertAlign w:val="baseline"/>
        </w:rPr>
        <w:t>a group of arbitrators</w:t>
      </w:r>
      <w:r>
        <w:rPr>
          <w:spacing w:val="1"/>
          <w:vertAlign w:val="baseline"/>
        </w:rPr>
        <w:t> </w:t>
      </w:r>
      <w:r>
        <w:rPr>
          <w:vertAlign w:val="baseline"/>
        </w:rPr>
        <w:t>who</w:t>
      </w:r>
      <w:r>
        <w:rPr>
          <w:spacing w:val="1"/>
          <w:vertAlign w:val="baseline"/>
        </w:rPr>
        <w:t> </w:t>
      </w:r>
      <w:r>
        <w:rPr>
          <w:vertAlign w:val="baseline"/>
        </w:rPr>
        <w:t>arrived at a majority and</w:t>
      </w:r>
      <w:r>
        <w:rPr>
          <w:spacing w:val="55"/>
          <w:vertAlign w:val="baseline"/>
        </w:rPr>
        <w:t> </w:t>
      </w:r>
      <w:r>
        <w:rPr>
          <w:vertAlign w:val="baseline"/>
        </w:rPr>
        <w:t>minority decisions.</w:t>
      </w:r>
      <w:r>
        <w:rPr>
          <w:spacing w:val="55"/>
          <w:vertAlign w:val="baseline"/>
        </w:rPr>
        <w:t> </w:t>
      </w:r>
      <w:r>
        <w:rPr>
          <w:vertAlign w:val="baseline"/>
        </w:rPr>
        <w:t>The Court of Appeal held that the learned</w:t>
      </w:r>
      <w:r>
        <w:rPr>
          <w:spacing w:val="1"/>
          <w:vertAlign w:val="baseline"/>
        </w:rPr>
        <w:t> </w:t>
      </w:r>
      <w:r>
        <w:rPr>
          <w:vertAlign w:val="baseline"/>
        </w:rPr>
        <w:t>trial</w:t>
      </w:r>
      <w:r>
        <w:rPr>
          <w:spacing w:val="1"/>
          <w:vertAlign w:val="baseline"/>
        </w:rPr>
        <w:t> </w:t>
      </w:r>
      <w:r>
        <w:rPr>
          <w:vertAlign w:val="baseline"/>
        </w:rPr>
        <w:t>judge was wrong in accepting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majority decision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arbitration was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acceptable</w:t>
      </w:r>
      <w:r>
        <w:rPr>
          <w:spacing w:val="-1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arbitrators</w:t>
      </w:r>
      <w:r>
        <w:rPr>
          <w:spacing w:val="2"/>
          <w:vertAlign w:val="baseline"/>
        </w:rPr>
        <w:t> </w:t>
      </w:r>
      <w:r>
        <w:rPr>
          <w:vertAlign w:val="baseline"/>
        </w:rPr>
        <w:t>were not</w:t>
      </w:r>
      <w:r>
        <w:rPr>
          <w:spacing w:val="3"/>
          <w:vertAlign w:val="baseline"/>
        </w:rPr>
        <w:t> </w:t>
      </w:r>
      <w:r>
        <w:rPr>
          <w:vertAlign w:val="baseline"/>
        </w:rPr>
        <w:t>unanimous.</w:t>
      </w:r>
    </w:p>
    <w:p>
      <w:pPr>
        <w:pStyle w:val="BodyText"/>
        <w:spacing w:line="491" w:lineRule="auto"/>
        <w:ind w:left="151" w:right="162"/>
        <w:jc w:val="both"/>
      </w:pPr>
      <w:r>
        <w:rPr/>
        <w:t>The question that arises is whether the relevant</w:t>
      </w:r>
      <w:r>
        <w:rPr>
          <w:spacing w:val="55"/>
        </w:rPr>
        <w:t> </w:t>
      </w:r>
      <w:r>
        <w:rPr/>
        <w:t>native law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custom requires unanimity in</w:t>
      </w:r>
      <w:r>
        <w:rPr>
          <w:spacing w:val="1"/>
        </w:rPr>
        <w:t> </w:t>
      </w:r>
      <w:r>
        <w:rPr/>
        <w:t>the arbitral decisions. It is humbly submitted that the duty of the court in such circumstances</w:t>
      </w:r>
      <w:r>
        <w:rPr>
          <w:spacing w:val="1"/>
        </w:rPr>
        <w:t> </w:t>
      </w:r>
      <w:r>
        <w:rPr/>
        <w:t>would be to refer to the relevant native law and custom to find out whether unanimity is the</w:t>
      </w:r>
      <w:r>
        <w:rPr>
          <w:spacing w:val="1"/>
        </w:rPr>
        <w:t> </w:t>
      </w:r>
      <w:r>
        <w:rPr/>
        <w:t>hallmark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arbitral</w:t>
      </w:r>
      <w:r>
        <w:rPr>
          <w:spacing w:val="-2"/>
        </w:rPr>
        <w:t> </w:t>
      </w:r>
      <w:r>
        <w:rPr/>
        <w:t>decisions</w:t>
      </w:r>
      <w:r>
        <w:rPr>
          <w:spacing w:val="8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community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question.</w:t>
      </w:r>
    </w:p>
    <w:p>
      <w:pPr>
        <w:pStyle w:val="BodyText"/>
        <w:spacing w:line="491" w:lineRule="auto"/>
        <w:ind w:left="151" w:right="158"/>
        <w:jc w:val="both"/>
      </w:pPr>
      <w:r>
        <w:rPr/>
        <w:t>On the issue of publication of an award, one may conclude that publishing arbitral award in</w:t>
      </w:r>
      <w:r>
        <w:rPr>
          <w:spacing w:val="1"/>
        </w:rPr>
        <w:t> </w:t>
      </w:r>
      <w:r>
        <w:rPr/>
        <w:t>customary arbitration presupposes that the award will be documented and made known to the</w:t>
      </w:r>
      <w:r>
        <w:rPr>
          <w:spacing w:val="1"/>
        </w:rPr>
        <w:t> </w:t>
      </w:r>
      <w:r>
        <w:rPr/>
        <w:t>public. But having regards to the fact that customary arbitration is usually inseparable from</w:t>
      </w:r>
      <w:r>
        <w:rPr>
          <w:spacing w:val="1"/>
        </w:rPr>
        <w:t> </w:t>
      </w:r>
      <w:r>
        <w:rPr/>
        <w:t>customary</w:t>
      </w:r>
      <w:r>
        <w:rPr>
          <w:spacing w:val="1"/>
        </w:rPr>
        <w:t> </w:t>
      </w:r>
      <w:r>
        <w:rPr/>
        <w:t>law,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publication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award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said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be</w:t>
      </w:r>
      <w:r>
        <w:rPr>
          <w:spacing w:val="55"/>
        </w:rPr>
        <w:t> </w:t>
      </w:r>
      <w:r>
        <w:rPr/>
        <w:t>alien</w:t>
      </w:r>
      <w:r>
        <w:rPr>
          <w:spacing w:val="55"/>
        </w:rPr>
        <w:t> </w:t>
      </w:r>
      <w:r>
        <w:rPr/>
        <w:t>to</w:t>
      </w:r>
      <w:r>
        <w:rPr>
          <w:spacing w:val="1"/>
        </w:rPr>
        <w:t> </w:t>
      </w:r>
      <w:r>
        <w:rPr/>
        <w:t>customary</w:t>
      </w:r>
      <w:r>
        <w:rPr>
          <w:spacing w:val="1"/>
        </w:rPr>
        <w:t> </w:t>
      </w:r>
      <w:r>
        <w:rPr/>
        <w:t>law.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even</w:t>
      </w:r>
      <w:r>
        <w:rPr>
          <w:spacing w:val="55"/>
        </w:rPr>
        <w:t> </w:t>
      </w:r>
      <w:r>
        <w:rPr/>
        <w:t>writing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decision</w:t>
      </w:r>
      <w:r>
        <w:rPr>
          <w:spacing w:val="55"/>
        </w:rPr>
        <w:t> </w:t>
      </w:r>
      <w:r>
        <w:rPr/>
        <w:t>or</w:t>
      </w:r>
      <w:r>
        <w:rPr>
          <w:spacing w:val="1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uncommon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customary</w:t>
      </w:r>
      <w:r>
        <w:rPr>
          <w:spacing w:val="1"/>
        </w:rPr>
        <w:t> </w:t>
      </w:r>
      <w:r>
        <w:rPr/>
        <w:t>law.</w:t>
      </w:r>
      <w:r>
        <w:rPr>
          <w:spacing w:val="56"/>
        </w:rPr>
        <w:t> </w:t>
      </w:r>
      <w:r>
        <w:rPr/>
        <w:t>Therefore,</w:t>
      </w:r>
      <w:r>
        <w:rPr>
          <w:spacing w:val="56"/>
        </w:rPr>
        <w:t> </w:t>
      </w:r>
      <w:r>
        <w:rPr/>
        <w:t>once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arbitration</w:t>
      </w:r>
      <w:r>
        <w:rPr>
          <w:spacing w:val="56"/>
        </w:rPr>
        <w:t> </w:t>
      </w:r>
      <w:r>
        <w:rPr/>
        <w:t>is</w:t>
      </w:r>
      <w:r>
        <w:rPr>
          <w:spacing w:val="1"/>
        </w:rPr>
        <w:t> </w:t>
      </w:r>
      <w:r>
        <w:rPr/>
        <w:t>customary, the</w:t>
      </w:r>
      <w:r>
        <w:rPr>
          <w:spacing w:val="1"/>
        </w:rPr>
        <w:t> </w:t>
      </w:r>
      <w:r>
        <w:rPr/>
        <w:t>need for publication of arbitral award should not ordinarily be a condition</w:t>
      </w:r>
      <w:r>
        <w:rPr>
          <w:spacing w:val="1"/>
        </w:rPr>
        <w:t> </w:t>
      </w:r>
      <w:r>
        <w:rPr/>
        <w:t>precedent</w:t>
      </w:r>
      <w:r>
        <w:rPr>
          <w:spacing w:val="8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validity</w:t>
      </w:r>
      <w:r>
        <w:rPr>
          <w:spacing w:val="-4"/>
        </w:rPr>
        <w:t> </w:t>
      </w:r>
      <w:r>
        <w:rPr/>
        <w:t>of customary</w:t>
      </w:r>
      <w:r>
        <w:rPr>
          <w:spacing w:val="-9"/>
        </w:rPr>
        <w:t> </w:t>
      </w:r>
      <w:r>
        <w:rPr/>
        <w:t>arbitration.</w:t>
      </w:r>
    </w:p>
    <w:p>
      <w:pPr>
        <w:pStyle w:val="BodyText"/>
        <w:spacing w:line="491" w:lineRule="auto"/>
        <w:ind w:left="151" w:right="161"/>
        <w:jc w:val="both"/>
      </w:pPr>
      <w:r>
        <w:rPr/>
        <w:t>In </w:t>
      </w:r>
      <w:r>
        <w:rPr>
          <w:b/>
          <w:i/>
        </w:rPr>
        <w:t>Gaji v Paye</w:t>
      </w:r>
      <w:r>
        <w:rPr>
          <w:vertAlign w:val="superscript"/>
        </w:rPr>
        <w:t>138</w:t>
      </w:r>
      <w:r>
        <w:rPr>
          <w:vertAlign w:val="baseline"/>
        </w:rPr>
        <w:t>, the Supreme Court held that section 4 of the English Statute of Fraud 1677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requires writing as a pre-requisite for a valid disposition of land is inapplicable to a</w:t>
      </w:r>
      <w:r>
        <w:rPr>
          <w:spacing w:val="1"/>
          <w:vertAlign w:val="baseline"/>
        </w:rPr>
        <w:t> </w:t>
      </w:r>
      <w:r>
        <w:rPr>
          <w:vertAlign w:val="baseline"/>
        </w:rPr>
        <w:t>transaction made under customary law. It suffices to say that once there are witnesses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customary</w:t>
      </w:r>
      <w:r>
        <w:rPr>
          <w:spacing w:val="1"/>
          <w:vertAlign w:val="baseline"/>
        </w:rPr>
        <w:t> </w:t>
      </w:r>
      <w:r>
        <w:rPr>
          <w:vertAlign w:val="baseline"/>
        </w:rPr>
        <w:t>arbitration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proceedings</w:t>
      </w:r>
      <w:r>
        <w:rPr>
          <w:spacing w:val="1"/>
          <w:vertAlign w:val="baseline"/>
        </w:rPr>
        <w:t> </w:t>
      </w:r>
      <w:r>
        <w:rPr>
          <w:vertAlign w:val="baseline"/>
        </w:rPr>
        <w:t>who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testify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existence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award</w:t>
      </w:r>
      <w:r>
        <w:rPr>
          <w:spacing w:val="55"/>
          <w:vertAlign w:val="baseline"/>
        </w:rPr>
        <w:t> </w:t>
      </w:r>
      <w:r>
        <w:rPr>
          <w:vertAlign w:val="baseline"/>
        </w:rPr>
        <w:t>of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decision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arbitration,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requirement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16"/>
          <w:vertAlign w:val="baseline"/>
        </w:rPr>
        <w:t> </w:t>
      </w:r>
      <w:r>
        <w:rPr>
          <w:vertAlign w:val="baseline"/>
        </w:rPr>
        <w:t>publication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award</w:t>
      </w:r>
      <w:r>
        <w:rPr>
          <w:spacing w:val="16"/>
          <w:vertAlign w:val="baseline"/>
        </w:rPr>
        <w:t> </w:t>
      </w:r>
      <w:r>
        <w:rPr>
          <w:vertAlign w:val="baseline"/>
        </w:rPr>
        <w:t>becomes</w:t>
      </w:r>
      <w:r>
        <w:rPr>
          <w:spacing w:val="6"/>
          <w:vertAlign w:val="baseline"/>
        </w:rPr>
        <w:t> </w:t>
      </w:r>
      <w:r>
        <w:rPr>
          <w:vertAlign w:val="baseline"/>
        </w:rPr>
        <w:t>unnecessary.</w:t>
      </w:r>
    </w:p>
    <w:p>
      <w:pPr>
        <w:spacing w:after="0" w:line="491" w:lineRule="auto"/>
        <w:jc w:val="both"/>
        <w:sectPr>
          <w:footerReference w:type="default" r:id="rId25"/>
          <w:pgSz w:w="12240" w:h="15840"/>
          <w:pgMar w:footer="2450" w:header="0" w:top="1240" w:bottom="2640" w:left="1720" w:right="1720"/>
        </w:sectPr>
      </w:pPr>
    </w:p>
    <w:p>
      <w:pPr>
        <w:pStyle w:val="Heading1"/>
        <w:numPr>
          <w:ilvl w:val="2"/>
          <w:numId w:val="11"/>
        </w:numPr>
        <w:tabs>
          <w:tab w:pos="828" w:val="left" w:leader="none"/>
          <w:tab w:pos="829" w:val="left" w:leader="none"/>
        </w:tabs>
        <w:spacing w:line="240" w:lineRule="auto" w:before="79" w:after="0"/>
        <w:ind w:left="828" w:right="0" w:hanging="678"/>
        <w:jc w:val="left"/>
      </w:pPr>
      <w:bookmarkStart w:name="_TOC_250019" w:id="49"/>
      <w:r>
        <w:rPr/>
        <w:t>That</w:t>
      </w:r>
      <w:r>
        <w:rPr>
          <w:spacing w:val="8"/>
        </w:rPr>
        <w:t> </w:t>
      </w:r>
      <w:r>
        <w:rPr/>
        <w:t>Decision</w:t>
      </w:r>
      <w:r>
        <w:rPr>
          <w:spacing w:val="7"/>
        </w:rPr>
        <w:t> </w:t>
      </w:r>
      <w:r>
        <w:rPr/>
        <w:t>was</w:t>
      </w:r>
      <w:r>
        <w:rPr>
          <w:spacing w:val="5"/>
        </w:rPr>
        <w:t> </w:t>
      </w:r>
      <w:r>
        <w:rPr/>
        <w:t>accepted</w:t>
      </w:r>
      <w:r>
        <w:rPr>
          <w:spacing w:val="18"/>
        </w:rPr>
        <w:t> </w:t>
      </w:r>
      <w:r>
        <w:rPr/>
        <w:t>by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Parties</w:t>
      </w:r>
      <w:r>
        <w:rPr>
          <w:spacing w:val="11"/>
        </w:rPr>
        <w:t> </w:t>
      </w:r>
      <w:r>
        <w:rPr/>
        <w:t>at</w:t>
      </w:r>
      <w:r>
        <w:rPr>
          <w:spacing w:val="9"/>
        </w:rPr>
        <w:t> </w:t>
      </w:r>
      <w:r>
        <w:rPr/>
        <w:t>the</w:t>
      </w:r>
      <w:r>
        <w:rPr>
          <w:spacing w:val="14"/>
        </w:rPr>
        <w:t> </w:t>
      </w:r>
      <w:r>
        <w:rPr/>
        <w:t>time</w:t>
      </w:r>
      <w:r>
        <w:rPr>
          <w:spacing w:val="13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bookmarkEnd w:id="49"/>
      <w:r>
        <w:rPr/>
        <w:t>award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51" w:right="169"/>
        <w:jc w:val="both"/>
      </w:pPr>
      <w:r>
        <w:rPr/>
        <w:t>A party asserting the existence of a customary arbitration must establish that the decision was</w:t>
      </w:r>
      <w:r>
        <w:rPr>
          <w:spacing w:val="1"/>
        </w:rPr>
        <w:t> </w:t>
      </w:r>
      <w:r>
        <w:rPr/>
        <w:t>accepted</w:t>
      </w:r>
      <w:r>
        <w:rPr>
          <w:spacing w:val="1"/>
        </w:rPr>
        <w:t> </w:t>
      </w:r>
      <w:r>
        <w:rPr/>
        <w:t>by</w:t>
      </w:r>
      <w:r>
        <w:rPr>
          <w:spacing w:val="-9"/>
        </w:rPr>
        <w:t> </w:t>
      </w:r>
      <w:r>
        <w:rPr/>
        <w:t>all</w:t>
      </w:r>
      <w:r>
        <w:rPr>
          <w:spacing w:val="-2"/>
        </w:rPr>
        <w:t> </w:t>
      </w:r>
      <w:r>
        <w:rPr/>
        <w:t>parties</w:t>
      </w:r>
      <w:r>
        <w:rPr>
          <w:spacing w:val="7"/>
        </w:rPr>
        <w:t> </w:t>
      </w:r>
      <w:r>
        <w:rPr/>
        <w:t>at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time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award</w:t>
      </w:r>
      <w:r>
        <w:rPr>
          <w:spacing w:val="11"/>
        </w:rPr>
        <w:t> </w:t>
      </w:r>
      <w:r>
        <w:rPr/>
        <w:t>was</w:t>
      </w:r>
      <w:r>
        <w:rPr>
          <w:spacing w:val="2"/>
        </w:rPr>
        <w:t> </w:t>
      </w:r>
      <w:r>
        <w:rPr/>
        <w:t>made.</w:t>
      </w:r>
    </w:p>
    <w:p>
      <w:pPr>
        <w:pStyle w:val="BodyText"/>
        <w:spacing w:line="491" w:lineRule="auto" w:before="4"/>
        <w:ind w:left="151" w:right="162"/>
        <w:jc w:val="both"/>
      </w:pPr>
      <w:r>
        <w:rPr/>
        <w:t>In </w:t>
      </w:r>
      <w:r>
        <w:rPr>
          <w:b/>
          <w:i/>
        </w:rPr>
        <w:t>Okereke v Nwankwo</w:t>
      </w:r>
      <w:r>
        <w:rPr>
          <w:b/>
          <w:i/>
          <w:vertAlign w:val="superscript"/>
        </w:rPr>
        <w:t>139</w:t>
      </w:r>
      <w:r>
        <w:rPr>
          <w:b/>
          <w:vertAlign w:val="baseline"/>
        </w:rPr>
        <w:t>, </w:t>
      </w:r>
      <w:r>
        <w:rPr>
          <w:vertAlign w:val="baseline"/>
        </w:rPr>
        <w:t>the parties stated that their differences over the parcel of land was</w:t>
      </w:r>
      <w:r>
        <w:rPr>
          <w:spacing w:val="1"/>
          <w:vertAlign w:val="baseline"/>
        </w:rPr>
        <w:t> </w:t>
      </w:r>
      <w:r>
        <w:rPr>
          <w:vertAlign w:val="baseline"/>
        </w:rPr>
        <w:t>referred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elders</w:t>
      </w:r>
      <w:r>
        <w:rPr>
          <w:spacing w:val="1"/>
          <w:vertAlign w:val="baseline"/>
        </w:rPr>
        <w:t> </w:t>
      </w:r>
      <w:r>
        <w:rPr>
          <w:vertAlign w:val="baseline"/>
        </w:rPr>
        <w:t>known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Umunna</w:t>
      </w:r>
      <w:r>
        <w:rPr>
          <w:spacing w:val="1"/>
          <w:vertAlign w:val="baseline"/>
        </w:rPr>
        <w:t> </w:t>
      </w:r>
      <w:r>
        <w:rPr>
          <w:vertAlign w:val="baseline"/>
        </w:rPr>
        <w:t>okolobi-imoko,</w:t>
      </w:r>
      <w:r>
        <w:rPr>
          <w:spacing w:val="1"/>
          <w:vertAlign w:val="baseline"/>
        </w:rPr>
        <w:t> </w:t>
      </w:r>
      <w:r>
        <w:rPr>
          <w:vertAlign w:val="baseline"/>
        </w:rPr>
        <w:t>who</w:t>
      </w:r>
      <w:r>
        <w:rPr>
          <w:spacing w:val="1"/>
          <w:vertAlign w:val="baseline"/>
        </w:rPr>
        <w:t> </w:t>
      </w:r>
      <w:r>
        <w:rPr>
          <w:vertAlign w:val="baseline"/>
        </w:rPr>
        <w:t>arbitrated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later</w:t>
      </w:r>
      <w:r>
        <w:rPr>
          <w:spacing w:val="1"/>
          <w:vertAlign w:val="baseline"/>
        </w:rPr>
        <w:t> </w:t>
      </w:r>
      <w:r>
        <w:rPr>
          <w:vertAlign w:val="baseline"/>
        </w:rPr>
        <w:t>gave</w:t>
      </w:r>
      <w:r>
        <w:rPr>
          <w:spacing w:val="55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decision in favour of the appellant,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award</w:t>
      </w:r>
      <w:r>
        <w:rPr>
          <w:spacing w:val="1"/>
          <w:vertAlign w:val="baseline"/>
        </w:rPr>
        <w:t> </w:t>
      </w:r>
      <w:r>
        <w:rPr>
          <w:vertAlign w:val="baseline"/>
        </w:rPr>
        <w:t>was reduced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55"/>
          <w:vertAlign w:val="baseline"/>
        </w:rPr>
        <w:t> </w:t>
      </w:r>
      <w:r>
        <w:rPr>
          <w:vertAlign w:val="baseline"/>
        </w:rPr>
        <w:t>writing and</w:t>
      </w:r>
      <w:r>
        <w:rPr>
          <w:spacing w:val="55"/>
          <w:vertAlign w:val="baseline"/>
        </w:rPr>
        <w:t> </w:t>
      </w:r>
      <w:r>
        <w:rPr>
          <w:vertAlign w:val="baseline"/>
        </w:rPr>
        <w:t>tendered</w:t>
      </w:r>
      <w:r>
        <w:rPr>
          <w:spacing w:val="55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court as exhibit ‘B’. The respondent,</w:t>
      </w:r>
      <w:r>
        <w:rPr>
          <w:spacing w:val="1"/>
          <w:vertAlign w:val="baseline"/>
        </w:rPr>
        <w:t> </w:t>
      </w:r>
      <w:r>
        <w:rPr>
          <w:vertAlign w:val="baseline"/>
        </w:rPr>
        <w:t>who</w:t>
      </w:r>
      <w:r>
        <w:rPr>
          <w:spacing w:val="55"/>
          <w:vertAlign w:val="baseline"/>
        </w:rPr>
        <w:t> </w:t>
      </w:r>
      <w:r>
        <w:rPr>
          <w:vertAlign w:val="baseline"/>
        </w:rPr>
        <w:t>was not favoured by the decision, rejected</w:t>
      </w:r>
      <w:r>
        <w:rPr>
          <w:spacing w:val="55"/>
          <w:vertAlign w:val="baseline"/>
        </w:rPr>
        <w:t> </w:t>
      </w:r>
      <w:r>
        <w:rPr>
          <w:vertAlign w:val="baseline"/>
        </w:rPr>
        <w:t>it</w:t>
      </w:r>
      <w:r>
        <w:rPr>
          <w:spacing w:val="55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later commenced action in the court. The Supreme Court rejected</w:t>
      </w:r>
      <w:r>
        <w:rPr>
          <w:spacing w:val="1"/>
          <w:vertAlign w:val="baseline"/>
        </w:rPr>
        <w:t> </w:t>
      </w:r>
      <w:r>
        <w:rPr>
          <w:vertAlign w:val="baseline"/>
        </w:rPr>
        <w:t>the appellant’s claim to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estoppel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basis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customary</w:t>
      </w:r>
      <w:r>
        <w:rPr>
          <w:spacing w:val="1"/>
          <w:vertAlign w:val="baseline"/>
        </w:rPr>
        <w:t> </w:t>
      </w:r>
      <w:r>
        <w:rPr>
          <w:vertAlign w:val="baseline"/>
        </w:rPr>
        <w:t>law</w:t>
      </w:r>
      <w:r>
        <w:rPr>
          <w:spacing w:val="1"/>
          <w:vertAlign w:val="baseline"/>
        </w:rPr>
        <w:t> </w:t>
      </w:r>
      <w:r>
        <w:rPr>
          <w:vertAlign w:val="baseline"/>
        </w:rPr>
        <w:t>arbitration,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holding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55"/>
          <w:vertAlign w:val="baseline"/>
        </w:rPr>
        <w:t> </w:t>
      </w:r>
      <w:r>
        <w:rPr>
          <w:vertAlign w:val="baseline"/>
        </w:rPr>
        <w:t>valid</w:t>
      </w:r>
      <w:r>
        <w:rPr>
          <w:spacing w:val="1"/>
          <w:vertAlign w:val="baseline"/>
        </w:rPr>
        <w:t> </w:t>
      </w:r>
      <w:r>
        <w:rPr>
          <w:vertAlign w:val="baseline"/>
        </w:rPr>
        <w:t>customary law arbitration as the decision of the elders who arbitrated</w:t>
      </w:r>
      <w:r>
        <w:rPr>
          <w:spacing w:val="1"/>
          <w:vertAlign w:val="baseline"/>
        </w:rPr>
        <w:t> </w:t>
      </w:r>
      <w:r>
        <w:rPr>
          <w:vertAlign w:val="baseline"/>
        </w:rPr>
        <w:t>was rejected by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respondent</w:t>
      </w:r>
      <w:r>
        <w:rPr>
          <w:spacing w:val="2"/>
          <w:vertAlign w:val="baseline"/>
        </w:rPr>
        <w:t> </w:t>
      </w:r>
      <w:r>
        <w:rPr>
          <w:vertAlign w:val="baseline"/>
        </w:rPr>
        <w:t>immediately</w:t>
      </w:r>
      <w:r>
        <w:rPr>
          <w:spacing w:val="-9"/>
          <w:vertAlign w:val="baseline"/>
        </w:rPr>
        <w:t> </w:t>
      </w:r>
      <w:r>
        <w:rPr>
          <w:vertAlign w:val="baseline"/>
        </w:rPr>
        <w:t>it</w:t>
      </w:r>
      <w:r>
        <w:rPr>
          <w:spacing w:val="2"/>
          <w:vertAlign w:val="baseline"/>
        </w:rPr>
        <w:t> </w:t>
      </w:r>
      <w:r>
        <w:rPr>
          <w:vertAlign w:val="baseline"/>
        </w:rPr>
        <w:t>was</w:t>
      </w:r>
      <w:r>
        <w:rPr>
          <w:spacing w:val="7"/>
          <w:vertAlign w:val="baseline"/>
        </w:rPr>
        <w:t> </w:t>
      </w:r>
      <w:r>
        <w:rPr>
          <w:vertAlign w:val="baseline"/>
        </w:rPr>
        <w:t>made.</w:t>
      </w:r>
    </w:p>
    <w:p>
      <w:pPr>
        <w:pStyle w:val="BodyText"/>
        <w:spacing w:line="494" w:lineRule="auto"/>
        <w:ind w:left="151" w:right="166"/>
        <w:jc w:val="both"/>
      </w:pPr>
      <w:r>
        <w:rPr/>
        <w:t>The</w:t>
      </w:r>
      <w:r>
        <w:rPr>
          <w:spacing w:val="55"/>
        </w:rPr>
        <w:t> </w:t>
      </w:r>
      <w:r>
        <w:rPr/>
        <w:t>implication of the above decision is that a party can resile</w:t>
      </w:r>
      <w:r>
        <w:rPr>
          <w:spacing w:val="55"/>
        </w:rPr>
        <w:t> </w:t>
      </w:r>
      <w:r>
        <w:rPr/>
        <w:t>from an arbitral process which</w:t>
      </w:r>
      <w:r>
        <w:rPr>
          <w:spacing w:val="1"/>
        </w:rPr>
        <w:t> </w:t>
      </w:r>
      <w:r>
        <w:rPr/>
        <w:t>he voluntarily and jointly constituted with the other party at any time before the conclusion of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arbitral</w:t>
      </w:r>
      <w:r>
        <w:rPr>
          <w:spacing w:val="-1"/>
        </w:rPr>
        <w:t> </w:t>
      </w:r>
      <w:r>
        <w:rPr/>
        <w:t>proceedings,</w:t>
      </w:r>
      <w:r>
        <w:rPr>
          <w:spacing w:val="7"/>
        </w:rPr>
        <w:t> </w:t>
      </w:r>
      <w:r>
        <w:rPr/>
        <w:t>thereby</w:t>
      </w:r>
      <w:r>
        <w:rPr>
          <w:spacing w:val="-8"/>
        </w:rPr>
        <w:t> </w:t>
      </w:r>
      <w:r>
        <w:rPr/>
        <w:t>rendering</w:t>
      </w:r>
      <w:r>
        <w:rPr>
          <w:spacing w:val="3"/>
        </w:rPr>
        <w:t> </w:t>
      </w:r>
      <w:r>
        <w:rPr/>
        <w:t>null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r>
        <w:rPr/>
        <w:t>void</w:t>
      </w:r>
      <w:r>
        <w:rPr>
          <w:spacing w:val="13"/>
        </w:rPr>
        <w:t> </w:t>
      </w:r>
      <w:r>
        <w:rPr/>
        <w:t>the</w:t>
      </w:r>
      <w:r>
        <w:rPr>
          <w:spacing w:val="6"/>
        </w:rPr>
        <w:t> </w:t>
      </w:r>
      <w:r>
        <w:rPr/>
        <w:t>entire</w:t>
      </w:r>
      <w:r>
        <w:rPr>
          <w:spacing w:val="6"/>
        </w:rPr>
        <w:t> </w:t>
      </w:r>
      <w:r>
        <w:rPr/>
        <w:t>process.</w:t>
      </w:r>
    </w:p>
    <w:p>
      <w:pPr>
        <w:pStyle w:val="BodyText"/>
        <w:spacing w:line="491" w:lineRule="auto"/>
        <w:ind w:left="151" w:right="156"/>
        <w:jc w:val="both"/>
      </w:pPr>
      <w:r>
        <w:rPr/>
        <w:t>This right of a party to</w:t>
      </w:r>
      <w:r>
        <w:rPr>
          <w:spacing w:val="1"/>
        </w:rPr>
        <w:t> </w:t>
      </w:r>
      <w:r>
        <w:rPr/>
        <w:t>withdraw from the arbitral proceedings midstream and</w:t>
      </w:r>
      <w:r>
        <w:rPr>
          <w:spacing w:val="1"/>
        </w:rPr>
        <w:t> </w:t>
      </w:r>
      <w:r>
        <w:rPr/>
        <w:t>to</w:t>
      </w:r>
      <w:r>
        <w:rPr>
          <w:spacing w:val="55"/>
        </w:rPr>
        <w:t> </w:t>
      </w:r>
      <w:r>
        <w:rPr/>
        <w:t>freely reject</w:t>
      </w:r>
      <w:r>
        <w:rPr>
          <w:spacing w:val="1"/>
        </w:rPr>
        <w:t> </w:t>
      </w:r>
      <w:r>
        <w:rPr/>
        <w:t>the award when it is made has been criticised by various scholars on the subject. As stated by</w:t>
      </w:r>
      <w:r>
        <w:rPr>
          <w:spacing w:val="1"/>
        </w:rPr>
        <w:t> </w:t>
      </w:r>
      <w:r>
        <w:rPr/>
        <w:t>Ezejiofor,</w:t>
      </w:r>
      <w:r>
        <w:rPr>
          <w:vertAlign w:val="superscript"/>
        </w:rPr>
        <w:t>140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is clearly devastating,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contradictory and</w:t>
      </w:r>
      <w:r>
        <w:rPr>
          <w:spacing w:val="55"/>
          <w:vertAlign w:val="baseline"/>
        </w:rPr>
        <w:t> </w:t>
      </w:r>
      <w:r>
        <w:rPr>
          <w:vertAlign w:val="baseline"/>
        </w:rPr>
        <w:t>retrogressive</w:t>
      </w:r>
      <w:r>
        <w:rPr>
          <w:spacing w:val="55"/>
          <w:vertAlign w:val="baseline"/>
        </w:rPr>
        <w:t> </w:t>
      </w:r>
      <w:r>
        <w:rPr>
          <w:vertAlign w:val="baseline"/>
        </w:rPr>
        <w:t>for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Supreme</w:t>
      </w:r>
      <w:r>
        <w:rPr>
          <w:spacing w:val="55"/>
          <w:vertAlign w:val="baseline"/>
        </w:rPr>
        <w:t> </w:t>
      </w:r>
      <w:r>
        <w:rPr>
          <w:vertAlign w:val="baseline"/>
        </w:rPr>
        <w:t>Court</w:t>
      </w:r>
      <w:r>
        <w:rPr>
          <w:spacing w:val="-52"/>
          <w:vertAlign w:val="baseline"/>
        </w:rPr>
        <w:t> </w:t>
      </w:r>
      <w:r>
        <w:rPr>
          <w:vertAlign w:val="baseline"/>
        </w:rPr>
        <w:t>to say in one and the same</w:t>
      </w:r>
      <w:r>
        <w:rPr>
          <w:spacing w:val="55"/>
          <w:vertAlign w:val="baseline"/>
        </w:rPr>
        <w:t> </w:t>
      </w:r>
      <w:r>
        <w:rPr>
          <w:vertAlign w:val="baseline"/>
        </w:rPr>
        <w:t>breath that a</w:t>
      </w:r>
      <w:r>
        <w:rPr>
          <w:spacing w:val="55"/>
          <w:vertAlign w:val="baseline"/>
        </w:rPr>
        <w:t> </w:t>
      </w:r>
      <w:r>
        <w:rPr>
          <w:vertAlign w:val="baseline"/>
        </w:rPr>
        <w:t>valid</w:t>
      </w:r>
      <w:r>
        <w:rPr>
          <w:spacing w:val="55"/>
          <w:vertAlign w:val="baseline"/>
        </w:rPr>
        <w:t> </w:t>
      </w:r>
      <w:r>
        <w:rPr>
          <w:vertAlign w:val="baseline"/>
        </w:rPr>
        <w:t>customary arbitration takes place when the</w:t>
      </w:r>
      <w:r>
        <w:rPr>
          <w:spacing w:val="1"/>
          <w:vertAlign w:val="baseline"/>
        </w:rPr>
        <w:t> </w:t>
      </w:r>
      <w:r>
        <w:rPr>
          <w:vertAlign w:val="baseline"/>
        </w:rPr>
        <w:t>parties agree beforehand</w:t>
      </w:r>
      <w:r>
        <w:rPr>
          <w:spacing w:val="55"/>
          <w:vertAlign w:val="baseline"/>
        </w:rPr>
        <w:t> </w:t>
      </w:r>
      <w:r>
        <w:rPr>
          <w:vertAlign w:val="baseline"/>
        </w:rPr>
        <w:t>to be bound</w:t>
      </w:r>
      <w:r>
        <w:rPr>
          <w:spacing w:val="55"/>
          <w:vertAlign w:val="baseline"/>
        </w:rPr>
        <w:t> </w:t>
      </w:r>
      <w:r>
        <w:rPr>
          <w:vertAlign w:val="baseline"/>
        </w:rPr>
        <w:t>by the resultant award</w:t>
      </w:r>
      <w:r>
        <w:rPr>
          <w:spacing w:val="55"/>
          <w:vertAlign w:val="baseline"/>
        </w:rPr>
        <w:t> </w:t>
      </w:r>
      <w:r>
        <w:rPr>
          <w:vertAlign w:val="baseline"/>
        </w:rPr>
        <w:t>and</w:t>
      </w:r>
      <w:r>
        <w:rPr>
          <w:spacing w:val="55"/>
          <w:vertAlign w:val="baseline"/>
        </w:rPr>
        <w:t> </w:t>
      </w:r>
      <w:r>
        <w:rPr>
          <w:vertAlign w:val="baseline"/>
        </w:rPr>
        <w:t>at the same time that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same parties are free to reject the award when it is made. This writer agrees with Ezejiofor on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point.</w:t>
      </w:r>
    </w:p>
    <w:p>
      <w:pPr>
        <w:pStyle w:val="BodyText"/>
        <w:spacing w:line="252" w:lineRule="exact"/>
        <w:ind w:left="151"/>
        <w:jc w:val="both"/>
      </w:pPr>
      <w:r>
        <w:rPr/>
        <w:t>Like</w:t>
      </w:r>
      <w:r>
        <w:rPr>
          <w:spacing w:val="38"/>
        </w:rPr>
        <w:t> </w:t>
      </w:r>
      <w:r>
        <w:rPr/>
        <w:t>any</w:t>
      </w:r>
      <w:r>
        <w:rPr>
          <w:spacing w:val="36"/>
        </w:rPr>
        <w:t> </w:t>
      </w:r>
      <w:r>
        <w:rPr/>
        <w:t>other</w:t>
      </w:r>
      <w:r>
        <w:rPr>
          <w:spacing w:val="45"/>
        </w:rPr>
        <w:t> </w:t>
      </w:r>
      <w:r>
        <w:rPr/>
        <w:t>type</w:t>
      </w:r>
      <w:r>
        <w:rPr>
          <w:spacing w:val="39"/>
        </w:rPr>
        <w:t> </w:t>
      </w:r>
      <w:r>
        <w:rPr/>
        <w:t>of</w:t>
      </w:r>
      <w:r>
        <w:rPr>
          <w:spacing w:val="40"/>
        </w:rPr>
        <w:t> </w:t>
      </w:r>
      <w:r>
        <w:rPr/>
        <w:t>arbitration,</w:t>
      </w:r>
      <w:r>
        <w:rPr>
          <w:spacing w:val="45"/>
        </w:rPr>
        <w:t> </w:t>
      </w:r>
      <w:r>
        <w:rPr/>
        <w:t>once</w:t>
      </w:r>
      <w:r>
        <w:rPr>
          <w:spacing w:val="39"/>
        </w:rPr>
        <w:t> </w:t>
      </w:r>
      <w:r>
        <w:rPr/>
        <w:t>all</w:t>
      </w:r>
      <w:r>
        <w:rPr>
          <w:spacing w:val="37"/>
        </w:rPr>
        <w:t> </w:t>
      </w:r>
      <w:r>
        <w:rPr/>
        <w:t>the</w:t>
      </w:r>
      <w:r>
        <w:rPr>
          <w:spacing w:val="44"/>
        </w:rPr>
        <w:t> </w:t>
      </w:r>
      <w:r>
        <w:rPr/>
        <w:t>conditions</w:t>
      </w:r>
      <w:r>
        <w:rPr>
          <w:spacing w:val="42"/>
        </w:rPr>
        <w:t> </w:t>
      </w:r>
      <w:r>
        <w:rPr/>
        <w:t>precedent</w:t>
      </w:r>
      <w:r>
        <w:rPr>
          <w:spacing w:val="43"/>
        </w:rPr>
        <w:t> </w:t>
      </w:r>
      <w:r>
        <w:rPr/>
        <w:t>to</w:t>
      </w:r>
      <w:r>
        <w:rPr>
          <w:spacing w:val="46"/>
        </w:rPr>
        <w:t> </w:t>
      </w:r>
      <w:r>
        <w:rPr/>
        <w:t>be</w:t>
      </w:r>
      <w:r>
        <w:rPr>
          <w:spacing w:val="39"/>
        </w:rPr>
        <w:t> </w:t>
      </w:r>
      <w:r>
        <w:rPr/>
        <w:t>fulfilled</w:t>
      </w:r>
      <w:r>
        <w:rPr>
          <w:spacing w:val="51"/>
        </w:rPr>
        <w:t> </w:t>
      </w:r>
      <w:r>
        <w:rPr/>
        <w:t>for</w:t>
      </w:r>
      <w:r>
        <w:rPr>
          <w:spacing w:val="46"/>
        </w:rPr>
        <w:t> </w:t>
      </w:r>
      <w:r>
        <w:rPr/>
        <w:t>the</w:t>
      </w:r>
    </w:p>
    <w:p>
      <w:pPr>
        <w:pStyle w:val="BodyText"/>
        <w:spacing w:before="7"/>
      </w:pPr>
    </w:p>
    <w:p>
      <w:pPr>
        <w:pStyle w:val="BodyText"/>
        <w:spacing w:before="1"/>
        <w:ind w:left="151"/>
        <w:jc w:val="both"/>
      </w:pPr>
      <w:r>
        <w:rPr/>
        <w:t>validity</w:t>
      </w:r>
      <w:r>
        <w:rPr>
          <w:spacing w:val="30"/>
        </w:rPr>
        <w:t> </w:t>
      </w:r>
      <w:r>
        <w:rPr/>
        <w:t>of</w:t>
      </w:r>
      <w:r>
        <w:rPr>
          <w:spacing w:val="35"/>
        </w:rPr>
        <w:t> </w:t>
      </w:r>
      <w:r>
        <w:rPr/>
        <w:t>customary</w:t>
      </w:r>
      <w:r>
        <w:rPr>
          <w:spacing w:val="31"/>
        </w:rPr>
        <w:t> </w:t>
      </w:r>
      <w:r>
        <w:rPr/>
        <w:t>arbitration</w:t>
      </w:r>
      <w:r>
        <w:rPr>
          <w:spacing w:val="31"/>
        </w:rPr>
        <w:t> </w:t>
      </w:r>
      <w:r>
        <w:rPr/>
        <w:t>are</w:t>
      </w:r>
      <w:r>
        <w:rPr>
          <w:spacing w:val="40"/>
        </w:rPr>
        <w:t> </w:t>
      </w:r>
      <w:r>
        <w:rPr/>
        <w:t>met,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parties</w:t>
      </w:r>
      <w:r>
        <w:rPr>
          <w:spacing w:val="43"/>
        </w:rPr>
        <w:t> </w:t>
      </w:r>
      <w:r>
        <w:rPr/>
        <w:t>to</w:t>
      </w:r>
      <w:r>
        <w:rPr>
          <w:spacing w:val="47"/>
        </w:rPr>
        <w:t> </w:t>
      </w:r>
      <w:r>
        <w:rPr/>
        <w:t>it</w:t>
      </w:r>
      <w:r>
        <w:rPr>
          <w:spacing w:val="39"/>
        </w:rPr>
        <w:t> </w:t>
      </w:r>
      <w:r>
        <w:rPr/>
        <w:t>are</w:t>
      </w:r>
      <w:r>
        <w:rPr>
          <w:spacing w:val="34"/>
        </w:rPr>
        <w:t> </w:t>
      </w:r>
      <w:r>
        <w:rPr/>
        <w:t>bound</w:t>
      </w:r>
      <w:r>
        <w:rPr>
          <w:spacing w:val="41"/>
        </w:rPr>
        <w:t> </w:t>
      </w:r>
      <w:r>
        <w:rPr/>
        <w:t>by</w:t>
      </w:r>
      <w:r>
        <w:rPr>
          <w:spacing w:val="20"/>
        </w:rPr>
        <w:t> </w:t>
      </w:r>
      <w:r>
        <w:rPr/>
        <w:t>the</w:t>
      </w:r>
      <w:r>
        <w:rPr>
          <w:spacing w:val="47"/>
        </w:rPr>
        <w:t> </w:t>
      </w:r>
      <w:r>
        <w:rPr/>
        <w:t>decision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</w:p>
    <w:p>
      <w:pPr>
        <w:pStyle w:val="BodyText"/>
        <w:spacing w:before="2"/>
        <w:rPr>
          <w:sz w:val="11"/>
        </w:rPr>
      </w:pPr>
      <w:r>
        <w:rPr/>
        <w:pict>
          <v:rect style="position:absolute;margin-left:93.599998pt;margin-top:8.412014pt;width:135.360pt;height:.48pt;mso-position-horizontal-relative:page;mso-position-vertical-relative:paragraph;z-index:-157102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139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(2003)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9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NWLR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(Pt.</w:t>
      </w:r>
      <w:r>
        <w:rPr>
          <w:rFonts w:ascii="Calibri"/>
          <w:spacing w:val="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228)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140</w:t>
      </w:r>
      <w:r>
        <w:rPr>
          <w:rFonts w:ascii="Calibri"/>
          <w:sz w:val="19"/>
          <w:vertAlign w:val="baseline"/>
        </w:rPr>
        <w:t> Ezejiofor,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G.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cit.,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24</w:t>
      </w:r>
    </w:p>
    <w:p>
      <w:pPr>
        <w:spacing w:after="0"/>
        <w:jc w:val="left"/>
        <w:rPr>
          <w:rFonts w:ascii="Calibri"/>
          <w:sz w:val="19"/>
        </w:rPr>
        <w:sectPr>
          <w:footerReference w:type="default" r:id="rId26"/>
          <w:pgSz w:w="12240" w:h="15840"/>
          <w:pgMar w:footer="1391" w:header="0" w:top="1280" w:bottom="1580" w:left="1720" w:right="1720"/>
        </w:sectPr>
      </w:pPr>
    </w:p>
    <w:p>
      <w:pPr>
        <w:pStyle w:val="BodyText"/>
        <w:spacing w:line="491" w:lineRule="auto" w:before="114"/>
        <w:ind w:left="151" w:right="154"/>
        <w:jc w:val="both"/>
      </w:pPr>
      <w:r>
        <w:rPr/>
        <w:t>arbitration and they cannot resile from it. In the case of </w:t>
      </w:r>
      <w:r>
        <w:rPr>
          <w:b/>
          <w:i/>
        </w:rPr>
        <w:t>Agudoro Ekpe v Ben Oke</w:t>
      </w:r>
      <w:r>
        <w:rPr/>
        <w:t>,</w:t>
      </w:r>
      <w:r>
        <w:rPr>
          <w:vertAlign w:val="superscript"/>
        </w:rPr>
        <w:t>141</w:t>
      </w:r>
      <w:r>
        <w:rPr>
          <w:vertAlign w:val="baseline"/>
        </w:rPr>
        <w:t> the</w:t>
      </w:r>
      <w:r>
        <w:rPr>
          <w:spacing w:val="1"/>
          <w:vertAlign w:val="baseline"/>
        </w:rPr>
        <w:t> </w:t>
      </w:r>
      <w:r>
        <w:rPr>
          <w:vertAlign w:val="baseline"/>
        </w:rPr>
        <w:t>plaintiffs contended that the land in dispute was submitted to customary arbitration by both</w:t>
      </w:r>
      <w:r>
        <w:rPr>
          <w:spacing w:val="1"/>
          <w:vertAlign w:val="baseline"/>
        </w:rPr>
        <w:t> </w:t>
      </w:r>
      <w:r>
        <w:rPr>
          <w:vertAlign w:val="baseline"/>
        </w:rPr>
        <w:t>parties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 arbitrators reached</w:t>
      </w:r>
      <w:r>
        <w:rPr>
          <w:spacing w:val="1"/>
          <w:vertAlign w:val="baseline"/>
        </w:rPr>
        <w:t> </w:t>
      </w:r>
      <w:r>
        <w:rPr>
          <w:vertAlign w:val="baseline"/>
        </w:rPr>
        <w:t>a decision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awarded the land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them</w:t>
      </w:r>
      <w:r>
        <w:rPr>
          <w:spacing w:val="1"/>
          <w:vertAlign w:val="baseline"/>
        </w:rPr>
        <w:t> </w:t>
      </w:r>
      <w:r>
        <w:rPr>
          <w:vertAlign w:val="baseline"/>
        </w:rPr>
        <w:t>(i.e. the</w:t>
      </w:r>
      <w:r>
        <w:rPr>
          <w:spacing w:val="1"/>
          <w:vertAlign w:val="baseline"/>
        </w:rPr>
        <w:t> </w:t>
      </w:r>
      <w:r>
        <w:rPr>
          <w:vertAlign w:val="baseline"/>
        </w:rPr>
        <w:t>plaintiffs).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defendants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 denied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fact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they had</w:t>
      </w:r>
      <w:r>
        <w:rPr>
          <w:spacing w:val="1"/>
          <w:vertAlign w:val="baseline"/>
        </w:rPr>
        <w:t> </w:t>
      </w:r>
      <w:r>
        <w:rPr>
          <w:vertAlign w:val="baseline"/>
        </w:rPr>
        <w:t>submitted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customary</w:t>
      </w:r>
      <w:r>
        <w:rPr>
          <w:spacing w:val="1"/>
          <w:vertAlign w:val="baseline"/>
        </w:rPr>
        <w:t> </w:t>
      </w:r>
      <w:r>
        <w:rPr>
          <w:vertAlign w:val="baseline"/>
        </w:rPr>
        <w:t>arbitration.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record of proceedings which 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 defendants</w:t>
      </w:r>
      <w:r>
        <w:rPr>
          <w:spacing w:val="1"/>
          <w:vertAlign w:val="baseline"/>
        </w:rPr>
        <w:t> </w:t>
      </w:r>
      <w:r>
        <w:rPr>
          <w:vertAlign w:val="baseline"/>
        </w:rPr>
        <w:t>submitted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arbitration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participated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proceedings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55"/>
          <w:vertAlign w:val="baseline"/>
        </w:rPr>
        <w:t> </w:t>
      </w:r>
      <w:r>
        <w:rPr>
          <w:vertAlign w:val="baseline"/>
        </w:rPr>
        <w:t>tendered</w:t>
      </w:r>
      <w:r>
        <w:rPr>
          <w:spacing w:val="55"/>
          <w:vertAlign w:val="baseline"/>
        </w:rPr>
        <w:t> </w:t>
      </w:r>
      <w:r>
        <w:rPr>
          <w:vertAlign w:val="baseline"/>
        </w:rPr>
        <w:t>in</w:t>
      </w:r>
      <w:r>
        <w:rPr>
          <w:spacing w:val="55"/>
          <w:vertAlign w:val="baseline"/>
        </w:rPr>
        <w:t> </w:t>
      </w:r>
      <w:r>
        <w:rPr>
          <w:vertAlign w:val="baseline"/>
        </w:rPr>
        <w:t>evidence</w:t>
      </w:r>
      <w:r>
        <w:rPr>
          <w:spacing w:val="55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plaintiff’s witness. The court noted that both parties submitted to arbitration, made statements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called</w:t>
      </w:r>
      <w:r>
        <w:rPr>
          <w:spacing w:val="1"/>
          <w:vertAlign w:val="baseline"/>
        </w:rPr>
        <w:t> </w:t>
      </w:r>
      <w:r>
        <w:rPr>
          <w:vertAlign w:val="baseline"/>
        </w:rPr>
        <w:t>witnesses. The Supreme Court agreed with the position of the trial court and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Court of</w:t>
      </w:r>
      <w:r>
        <w:rPr>
          <w:spacing w:val="1"/>
          <w:vertAlign w:val="baseline"/>
        </w:rPr>
        <w:t> </w:t>
      </w:r>
      <w:r>
        <w:rPr>
          <w:vertAlign w:val="baseline"/>
        </w:rPr>
        <w:t>Appeal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 arbitral proceedings</w:t>
      </w:r>
      <w:r>
        <w:rPr>
          <w:spacing w:val="1"/>
          <w:vertAlign w:val="baseline"/>
        </w:rPr>
        <w:t> </w:t>
      </w:r>
      <w:r>
        <w:rPr>
          <w:vertAlign w:val="baseline"/>
        </w:rPr>
        <w:t>were without bias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55"/>
          <w:vertAlign w:val="baseline"/>
        </w:rPr>
        <w:t> </w:t>
      </w:r>
      <w:r>
        <w:rPr>
          <w:vertAlign w:val="baseline"/>
        </w:rPr>
        <w:t>malice.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Supreme</w:t>
      </w:r>
      <w:r>
        <w:rPr>
          <w:spacing w:val="1"/>
          <w:vertAlign w:val="baseline"/>
        </w:rPr>
        <w:t> </w:t>
      </w:r>
      <w:r>
        <w:rPr>
          <w:vertAlign w:val="baseline"/>
        </w:rPr>
        <w:t>Court</w:t>
      </w:r>
      <w:r>
        <w:rPr>
          <w:spacing w:val="-7"/>
          <w:vertAlign w:val="baseline"/>
        </w:rPr>
        <w:t> </w:t>
      </w:r>
      <w:r>
        <w:rPr>
          <w:vertAlign w:val="baseline"/>
        </w:rPr>
        <w:t>per</w:t>
      </w:r>
      <w:r>
        <w:rPr>
          <w:spacing w:val="5"/>
          <w:vertAlign w:val="baseline"/>
        </w:rPr>
        <w:t> </w:t>
      </w:r>
      <w:r>
        <w:rPr>
          <w:vertAlign w:val="baseline"/>
        </w:rPr>
        <w:t>Kutigi</w:t>
      </w:r>
      <w:r>
        <w:rPr>
          <w:spacing w:val="2"/>
          <w:vertAlign w:val="baseline"/>
        </w:rPr>
        <w:t> </w:t>
      </w:r>
      <w:r>
        <w:rPr>
          <w:vertAlign w:val="baseline"/>
        </w:rPr>
        <w:t>JSC</w:t>
      </w:r>
      <w:r>
        <w:rPr>
          <w:spacing w:val="2"/>
          <w:vertAlign w:val="baseline"/>
        </w:rPr>
        <w:t> </w:t>
      </w:r>
      <w:r>
        <w:rPr>
          <w:vertAlign w:val="baseline"/>
        </w:rPr>
        <w:t>held</w:t>
      </w:r>
      <w:r>
        <w:rPr>
          <w:spacing w:val="10"/>
          <w:vertAlign w:val="baseline"/>
        </w:rPr>
        <w:t> </w:t>
      </w:r>
      <w:r>
        <w:rPr>
          <w:vertAlign w:val="baseline"/>
        </w:rPr>
        <w:t>as</w:t>
      </w:r>
      <w:r>
        <w:rPr>
          <w:spacing w:val="2"/>
          <w:vertAlign w:val="baseline"/>
        </w:rPr>
        <w:t> </w:t>
      </w:r>
      <w:r>
        <w:rPr>
          <w:vertAlign w:val="baseline"/>
        </w:rPr>
        <w:t>follows:</w:t>
      </w:r>
    </w:p>
    <w:p>
      <w:pPr>
        <w:pStyle w:val="BodyText"/>
        <w:spacing w:before="9"/>
      </w:pPr>
    </w:p>
    <w:p>
      <w:pPr>
        <w:pStyle w:val="BodyText"/>
        <w:spacing w:line="247" w:lineRule="auto"/>
        <w:ind w:left="1505" w:right="1511"/>
        <w:jc w:val="both"/>
      </w:pPr>
      <w:r>
        <w:rPr/>
        <w:t>…it is therefore not correct to</w:t>
      </w:r>
      <w:r>
        <w:rPr>
          <w:spacing w:val="55"/>
        </w:rPr>
        <w:t> </w:t>
      </w:r>
      <w:r>
        <w:rPr/>
        <w:t>say that the Court of Appeal did</w:t>
      </w:r>
      <w:r>
        <w:rPr>
          <w:spacing w:val="1"/>
        </w:rPr>
        <w:t> </w:t>
      </w:r>
      <w:r>
        <w:rPr/>
        <w:t>not consider Exhibit D in its resolution of whether or not the</w:t>
      </w:r>
      <w:r>
        <w:rPr>
          <w:spacing w:val="1"/>
        </w:rPr>
        <w:t> </w:t>
      </w:r>
      <w:r>
        <w:rPr/>
        <w:t>defendants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arbitration.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Trial</w:t>
      </w:r>
      <w:r>
        <w:rPr>
          <w:spacing w:val="55"/>
        </w:rPr>
        <w:t> </w:t>
      </w:r>
      <w:r>
        <w:rPr/>
        <w:t>court</w:t>
      </w:r>
      <w:r>
        <w:rPr>
          <w:spacing w:val="55"/>
        </w:rPr>
        <w:t> </w:t>
      </w:r>
      <w:r>
        <w:rPr/>
        <w:t>certainly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Court of Appeal agreed</w:t>
      </w:r>
      <w:r>
        <w:rPr>
          <w:spacing w:val="55"/>
        </w:rPr>
        <w:t> </w:t>
      </w:r>
      <w:r>
        <w:rPr/>
        <w:t>with the</w:t>
      </w:r>
      <w:r>
        <w:rPr>
          <w:spacing w:val="55"/>
        </w:rPr>
        <w:t> </w:t>
      </w:r>
      <w:r>
        <w:rPr/>
        <w:t>findings</w:t>
      </w:r>
      <w:r>
        <w:rPr>
          <w:spacing w:val="55"/>
        </w:rPr>
        <w:t> </w:t>
      </w:r>
      <w:r>
        <w:rPr/>
        <w:t>of the</w:t>
      </w:r>
      <w:r>
        <w:rPr>
          <w:spacing w:val="1"/>
        </w:rPr>
        <w:t> </w:t>
      </w:r>
      <w:r>
        <w:rPr/>
        <w:t>High Court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defendants</w:t>
      </w:r>
      <w:r>
        <w:rPr>
          <w:spacing w:val="1"/>
        </w:rPr>
        <w:t> </w:t>
      </w:r>
      <w:r>
        <w:rPr/>
        <w:t>did</w:t>
      </w:r>
      <w:r>
        <w:rPr>
          <w:spacing w:val="55"/>
        </w:rPr>
        <w:t> </w:t>
      </w:r>
      <w:r>
        <w:rPr/>
        <w:t>submit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arbitration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1"/>
        </w:rPr>
        <w:t> </w:t>
      </w:r>
      <w:r>
        <w:rPr/>
        <w:t>they</w:t>
      </w:r>
      <w:r>
        <w:rPr>
          <w:spacing w:val="-6"/>
        </w:rPr>
        <w:t> </w:t>
      </w:r>
      <w:r>
        <w:rPr/>
        <w:t>are</w:t>
      </w:r>
      <w:r>
        <w:rPr>
          <w:spacing w:val="3"/>
        </w:rPr>
        <w:t> </w:t>
      </w:r>
      <w:r>
        <w:rPr/>
        <w:t>therefore</w:t>
      </w:r>
      <w:r>
        <w:rPr>
          <w:spacing w:val="2"/>
        </w:rPr>
        <w:t> </w:t>
      </w:r>
      <w:r>
        <w:rPr/>
        <w:t>bound</w:t>
      </w:r>
      <w:r>
        <w:rPr>
          <w:spacing w:val="9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8"/>
        </w:rPr>
        <w:t> </w:t>
      </w:r>
      <w:r>
        <w:rPr/>
        <w:t>result</w:t>
      </w:r>
      <w:r>
        <w:rPr>
          <w:spacing w:val="7"/>
        </w:rPr>
        <w:t> </w:t>
      </w:r>
      <w:r>
        <w:rPr/>
        <w:t>of</w:t>
      </w:r>
      <w:r>
        <w:rPr>
          <w:spacing w:val="4"/>
        </w:rPr>
        <w:t> </w:t>
      </w:r>
      <w:r>
        <w:rPr/>
        <w:t>arbitration.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91" w:lineRule="auto" w:before="1"/>
        <w:ind w:left="151" w:right="177"/>
        <w:jc w:val="both"/>
      </w:pPr>
      <w:r>
        <w:rPr/>
        <w:t>Having analysed</w:t>
      </w:r>
      <w:r>
        <w:rPr>
          <w:spacing w:val="1"/>
        </w:rPr>
        <w:t> </w:t>
      </w:r>
      <w:r>
        <w:rPr/>
        <w:t>all the essential</w:t>
      </w:r>
      <w:r>
        <w:rPr>
          <w:spacing w:val="1"/>
        </w:rPr>
        <w:t> </w:t>
      </w:r>
      <w:r>
        <w:rPr/>
        <w:t>ingredients of a valid customary arbitration as laid</w:t>
      </w:r>
      <w:r>
        <w:rPr>
          <w:spacing w:val="55"/>
        </w:rPr>
        <w:t> </w:t>
      </w:r>
      <w:r>
        <w:rPr/>
        <w:t>down by</w:t>
      </w:r>
      <w:r>
        <w:rPr>
          <w:spacing w:val="1"/>
        </w:rPr>
        <w:t> </w:t>
      </w:r>
      <w:r>
        <w:rPr/>
        <w:t>the</w:t>
      </w:r>
      <w:r>
        <w:rPr>
          <w:spacing w:val="17"/>
        </w:rPr>
        <w:t> </w:t>
      </w:r>
      <w:r>
        <w:rPr/>
        <w:t>Superior</w:t>
      </w:r>
      <w:r>
        <w:rPr>
          <w:spacing w:val="20"/>
        </w:rPr>
        <w:t> </w:t>
      </w:r>
      <w:r>
        <w:rPr/>
        <w:t>courts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all</w:t>
      </w:r>
      <w:r>
        <w:rPr>
          <w:spacing w:val="11"/>
        </w:rPr>
        <w:t> </w:t>
      </w:r>
      <w:r>
        <w:rPr/>
        <w:t>the</w:t>
      </w:r>
      <w:r>
        <w:rPr>
          <w:spacing w:val="22"/>
        </w:rPr>
        <w:t> </w:t>
      </w:r>
      <w:r>
        <w:rPr/>
        <w:t>cases</w:t>
      </w:r>
      <w:r>
        <w:rPr>
          <w:spacing w:val="16"/>
        </w:rPr>
        <w:t> </w:t>
      </w:r>
      <w:r>
        <w:rPr/>
        <w:t>discussed</w:t>
      </w:r>
      <w:r>
        <w:rPr>
          <w:spacing w:val="19"/>
        </w:rPr>
        <w:t> </w:t>
      </w:r>
      <w:r>
        <w:rPr/>
        <w:t>above,</w:t>
      </w:r>
      <w:r>
        <w:rPr>
          <w:spacing w:val="18"/>
        </w:rPr>
        <w:t> </w:t>
      </w:r>
      <w:r>
        <w:rPr/>
        <w:t>this</w:t>
      </w:r>
      <w:r>
        <w:rPr>
          <w:spacing w:val="16"/>
        </w:rPr>
        <w:t> </w:t>
      </w:r>
      <w:r>
        <w:rPr/>
        <w:t>writer</w:t>
      </w:r>
      <w:r>
        <w:rPr>
          <w:spacing w:val="20"/>
        </w:rPr>
        <w:t> </w:t>
      </w:r>
      <w:r>
        <w:rPr/>
        <w:t>finds</w:t>
      </w:r>
      <w:r>
        <w:rPr>
          <w:spacing w:val="16"/>
        </w:rPr>
        <w:t> </w:t>
      </w:r>
      <w:r>
        <w:rPr/>
        <w:t>it</w:t>
      </w:r>
      <w:r>
        <w:rPr>
          <w:spacing w:val="16"/>
        </w:rPr>
        <w:t> </w:t>
      </w:r>
      <w:r>
        <w:rPr/>
        <w:t>difficult</w:t>
      </w:r>
      <w:r>
        <w:rPr>
          <w:spacing w:val="17"/>
        </w:rPr>
        <w:t> </w:t>
      </w:r>
      <w:r>
        <w:rPr/>
        <w:t>to</w:t>
      </w:r>
      <w:r>
        <w:rPr>
          <w:spacing w:val="19"/>
        </w:rPr>
        <w:t> </w:t>
      </w:r>
      <w:r>
        <w:rPr/>
        <w:t>agree</w:t>
      </w:r>
      <w:r>
        <w:rPr>
          <w:spacing w:val="18"/>
        </w:rPr>
        <w:t> </w:t>
      </w:r>
      <w:r>
        <w:rPr/>
        <w:t>with</w:t>
      </w:r>
      <w:r>
        <w:rPr>
          <w:spacing w:val="-52"/>
        </w:rPr>
        <w:t> </w:t>
      </w:r>
      <w:r>
        <w:rPr/>
        <w:t>the courts. It appears the courts have introduced new elements to the whole idea of customary</w:t>
      </w:r>
      <w:r>
        <w:rPr>
          <w:spacing w:val="1"/>
        </w:rPr>
        <w:t> </w:t>
      </w:r>
      <w:r>
        <w:rPr/>
        <w:t>arbitration.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restricted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ingredients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customary</w:t>
      </w:r>
      <w:r>
        <w:rPr>
          <w:spacing w:val="-9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rules</w:t>
      </w:r>
      <w:r>
        <w:rPr>
          <w:spacing w:val="2"/>
        </w:rPr>
        <w:t> </w:t>
      </w:r>
      <w:r>
        <w:rPr/>
        <w:t>of natural</w:t>
      </w:r>
      <w:r>
        <w:rPr>
          <w:spacing w:val="-2"/>
        </w:rPr>
        <w:t> </w:t>
      </w:r>
      <w:r>
        <w:rPr/>
        <w:t>justice.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  <w:r>
        <w:rPr/>
        <w:pict>
          <v:rect style="position:absolute;margin-left:93.599998pt;margin-top:16.616205pt;width:135.360pt;height:.48pt;mso-position-horizontal-relative:page;mso-position-vertical-relative:paragraph;z-index:-157096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141</w:t>
      </w:r>
      <w:r>
        <w:rPr>
          <w:rFonts w:ascii="Calibri"/>
          <w:spacing w:val="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(2001)5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SC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(Pt.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1)</w:t>
      </w:r>
      <w:r>
        <w:rPr>
          <w:rFonts w:ascii="Calibri"/>
          <w:spacing w:val="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180</w:t>
      </w:r>
    </w:p>
    <w:p>
      <w:pPr>
        <w:spacing w:after="0"/>
        <w:jc w:val="left"/>
        <w:rPr>
          <w:rFonts w:ascii="Calibri"/>
          <w:sz w:val="19"/>
        </w:rPr>
        <w:sectPr>
          <w:footerReference w:type="default" r:id="rId27"/>
          <w:pgSz w:w="12240" w:h="15840"/>
          <w:pgMar w:footer="1391" w:header="0" w:top="1240" w:bottom="1580" w:left="1720" w:right="1720"/>
          <w:pgNumType w:start="63"/>
        </w:sectPr>
      </w:pPr>
    </w:p>
    <w:p>
      <w:pPr>
        <w:pStyle w:val="Heading1"/>
        <w:numPr>
          <w:ilvl w:val="1"/>
          <w:numId w:val="11"/>
        </w:numPr>
        <w:tabs>
          <w:tab w:pos="493" w:val="left" w:leader="none"/>
        </w:tabs>
        <w:spacing w:line="240" w:lineRule="auto" w:before="79" w:after="0"/>
        <w:ind w:left="492" w:right="0" w:hanging="342"/>
        <w:jc w:val="left"/>
      </w:pPr>
      <w:bookmarkStart w:name="_TOC_250018" w:id="50"/>
      <w:r>
        <w:rPr/>
        <w:t>Advantages</w:t>
      </w:r>
      <w:r>
        <w:rPr>
          <w:spacing w:val="13"/>
        </w:rPr>
        <w:t> </w:t>
      </w:r>
      <w:r>
        <w:rPr/>
        <w:t>of</w:t>
      </w:r>
      <w:r>
        <w:rPr>
          <w:spacing w:val="24"/>
        </w:rPr>
        <w:t> </w:t>
      </w:r>
      <w:r>
        <w:rPr/>
        <w:t>Customary</w:t>
      </w:r>
      <w:r>
        <w:rPr>
          <w:spacing w:val="12"/>
        </w:rPr>
        <w:t> </w:t>
      </w:r>
      <w:bookmarkEnd w:id="50"/>
      <w:r>
        <w:rPr/>
        <w:t>Arbitration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51" w:right="152"/>
        <w:jc w:val="both"/>
      </w:pPr>
      <w:r>
        <w:rPr/>
        <w:t>It has being observed and established by writers</w:t>
      </w:r>
      <w:r>
        <w:rPr>
          <w:vertAlign w:val="superscript"/>
        </w:rPr>
        <w:t>142</w:t>
      </w:r>
      <w:r>
        <w:rPr>
          <w:vertAlign w:val="baseline"/>
        </w:rPr>
        <w:t> of repute that courts litigation system in</w:t>
      </w:r>
      <w:r>
        <w:rPr>
          <w:spacing w:val="1"/>
          <w:vertAlign w:val="baseline"/>
        </w:rPr>
        <w:t> </w:t>
      </w:r>
      <w:r>
        <w:rPr>
          <w:vertAlign w:val="baseline"/>
        </w:rPr>
        <w:t>resolution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disputes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disadvantages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55"/>
          <w:vertAlign w:val="baseline"/>
        </w:rPr>
        <w:t> </w:t>
      </w:r>
      <w:r>
        <w:rPr>
          <w:vertAlign w:val="baseline"/>
        </w:rPr>
        <w:t>being</w:t>
      </w:r>
      <w:r>
        <w:rPr>
          <w:spacing w:val="55"/>
          <w:vertAlign w:val="baseline"/>
        </w:rPr>
        <w:t> </w:t>
      </w:r>
      <w:r>
        <w:rPr>
          <w:vertAlign w:val="baseline"/>
        </w:rPr>
        <w:t>time</w:t>
      </w:r>
      <w:r>
        <w:rPr>
          <w:spacing w:val="55"/>
          <w:vertAlign w:val="baseline"/>
        </w:rPr>
        <w:t> </w:t>
      </w:r>
      <w:r>
        <w:rPr>
          <w:vertAlign w:val="baseline"/>
        </w:rPr>
        <w:t>consuming,</w:t>
      </w:r>
      <w:r>
        <w:rPr>
          <w:spacing w:val="55"/>
          <w:vertAlign w:val="baseline"/>
        </w:rPr>
        <w:t> </w:t>
      </w:r>
      <w:r>
        <w:rPr>
          <w:vertAlign w:val="baseline"/>
        </w:rPr>
        <w:t>expensive,</w:t>
      </w:r>
      <w:r>
        <w:rPr>
          <w:spacing w:val="55"/>
          <w:vertAlign w:val="baseline"/>
        </w:rPr>
        <w:t> </w:t>
      </w:r>
      <w:r>
        <w:rPr>
          <w:vertAlign w:val="baseline"/>
        </w:rPr>
        <w:t>less</w:t>
      </w:r>
      <w:r>
        <w:rPr>
          <w:spacing w:val="1"/>
          <w:vertAlign w:val="baseline"/>
        </w:rPr>
        <w:t> </w:t>
      </w:r>
      <w:r>
        <w:rPr>
          <w:vertAlign w:val="baseline"/>
        </w:rPr>
        <w:t>friendly to</w:t>
      </w:r>
      <w:r>
        <w:rPr>
          <w:spacing w:val="1"/>
          <w:vertAlign w:val="baseline"/>
        </w:rPr>
        <w:t> </w:t>
      </w:r>
      <w:r>
        <w:rPr>
          <w:vertAlign w:val="baseline"/>
        </w:rPr>
        <w:t>mention but</w:t>
      </w:r>
      <w:r>
        <w:rPr>
          <w:spacing w:val="1"/>
          <w:vertAlign w:val="baseline"/>
        </w:rPr>
        <w:t> </w:t>
      </w:r>
      <w:r>
        <w:rPr>
          <w:vertAlign w:val="baseline"/>
        </w:rPr>
        <w:t>few.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accounted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 acceptance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option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arbitration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mechanism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alternative</w:t>
      </w:r>
      <w:r>
        <w:rPr>
          <w:spacing w:val="1"/>
          <w:vertAlign w:val="baseline"/>
        </w:rPr>
        <w:t> </w:t>
      </w:r>
      <w:r>
        <w:rPr>
          <w:vertAlign w:val="baseline"/>
        </w:rPr>
        <w:t>dispute</w:t>
      </w:r>
      <w:r>
        <w:rPr>
          <w:spacing w:val="1"/>
          <w:vertAlign w:val="baseline"/>
        </w:rPr>
        <w:t> </w:t>
      </w:r>
      <w:r>
        <w:rPr>
          <w:vertAlign w:val="baseline"/>
        </w:rPr>
        <w:t>resolution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disputes.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realm</w:t>
      </w:r>
      <w:r>
        <w:rPr>
          <w:spacing w:val="55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customary</w:t>
      </w:r>
      <w:r>
        <w:rPr>
          <w:spacing w:val="1"/>
          <w:vertAlign w:val="baseline"/>
        </w:rPr>
        <w:t> </w:t>
      </w:r>
      <w:r>
        <w:rPr>
          <w:vertAlign w:val="baseline"/>
        </w:rPr>
        <w:t>arbitration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instance,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part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community</w:t>
      </w:r>
      <w:r>
        <w:rPr>
          <w:spacing w:val="55"/>
          <w:vertAlign w:val="baseline"/>
        </w:rPr>
        <w:t> </w:t>
      </w:r>
      <w:r>
        <w:rPr>
          <w:vertAlign w:val="baseline"/>
        </w:rPr>
        <w:t>and</w:t>
      </w:r>
      <w:r>
        <w:rPr>
          <w:spacing w:val="55"/>
          <w:vertAlign w:val="baseline"/>
        </w:rPr>
        <w:t> </w:t>
      </w:r>
      <w:r>
        <w:rPr>
          <w:vertAlign w:val="baseline"/>
        </w:rPr>
        <w:t>being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customary method of administration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justice,</w:t>
      </w:r>
      <w:r>
        <w:rPr>
          <w:spacing w:val="1"/>
          <w:vertAlign w:val="baseline"/>
        </w:rPr>
        <w:t> </w:t>
      </w:r>
      <w:r>
        <w:rPr>
          <w:vertAlign w:val="baseline"/>
        </w:rPr>
        <w:t>customary arbitration has the</w:t>
      </w:r>
      <w:r>
        <w:rPr>
          <w:spacing w:val="55"/>
          <w:vertAlign w:val="baseline"/>
        </w:rPr>
        <w:t> </w:t>
      </w:r>
      <w:r>
        <w:rPr>
          <w:vertAlign w:val="baseline"/>
        </w:rPr>
        <w:t>advantages of</w:t>
      </w:r>
      <w:r>
        <w:rPr>
          <w:spacing w:val="1"/>
          <w:vertAlign w:val="baseline"/>
        </w:rPr>
        <w:t> </w:t>
      </w:r>
      <w:r>
        <w:rPr>
          <w:vertAlign w:val="baseline"/>
        </w:rPr>
        <w:t>being quicker and not too</w:t>
      </w:r>
      <w:r>
        <w:rPr>
          <w:spacing w:val="55"/>
          <w:vertAlign w:val="baseline"/>
        </w:rPr>
        <w:t> </w:t>
      </w:r>
      <w:r>
        <w:rPr>
          <w:vertAlign w:val="baseline"/>
        </w:rPr>
        <w:t>technical.   All the cumbersome procedures in litigation system are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usually</w:t>
      </w:r>
      <w:r>
        <w:rPr>
          <w:spacing w:val="1"/>
          <w:vertAlign w:val="baseline"/>
        </w:rPr>
        <w:t> </w:t>
      </w:r>
      <w:r>
        <w:rPr>
          <w:vertAlign w:val="baseline"/>
        </w:rPr>
        <w:t>applicable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customary arbitration,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disputing</w:t>
      </w:r>
      <w:r>
        <w:rPr>
          <w:spacing w:val="1"/>
          <w:vertAlign w:val="baseline"/>
        </w:rPr>
        <w:t> </w:t>
      </w:r>
      <w:r>
        <w:rPr>
          <w:vertAlign w:val="baseline"/>
        </w:rPr>
        <w:t>parties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choice</w:t>
      </w:r>
      <w:r>
        <w:rPr>
          <w:spacing w:val="55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selecting</w:t>
      </w:r>
      <w:r>
        <w:rPr>
          <w:spacing w:val="17"/>
          <w:vertAlign w:val="baseline"/>
        </w:rPr>
        <w:t> </w:t>
      </w:r>
      <w:r>
        <w:rPr>
          <w:vertAlign w:val="baseline"/>
        </w:rPr>
        <w:t>their</w:t>
      </w:r>
      <w:r>
        <w:rPr>
          <w:spacing w:val="22"/>
          <w:vertAlign w:val="baseline"/>
        </w:rPr>
        <w:t> </w:t>
      </w:r>
      <w:r>
        <w:rPr>
          <w:vertAlign w:val="baseline"/>
        </w:rPr>
        <w:t>arbiter,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32"/>
          <w:vertAlign w:val="baseline"/>
        </w:rPr>
        <w:t> </w:t>
      </w:r>
      <w:r>
        <w:rPr>
          <w:vertAlign w:val="baseline"/>
        </w:rPr>
        <w:t>venue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  <w:r>
        <w:rPr>
          <w:spacing w:val="16"/>
          <w:vertAlign w:val="baseline"/>
        </w:rPr>
        <w:t> </w:t>
      </w:r>
      <w:r>
        <w:rPr>
          <w:vertAlign w:val="baseline"/>
        </w:rPr>
        <w:t>arbitration</w:t>
      </w:r>
      <w:r>
        <w:rPr>
          <w:spacing w:val="18"/>
          <w:vertAlign w:val="baseline"/>
        </w:rPr>
        <w:t> </w:t>
      </w:r>
      <w:r>
        <w:rPr>
          <w:vertAlign w:val="baseline"/>
        </w:rPr>
        <w:t>and</w:t>
      </w:r>
      <w:r>
        <w:rPr>
          <w:spacing w:val="23"/>
          <w:vertAlign w:val="baseline"/>
        </w:rPr>
        <w:t> </w:t>
      </w:r>
      <w:r>
        <w:rPr>
          <w:vertAlign w:val="baseline"/>
        </w:rPr>
        <w:t>determining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procedure</w:t>
      </w:r>
      <w:r>
        <w:rPr>
          <w:spacing w:val="21"/>
          <w:vertAlign w:val="baseline"/>
        </w:rPr>
        <w:t> </w:t>
      </w:r>
      <w:r>
        <w:rPr>
          <w:vertAlign w:val="baseline"/>
        </w:rPr>
        <w:t>to</w:t>
      </w:r>
      <w:r>
        <w:rPr>
          <w:spacing w:val="16"/>
          <w:vertAlign w:val="baseline"/>
        </w:rPr>
        <w:t> </w:t>
      </w:r>
      <w:r>
        <w:rPr>
          <w:vertAlign w:val="baseline"/>
        </w:rPr>
        <w:t>be</w:t>
      </w:r>
      <w:r>
        <w:rPr>
          <w:spacing w:val="21"/>
          <w:vertAlign w:val="baseline"/>
        </w:rPr>
        <w:t> </w:t>
      </w:r>
      <w:r>
        <w:rPr>
          <w:vertAlign w:val="baseline"/>
        </w:rPr>
        <w:t>followed,</w:t>
      </w:r>
      <w:r>
        <w:rPr>
          <w:spacing w:val="1"/>
          <w:vertAlign w:val="baseline"/>
        </w:rPr>
        <w:t> </w:t>
      </w:r>
      <w:r>
        <w:rPr>
          <w:vertAlign w:val="baseline"/>
        </w:rPr>
        <w:t>it is friendlier in nature and preserve personal relationship in community and less expensive.</w:t>
      </w:r>
      <w:r>
        <w:rPr>
          <w:spacing w:val="1"/>
          <w:vertAlign w:val="baseline"/>
        </w:rPr>
        <w:t> </w:t>
      </w:r>
      <w:r>
        <w:rPr>
          <w:vertAlign w:val="baseline"/>
        </w:rPr>
        <w:t>Also there is no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requirement to hire a legal practitioner to stand for parties. Additionally,</w:t>
      </w:r>
      <w:r>
        <w:rPr>
          <w:spacing w:val="1"/>
          <w:vertAlign w:val="baseline"/>
        </w:rPr>
        <w:t> </w:t>
      </w:r>
      <w:r>
        <w:rPr>
          <w:vertAlign w:val="baseline"/>
        </w:rPr>
        <w:t>customary arbitration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susceptible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submitted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1"/>
          <w:vertAlign w:val="baseline"/>
        </w:rPr>
        <w:t> </w:t>
      </w:r>
      <w:r>
        <w:rPr>
          <w:vertAlign w:val="baseline"/>
        </w:rPr>
        <w:t>modern</w:t>
      </w:r>
      <w:r>
        <w:rPr>
          <w:spacing w:val="1"/>
          <w:vertAlign w:val="baseline"/>
        </w:rPr>
        <w:t> </w:t>
      </w:r>
      <w:r>
        <w:rPr>
          <w:vertAlign w:val="baseline"/>
        </w:rPr>
        <w:t>arbitration because of the tendency or an obligation to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</w:t>
      </w:r>
      <w:r>
        <w:rPr>
          <w:spacing w:val="1"/>
          <w:vertAlign w:val="baseline"/>
        </w:rPr>
        <w:t> </w:t>
      </w:r>
      <w:r>
        <w:rPr>
          <w:vertAlign w:val="baseline"/>
        </w:rPr>
        <w:t>customs and</w:t>
      </w:r>
      <w:r>
        <w:rPr>
          <w:spacing w:val="55"/>
          <w:vertAlign w:val="baseline"/>
        </w:rPr>
        <w:t> </w:t>
      </w:r>
      <w:r>
        <w:rPr>
          <w:vertAlign w:val="baseline"/>
        </w:rPr>
        <w:t>traditions and</w:t>
      </w:r>
      <w:r>
        <w:rPr>
          <w:spacing w:val="55"/>
          <w:vertAlign w:val="baseline"/>
        </w:rPr>
        <w:t> </w:t>
      </w:r>
      <w:r>
        <w:rPr>
          <w:vertAlign w:val="baseline"/>
        </w:rPr>
        <w:t>fear</w:t>
      </w:r>
      <w:r>
        <w:rPr>
          <w:spacing w:val="-52"/>
          <w:vertAlign w:val="baseline"/>
        </w:rPr>
        <w:t> </w:t>
      </w:r>
      <w:r>
        <w:rPr>
          <w:vertAlign w:val="baseline"/>
        </w:rPr>
        <w:t>of sanction and or as in Islamic law respect and</w:t>
      </w:r>
      <w:r>
        <w:rPr>
          <w:spacing w:val="1"/>
          <w:vertAlign w:val="baseline"/>
        </w:rPr>
        <w:t> </w:t>
      </w:r>
      <w:r>
        <w:rPr>
          <w:vertAlign w:val="baseline"/>
        </w:rPr>
        <w:t>acceptance of arbitration is considered as</w:t>
      </w:r>
      <w:r>
        <w:rPr>
          <w:spacing w:val="1"/>
          <w:vertAlign w:val="baseline"/>
        </w:rPr>
        <w:t> </w:t>
      </w:r>
      <w:r>
        <w:rPr>
          <w:vertAlign w:val="baseline"/>
        </w:rPr>
        <w:t>religious</w:t>
      </w:r>
      <w:r>
        <w:rPr>
          <w:spacing w:val="-3"/>
          <w:vertAlign w:val="baseline"/>
        </w:rPr>
        <w:t> </w:t>
      </w:r>
      <w:r>
        <w:rPr>
          <w:vertAlign w:val="baseline"/>
        </w:rPr>
        <w:t>obligations</w:t>
      </w:r>
      <w:r>
        <w:rPr>
          <w:spacing w:val="3"/>
          <w:vertAlign w:val="baseline"/>
        </w:rPr>
        <w:t> </w:t>
      </w:r>
      <w:r>
        <w:rPr>
          <w:vertAlign w:val="baseline"/>
        </w:rPr>
        <w:t>and</w:t>
      </w:r>
      <w:r>
        <w:rPr>
          <w:spacing w:val="11"/>
          <w:vertAlign w:val="baseline"/>
        </w:rPr>
        <w:t> </w:t>
      </w:r>
      <w:r>
        <w:rPr>
          <w:vertAlign w:val="baseline"/>
        </w:rPr>
        <w:t>or</w:t>
      </w:r>
      <w:r>
        <w:rPr>
          <w:spacing w:val="6"/>
          <w:vertAlign w:val="baseline"/>
        </w:rPr>
        <w:t> </w:t>
      </w:r>
      <w:r>
        <w:rPr>
          <w:vertAlign w:val="baseline"/>
        </w:rPr>
        <w:t>fear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vertAlign w:val="baseline"/>
        </w:rPr>
        <w:t>sanction</w:t>
      </w:r>
      <w:r>
        <w:rPr>
          <w:spacing w:val="2"/>
          <w:vertAlign w:val="baseline"/>
        </w:rPr>
        <w:t> </w:t>
      </w:r>
      <w:r>
        <w:rPr>
          <w:vertAlign w:val="baseline"/>
        </w:rPr>
        <w:t>like</w:t>
      </w:r>
      <w:r>
        <w:rPr>
          <w:spacing w:val="3"/>
          <w:vertAlign w:val="baseline"/>
        </w:rPr>
        <w:t> </w:t>
      </w:r>
      <w:r>
        <w:rPr>
          <w:vertAlign w:val="baseline"/>
        </w:rPr>
        <w:t>banishment.</w:t>
      </w:r>
      <w:r>
        <w:rPr>
          <w:vertAlign w:val="superscript"/>
        </w:rPr>
        <w:t>143</w:t>
      </w:r>
    </w:p>
    <w:p>
      <w:pPr>
        <w:pStyle w:val="BodyText"/>
        <w:spacing w:line="491" w:lineRule="auto" w:before="6"/>
        <w:ind w:left="151" w:right="157"/>
        <w:jc w:val="both"/>
      </w:pPr>
      <w:r>
        <w:rPr/>
        <w:t>It is equally submitted that dispute resolution under the customary arbitration brings about an</w:t>
      </w:r>
      <w:r>
        <w:rPr>
          <w:spacing w:val="1"/>
        </w:rPr>
        <w:t> </w:t>
      </w:r>
      <w:r>
        <w:rPr/>
        <w:t>amicable</w:t>
      </w:r>
      <w:r>
        <w:rPr>
          <w:spacing w:val="1"/>
        </w:rPr>
        <w:t> </w:t>
      </w:r>
      <w:r>
        <w:rPr/>
        <w:t>settlement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dispute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acrimonies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disputing</w:t>
      </w:r>
      <w:r>
        <w:rPr>
          <w:spacing w:val="1"/>
        </w:rPr>
        <w:t> </w:t>
      </w:r>
      <w:r>
        <w:rPr/>
        <w:t>parties.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  <w:r>
        <w:rPr/>
        <w:pict>
          <v:rect style="position:absolute;margin-left:93.599998pt;margin-top:16.830694pt;width:135.360pt;height:.72pt;mso-position-horizontal-relative:page;mso-position-vertical-relative:paragraph;z-index:-157091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78" w:lineRule="auto" w:before="59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pacing w:val="-1"/>
          <w:sz w:val="19"/>
          <w:vertAlign w:val="superscript"/>
        </w:rPr>
        <w:t>142</w:t>
      </w:r>
      <w:r>
        <w:rPr>
          <w:rFonts w:ascii="Calibri"/>
          <w:spacing w:val="-1"/>
          <w:sz w:val="19"/>
          <w:vertAlign w:val="baseline"/>
        </w:rPr>
        <w:t>Gadzama,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J.K.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(2004)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Inception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of</w:t>
      </w:r>
      <w:r>
        <w:rPr>
          <w:rFonts w:ascii="Calibri"/>
          <w:i/>
          <w:spacing w:val="-4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ADR</w:t>
      </w:r>
      <w:r>
        <w:rPr>
          <w:rFonts w:ascii="Calibri"/>
          <w:i/>
          <w:spacing w:val="-9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and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Arbitration</w:t>
      </w:r>
      <w:r>
        <w:rPr>
          <w:rFonts w:ascii="Calibri"/>
          <w:i/>
          <w:spacing w:val="-9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in</w:t>
      </w:r>
      <w:r>
        <w:rPr>
          <w:rFonts w:ascii="Calibri"/>
          <w:i/>
          <w:spacing w:val="-8"/>
          <w:sz w:val="19"/>
          <w:vertAlign w:val="baseline"/>
        </w:rPr>
        <w:t> </w:t>
      </w:r>
      <w:r>
        <w:rPr>
          <w:rFonts w:ascii="Calibri"/>
          <w:i/>
          <w:sz w:val="19"/>
          <w:vertAlign w:val="baseline"/>
        </w:rPr>
        <w:t>Nigeria</w:t>
      </w:r>
      <w:r>
        <w:rPr>
          <w:rFonts w:ascii="Calibri"/>
          <w:sz w:val="19"/>
          <w:vertAlign w:val="baseline"/>
        </w:rPr>
        <w:t>.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Paper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presented</w:t>
      </w:r>
      <w:r>
        <w:rPr>
          <w:rFonts w:ascii="Calibri"/>
          <w:spacing w:val="-1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at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NBA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Conference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Abuja;</w:t>
      </w:r>
      <w:r>
        <w:rPr>
          <w:rFonts w:ascii="Calibri"/>
          <w:spacing w:val="-4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Peters,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D. op.cit.</w:t>
      </w:r>
    </w:p>
    <w:p>
      <w:pPr>
        <w:pStyle w:val="BodyText"/>
        <w:spacing w:before="10"/>
        <w:rPr>
          <w:rFonts w:ascii="Calibri"/>
          <w:sz w:val="14"/>
        </w:rPr>
      </w:pPr>
    </w:p>
    <w:p>
      <w:pPr>
        <w:spacing w:before="1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143</w:t>
      </w:r>
      <w:r>
        <w:rPr>
          <w:rFonts w:ascii="Calibri"/>
          <w:sz w:val="19"/>
          <w:vertAlign w:val="baseline"/>
        </w:rPr>
        <w:t> Emiola, A.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cit. p. 36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before="1"/>
        <w:rPr>
          <w:rFonts w:ascii="Calibri"/>
          <w:sz w:val="23"/>
        </w:rPr>
      </w:pPr>
    </w:p>
    <w:p>
      <w:pPr>
        <w:pStyle w:val="Heading1"/>
        <w:numPr>
          <w:ilvl w:val="1"/>
          <w:numId w:val="11"/>
        </w:numPr>
        <w:tabs>
          <w:tab w:pos="493" w:val="left" w:leader="none"/>
        </w:tabs>
        <w:spacing w:line="240" w:lineRule="auto" w:before="96" w:after="0"/>
        <w:ind w:left="492" w:right="0" w:hanging="342"/>
        <w:jc w:val="left"/>
      </w:pPr>
      <w:bookmarkStart w:name="_TOC_250017" w:id="51"/>
      <w:r>
        <w:rPr/>
        <w:t>Disadvantages</w:t>
      </w:r>
      <w:r>
        <w:rPr>
          <w:spacing w:val="13"/>
        </w:rPr>
        <w:t> </w:t>
      </w:r>
      <w:r>
        <w:rPr/>
        <w:t>of</w:t>
      </w:r>
      <w:r>
        <w:rPr>
          <w:spacing w:val="24"/>
        </w:rPr>
        <w:t> </w:t>
      </w:r>
      <w:r>
        <w:rPr/>
        <w:t>Customary</w:t>
      </w:r>
      <w:r>
        <w:rPr>
          <w:spacing w:val="18"/>
        </w:rPr>
        <w:t> </w:t>
      </w:r>
      <w:bookmarkEnd w:id="51"/>
      <w:r>
        <w:rPr/>
        <w:t>Arbitration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151" w:right="153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observe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mentioned</w:t>
      </w:r>
      <w:r>
        <w:rPr>
          <w:spacing w:val="55"/>
        </w:rPr>
        <w:t> </w:t>
      </w:r>
      <w:r>
        <w:rPr/>
        <w:t>advantages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customary</w:t>
      </w:r>
      <w:r>
        <w:rPr>
          <w:spacing w:val="1"/>
        </w:rPr>
        <w:t> </w:t>
      </w:r>
      <w:r>
        <w:rPr/>
        <w:t>arbitration, it has some shortcomings. These include the fact that, the inherited English legal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 Nigeria</w:t>
      </w:r>
      <w:r>
        <w:rPr>
          <w:spacing w:val="1"/>
        </w:rPr>
        <w:t> </w:t>
      </w:r>
      <w:r>
        <w:rPr/>
        <w:t>has affected</w:t>
      </w:r>
      <w:r>
        <w:rPr>
          <w:spacing w:val="55"/>
        </w:rPr>
        <w:t> </w:t>
      </w:r>
      <w:r>
        <w:rPr/>
        <w:t>its applications in dispute settlement.</w:t>
      </w:r>
      <w:r>
        <w:rPr>
          <w:spacing w:val="55"/>
        </w:rPr>
        <w:t> </w:t>
      </w:r>
      <w:r>
        <w:rPr/>
        <w:t>It is now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slogan of</w:t>
      </w:r>
      <w:r>
        <w:rPr>
          <w:spacing w:val="1"/>
        </w:rPr>
        <w:t> </w:t>
      </w:r>
      <w:r>
        <w:rPr/>
        <w:t>any citizen whose right has been, is being or likely to be infringed to say that he is going to</w:t>
      </w:r>
      <w:r>
        <w:rPr>
          <w:spacing w:val="1"/>
        </w:rPr>
        <w:t> </w:t>
      </w:r>
      <w:r>
        <w:rPr/>
        <w:t>court. Customary arbitration like all customary law is not codified except Islamic arbitration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laws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Holy</w:t>
      </w:r>
      <w:r>
        <w:rPr>
          <w:spacing w:val="1"/>
        </w:rPr>
        <w:t> </w:t>
      </w:r>
      <w:r>
        <w:rPr/>
        <w:t>Quran,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traditions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Holy</w:t>
      </w:r>
      <w:r>
        <w:rPr>
          <w:spacing w:val="55"/>
        </w:rPr>
        <w:t> </w:t>
      </w:r>
      <w:r>
        <w:rPr/>
        <w:t>Prophet</w:t>
      </w:r>
      <w:r>
        <w:rPr>
          <w:spacing w:val="1"/>
        </w:rPr>
        <w:t> </w:t>
      </w:r>
      <w:r>
        <w:rPr/>
        <w:t>Mohammed</w:t>
      </w:r>
      <w:r>
        <w:rPr>
          <w:spacing w:val="1"/>
        </w:rPr>
        <w:t> </w:t>
      </w:r>
      <w:r>
        <w:rPr/>
        <w:t>(PBUH)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subsidiary</w:t>
      </w:r>
      <w:r>
        <w:rPr>
          <w:spacing w:val="1"/>
        </w:rPr>
        <w:t> </w:t>
      </w:r>
      <w:r>
        <w:rPr/>
        <w:t>Islamic</w:t>
      </w:r>
      <w:r>
        <w:rPr>
          <w:spacing w:val="1"/>
        </w:rPr>
        <w:t> </w:t>
      </w:r>
      <w:r>
        <w:rPr/>
        <w:t>legislations.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codification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customary</w:t>
      </w:r>
      <w:r>
        <w:rPr>
          <w:spacing w:val="-3"/>
        </w:rPr>
        <w:t> </w:t>
      </w:r>
      <w:r>
        <w:rPr/>
        <w:t>law</w:t>
      </w:r>
      <w:r>
        <w:rPr>
          <w:spacing w:val="6"/>
        </w:rPr>
        <w:t> </w:t>
      </w:r>
      <w:r>
        <w:rPr/>
        <w:t>is</w:t>
      </w:r>
      <w:r>
        <w:rPr>
          <w:spacing w:val="3"/>
        </w:rPr>
        <w:t> </w:t>
      </w:r>
      <w:r>
        <w:rPr/>
        <w:t>of</w:t>
      </w:r>
      <w:r>
        <w:rPr>
          <w:spacing w:val="7"/>
        </w:rPr>
        <w:t> </w:t>
      </w:r>
      <w:r>
        <w:rPr/>
        <w:t>course</w:t>
      </w:r>
      <w:r>
        <w:rPr>
          <w:spacing w:val="1"/>
        </w:rPr>
        <w:t> </w:t>
      </w:r>
      <w:r>
        <w:rPr/>
        <w:t>disadvantageous</w:t>
      </w:r>
      <w:r>
        <w:rPr>
          <w:spacing w:val="9"/>
        </w:rPr>
        <w:t> </w:t>
      </w:r>
      <w:r>
        <w:rPr/>
        <w:t>to</w:t>
      </w:r>
      <w:r>
        <w:rPr>
          <w:spacing w:val="7"/>
        </w:rPr>
        <w:t> </w:t>
      </w:r>
      <w:r>
        <w:rPr/>
        <w:t>its</w:t>
      </w:r>
      <w:r>
        <w:rPr>
          <w:spacing w:val="-2"/>
        </w:rPr>
        <w:t> </w:t>
      </w:r>
      <w:r>
        <w:rPr/>
        <w:t>application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  <w:spacing w:line="491" w:lineRule="auto" w:before="4"/>
        <w:ind w:left="151" w:right="153"/>
        <w:jc w:val="both"/>
      </w:pPr>
      <w:r>
        <w:rPr/>
        <w:t>Most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handling</w:t>
      </w:r>
      <w:r>
        <w:rPr>
          <w:spacing w:val="1"/>
        </w:rPr>
        <w:t> </w:t>
      </w:r>
      <w:r>
        <w:rPr/>
        <w:t>customary</w:t>
      </w:r>
      <w:r>
        <w:rPr>
          <w:spacing w:val="1"/>
        </w:rPr>
        <w:t> </w:t>
      </w:r>
      <w:r>
        <w:rPr/>
        <w:t>arbitration</w:t>
      </w:r>
      <w:r>
        <w:rPr>
          <w:spacing w:val="56"/>
        </w:rPr>
        <w:t> </w:t>
      </w:r>
      <w:r>
        <w:rPr/>
        <w:t>are</w:t>
      </w:r>
      <w:r>
        <w:rPr>
          <w:spacing w:val="56"/>
        </w:rPr>
        <w:t> </w:t>
      </w:r>
      <w:r>
        <w:rPr/>
        <w:t>not</w:t>
      </w:r>
      <w:r>
        <w:rPr>
          <w:spacing w:val="56"/>
        </w:rPr>
        <w:t> </w:t>
      </w:r>
      <w:r>
        <w:rPr/>
        <w:t>trained</w:t>
      </w:r>
      <w:r>
        <w:rPr>
          <w:spacing w:val="56"/>
        </w:rPr>
        <w:t> </w:t>
      </w:r>
      <w:r>
        <w:rPr/>
        <w:t>arbitrators;</w:t>
      </w:r>
      <w:r>
        <w:rPr>
          <w:spacing w:val="56"/>
        </w:rPr>
        <w:t> </w:t>
      </w:r>
      <w:r>
        <w:rPr/>
        <w:t>consequently</w:t>
      </w:r>
      <w:r>
        <w:rPr>
          <w:spacing w:val="1"/>
        </w:rPr>
        <w:t> </w:t>
      </w:r>
      <w:r>
        <w:rPr/>
        <w:t>therefore,</w:t>
      </w:r>
      <w:r>
        <w:rPr>
          <w:spacing w:val="55"/>
        </w:rPr>
        <w:t> </w:t>
      </w:r>
      <w:r>
        <w:rPr/>
        <w:t>the procedure and</w:t>
      </w:r>
      <w:r>
        <w:rPr>
          <w:spacing w:val="55"/>
        </w:rPr>
        <w:t> </w:t>
      </w:r>
      <w:r>
        <w:rPr/>
        <w:t>the award</w:t>
      </w:r>
      <w:r>
        <w:rPr>
          <w:spacing w:val="55"/>
        </w:rPr>
        <w:t> </w:t>
      </w:r>
      <w:r>
        <w:rPr/>
        <w:t>may be faulted</w:t>
      </w:r>
      <w:r>
        <w:rPr>
          <w:spacing w:val="55"/>
        </w:rPr>
        <w:t> </w:t>
      </w:r>
      <w:r>
        <w:rPr/>
        <w:t>if appealed</w:t>
      </w:r>
      <w:r>
        <w:rPr>
          <w:spacing w:val="55"/>
        </w:rPr>
        <w:t> </w:t>
      </w:r>
      <w:r>
        <w:rPr/>
        <w:t>against in court. Similarly</w:t>
      </w:r>
      <w:r>
        <w:rPr>
          <w:spacing w:val="1"/>
        </w:rPr>
        <w:t> </w:t>
      </w:r>
      <w:r>
        <w:rPr/>
        <w:t>a customary arbitration award</w:t>
      </w:r>
      <w:r>
        <w:rPr>
          <w:spacing w:val="55"/>
        </w:rPr>
        <w:t> </w:t>
      </w:r>
      <w:r>
        <w:rPr/>
        <w:t>cannot be enforced</w:t>
      </w:r>
      <w:r>
        <w:rPr>
          <w:spacing w:val="55"/>
        </w:rPr>
        <w:t> </w:t>
      </w:r>
      <w:r>
        <w:rPr/>
        <w:t>except upon the application of a party to</w:t>
      </w:r>
      <w:r>
        <w:rPr>
          <w:spacing w:val="1"/>
        </w:rPr>
        <w:t> </w:t>
      </w:r>
      <w:r>
        <w:rPr/>
        <w:t>court for it; this negates the</w:t>
      </w:r>
      <w:r>
        <w:rPr>
          <w:spacing w:val="1"/>
        </w:rPr>
        <w:t> </w:t>
      </w:r>
      <w:r>
        <w:rPr/>
        <w:t>advantage of customary arbitration as being quicker and less</w:t>
      </w:r>
      <w:r>
        <w:rPr>
          <w:spacing w:val="1"/>
        </w:rPr>
        <w:t> </w:t>
      </w:r>
      <w:r>
        <w:rPr/>
        <w:t>expensive.</w:t>
      </w:r>
    </w:p>
    <w:p>
      <w:pPr>
        <w:pStyle w:val="BodyText"/>
        <w:spacing w:line="491" w:lineRule="auto" w:before="3"/>
        <w:ind w:left="151" w:right="158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instructive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striking</w:t>
      </w:r>
      <w:r>
        <w:rPr>
          <w:spacing w:val="1"/>
        </w:rPr>
        <w:t> </w:t>
      </w:r>
      <w:r>
        <w:rPr/>
        <w:t>shortcomings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binding</w:t>
      </w:r>
      <w:r>
        <w:rPr>
          <w:spacing w:val="55"/>
        </w:rPr>
        <w:t> </w:t>
      </w:r>
      <w:r>
        <w:rPr/>
        <w:t>effect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customary arbitration is the</w:t>
      </w:r>
      <w:r>
        <w:rPr>
          <w:spacing w:val="55"/>
        </w:rPr>
        <w:t> </w:t>
      </w:r>
      <w:r>
        <w:rPr/>
        <w:t>freedom that parties enjoy not to</w:t>
      </w:r>
      <w:r>
        <w:rPr>
          <w:spacing w:val="55"/>
        </w:rPr>
        <w:t> </w:t>
      </w:r>
      <w:r>
        <w:rPr/>
        <w:t>accept the decision or the</w:t>
      </w:r>
      <w:r>
        <w:rPr>
          <w:spacing w:val="55"/>
        </w:rPr>
        <w:t> </w:t>
      </w:r>
      <w:r>
        <w:rPr/>
        <w:t>award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made.</w:t>
      </w:r>
      <w:r>
        <w:rPr>
          <w:spacing w:val="1"/>
        </w:rPr>
        <w:t> </w:t>
      </w:r>
      <w:r>
        <w:rPr/>
        <w:t>Any of</w:t>
      </w:r>
      <w:r>
        <w:rPr>
          <w:spacing w:val="1"/>
        </w:rPr>
        <w:t> </w:t>
      </w:r>
      <w:r>
        <w:rPr/>
        <w:t>the parties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dissatisfied</w:t>
      </w:r>
      <w:r>
        <w:rPr>
          <w:spacing w:val="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decision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arbitrators has the freedom to abandon it. In </w:t>
      </w:r>
      <w:r>
        <w:rPr>
          <w:b/>
          <w:i/>
        </w:rPr>
        <w:t>Awosibe v Sotunbo </w:t>
      </w:r>
      <w:r>
        <w:rPr>
          <w:vertAlign w:val="superscript"/>
        </w:rPr>
        <w:t>144</w:t>
      </w:r>
      <w:r>
        <w:rPr>
          <w:vertAlign w:val="baseline"/>
        </w:rPr>
        <w:t> where the Supreme Court</w:t>
      </w:r>
      <w:r>
        <w:rPr>
          <w:spacing w:val="1"/>
          <w:vertAlign w:val="baseline"/>
        </w:rPr>
        <w:t> </w:t>
      </w:r>
      <w:r>
        <w:rPr>
          <w:vertAlign w:val="baseline"/>
        </w:rPr>
        <w:t>per Nnaemeka Agu</w:t>
      </w:r>
      <w:r>
        <w:rPr>
          <w:spacing w:val="55"/>
          <w:vertAlign w:val="baseline"/>
        </w:rPr>
        <w:t> </w:t>
      </w:r>
      <w:r>
        <w:rPr>
          <w:vertAlign w:val="baseline"/>
        </w:rPr>
        <w:t>JCA (as he</w:t>
      </w:r>
      <w:r>
        <w:rPr>
          <w:spacing w:val="55"/>
          <w:vertAlign w:val="baseline"/>
        </w:rPr>
        <w:t> </w:t>
      </w:r>
      <w:r>
        <w:rPr>
          <w:vertAlign w:val="baseline"/>
        </w:rPr>
        <w:t>then was) observed as follows: ‘’…his (dissatisfied party)</w:t>
      </w:r>
      <w:r>
        <w:rPr>
          <w:spacing w:val="1"/>
          <w:vertAlign w:val="baseline"/>
        </w:rPr>
        <w:t> </w:t>
      </w:r>
      <w:r>
        <w:rPr>
          <w:vertAlign w:val="baseline"/>
        </w:rPr>
        <w:t>filling of a writ of summons was a positive demonstration that he never believed there was a</w:t>
      </w:r>
      <w:r>
        <w:rPr>
          <w:spacing w:val="1"/>
          <w:vertAlign w:val="baseline"/>
        </w:rPr>
        <w:t> </w:t>
      </w:r>
      <w:r>
        <w:rPr>
          <w:vertAlign w:val="baseline"/>
        </w:rPr>
        <w:t>binding</w:t>
      </w:r>
      <w:r>
        <w:rPr>
          <w:spacing w:val="1"/>
          <w:vertAlign w:val="baseline"/>
        </w:rPr>
        <w:t> </w:t>
      </w:r>
      <w:r>
        <w:rPr>
          <w:vertAlign w:val="baseline"/>
        </w:rPr>
        <w:t>arbitration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his</w:t>
      </w:r>
      <w:r>
        <w:rPr>
          <w:spacing w:val="1"/>
          <w:vertAlign w:val="baseline"/>
        </w:rPr>
        <w:t> </w:t>
      </w:r>
      <w:r>
        <w:rPr>
          <w:vertAlign w:val="baseline"/>
        </w:rPr>
        <w:t>abandonment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gentlemen’s</w:t>
      </w:r>
      <w:r>
        <w:rPr>
          <w:spacing w:val="1"/>
          <w:vertAlign w:val="baseline"/>
        </w:rPr>
        <w:t> </w:t>
      </w:r>
      <w:r>
        <w:rPr>
          <w:vertAlign w:val="baseline"/>
        </w:rPr>
        <w:t>agreement</w:t>
      </w:r>
      <w:r>
        <w:rPr>
          <w:spacing w:val="55"/>
          <w:vertAlign w:val="baseline"/>
        </w:rPr>
        <w:t> </w:t>
      </w:r>
      <w:r>
        <w:rPr>
          <w:vertAlign w:val="baseline"/>
        </w:rPr>
        <w:t>reached</w:t>
      </w:r>
      <w:r>
        <w:rPr>
          <w:spacing w:val="55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them.’’</w:t>
      </w:r>
    </w:p>
    <w:p>
      <w:pPr>
        <w:pStyle w:val="BodyText"/>
        <w:spacing w:before="3"/>
        <w:rPr>
          <w:sz w:val="27"/>
        </w:rPr>
      </w:pPr>
      <w:r>
        <w:rPr/>
        <w:pict>
          <v:rect style="position:absolute;margin-left:93.599998pt;margin-top:17.657808pt;width:135.360pt;height:.48pt;mso-position-horizontal-relative:page;mso-position-vertical-relative:paragraph;z-index:-157086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144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Supra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500" w:bottom="1580" w:left="1720" w:right="1720"/>
        </w:sectPr>
      </w:pPr>
    </w:p>
    <w:p>
      <w:pPr>
        <w:pStyle w:val="BodyText"/>
        <w:spacing w:line="491" w:lineRule="auto" w:before="74"/>
        <w:ind w:left="151" w:right="158"/>
        <w:jc w:val="both"/>
      </w:pPr>
      <w:r>
        <w:rPr/>
        <w:t>This position of the Supreme Court on customary arbitration is a sharp contrast to modern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regulated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</w:t>
      </w:r>
      <w:r>
        <w:rPr>
          <w:vertAlign w:val="superscript"/>
        </w:rPr>
        <w:t>145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agreement</w:t>
      </w:r>
      <w:r>
        <w:rPr>
          <w:spacing w:val="1"/>
          <w:vertAlign w:val="baseline"/>
        </w:rPr>
        <w:t> </w:t>
      </w:r>
      <w:r>
        <w:rPr>
          <w:vertAlign w:val="baseline"/>
        </w:rPr>
        <w:t>especially</w:t>
      </w:r>
      <w:r>
        <w:rPr>
          <w:spacing w:val="1"/>
          <w:vertAlign w:val="baseline"/>
        </w:rPr>
        <w:t> </w:t>
      </w:r>
      <w:r>
        <w:rPr>
          <w:vertAlign w:val="baseline"/>
        </w:rPr>
        <w:t>commercial</w:t>
      </w:r>
      <w:r>
        <w:rPr>
          <w:spacing w:val="1"/>
          <w:vertAlign w:val="baseline"/>
        </w:rPr>
        <w:t> </w:t>
      </w:r>
      <w:r>
        <w:rPr>
          <w:vertAlign w:val="baseline"/>
        </w:rPr>
        <w:t>agreement wherein once an award is made it is final and binding and parties have no right to</w:t>
      </w:r>
      <w:r>
        <w:rPr>
          <w:spacing w:val="1"/>
          <w:vertAlign w:val="baseline"/>
        </w:rPr>
        <w:t> </w:t>
      </w:r>
      <w:r>
        <w:rPr>
          <w:vertAlign w:val="baseline"/>
        </w:rPr>
        <w:t>rescind the gentle man agreement having subscribed to it, as rightly posited by the Supreme</w:t>
      </w:r>
      <w:r>
        <w:rPr>
          <w:spacing w:val="1"/>
          <w:vertAlign w:val="baseline"/>
        </w:rPr>
        <w:t> </w:t>
      </w:r>
      <w:r>
        <w:rPr>
          <w:vertAlign w:val="baseline"/>
        </w:rPr>
        <w:t>Court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case</w:t>
      </w:r>
      <w:r>
        <w:rPr>
          <w:spacing w:val="7"/>
          <w:vertAlign w:val="baseline"/>
        </w:rPr>
        <w:t> </w:t>
      </w:r>
      <w:r>
        <w:rPr>
          <w:vertAlign w:val="baseline"/>
        </w:rPr>
        <w:t>of</w:t>
      </w:r>
      <w:r>
        <w:rPr>
          <w:spacing w:val="3"/>
          <w:vertAlign w:val="baseline"/>
        </w:rPr>
        <w:t> </w:t>
      </w:r>
      <w:r>
        <w:rPr>
          <w:b/>
          <w:i/>
          <w:vertAlign w:val="baseline"/>
        </w:rPr>
        <w:t>Ras</w:t>
      </w:r>
      <w:r>
        <w:rPr>
          <w:b/>
          <w:i/>
          <w:spacing w:val="4"/>
          <w:vertAlign w:val="baseline"/>
        </w:rPr>
        <w:t> </w:t>
      </w:r>
      <w:r>
        <w:rPr>
          <w:b/>
          <w:i/>
          <w:vertAlign w:val="baseline"/>
        </w:rPr>
        <w:t>Pal Gas</w:t>
      </w:r>
      <w:r>
        <w:rPr>
          <w:b/>
          <w:i/>
          <w:spacing w:val="4"/>
          <w:vertAlign w:val="baseline"/>
        </w:rPr>
        <w:t> </w:t>
      </w:r>
      <w:r>
        <w:rPr>
          <w:b/>
          <w:i/>
          <w:vertAlign w:val="baseline"/>
        </w:rPr>
        <w:t>Ltd</w:t>
      </w:r>
      <w:r>
        <w:rPr>
          <w:b/>
          <w:i/>
          <w:spacing w:val="7"/>
          <w:vertAlign w:val="baseline"/>
        </w:rPr>
        <w:t> </w:t>
      </w:r>
      <w:r>
        <w:rPr>
          <w:b/>
          <w:i/>
          <w:vertAlign w:val="baseline"/>
        </w:rPr>
        <w:t>v</w:t>
      </w:r>
      <w:r>
        <w:rPr>
          <w:b/>
          <w:i/>
          <w:spacing w:val="6"/>
          <w:vertAlign w:val="baseline"/>
        </w:rPr>
        <w:t> </w:t>
      </w:r>
      <w:r>
        <w:rPr>
          <w:b/>
          <w:i/>
          <w:vertAlign w:val="baseline"/>
        </w:rPr>
        <w:t>FCDA</w:t>
      </w:r>
      <w:r>
        <w:rPr>
          <w:b/>
          <w:i/>
          <w:vertAlign w:val="superscript"/>
        </w:rPr>
        <w:t>146</w:t>
      </w:r>
      <w:r>
        <w:rPr>
          <w:b/>
          <w:i/>
          <w:spacing w:val="3"/>
          <w:vertAlign w:val="baseline"/>
        </w:rPr>
        <w:t> </w:t>
      </w:r>
      <w:r>
        <w:rPr>
          <w:vertAlign w:val="baseline"/>
        </w:rPr>
        <w:t>per</w:t>
      </w:r>
      <w:r>
        <w:rPr>
          <w:spacing w:val="2"/>
          <w:vertAlign w:val="baseline"/>
        </w:rPr>
        <w:t> </w:t>
      </w:r>
      <w:r>
        <w:rPr>
          <w:vertAlign w:val="baseline"/>
        </w:rPr>
        <w:t>Katsina</w:t>
      </w:r>
      <w:r>
        <w:rPr>
          <w:spacing w:val="1"/>
          <w:vertAlign w:val="baseline"/>
        </w:rPr>
        <w:t> </w:t>
      </w:r>
      <w:r>
        <w:rPr>
          <w:vertAlign w:val="baseline"/>
        </w:rPr>
        <w:t>Alu</w:t>
      </w:r>
      <w:r>
        <w:rPr>
          <w:spacing w:val="13"/>
          <w:vertAlign w:val="baseline"/>
        </w:rPr>
        <w:t> </w:t>
      </w:r>
      <w:r>
        <w:rPr>
          <w:vertAlign w:val="baseline"/>
        </w:rPr>
        <w:t>JSC,</w:t>
      </w:r>
      <w:r>
        <w:rPr>
          <w:spacing w:val="6"/>
          <w:vertAlign w:val="baseline"/>
        </w:rPr>
        <w:t> </w:t>
      </w:r>
      <w:r>
        <w:rPr>
          <w:vertAlign w:val="baseline"/>
        </w:rPr>
        <w:t>that:</w:t>
      </w:r>
    </w:p>
    <w:p>
      <w:pPr>
        <w:pStyle w:val="BodyText"/>
        <w:spacing w:line="244" w:lineRule="auto" w:before="4"/>
        <w:ind w:left="1505" w:right="1506"/>
        <w:jc w:val="both"/>
      </w:pPr>
      <w:r>
        <w:rPr/>
        <w:t>A</w:t>
      </w:r>
      <w:r>
        <w:rPr>
          <w:spacing w:val="1"/>
        </w:rPr>
        <w:t> </w:t>
      </w:r>
      <w:r>
        <w:rPr/>
        <w:t>valid</w:t>
      </w:r>
      <w:r>
        <w:rPr>
          <w:spacing w:val="1"/>
        </w:rPr>
        <w:t> </w:t>
      </w:r>
      <w:r>
        <w:rPr/>
        <w:t>award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voluntary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doubt</w:t>
      </w:r>
      <w:r>
        <w:rPr>
          <w:spacing w:val="1"/>
        </w:rPr>
        <w:t> </w:t>
      </w:r>
      <w:r>
        <w:rPr/>
        <w:t>operates</w:t>
      </w:r>
      <w:r>
        <w:rPr>
          <w:spacing w:val="1"/>
        </w:rPr>
        <w:t> </w:t>
      </w:r>
      <w:r>
        <w:rPr/>
        <w:t>between the parties as a final and conclusive judgment upon all</w:t>
      </w:r>
      <w:r>
        <w:rPr>
          <w:spacing w:val="1"/>
        </w:rPr>
        <w:t> </w:t>
      </w:r>
      <w:r>
        <w:rPr/>
        <w:t>matters</w:t>
      </w:r>
      <w:r>
        <w:rPr>
          <w:spacing w:val="1"/>
        </w:rPr>
        <w:t> </w:t>
      </w:r>
      <w:r>
        <w:rPr/>
        <w:t>referred.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remembered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decided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arbitration,</w:t>
      </w:r>
      <w:r>
        <w:rPr>
          <w:spacing w:val="55"/>
        </w:rPr>
        <w:t> </w:t>
      </w:r>
      <w:r>
        <w:rPr/>
        <w:t>they</w:t>
      </w:r>
      <w:r>
        <w:rPr>
          <w:spacing w:val="55"/>
        </w:rPr>
        <w:t> </w:t>
      </w:r>
      <w:r>
        <w:rPr/>
        <w:t>are</w:t>
      </w:r>
      <w:r>
        <w:rPr>
          <w:spacing w:val="55"/>
        </w:rPr>
        <w:t> </w:t>
      </w:r>
      <w:r>
        <w:rPr/>
        <w:t>simply</w:t>
      </w:r>
      <w:r>
        <w:rPr>
          <w:spacing w:val="1"/>
        </w:rPr>
        <w:t> </w:t>
      </w:r>
      <w:r>
        <w:rPr/>
        <w:t>opting for an alternative mode of dispute resolution. It must be</w:t>
      </w:r>
      <w:r>
        <w:rPr>
          <w:spacing w:val="1"/>
        </w:rPr>
        <w:t> </w:t>
      </w:r>
      <w:r>
        <w:rPr/>
        <w:t>emphasized</w:t>
      </w:r>
      <w:r>
        <w:rPr>
          <w:spacing w:val="33"/>
        </w:rPr>
        <w:t> </w:t>
      </w:r>
      <w:r>
        <w:rPr/>
        <w:t>that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parties</w:t>
      </w:r>
      <w:r>
        <w:rPr>
          <w:spacing w:val="30"/>
        </w:rPr>
        <w:t> </w:t>
      </w:r>
      <w:r>
        <w:rPr/>
        <w:t>have</w:t>
      </w:r>
      <w:r>
        <w:rPr>
          <w:spacing w:val="27"/>
        </w:rPr>
        <w:t> </w:t>
      </w:r>
      <w:r>
        <w:rPr/>
        <w:t>a</w:t>
      </w:r>
      <w:r>
        <w:rPr>
          <w:spacing w:val="29"/>
        </w:rPr>
        <w:t> </w:t>
      </w:r>
      <w:r>
        <w:rPr/>
        <w:t>choice</w:t>
      </w:r>
      <w:r>
        <w:rPr>
          <w:spacing w:val="27"/>
        </w:rPr>
        <w:t> </w:t>
      </w:r>
      <w:r>
        <w:rPr/>
        <w:t>to</w:t>
      </w:r>
      <w:r>
        <w:rPr>
          <w:spacing w:val="35"/>
        </w:rPr>
        <w:t> </w:t>
      </w:r>
      <w:r>
        <w:rPr/>
        <w:t>either</w:t>
      </w:r>
      <w:r>
        <w:rPr>
          <w:spacing w:val="28"/>
        </w:rPr>
        <w:t> </w:t>
      </w:r>
      <w:r>
        <w:rPr/>
        <w:t>go</w:t>
      </w:r>
      <w:r>
        <w:rPr>
          <w:spacing w:val="34"/>
        </w:rPr>
        <w:t> </w:t>
      </w:r>
      <w:r>
        <w:rPr/>
        <w:t>to</w:t>
      </w:r>
      <w:r>
        <w:rPr>
          <w:spacing w:val="29"/>
        </w:rPr>
        <w:t> </w:t>
      </w:r>
      <w:r>
        <w:rPr/>
        <w:t>court</w:t>
      </w:r>
      <w:r>
        <w:rPr>
          <w:spacing w:val="-53"/>
        </w:rPr>
        <w:t> </w:t>
      </w:r>
      <w:r>
        <w:rPr/>
        <w:t>or</w:t>
      </w:r>
      <w:r>
        <w:rPr>
          <w:spacing w:val="9"/>
        </w:rPr>
        <w:t> </w:t>
      </w:r>
      <w:r>
        <w:rPr/>
        <w:t>refer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matter</w:t>
      </w:r>
      <w:r>
        <w:rPr>
          <w:spacing w:val="9"/>
        </w:rPr>
        <w:t> </w:t>
      </w:r>
      <w:r>
        <w:rPr/>
        <w:t>in dispute</w:t>
      </w:r>
      <w:r>
        <w:rPr>
          <w:spacing w:val="8"/>
        </w:rPr>
        <w:t> </w:t>
      </w:r>
      <w:r>
        <w:rPr/>
        <w:t>to</w:t>
      </w:r>
      <w:r>
        <w:rPr>
          <w:spacing w:val="10"/>
        </w:rPr>
        <w:t> </w:t>
      </w:r>
      <w:r>
        <w:rPr/>
        <w:t>an arbitrator</w:t>
      </w:r>
      <w:r>
        <w:rPr>
          <w:spacing w:val="9"/>
        </w:rPr>
        <w:t> </w:t>
      </w:r>
      <w:r>
        <w:rPr/>
        <w:t>for</w:t>
      </w:r>
      <w:r>
        <w:rPr>
          <w:spacing w:val="4"/>
        </w:rPr>
        <w:t> </w:t>
      </w:r>
      <w:r>
        <w:rPr/>
        <w:t>resolution.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91" w:lineRule="auto"/>
        <w:ind w:left="151" w:right="152"/>
        <w:jc w:val="both"/>
      </w:pPr>
      <w:r>
        <w:rPr/>
        <w:t>The</w:t>
      </w:r>
      <w:r>
        <w:rPr>
          <w:spacing w:val="1"/>
        </w:rPr>
        <w:t> </w:t>
      </w:r>
      <w:r>
        <w:rPr/>
        <w:t>voluntary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validly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limits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jurisdiction of the</w:t>
      </w:r>
      <w:r>
        <w:rPr>
          <w:spacing w:val="1"/>
        </w:rPr>
        <w:t> </w:t>
      </w:r>
      <w:r>
        <w:rPr/>
        <w:t>court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setting</w:t>
      </w:r>
      <w:r>
        <w:rPr>
          <w:spacing w:val="1"/>
        </w:rPr>
        <w:t> </w:t>
      </w:r>
      <w:r>
        <w:rPr/>
        <w:t>aside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arbitral</w:t>
      </w:r>
      <w:r>
        <w:rPr>
          <w:spacing w:val="1"/>
        </w:rPr>
        <w:t> </w:t>
      </w:r>
      <w:r>
        <w:rPr/>
        <w:t>award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remitting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reconsideration</w:t>
      </w:r>
      <w:r>
        <w:rPr>
          <w:vertAlign w:val="superscript"/>
        </w:rPr>
        <w:t>147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opposed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court</w:t>
      </w:r>
      <w:r>
        <w:rPr>
          <w:spacing w:val="55"/>
          <w:vertAlign w:val="baseline"/>
        </w:rPr>
        <w:t> </w:t>
      </w:r>
      <w:r>
        <w:rPr>
          <w:vertAlign w:val="baseline"/>
        </w:rPr>
        <w:t>attitude</w:t>
      </w:r>
      <w:r>
        <w:rPr>
          <w:spacing w:val="55"/>
          <w:vertAlign w:val="baseline"/>
        </w:rPr>
        <w:t> </w:t>
      </w:r>
      <w:r>
        <w:rPr>
          <w:vertAlign w:val="baseline"/>
        </w:rPr>
        <w:t>to</w:t>
      </w:r>
      <w:r>
        <w:rPr>
          <w:spacing w:val="55"/>
          <w:vertAlign w:val="baseline"/>
        </w:rPr>
        <w:t> </w:t>
      </w:r>
      <w:r>
        <w:rPr>
          <w:vertAlign w:val="baseline"/>
        </w:rPr>
        <w:t>customary</w:t>
      </w:r>
      <w:r>
        <w:rPr>
          <w:spacing w:val="55"/>
          <w:vertAlign w:val="baseline"/>
        </w:rPr>
        <w:t> </w:t>
      </w:r>
      <w:r>
        <w:rPr>
          <w:vertAlign w:val="baseline"/>
        </w:rPr>
        <w:t>arbitration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where</w:t>
      </w:r>
      <w:r>
        <w:rPr>
          <w:spacing w:val="6"/>
          <w:vertAlign w:val="baseline"/>
        </w:rPr>
        <w:t> </w:t>
      </w:r>
      <w:r>
        <w:rPr>
          <w:vertAlign w:val="baseline"/>
        </w:rPr>
        <w:t>a</w:t>
      </w:r>
      <w:r>
        <w:rPr>
          <w:spacing w:val="7"/>
          <w:vertAlign w:val="baseline"/>
        </w:rPr>
        <w:t> </w:t>
      </w:r>
      <w:r>
        <w:rPr>
          <w:vertAlign w:val="baseline"/>
        </w:rPr>
        <w:t>party</w:t>
      </w:r>
      <w:r>
        <w:rPr>
          <w:spacing w:val="-7"/>
          <w:vertAlign w:val="baseline"/>
        </w:rPr>
        <w:t> </w:t>
      </w:r>
      <w:r>
        <w:rPr>
          <w:vertAlign w:val="baseline"/>
        </w:rPr>
        <w:t>to</w:t>
      </w:r>
      <w:r>
        <w:rPr>
          <w:spacing w:val="14"/>
          <w:vertAlign w:val="baseline"/>
        </w:rPr>
        <w:t> </w:t>
      </w:r>
      <w:r>
        <w:rPr>
          <w:vertAlign w:val="baseline"/>
        </w:rPr>
        <w:t>a</w:t>
      </w:r>
      <w:r>
        <w:rPr>
          <w:spacing w:val="6"/>
          <w:vertAlign w:val="baseline"/>
        </w:rPr>
        <w:t> </w:t>
      </w:r>
      <w:r>
        <w:rPr>
          <w:vertAlign w:val="baseline"/>
        </w:rPr>
        <w:t>customary</w:t>
      </w:r>
      <w:r>
        <w:rPr>
          <w:spacing w:val="-7"/>
          <w:vertAlign w:val="baseline"/>
        </w:rPr>
        <w:t> </w:t>
      </w:r>
      <w:r>
        <w:rPr>
          <w:vertAlign w:val="baseline"/>
        </w:rPr>
        <w:t>arbitration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may</w:t>
      </w:r>
      <w:r>
        <w:rPr>
          <w:spacing w:val="-7"/>
          <w:vertAlign w:val="baseline"/>
        </w:rPr>
        <w:t> </w:t>
      </w:r>
      <w:r>
        <w:rPr>
          <w:vertAlign w:val="baseline"/>
        </w:rPr>
        <w:t>abandon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arbitral</w:t>
      </w:r>
      <w:r>
        <w:rPr>
          <w:spacing w:val="6"/>
          <w:vertAlign w:val="baseline"/>
        </w:rPr>
        <w:t> </w:t>
      </w:r>
      <w:r>
        <w:rPr>
          <w:vertAlign w:val="baseline"/>
        </w:rPr>
        <w:t>decision.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  <w:r>
        <w:rPr/>
        <w:pict>
          <v:rect style="position:absolute;margin-left:93.599998pt;margin-top:12.068765pt;width:135.360pt;height:.48pt;mso-position-horizontal-relative:page;mso-position-vertical-relative:paragraph;z-index:-157081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145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Arbitration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and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Conciliation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Act.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cit.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146</w:t>
      </w:r>
      <w:r>
        <w:rPr>
          <w:rFonts w:ascii="Calibri"/>
          <w:sz w:val="19"/>
          <w:vertAlign w:val="baseline"/>
        </w:rPr>
        <w:t> (2001)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6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NSCQR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(pt1)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560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at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573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1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147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Sovias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v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Sonubi (2003)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3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NSCQR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P.381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at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389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Heading1"/>
        <w:spacing w:before="79"/>
        <w:ind w:left="170" w:right="188" w:firstLine="0"/>
        <w:jc w:val="center"/>
      </w:pPr>
      <w:bookmarkStart w:name="_TOC_250016" w:id="52"/>
      <w:r>
        <w:rPr/>
        <w:t>CHAPTER</w:t>
      </w:r>
      <w:r>
        <w:rPr>
          <w:spacing w:val="15"/>
        </w:rPr>
        <w:t> </w:t>
      </w:r>
      <w:bookmarkEnd w:id="52"/>
      <w:r>
        <w:rPr/>
        <w:t>FOUR</w:t>
      </w:r>
    </w:p>
    <w:p>
      <w:pPr>
        <w:pStyle w:val="BodyText"/>
        <w:spacing w:before="1"/>
        <w:rPr>
          <w:b/>
          <w:sz w:val="23"/>
        </w:rPr>
      </w:pPr>
    </w:p>
    <w:p>
      <w:pPr>
        <w:spacing w:before="0"/>
        <w:ind w:left="209" w:right="0" w:firstLine="0"/>
        <w:jc w:val="both"/>
        <w:rPr>
          <w:b/>
          <w:sz w:val="22"/>
        </w:rPr>
      </w:pPr>
      <w:r>
        <w:rPr>
          <w:b/>
          <w:sz w:val="22"/>
        </w:rPr>
        <w:t>COMPARATIVE</w:t>
      </w:r>
      <w:r>
        <w:rPr>
          <w:b/>
          <w:spacing w:val="25"/>
          <w:sz w:val="22"/>
        </w:rPr>
        <w:t> </w:t>
      </w:r>
      <w:r>
        <w:rPr>
          <w:b/>
          <w:sz w:val="22"/>
        </w:rPr>
        <w:t>ANALYSIS</w:t>
      </w:r>
      <w:r>
        <w:rPr>
          <w:b/>
          <w:spacing w:val="28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3"/>
          <w:sz w:val="22"/>
        </w:rPr>
        <w:t> </w:t>
      </w:r>
      <w:r>
        <w:rPr>
          <w:b/>
          <w:sz w:val="22"/>
        </w:rPr>
        <w:t>CUSTOMARY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MODERN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ARBITRATION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Heading1"/>
        <w:numPr>
          <w:ilvl w:val="1"/>
          <w:numId w:val="13"/>
        </w:numPr>
        <w:tabs>
          <w:tab w:pos="493" w:val="left" w:leader="none"/>
        </w:tabs>
        <w:spacing w:line="240" w:lineRule="auto" w:before="0" w:after="0"/>
        <w:ind w:left="492" w:right="0" w:hanging="342"/>
        <w:jc w:val="left"/>
      </w:pPr>
      <w:bookmarkStart w:name="_TOC_250015" w:id="53"/>
      <w:bookmarkEnd w:id="53"/>
      <w:r>
        <w:rPr/>
        <w:t>Introduction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91" w:lineRule="auto"/>
        <w:ind w:left="151" w:right="161"/>
        <w:jc w:val="both"/>
      </w:pPr>
      <w:r>
        <w:rPr/>
        <w:t>Modern and customary arbitration have been discussed extensively in the previous chapters.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focuses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similarities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customary arbitration. This is with the</w:t>
      </w:r>
      <w:r>
        <w:rPr>
          <w:spacing w:val="1"/>
        </w:rPr>
        <w:t> </w:t>
      </w:r>
      <w:r>
        <w:rPr/>
        <w:t>aim of realizing which option is more practicable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amicable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disputes.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resemblance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conflicts</w:t>
      </w:r>
      <w:r>
        <w:rPr>
          <w:spacing w:val="6"/>
        </w:rPr>
        <w:t> </w:t>
      </w:r>
      <w:r>
        <w:rPr/>
        <w:t>so</w:t>
      </w:r>
      <w:r>
        <w:rPr>
          <w:spacing w:val="15"/>
        </w:rPr>
        <w:t> </w:t>
      </w:r>
      <w:r>
        <w:rPr/>
        <w:t>as</w:t>
      </w:r>
      <w:r>
        <w:rPr>
          <w:spacing w:val="6"/>
        </w:rPr>
        <w:t> </w:t>
      </w:r>
      <w:r>
        <w:rPr/>
        <w:t>to</w:t>
      </w:r>
      <w:r>
        <w:rPr>
          <w:spacing w:val="-1"/>
        </w:rPr>
        <w:t> </w:t>
      </w:r>
      <w:r>
        <w:rPr/>
        <w:t>discern</w:t>
      </w:r>
      <w:r>
        <w:rPr>
          <w:spacing w:val="5"/>
        </w:rPr>
        <w:t> </w:t>
      </w:r>
      <w:r>
        <w:rPr/>
        <w:t>which</w:t>
      </w:r>
      <w:r>
        <w:rPr>
          <w:spacing w:val="5"/>
        </w:rPr>
        <w:t> </w:t>
      </w:r>
      <w:r>
        <w:rPr/>
        <w:t>option will</w:t>
      </w:r>
      <w:r>
        <w:rPr>
          <w:spacing w:val="1"/>
        </w:rPr>
        <w:t> </w:t>
      </w:r>
      <w:r>
        <w:rPr/>
        <w:t>work</w:t>
      </w:r>
      <w:r>
        <w:rPr>
          <w:spacing w:val="6"/>
        </w:rPr>
        <w:t> </w:t>
      </w:r>
      <w:r>
        <w:rPr/>
        <w:t>better</w:t>
      </w:r>
      <w:r>
        <w:rPr>
          <w:spacing w:val="4"/>
        </w:rPr>
        <w:t> </w:t>
      </w:r>
      <w:r>
        <w:rPr/>
        <w:t>in Nigeria.</w:t>
      </w:r>
    </w:p>
    <w:p>
      <w:pPr>
        <w:pStyle w:val="Heading1"/>
        <w:numPr>
          <w:ilvl w:val="1"/>
          <w:numId w:val="13"/>
        </w:numPr>
        <w:tabs>
          <w:tab w:pos="493" w:val="left" w:leader="none"/>
        </w:tabs>
        <w:spacing w:line="240" w:lineRule="auto" w:before="4" w:after="0"/>
        <w:ind w:left="492" w:right="0" w:hanging="342"/>
        <w:jc w:val="left"/>
      </w:pPr>
      <w:bookmarkStart w:name="_TOC_250014" w:id="54"/>
      <w:bookmarkEnd w:id="54"/>
      <w:r>
        <w:rPr/>
        <w:t>Similarities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151" w:right="168"/>
        <w:jc w:val="both"/>
      </w:pPr>
      <w:r>
        <w:rPr/>
        <w:t>The similarities of modern arbitration to customary arbitration are highlighted and discussed</w:t>
      </w:r>
      <w:r>
        <w:rPr>
          <w:spacing w:val="1"/>
        </w:rPr>
        <w:t> </w:t>
      </w:r>
      <w:r>
        <w:rPr/>
        <w:t>below.</w:t>
      </w:r>
    </w:p>
    <w:p>
      <w:pPr>
        <w:pStyle w:val="Heading1"/>
        <w:numPr>
          <w:ilvl w:val="2"/>
          <w:numId w:val="13"/>
        </w:numPr>
        <w:tabs>
          <w:tab w:pos="828" w:val="left" w:leader="none"/>
          <w:tab w:pos="829" w:val="left" w:leader="none"/>
        </w:tabs>
        <w:spacing w:line="240" w:lineRule="auto" w:before="5" w:after="0"/>
        <w:ind w:left="828" w:right="0" w:hanging="678"/>
        <w:jc w:val="left"/>
      </w:pPr>
      <w:r>
        <w:rPr/>
        <w:t>Reason</w:t>
      </w:r>
      <w:r>
        <w:rPr>
          <w:spacing w:val="17"/>
        </w:rPr>
        <w:t> </w:t>
      </w:r>
      <w:r>
        <w:rPr/>
        <w:t>for</w:t>
      </w:r>
      <w:r>
        <w:rPr>
          <w:spacing w:val="13"/>
        </w:rPr>
        <w:t> </w:t>
      </w:r>
      <w:r>
        <w:rPr/>
        <w:t>Arbitration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4" w:lineRule="auto"/>
        <w:ind w:left="151" w:right="161" w:firstLine="52"/>
        <w:jc w:val="both"/>
      </w:pPr>
      <w:r>
        <w:rPr/>
        <w:t>Modern and customary arbitration arise as a result of disputes between persons. That is, there</w:t>
      </w:r>
      <w:r>
        <w:rPr>
          <w:spacing w:val="1"/>
        </w:rPr>
        <w:t> </w:t>
      </w:r>
      <w:r>
        <w:rPr/>
        <w:t>must</w:t>
      </w:r>
      <w:r>
        <w:rPr>
          <w:spacing w:val="10"/>
        </w:rPr>
        <w:t> </w:t>
      </w:r>
      <w:r>
        <w:rPr/>
        <w:t>be</w:t>
      </w:r>
      <w:r>
        <w:rPr>
          <w:spacing w:val="17"/>
        </w:rPr>
        <w:t> </w:t>
      </w:r>
      <w:r>
        <w:rPr/>
        <w:t>formulated</w:t>
      </w:r>
      <w:r>
        <w:rPr>
          <w:spacing w:val="19"/>
        </w:rPr>
        <w:t> </w:t>
      </w:r>
      <w:r>
        <w:rPr/>
        <w:t>dispute</w:t>
      </w:r>
      <w:r>
        <w:rPr>
          <w:spacing w:val="10"/>
        </w:rPr>
        <w:t> </w:t>
      </w:r>
      <w:r>
        <w:rPr/>
        <w:t>between</w:t>
      </w:r>
      <w:r>
        <w:rPr>
          <w:spacing w:val="13"/>
        </w:rPr>
        <w:t> </w:t>
      </w:r>
      <w:r>
        <w:rPr/>
        <w:t>the</w:t>
      </w:r>
      <w:r>
        <w:rPr>
          <w:spacing w:val="17"/>
        </w:rPr>
        <w:t> </w:t>
      </w:r>
      <w:r>
        <w:rPr/>
        <w:t>parties</w:t>
      </w:r>
      <w:r>
        <w:rPr>
          <w:spacing w:val="19"/>
        </w:rPr>
        <w:t> </w:t>
      </w:r>
      <w:r>
        <w:rPr/>
        <w:t>when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arbitrator</w:t>
      </w:r>
      <w:r>
        <w:rPr>
          <w:spacing w:val="18"/>
        </w:rPr>
        <w:t> </w:t>
      </w:r>
      <w:r>
        <w:rPr/>
        <w:t>is</w:t>
      </w:r>
      <w:r>
        <w:rPr>
          <w:spacing w:val="14"/>
        </w:rPr>
        <w:t> </w:t>
      </w:r>
      <w:r>
        <w:rPr/>
        <w:t>appointed.</w:t>
      </w:r>
      <w:r>
        <w:rPr>
          <w:vertAlign w:val="superscript"/>
        </w:rPr>
        <w:t>148</w:t>
      </w:r>
      <w:r>
        <w:rPr>
          <w:spacing w:val="24"/>
          <w:vertAlign w:val="baseline"/>
        </w:rPr>
        <w:t> </w:t>
      </w:r>
      <w:r>
        <w:rPr>
          <w:vertAlign w:val="baseline"/>
        </w:rPr>
        <w:t>Therefore,</w:t>
      </w:r>
      <w:r>
        <w:rPr>
          <w:spacing w:val="-52"/>
          <w:vertAlign w:val="baseline"/>
        </w:rPr>
        <w:t> </w:t>
      </w:r>
      <w:r>
        <w:rPr>
          <w:vertAlign w:val="baseline"/>
        </w:rPr>
        <w:t>if</w:t>
      </w:r>
      <w:r>
        <w:rPr>
          <w:spacing w:val="2"/>
          <w:vertAlign w:val="baseline"/>
        </w:rPr>
        <w:t> </w:t>
      </w:r>
      <w:r>
        <w:rPr>
          <w:vertAlign w:val="baseline"/>
        </w:rPr>
        <w:t>a</w:t>
      </w:r>
      <w:r>
        <w:rPr>
          <w:spacing w:val="8"/>
          <w:vertAlign w:val="baseline"/>
        </w:rPr>
        <w:t> </w:t>
      </w:r>
      <w:r>
        <w:rPr>
          <w:vertAlign w:val="baseline"/>
        </w:rPr>
        <w:t>dispute</w:t>
      </w:r>
      <w:r>
        <w:rPr>
          <w:spacing w:val="2"/>
          <w:vertAlign w:val="baseline"/>
        </w:rPr>
        <w:t> </w:t>
      </w:r>
      <w:r>
        <w:rPr>
          <w:vertAlign w:val="baseline"/>
        </w:rPr>
        <w:t>or</w:t>
      </w:r>
      <w:r>
        <w:rPr>
          <w:spacing w:val="8"/>
          <w:vertAlign w:val="baseline"/>
        </w:rPr>
        <w:t> </w:t>
      </w:r>
      <w:r>
        <w:rPr>
          <w:vertAlign w:val="baseline"/>
        </w:rPr>
        <w:t>disagreement</w:t>
      </w:r>
      <w:r>
        <w:rPr>
          <w:spacing w:val="6"/>
          <w:vertAlign w:val="baseline"/>
        </w:rPr>
        <w:t> </w:t>
      </w:r>
      <w:r>
        <w:rPr>
          <w:vertAlign w:val="baseline"/>
        </w:rPr>
        <w:t>does</w:t>
      </w:r>
      <w:r>
        <w:rPr>
          <w:spacing w:val="5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arise,</w:t>
      </w:r>
      <w:r>
        <w:rPr>
          <w:spacing w:val="7"/>
          <w:vertAlign w:val="baseline"/>
        </w:rPr>
        <w:t> </w:t>
      </w:r>
      <w:r>
        <w:rPr>
          <w:vertAlign w:val="baseline"/>
        </w:rPr>
        <w:t>there</w:t>
      </w:r>
      <w:r>
        <w:rPr>
          <w:spacing w:val="8"/>
          <w:vertAlign w:val="baseline"/>
        </w:rPr>
        <w:t> </w:t>
      </w:r>
      <w:r>
        <w:rPr>
          <w:vertAlign w:val="baseline"/>
        </w:rPr>
        <w:t>will</w:t>
      </w:r>
      <w:r>
        <w:rPr>
          <w:spacing w:val="6"/>
          <w:vertAlign w:val="baseline"/>
        </w:rPr>
        <w:t> </w:t>
      </w:r>
      <w:r>
        <w:rPr>
          <w:vertAlign w:val="baseline"/>
        </w:rPr>
        <w:t>be</w:t>
      </w:r>
      <w:r>
        <w:rPr>
          <w:spacing w:val="7"/>
          <w:vertAlign w:val="baseline"/>
        </w:rPr>
        <w:t> </w:t>
      </w:r>
      <w:r>
        <w:rPr>
          <w:vertAlign w:val="baseline"/>
        </w:rPr>
        <w:t>nothing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8"/>
          <w:vertAlign w:val="baseline"/>
        </w:rPr>
        <w:t> </w:t>
      </w:r>
      <w:r>
        <w:rPr>
          <w:vertAlign w:val="baseline"/>
        </w:rPr>
        <w:t>arbitrate</w:t>
      </w:r>
      <w:r>
        <w:rPr>
          <w:spacing w:val="2"/>
          <w:vertAlign w:val="baseline"/>
        </w:rPr>
        <w:t> </w:t>
      </w:r>
      <w:r>
        <w:rPr>
          <w:vertAlign w:val="baseline"/>
        </w:rPr>
        <w:t>upon.</w:t>
      </w:r>
    </w:p>
    <w:p>
      <w:pPr>
        <w:pStyle w:val="Heading1"/>
        <w:numPr>
          <w:ilvl w:val="2"/>
          <w:numId w:val="13"/>
        </w:numPr>
        <w:tabs>
          <w:tab w:pos="828" w:val="left" w:leader="none"/>
          <w:tab w:pos="829" w:val="left" w:leader="none"/>
        </w:tabs>
        <w:spacing w:line="240" w:lineRule="auto" w:before="2" w:after="0"/>
        <w:ind w:left="828" w:right="0" w:hanging="678"/>
        <w:jc w:val="left"/>
      </w:pPr>
      <w:r>
        <w:rPr/>
        <w:t>Aim</w:t>
      </w:r>
      <w:r>
        <w:rPr>
          <w:spacing w:val="13"/>
        </w:rPr>
        <w:t> </w:t>
      </w:r>
      <w:r>
        <w:rPr/>
        <w:t>of</w:t>
      </w:r>
      <w:r>
        <w:rPr>
          <w:spacing w:val="10"/>
        </w:rPr>
        <w:t> </w:t>
      </w:r>
      <w:r>
        <w:rPr/>
        <w:t>Arbitration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151" w:right="158"/>
        <w:jc w:val="both"/>
      </w:pPr>
      <w:r>
        <w:rPr>
          <w:w w:val="105"/>
        </w:rPr>
        <w:t>Modern and customary arbitration are aimed at amicable resolution of disputes between</w:t>
      </w:r>
      <w:r>
        <w:rPr>
          <w:spacing w:val="1"/>
          <w:w w:val="105"/>
        </w:rPr>
        <w:t> </w:t>
      </w:r>
      <w:r>
        <w:rPr>
          <w:w w:val="105"/>
        </w:rPr>
        <w:t>feuding</w:t>
      </w:r>
      <w:r>
        <w:rPr>
          <w:spacing w:val="-4"/>
          <w:w w:val="105"/>
        </w:rPr>
        <w:t> </w:t>
      </w:r>
      <w:r>
        <w:rPr>
          <w:w w:val="105"/>
        </w:rPr>
        <w:t>parties. </w:t>
      </w:r>
      <w:r>
        <w:rPr>
          <w:w w:val="105"/>
          <w:vertAlign w:val="superscript"/>
        </w:rPr>
        <w:t>149</w:t>
      </w:r>
    </w:p>
    <w:p>
      <w:pPr>
        <w:pStyle w:val="BodyText"/>
        <w:spacing w:line="491" w:lineRule="auto"/>
        <w:ind w:left="151" w:right="163"/>
        <w:jc w:val="both"/>
      </w:pPr>
      <w:r>
        <w:rPr/>
        <w:t>It is submitted that in both systems, arbitration transcends the mere resolution of disputes or</w:t>
      </w:r>
      <w:r>
        <w:rPr>
          <w:spacing w:val="1"/>
        </w:rPr>
        <w:t> </w:t>
      </w:r>
      <w:r>
        <w:rPr/>
        <w:t>conflicts. It has a wider scope which is the maintenance of the equilibrium of the society as a</w:t>
      </w:r>
      <w:r>
        <w:rPr>
          <w:spacing w:val="1"/>
        </w:rPr>
        <w:t> </w:t>
      </w:r>
      <w:r>
        <w:rPr/>
        <w:t>whole.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in African conception of</w:t>
      </w:r>
      <w:r>
        <w:rPr>
          <w:spacing w:val="1"/>
        </w:rPr>
        <w:t> </w:t>
      </w:r>
      <w:r>
        <w:rPr/>
        <w:t>law,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laid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promotion of</w:t>
      </w:r>
      <w:r>
        <w:rPr>
          <w:spacing w:val="1"/>
        </w:rPr>
        <w:t> </w:t>
      </w:r>
      <w:r>
        <w:rPr/>
        <w:t>reconciliation</w:t>
      </w:r>
      <w:r>
        <w:rPr>
          <w:spacing w:val="2"/>
        </w:rPr>
        <w:t> </w:t>
      </w:r>
      <w:r>
        <w:rPr/>
        <w:t>and</w:t>
      </w:r>
      <w:r>
        <w:rPr>
          <w:spacing w:val="12"/>
        </w:rPr>
        <w:t> </w:t>
      </w:r>
      <w:r>
        <w:rPr/>
        <w:t>re-adjustment of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disturbed</w:t>
      </w:r>
      <w:r>
        <w:rPr>
          <w:spacing w:val="11"/>
        </w:rPr>
        <w:t> </w:t>
      </w:r>
      <w:r>
        <w:rPr/>
        <w:t>social</w:t>
      </w:r>
      <w:r>
        <w:rPr>
          <w:spacing w:val="-1"/>
        </w:rPr>
        <w:t> </w:t>
      </w:r>
      <w:r>
        <w:rPr/>
        <w:t>relationships.</w:t>
      </w:r>
    </w:p>
    <w:p>
      <w:pPr>
        <w:pStyle w:val="Heading1"/>
        <w:numPr>
          <w:ilvl w:val="2"/>
          <w:numId w:val="13"/>
        </w:numPr>
        <w:tabs>
          <w:tab w:pos="828" w:val="left" w:leader="none"/>
          <w:tab w:pos="829" w:val="left" w:leader="none"/>
        </w:tabs>
        <w:spacing w:line="240" w:lineRule="auto" w:before="4" w:after="0"/>
        <w:ind w:left="828" w:right="0" w:hanging="678"/>
        <w:jc w:val="left"/>
      </w:pPr>
      <w:r>
        <w:rPr/>
        <w:t>Parties</w:t>
      </w:r>
      <w:r>
        <w:rPr>
          <w:spacing w:val="12"/>
        </w:rPr>
        <w:t> </w:t>
      </w:r>
      <w:r>
        <w:rPr/>
        <w:t>to</w:t>
      </w:r>
      <w:r>
        <w:rPr>
          <w:spacing w:val="22"/>
        </w:rPr>
        <w:t> </w:t>
      </w:r>
      <w:r>
        <w:rPr/>
        <w:t>Arbitration</w:t>
      </w:r>
    </w:p>
    <w:p>
      <w:pPr>
        <w:pStyle w:val="BodyText"/>
        <w:spacing w:before="9"/>
        <w:rPr>
          <w:b/>
          <w:sz w:val="10"/>
        </w:rPr>
      </w:pPr>
      <w:r>
        <w:rPr/>
        <w:pict>
          <v:rect style="position:absolute;margin-left:93.599998pt;margin-top:8.194878pt;width:135.360pt;height:.48pt;mso-position-horizontal-relative:page;mso-position-vertical-relative:paragraph;z-index:-157076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pacing w:val="-1"/>
          <w:sz w:val="19"/>
          <w:vertAlign w:val="superscript"/>
        </w:rPr>
        <w:t>148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Collins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v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Collins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(Supra);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Kano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State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Urban</w:t>
      </w:r>
      <w:r>
        <w:rPr>
          <w:rFonts w:ascii="Calibri"/>
          <w:spacing w:val="-1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Development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Board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v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Fanz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(Supra)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149</w:t>
      </w:r>
      <w:r>
        <w:rPr>
          <w:rFonts w:ascii="Calibri"/>
          <w:sz w:val="19"/>
          <w:vertAlign w:val="baseline"/>
        </w:rPr>
        <w:t> Agu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v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Ikewibe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(Supra)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491" w:lineRule="auto" w:before="74"/>
        <w:ind w:left="151" w:right="155"/>
        <w:jc w:val="both"/>
      </w:pPr>
      <w:r>
        <w:rPr/>
        <w:t>There must be parties to the process. The presence of parties is essential to arbitration. 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 parties to the</w:t>
      </w:r>
      <w:r>
        <w:rPr>
          <w:spacing w:val="55"/>
        </w:rPr>
        <w:t> </w:t>
      </w:r>
      <w:r>
        <w:rPr/>
        <w:t>arbitral process are those whose rights and obligations are</w:t>
      </w:r>
      <w:r>
        <w:rPr>
          <w:spacing w:val="55"/>
        </w:rPr>
        <w:t> </w:t>
      </w:r>
      <w:r>
        <w:rPr/>
        <w:t>in issue and</w:t>
      </w:r>
      <w:r>
        <w:rPr>
          <w:spacing w:val="1"/>
        </w:rPr>
        <w:t> </w:t>
      </w:r>
      <w:r>
        <w:rPr/>
        <w:t>are</w:t>
      </w:r>
      <w:r>
        <w:rPr>
          <w:spacing w:val="3"/>
        </w:rPr>
        <w:t> </w:t>
      </w:r>
      <w:r>
        <w:rPr/>
        <w:t>bound</w:t>
      </w:r>
      <w:r>
        <w:rPr>
          <w:spacing w:val="-4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4"/>
        </w:rPr>
        <w:t> </w:t>
      </w:r>
      <w:r>
        <w:rPr/>
        <w:t>decision.</w:t>
      </w:r>
      <w:r>
        <w:rPr>
          <w:vertAlign w:val="superscript"/>
        </w:rPr>
        <w:t>150</w:t>
      </w:r>
    </w:p>
    <w:p>
      <w:pPr>
        <w:pStyle w:val="Heading1"/>
        <w:numPr>
          <w:ilvl w:val="2"/>
          <w:numId w:val="13"/>
        </w:numPr>
        <w:tabs>
          <w:tab w:pos="828" w:val="left" w:leader="none"/>
          <w:tab w:pos="829" w:val="left" w:leader="none"/>
        </w:tabs>
        <w:spacing w:line="240" w:lineRule="auto" w:before="9" w:after="0"/>
        <w:ind w:left="828" w:right="0" w:hanging="678"/>
        <w:jc w:val="left"/>
      </w:pPr>
      <w:r>
        <w:rPr/>
        <w:t>Impartiality</w:t>
      </w:r>
      <w:r>
        <w:rPr>
          <w:spacing w:val="13"/>
        </w:rPr>
        <w:t> </w:t>
      </w:r>
      <w:r>
        <w:rPr/>
        <w:t>of</w:t>
      </w:r>
      <w:r>
        <w:rPr>
          <w:spacing w:val="19"/>
        </w:rPr>
        <w:t> </w:t>
      </w:r>
      <w:r>
        <w:rPr/>
        <w:t>Tribunal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51" w:right="153"/>
        <w:jc w:val="both"/>
      </w:pPr>
      <w:r>
        <w:rPr/>
        <w:t>An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proceeding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judicial</w:t>
      </w:r>
      <w:r>
        <w:rPr>
          <w:spacing w:val="1"/>
        </w:rPr>
        <w:t> </w:t>
      </w:r>
      <w:r>
        <w:rPr/>
        <w:t>proceeding.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cardinal</w:t>
      </w:r>
      <w:r>
        <w:rPr>
          <w:spacing w:val="55"/>
        </w:rPr>
        <w:t> </w:t>
      </w:r>
      <w:r>
        <w:rPr/>
        <w:t>principle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proceedings</w:t>
      </w:r>
      <w:r>
        <w:rPr>
          <w:spacing w:val="1"/>
        </w:rPr>
        <w:t> </w:t>
      </w:r>
      <w:r>
        <w:rPr/>
        <w:t>is that</w:t>
      </w:r>
      <w:r>
        <w:rPr>
          <w:spacing w:val="1"/>
        </w:rPr>
        <w:t> </w:t>
      </w:r>
      <w:r>
        <w:rPr/>
        <w:t>it</w:t>
      </w:r>
      <w:r>
        <w:rPr>
          <w:spacing w:val="55"/>
        </w:rPr>
        <w:t> </w:t>
      </w:r>
      <w:r>
        <w:rPr/>
        <w:t>must</w:t>
      </w:r>
      <w:r>
        <w:rPr>
          <w:spacing w:val="55"/>
        </w:rPr>
        <w:t> </w:t>
      </w:r>
      <w:r>
        <w:rPr/>
        <w:t>be fair. The rules of natural justice must be observed and parties</w:t>
      </w:r>
      <w:r>
        <w:rPr>
          <w:spacing w:val="1"/>
        </w:rPr>
        <w:t> </w:t>
      </w:r>
      <w:r>
        <w:rPr/>
        <w:t>must be given fair</w:t>
      </w:r>
      <w:r>
        <w:rPr>
          <w:spacing w:val="55"/>
        </w:rPr>
        <w:t> </w:t>
      </w:r>
      <w:r>
        <w:rPr/>
        <w:t>hearing.</w:t>
      </w:r>
      <w:r>
        <w:rPr>
          <w:spacing w:val="55"/>
        </w:rPr>
        <w:t> </w:t>
      </w:r>
      <w:r>
        <w:rPr/>
        <w:t>Each party must</w:t>
      </w:r>
      <w:r>
        <w:rPr>
          <w:spacing w:val="55"/>
        </w:rPr>
        <w:t> </w:t>
      </w:r>
      <w:r>
        <w:rPr/>
        <w:t>be given an opportunity to</w:t>
      </w:r>
      <w:r>
        <w:rPr>
          <w:spacing w:val="55"/>
        </w:rPr>
        <w:t> </w:t>
      </w:r>
      <w:r>
        <w:rPr/>
        <w:t>present</w:t>
      </w:r>
      <w:r>
        <w:rPr>
          <w:spacing w:val="55"/>
        </w:rPr>
        <w:t> </w:t>
      </w:r>
      <w:r>
        <w:rPr/>
        <w:t>his case.</w:t>
      </w:r>
      <w:r>
        <w:rPr>
          <w:vertAlign w:val="superscript"/>
        </w:rPr>
        <w:t>151</w:t>
      </w:r>
      <w:r>
        <w:rPr>
          <w:spacing w:val="1"/>
          <w:vertAlign w:val="baseline"/>
        </w:rPr>
        <w:t> </w:t>
      </w:r>
      <w:r>
        <w:rPr>
          <w:vertAlign w:val="baseline"/>
        </w:rPr>
        <w:t>The arbitral body is expected to</w:t>
      </w:r>
      <w:r>
        <w:rPr>
          <w:spacing w:val="1"/>
          <w:vertAlign w:val="baseline"/>
        </w:rPr>
        <w:t> </w:t>
      </w:r>
      <w:r>
        <w:rPr>
          <w:vertAlign w:val="baseline"/>
        </w:rPr>
        <w:t>act fairly towards parties.</w:t>
      </w:r>
      <w:r>
        <w:rPr>
          <w:spacing w:val="55"/>
          <w:vertAlign w:val="baseline"/>
        </w:rPr>
        <w:t> </w:t>
      </w:r>
      <w:r>
        <w:rPr>
          <w:vertAlign w:val="baseline"/>
        </w:rPr>
        <w:t>In modern arbitration, the parties</w:t>
      </w:r>
      <w:r>
        <w:rPr>
          <w:spacing w:val="1"/>
          <w:vertAlign w:val="baseline"/>
        </w:rPr>
        <w:t> </w:t>
      </w:r>
      <w:r>
        <w:rPr>
          <w:vertAlign w:val="baseline"/>
        </w:rPr>
        <w:t>refer their dispute to an impartial third person selected by them for a decision based 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arguments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1"/>
          <w:vertAlign w:val="baseline"/>
        </w:rPr>
        <w:t> </w:t>
      </w:r>
      <w:r>
        <w:rPr>
          <w:vertAlign w:val="baseline"/>
        </w:rPr>
        <w:t>before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arbitration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tribunal.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Similarly,</w:t>
      </w:r>
      <w:r>
        <w:rPr>
          <w:spacing w:val="55"/>
          <w:vertAlign w:val="baseline"/>
        </w:rPr>
        <w:t> </w:t>
      </w:r>
      <w:r>
        <w:rPr>
          <w:vertAlign w:val="baseline"/>
        </w:rPr>
        <w:t>under</w:t>
      </w:r>
      <w:r>
        <w:rPr>
          <w:spacing w:val="55"/>
          <w:vertAlign w:val="baseline"/>
        </w:rPr>
        <w:t> </w:t>
      </w:r>
      <w:r>
        <w:rPr>
          <w:vertAlign w:val="baseline"/>
        </w:rPr>
        <w:t>customary</w:t>
      </w:r>
      <w:r>
        <w:rPr>
          <w:spacing w:val="1"/>
          <w:vertAlign w:val="baseline"/>
        </w:rPr>
        <w:t> </w:t>
      </w:r>
      <w:r>
        <w:rPr>
          <w:vertAlign w:val="baseline"/>
        </w:rPr>
        <w:t>arbitration, the matter is usually taken before family heads, chiefs or village heads as the case</w:t>
      </w:r>
      <w:r>
        <w:rPr>
          <w:spacing w:val="1"/>
          <w:vertAlign w:val="baseline"/>
        </w:rPr>
        <w:t> </w:t>
      </w:r>
      <w:r>
        <w:rPr>
          <w:vertAlign w:val="baseline"/>
        </w:rPr>
        <w:t>may be. The arbitrators are usually uninterested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55"/>
          <w:vertAlign w:val="baseline"/>
        </w:rPr>
        <w:t> </w:t>
      </w:r>
      <w:r>
        <w:rPr>
          <w:vertAlign w:val="baseline"/>
        </w:rPr>
        <w:t>subject</w:t>
      </w:r>
      <w:r>
        <w:rPr>
          <w:spacing w:val="55"/>
          <w:vertAlign w:val="baseline"/>
        </w:rPr>
        <w:t> </w:t>
      </w:r>
      <w:r>
        <w:rPr>
          <w:vertAlign w:val="baseline"/>
        </w:rPr>
        <w:t>matter of arbitration and must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bias</w:t>
      </w:r>
      <w:r>
        <w:rPr>
          <w:spacing w:val="1"/>
          <w:vertAlign w:val="baseline"/>
        </w:rPr>
        <w:t> </w:t>
      </w:r>
      <w:r>
        <w:rPr>
          <w:vertAlign w:val="baseline"/>
        </w:rPr>
        <w:t>towards</w:t>
      </w:r>
      <w:r>
        <w:rPr>
          <w:spacing w:val="1"/>
          <w:vertAlign w:val="baseline"/>
        </w:rPr>
        <w:t> </w:t>
      </w:r>
      <w:r>
        <w:rPr>
          <w:vertAlign w:val="baseline"/>
        </w:rPr>
        <w:t>any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parties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example,</w:t>
      </w:r>
      <w:r>
        <w:rPr>
          <w:spacing w:val="1"/>
          <w:vertAlign w:val="baseline"/>
        </w:rPr>
        <w:t> </w:t>
      </w:r>
      <w:r>
        <w:rPr>
          <w:vertAlign w:val="baseline"/>
        </w:rPr>
        <w:t>among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Yoruba,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i/>
          <w:vertAlign w:val="baseline"/>
        </w:rPr>
        <w:t>Oba</w:t>
      </w:r>
      <w:r>
        <w:rPr>
          <w:i/>
          <w:spacing w:val="55"/>
          <w:vertAlign w:val="baseline"/>
        </w:rPr>
        <w:t> </w:t>
      </w:r>
      <w:r>
        <w:rPr>
          <w:vertAlign w:val="baseline"/>
        </w:rPr>
        <w:t>hears</w:t>
      </w:r>
      <w:r>
        <w:rPr>
          <w:spacing w:val="1"/>
          <w:vertAlign w:val="baseline"/>
        </w:rPr>
        <w:t> </w:t>
      </w:r>
      <w:r>
        <w:rPr>
          <w:vertAlign w:val="baseline"/>
        </w:rPr>
        <w:t>disputes in</w:t>
      </w:r>
      <w:r>
        <w:rPr>
          <w:spacing w:val="1"/>
          <w:vertAlign w:val="baseline"/>
        </w:rPr>
        <w:t> </w:t>
      </w:r>
      <w:r>
        <w:rPr>
          <w:vertAlign w:val="baseline"/>
        </w:rPr>
        <w:t>his</w:t>
      </w:r>
      <w:r>
        <w:rPr>
          <w:spacing w:val="55"/>
          <w:vertAlign w:val="baseline"/>
        </w:rPr>
        <w:t> </w:t>
      </w:r>
      <w:r>
        <w:rPr>
          <w:vertAlign w:val="baseline"/>
        </w:rPr>
        <w:t>palace by way of review usually at the request of</w:t>
      </w:r>
      <w:r>
        <w:rPr>
          <w:spacing w:val="55"/>
          <w:vertAlign w:val="baseline"/>
        </w:rPr>
        <w:t> </w:t>
      </w:r>
      <w:r>
        <w:rPr>
          <w:vertAlign w:val="baseline"/>
        </w:rPr>
        <w:t>a party who</w:t>
      </w:r>
      <w:r>
        <w:rPr>
          <w:spacing w:val="55"/>
          <w:vertAlign w:val="baseline"/>
        </w:rPr>
        <w:t> </w:t>
      </w:r>
      <w:r>
        <w:rPr>
          <w:vertAlign w:val="baseline"/>
        </w:rPr>
        <w:t>alleges bias 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part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arbitrators.</w:t>
      </w:r>
      <w:r>
        <w:rPr>
          <w:vertAlign w:val="superscript"/>
        </w:rPr>
        <w:t>152</w:t>
      </w:r>
    </w:p>
    <w:p>
      <w:pPr>
        <w:pStyle w:val="Heading1"/>
        <w:numPr>
          <w:ilvl w:val="2"/>
          <w:numId w:val="13"/>
        </w:numPr>
        <w:tabs>
          <w:tab w:pos="828" w:val="left" w:leader="none"/>
          <w:tab w:pos="829" w:val="left" w:leader="none"/>
        </w:tabs>
        <w:spacing w:line="240" w:lineRule="auto" w:before="7" w:after="0"/>
        <w:ind w:left="828" w:right="0" w:hanging="678"/>
        <w:jc w:val="left"/>
      </w:pPr>
      <w:r>
        <w:rPr/>
        <w:t>Binding</w:t>
      </w:r>
      <w:r>
        <w:rPr>
          <w:spacing w:val="19"/>
        </w:rPr>
        <w:t> </w:t>
      </w:r>
      <w:r>
        <w:rPr/>
        <w:t>Nature</w:t>
      </w:r>
      <w:r>
        <w:rPr>
          <w:spacing w:val="7"/>
        </w:rPr>
        <w:t> </w:t>
      </w:r>
      <w:r>
        <w:rPr/>
        <w:t>of</w:t>
      </w:r>
      <w:r>
        <w:rPr>
          <w:spacing w:val="20"/>
        </w:rPr>
        <w:t> </w:t>
      </w:r>
      <w:r>
        <w:rPr/>
        <w:t>Arbitration</w:t>
      </w:r>
    </w:p>
    <w:p>
      <w:pPr>
        <w:pStyle w:val="BodyText"/>
        <w:spacing w:line="518" w:lineRule="exact" w:before="52"/>
        <w:ind w:left="151" w:right="153"/>
        <w:jc w:val="both"/>
      </w:pPr>
      <w:r>
        <w:rPr/>
        <w:t>Decisions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intended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 binding.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submission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that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parties</w:t>
      </w:r>
      <w:r>
        <w:rPr>
          <w:spacing w:val="55"/>
        </w:rPr>
        <w:t> </w:t>
      </w:r>
      <w:r>
        <w:rPr/>
        <w:t>will</w:t>
      </w:r>
      <w:r>
        <w:rPr>
          <w:spacing w:val="1"/>
        </w:rPr>
        <w:t> </w:t>
      </w:r>
      <w:r>
        <w:rPr/>
        <w:t>honour the decision of the arbitrators. In </w:t>
      </w:r>
      <w:r>
        <w:rPr>
          <w:b/>
          <w:i/>
        </w:rPr>
        <w:t>Agu v Ikewibe</w:t>
      </w:r>
      <w:r>
        <w:rPr>
          <w:i/>
        </w:rPr>
        <w:t>, </w:t>
      </w:r>
      <w:r>
        <w:rPr/>
        <w:t>On whether the respondent properly</w:t>
      </w:r>
      <w:r>
        <w:rPr>
          <w:spacing w:val="1"/>
        </w:rPr>
        <w:t> </w:t>
      </w:r>
      <w:r>
        <w:rPr/>
        <w:t>raised</w:t>
      </w:r>
      <w:r>
        <w:rPr>
          <w:spacing w:val="1"/>
        </w:rPr>
        <w:t> </w:t>
      </w:r>
      <w:r>
        <w:rPr/>
        <w:t>a plea</w:t>
      </w:r>
      <w:r>
        <w:rPr>
          <w:spacing w:val="1"/>
        </w:rPr>
        <w:t> </w:t>
      </w:r>
      <w:r>
        <w:rPr/>
        <w:t>of binding arbitration 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appellant,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court</w:t>
      </w:r>
      <w:r>
        <w:rPr>
          <w:spacing w:val="55"/>
        </w:rPr>
        <w:t> </w:t>
      </w:r>
      <w:r>
        <w:rPr/>
        <w:t>held</w:t>
      </w:r>
      <w:r>
        <w:rPr>
          <w:spacing w:val="55"/>
        </w:rPr>
        <w:t> </w:t>
      </w:r>
      <w:r>
        <w:rPr/>
        <w:t>that</w:t>
      </w:r>
      <w:r>
        <w:rPr>
          <w:spacing w:val="56"/>
        </w:rPr>
        <w:t> </w:t>
      </w:r>
      <w:r>
        <w:rPr/>
        <w:t>one</w:t>
      </w:r>
      <w:r>
        <w:rPr>
          <w:spacing w:val="55"/>
        </w:rPr>
        <w:t> </w:t>
      </w:r>
      <w:r>
        <w:rPr/>
        <w:t>of the</w:t>
      </w:r>
      <w:r>
        <w:rPr>
          <w:spacing w:val="1"/>
        </w:rPr>
        <w:t> </w:t>
      </w:r>
      <w:r>
        <w:rPr/>
        <w:t>essential ingredients of a valid customary arbitration is that it was agreed by the parties either</w:t>
      </w:r>
      <w:r>
        <w:rPr>
          <w:spacing w:val="1"/>
        </w:rPr>
        <w:t> </w:t>
      </w:r>
      <w:r>
        <w:rPr/>
        <w:t>expressly or by implication that the decision of the arbitrators would be accepted as final and</w:t>
      </w:r>
      <w:r>
        <w:rPr>
          <w:spacing w:val="1"/>
        </w:rPr>
        <w:t> </w:t>
      </w:r>
      <w:r>
        <w:rPr/>
        <w:t>binding.</w:t>
      </w:r>
    </w:p>
    <w:p>
      <w:pPr>
        <w:pStyle w:val="BodyText"/>
        <w:spacing w:before="4"/>
        <w:rPr>
          <w:sz w:val="12"/>
        </w:rPr>
      </w:pPr>
      <w:r>
        <w:rPr/>
        <w:pict>
          <v:rect style="position:absolute;margin-left:93.599998pt;margin-top:9.089053pt;width:135.360pt;height:.48pt;mso-position-horizontal-relative:page;mso-position-vertical-relative:paragraph;z-index:-157071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150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Collins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v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Collins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(supra)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151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Section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15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Arbitration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and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conciliation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Act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op.cit.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1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152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Abdul,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O.Y.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cit.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P.5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494" w:lineRule="auto" w:before="114"/>
        <w:ind w:left="151" w:right="159"/>
        <w:jc w:val="both"/>
      </w:pPr>
      <w:r>
        <w:rPr/>
        <w:t>The law stipulates that arbitral awards shall be binding on the parties thereto.</w:t>
      </w:r>
      <w:r>
        <w:rPr>
          <w:vertAlign w:val="superscript"/>
        </w:rPr>
        <w:t>153</w:t>
      </w:r>
      <w:r>
        <w:rPr>
          <w:spacing w:val="1"/>
          <w:vertAlign w:val="baseline"/>
        </w:rPr>
        <w:t> </w:t>
      </w:r>
      <w:r>
        <w:rPr>
          <w:vertAlign w:val="baseline"/>
        </w:rPr>
        <w:t>The award</w:t>
      </w:r>
      <w:r>
        <w:rPr>
          <w:spacing w:val="55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 final decision arrived at by the arbitrators with regard to the dispute brought before them.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Furthermore, in addition to</w:t>
      </w:r>
      <w:r>
        <w:rPr>
          <w:spacing w:val="1"/>
          <w:vertAlign w:val="baseline"/>
        </w:rPr>
        <w:t> </w:t>
      </w:r>
      <w:r>
        <w:rPr>
          <w:vertAlign w:val="baseline"/>
        </w:rPr>
        <w:t>making a final award, the modern arbitral tribunal is entitled</w:t>
      </w:r>
      <w:r>
        <w:rPr>
          <w:spacing w:val="55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make</w:t>
      </w:r>
      <w:r>
        <w:rPr>
          <w:spacing w:val="15"/>
          <w:vertAlign w:val="baseline"/>
        </w:rPr>
        <w:t> </w:t>
      </w:r>
      <w:r>
        <w:rPr>
          <w:vertAlign w:val="baseline"/>
        </w:rPr>
        <w:t>interim,</w:t>
      </w:r>
      <w:r>
        <w:rPr>
          <w:spacing w:val="16"/>
          <w:vertAlign w:val="baseline"/>
        </w:rPr>
        <w:t> </w:t>
      </w:r>
      <w:r>
        <w:rPr>
          <w:vertAlign w:val="baseline"/>
        </w:rPr>
        <w:t>interlocutory</w:t>
      </w:r>
      <w:r>
        <w:rPr>
          <w:spacing w:val="-10"/>
          <w:vertAlign w:val="baseline"/>
        </w:rPr>
        <w:t> </w:t>
      </w:r>
      <w:r>
        <w:rPr>
          <w:vertAlign w:val="baseline"/>
        </w:rPr>
        <w:t>or</w:t>
      </w:r>
      <w:r>
        <w:rPr>
          <w:spacing w:val="5"/>
          <w:vertAlign w:val="baseline"/>
        </w:rPr>
        <w:t> </w:t>
      </w:r>
      <w:r>
        <w:rPr>
          <w:vertAlign w:val="baseline"/>
        </w:rPr>
        <w:t>partial</w:t>
      </w:r>
      <w:r>
        <w:rPr>
          <w:spacing w:val="9"/>
          <w:vertAlign w:val="baseline"/>
        </w:rPr>
        <w:t> </w:t>
      </w:r>
      <w:r>
        <w:rPr>
          <w:vertAlign w:val="baseline"/>
        </w:rPr>
        <w:t>awards</w:t>
      </w:r>
      <w:r>
        <w:rPr>
          <w:spacing w:val="8"/>
          <w:vertAlign w:val="baseline"/>
        </w:rPr>
        <w:t> </w:t>
      </w:r>
      <w:r>
        <w:rPr>
          <w:vertAlign w:val="baseline"/>
        </w:rPr>
        <w:t>all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5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0"/>
          <w:vertAlign w:val="baseline"/>
        </w:rPr>
        <w:t> </w:t>
      </w:r>
      <w:r>
        <w:rPr>
          <w:vertAlign w:val="baseline"/>
        </w:rPr>
        <w:t>binding</w:t>
      </w:r>
      <w:r>
        <w:rPr>
          <w:spacing w:val="7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parties.</w:t>
      </w:r>
      <w:r>
        <w:rPr>
          <w:vertAlign w:val="superscript"/>
        </w:rPr>
        <w:t>154</w:t>
      </w:r>
    </w:p>
    <w:p>
      <w:pPr>
        <w:pStyle w:val="Heading1"/>
        <w:numPr>
          <w:ilvl w:val="2"/>
          <w:numId w:val="13"/>
        </w:numPr>
        <w:tabs>
          <w:tab w:pos="661" w:val="left" w:leader="none"/>
        </w:tabs>
        <w:spacing w:line="252" w:lineRule="exact" w:before="0" w:after="0"/>
        <w:ind w:left="660" w:right="0" w:hanging="510"/>
        <w:jc w:val="left"/>
      </w:pPr>
      <w:r>
        <w:rPr/>
        <w:t>Submission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51" w:right="161"/>
        <w:jc w:val="both"/>
      </w:pPr>
      <w:r>
        <w:rPr/>
        <w:t>Submission is a central feature of arbitration. Modern arbitration arises out of agreement to</w:t>
      </w:r>
      <w:r>
        <w:rPr>
          <w:spacing w:val="1"/>
        </w:rPr>
        <w:t> </w:t>
      </w:r>
      <w:r>
        <w:rPr/>
        <w:t>submit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arbitration.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submission</w:t>
      </w:r>
      <w:r>
        <w:rPr>
          <w:spacing w:val="1"/>
        </w:rPr>
        <w:t> </w:t>
      </w:r>
      <w:r>
        <w:rPr/>
        <w:t>has</w:t>
      </w:r>
      <w:r>
        <w:rPr>
          <w:spacing w:val="55"/>
        </w:rPr>
        <w:t> </w:t>
      </w:r>
      <w:r>
        <w:rPr/>
        <w:t>been</w:t>
      </w:r>
      <w:r>
        <w:rPr>
          <w:spacing w:val="55"/>
        </w:rPr>
        <w:t> </w:t>
      </w:r>
      <w:r>
        <w:rPr/>
        <w:t>part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customary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antiquity.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Supreme</w:t>
      </w:r>
      <w:r>
        <w:rPr>
          <w:spacing w:val="1"/>
        </w:rPr>
        <w:t> </w:t>
      </w:r>
      <w:r>
        <w:rPr/>
        <w:t>Court</w:t>
      </w:r>
      <w:r>
        <w:rPr>
          <w:spacing w:val="55"/>
        </w:rPr>
        <w:t> </w:t>
      </w:r>
      <w:r>
        <w:rPr/>
        <w:t>stated</w:t>
      </w:r>
      <w:r>
        <w:rPr>
          <w:spacing w:val="55"/>
        </w:rPr>
        <w:t> </w:t>
      </w:r>
      <w:r>
        <w:rPr/>
        <w:t>that,</w:t>
      </w:r>
      <w:r>
        <w:rPr>
          <w:spacing w:val="55"/>
        </w:rPr>
        <w:t> </w:t>
      </w:r>
      <w:r>
        <w:rPr/>
        <w:t>“an</w:t>
      </w:r>
      <w:r>
        <w:rPr>
          <w:spacing w:val="55"/>
        </w:rPr>
        <w:t> </w:t>
      </w:r>
      <w:r>
        <w:rPr/>
        <w:t>arbitration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dispute founded</w:t>
      </w:r>
      <w:r>
        <w:rPr>
          <w:spacing w:val="55"/>
        </w:rPr>
        <w:t> </w:t>
      </w:r>
      <w:r>
        <w:rPr/>
        <w:t>on the voluntary submission of the parties to</w:t>
      </w:r>
      <w:r>
        <w:rPr>
          <w:spacing w:val="55"/>
        </w:rPr>
        <w:t> </w:t>
      </w:r>
      <w:r>
        <w:rPr/>
        <w:t>the decision of the arbitrators</w:t>
      </w:r>
      <w:r>
        <w:rPr>
          <w:spacing w:val="1"/>
        </w:rPr>
        <w:t> </w:t>
      </w:r>
      <w:r>
        <w:rPr/>
        <w:t>who are either the chiefs or elders of their community and the agreement to be bound by such</w:t>
      </w:r>
      <w:r>
        <w:rPr>
          <w:spacing w:val="1"/>
        </w:rPr>
        <w:t> </w:t>
      </w:r>
      <w:r>
        <w:rPr/>
        <w:t>decision or freedom to resile where unfavourable.’’</w:t>
      </w:r>
      <w:r>
        <w:rPr>
          <w:b/>
          <w:vertAlign w:val="superscript"/>
        </w:rPr>
        <w:t>155</w:t>
      </w:r>
      <w:r>
        <w:rPr>
          <w:b/>
          <w:vertAlign w:val="baseline"/>
        </w:rPr>
        <w:t> </w:t>
      </w:r>
      <w:r>
        <w:rPr>
          <w:vertAlign w:val="baseline"/>
        </w:rPr>
        <w:t>Thus the requirement of submission is</w:t>
      </w:r>
      <w:r>
        <w:rPr>
          <w:spacing w:val="1"/>
          <w:vertAlign w:val="baseline"/>
        </w:rPr>
        <w:t> </w:t>
      </w:r>
      <w:r>
        <w:rPr>
          <w:vertAlign w:val="baseline"/>
        </w:rPr>
        <w:t>common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5"/>
          <w:vertAlign w:val="baseline"/>
        </w:rPr>
        <w:t> </w:t>
      </w:r>
      <w:r>
        <w:rPr>
          <w:vertAlign w:val="baseline"/>
        </w:rPr>
        <w:t>both</w:t>
      </w:r>
      <w:r>
        <w:rPr>
          <w:spacing w:val="1"/>
          <w:vertAlign w:val="baseline"/>
        </w:rPr>
        <w:t> </w:t>
      </w:r>
      <w:r>
        <w:rPr>
          <w:vertAlign w:val="baseline"/>
        </w:rPr>
        <w:t>modern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10"/>
          <w:vertAlign w:val="baseline"/>
        </w:rPr>
        <w:t> </w:t>
      </w:r>
      <w:r>
        <w:rPr>
          <w:vertAlign w:val="baseline"/>
        </w:rPr>
        <w:t>customary</w:t>
      </w:r>
      <w:r>
        <w:rPr>
          <w:spacing w:val="-14"/>
          <w:vertAlign w:val="baseline"/>
        </w:rPr>
        <w:t> </w:t>
      </w:r>
      <w:r>
        <w:rPr>
          <w:vertAlign w:val="baseline"/>
        </w:rPr>
        <w:t>arbitration.</w:t>
      </w:r>
    </w:p>
    <w:p>
      <w:pPr>
        <w:pStyle w:val="BodyText"/>
        <w:spacing w:line="252" w:lineRule="exact"/>
        <w:ind w:left="151"/>
        <w:jc w:val="both"/>
      </w:pPr>
      <w:r>
        <w:rPr/>
        <w:t>The</w:t>
      </w:r>
      <w:r>
        <w:rPr>
          <w:spacing w:val="13"/>
        </w:rPr>
        <w:t> </w:t>
      </w:r>
      <w:r>
        <w:rPr/>
        <w:t>items</w:t>
      </w:r>
      <w:r>
        <w:rPr>
          <w:spacing w:val="11"/>
        </w:rPr>
        <w:t> </w:t>
      </w:r>
      <w:r>
        <w:rPr/>
        <w:t>discussed</w:t>
      </w:r>
      <w:r>
        <w:rPr>
          <w:spacing w:val="20"/>
        </w:rPr>
        <w:t> </w:t>
      </w:r>
      <w:r>
        <w:rPr/>
        <w:t>above</w:t>
      </w:r>
      <w:r>
        <w:rPr>
          <w:spacing w:val="14"/>
        </w:rPr>
        <w:t> </w:t>
      </w:r>
      <w:r>
        <w:rPr/>
        <w:t>are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meeting</w:t>
      </w:r>
      <w:r>
        <w:rPr>
          <w:spacing w:val="10"/>
        </w:rPr>
        <w:t> </w:t>
      </w:r>
      <w:r>
        <w:rPr/>
        <w:t>points</w:t>
      </w:r>
      <w:r>
        <w:rPr>
          <w:spacing w:val="11"/>
        </w:rPr>
        <w:t> </w:t>
      </w:r>
      <w:r>
        <w:rPr/>
        <w:t>of</w:t>
      </w:r>
      <w:r>
        <w:rPr>
          <w:spacing w:val="14"/>
        </w:rPr>
        <w:t> </w:t>
      </w:r>
      <w:r>
        <w:rPr/>
        <w:t>modern</w:t>
      </w:r>
      <w:r>
        <w:rPr>
          <w:spacing w:val="10"/>
        </w:rPr>
        <w:t> </w:t>
      </w:r>
      <w:r>
        <w:rPr/>
        <w:t>and</w:t>
      </w:r>
      <w:r>
        <w:rPr>
          <w:spacing w:val="20"/>
        </w:rPr>
        <w:t> </w:t>
      </w:r>
      <w:r>
        <w:rPr/>
        <w:t>customary</w:t>
      </w:r>
      <w:r>
        <w:rPr>
          <w:spacing w:val="-7"/>
        </w:rPr>
        <w:t> </w:t>
      </w:r>
      <w:r>
        <w:rPr/>
        <w:t>arbitration.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pStyle w:val="Heading1"/>
        <w:numPr>
          <w:ilvl w:val="1"/>
          <w:numId w:val="13"/>
        </w:numPr>
        <w:tabs>
          <w:tab w:pos="493" w:val="left" w:leader="none"/>
        </w:tabs>
        <w:spacing w:line="240" w:lineRule="auto" w:before="0" w:after="0"/>
        <w:ind w:left="492" w:right="0" w:hanging="342"/>
        <w:jc w:val="left"/>
      </w:pPr>
      <w:bookmarkStart w:name="_TOC_250013" w:id="55"/>
      <w:bookmarkEnd w:id="55"/>
      <w:r>
        <w:rPr/>
        <w:t>Differences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 w:before="1"/>
        <w:ind w:left="151" w:right="166"/>
        <w:jc w:val="both"/>
      </w:pPr>
      <w:r>
        <w:rPr/>
        <w:t>Regardless of the</w:t>
      </w:r>
      <w:r>
        <w:rPr>
          <w:spacing w:val="1"/>
        </w:rPr>
        <w:t> </w:t>
      </w:r>
      <w:r>
        <w:rPr/>
        <w:t>noticeable similarities of modern arbitration to</w:t>
      </w:r>
      <w:r>
        <w:rPr>
          <w:spacing w:val="55"/>
        </w:rPr>
        <w:t> </w:t>
      </w:r>
      <w:r>
        <w:rPr/>
        <w:t>customary arbitration, 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55"/>
        </w:rPr>
        <w:t> </w:t>
      </w:r>
      <w:r>
        <w:rPr/>
        <w:t>parties,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right</w:t>
      </w:r>
      <w:r>
        <w:rPr>
          <w:spacing w:val="56"/>
        </w:rPr>
        <w:t> </w:t>
      </w:r>
      <w:r>
        <w:rPr/>
        <w:t>to</w:t>
      </w:r>
      <w:r>
        <w:rPr>
          <w:spacing w:val="55"/>
        </w:rPr>
        <w:t> </w:t>
      </w:r>
      <w:r>
        <w:rPr/>
        <w:t>resile,</w:t>
      </w:r>
      <w:r>
        <w:rPr>
          <w:spacing w:val="1"/>
        </w:rPr>
        <w:t> </w:t>
      </w:r>
      <w:r>
        <w:rPr/>
        <w:t>voluntariness of submission, oath taking and legal effect of award. Some of the differences</w:t>
      </w:r>
      <w:r>
        <w:rPr>
          <w:spacing w:val="1"/>
        </w:rPr>
        <w:t> </w:t>
      </w:r>
      <w:r>
        <w:rPr/>
        <w:t>between</w:t>
      </w:r>
      <w:r>
        <w:rPr>
          <w:spacing w:val="-5"/>
        </w:rPr>
        <w:t> </w:t>
      </w:r>
      <w:r>
        <w:rPr/>
        <w:t>the</w:t>
      </w:r>
      <w:r>
        <w:rPr>
          <w:spacing w:val="3"/>
        </w:rPr>
        <w:t> </w:t>
      </w:r>
      <w:r>
        <w:rPr/>
        <w:t>two</w:t>
      </w:r>
      <w:r>
        <w:rPr>
          <w:spacing w:val="9"/>
        </w:rPr>
        <w:t> </w:t>
      </w:r>
      <w:r>
        <w:rPr/>
        <w:t>are:</w:t>
      </w:r>
    </w:p>
    <w:p>
      <w:pPr>
        <w:pStyle w:val="ListParagraph"/>
        <w:numPr>
          <w:ilvl w:val="2"/>
          <w:numId w:val="13"/>
        </w:numPr>
        <w:tabs>
          <w:tab w:pos="828" w:val="left" w:leader="none"/>
          <w:tab w:pos="829" w:val="left" w:leader="none"/>
        </w:tabs>
        <w:spacing w:line="489" w:lineRule="auto" w:before="4" w:after="0"/>
        <w:ind w:left="151" w:right="164" w:firstLine="0"/>
        <w:jc w:val="left"/>
        <w:rPr>
          <w:sz w:val="22"/>
        </w:rPr>
      </w:pPr>
      <w:r>
        <w:rPr/>
        <w:pict>
          <v:rect style="position:absolute;margin-left:93.599998pt;margin-top:76.229538pt;width:135.360pt;height:.48pt;mso-position-horizontal-relative:page;mso-position-vertical-relative:paragraph;z-index:15750656" filled="true" fillcolor="#000000" stroked="false">
            <v:fill type="solid"/>
            <w10:wrap type="none"/>
          </v:rect>
        </w:pict>
      </w:r>
      <w:r>
        <w:rPr>
          <w:b/>
          <w:sz w:val="22"/>
        </w:rPr>
        <w:t>Submission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under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Customary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Arbitration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Vis-a-Vis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Modern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Arbitration</w:t>
      </w:r>
      <w:r>
        <w:rPr>
          <w:b/>
          <w:spacing w:val="1"/>
          <w:sz w:val="22"/>
        </w:rPr>
        <w:t> </w:t>
      </w:r>
      <w:r>
        <w:rPr>
          <w:sz w:val="22"/>
        </w:rPr>
        <w:t>Submission</w:t>
      </w:r>
      <w:r>
        <w:rPr>
          <w:spacing w:val="45"/>
          <w:sz w:val="22"/>
        </w:rPr>
        <w:t> </w:t>
      </w:r>
      <w:r>
        <w:rPr>
          <w:sz w:val="22"/>
        </w:rPr>
        <w:t>is</w:t>
      </w:r>
      <w:r>
        <w:rPr>
          <w:spacing w:val="47"/>
          <w:sz w:val="22"/>
        </w:rPr>
        <w:t> </w:t>
      </w:r>
      <w:r>
        <w:rPr>
          <w:sz w:val="22"/>
        </w:rPr>
        <w:t>the</w:t>
      </w:r>
      <w:r>
        <w:rPr>
          <w:spacing w:val="49"/>
          <w:sz w:val="22"/>
        </w:rPr>
        <w:t> </w:t>
      </w:r>
      <w:r>
        <w:rPr>
          <w:sz w:val="22"/>
        </w:rPr>
        <w:t>underlying</w:t>
      </w:r>
      <w:r>
        <w:rPr>
          <w:spacing w:val="46"/>
          <w:sz w:val="22"/>
        </w:rPr>
        <w:t> </w:t>
      </w:r>
      <w:r>
        <w:rPr>
          <w:sz w:val="22"/>
        </w:rPr>
        <w:t>basis</w:t>
      </w:r>
      <w:r>
        <w:rPr>
          <w:spacing w:val="48"/>
          <w:sz w:val="22"/>
        </w:rPr>
        <w:t> </w:t>
      </w:r>
      <w:r>
        <w:rPr>
          <w:sz w:val="22"/>
        </w:rPr>
        <w:t>of</w:t>
      </w:r>
      <w:r>
        <w:rPr>
          <w:spacing w:val="45"/>
          <w:sz w:val="22"/>
        </w:rPr>
        <w:t> </w:t>
      </w:r>
      <w:r>
        <w:rPr>
          <w:sz w:val="22"/>
        </w:rPr>
        <w:t>modern</w:t>
      </w:r>
      <w:r>
        <w:rPr>
          <w:spacing w:val="40"/>
          <w:sz w:val="22"/>
        </w:rPr>
        <w:t> </w:t>
      </w:r>
      <w:r>
        <w:rPr>
          <w:sz w:val="22"/>
        </w:rPr>
        <w:t>arbitration.</w:t>
      </w:r>
      <w:r>
        <w:rPr>
          <w:spacing w:val="50"/>
          <w:sz w:val="22"/>
        </w:rPr>
        <w:t> </w:t>
      </w:r>
      <w:r>
        <w:rPr>
          <w:sz w:val="22"/>
        </w:rPr>
        <w:t>Article</w:t>
      </w:r>
      <w:r>
        <w:rPr>
          <w:spacing w:val="49"/>
          <w:sz w:val="22"/>
        </w:rPr>
        <w:t> </w:t>
      </w:r>
      <w:r>
        <w:rPr>
          <w:sz w:val="22"/>
        </w:rPr>
        <w:t>28.6</w:t>
      </w:r>
      <w:r>
        <w:rPr>
          <w:spacing w:val="40"/>
          <w:sz w:val="22"/>
        </w:rPr>
        <w:t> </w:t>
      </w:r>
      <w:r>
        <w:rPr>
          <w:sz w:val="22"/>
        </w:rPr>
        <w:t>of</w:t>
      </w:r>
      <w:r>
        <w:rPr>
          <w:spacing w:val="40"/>
          <w:sz w:val="22"/>
        </w:rPr>
        <w:t> </w:t>
      </w:r>
      <w:r>
        <w:rPr>
          <w:sz w:val="22"/>
        </w:rPr>
        <w:t>the</w:t>
      </w:r>
      <w:r>
        <w:rPr>
          <w:spacing w:val="52"/>
          <w:sz w:val="22"/>
        </w:rPr>
        <w:t> </w:t>
      </w:r>
      <w:r>
        <w:rPr>
          <w:sz w:val="22"/>
        </w:rPr>
        <w:t>International</w:t>
      </w:r>
      <w:r>
        <w:rPr>
          <w:spacing w:val="-52"/>
          <w:sz w:val="22"/>
        </w:rPr>
        <w:t> </w:t>
      </w:r>
      <w:r>
        <w:rPr>
          <w:sz w:val="22"/>
        </w:rPr>
        <w:t>Chamber of Commerce</w:t>
      </w:r>
      <w:r>
        <w:rPr>
          <w:spacing w:val="-1"/>
          <w:sz w:val="22"/>
        </w:rPr>
        <w:t> </w:t>
      </w:r>
      <w:r>
        <w:rPr>
          <w:sz w:val="22"/>
        </w:rPr>
        <w:t>(I.C.C.) Rules</w:t>
      </w:r>
      <w:r>
        <w:rPr>
          <w:spacing w:val="8"/>
          <w:sz w:val="22"/>
        </w:rPr>
        <w:t> </w:t>
      </w:r>
      <w:r>
        <w:rPr>
          <w:sz w:val="22"/>
        </w:rPr>
        <w:t>provides</w:t>
      </w:r>
      <w:r>
        <w:rPr>
          <w:spacing w:val="7"/>
          <w:sz w:val="22"/>
        </w:rPr>
        <w:t> </w:t>
      </w:r>
      <w:r>
        <w:rPr>
          <w:sz w:val="22"/>
        </w:rPr>
        <w:t>thus:</w:t>
      </w:r>
    </w:p>
    <w:p>
      <w:pPr>
        <w:spacing w:before="74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153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Article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32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1</w:t>
      </w:r>
      <w:r>
        <w:rPr>
          <w:rFonts w:ascii="Calibri"/>
          <w:sz w:val="19"/>
          <w:vertAlign w:val="superscript"/>
        </w:rPr>
        <w:t>st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Schedule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Arbitration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and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Conciliation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Act.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Op.cit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154</w:t>
      </w:r>
      <w:r>
        <w:rPr>
          <w:rFonts w:ascii="Calibri"/>
          <w:spacing w:val="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ibid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1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155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Agu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v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Ikewibe(supra)</w:t>
      </w:r>
    </w:p>
    <w:p>
      <w:pPr>
        <w:spacing w:after="0"/>
        <w:jc w:val="left"/>
        <w:rPr>
          <w:rFonts w:ascii="Calibri"/>
          <w:sz w:val="19"/>
        </w:rPr>
        <w:sectPr>
          <w:footerReference w:type="default" r:id="rId28"/>
          <w:pgSz w:w="12240" w:h="15840"/>
          <w:pgMar w:footer="1391" w:header="0" w:top="1240" w:bottom="1580" w:left="1720" w:right="1720"/>
        </w:sectPr>
      </w:pPr>
    </w:p>
    <w:p>
      <w:pPr>
        <w:pStyle w:val="BodyText"/>
        <w:spacing w:line="491" w:lineRule="auto" w:before="74"/>
        <w:ind w:left="1505" w:right="1511"/>
        <w:jc w:val="both"/>
      </w:pPr>
      <w:r>
        <w:rPr/>
        <w:t>Every award shall be binding on the parties. By submitting the</w:t>
      </w:r>
      <w:r>
        <w:rPr>
          <w:spacing w:val="1"/>
        </w:rPr>
        <w:t> </w:t>
      </w:r>
      <w:r>
        <w:rPr/>
        <w:t>dispute to arbitration under these rules, the parties undertake to</w:t>
      </w:r>
      <w:r>
        <w:rPr>
          <w:spacing w:val="1"/>
        </w:rPr>
        <w:t> </w:t>
      </w:r>
      <w:r>
        <w:rPr/>
        <w:t>carry out the award without delay and shall be deemed to have</w:t>
      </w:r>
      <w:r>
        <w:rPr>
          <w:spacing w:val="1"/>
        </w:rPr>
        <w:t> </w:t>
      </w:r>
      <w:r>
        <w:rPr/>
        <w:t>waived</w:t>
      </w:r>
      <w:r>
        <w:rPr>
          <w:spacing w:val="1"/>
        </w:rPr>
        <w:t> </w:t>
      </w:r>
      <w:r>
        <w:rPr/>
        <w:t>their right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any form of recourse</w:t>
      </w:r>
      <w:r>
        <w:rPr>
          <w:spacing w:val="1"/>
        </w:rPr>
        <w:t> </w:t>
      </w:r>
      <w:r>
        <w:rPr/>
        <w:t>in so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as</w:t>
      </w:r>
      <w:r>
        <w:rPr>
          <w:spacing w:val="55"/>
        </w:rPr>
        <w:t> </w:t>
      </w:r>
      <w:r>
        <w:rPr/>
        <w:t>such</w:t>
      </w:r>
      <w:r>
        <w:rPr>
          <w:spacing w:val="1"/>
        </w:rPr>
        <w:t> </w:t>
      </w:r>
      <w:r>
        <w:rPr/>
        <w:t>waiver</w:t>
      </w:r>
      <w:r>
        <w:rPr>
          <w:spacing w:val="4"/>
        </w:rPr>
        <w:t> </w:t>
      </w:r>
      <w:r>
        <w:rPr/>
        <w:t>can</w:t>
      </w:r>
      <w:r>
        <w:rPr>
          <w:spacing w:val="1"/>
        </w:rPr>
        <w:t> </w:t>
      </w:r>
      <w:r>
        <w:rPr/>
        <w:t>validly</w:t>
      </w:r>
      <w:r>
        <w:rPr>
          <w:spacing w:val="-4"/>
        </w:rPr>
        <w:t> </w:t>
      </w:r>
      <w:r>
        <w:rPr/>
        <w:t>be</w:t>
      </w:r>
      <w:r>
        <w:rPr>
          <w:spacing w:val="4"/>
        </w:rPr>
        <w:t> </w:t>
      </w:r>
      <w:r>
        <w:rPr/>
        <w:t>made.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491" w:lineRule="auto"/>
        <w:ind w:left="151" w:right="163"/>
        <w:jc w:val="both"/>
      </w:pPr>
      <w:r>
        <w:rPr/>
        <w:t>Consensual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parties.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agreement</w:t>
      </w:r>
      <w:r>
        <w:rPr>
          <w:spacing w:val="55"/>
        </w:rPr>
        <w:t> </w:t>
      </w:r>
      <w:r>
        <w:rPr/>
        <w:t>under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or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clause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(business)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between the</w:t>
      </w:r>
      <w:r>
        <w:rPr>
          <w:spacing w:val="1"/>
        </w:rPr>
        <w:t> </w:t>
      </w:r>
      <w:r>
        <w:rPr/>
        <w:t>parties.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Commission on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(UNCITRAL) model law defines such agreement as “one between the parties to submit to</w:t>
      </w:r>
      <w:r>
        <w:rPr>
          <w:spacing w:val="1"/>
        </w:rPr>
        <w:t> </w:t>
      </w:r>
      <w:r>
        <w:rPr/>
        <w:t>arbitration all or</w:t>
      </w:r>
      <w:r>
        <w:rPr>
          <w:spacing w:val="1"/>
        </w:rPr>
        <w:t> </w:t>
      </w:r>
      <w:r>
        <w:rPr/>
        <w:t>certain disputes</w:t>
      </w:r>
      <w:r>
        <w:rPr>
          <w:spacing w:val="1"/>
        </w:rPr>
        <w:t> </w:t>
      </w:r>
      <w:r>
        <w:rPr/>
        <w:t>which</w:t>
      </w:r>
      <w:r>
        <w:rPr>
          <w:spacing w:val="55"/>
        </w:rPr>
        <w:t> </w:t>
      </w:r>
      <w:r>
        <w:rPr/>
        <w:t>have arisen or</w:t>
      </w:r>
      <w:r>
        <w:rPr>
          <w:spacing w:val="55"/>
        </w:rPr>
        <w:t> </w:t>
      </w:r>
      <w:r>
        <w:rPr/>
        <w:t>which may arise between them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respect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a defined</w:t>
      </w:r>
      <w:r>
        <w:rPr>
          <w:spacing w:val="12"/>
        </w:rPr>
        <w:t> </w:t>
      </w:r>
      <w:r>
        <w:rPr/>
        <w:t>legal</w:t>
      </w:r>
      <w:r>
        <w:rPr>
          <w:spacing w:val="-1"/>
        </w:rPr>
        <w:t> </w:t>
      </w:r>
      <w:r>
        <w:rPr/>
        <w:t>relationship</w:t>
      </w:r>
      <w:r>
        <w:rPr>
          <w:spacing w:val="7"/>
        </w:rPr>
        <w:t> </w:t>
      </w:r>
      <w:r>
        <w:rPr/>
        <w:t>whether</w:t>
      </w:r>
      <w:r>
        <w:rPr>
          <w:spacing w:val="7"/>
        </w:rPr>
        <w:t> </w:t>
      </w:r>
      <w:r>
        <w:rPr/>
        <w:t>contractual</w:t>
      </w:r>
      <w:r>
        <w:rPr>
          <w:spacing w:val="-1"/>
        </w:rPr>
        <w:t> </w:t>
      </w:r>
      <w:r>
        <w:rPr/>
        <w:t>or</w:t>
      </w:r>
      <w:r>
        <w:rPr>
          <w:spacing w:val="7"/>
        </w:rPr>
        <w:t> </w:t>
      </w:r>
      <w:r>
        <w:rPr/>
        <w:t>not”.</w:t>
      </w:r>
      <w:r>
        <w:rPr>
          <w:vertAlign w:val="superscript"/>
        </w:rPr>
        <w:t>156</w:t>
      </w:r>
    </w:p>
    <w:p>
      <w:pPr>
        <w:pStyle w:val="BodyText"/>
        <w:spacing w:line="494" w:lineRule="auto"/>
        <w:ind w:left="151" w:right="164"/>
        <w:jc w:val="both"/>
      </w:pPr>
      <w:r>
        <w:rPr/>
        <w:t>Normally,</w:t>
      </w:r>
      <w:r>
        <w:rPr>
          <w:spacing w:val="23"/>
        </w:rPr>
        <w:t> </w:t>
      </w:r>
      <w:r>
        <w:rPr/>
        <w:t>under</w:t>
      </w:r>
      <w:r>
        <w:rPr>
          <w:spacing w:val="24"/>
        </w:rPr>
        <w:t> </w:t>
      </w:r>
      <w:r>
        <w:rPr/>
        <w:t>common</w:t>
      </w:r>
      <w:r>
        <w:rPr>
          <w:spacing w:val="21"/>
        </w:rPr>
        <w:t> </w:t>
      </w:r>
      <w:r>
        <w:rPr/>
        <w:t>law,</w:t>
      </w:r>
      <w:r>
        <w:rPr>
          <w:spacing w:val="24"/>
        </w:rPr>
        <w:t> </w:t>
      </w:r>
      <w:r>
        <w:rPr/>
        <w:t>an</w:t>
      </w:r>
      <w:r>
        <w:rPr>
          <w:spacing w:val="20"/>
        </w:rPr>
        <w:t> </w:t>
      </w:r>
      <w:r>
        <w:rPr/>
        <w:t>agreement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refer</w:t>
      </w:r>
      <w:r>
        <w:rPr>
          <w:spacing w:val="23"/>
        </w:rPr>
        <w:t> </w:t>
      </w:r>
      <w:r>
        <w:rPr/>
        <w:t>future</w:t>
      </w:r>
      <w:r>
        <w:rPr>
          <w:spacing w:val="19"/>
        </w:rPr>
        <w:t> </w:t>
      </w:r>
      <w:r>
        <w:rPr/>
        <w:t>disputes</w:t>
      </w:r>
      <w:r>
        <w:rPr>
          <w:spacing w:val="20"/>
        </w:rPr>
        <w:t> </w:t>
      </w:r>
      <w:r>
        <w:rPr/>
        <w:t>to</w:t>
      </w:r>
      <w:r>
        <w:rPr>
          <w:spacing w:val="31"/>
        </w:rPr>
        <w:t> </w:t>
      </w:r>
      <w:r>
        <w:rPr/>
        <w:t>arbitration</w:t>
      </w:r>
      <w:r>
        <w:rPr>
          <w:spacing w:val="19"/>
        </w:rPr>
        <w:t> </w:t>
      </w:r>
      <w:r>
        <w:rPr/>
        <w:t>is</w:t>
      </w:r>
      <w:r>
        <w:rPr>
          <w:spacing w:val="20"/>
        </w:rPr>
        <w:t> </w:t>
      </w:r>
      <w:r>
        <w:rPr/>
        <w:t>referred</w:t>
      </w:r>
      <w:r>
        <w:rPr>
          <w:spacing w:val="-52"/>
        </w:rPr>
        <w:t> </w:t>
      </w:r>
      <w:r>
        <w:rPr/>
        <w:t>to</w:t>
      </w:r>
      <w:r>
        <w:rPr>
          <w:spacing w:val="33"/>
        </w:rPr>
        <w:t> </w:t>
      </w:r>
      <w:r>
        <w:rPr/>
        <w:t>as</w:t>
      </w:r>
      <w:r>
        <w:rPr>
          <w:spacing w:val="22"/>
        </w:rPr>
        <w:t> </w:t>
      </w:r>
      <w:r>
        <w:rPr/>
        <w:t>arbitration</w:t>
      </w:r>
      <w:r>
        <w:rPr>
          <w:spacing w:val="23"/>
        </w:rPr>
        <w:t> </w:t>
      </w:r>
      <w:r>
        <w:rPr/>
        <w:t>agreement,</w:t>
      </w:r>
      <w:r>
        <w:rPr>
          <w:spacing w:val="26"/>
        </w:rPr>
        <w:t> </w:t>
      </w:r>
      <w:r>
        <w:rPr/>
        <w:t>while</w:t>
      </w:r>
      <w:r>
        <w:rPr>
          <w:spacing w:val="25"/>
        </w:rPr>
        <w:t> </w:t>
      </w:r>
      <w:r>
        <w:rPr/>
        <w:t>an</w:t>
      </w:r>
      <w:r>
        <w:rPr>
          <w:spacing w:val="22"/>
        </w:rPr>
        <w:t> </w:t>
      </w:r>
      <w:r>
        <w:rPr/>
        <w:t>agreement</w:t>
      </w:r>
      <w:r>
        <w:rPr>
          <w:spacing w:val="25"/>
        </w:rPr>
        <w:t> </w:t>
      </w:r>
      <w:r>
        <w:rPr/>
        <w:t>to</w:t>
      </w:r>
      <w:r>
        <w:rPr>
          <w:spacing w:val="34"/>
        </w:rPr>
        <w:t> </w:t>
      </w:r>
      <w:r>
        <w:rPr/>
        <w:t>arbitrate</w:t>
      </w:r>
      <w:r>
        <w:rPr>
          <w:spacing w:val="25"/>
        </w:rPr>
        <w:t> </w:t>
      </w:r>
      <w:r>
        <w:rPr/>
        <w:t>dispute</w:t>
      </w:r>
      <w:r>
        <w:rPr>
          <w:spacing w:val="20"/>
        </w:rPr>
        <w:t> </w:t>
      </w:r>
      <w:r>
        <w:rPr/>
        <w:t>which</w:t>
      </w:r>
      <w:r>
        <w:rPr>
          <w:spacing w:val="27"/>
        </w:rPr>
        <w:t> </w:t>
      </w:r>
      <w:r>
        <w:rPr/>
        <w:t>has</w:t>
      </w:r>
      <w:r>
        <w:rPr>
          <w:spacing w:val="29"/>
        </w:rPr>
        <w:t> </w:t>
      </w:r>
      <w:r>
        <w:rPr/>
        <w:t>already</w:t>
      </w:r>
      <w:r>
        <w:rPr>
          <w:spacing w:val="16"/>
        </w:rPr>
        <w:t> </w:t>
      </w:r>
      <w:r>
        <w:rPr/>
        <w:t>arisen</w:t>
      </w:r>
      <w:r>
        <w:rPr>
          <w:spacing w:val="-52"/>
        </w:rPr>
        <w:t> </w:t>
      </w:r>
      <w:r>
        <w:rPr/>
        <w:t>is</w:t>
      </w:r>
      <w:r>
        <w:rPr>
          <w:spacing w:val="1"/>
        </w:rPr>
        <w:t> </w:t>
      </w:r>
      <w:r>
        <w:rPr/>
        <w:t>called</w:t>
      </w:r>
      <w:r>
        <w:rPr>
          <w:spacing w:val="4"/>
        </w:rPr>
        <w:t> </w:t>
      </w:r>
      <w:r>
        <w:rPr/>
        <w:t>submission.</w:t>
      </w:r>
      <w:r>
        <w:rPr>
          <w:vertAlign w:val="superscript"/>
        </w:rPr>
        <w:t>157</w:t>
      </w:r>
    </w:p>
    <w:p>
      <w:pPr>
        <w:pStyle w:val="BodyText"/>
        <w:spacing w:line="491" w:lineRule="auto"/>
        <w:ind w:left="151" w:right="161"/>
        <w:jc w:val="both"/>
      </w:pPr>
      <w:r>
        <w:rPr/>
        <w:t>Nigerian courts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issue of submission as</w:t>
      </w:r>
      <w:r>
        <w:rPr>
          <w:spacing w:val="55"/>
        </w:rPr>
        <w:t> </w:t>
      </w:r>
      <w:r>
        <w:rPr/>
        <w:t>relates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customary arbitration with</w:t>
      </w:r>
      <w:r>
        <w:rPr>
          <w:spacing w:val="1"/>
        </w:rPr>
        <w:t> </w:t>
      </w:r>
      <w:r>
        <w:rPr/>
        <w:t>that of modern arbitration. The principle of prior agreement to arbitrate, which is the basis of</w:t>
      </w:r>
      <w:r>
        <w:rPr>
          <w:spacing w:val="1"/>
        </w:rPr>
        <w:t> </w:t>
      </w:r>
      <w:r>
        <w:rPr/>
        <w:t>modern arbitration,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55"/>
        </w:rPr>
        <w:t> </w:t>
      </w:r>
      <w:r>
        <w:rPr/>
        <w:t>in all cases essential to</w:t>
      </w:r>
      <w:r>
        <w:rPr>
          <w:spacing w:val="55"/>
        </w:rPr>
        <w:t> </w:t>
      </w:r>
      <w:r>
        <w:rPr/>
        <w:t>customary arbitral proceedings.</w:t>
      </w:r>
      <w:r>
        <w:rPr>
          <w:spacing w:val="55"/>
        </w:rPr>
        <w:t> </w:t>
      </w:r>
      <w:r>
        <w:rPr/>
        <w:t>Akanbi</w:t>
      </w:r>
      <w:r>
        <w:rPr>
          <w:spacing w:val="1"/>
        </w:rPr>
        <w:t> </w:t>
      </w:r>
      <w:r>
        <w:rPr/>
        <w:t>posits</w:t>
      </w:r>
      <w:r>
        <w:rPr>
          <w:spacing w:val="1"/>
        </w:rPr>
        <w:t> </w:t>
      </w:r>
      <w:r>
        <w:rPr/>
        <w:t>that:</w:t>
      </w:r>
    </w:p>
    <w:p>
      <w:pPr>
        <w:pStyle w:val="BodyText"/>
        <w:spacing w:line="244" w:lineRule="auto"/>
        <w:ind w:left="1505" w:right="1511"/>
        <w:jc w:val="both"/>
      </w:pPr>
      <w:r>
        <w:rPr/>
        <w:t>The inference by the courts that voluntary submission of both</w:t>
      </w:r>
      <w:r>
        <w:rPr>
          <w:spacing w:val="1"/>
        </w:rPr>
        <w:t> </w:t>
      </w:r>
      <w:r>
        <w:rPr/>
        <w:t>parties of the dispute between them to arbitration is a basis to a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under</w:t>
      </w:r>
      <w:r>
        <w:rPr>
          <w:spacing w:val="56"/>
        </w:rPr>
        <w:t> </w:t>
      </w:r>
      <w:r>
        <w:rPr/>
        <w:t>customary</w:t>
      </w:r>
      <w:r>
        <w:rPr>
          <w:spacing w:val="56"/>
        </w:rPr>
        <w:t> </w:t>
      </w:r>
      <w:r>
        <w:rPr/>
        <w:t>law</w:t>
      </w:r>
      <w:r>
        <w:rPr>
          <w:spacing w:val="56"/>
        </w:rPr>
        <w:t> </w:t>
      </w:r>
      <w:r>
        <w:rPr/>
        <w:t>has</w:t>
      </w:r>
      <w:r>
        <w:rPr>
          <w:spacing w:val="1"/>
        </w:rPr>
        <w:t> </w:t>
      </w:r>
      <w:r>
        <w:rPr/>
        <w:t>impacted</w:t>
      </w:r>
      <w:r>
        <w:rPr>
          <w:spacing w:val="29"/>
        </w:rPr>
        <w:t> </w:t>
      </w:r>
      <w:r>
        <w:rPr/>
        <w:t>negatively</w:t>
      </w:r>
      <w:r>
        <w:rPr>
          <w:spacing w:val="19"/>
        </w:rPr>
        <w:t> </w:t>
      </w:r>
      <w:r>
        <w:rPr/>
        <w:t>on</w:t>
      </w:r>
      <w:r>
        <w:rPr>
          <w:spacing w:val="25"/>
        </w:rPr>
        <w:t> </w:t>
      </w:r>
      <w:r>
        <w:rPr/>
        <w:t>the</w:t>
      </w:r>
      <w:r>
        <w:rPr>
          <w:spacing w:val="33"/>
        </w:rPr>
        <w:t> </w:t>
      </w:r>
      <w:r>
        <w:rPr/>
        <w:t>nature</w:t>
      </w:r>
      <w:r>
        <w:rPr>
          <w:spacing w:val="27"/>
        </w:rPr>
        <w:t> </w:t>
      </w:r>
      <w:r>
        <w:rPr/>
        <w:t>of</w:t>
      </w:r>
      <w:r>
        <w:rPr>
          <w:spacing w:val="24"/>
        </w:rPr>
        <w:t> </w:t>
      </w:r>
      <w:r>
        <w:rPr/>
        <w:t>customary</w:t>
      </w:r>
      <w:r>
        <w:rPr>
          <w:spacing w:val="19"/>
        </w:rPr>
        <w:t> </w:t>
      </w:r>
      <w:r>
        <w:rPr/>
        <w:t>arbitration</w:t>
      </w:r>
      <w:r>
        <w:rPr>
          <w:spacing w:val="26"/>
        </w:rPr>
        <w:t> </w:t>
      </w:r>
      <w:r>
        <w:rPr/>
        <w:t>and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  <w:r>
        <w:rPr/>
        <w:pict>
          <v:rect style="position:absolute;margin-left:93.599998pt;margin-top:10.766705pt;width:135.360pt;height:.72pt;mso-position-horizontal-relative:page;mso-position-vertical-relative:paragraph;z-index:-157061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9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156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Article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8</w:t>
      </w:r>
      <w:r>
        <w:rPr>
          <w:rFonts w:ascii="Calibri"/>
          <w:spacing w:val="-1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UNCITRAL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Rules;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Section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4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Arbitration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and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Conciliation</w:t>
      </w:r>
      <w:r>
        <w:rPr>
          <w:rFonts w:ascii="Calibri"/>
          <w:spacing w:val="-10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Act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op.cit.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line="273" w:lineRule="auto"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pacing w:val="-1"/>
          <w:sz w:val="19"/>
          <w:vertAlign w:val="superscript"/>
        </w:rPr>
        <w:t>157</w:t>
      </w:r>
      <w:r>
        <w:rPr>
          <w:rFonts w:ascii="Calibri"/>
          <w:spacing w:val="-1"/>
          <w:sz w:val="19"/>
          <w:vertAlign w:val="baseline"/>
        </w:rPr>
        <w:t> Andrew, K.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pacing w:val="-1"/>
          <w:sz w:val="19"/>
          <w:vertAlign w:val="baseline"/>
        </w:rPr>
        <w:t>(2009).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Conducting</w:t>
      </w:r>
      <w:r>
        <w:rPr>
          <w:rFonts w:ascii="Calibri"/>
          <w:i/>
          <w:spacing w:val="-3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Arbitral Proceedings</w:t>
      </w:r>
      <w:r>
        <w:rPr>
          <w:rFonts w:ascii="Calibri"/>
          <w:i/>
          <w:spacing w:val="-7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in</w:t>
      </w:r>
      <w:r>
        <w:rPr>
          <w:rFonts w:ascii="Calibri"/>
          <w:i/>
          <w:spacing w:val="-6"/>
          <w:sz w:val="19"/>
          <w:vertAlign w:val="baseline"/>
        </w:rPr>
        <w:t> </w:t>
      </w:r>
      <w:r>
        <w:rPr>
          <w:rFonts w:ascii="Calibri"/>
          <w:i/>
          <w:spacing w:val="-1"/>
          <w:sz w:val="19"/>
          <w:vertAlign w:val="baseline"/>
        </w:rPr>
        <w:t>Nigeria</w:t>
      </w:r>
      <w:r>
        <w:rPr>
          <w:rFonts w:ascii="Calibri"/>
          <w:spacing w:val="-1"/>
          <w:sz w:val="19"/>
          <w:vertAlign w:val="baseline"/>
        </w:rPr>
        <w:t>.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Paper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presented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at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NBA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Ilorin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Continuous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Education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Programme.</w:t>
      </w:r>
      <w:r>
        <w:rPr>
          <w:rFonts w:ascii="Calibri"/>
          <w:spacing w:val="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P.8</w:t>
      </w:r>
    </w:p>
    <w:p>
      <w:pPr>
        <w:spacing w:after="0" w:line="273" w:lineRule="auto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244" w:lineRule="auto" w:before="74"/>
        <w:ind w:left="1505" w:right="1387"/>
      </w:pPr>
      <w:r>
        <w:rPr/>
        <w:t>the</w:t>
      </w:r>
      <w:r>
        <w:rPr>
          <w:spacing w:val="27"/>
        </w:rPr>
        <w:t> </w:t>
      </w:r>
      <w:r>
        <w:rPr/>
        <w:t>effect</w:t>
      </w:r>
      <w:r>
        <w:rPr>
          <w:spacing w:val="37"/>
        </w:rPr>
        <w:t> </w:t>
      </w:r>
      <w:r>
        <w:rPr/>
        <w:t>of</w:t>
      </w:r>
      <w:r>
        <w:rPr>
          <w:spacing w:val="28"/>
        </w:rPr>
        <w:t> </w:t>
      </w:r>
      <w:r>
        <w:rPr/>
        <w:t>which</w:t>
      </w:r>
      <w:r>
        <w:rPr>
          <w:spacing w:val="30"/>
        </w:rPr>
        <w:t> </w:t>
      </w:r>
      <w:r>
        <w:rPr/>
        <w:t>is</w:t>
      </w:r>
      <w:r>
        <w:rPr>
          <w:spacing w:val="30"/>
        </w:rPr>
        <w:t> </w:t>
      </w:r>
      <w:r>
        <w:rPr/>
        <w:t>the</w:t>
      </w:r>
      <w:r>
        <w:rPr>
          <w:spacing w:val="33"/>
        </w:rPr>
        <w:t> </w:t>
      </w:r>
      <w:r>
        <w:rPr/>
        <w:t>uncertainty</w:t>
      </w:r>
      <w:r>
        <w:rPr>
          <w:spacing w:val="24"/>
        </w:rPr>
        <w:t> </w:t>
      </w:r>
      <w:r>
        <w:rPr/>
        <w:t>pervading</w:t>
      </w:r>
      <w:r>
        <w:rPr>
          <w:spacing w:val="29"/>
        </w:rPr>
        <w:t> </w:t>
      </w:r>
      <w:r>
        <w:rPr/>
        <w:t>the</w:t>
      </w:r>
      <w:r>
        <w:rPr>
          <w:spacing w:val="39"/>
        </w:rPr>
        <w:t> </w:t>
      </w:r>
      <w:r>
        <w:rPr/>
        <w:t>judgement</w:t>
      </w:r>
      <w:r>
        <w:rPr>
          <w:spacing w:val="-52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courts.</w:t>
      </w:r>
      <w:r>
        <w:rPr>
          <w:vertAlign w:val="superscript"/>
        </w:rPr>
        <w:t>158</w:t>
      </w:r>
    </w:p>
    <w:p>
      <w:pPr>
        <w:pStyle w:val="BodyText"/>
        <w:rPr>
          <w:sz w:val="28"/>
        </w:rPr>
      </w:pPr>
    </w:p>
    <w:p>
      <w:pPr>
        <w:pStyle w:val="BodyText"/>
        <w:spacing w:line="491" w:lineRule="auto" w:before="199"/>
        <w:ind w:left="151" w:right="153"/>
        <w:jc w:val="both"/>
      </w:pPr>
      <w:r>
        <w:rPr/>
        <w:t>Akanbi went further to cite the example of typical arbitral process in Yoruba land of western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aggrieved</w:t>
      </w:r>
      <w:r>
        <w:rPr>
          <w:spacing w:val="1"/>
        </w:rPr>
        <w:t> </w:t>
      </w:r>
      <w:r>
        <w:rPr/>
        <w:t>party takes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initiative</w:t>
      </w:r>
      <w:r>
        <w:rPr>
          <w:spacing w:val="1"/>
        </w:rPr>
        <w:t> </w:t>
      </w:r>
      <w:r>
        <w:rPr/>
        <w:t>of reporting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compound or a body of arbitrators depending on the nature of the dispute. The other party is</w:t>
      </w:r>
      <w:r>
        <w:rPr>
          <w:spacing w:val="1"/>
        </w:rPr>
        <w:t> </w:t>
      </w:r>
      <w:r>
        <w:rPr/>
        <w:t>thereafter summoned or</w:t>
      </w:r>
      <w:r>
        <w:rPr>
          <w:spacing w:val="1"/>
        </w:rPr>
        <w:t> </w:t>
      </w:r>
      <w:r>
        <w:rPr/>
        <w:t>invited</w:t>
      </w:r>
      <w:r>
        <w:rPr>
          <w:spacing w:val="1"/>
        </w:rPr>
        <w:t> </w:t>
      </w:r>
      <w:r>
        <w:rPr/>
        <w:t>by the tribunal to</w:t>
      </w:r>
      <w:r>
        <w:rPr>
          <w:spacing w:val="55"/>
        </w:rPr>
        <w:t> </w:t>
      </w:r>
      <w:r>
        <w:rPr/>
        <w:t>state his own side of the case.</w:t>
      </w:r>
      <w:r>
        <w:rPr>
          <w:vertAlign w:val="superscript"/>
        </w:rPr>
        <w:t>159</w:t>
      </w:r>
      <w:r>
        <w:rPr>
          <w:spacing w:val="55"/>
          <w:vertAlign w:val="baseline"/>
        </w:rPr>
        <w:t> </w:t>
      </w:r>
      <w:r>
        <w:rPr>
          <w:vertAlign w:val="baseline"/>
        </w:rPr>
        <w:t>In this type</w:t>
      </w:r>
      <w:r>
        <w:rPr>
          <w:spacing w:val="-52"/>
          <w:vertAlign w:val="baseline"/>
        </w:rPr>
        <w:t> </w:t>
      </w:r>
      <w:r>
        <w:rPr>
          <w:vertAlign w:val="baseline"/>
        </w:rPr>
        <w:t>of situation, It is difficult to draw the line on the one hand, between the attendance of a party</w:t>
      </w:r>
      <w:r>
        <w:rPr>
          <w:spacing w:val="1"/>
          <w:vertAlign w:val="baseline"/>
        </w:rPr>
        <w:t> </w:t>
      </w:r>
      <w:r>
        <w:rPr>
          <w:vertAlign w:val="baseline"/>
        </w:rPr>
        <w:t>whose</w:t>
      </w:r>
      <w:r>
        <w:rPr>
          <w:spacing w:val="1"/>
          <w:vertAlign w:val="baseline"/>
        </w:rPr>
        <w:t> </w:t>
      </w:r>
      <w:r>
        <w:rPr>
          <w:vertAlign w:val="baseline"/>
        </w:rPr>
        <w:t>intention was merely to</w:t>
      </w:r>
      <w:r>
        <w:rPr>
          <w:spacing w:val="1"/>
          <w:vertAlign w:val="baseline"/>
        </w:rPr>
        <w:t> </w:t>
      </w:r>
      <w:r>
        <w:rPr>
          <w:vertAlign w:val="baseline"/>
        </w:rPr>
        <w:t>explain himself or</w:t>
      </w:r>
      <w:r>
        <w:rPr>
          <w:spacing w:val="1"/>
          <w:vertAlign w:val="baseline"/>
        </w:rPr>
        <w:t> </w:t>
      </w:r>
      <w:r>
        <w:rPr>
          <w:vertAlign w:val="baseline"/>
        </w:rPr>
        <w:t>give</w:t>
      </w:r>
      <w:r>
        <w:rPr>
          <w:spacing w:val="55"/>
          <w:vertAlign w:val="baseline"/>
        </w:rPr>
        <w:t> </w:t>
      </w:r>
      <w:r>
        <w:rPr>
          <w:vertAlign w:val="baseline"/>
        </w:rPr>
        <w:t>his</w:t>
      </w:r>
      <w:r>
        <w:rPr>
          <w:spacing w:val="55"/>
          <w:vertAlign w:val="baseline"/>
        </w:rPr>
        <w:t> </w:t>
      </w:r>
      <w:r>
        <w:rPr>
          <w:vertAlign w:val="baseline"/>
        </w:rPr>
        <w:t>version of the dispute or</w:t>
      </w:r>
      <w:r>
        <w:rPr>
          <w:spacing w:val="55"/>
          <w:vertAlign w:val="baseline"/>
        </w:rPr>
        <w:t> </w:t>
      </w:r>
      <w:r>
        <w:rPr>
          <w:vertAlign w:val="baseline"/>
        </w:rPr>
        <w:t>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other hand whose intention was to submit himself to the investigation and decision of a chief,</w:t>
      </w:r>
      <w:r>
        <w:rPr>
          <w:spacing w:val="1"/>
          <w:vertAlign w:val="baseline"/>
        </w:rPr>
        <w:t> </w:t>
      </w:r>
      <w:r>
        <w:rPr>
          <w:vertAlign w:val="baseline"/>
        </w:rPr>
        <w:t>elder</w:t>
      </w:r>
      <w:r>
        <w:rPr>
          <w:spacing w:val="-1"/>
          <w:vertAlign w:val="baseline"/>
        </w:rPr>
        <w:t> </w:t>
      </w:r>
      <w:r>
        <w:rPr>
          <w:vertAlign w:val="baseline"/>
        </w:rPr>
        <w:t>or</w:t>
      </w:r>
      <w:r>
        <w:rPr>
          <w:spacing w:val="-1"/>
          <w:vertAlign w:val="baseline"/>
        </w:rPr>
        <w:t> </w:t>
      </w:r>
      <w:r>
        <w:rPr>
          <w:vertAlign w:val="baseline"/>
        </w:rPr>
        <w:t>other</w:t>
      </w:r>
      <w:r>
        <w:rPr>
          <w:spacing w:val="4"/>
          <w:vertAlign w:val="baseline"/>
        </w:rPr>
        <w:t> </w:t>
      </w:r>
      <w:r>
        <w:rPr>
          <w:vertAlign w:val="baseline"/>
        </w:rPr>
        <w:t>persons.</w:t>
      </w:r>
    </w:p>
    <w:p>
      <w:pPr>
        <w:pStyle w:val="BodyText"/>
        <w:spacing w:line="491" w:lineRule="auto" w:before="3"/>
        <w:ind w:left="151" w:right="158"/>
        <w:jc w:val="both"/>
      </w:pPr>
      <w:r>
        <w:rPr/>
        <w:t>Unfortunately,</w:t>
      </w:r>
      <w:r>
        <w:rPr>
          <w:spacing w:val="1"/>
        </w:rPr>
        <w:t> </w:t>
      </w:r>
      <w:r>
        <w:rPr/>
        <w:t>in </w:t>
      </w:r>
      <w:r>
        <w:rPr>
          <w:b/>
          <w:i/>
        </w:rPr>
        <w:t>Agu</w:t>
      </w:r>
      <w:r>
        <w:rPr>
          <w:b/>
          <w:i/>
          <w:spacing w:val="1"/>
        </w:rPr>
        <w:t> </w:t>
      </w:r>
      <w:r>
        <w:rPr>
          <w:b/>
          <w:i/>
        </w:rPr>
        <w:t>v Ikewibe</w:t>
      </w:r>
      <w:r>
        <w:rPr/>
        <w:t>,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court</w:t>
      </w:r>
      <w:r>
        <w:rPr>
          <w:spacing w:val="55"/>
        </w:rPr>
        <w:t> </w:t>
      </w:r>
      <w:r>
        <w:rPr/>
        <w:t>insisted</w:t>
      </w:r>
      <w:r>
        <w:rPr>
          <w:spacing w:val="55"/>
        </w:rPr>
        <w:t> </w:t>
      </w:r>
      <w:r>
        <w:rPr/>
        <w:t>on voluntary submission,</w:t>
      </w:r>
      <w:r>
        <w:rPr>
          <w:spacing w:val="55"/>
        </w:rPr>
        <w:t> </w:t>
      </w:r>
      <w:r>
        <w:rPr/>
        <w:t>stating that</w:t>
      </w:r>
      <w:r>
        <w:rPr>
          <w:spacing w:val="55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customary arbitration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beginning.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55"/>
        </w:rPr>
        <w:t> </w:t>
      </w:r>
      <w:r>
        <w:rPr/>
        <w:t>however</w:t>
      </w:r>
      <w:r>
        <w:rPr>
          <w:spacing w:val="55"/>
        </w:rPr>
        <w:t> </w:t>
      </w:r>
      <w:r>
        <w:rPr/>
        <w:t>submitted</w:t>
      </w:r>
      <w:r>
        <w:rPr>
          <w:spacing w:val="55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8"/>
        </w:rPr>
        <w:t> </w:t>
      </w:r>
      <w:r>
        <w:rPr/>
        <w:t>that</w:t>
      </w:r>
      <w:r>
        <w:rPr>
          <w:spacing w:val="9"/>
        </w:rPr>
        <w:t> </w:t>
      </w:r>
      <w:r>
        <w:rPr/>
        <w:t>the</w:t>
      </w:r>
      <w:r>
        <w:rPr>
          <w:spacing w:val="4"/>
        </w:rPr>
        <w:t> </w:t>
      </w:r>
      <w:r>
        <w:rPr/>
        <w:t>court</w:t>
      </w:r>
      <w:r>
        <w:rPr>
          <w:spacing w:val="-5"/>
        </w:rPr>
        <w:t> </w:t>
      </w:r>
      <w:r>
        <w:rPr/>
        <w:t>provided</w:t>
      </w:r>
      <w:r>
        <w:rPr>
          <w:spacing w:val="11"/>
        </w:rPr>
        <w:t> </w:t>
      </w:r>
      <w:r>
        <w:rPr/>
        <w:t>no</w:t>
      </w:r>
      <w:r>
        <w:rPr>
          <w:spacing w:val="2"/>
        </w:rPr>
        <w:t> </w:t>
      </w:r>
      <w:r>
        <w:rPr/>
        <w:t>proof</w:t>
      </w:r>
      <w:r>
        <w:rPr>
          <w:spacing w:val="6"/>
        </w:rPr>
        <w:t> </w:t>
      </w:r>
      <w:r>
        <w:rPr/>
        <w:t>in</w:t>
      </w:r>
      <w:r>
        <w:rPr>
          <w:spacing w:val="2"/>
        </w:rPr>
        <w:t> </w:t>
      </w:r>
      <w:r>
        <w:rPr/>
        <w:t>support of</w:t>
      </w:r>
      <w:r>
        <w:rPr>
          <w:spacing w:val="5"/>
        </w:rPr>
        <w:t> </w:t>
      </w:r>
      <w:r>
        <w:rPr/>
        <w:t>this</w:t>
      </w:r>
      <w:r>
        <w:rPr>
          <w:spacing w:val="3"/>
        </w:rPr>
        <w:t> </w:t>
      </w:r>
      <w:r>
        <w:rPr/>
        <w:t>statement.</w:t>
      </w:r>
    </w:p>
    <w:p>
      <w:pPr>
        <w:pStyle w:val="BodyText"/>
        <w:spacing w:line="491" w:lineRule="auto" w:before="4"/>
        <w:ind w:left="151" w:right="153"/>
        <w:jc w:val="both"/>
      </w:pPr>
      <w:r>
        <w:rPr/>
        <w:t>It is submitted that the theory of social contract which permeates the communal society of</w:t>
      </w:r>
      <w:r>
        <w:rPr>
          <w:spacing w:val="1"/>
        </w:rPr>
        <w:t> </w:t>
      </w:r>
      <w:r>
        <w:rPr/>
        <w:t>traditional Africa</w:t>
      </w:r>
      <w:r>
        <w:rPr>
          <w:spacing w:val="1"/>
        </w:rPr>
        <w:t> </w:t>
      </w:r>
      <w:r>
        <w:rPr/>
        <w:t>seems to</w:t>
      </w:r>
      <w:r>
        <w:rPr>
          <w:spacing w:val="1"/>
        </w:rPr>
        <w:t> </w:t>
      </w:r>
      <w:r>
        <w:rPr/>
        <w:t>reflect</w:t>
      </w:r>
      <w:r>
        <w:rPr>
          <w:spacing w:val="1"/>
        </w:rPr>
        <w:t> </w:t>
      </w:r>
      <w:r>
        <w:rPr/>
        <w:t>in a</w:t>
      </w:r>
      <w:r>
        <w:rPr>
          <w:spacing w:val="55"/>
        </w:rPr>
        <w:t> </w:t>
      </w:r>
      <w:r>
        <w:rPr/>
        <w:t>special way in arbitration</w:t>
      </w:r>
      <w:r>
        <w:rPr>
          <w:spacing w:val="55"/>
        </w:rPr>
        <w:t> </w:t>
      </w:r>
      <w:r>
        <w:rPr/>
        <w:t>in that parties</w:t>
      </w:r>
      <w:r>
        <w:rPr>
          <w:spacing w:val="55"/>
        </w:rPr>
        <w:t> </w:t>
      </w:r>
      <w:r>
        <w:rPr/>
        <w:t>are taken to</w:t>
      </w:r>
      <w:r>
        <w:rPr>
          <w:spacing w:val="1"/>
        </w:rPr>
        <w:t> </w:t>
      </w:r>
      <w:r>
        <w:rPr/>
        <w:t>have submitted to</w:t>
      </w:r>
      <w:r>
        <w:rPr>
          <w:spacing w:val="1"/>
        </w:rPr>
        <w:t> </w:t>
      </w:r>
      <w:r>
        <w:rPr/>
        <w:t>the communal spirit</w:t>
      </w:r>
      <w:r>
        <w:rPr>
          <w:spacing w:val="55"/>
        </w:rPr>
        <w:t> </w:t>
      </w:r>
      <w:r>
        <w:rPr/>
        <w:t>in a</w:t>
      </w:r>
      <w:r>
        <w:rPr>
          <w:spacing w:val="55"/>
        </w:rPr>
        <w:t> </w:t>
      </w:r>
      <w:r>
        <w:rPr/>
        <w:t>general way. The presence of an invited party</w:t>
      </w:r>
      <w:r>
        <w:rPr>
          <w:spacing w:val="1"/>
        </w:rPr>
        <w:t> </w:t>
      </w:r>
      <w:r>
        <w:rPr/>
        <w:t>before an arbitral tribunal is a kind of submission, but it may not be voluntary submission, yet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which customary arbitration would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valid.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b/>
          <w:i/>
        </w:rPr>
        <w:t>Mbagu</w:t>
      </w:r>
      <w:r>
        <w:rPr>
          <w:b/>
          <w:i/>
          <w:spacing w:val="1"/>
        </w:rPr>
        <w:t> </w:t>
      </w:r>
      <w:r>
        <w:rPr>
          <w:b/>
          <w:i/>
        </w:rPr>
        <w:t>v Ajochukwu</w:t>
      </w:r>
      <w:r>
        <w:rPr>
          <w:vertAlign w:val="superscript"/>
        </w:rPr>
        <w:t>160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plaintiff and defendant provided the</w:t>
      </w:r>
      <w:r>
        <w:rPr>
          <w:spacing w:val="55"/>
          <w:vertAlign w:val="baseline"/>
        </w:rPr>
        <w:t> </w:t>
      </w:r>
      <w:r>
        <w:rPr>
          <w:vertAlign w:val="baseline"/>
        </w:rPr>
        <w:t>food and</w:t>
      </w:r>
      <w:r>
        <w:rPr>
          <w:spacing w:val="55"/>
          <w:vertAlign w:val="baseline"/>
        </w:rPr>
        <w:t> </w:t>
      </w:r>
      <w:r>
        <w:rPr>
          <w:vertAlign w:val="baseline"/>
        </w:rPr>
        <w:t>drink to the arbitrators, this was</w:t>
      </w:r>
      <w:r>
        <w:rPr>
          <w:spacing w:val="55"/>
          <w:vertAlign w:val="baseline"/>
        </w:rPr>
        <w:t> </w:t>
      </w:r>
      <w:r>
        <w:rPr>
          <w:vertAlign w:val="baseline"/>
        </w:rPr>
        <w:t>held</w:t>
      </w:r>
      <w:r>
        <w:rPr>
          <w:spacing w:val="55"/>
          <w:vertAlign w:val="baseline"/>
        </w:rPr>
        <w:t> </w:t>
      </w:r>
      <w:r>
        <w:rPr>
          <w:vertAlign w:val="baseline"/>
        </w:rPr>
        <w:t>to be a</w:t>
      </w:r>
      <w:r>
        <w:rPr>
          <w:spacing w:val="1"/>
          <w:vertAlign w:val="baseline"/>
        </w:rPr>
        <w:t> </w:t>
      </w:r>
      <w:r>
        <w:rPr>
          <w:vertAlign w:val="baseline"/>
        </w:rPr>
        <w:t>kind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4"/>
          <w:vertAlign w:val="baseline"/>
        </w:rPr>
        <w:t> </w:t>
      </w:r>
      <w:r>
        <w:rPr>
          <w:vertAlign w:val="baseline"/>
        </w:rPr>
        <w:t>submission.</w:t>
      </w:r>
    </w:p>
    <w:p>
      <w:pPr>
        <w:pStyle w:val="BodyText"/>
        <w:spacing w:line="252" w:lineRule="exact"/>
        <w:ind w:left="151"/>
        <w:jc w:val="both"/>
      </w:pPr>
      <w:r>
        <w:rPr/>
        <w:t>Subjecting</w:t>
      </w:r>
      <w:r>
        <w:rPr>
          <w:spacing w:val="46"/>
        </w:rPr>
        <w:t> </w:t>
      </w:r>
      <w:r>
        <w:rPr/>
        <w:t>‘submission’</w:t>
      </w:r>
      <w:r>
        <w:rPr>
          <w:spacing w:val="52"/>
        </w:rPr>
        <w:t> </w:t>
      </w:r>
      <w:r>
        <w:rPr/>
        <w:t>under</w:t>
      </w:r>
      <w:r>
        <w:rPr>
          <w:spacing w:val="57"/>
        </w:rPr>
        <w:t> </w:t>
      </w:r>
      <w:r>
        <w:rPr/>
        <w:t>customary</w:t>
      </w:r>
      <w:r>
        <w:rPr>
          <w:spacing w:val="36"/>
        </w:rPr>
        <w:t> </w:t>
      </w:r>
      <w:r>
        <w:rPr/>
        <w:t>law</w:t>
      </w:r>
      <w:r>
        <w:rPr>
          <w:spacing w:val="55"/>
        </w:rPr>
        <w:t> </w:t>
      </w:r>
      <w:r>
        <w:rPr/>
        <w:t>to</w:t>
      </w:r>
      <w:r>
        <w:rPr>
          <w:spacing w:val="52"/>
        </w:rPr>
        <w:t> </w:t>
      </w:r>
      <w:r>
        <w:rPr/>
        <w:t>the</w:t>
      </w:r>
      <w:r>
        <w:rPr>
          <w:spacing w:val="50"/>
        </w:rPr>
        <w:t> </w:t>
      </w:r>
      <w:r>
        <w:rPr/>
        <w:t>criteria</w:t>
      </w:r>
      <w:r>
        <w:rPr>
          <w:spacing w:val="56"/>
        </w:rPr>
        <w:t> </w:t>
      </w:r>
      <w:r>
        <w:rPr/>
        <w:t>of</w:t>
      </w:r>
      <w:r>
        <w:rPr>
          <w:spacing w:val="46"/>
        </w:rPr>
        <w:t> </w:t>
      </w:r>
      <w:r>
        <w:rPr/>
        <w:t>party</w:t>
      </w:r>
      <w:r>
        <w:rPr>
          <w:spacing w:val="42"/>
        </w:rPr>
        <w:t> </w:t>
      </w:r>
      <w:r>
        <w:rPr/>
        <w:t>autonomy</w:t>
      </w:r>
      <w:r>
        <w:rPr>
          <w:spacing w:val="36"/>
        </w:rPr>
        <w:t> </w:t>
      </w:r>
      <w:r>
        <w:rPr/>
        <w:t>is</w:t>
      </w:r>
      <w:r>
        <w:rPr>
          <w:spacing w:val="49"/>
        </w:rPr>
        <w:t> </w:t>
      </w:r>
      <w:r>
        <w:rPr/>
        <w:t>to</w:t>
      </w:r>
      <w:r>
        <w:rPr>
          <w:spacing w:val="63"/>
        </w:rPr>
        <w:t> </w:t>
      </w:r>
      <w:r>
        <w:rPr/>
        <w:t>treat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51"/>
        <w:jc w:val="both"/>
      </w:pPr>
      <w:r>
        <w:rPr/>
        <w:t>customary</w:t>
      </w:r>
      <w:r>
        <w:rPr>
          <w:spacing w:val="42"/>
        </w:rPr>
        <w:t> </w:t>
      </w:r>
      <w:r>
        <w:rPr/>
        <w:t>law</w:t>
      </w:r>
      <w:r>
        <w:rPr>
          <w:spacing w:val="56"/>
        </w:rPr>
        <w:t> </w:t>
      </w:r>
      <w:r>
        <w:rPr/>
        <w:t>as  a</w:t>
      </w:r>
      <w:r>
        <w:rPr>
          <w:spacing w:val="51"/>
        </w:rPr>
        <w:t> </w:t>
      </w:r>
      <w:r>
        <w:rPr/>
        <w:t>contract</w:t>
      </w:r>
      <w:r>
        <w:rPr>
          <w:spacing w:val="55"/>
        </w:rPr>
        <w:t> </w:t>
      </w:r>
      <w:r>
        <w:rPr/>
        <w:t>between</w:t>
      </w:r>
      <w:r>
        <w:rPr>
          <w:spacing w:val="48"/>
        </w:rPr>
        <w:t> </w:t>
      </w:r>
      <w:r>
        <w:rPr/>
        <w:t>parties  and</w:t>
      </w:r>
      <w:r>
        <w:rPr>
          <w:spacing w:val="58"/>
        </w:rPr>
        <w:t> </w:t>
      </w:r>
      <w:r>
        <w:rPr/>
        <w:t>that</w:t>
      </w:r>
      <w:r>
        <w:rPr>
          <w:spacing w:val="56"/>
        </w:rPr>
        <w:t> </w:t>
      </w:r>
      <w:r>
        <w:rPr/>
        <w:t>is</w:t>
      </w:r>
      <w:r>
        <w:rPr>
          <w:spacing w:val="60"/>
        </w:rPr>
        <w:t> </w:t>
      </w:r>
      <w:r>
        <w:rPr/>
        <w:t>inconsistent</w:t>
      </w:r>
      <w:r>
        <w:rPr>
          <w:spacing w:val="55"/>
        </w:rPr>
        <w:t> </w:t>
      </w:r>
      <w:r>
        <w:rPr/>
        <w:t>with</w:t>
      </w:r>
      <w:r>
        <w:rPr>
          <w:spacing w:val="54"/>
        </w:rPr>
        <w:t> </w:t>
      </w:r>
      <w:r>
        <w:rPr/>
        <w:t>the</w:t>
      </w:r>
      <w:r>
        <w:rPr>
          <w:spacing w:val="56"/>
        </w:rPr>
        <w:t> </w:t>
      </w:r>
      <w:r>
        <w:rPr/>
        <w:t>purpose</w:t>
      </w:r>
      <w:r>
        <w:rPr>
          <w:spacing w:val="51"/>
        </w:rPr>
        <w:t> </w:t>
      </w:r>
      <w:r>
        <w:rPr/>
        <w:t>of</w:t>
      </w:r>
    </w:p>
    <w:p>
      <w:pPr>
        <w:pStyle w:val="BodyText"/>
        <w:spacing w:before="1"/>
        <w:rPr>
          <w:sz w:val="17"/>
        </w:rPr>
      </w:pPr>
      <w:r>
        <w:rPr/>
        <w:pict>
          <v:rect style="position:absolute;margin-left:93.599998pt;margin-top:11.812551pt;width:135.360pt;height:.48pt;mso-position-horizontal-relative:page;mso-position-vertical-relative:paragraph;z-index:-157056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158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Akanbi,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M.M,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op.cit.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P.124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159</w:t>
      </w:r>
      <w:r>
        <w:rPr>
          <w:rFonts w:ascii="Calibri"/>
          <w:spacing w:val="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Ibid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1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160</w:t>
      </w:r>
      <w:r>
        <w:rPr>
          <w:rFonts w:ascii="Calibri"/>
          <w:spacing w:val="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(1973)3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ECLR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494" w:lineRule="auto" w:before="74"/>
        <w:ind w:left="151" w:right="154"/>
        <w:jc w:val="both"/>
      </w:pPr>
      <w:r>
        <w:rPr/>
        <w:t>customary arbitration. Custom demands that parties submit to the jurisdiction of customary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harmony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stability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society.</w:t>
      </w:r>
      <w:r>
        <w:rPr>
          <w:spacing w:val="56"/>
        </w:rPr>
        <w:t> </w:t>
      </w:r>
      <w:r>
        <w:rPr/>
        <w:t>Therefore</w:t>
      </w:r>
      <w:r>
        <w:rPr>
          <w:spacing w:val="55"/>
        </w:rPr>
        <w:t> </w:t>
      </w:r>
      <w:r>
        <w:rPr/>
        <w:t>while</w:t>
      </w:r>
      <w:r>
        <w:rPr>
          <w:spacing w:val="1"/>
        </w:rPr>
        <w:t> </w:t>
      </w:r>
      <w:r>
        <w:rPr/>
        <w:t>submission under modern arbitration is based strictly on party autonomy with minimal state</w:t>
      </w:r>
      <w:r>
        <w:rPr>
          <w:spacing w:val="1"/>
        </w:rPr>
        <w:t> </w:t>
      </w:r>
      <w:r>
        <w:rPr/>
        <w:t>intervention,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/>
        <w:t>customary</w:t>
      </w:r>
      <w:r>
        <w:rPr>
          <w:spacing w:val="-7"/>
        </w:rPr>
        <w:t> </w:t>
      </w:r>
      <w:r>
        <w:rPr/>
        <w:t>arbitration,</w:t>
      </w:r>
      <w:r>
        <w:rPr>
          <w:spacing w:val="12"/>
        </w:rPr>
        <w:t> </w:t>
      </w:r>
      <w:r>
        <w:rPr/>
        <w:t>the</w:t>
      </w:r>
      <w:r>
        <w:rPr>
          <w:spacing w:val="7"/>
        </w:rPr>
        <w:t> </w:t>
      </w:r>
      <w:r>
        <w:rPr/>
        <w:t>influence</w:t>
      </w:r>
      <w:r>
        <w:rPr>
          <w:spacing w:val="7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7"/>
        </w:rPr>
        <w:t> </w:t>
      </w:r>
      <w:r>
        <w:rPr/>
        <w:t>society</w:t>
      </w:r>
      <w:r>
        <w:rPr>
          <w:spacing w:val="-2"/>
        </w:rPr>
        <w:t> </w:t>
      </w:r>
      <w:r>
        <w:rPr/>
        <w:t>is</w:t>
      </w:r>
      <w:r>
        <w:rPr>
          <w:spacing w:val="5"/>
        </w:rPr>
        <w:t> </w:t>
      </w:r>
      <w:r>
        <w:rPr/>
        <w:t>dominant.</w:t>
      </w:r>
    </w:p>
    <w:p>
      <w:pPr>
        <w:pStyle w:val="BodyText"/>
        <w:spacing w:line="491" w:lineRule="auto"/>
        <w:ind w:left="151" w:right="169"/>
        <w:jc w:val="both"/>
      </w:pPr>
      <w:r>
        <w:rPr/>
        <w:t>It is submitted that submission under customary arbitration is quite different from what it is</w:t>
      </w:r>
      <w:r>
        <w:rPr>
          <w:spacing w:val="1"/>
        </w:rPr>
        <w:t> </w:t>
      </w:r>
      <w:r>
        <w:rPr/>
        <w:t>under</w:t>
      </w:r>
      <w:r>
        <w:rPr>
          <w:spacing w:val="-1"/>
        </w:rPr>
        <w:t> </w:t>
      </w:r>
      <w:r>
        <w:rPr/>
        <w:t>modern arbitration.</w:t>
      </w:r>
    </w:p>
    <w:p>
      <w:pPr>
        <w:pStyle w:val="Heading1"/>
        <w:numPr>
          <w:ilvl w:val="2"/>
          <w:numId w:val="13"/>
        </w:numPr>
        <w:tabs>
          <w:tab w:pos="828" w:val="left" w:leader="none"/>
          <w:tab w:pos="829" w:val="left" w:leader="none"/>
        </w:tabs>
        <w:spacing w:line="240" w:lineRule="auto" w:before="0" w:after="0"/>
        <w:ind w:left="828" w:right="0" w:hanging="678"/>
        <w:jc w:val="left"/>
      </w:pPr>
      <w:bookmarkStart w:name="_TOC_250012" w:id="56"/>
      <w:r>
        <w:rPr/>
        <w:t>Right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bookmarkEnd w:id="56"/>
      <w:r>
        <w:rPr/>
        <w:t>Resile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1" w:lineRule="auto"/>
        <w:ind w:left="151" w:right="164"/>
        <w:jc w:val="both"/>
      </w:pPr>
      <w:r>
        <w:rPr/>
        <w:t>The rule on the right of parties to</w:t>
      </w:r>
      <w:r>
        <w:rPr>
          <w:spacing w:val="1"/>
        </w:rPr>
        <w:t> </w:t>
      </w:r>
      <w:r>
        <w:rPr/>
        <w:t>resile from arbitral awards under modern arbitration is</w:t>
      </w:r>
      <w:r>
        <w:rPr>
          <w:spacing w:val="1"/>
        </w:rPr>
        <w:t> </w:t>
      </w:r>
      <w:r>
        <w:rPr/>
        <w:t>predicated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rei</w:t>
      </w:r>
      <w:r>
        <w:rPr>
          <w:i/>
          <w:spacing w:val="1"/>
        </w:rPr>
        <w:t> </w:t>
      </w:r>
      <w:r>
        <w:rPr>
          <w:i/>
        </w:rPr>
        <w:t>public</w:t>
      </w:r>
      <w:r>
        <w:rPr>
          <w:i/>
          <w:spacing w:val="1"/>
        </w:rPr>
        <w:t> </w:t>
      </w:r>
      <w:r>
        <w:rPr>
          <w:i/>
        </w:rPr>
        <w:t>utsit</w:t>
      </w:r>
      <w:r>
        <w:rPr>
          <w:i/>
          <w:spacing w:val="1"/>
        </w:rPr>
        <w:t> </w:t>
      </w:r>
      <w:r>
        <w:rPr>
          <w:i/>
        </w:rPr>
        <w:t>litium</w:t>
      </w:r>
      <w:r>
        <w:rPr/>
        <w:t>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party</w:t>
      </w:r>
      <w:r>
        <w:rPr>
          <w:spacing w:val="55"/>
        </w:rPr>
        <w:t> </w:t>
      </w:r>
      <w:r>
        <w:rPr/>
        <w:t>who</w:t>
      </w:r>
      <w:r>
        <w:rPr>
          <w:spacing w:val="55"/>
        </w:rPr>
        <w:t> </w:t>
      </w:r>
      <w:r>
        <w:rPr/>
        <w:t>has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resile.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in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case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>
          <w:b/>
          <w:i/>
        </w:rPr>
        <w:t>Fusler</w:t>
      </w:r>
      <w:r>
        <w:rPr>
          <w:b/>
          <w:i/>
          <w:spacing w:val="55"/>
        </w:rPr>
        <w:t> </w:t>
      </w:r>
      <w:r>
        <w:rPr>
          <w:b/>
          <w:i/>
        </w:rPr>
        <w:t>v</w:t>
      </w:r>
      <w:r>
        <w:rPr>
          <w:b/>
          <w:i/>
          <w:spacing w:val="1"/>
        </w:rPr>
        <w:t> </w:t>
      </w:r>
      <w:r>
        <w:rPr>
          <w:b/>
          <w:i/>
        </w:rPr>
        <w:t>Fenwick</w:t>
      </w:r>
      <w:r>
        <w:rPr/>
        <w:t>.</w:t>
      </w:r>
      <w:r>
        <w:rPr>
          <w:vertAlign w:val="superscript"/>
        </w:rPr>
        <w:t>161</w:t>
      </w:r>
    </w:p>
    <w:p>
      <w:pPr>
        <w:pStyle w:val="BodyText"/>
        <w:spacing w:line="491" w:lineRule="auto"/>
        <w:ind w:left="151" w:right="152"/>
        <w:jc w:val="both"/>
      </w:pPr>
      <w:r>
        <w:rPr/>
        <w:t>In the</w:t>
      </w:r>
      <w:r>
        <w:rPr>
          <w:spacing w:val="1"/>
        </w:rPr>
        <w:t> </w:t>
      </w:r>
      <w:r>
        <w:rPr/>
        <w:t>case of customary arbitration, probably no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has</w:t>
      </w:r>
      <w:r>
        <w:rPr>
          <w:spacing w:val="55"/>
        </w:rPr>
        <w:t> </w:t>
      </w:r>
      <w:r>
        <w:rPr/>
        <w:t>generated</w:t>
      </w:r>
      <w:r>
        <w:rPr>
          <w:spacing w:val="55"/>
        </w:rPr>
        <w:t> </w:t>
      </w:r>
      <w:r>
        <w:rPr/>
        <w:t>as much controversy as</w:t>
      </w:r>
      <w:r>
        <w:rPr>
          <w:spacing w:val="1"/>
        </w:rPr>
        <w:t> </w:t>
      </w:r>
      <w:r>
        <w:rPr/>
        <w:t>the issue of right to resile, not only among academics but also in decided cases. In the </w:t>
      </w:r>
      <w:r>
        <w:rPr>
          <w:b/>
          <w:i/>
        </w:rPr>
        <w:t>Eke v</w:t>
      </w:r>
      <w:r>
        <w:rPr>
          <w:b/>
          <w:i/>
          <w:spacing w:val="1"/>
        </w:rPr>
        <w:t> </w:t>
      </w:r>
      <w:r>
        <w:rPr>
          <w:b/>
          <w:i/>
        </w:rPr>
        <w:t>Okwaranya</w:t>
      </w:r>
      <w:r>
        <w:rPr/>
        <w:t>, it was held that one of the ingredients of a valid customary arbitration is that the</w:t>
      </w:r>
      <w:r>
        <w:rPr>
          <w:spacing w:val="1"/>
        </w:rPr>
        <w:t> </w:t>
      </w:r>
      <w:r>
        <w:rPr/>
        <w:t>decision was accepted by the parties at the time it was made. This means none of the parties</w:t>
      </w:r>
      <w:r>
        <w:rPr>
          <w:spacing w:val="1"/>
        </w:rPr>
        <w:t> </w:t>
      </w:r>
      <w:r>
        <w:rPr/>
        <w:t>resiled from arbitration midstream. The effect of this is that a party who together with another</w:t>
      </w:r>
      <w:r>
        <w:rPr>
          <w:spacing w:val="1"/>
        </w:rPr>
        <w:t> </w:t>
      </w:r>
      <w:r>
        <w:rPr/>
        <w:t>voluntarily</w:t>
      </w:r>
      <w:r>
        <w:rPr>
          <w:spacing w:val="11"/>
        </w:rPr>
        <w:t> </w:t>
      </w:r>
      <w:r>
        <w:rPr/>
        <w:t>constituted</w:t>
      </w:r>
      <w:r>
        <w:rPr>
          <w:spacing w:val="28"/>
        </w:rPr>
        <w:t> </w:t>
      </w:r>
      <w:r>
        <w:rPr/>
        <w:t>an</w:t>
      </w:r>
      <w:r>
        <w:rPr>
          <w:spacing w:val="12"/>
        </w:rPr>
        <w:t> </w:t>
      </w:r>
      <w:r>
        <w:rPr/>
        <w:t>arbitral</w:t>
      </w:r>
      <w:r>
        <w:rPr>
          <w:spacing w:val="13"/>
        </w:rPr>
        <w:t> </w:t>
      </w:r>
      <w:r>
        <w:rPr/>
        <w:t>panel</w:t>
      </w:r>
      <w:r>
        <w:rPr>
          <w:spacing w:val="20"/>
        </w:rPr>
        <w:t> </w:t>
      </w:r>
      <w:r>
        <w:rPr/>
        <w:t>can</w:t>
      </w:r>
      <w:r>
        <w:rPr>
          <w:spacing w:val="18"/>
        </w:rPr>
        <w:t> </w:t>
      </w:r>
      <w:r>
        <w:rPr/>
        <w:t>work</w:t>
      </w:r>
      <w:r>
        <w:rPr>
          <w:spacing w:val="11"/>
        </w:rPr>
        <w:t> </w:t>
      </w:r>
      <w:r>
        <w:rPr/>
        <w:t>out</w:t>
      </w:r>
      <w:r>
        <w:rPr>
          <w:spacing w:val="8"/>
        </w:rPr>
        <w:t> </w:t>
      </w:r>
      <w:r>
        <w:rPr/>
        <w:t>on</w:t>
      </w:r>
      <w:r>
        <w:rPr>
          <w:spacing w:val="12"/>
        </w:rPr>
        <w:t> </w:t>
      </w:r>
      <w:r>
        <w:rPr/>
        <w:t>arbitral</w:t>
      </w:r>
      <w:r>
        <w:rPr>
          <w:spacing w:val="20"/>
        </w:rPr>
        <w:t> </w:t>
      </w:r>
      <w:r>
        <w:rPr/>
        <w:t>panel</w:t>
      </w:r>
      <w:r>
        <w:rPr>
          <w:spacing w:val="20"/>
        </w:rPr>
        <w:t> </w:t>
      </w:r>
      <w:r>
        <w:rPr/>
        <w:t>for</w:t>
      </w:r>
      <w:r>
        <w:rPr>
          <w:spacing w:val="22"/>
        </w:rPr>
        <w:t> </w:t>
      </w:r>
      <w:r>
        <w:rPr/>
        <w:t>any</w:t>
      </w:r>
      <w:r>
        <w:rPr>
          <w:spacing w:val="5"/>
        </w:rPr>
        <w:t> </w:t>
      </w:r>
      <w:r>
        <w:rPr/>
        <w:t>reason</w:t>
      </w:r>
      <w:r>
        <w:rPr>
          <w:spacing w:val="12"/>
        </w:rPr>
        <w:t> </w:t>
      </w:r>
      <w:r>
        <w:rPr/>
        <w:t>or</w:t>
      </w:r>
      <w:r>
        <w:rPr>
          <w:spacing w:val="16"/>
        </w:rPr>
        <w:t> </w:t>
      </w:r>
      <w:r>
        <w:rPr/>
        <w:t>none</w:t>
      </w:r>
      <w:r>
        <w:rPr>
          <w:spacing w:val="1"/>
        </w:rPr>
        <w:t> </w:t>
      </w:r>
      <w:r>
        <w:rPr/>
        <w:t>at all, thus rendering the arbitral exercise, prostrate. This certainly is contrary to customary</w:t>
      </w:r>
      <w:r>
        <w:rPr>
          <w:spacing w:val="1"/>
        </w:rPr>
        <w:t> </w:t>
      </w:r>
      <w:r>
        <w:rPr/>
        <w:t>honour and respect accorded to agreements and institution and cannot stand the test of justice.</w:t>
      </w:r>
      <w:r>
        <w:rPr>
          <w:spacing w:val="1"/>
        </w:rPr>
        <w:t> </w:t>
      </w:r>
      <w:r>
        <w:rPr/>
        <w:t>This may create a loop</w:t>
      </w:r>
      <w:r>
        <w:rPr>
          <w:spacing w:val="55"/>
        </w:rPr>
        <w:t> </w:t>
      </w:r>
      <w:r>
        <w:rPr/>
        <w:t>hole for any party who</w:t>
      </w:r>
      <w:r>
        <w:rPr>
          <w:spacing w:val="55"/>
        </w:rPr>
        <w:t> </w:t>
      </w:r>
      <w:r>
        <w:rPr/>
        <w:t>in the course of arbitration perceives that his</w:t>
      </w:r>
      <w:r>
        <w:rPr>
          <w:spacing w:val="1"/>
        </w:rPr>
        <w:t> </w:t>
      </w:r>
      <w:r>
        <w:rPr/>
        <w:t>case</w:t>
      </w:r>
      <w:r>
        <w:rPr>
          <w:spacing w:val="55"/>
        </w:rPr>
        <w:t> </w:t>
      </w:r>
      <w:r>
        <w:rPr/>
        <w:t>lacks merit to</w:t>
      </w:r>
      <w:r>
        <w:rPr>
          <w:spacing w:val="55"/>
        </w:rPr>
        <w:t> </w:t>
      </w:r>
      <w:r>
        <w:rPr/>
        <w:t>abdicate to</w:t>
      </w:r>
      <w:r>
        <w:rPr>
          <w:spacing w:val="55"/>
        </w:rPr>
        <w:t> </w:t>
      </w:r>
      <w:r>
        <w:rPr/>
        <w:t>the chagrin of both the other</w:t>
      </w:r>
      <w:r>
        <w:rPr>
          <w:spacing w:val="55"/>
        </w:rPr>
        <w:t> </w:t>
      </w:r>
      <w:r>
        <w:rPr/>
        <w:t>party and</w:t>
      </w:r>
      <w:r>
        <w:rPr>
          <w:spacing w:val="55"/>
        </w:rPr>
        <w:t> </w:t>
      </w:r>
      <w:r>
        <w:rPr/>
        <w:t>the neutral arbitral</w:t>
      </w:r>
      <w:r>
        <w:rPr>
          <w:spacing w:val="1"/>
        </w:rPr>
        <w:t> </w:t>
      </w:r>
      <w:r>
        <w:rPr/>
        <w:t>body.</w:t>
      </w:r>
      <w:r>
        <w:rPr>
          <w:spacing w:val="31"/>
        </w:rPr>
        <w:t> </w:t>
      </w:r>
      <w:r>
        <w:rPr/>
        <w:t>To</w:t>
      </w:r>
      <w:r>
        <w:rPr>
          <w:spacing w:val="35"/>
        </w:rPr>
        <w:t> </w:t>
      </w:r>
      <w:r>
        <w:rPr/>
        <w:t>truncate</w:t>
      </w:r>
      <w:r>
        <w:rPr>
          <w:spacing w:val="26"/>
        </w:rPr>
        <w:t> </w:t>
      </w:r>
      <w:r>
        <w:rPr/>
        <w:t>an</w:t>
      </w:r>
      <w:r>
        <w:rPr>
          <w:spacing w:val="23"/>
        </w:rPr>
        <w:t> </w:t>
      </w:r>
      <w:r>
        <w:rPr/>
        <w:t>arbitral</w:t>
      </w:r>
      <w:r>
        <w:rPr>
          <w:spacing w:val="19"/>
        </w:rPr>
        <w:t> </w:t>
      </w:r>
      <w:r>
        <w:rPr/>
        <w:t>panel</w:t>
      </w:r>
      <w:r>
        <w:rPr>
          <w:spacing w:val="31"/>
        </w:rPr>
        <w:t> </w:t>
      </w:r>
      <w:r>
        <w:rPr/>
        <w:t>in</w:t>
      </w:r>
      <w:r>
        <w:rPr>
          <w:spacing w:val="17"/>
        </w:rPr>
        <w:t> </w:t>
      </w:r>
      <w:r>
        <w:rPr/>
        <w:t>this</w:t>
      </w:r>
      <w:r>
        <w:rPr>
          <w:spacing w:val="30"/>
        </w:rPr>
        <w:t> </w:t>
      </w:r>
      <w:r>
        <w:rPr/>
        <w:t>manner</w:t>
      </w:r>
      <w:r>
        <w:rPr>
          <w:spacing w:val="33"/>
        </w:rPr>
        <w:t> </w:t>
      </w:r>
      <w:r>
        <w:rPr/>
        <w:t>is</w:t>
      </w:r>
      <w:r>
        <w:rPr>
          <w:spacing w:val="24"/>
        </w:rPr>
        <w:t> </w:t>
      </w:r>
      <w:r>
        <w:rPr/>
        <w:t>unjustifiable.</w:t>
      </w:r>
      <w:r>
        <w:rPr>
          <w:spacing w:val="32"/>
        </w:rPr>
        <w:t> </w:t>
      </w:r>
      <w:r>
        <w:rPr/>
        <w:t>Is</w:t>
      </w:r>
      <w:r>
        <w:rPr>
          <w:spacing w:val="35"/>
        </w:rPr>
        <w:t> </w:t>
      </w:r>
      <w:r>
        <w:rPr/>
        <w:t>it</w:t>
      </w:r>
      <w:r>
        <w:rPr>
          <w:spacing w:val="26"/>
        </w:rPr>
        <w:t> </w:t>
      </w:r>
      <w:r>
        <w:rPr/>
        <w:t>being</w:t>
      </w:r>
      <w:r>
        <w:rPr>
          <w:spacing w:val="28"/>
        </w:rPr>
        <w:t> </w:t>
      </w:r>
      <w:r>
        <w:rPr/>
        <w:t>suggested</w:t>
      </w:r>
      <w:r>
        <w:rPr>
          <w:spacing w:val="34"/>
        </w:rPr>
        <w:t> </w:t>
      </w:r>
      <w:r>
        <w:rPr/>
        <w:t>that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pict>
          <v:rect style="position:absolute;margin-left:93.599998pt;margin-top:9.242867pt;width:135.360pt;height:.48pt;mso-position-horizontal-relative:page;mso-position-vertical-relative:paragraph;z-index:-15705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161</w:t>
      </w:r>
      <w:r>
        <w:rPr>
          <w:rFonts w:ascii="Calibri"/>
          <w:spacing w:val="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(1846)</w:t>
      </w:r>
      <w:r>
        <w:rPr>
          <w:rFonts w:ascii="Calibri"/>
          <w:spacing w:val="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3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CCLR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900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491" w:lineRule="auto" w:before="74"/>
        <w:ind w:left="151" w:right="166"/>
        <w:jc w:val="both"/>
      </w:pPr>
      <w:r>
        <w:rPr/>
        <w:t>customary law</w:t>
      </w:r>
      <w:r>
        <w:rPr>
          <w:spacing w:val="1"/>
        </w:rPr>
        <w:t> </w:t>
      </w:r>
      <w:r>
        <w:rPr/>
        <w:t>admits of such callousness?</w:t>
      </w:r>
      <w:r>
        <w:rPr>
          <w:spacing w:val="55"/>
        </w:rPr>
        <w:t> </w:t>
      </w:r>
      <w:r>
        <w:rPr/>
        <w:t>However,</w:t>
      </w:r>
      <w:r>
        <w:rPr>
          <w:spacing w:val="55"/>
        </w:rPr>
        <w:t> </w:t>
      </w:r>
      <w:r>
        <w:rPr/>
        <w:t>it</w:t>
      </w:r>
      <w:r>
        <w:rPr>
          <w:spacing w:val="55"/>
        </w:rPr>
        <w:t> </w:t>
      </w:r>
      <w:r>
        <w:rPr/>
        <w:t>must be observed</w:t>
      </w:r>
      <w:r>
        <w:rPr>
          <w:spacing w:val="55"/>
        </w:rPr>
        <w:t> </w:t>
      </w:r>
      <w:r>
        <w:rPr/>
        <w:t>that</w:t>
      </w:r>
      <w:r>
        <w:rPr>
          <w:spacing w:val="55"/>
        </w:rPr>
        <w:t> </w:t>
      </w:r>
      <w:r>
        <w:rPr/>
        <w:t>Nnaemeka</w:t>
      </w:r>
      <w:r>
        <w:rPr>
          <w:spacing w:val="1"/>
        </w:rPr>
        <w:t> </w:t>
      </w:r>
      <w:r>
        <w:rPr/>
        <w:t>Agu</w:t>
      </w:r>
      <w:r>
        <w:rPr>
          <w:spacing w:val="14"/>
        </w:rPr>
        <w:t> </w:t>
      </w:r>
      <w:r>
        <w:rPr/>
        <w:t>JSC</w:t>
      </w:r>
      <w:r>
        <w:rPr>
          <w:spacing w:val="5"/>
        </w:rPr>
        <w:t> </w:t>
      </w:r>
      <w:r>
        <w:rPr/>
        <w:t>dissented</w:t>
      </w:r>
      <w:r>
        <w:rPr>
          <w:spacing w:val="14"/>
        </w:rPr>
        <w:t> </w:t>
      </w:r>
      <w:r>
        <w:rPr/>
        <w:t>in</w:t>
      </w:r>
      <w:r>
        <w:rPr>
          <w:spacing w:val="10"/>
        </w:rPr>
        <w:t> </w:t>
      </w:r>
      <w:r>
        <w:rPr/>
        <w:t>his</w:t>
      </w:r>
      <w:r>
        <w:rPr>
          <w:spacing w:val="6"/>
        </w:rPr>
        <w:t> </w:t>
      </w:r>
      <w:r>
        <w:rPr/>
        <w:t>own</w:t>
      </w:r>
      <w:r>
        <w:rPr>
          <w:spacing w:val="-1"/>
        </w:rPr>
        <w:t> </w:t>
      </w:r>
      <w:r>
        <w:rPr/>
        <w:t>judgement</w:t>
      </w:r>
      <w:r>
        <w:rPr>
          <w:spacing w:val="6"/>
        </w:rPr>
        <w:t> </w:t>
      </w:r>
      <w:r>
        <w:rPr/>
        <w:t>in</w:t>
      </w:r>
      <w:r>
        <w:rPr>
          <w:spacing w:val="5"/>
        </w:rPr>
        <w:t> </w:t>
      </w:r>
      <w:r>
        <w:rPr/>
        <w:t>that</w:t>
      </w:r>
      <w:r>
        <w:rPr>
          <w:spacing w:val="12"/>
        </w:rPr>
        <w:t> </w:t>
      </w:r>
      <w:r>
        <w:rPr/>
        <w:t>case</w:t>
      </w:r>
      <w:r>
        <w:rPr>
          <w:spacing w:val="7"/>
        </w:rPr>
        <w:t> </w:t>
      </w:r>
      <w:r>
        <w:rPr/>
        <w:t>and</w:t>
      </w:r>
      <w:r>
        <w:rPr>
          <w:spacing w:val="14"/>
        </w:rPr>
        <w:t> </w:t>
      </w:r>
      <w:r>
        <w:rPr/>
        <w:t>this</w:t>
      </w:r>
      <w:r>
        <w:rPr>
          <w:spacing w:val="11"/>
        </w:rPr>
        <w:t> </w:t>
      </w:r>
      <w:r>
        <w:rPr/>
        <w:t>researcher</w:t>
      </w:r>
      <w:r>
        <w:rPr>
          <w:spacing w:val="9"/>
        </w:rPr>
        <w:t> </w:t>
      </w:r>
      <w:r>
        <w:rPr/>
        <w:t>agrees</w:t>
      </w:r>
      <w:r>
        <w:rPr>
          <w:spacing w:val="5"/>
        </w:rPr>
        <w:t> </w:t>
      </w:r>
      <w:r>
        <w:rPr/>
        <w:t>with</w:t>
      </w:r>
      <w:r>
        <w:rPr>
          <w:spacing w:val="10"/>
        </w:rPr>
        <w:t> </w:t>
      </w:r>
      <w:r>
        <w:rPr/>
        <w:t>him.</w:t>
      </w:r>
    </w:p>
    <w:p>
      <w:pPr>
        <w:pStyle w:val="BodyText"/>
        <w:spacing w:line="496" w:lineRule="auto"/>
        <w:ind w:left="151" w:right="167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respectfully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inappropriate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parties</w:t>
      </w:r>
      <w:r>
        <w:rPr>
          <w:spacing w:val="55"/>
        </w:rPr>
        <w:t> </w:t>
      </w:r>
      <w:r>
        <w:rPr/>
        <w:t>who</w:t>
      </w:r>
      <w:r>
        <w:rPr>
          <w:spacing w:val="55"/>
        </w:rPr>
        <w:t> </w:t>
      </w:r>
      <w:r>
        <w:rPr/>
        <w:t>beforehand</w:t>
      </w:r>
      <w:r>
        <w:rPr>
          <w:spacing w:val="55"/>
        </w:rPr>
        <w:t> </w:t>
      </w:r>
      <w:r>
        <w:rPr/>
        <w:t>agreed</w:t>
      </w:r>
      <w:r>
        <w:rPr>
          <w:spacing w:val="1"/>
        </w:rPr>
        <w:t> </w:t>
      </w:r>
      <w:r>
        <w:rPr/>
        <w:t>expressly</w:t>
      </w:r>
      <w:r>
        <w:rPr>
          <w:spacing w:val="-4"/>
        </w:rPr>
        <w:t> </w:t>
      </w:r>
      <w:r>
        <w:rPr/>
        <w:t>or</w:t>
      </w:r>
      <w:r>
        <w:rPr>
          <w:spacing w:val="13"/>
        </w:rPr>
        <w:t> </w:t>
      </w:r>
      <w:r>
        <w:rPr/>
        <w:t>by</w:t>
      </w:r>
      <w:r>
        <w:rPr>
          <w:spacing w:val="-4"/>
        </w:rPr>
        <w:t> </w:t>
      </w:r>
      <w:r>
        <w:rPr/>
        <w:t>communal</w:t>
      </w:r>
      <w:r>
        <w:rPr>
          <w:spacing w:val="11"/>
        </w:rPr>
        <w:t> </w:t>
      </w:r>
      <w:r>
        <w:rPr/>
        <w:t>implication</w:t>
      </w:r>
      <w:r>
        <w:rPr>
          <w:spacing w:val="8"/>
        </w:rPr>
        <w:t> </w:t>
      </w:r>
      <w:r>
        <w:rPr/>
        <w:t>to</w:t>
      </w:r>
      <w:r>
        <w:rPr>
          <w:spacing w:val="13"/>
        </w:rPr>
        <w:t> </w:t>
      </w:r>
      <w:r>
        <w:rPr/>
        <w:t>be</w:t>
      </w:r>
      <w:r>
        <w:rPr>
          <w:spacing w:val="6"/>
        </w:rPr>
        <w:t> </w:t>
      </w:r>
      <w:r>
        <w:rPr/>
        <w:t>bound</w:t>
      </w:r>
      <w:r>
        <w:rPr>
          <w:spacing w:val="8"/>
        </w:rPr>
        <w:t> </w:t>
      </w:r>
      <w:r>
        <w:rPr/>
        <w:t>by</w:t>
      </w:r>
      <w:r>
        <w:rPr>
          <w:spacing w:val="-3"/>
        </w:rPr>
        <w:t> </w:t>
      </w:r>
      <w:r>
        <w:rPr/>
        <w:t>an</w:t>
      </w:r>
      <w:r>
        <w:rPr>
          <w:spacing w:val="8"/>
        </w:rPr>
        <w:t> </w:t>
      </w:r>
      <w:r>
        <w:rPr/>
        <w:t>award</w:t>
      </w:r>
      <w:r>
        <w:rPr>
          <w:spacing w:val="18"/>
        </w:rPr>
        <w:t> </w:t>
      </w:r>
      <w:r>
        <w:rPr/>
        <w:t>would</w:t>
      </w:r>
      <w:r>
        <w:rPr>
          <w:spacing w:val="13"/>
        </w:rPr>
        <w:t> </w:t>
      </w:r>
      <w:r>
        <w:rPr/>
        <w:t>be</w:t>
      </w:r>
      <w:r>
        <w:rPr>
          <w:spacing w:val="6"/>
        </w:rPr>
        <w:t> </w:t>
      </w:r>
      <w:r>
        <w:rPr/>
        <w:t>allowed</w:t>
      </w:r>
      <w:r>
        <w:rPr>
          <w:spacing w:val="18"/>
        </w:rPr>
        <w:t> </w:t>
      </w:r>
      <w:r>
        <w:rPr/>
        <w:t>to</w:t>
      </w:r>
      <w:r>
        <w:rPr>
          <w:spacing w:val="13"/>
        </w:rPr>
        <w:t> </w:t>
      </w:r>
      <w:r>
        <w:rPr/>
        <w:t>resile.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pStyle w:val="Heading1"/>
        <w:numPr>
          <w:ilvl w:val="2"/>
          <w:numId w:val="13"/>
        </w:numPr>
        <w:tabs>
          <w:tab w:pos="828" w:val="left" w:leader="none"/>
          <w:tab w:pos="829" w:val="left" w:leader="none"/>
        </w:tabs>
        <w:spacing w:line="240" w:lineRule="auto" w:before="0" w:after="0"/>
        <w:ind w:left="828" w:right="0" w:hanging="678"/>
        <w:jc w:val="left"/>
      </w:pPr>
      <w:bookmarkStart w:name="_TOC_250011" w:id="57"/>
      <w:r>
        <w:rPr/>
        <w:t>Role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3"/>
        </w:rPr>
        <w:t> </w:t>
      </w:r>
      <w:bookmarkEnd w:id="57"/>
      <w:r>
        <w:rPr/>
        <w:t>Parties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 w:before="1"/>
        <w:ind w:left="151" w:right="159"/>
        <w:jc w:val="both"/>
      </w:pPr>
      <w:r>
        <w:rPr/>
        <w:t>Modern arbitration is a party based arbitration system. It is based on party autonomy in which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1"/>
        </w:rPr>
        <w:t> </w:t>
      </w:r>
      <w:r>
        <w:rPr/>
        <w:t>of</w:t>
      </w:r>
      <w:r>
        <w:rPr>
          <w:spacing w:val="55"/>
        </w:rPr>
        <w:t> </w:t>
      </w:r>
      <w:r>
        <w:rPr/>
        <w:t>things</w:t>
      </w:r>
      <w:r>
        <w:rPr>
          <w:spacing w:val="55"/>
        </w:rPr>
        <w:t> </w:t>
      </w:r>
      <w:r>
        <w:rPr/>
        <w:t>before,</w:t>
      </w:r>
      <w:r>
        <w:rPr>
          <w:spacing w:val="55"/>
        </w:rPr>
        <w:t> </w:t>
      </w:r>
      <w:r>
        <w:rPr/>
        <w:t>during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after</w:t>
      </w:r>
      <w:r>
        <w:rPr>
          <w:spacing w:val="1"/>
        </w:rPr>
        <w:t> </w:t>
      </w:r>
      <w:r>
        <w:rPr/>
        <w:t>arbitration.</w:t>
      </w:r>
    </w:p>
    <w:p>
      <w:pPr>
        <w:pStyle w:val="BodyText"/>
        <w:spacing w:line="491" w:lineRule="auto"/>
        <w:ind w:left="151" w:right="161"/>
        <w:jc w:val="both"/>
      </w:pPr>
      <w:r>
        <w:rPr/>
        <w:t>As Andrew puts it, that part of the preliminary matters in modern arbitration is the freedom of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parties</w:t>
      </w:r>
      <w:r>
        <w:rPr>
          <w:spacing w:val="2"/>
        </w:rPr>
        <w:t> </w:t>
      </w:r>
      <w:r>
        <w:rPr/>
        <w:t>to</w:t>
      </w:r>
      <w:r>
        <w:rPr>
          <w:spacing w:val="9"/>
        </w:rPr>
        <w:t> </w:t>
      </w:r>
      <w:r>
        <w:rPr/>
        <w:t>agree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arbitration.</w:t>
      </w:r>
      <w:r>
        <w:rPr>
          <w:vertAlign w:val="superscript"/>
        </w:rPr>
        <w:t>162</w:t>
      </w:r>
    </w:p>
    <w:p>
      <w:pPr>
        <w:pStyle w:val="BodyText"/>
        <w:spacing w:line="253" w:lineRule="exact"/>
        <w:ind w:left="151"/>
        <w:jc w:val="both"/>
      </w:pPr>
      <w:r>
        <w:rPr/>
        <w:t>Also,</w:t>
      </w:r>
      <w:r>
        <w:rPr>
          <w:spacing w:val="15"/>
        </w:rPr>
        <w:t> </w:t>
      </w:r>
      <w:r>
        <w:rPr/>
        <w:t>parties</w:t>
      </w:r>
      <w:r>
        <w:rPr>
          <w:spacing w:val="12"/>
        </w:rPr>
        <w:t> </w:t>
      </w:r>
      <w:r>
        <w:rPr/>
        <w:t>have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great</w:t>
      </w:r>
      <w:r>
        <w:rPr>
          <w:spacing w:val="13"/>
        </w:rPr>
        <w:t> </w:t>
      </w:r>
      <w:r>
        <w:rPr/>
        <w:t>role</w:t>
      </w:r>
      <w:r>
        <w:rPr>
          <w:spacing w:val="8"/>
        </w:rPr>
        <w:t> </w:t>
      </w:r>
      <w:r>
        <w:rPr/>
        <w:t>to</w:t>
      </w:r>
      <w:r>
        <w:rPr>
          <w:spacing w:val="11"/>
        </w:rPr>
        <w:t> </w:t>
      </w:r>
      <w:r>
        <w:rPr/>
        <w:t>play</w:t>
      </w:r>
      <w:r>
        <w:rPr>
          <w:spacing w:val="-1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14"/>
        </w:rPr>
        <w:t> </w:t>
      </w:r>
      <w:r>
        <w:rPr/>
        <w:t>appointment</w:t>
      </w:r>
      <w:r>
        <w:rPr>
          <w:spacing w:val="13"/>
        </w:rPr>
        <w:t> </w:t>
      </w:r>
      <w:r>
        <w:rPr/>
        <w:t>of</w:t>
      </w:r>
      <w:r>
        <w:rPr>
          <w:spacing w:val="10"/>
        </w:rPr>
        <w:t> </w:t>
      </w:r>
      <w:r>
        <w:rPr/>
        <w:t>arbitrators.</w:t>
      </w:r>
      <w:r>
        <w:rPr>
          <w:vertAlign w:val="superscript"/>
        </w:rPr>
        <w:t>163</w:t>
      </w:r>
    </w:p>
    <w:p>
      <w:pPr>
        <w:pStyle w:val="BodyText"/>
        <w:rPr>
          <w:sz w:val="23"/>
        </w:rPr>
      </w:pPr>
    </w:p>
    <w:p>
      <w:pPr>
        <w:pStyle w:val="BodyText"/>
        <w:spacing w:line="491" w:lineRule="auto"/>
        <w:ind w:left="151" w:right="160"/>
        <w:jc w:val="both"/>
      </w:pPr>
      <w:r>
        <w:rPr/>
        <w:t>Appointment of arbitrators under modern system is largely a matter between parties to the</w:t>
      </w:r>
      <w:r>
        <w:rPr>
          <w:spacing w:val="1"/>
        </w:rPr>
        <w:t> </w:t>
      </w:r>
      <w:r>
        <w:rPr/>
        <w:t>arbitration agreement</w:t>
      </w:r>
      <w:r>
        <w:rPr>
          <w:spacing w:val="1"/>
        </w:rPr>
        <w:t> </w:t>
      </w:r>
      <w:r>
        <w:rPr/>
        <w:t>as stated</w:t>
      </w:r>
      <w:r>
        <w:rPr>
          <w:spacing w:val="1"/>
        </w:rPr>
        <w:t> </w:t>
      </w:r>
      <w:r>
        <w:rPr/>
        <w:t>in the case of </w:t>
      </w:r>
      <w:r>
        <w:rPr>
          <w:b/>
          <w:i/>
        </w:rPr>
        <w:t>Kupolati v New Central</w:t>
      </w:r>
      <w:r>
        <w:rPr>
          <w:b/>
          <w:i/>
          <w:spacing w:val="55"/>
        </w:rPr>
        <w:t> </w:t>
      </w:r>
      <w:r>
        <w:rPr>
          <w:b/>
          <w:i/>
        </w:rPr>
        <w:t>Law Publishers Ltd</w:t>
      </w:r>
      <w:r>
        <w:rPr>
          <w:vertAlign w:val="superscript"/>
        </w:rPr>
        <w:t>164</w:t>
      </w:r>
      <w:r>
        <w:rPr>
          <w:spacing w:val="1"/>
          <w:vertAlign w:val="baseline"/>
        </w:rPr>
        <w:t> </w:t>
      </w:r>
      <w:r>
        <w:rPr>
          <w:vertAlign w:val="baseline"/>
        </w:rPr>
        <w:t>and a third party could not be allowed ordinarily to come in between, as it is a contractual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relationship</w:t>
      </w:r>
      <w:r>
        <w:rPr>
          <w:spacing w:val="1"/>
          <w:vertAlign w:val="baseline"/>
        </w:rPr>
        <w:t> </w:t>
      </w:r>
      <w:r>
        <w:rPr>
          <w:vertAlign w:val="baseline"/>
        </w:rPr>
        <w:t>involving those who</w:t>
      </w:r>
      <w:r>
        <w:rPr>
          <w:spacing w:val="1"/>
          <w:vertAlign w:val="baseline"/>
        </w:rPr>
        <w:t> </w:t>
      </w:r>
      <w:r>
        <w:rPr>
          <w:vertAlign w:val="baseline"/>
        </w:rPr>
        <w:t>are privy to</w:t>
      </w:r>
      <w:r>
        <w:rPr>
          <w:spacing w:val="55"/>
          <w:vertAlign w:val="baseline"/>
        </w:rPr>
        <w:t> </w:t>
      </w:r>
      <w:r>
        <w:rPr>
          <w:vertAlign w:val="baseline"/>
        </w:rPr>
        <w:t>it. The</w:t>
      </w:r>
      <w:r>
        <w:rPr>
          <w:spacing w:val="55"/>
          <w:vertAlign w:val="baseline"/>
        </w:rPr>
        <w:t> </w:t>
      </w:r>
      <w:r>
        <w:rPr>
          <w:vertAlign w:val="baseline"/>
        </w:rPr>
        <w:t>implication of this is that only a party to</w:t>
      </w:r>
      <w:r>
        <w:rPr>
          <w:spacing w:val="1"/>
          <w:vertAlign w:val="baseline"/>
        </w:rPr>
        <w:t> </w:t>
      </w:r>
      <w:r>
        <w:rPr>
          <w:vertAlign w:val="baseline"/>
        </w:rPr>
        <w:t>an arbitration agreement can enforce rights under it. A non-party, no matter his status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-10"/>
          <w:vertAlign w:val="baseline"/>
        </w:rPr>
        <w:t> </w:t>
      </w:r>
      <w:r>
        <w:rPr>
          <w:vertAlign w:val="baseline"/>
        </w:rPr>
        <w:t>cannot</w:t>
      </w:r>
      <w:r>
        <w:rPr>
          <w:spacing w:val="3"/>
          <w:vertAlign w:val="baseline"/>
        </w:rPr>
        <w:t> </w:t>
      </w:r>
      <w:r>
        <w:rPr>
          <w:vertAlign w:val="baseline"/>
        </w:rPr>
        <w:t>initiate</w:t>
      </w:r>
      <w:r>
        <w:rPr>
          <w:spacing w:val="3"/>
          <w:vertAlign w:val="baseline"/>
        </w:rPr>
        <w:t> </w:t>
      </w:r>
      <w:r>
        <w:rPr>
          <w:vertAlign w:val="baseline"/>
        </w:rPr>
        <w:t>arbitration.</w:t>
      </w:r>
    </w:p>
    <w:p>
      <w:pPr>
        <w:pStyle w:val="BodyText"/>
        <w:spacing w:line="491" w:lineRule="auto" w:before="3"/>
        <w:ind w:left="151" w:right="160"/>
        <w:jc w:val="both"/>
      </w:pPr>
      <w:r>
        <w:rPr/>
        <w:pict>
          <v:rect style="position:absolute;margin-left:93.599998pt;margin-top:84.819534pt;width:135.360pt;height:.72pt;mso-position-horizontal-relative:page;mso-position-vertical-relative:paragraph;z-index:-15704576;mso-wrap-distance-left:0;mso-wrap-distance-right:0" filled="true" fillcolor="#000000" stroked="false">
            <v:fill type="solid"/>
            <w10:wrap type="topAndBottom"/>
          </v:rect>
        </w:pict>
      </w:r>
      <w:r>
        <w:rPr/>
        <w:t>In 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 </w:t>
      </w:r>
      <w:r>
        <w:rPr>
          <w:b/>
          <w:i/>
        </w:rPr>
        <w:t>Niger Progress Ltd</w:t>
      </w:r>
      <w:r>
        <w:rPr>
          <w:b/>
          <w:i/>
          <w:spacing w:val="1"/>
        </w:rPr>
        <w:t> </w:t>
      </w:r>
      <w:r>
        <w:rPr>
          <w:b/>
          <w:i/>
        </w:rPr>
        <w:t>v North</w:t>
      </w:r>
      <w:r>
        <w:rPr>
          <w:b/>
          <w:i/>
          <w:spacing w:val="1"/>
        </w:rPr>
        <w:t> </w:t>
      </w:r>
      <w:r>
        <w:rPr>
          <w:b/>
          <w:i/>
        </w:rPr>
        <w:t>East Line</w:t>
      </w:r>
      <w:r>
        <w:rPr>
          <w:vertAlign w:val="superscript"/>
        </w:rPr>
        <w:t>165</w:t>
      </w:r>
      <w:r>
        <w:rPr>
          <w:vertAlign w:val="baseline"/>
        </w:rPr>
        <w:t>,</w:t>
      </w:r>
      <w:r>
        <w:rPr>
          <w:spacing w:val="55"/>
          <w:vertAlign w:val="baseline"/>
        </w:rPr>
        <w:t> </w:t>
      </w:r>
      <w:r>
        <w:rPr>
          <w:vertAlign w:val="baseline"/>
        </w:rPr>
        <w:t>the Supreme Court</w:t>
      </w:r>
      <w:r>
        <w:rPr>
          <w:spacing w:val="55"/>
          <w:vertAlign w:val="baseline"/>
        </w:rPr>
        <w:t> </w:t>
      </w:r>
      <w:r>
        <w:rPr>
          <w:vertAlign w:val="baseline"/>
        </w:rPr>
        <w:t>held</w:t>
      </w:r>
      <w:r>
        <w:rPr>
          <w:spacing w:val="55"/>
          <w:vertAlign w:val="baseline"/>
        </w:rPr>
        <w:t> </w:t>
      </w:r>
      <w:r>
        <w:rPr>
          <w:vertAlign w:val="baseline"/>
        </w:rPr>
        <w:t>that: The</w:t>
      </w:r>
      <w:r>
        <w:rPr>
          <w:spacing w:val="1"/>
          <w:vertAlign w:val="baseline"/>
        </w:rPr>
        <w:t> </w:t>
      </w:r>
      <w:r>
        <w:rPr>
          <w:vertAlign w:val="baseline"/>
        </w:rPr>
        <w:t>party who</w:t>
      </w:r>
      <w:r>
        <w:rPr>
          <w:spacing w:val="1"/>
          <w:vertAlign w:val="baseline"/>
        </w:rPr>
        <w:t> </w:t>
      </w:r>
      <w:r>
        <w:rPr>
          <w:vertAlign w:val="baseline"/>
        </w:rPr>
        <w:t>makes</w:t>
      </w:r>
      <w:r>
        <w:rPr>
          <w:spacing w:val="1"/>
          <w:vertAlign w:val="baseline"/>
        </w:rPr>
        <w:t> </w:t>
      </w:r>
      <w:r>
        <w:rPr>
          <w:vertAlign w:val="baseline"/>
        </w:rPr>
        <w:t>demand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arbitration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must</w:t>
      </w:r>
      <w:r>
        <w:rPr>
          <w:spacing w:val="1"/>
          <w:vertAlign w:val="baseline"/>
        </w:rPr>
        <w:t> </w:t>
      </w:r>
      <w:r>
        <w:rPr>
          <w:vertAlign w:val="baseline"/>
        </w:rPr>
        <w:t>show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he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party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agreement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containing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arbitration</w:t>
      </w:r>
      <w:r>
        <w:rPr>
          <w:spacing w:val="4"/>
          <w:vertAlign w:val="baseline"/>
        </w:rPr>
        <w:t> </w:t>
      </w:r>
      <w:r>
        <w:rPr>
          <w:vertAlign w:val="baseline"/>
        </w:rPr>
        <w:t>clause</w:t>
      </w:r>
      <w:r>
        <w:rPr>
          <w:spacing w:val="6"/>
          <w:vertAlign w:val="baseline"/>
        </w:rPr>
        <w:t> </w:t>
      </w:r>
      <w:r>
        <w:rPr>
          <w:vertAlign w:val="baseline"/>
        </w:rPr>
        <w:t>which</w:t>
      </w:r>
      <w:r>
        <w:rPr>
          <w:spacing w:val="4"/>
          <w:vertAlign w:val="baseline"/>
        </w:rPr>
        <w:t> </w:t>
      </w:r>
      <w:r>
        <w:rPr>
          <w:vertAlign w:val="baseline"/>
        </w:rPr>
        <w:t>confers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right</w:t>
      </w:r>
      <w:r>
        <w:rPr>
          <w:spacing w:val="6"/>
          <w:vertAlign w:val="baseline"/>
        </w:rPr>
        <w:t> </w:t>
      </w:r>
      <w:r>
        <w:rPr>
          <w:vertAlign w:val="baseline"/>
        </w:rPr>
        <w:t>to</w:t>
      </w:r>
      <w:r>
        <w:rPr>
          <w:spacing w:val="8"/>
          <w:vertAlign w:val="baseline"/>
        </w:rPr>
        <w:t> </w:t>
      </w:r>
      <w:r>
        <w:rPr>
          <w:vertAlign w:val="baseline"/>
        </w:rPr>
        <w:t>make</w:t>
      </w:r>
      <w:r>
        <w:rPr>
          <w:spacing w:val="7"/>
          <w:vertAlign w:val="baseline"/>
        </w:rPr>
        <w:t> </w:t>
      </w:r>
      <w:r>
        <w:rPr>
          <w:vertAlign w:val="baseline"/>
        </w:rPr>
        <w:t>demand</w:t>
      </w:r>
      <w:r>
        <w:rPr>
          <w:spacing w:val="8"/>
          <w:vertAlign w:val="baseline"/>
        </w:rPr>
        <w:t> </w:t>
      </w:r>
      <w:r>
        <w:rPr>
          <w:vertAlign w:val="baseline"/>
        </w:rPr>
        <w:t>on</w:t>
      </w:r>
      <w:r>
        <w:rPr>
          <w:spacing w:val="3"/>
          <w:vertAlign w:val="baseline"/>
        </w:rPr>
        <w:t> </w:t>
      </w:r>
      <w:r>
        <w:rPr>
          <w:vertAlign w:val="baseline"/>
        </w:rPr>
        <w:t>him.</w:t>
      </w:r>
    </w:p>
    <w:p>
      <w:pPr>
        <w:spacing w:before="59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162</w:t>
      </w:r>
      <w:r>
        <w:rPr>
          <w:rFonts w:ascii="Calibri"/>
          <w:sz w:val="19"/>
          <w:vertAlign w:val="baseline"/>
        </w:rPr>
        <w:t> Andrew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K.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 cit.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P.12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163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Section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7(2)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Arbitration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and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Conciliation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Act</w:t>
      </w:r>
      <w:r>
        <w:rPr>
          <w:rFonts w:ascii="Calibri"/>
          <w:spacing w:val="3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op.cit.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164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(2007) FWLR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(pt.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278)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1811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1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165</w:t>
      </w:r>
      <w:r>
        <w:rPr>
          <w:rFonts w:ascii="Calibri"/>
          <w:spacing w:val="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(1989)</w:t>
      </w:r>
      <w:r>
        <w:rPr>
          <w:rFonts w:ascii="Calibri"/>
          <w:spacing w:val="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4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SCNJ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232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491" w:lineRule="auto" w:before="74"/>
        <w:ind w:left="151" w:right="162"/>
        <w:jc w:val="both"/>
      </w:pPr>
      <w:r>
        <w:rPr/>
        <w:t>Under the</w:t>
      </w:r>
      <w:r>
        <w:rPr>
          <w:spacing w:val="55"/>
        </w:rPr>
        <w:t> </w:t>
      </w:r>
      <w:r>
        <w:rPr/>
        <w:t>customary system on the other</w:t>
      </w:r>
      <w:r>
        <w:rPr>
          <w:spacing w:val="55"/>
        </w:rPr>
        <w:t> </w:t>
      </w:r>
      <w:r>
        <w:rPr/>
        <w:t>hand, arbitration can be initiated at the</w:t>
      </w:r>
      <w:r>
        <w:rPr>
          <w:spacing w:val="55"/>
        </w:rPr>
        <w:t> </w:t>
      </w:r>
      <w:r>
        <w:rPr/>
        <w:t>instance of</w:t>
      </w:r>
      <w:r>
        <w:rPr>
          <w:spacing w:val="1"/>
        </w:rPr>
        <w:t> </w:t>
      </w:r>
      <w:r>
        <w:rPr/>
        <w:t>the parties,</w:t>
      </w:r>
      <w:r>
        <w:rPr>
          <w:spacing w:val="1"/>
        </w:rPr>
        <w:t> </w:t>
      </w:r>
      <w:r>
        <w:rPr/>
        <w:t>relatives,</w:t>
      </w:r>
      <w:r>
        <w:rPr>
          <w:spacing w:val="1"/>
        </w:rPr>
        <w:t> </w:t>
      </w:r>
      <w:r>
        <w:rPr/>
        <w:t>clan-heads</w:t>
      </w:r>
      <w:r>
        <w:rPr>
          <w:spacing w:val="1"/>
        </w:rPr>
        <w:t> </w:t>
      </w:r>
      <w:r>
        <w:rPr/>
        <w:t>or chiefs.</w:t>
      </w:r>
      <w:r>
        <w:rPr>
          <w:spacing w:val="55"/>
        </w:rPr>
        <w:t> </w:t>
      </w:r>
      <w:r>
        <w:rPr/>
        <w:t>It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a practice derived</w:t>
      </w:r>
      <w:r>
        <w:rPr>
          <w:spacing w:val="55"/>
        </w:rPr>
        <w:t> </w:t>
      </w:r>
      <w:r>
        <w:rPr/>
        <w:t>that the</w:t>
      </w:r>
      <w:r>
        <w:rPr>
          <w:spacing w:val="55"/>
        </w:rPr>
        <w:t> </w:t>
      </w:r>
      <w:r>
        <w:rPr/>
        <w:t>stability of the</w:t>
      </w:r>
      <w:r>
        <w:rPr>
          <w:spacing w:val="1"/>
        </w:rPr>
        <w:t> </w:t>
      </w:r>
      <w:r>
        <w:rPr/>
        <w:t>group is more important than the right of individuals. The individual identity is derived from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identity.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variants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arbitration</w:t>
      </w:r>
      <w:r>
        <w:rPr>
          <w:spacing w:val="55"/>
        </w:rPr>
        <w:t> </w:t>
      </w:r>
      <w:r>
        <w:rPr/>
        <w:t>stand</w:t>
      </w:r>
      <w:r>
        <w:rPr>
          <w:spacing w:val="1"/>
        </w:rPr>
        <w:t> </w:t>
      </w:r>
      <w:r>
        <w:rPr/>
        <w:t>different.</w:t>
      </w:r>
    </w:p>
    <w:p>
      <w:pPr>
        <w:pStyle w:val="Heading1"/>
        <w:numPr>
          <w:ilvl w:val="2"/>
          <w:numId w:val="13"/>
        </w:numPr>
        <w:tabs>
          <w:tab w:pos="661" w:val="left" w:leader="none"/>
        </w:tabs>
        <w:spacing w:line="240" w:lineRule="auto" w:before="9" w:after="0"/>
        <w:ind w:left="660" w:right="0" w:hanging="510"/>
        <w:jc w:val="left"/>
      </w:pPr>
      <w:bookmarkStart w:name="_TOC_250010" w:id="58"/>
      <w:r>
        <w:rPr/>
        <w:t>Oath</w:t>
      </w:r>
      <w:r>
        <w:rPr>
          <w:spacing w:val="10"/>
        </w:rPr>
        <w:t> </w:t>
      </w:r>
      <w:bookmarkEnd w:id="58"/>
      <w:r>
        <w:rPr/>
        <w:t>Taking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 w:before="1"/>
        <w:ind w:left="151" w:right="159"/>
        <w:jc w:val="both"/>
      </w:pPr>
      <w:r>
        <w:rPr/>
        <w:t>Oath-taking is a common feature of detecting crime and resolving disputes in Africa. It is</w:t>
      </w:r>
      <w:r>
        <w:rPr>
          <w:spacing w:val="1"/>
        </w:rPr>
        <w:t> </w:t>
      </w:r>
      <w:r>
        <w:rPr/>
        <w:t>undertaken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crimes.</w:t>
      </w:r>
      <w:r>
        <w:rPr>
          <w:vertAlign w:val="superscript"/>
        </w:rPr>
        <w:t>166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often</w:t>
      </w:r>
      <w:r>
        <w:rPr>
          <w:spacing w:val="1"/>
          <w:vertAlign w:val="baseline"/>
        </w:rPr>
        <w:t> </w:t>
      </w:r>
      <w:r>
        <w:rPr>
          <w:vertAlign w:val="baseline"/>
        </w:rPr>
        <w:t>resorted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55"/>
          <w:vertAlign w:val="baseline"/>
        </w:rPr>
        <w:t> </w:t>
      </w:r>
      <w:r>
        <w:rPr>
          <w:vertAlign w:val="baseline"/>
        </w:rPr>
        <w:t>crime</w:t>
      </w:r>
      <w:r>
        <w:rPr>
          <w:spacing w:val="55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committed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one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willing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confess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it.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happens,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suspects</w:t>
      </w:r>
      <w:r>
        <w:rPr>
          <w:spacing w:val="55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assembled</w:t>
      </w:r>
      <w:r>
        <w:rPr>
          <w:spacing w:val="1"/>
          <w:vertAlign w:val="baseline"/>
        </w:rPr>
        <w:t> </w:t>
      </w:r>
      <w:r>
        <w:rPr>
          <w:vertAlign w:val="baseline"/>
        </w:rPr>
        <w:t>together</w:t>
      </w:r>
      <w:r>
        <w:rPr>
          <w:spacing w:val="1"/>
          <w:vertAlign w:val="baseline"/>
        </w:rPr>
        <w:t> </w:t>
      </w:r>
      <w:r>
        <w:rPr>
          <w:vertAlign w:val="baseline"/>
        </w:rPr>
        <w:t>before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medicine</w:t>
      </w:r>
      <w:r>
        <w:rPr>
          <w:spacing w:val="1"/>
          <w:vertAlign w:val="baseline"/>
        </w:rPr>
        <w:t> </w:t>
      </w:r>
      <w:r>
        <w:rPr>
          <w:vertAlign w:val="baseline"/>
        </w:rPr>
        <w:t>man</w:t>
      </w:r>
      <w:r>
        <w:rPr>
          <w:spacing w:val="1"/>
          <w:vertAlign w:val="baseline"/>
        </w:rPr>
        <w:t> </w:t>
      </w:r>
      <w:r>
        <w:rPr>
          <w:vertAlign w:val="baseline"/>
        </w:rPr>
        <w:t>who</w:t>
      </w:r>
      <w:r>
        <w:rPr>
          <w:spacing w:val="1"/>
          <w:vertAlign w:val="baseline"/>
        </w:rPr>
        <w:t> </w:t>
      </w:r>
      <w:r>
        <w:rPr>
          <w:vertAlign w:val="baseline"/>
        </w:rPr>
        <w:t>then</w:t>
      </w:r>
      <w:r>
        <w:rPr>
          <w:spacing w:val="55"/>
          <w:vertAlign w:val="baseline"/>
        </w:rPr>
        <w:t> </w:t>
      </w:r>
      <w:r>
        <w:rPr>
          <w:vertAlign w:val="baseline"/>
        </w:rPr>
        <w:t>administers</w:t>
      </w:r>
      <w:r>
        <w:rPr>
          <w:spacing w:val="55"/>
          <w:vertAlign w:val="baseline"/>
        </w:rPr>
        <w:t> </w:t>
      </w:r>
      <w:r>
        <w:rPr>
          <w:vertAlign w:val="baseline"/>
        </w:rPr>
        <w:t>a</w:t>
      </w:r>
      <w:r>
        <w:rPr>
          <w:spacing w:val="55"/>
          <w:vertAlign w:val="baseline"/>
        </w:rPr>
        <w:t> </w:t>
      </w:r>
      <w:r>
        <w:rPr>
          <w:vertAlign w:val="baseline"/>
        </w:rPr>
        <w:t>portion</w:t>
      </w:r>
      <w:r>
        <w:rPr>
          <w:spacing w:val="55"/>
          <w:vertAlign w:val="baseline"/>
        </w:rPr>
        <w:t> </w:t>
      </w:r>
      <w:r>
        <w:rPr>
          <w:vertAlign w:val="baseline"/>
        </w:rPr>
        <w:t>of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concoction </w:t>
      </w:r>
      <w:r>
        <w:rPr>
          <w:vertAlign w:val="baseline"/>
        </w:rPr>
        <w:t>to them to drink. Among the Yorubas, it is believed that whoever succumbs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influence of the </w:t>
      </w:r>
      <w:r>
        <w:rPr>
          <w:i/>
          <w:vertAlign w:val="baseline"/>
        </w:rPr>
        <w:t>Juju </w:t>
      </w:r>
      <w:r>
        <w:rPr>
          <w:vertAlign w:val="baseline"/>
        </w:rPr>
        <w:t>is the culprit. Refusal by a party to take the oath is often taken as an</w:t>
      </w:r>
      <w:r>
        <w:rPr>
          <w:spacing w:val="1"/>
          <w:vertAlign w:val="baseline"/>
        </w:rPr>
        <w:t> </w:t>
      </w:r>
      <w:r>
        <w:rPr>
          <w:vertAlign w:val="baseline"/>
        </w:rPr>
        <w:t>admission</w:t>
      </w:r>
      <w:r>
        <w:rPr>
          <w:spacing w:val="8"/>
          <w:vertAlign w:val="baseline"/>
        </w:rPr>
        <w:t> </w:t>
      </w:r>
      <w:r>
        <w:rPr>
          <w:vertAlign w:val="baseline"/>
        </w:rPr>
        <w:t>of</w:t>
      </w:r>
      <w:r>
        <w:rPr>
          <w:spacing w:val="7"/>
          <w:vertAlign w:val="baseline"/>
        </w:rPr>
        <w:t> </w:t>
      </w:r>
      <w:r>
        <w:rPr>
          <w:vertAlign w:val="baseline"/>
        </w:rPr>
        <w:t>guilt,</w:t>
      </w:r>
      <w:r>
        <w:rPr>
          <w:spacing w:val="18"/>
          <w:vertAlign w:val="baseline"/>
        </w:rPr>
        <w:t> </w:t>
      </w:r>
      <w:r>
        <w:rPr>
          <w:vertAlign w:val="baseline"/>
        </w:rPr>
        <w:t>while</w:t>
      </w:r>
      <w:r>
        <w:rPr>
          <w:spacing w:val="12"/>
          <w:vertAlign w:val="baseline"/>
        </w:rPr>
        <w:t> </w:t>
      </w:r>
      <w:r>
        <w:rPr>
          <w:vertAlign w:val="baseline"/>
        </w:rPr>
        <w:t>is</w:t>
      </w:r>
      <w:r>
        <w:rPr>
          <w:spacing w:val="10"/>
          <w:vertAlign w:val="baseline"/>
        </w:rPr>
        <w:t> </w:t>
      </w:r>
      <w:r>
        <w:rPr>
          <w:vertAlign w:val="baseline"/>
        </w:rPr>
        <w:t>participation</w:t>
      </w:r>
      <w:r>
        <w:rPr>
          <w:spacing w:val="8"/>
          <w:vertAlign w:val="baseline"/>
        </w:rPr>
        <w:t> </w:t>
      </w:r>
      <w:r>
        <w:rPr>
          <w:vertAlign w:val="baseline"/>
        </w:rPr>
        <w:t>in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oath-taking</w:t>
      </w:r>
      <w:r>
        <w:rPr>
          <w:spacing w:val="8"/>
          <w:vertAlign w:val="baseline"/>
        </w:rPr>
        <w:t> </w:t>
      </w:r>
      <w:r>
        <w:rPr>
          <w:vertAlign w:val="baseline"/>
        </w:rPr>
        <w:t>is</w:t>
      </w:r>
      <w:r>
        <w:rPr>
          <w:spacing w:val="10"/>
          <w:vertAlign w:val="baseline"/>
        </w:rPr>
        <w:t> </w:t>
      </w:r>
      <w:r>
        <w:rPr>
          <w:vertAlign w:val="baseline"/>
        </w:rPr>
        <w:t>seen</w:t>
      </w:r>
      <w:r>
        <w:rPr>
          <w:spacing w:val="9"/>
          <w:vertAlign w:val="baseline"/>
        </w:rPr>
        <w:t> </w:t>
      </w:r>
      <w:r>
        <w:rPr>
          <w:vertAlign w:val="baseline"/>
        </w:rPr>
        <w:t>as</w:t>
      </w:r>
      <w:r>
        <w:rPr>
          <w:spacing w:val="9"/>
          <w:vertAlign w:val="baseline"/>
        </w:rPr>
        <w:t> </w:t>
      </w:r>
      <w:r>
        <w:rPr>
          <w:vertAlign w:val="baseline"/>
        </w:rPr>
        <w:t>proof</w:t>
      </w:r>
      <w:r>
        <w:rPr>
          <w:spacing w:val="8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vertAlign w:val="baseline"/>
        </w:rPr>
        <w:t>innocence.</w:t>
      </w:r>
      <w:r>
        <w:rPr>
          <w:vertAlign w:val="superscript"/>
        </w:rPr>
        <w:t>167</w:t>
      </w:r>
    </w:p>
    <w:p>
      <w:pPr>
        <w:spacing w:before="3"/>
        <w:ind w:left="828" w:right="0" w:firstLine="0"/>
        <w:jc w:val="left"/>
        <w:rPr>
          <w:i/>
          <w:sz w:val="22"/>
        </w:rPr>
      </w:pPr>
      <w:r>
        <w:rPr>
          <w:sz w:val="22"/>
        </w:rPr>
        <w:t>However,</w:t>
      </w:r>
      <w:r>
        <w:rPr>
          <w:spacing w:val="23"/>
          <w:sz w:val="22"/>
        </w:rPr>
        <w:t> </w:t>
      </w:r>
      <w:r>
        <w:rPr>
          <w:sz w:val="22"/>
        </w:rPr>
        <w:t>in</w:t>
      </w:r>
      <w:r>
        <w:rPr>
          <w:spacing w:val="14"/>
          <w:sz w:val="22"/>
        </w:rPr>
        <w:t> </w:t>
      </w:r>
      <w:r>
        <w:rPr>
          <w:b/>
          <w:i/>
          <w:sz w:val="22"/>
        </w:rPr>
        <w:t>Nwoke</w:t>
      </w:r>
      <w:r>
        <w:rPr>
          <w:b/>
          <w:i/>
          <w:spacing w:val="22"/>
          <w:sz w:val="22"/>
        </w:rPr>
        <w:t> </w:t>
      </w:r>
      <w:r>
        <w:rPr>
          <w:b/>
          <w:i/>
          <w:sz w:val="22"/>
        </w:rPr>
        <w:t>v</w:t>
      </w:r>
      <w:r>
        <w:rPr>
          <w:b/>
          <w:i/>
          <w:spacing w:val="23"/>
          <w:sz w:val="22"/>
        </w:rPr>
        <w:t> </w:t>
      </w:r>
      <w:r>
        <w:rPr>
          <w:b/>
          <w:i/>
          <w:sz w:val="22"/>
        </w:rPr>
        <w:t>Okere</w:t>
      </w:r>
      <w:r>
        <w:rPr>
          <w:sz w:val="22"/>
        </w:rPr>
        <w:t>,</w:t>
      </w:r>
      <w:r>
        <w:rPr>
          <w:sz w:val="22"/>
          <w:vertAlign w:val="superscript"/>
        </w:rPr>
        <w:t>168</w:t>
      </w:r>
      <w:r>
        <w:rPr>
          <w:spacing w:val="25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22"/>
          <w:sz w:val="22"/>
          <w:vertAlign w:val="baseline"/>
        </w:rPr>
        <w:t> </w:t>
      </w:r>
      <w:r>
        <w:rPr>
          <w:sz w:val="22"/>
          <w:vertAlign w:val="baseline"/>
        </w:rPr>
        <w:t>Supreme</w:t>
      </w:r>
      <w:r>
        <w:rPr>
          <w:spacing w:val="18"/>
          <w:sz w:val="22"/>
          <w:vertAlign w:val="baseline"/>
        </w:rPr>
        <w:t> </w:t>
      </w:r>
      <w:r>
        <w:rPr>
          <w:sz w:val="22"/>
          <w:vertAlign w:val="baseline"/>
        </w:rPr>
        <w:t>Court,</w:t>
      </w:r>
      <w:r>
        <w:rPr>
          <w:spacing w:val="17"/>
          <w:sz w:val="22"/>
          <w:vertAlign w:val="baseline"/>
        </w:rPr>
        <w:t> </w:t>
      </w:r>
      <w:r>
        <w:rPr>
          <w:sz w:val="22"/>
          <w:vertAlign w:val="baseline"/>
        </w:rPr>
        <w:t>per</w:t>
      </w:r>
      <w:r>
        <w:rPr>
          <w:spacing w:val="19"/>
          <w:sz w:val="22"/>
          <w:vertAlign w:val="baseline"/>
        </w:rPr>
        <w:t> </w:t>
      </w:r>
      <w:r>
        <w:rPr>
          <w:sz w:val="22"/>
          <w:vertAlign w:val="baseline"/>
        </w:rPr>
        <w:t>Kutigi,</w:t>
      </w:r>
      <w:r>
        <w:rPr>
          <w:spacing w:val="23"/>
          <w:sz w:val="22"/>
          <w:vertAlign w:val="baseline"/>
        </w:rPr>
        <w:t> </w:t>
      </w:r>
      <w:r>
        <w:rPr>
          <w:sz w:val="22"/>
          <w:vertAlign w:val="baseline"/>
        </w:rPr>
        <w:t>JSC</w:t>
      </w:r>
      <w:r>
        <w:rPr>
          <w:spacing w:val="20"/>
          <w:sz w:val="22"/>
          <w:vertAlign w:val="baseline"/>
        </w:rPr>
        <w:t> </w:t>
      </w:r>
      <w:r>
        <w:rPr>
          <w:sz w:val="22"/>
          <w:vertAlign w:val="baseline"/>
        </w:rPr>
        <w:t>rejected</w:t>
      </w:r>
      <w:r>
        <w:rPr>
          <w:spacing w:val="30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18"/>
          <w:sz w:val="22"/>
          <w:vertAlign w:val="baseline"/>
        </w:rPr>
        <w:t> </w:t>
      </w:r>
      <w:r>
        <w:rPr>
          <w:i/>
          <w:sz w:val="22"/>
          <w:vertAlign w:val="baseline"/>
        </w:rPr>
        <w:t>Juju</w:t>
      </w:r>
    </w:p>
    <w:p>
      <w:pPr>
        <w:pStyle w:val="BodyText"/>
        <w:spacing w:before="1"/>
        <w:rPr>
          <w:i/>
          <w:sz w:val="23"/>
        </w:rPr>
      </w:pPr>
    </w:p>
    <w:p>
      <w:pPr>
        <w:pStyle w:val="BodyText"/>
        <w:ind w:left="828"/>
      </w:pPr>
      <w:r>
        <w:rPr/>
        <w:t>African</w:t>
      </w:r>
      <w:r>
        <w:rPr>
          <w:spacing w:val="11"/>
        </w:rPr>
        <w:t> </w:t>
      </w:r>
      <w:r>
        <w:rPr/>
        <w:t>form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alternative</w:t>
      </w:r>
      <w:r>
        <w:rPr>
          <w:spacing w:val="14"/>
        </w:rPr>
        <w:t> </w:t>
      </w:r>
      <w:r>
        <w:rPr/>
        <w:t>dispute</w:t>
      </w:r>
      <w:r>
        <w:rPr>
          <w:spacing w:val="9"/>
        </w:rPr>
        <w:t> </w:t>
      </w:r>
      <w:r>
        <w:rPr/>
        <w:t>resolution,</w:t>
      </w:r>
      <w:r>
        <w:rPr>
          <w:spacing w:val="16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21"/>
        </w:rPr>
        <w:t> </w:t>
      </w:r>
      <w:r>
        <w:rPr/>
        <w:t>ground,</w:t>
      </w:r>
      <w:r>
        <w:rPr>
          <w:spacing w:val="16"/>
        </w:rPr>
        <w:t> </w:t>
      </w:r>
      <w:r>
        <w:rPr>
          <w:i/>
        </w:rPr>
        <w:t>inter</w:t>
      </w:r>
      <w:r>
        <w:rPr>
          <w:i/>
          <w:spacing w:val="6"/>
        </w:rPr>
        <w:t> </w:t>
      </w:r>
      <w:r>
        <w:rPr>
          <w:i/>
        </w:rPr>
        <w:t>alia</w:t>
      </w:r>
      <w:r>
        <w:rPr/>
        <w:t>,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4" w:lineRule="auto"/>
        <w:ind w:left="1505" w:right="160" w:firstLine="52"/>
        <w:jc w:val="both"/>
      </w:pPr>
      <w:r>
        <w:rPr/>
        <w:t>‘that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‘juju’</w:t>
      </w:r>
      <w:r>
        <w:rPr>
          <w:spacing w:val="11"/>
        </w:rPr>
        <w:t> </w:t>
      </w:r>
      <w:r>
        <w:rPr/>
        <w:t>method</w:t>
      </w:r>
      <w:r>
        <w:rPr>
          <w:spacing w:val="12"/>
        </w:rPr>
        <w:t> </w:t>
      </w:r>
      <w:r>
        <w:rPr/>
        <w:t>as</w:t>
      </w:r>
      <w:r>
        <w:rPr>
          <w:spacing w:val="8"/>
        </w:rPr>
        <w:t> </w:t>
      </w:r>
      <w:r>
        <w:rPr/>
        <w:t>cheap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quick</w:t>
      </w:r>
      <w:r>
        <w:rPr>
          <w:spacing w:val="7"/>
        </w:rPr>
        <w:t> </w:t>
      </w:r>
      <w:r>
        <w:rPr/>
        <w:t>as</w:t>
      </w:r>
      <w:r>
        <w:rPr>
          <w:spacing w:val="14"/>
        </w:rPr>
        <w:t> </w:t>
      </w:r>
      <w:r>
        <w:rPr/>
        <w:t>it</w:t>
      </w:r>
      <w:r>
        <w:rPr>
          <w:spacing w:val="10"/>
        </w:rPr>
        <w:t> </w:t>
      </w:r>
      <w:r>
        <w:rPr/>
        <w:t>might</w:t>
      </w:r>
      <w:r>
        <w:rPr>
          <w:spacing w:val="9"/>
        </w:rPr>
        <w:t> </w:t>
      </w:r>
      <w:r>
        <w:rPr/>
        <w:t>appear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have</w:t>
      </w:r>
      <w:r>
        <w:rPr>
          <w:spacing w:val="10"/>
        </w:rPr>
        <w:t> </w:t>
      </w:r>
      <w:r>
        <w:rPr/>
        <w:t>been</w:t>
      </w:r>
      <w:r>
        <w:rPr>
          <w:spacing w:val="13"/>
        </w:rPr>
        <w:t> </w:t>
      </w:r>
      <w:r>
        <w:rPr/>
        <w:t>had</w:t>
      </w:r>
      <w:r>
        <w:rPr>
          <w:spacing w:val="-52"/>
        </w:rPr>
        <w:t> </w:t>
      </w:r>
      <w:r>
        <w:rPr/>
        <w:t>its own disadvantages .For example, you cannot put juju in the witness box for</w:t>
      </w:r>
      <w:r>
        <w:rPr>
          <w:spacing w:val="1"/>
        </w:rPr>
        <w:t> </w:t>
      </w:r>
      <w:r>
        <w:rPr/>
        <w:t>any purpose. Its activities, methods and</w:t>
      </w:r>
      <w:r>
        <w:rPr>
          <w:spacing w:val="1"/>
        </w:rPr>
        <w:t> </w:t>
      </w:r>
      <w:r>
        <w:rPr/>
        <w:t>procedure would</w:t>
      </w:r>
      <w:r>
        <w:rPr>
          <w:spacing w:val="1"/>
        </w:rPr>
        <w:t> </w:t>
      </w:r>
      <w:r>
        <w:rPr/>
        <w:t>appear to</w:t>
      </w:r>
      <w:r>
        <w:rPr>
          <w:spacing w:val="55"/>
        </w:rPr>
        <w:t> </w:t>
      </w:r>
      <w:r>
        <w:rPr/>
        <w:t>belong</w:t>
      </w:r>
      <w:r>
        <w:rPr>
          <w:spacing w:val="55"/>
        </w:rPr>
        <w:t> </w:t>
      </w:r>
      <w:r>
        <w:rPr/>
        <w:t>to</w:t>
      </w:r>
      <w:r>
        <w:rPr>
          <w:spacing w:val="1"/>
        </w:rPr>
        <w:t> </w:t>
      </w:r>
      <w:r>
        <w:rPr/>
        <w:t>the realm of the unknown even though the effects may be real in the end. The</w:t>
      </w:r>
      <w:r>
        <w:rPr>
          <w:spacing w:val="1"/>
        </w:rPr>
        <w:t> </w:t>
      </w:r>
      <w:r>
        <w:rPr/>
        <w:t>worst of it all is</w:t>
      </w:r>
      <w:r>
        <w:rPr>
          <w:spacing w:val="1"/>
        </w:rPr>
        <w:t> </w:t>
      </w:r>
      <w:r>
        <w:rPr/>
        <w:t>that ‘Juju’</w:t>
      </w:r>
      <w:r>
        <w:rPr>
          <w:spacing w:val="55"/>
        </w:rPr>
        <w:t> </w:t>
      </w:r>
      <w:r>
        <w:rPr/>
        <w:t>decision or</w:t>
      </w:r>
      <w:r>
        <w:rPr>
          <w:spacing w:val="55"/>
        </w:rPr>
        <w:t> </w:t>
      </w:r>
      <w:r>
        <w:rPr/>
        <w:t>judgment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not subject to</w:t>
      </w:r>
      <w:r>
        <w:rPr>
          <w:spacing w:val="55"/>
        </w:rPr>
        <w:t> </w:t>
      </w:r>
      <w:r>
        <w:rPr/>
        <w:t>an appeal</w:t>
      </w:r>
      <w:r>
        <w:rPr>
          <w:spacing w:val="1"/>
        </w:rPr>
        <w:t> </w:t>
      </w:r>
      <w:r>
        <w:rPr/>
        <w:t>like the one we are witnessing now in the suit. So that unless and until the juju</w:t>
      </w:r>
      <w:r>
        <w:rPr>
          <w:spacing w:val="1"/>
        </w:rPr>
        <w:t> </w:t>
      </w:r>
      <w:r>
        <w:rPr/>
        <w:t>descends to the level which we can all understand its workings, it would be</w:t>
      </w:r>
      <w:r>
        <w:rPr>
          <w:spacing w:val="1"/>
        </w:rPr>
        <w:t> </w:t>
      </w:r>
      <w:r>
        <w:rPr/>
        <w:t>difficult to enforce its decision in a law court. We have come a long way from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oracle’</w:t>
      </w:r>
      <w:r>
        <w:rPr>
          <w:vertAlign w:val="superscript"/>
        </w:rPr>
        <w:t>169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  <w:r>
        <w:rPr/>
        <w:pict>
          <v:rect style="position:absolute;margin-left:93.599998pt;margin-top:18.277782pt;width:135.360pt;height:.48pt;mso-position-horizontal-relative:page;mso-position-vertical-relative:paragraph;z-index:-157040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166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Emiola,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A.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op.cit.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P.35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167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Quashigah,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op.cit.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at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P.8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1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168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(1992)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2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NWLR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(part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249)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561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169</w:t>
      </w:r>
      <w:r>
        <w:rPr>
          <w:rFonts w:ascii="Calibri"/>
          <w:spacing w:val="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ibid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before="114"/>
        <w:ind w:left="151"/>
        <w:jc w:val="both"/>
      </w:pPr>
      <w:r>
        <w:rPr/>
        <w:t>Without</w:t>
      </w:r>
      <w:r>
        <w:rPr>
          <w:spacing w:val="5"/>
        </w:rPr>
        <w:t> </w:t>
      </w:r>
      <w:r>
        <w:rPr/>
        <w:t>making</w:t>
      </w:r>
      <w:r>
        <w:rPr>
          <w:spacing w:val="8"/>
        </w:rPr>
        <w:t> </w:t>
      </w:r>
      <w:r>
        <w:rPr/>
        <w:t>a</w:t>
      </w:r>
      <w:r>
        <w:rPr>
          <w:spacing w:val="12"/>
        </w:rPr>
        <w:t> </w:t>
      </w:r>
      <w:r>
        <w:rPr/>
        <w:t>case</w:t>
      </w:r>
      <w:r>
        <w:rPr>
          <w:spacing w:val="18"/>
        </w:rPr>
        <w:t> </w:t>
      </w:r>
      <w:r>
        <w:rPr/>
        <w:t>for</w:t>
      </w:r>
      <w:r>
        <w:rPr>
          <w:spacing w:val="14"/>
        </w:rPr>
        <w:t> </w:t>
      </w:r>
      <w:r>
        <w:rPr>
          <w:i/>
        </w:rPr>
        <w:t>Juju</w:t>
      </w:r>
      <w:r>
        <w:rPr>
          <w:i/>
          <w:spacing w:val="15"/>
        </w:rPr>
        <w:t> </w:t>
      </w:r>
      <w:r>
        <w:rPr/>
        <w:t>trials,</w:t>
      </w:r>
      <w:r>
        <w:rPr>
          <w:spacing w:val="12"/>
        </w:rPr>
        <w:t> </w:t>
      </w:r>
      <w:r>
        <w:rPr/>
        <w:t>Yagba</w:t>
      </w:r>
      <w:r>
        <w:rPr>
          <w:vertAlign w:val="superscript"/>
        </w:rPr>
        <w:t>170</w:t>
      </w:r>
      <w:r>
        <w:rPr>
          <w:spacing w:val="14"/>
          <w:vertAlign w:val="baseline"/>
        </w:rPr>
        <w:t> </w:t>
      </w:r>
      <w:r>
        <w:rPr>
          <w:vertAlign w:val="baseline"/>
        </w:rPr>
        <w:t>asserted</w:t>
      </w:r>
      <w:r>
        <w:rPr>
          <w:spacing w:val="19"/>
          <w:vertAlign w:val="baseline"/>
        </w:rPr>
        <w:t> </w:t>
      </w:r>
      <w:r>
        <w:rPr>
          <w:vertAlign w:val="baseline"/>
        </w:rPr>
        <w:t>that: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4" w:lineRule="auto"/>
        <w:ind w:left="1505" w:right="1511"/>
        <w:jc w:val="both"/>
      </w:pPr>
      <w:r>
        <w:rPr/>
        <w:t>our system of justice must accommodate customary procedures</w:t>
      </w:r>
      <w:r>
        <w:rPr>
          <w:spacing w:val="1"/>
        </w:rPr>
        <w:t> </w:t>
      </w:r>
      <w:r>
        <w:rPr/>
        <w:t>that are simple, cheap, speedy, fair and relevant to the needs of</w:t>
      </w:r>
      <w:r>
        <w:rPr>
          <w:spacing w:val="1"/>
        </w:rPr>
        <w:t> </w:t>
      </w:r>
      <w:r>
        <w:rPr/>
        <w:t>the individual case.</w:t>
      </w:r>
      <w:r>
        <w:rPr>
          <w:spacing w:val="1"/>
        </w:rPr>
        <w:t> </w:t>
      </w:r>
      <w:r>
        <w:rPr/>
        <w:t>In all cases, the adversarial</w:t>
      </w:r>
      <w:r>
        <w:rPr>
          <w:spacing w:val="1"/>
        </w:rPr>
        <w:t> </w:t>
      </w:r>
      <w:r>
        <w:rPr/>
        <w:t>element</w:t>
      </w:r>
      <w:r>
        <w:rPr>
          <w:spacing w:val="55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reduced.</w:t>
      </w:r>
      <w:r>
        <w:rPr>
          <w:spacing w:val="1"/>
        </w:rPr>
        <w:t> </w:t>
      </w:r>
      <w:r>
        <w:rPr/>
        <w:t>Adjudicators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play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more</w:t>
      </w:r>
      <w:r>
        <w:rPr>
          <w:spacing w:val="55"/>
        </w:rPr>
        <w:t> </w:t>
      </w:r>
      <w:r>
        <w:rPr/>
        <w:t>interventionist</w:t>
      </w:r>
      <w:r>
        <w:rPr>
          <w:spacing w:val="1"/>
        </w:rPr>
        <w:t> </w:t>
      </w:r>
      <w:r>
        <w:rPr/>
        <w:t>role, especially in smaller</w:t>
      </w:r>
      <w:r>
        <w:rPr>
          <w:spacing w:val="55"/>
        </w:rPr>
        <w:t> </w:t>
      </w:r>
      <w:r>
        <w:rPr/>
        <w:t>claims. The</w:t>
      </w:r>
      <w:r>
        <w:rPr>
          <w:spacing w:val="55"/>
        </w:rPr>
        <w:t> </w:t>
      </w:r>
      <w:r>
        <w:rPr/>
        <w:t>need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lawyers 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reduced.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56"/>
        </w:rPr>
        <w:t> </w:t>
      </w:r>
      <w:r>
        <w:rPr/>
        <w:t>conducting</w:t>
      </w:r>
      <w:r>
        <w:rPr>
          <w:spacing w:val="56"/>
        </w:rPr>
        <w:t> </w:t>
      </w:r>
      <w:r>
        <w:rPr/>
        <w:t>battle</w:t>
      </w:r>
      <w:r>
        <w:rPr>
          <w:spacing w:val="56"/>
        </w:rPr>
        <w:t> </w:t>
      </w:r>
      <w:r>
        <w:rPr/>
        <w:t>to</w:t>
      </w:r>
      <w:r>
        <w:rPr>
          <w:spacing w:val="1"/>
        </w:rPr>
        <w:t> </w:t>
      </w:r>
      <w:r>
        <w:rPr/>
        <w:t>precipitate the truth is the antithesis of what African Justice and</w:t>
      </w:r>
      <w:r>
        <w:rPr>
          <w:spacing w:val="1"/>
        </w:rPr>
        <w:t> </w:t>
      </w:r>
      <w:r>
        <w:rPr/>
        <w:t>even</w:t>
      </w:r>
      <w:r>
        <w:rPr>
          <w:spacing w:val="2"/>
        </w:rPr>
        <w:t> </w:t>
      </w:r>
      <w:r>
        <w:rPr/>
        <w:t>private,</w:t>
      </w:r>
      <w:r>
        <w:rPr>
          <w:spacing w:val="11"/>
        </w:rPr>
        <w:t> </w:t>
      </w:r>
      <w:r>
        <w:rPr/>
        <w:t>commercial</w:t>
      </w:r>
      <w:r>
        <w:rPr>
          <w:spacing w:val="5"/>
        </w:rPr>
        <w:t> </w:t>
      </w:r>
      <w:r>
        <w:rPr/>
        <w:t>arbitration</w:t>
      </w:r>
      <w:r>
        <w:rPr>
          <w:spacing w:val="2"/>
        </w:rPr>
        <w:t> </w:t>
      </w:r>
      <w:r>
        <w:rPr/>
        <w:t>is</w:t>
      </w:r>
      <w:r>
        <w:rPr>
          <w:spacing w:val="4"/>
        </w:rPr>
        <w:t> </w:t>
      </w:r>
      <w:r>
        <w:rPr/>
        <w:t>all</w:t>
      </w:r>
      <w:r>
        <w:rPr>
          <w:spacing w:val="-1"/>
        </w:rPr>
        <w:t> </w:t>
      </w:r>
      <w:r>
        <w:rPr/>
        <w:t>about.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91" w:lineRule="auto"/>
        <w:ind w:left="151" w:right="157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55"/>
        </w:rPr>
        <w:t> </w:t>
      </w:r>
      <w:r>
        <w:rPr/>
        <w:t>wrong to</w:t>
      </w:r>
      <w:r>
        <w:rPr>
          <w:spacing w:val="55"/>
        </w:rPr>
        <w:t> </w:t>
      </w:r>
      <w:r>
        <w:rPr/>
        <w:t>condemn the practice</w:t>
      </w:r>
      <w:r>
        <w:rPr>
          <w:spacing w:val="55"/>
        </w:rPr>
        <w:t> </w:t>
      </w:r>
      <w:r>
        <w:rPr/>
        <w:t>of swearing upon a</w:t>
      </w:r>
      <w:r>
        <w:rPr>
          <w:spacing w:val="55"/>
        </w:rPr>
        <w:t> </w:t>
      </w:r>
      <w:r>
        <w:rPr>
          <w:i/>
        </w:rPr>
        <w:t>Juju</w:t>
      </w:r>
      <w:r>
        <w:rPr>
          <w:i/>
          <w:spacing w:val="55"/>
        </w:rPr>
        <w:t> </w:t>
      </w:r>
      <w:r>
        <w:rPr/>
        <w:t>as being uncivilised, barbaric</w:t>
      </w:r>
      <w:r>
        <w:rPr>
          <w:spacing w:val="1"/>
        </w:rPr>
        <w:t> </w:t>
      </w:r>
      <w:r>
        <w:rPr/>
        <w:t>and an affront to any other religious belief. Customary arbitration is valid when both parties</w:t>
      </w:r>
      <w:r>
        <w:rPr>
          <w:spacing w:val="1"/>
        </w:rPr>
        <w:t> </w:t>
      </w:r>
      <w:r>
        <w:rPr/>
        <w:t>willingly partake in swearing to an oath where the arbitration process so demands in order to</w:t>
      </w:r>
      <w:r>
        <w:rPr>
          <w:spacing w:val="1"/>
        </w:rPr>
        <w:t> </w:t>
      </w:r>
      <w:r>
        <w:rPr/>
        <w:t>confirm the genuineness of the parties’ claims. The Constitution of the Federal Republic of</w:t>
      </w:r>
      <w:r>
        <w:rPr>
          <w:spacing w:val="1"/>
        </w:rPr>
        <w:t> </w:t>
      </w:r>
      <w:r>
        <w:rPr/>
        <w:t>Nigeria recognises freedom of religion, that is, the right of individuals to worship and profess</w:t>
      </w:r>
      <w:r>
        <w:rPr>
          <w:spacing w:val="1"/>
        </w:rPr>
        <w:t> </w:t>
      </w:r>
      <w:r>
        <w:rPr/>
        <w:t>their faith.   However, oath-taking has been recognised by the Nigerian courts. In </w:t>
      </w:r>
      <w:r>
        <w:rPr>
          <w:b/>
          <w:i/>
        </w:rPr>
        <w:t>Ofomata &amp;</w:t>
      </w:r>
      <w:r>
        <w:rPr>
          <w:b/>
          <w:i/>
          <w:spacing w:val="1"/>
        </w:rPr>
        <w:t> </w:t>
      </w:r>
      <w:r>
        <w:rPr>
          <w:b/>
          <w:i/>
        </w:rPr>
        <w:t>Ors</w:t>
      </w:r>
      <w:r>
        <w:rPr>
          <w:b/>
          <w:i/>
          <w:spacing w:val="1"/>
        </w:rPr>
        <w:t> </w:t>
      </w:r>
      <w:r>
        <w:rPr>
          <w:b/>
          <w:i/>
        </w:rPr>
        <w:t>v</w:t>
      </w:r>
      <w:r>
        <w:rPr>
          <w:b/>
          <w:i/>
          <w:spacing w:val="4"/>
        </w:rPr>
        <w:t> </w:t>
      </w:r>
      <w:r>
        <w:rPr>
          <w:b/>
          <w:i/>
        </w:rPr>
        <w:t>Anoka</w:t>
      </w:r>
      <w:r>
        <w:rPr>
          <w:b/>
          <w:i/>
          <w:spacing w:val="10"/>
        </w:rPr>
        <w:t> </w:t>
      </w:r>
      <w:r>
        <w:rPr>
          <w:b/>
          <w:i/>
        </w:rPr>
        <w:t>&amp;</w:t>
      </w:r>
      <w:r>
        <w:rPr>
          <w:b/>
          <w:i/>
          <w:spacing w:val="1"/>
        </w:rPr>
        <w:t> </w:t>
      </w:r>
      <w:r>
        <w:rPr>
          <w:b/>
          <w:i/>
        </w:rPr>
        <w:t>Ors</w:t>
      </w:r>
      <w:r>
        <w:rPr/>
        <w:t>,</w:t>
      </w:r>
      <w:r>
        <w:rPr>
          <w:vertAlign w:val="superscript"/>
        </w:rPr>
        <w:t>171</w:t>
      </w:r>
      <w:r>
        <w:rPr>
          <w:spacing w:val="11"/>
          <w:vertAlign w:val="baseline"/>
        </w:rPr>
        <w:t> </w:t>
      </w:r>
      <w:r>
        <w:rPr>
          <w:vertAlign w:val="baseline"/>
        </w:rPr>
        <w:t>Agbakoba,</w:t>
      </w:r>
      <w:r>
        <w:rPr>
          <w:spacing w:val="5"/>
          <w:vertAlign w:val="baseline"/>
        </w:rPr>
        <w:t> </w:t>
      </w:r>
      <w:r>
        <w:rPr>
          <w:vertAlign w:val="baseline"/>
        </w:rPr>
        <w:t>J. held</w:t>
      </w:r>
      <w:r>
        <w:rPr>
          <w:spacing w:val="5"/>
          <w:vertAlign w:val="baseline"/>
        </w:rPr>
        <w:t> </w:t>
      </w:r>
      <w:r>
        <w:rPr>
          <w:vertAlign w:val="baseline"/>
        </w:rPr>
        <w:t>that:</w:t>
      </w:r>
    </w:p>
    <w:p>
      <w:pPr>
        <w:pStyle w:val="BodyText"/>
        <w:spacing w:line="244" w:lineRule="auto" w:before="4"/>
        <w:ind w:left="1505" w:right="1511"/>
        <w:jc w:val="both"/>
      </w:pPr>
      <w:r>
        <w:rPr/>
        <w:t>oath-taking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recognised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accepted</w:t>
      </w:r>
      <w:r>
        <w:rPr>
          <w:spacing w:val="55"/>
        </w:rPr>
        <w:t> </w:t>
      </w:r>
      <w:r>
        <w:rPr/>
        <w:t>form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proof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customary</w:t>
      </w:r>
      <w:r>
        <w:rPr>
          <w:spacing w:val="1"/>
        </w:rPr>
        <w:t> </w:t>
      </w:r>
      <w:r>
        <w:rPr/>
        <w:t>judicature.</w:t>
      </w:r>
      <w:r>
        <w:rPr>
          <w:spacing w:val="1"/>
        </w:rPr>
        <w:t> </w:t>
      </w:r>
      <w:r>
        <w:rPr/>
        <w:t>Oath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sworn</w:t>
      </w:r>
      <w:r>
        <w:rPr>
          <w:spacing w:val="1"/>
        </w:rPr>
        <w:t> </w:t>
      </w:r>
      <w:r>
        <w:rPr/>
        <w:t>extra</w:t>
      </w:r>
      <w:r>
        <w:rPr>
          <w:spacing w:val="1"/>
        </w:rPr>
        <w:t> </w:t>
      </w:r>
      <w:r>
        <w:rPr/>
        <w:t>judicially,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judicial</w:t>
      </w:r>
      <w:r>
        <w:rPr>
          <w:spacing w:val="1"/>
        </w:rPr>
        <w:t> </w:t>
      </w:r>
      <w:r>
        <w:rPr/>
        <w:t>proof.</w:t>
      </w:r>
      <w:r>
        <w:rPr>
          <w:spacing w:val="55"/>
        </w:rPr>
        <w:t> </w:t>
      </w:r>
      <w:r>
        <w:rPr/>
        <w:t>Its</w:t>
      </w:r>
      <w:r>
        <w:rPr>
          <w:spacing w:val="1"/>
        </w:rPr>
        <w:t> </w:t>
      </w:r>
      <w:r>
        <w:rPr/>
        <w:t>esoteric and</w:t>
      </w:r>
      <w:r>
        <w:rPr>
          <w:spacing w:val="1"/>
        </w:rPr>
        <w:t> </w:t>
      </w:r>
      <w:r>
        <w:rPr/>
        <w:t>reverential features,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solemnity of the choice of</w:t>
      </w:r>
      <w:r>
        <w:rPr>
          <w:spacing w:val="1"/>
        </w:rPr>
        <w:t> </w:t>
      </w:r>
      <w:r>
        <w:rPr/>
        <w:t>an oath by the disputants and</w:t>
      </w:r>
      <w:r>
        <w:rPr>
          <w:spacing w:val="1"/>
        </w:rPr>
        <w:t> </w:t>
      </w:r>
      <w:r>
        <w:rPr/>
        <w:t>imminent</w:t>
      </w:r>
      <w:r>
        <w:rPr>
          <w:spacing w:val="1"/>
        </w:rPr>
        <w:t> </w:t>
      </w:r>
      <w:r>
        <w:rPr/>
        <w:t>evil</w:t>
      </w:r>
      <w:r>
        <w:rPr>
          <w:spacing w:val="1"/>
        </w:rPr>
        <w:t> </w:t>
      </w:r>
      <w:r>
        <w:rPr/>
        <w:t>visitation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breaker if he</w:t>
      </w:r>
      <w:r>
        <w:rPr>
          <w:spacing w:val="55"/>
        </w:rPr>
        <w:t> </w:t>
      </w:r>
      <w:r>
        <w:rPr/>
        <w:t>swore falsely, are the deterrent sanctions of the</w:t>
      </w:r>
      <w:r>
        <w:rPr>
          <w:spacing w:val="1"/>
        </w:rPr>
        <w:t> </w:t>
      </w:r>
      <w:r>
        <w:rPr/>
        <w:t>form of customary judicial process which commends it alike to</w:t>
      </w:r>
      <w:r>
        <w:rPr>
          <w:spacing w:val="1"/>
        </w:rPr>
        <w:t> </w:t>
      </w:r>
      <w:r>
        <w:rPr/>
        <w:t>the rural</w:t>
      </w:r>
      <w:r>
        <w:rPr>
          <w:spacing w:val="1"/>
        </w:rPr>
        <w:t> </w:t>
      </w:r>
      <w:r>
        <w:rPr/>
        <w:t>and urban indigenous</w:t>
      </w:r>
      <w:r>
        <w:rPr>
          <w:spacing w:val="1"/>
        </w:rPr>
        <w:t> </w:t>
      </w:r>
      <w:r>
        <w:rPr/>
        <w:t>courts.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55"/>
        </w:rPr>
        <w:t> </w:t>
      </w:r>
      <w:r>
        <w:rPr/>
        <w:t>therefore</w:t>
      </w:r>
      <w:r>
        <w:rPr>
          <w:spacing w:val="55"/>
        </w:rPr>
        <w:t> </w:t>
      </w:r>
      <w:r>
        <w:rPr/>
        <w:t>my view</w:t>
      </w:r>
      <w:r>
        <w:rPr>
          <w:spacing w:val="1"/>
        </w:rPr>
        <w:t> </w:t>
      </w:r>
      <w:r>
        <w:rPr/>
        <w:t>that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decision</w:t>
      </w:r>
      <w:r>
        <w:rPr>
          <w:spacing w:val="2"/>
        </w:rPr>
        <w:t> </w:t>
      </w:r>
      <w:r>
        <w:rPr/>
        <w:t>to</w:t>
      </w:r>
      <w:r>
        <w:rPr>
          <w:spacing w:val="7"/>
        </w:rPr>
        <w:t> </w:t>
      </w:r>
      <w:r>
        <w:rPr/>
        <w:t>swear</w:t>
      </w:r>
      <w:r>
        <w:rPr>
          <w:spacing w:val="6"/>
        </w:rPr>
        <w:t> </w:t>
      </w:r>
      <w:r>
        <w:rPr/>
        <w:t>an</w:t>
      </w:r>
      <w:r>
        <w:rPr>
          <w:spacing w:val="-3"/>
        </w:rPr>
        <w:t> </w:t>
      </w:r>
      <w:r>
        <w:rPr/>
        <w:t>oath</w:t>
      </w:r>
      <w:r>
        <w:rPr>
          <w:spacing w:val="-3"/>
        </w:rPr>
        <w:t> </w:t>
      </w:r>
      <w:r>
        <w:rPr/>
        <w:t>is</w:t>
      </w:r>
      <w:r>
        <w:rPr>
          <w:spacing w:val="9"/>
        </w:rPr>
        <w:t> </w:t>
      </w:r>
      <w:r>
        <w:rPr/>
        <w:t>not</w:t>
      </w:r>
      <w:r>
        <w:rPr>
          <w:spacing w:val="4"/>
        </w:rPr>
        <w:t> </w:t>
      </w:r>
      <w:r>
        <w:rPr/>
        <w:t>illegal...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</w:pPr>
    </w:p>
    <w:p>
      <w:pPr>
        <w:pStyle w:val="BodyText"/>
        <w:spacing w:line="491" w:lineRule="auto"/>
        <w:ind w:left="151" w:right="161"/>
        <w:jc w:val="both"/>
      </w:pPr>
      <w:r>
        <w:rPr/>
        <w:t>In</w:t>
      </w:r>
      <w:r>
        <w:rPr>
          <w:spacing w:val="21"/>
        </w:rPr>
        <w:t> </w:t>
      </w:r>
      <w:r>
        <w:rPr>
          <w:b/>
          <w:i/>
        </w:rPr>
        <w:t>Onyenge</w:t>
      </w:r>
      <w:r>
        <w:rPr>
          <w:b/>
          <w:i/>
          <w:spacing w:val="24"/>
        </w:rPr>
        <w:t> </w:t>
      </w:r>
      <w:r>
        <w:rPr>
          <w:b/>
          <w:i/>
        </w:rPr>
        <w:t>v</w:t>
      </w:r>
      <w:r>
        <w:rPr>
          <w:b/>
          <w:i/>
          <w:spacing w:val="19"/>
        </w:rPr>
        <w:t> </w:t>
      </w:r>
      <w:r>
        <w:rPr>
          <w:b/>
          <w:i/>
        </w:rPr>
        <w:t>Ebere</w:t>
      </w:r>
      <w:r>
        <w:rPr/>
        <w:t>,</w:t>
      </w:r>
      <w:r>
        <w:rPr>
          <w:spacing w:val="31"/>
        </w:rPr>
        <w:t> </w:t>
      </w:r>
      <w:r>
        <w:rPr/>
        <w:t>the</w:t>
      </w:r>
      <w:r>
        <w:rPr>
          <w:spacing w:val="24"/>
        </w:rPr>
        <w:t> </w:t>
      </w:r>
      <w:r>
        <w:rPr/>
        <w:t>Supreme</w:t>
      </w:r>
      <w:r>
        <w:rPr>
          <w:spacing w:val="19"/>
        </w:rPr>
        <w:t> </w:t>
      </w:r>
      <w:r>
        <w:rPr/>
        <w:t>Court</w:t>
      </w:r>
      <w:r>
        <w:rPr>
          <w:spacing w:val="24"/>
        </w:rPr>
        <w:t> </w:t>
      </w:r>
      <w:r>
        <w:rPr/>
        <w:t>again</w:t>
      </w:r>
      <w:r>
        <w:rPr>
          <w:spacing w:val="15"/>
        </w:rPr>
        <w:t> </w:t>
      </w:r>
      <w:r>
        <w:rPr/>
        <w:t>maintained</w:t>
      </w:r>
      <w:r>
        <w:rPr>
          <w:spacing w:val="26"/>
        </w:rPr>
        <w:t> </w:t>
      </w:r>
      <w:r>
        <w:rPr/>
        <w:t>a</w:t>
      </w:r>
      <w:r>
        <w:rPr>
          <w:spacing w:val="24"/>
        </w:rPr>
        <w:t> </w:t>
      </w:r>
      <w:r>
        <w:rPr/>
        <w:t>similar</w:t>
      </w:r>
      <w:r>
        <w:rPr>
          <w:spacing w:val="25"/>
        </w:rPr>
        <w:t> </w:t>
      </w:r>
      <w:r>
        <w:rPr/>
        <w:t>position</w:t>
      </w:r>
      <w:r>
        <w:rPr>
          <w:spacing w:val="16"/>
        </w:rPr>
        <w:t> </w:t>
      </w:r>
      <w:r>
        <w:rPr/>
        <w:t>that</w:t>
      </w:r>
      <w:r>
        <w:rPr>
          <w:spacing w:val="23"/>
        </w:rPr>
        <w:t> </w:t>
      </w:r>
      <w:r>
        <w:rPr/>
        <w:t>oath-taking</w:t>
      </w:r>
      <w:r>
        <w:rPr>
          <w:spacing w:val="-52"/>
        </w:rPr>
        <w:t> </w:t>
      </w:r>
      <w:r>
        <w:rPr/>
        <w:t>is</w:t>
      </w:r>
      <w:r>
        <w:rPr>
          <w:spacing w:val="2"/>
        </w:rPr>
        <w:t> </w:t>
      </w:r>
      <w:r>
        <w:rPr/>
        <w:t>a</w:t>
      </w:r>
      <w:r>
        <w:rPr>
          <w:spacing w:val="6"/>
        </w:rPr>
        <w:t> </w:t>
      </w:r>
      <w:r>
        <w:rPr/>
        <w:t>recognised</w:t>
      </w:r>
      <w:r>
        <w:rPr>
          <w:spacing w:val="6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7"/>
        </w:rPr>
        <w:t> </w:t>
      </w:r>
      <w:r>
        <w:rPr/>
        <w:t>customary</w:t>
      </w:r>
      <w:r>
        <w:rPr>
          <w:spacing w:val="-4"/>
        </w:rPr>
        <w:t> </w:t>
      </w:r>
      <w:r>
        <w:rPr/>
        <w:t>law</w:t>
      </w:r>
      <w:r>
        <w:rPr>
          <w:spacing w:val="4"/>
        </w:rPr>
        <w:t> </w:t>
      </w:r>
      <w:r>
        <w:rPr/>
        <w:t>arbitration.</w:t>
      </w:r>
      <w:r>
        <w:rPr>
          <w:spacing w:val="5"/>
        </w:rPr>
        <w:t> </w:t>
      </w:r>
      <w:r>
        <w:rPr/>
        <w:t>Tobi,</w:t>
      </w:r>
      <w:r>
        <w:rPr>
          <w:spacing w:val="1"/>
        </w:rPr>
        <w:t> </w:t>
      </w:r>
      <w:r>
        <w:rPr/>
        <w:t>JSC</w:t>
      </w:r>
      <w:r>
        <w:rPr>
          <w:spacing w:val="8"/>
        </w:rPr>
        <w:t> </w:t>
      </w:r>
      <w:r>
        <w:rPr/>
        <w:t>held</w:t>
      </w:r>
      <w:r>
        <w:rPr>
          <w:spacing w:val="12"/>
        </w:rPr>
        <w:t> </w:t>
      </w:r>
      <w:r>
        <w:rPr/>
        <w:t>that:</w:t>
      </w:r>
    </w:p>
    <w:p>
      <w:pPr>
        <w:pStyle w:val="BodyText"/>
        <w:spacing w:line="244" w:lineRule="auto"/>
        <w:ind w:left="1505" w:right="1515"/>
        <w:jc w:val="both"/>
      </w:pPr>
      <w:r>
        <w:rPr/>
        <w:t>Where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decide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bound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resulting in oath-taking, common law principles</w:t>
      </w:r>
      <w:r>
        <w:rPr>
          <w:spacing w:val="1"/>
        </w:rPr>
        <w:t> </w:t>
      </w:r>
      <w:r>
        <w:rPr/>
        <w:t>in respect of</w:t>
      </w:r>
      <w:r>
        <w:rPr>
          <w:spacing w:val="1"/>
        </w:rPr>
        <w:t> </w:t>
      </w:r>
      <w:r>
        <w:rPr/>
        <w:t>proof of title to land no longer apply.</w:t>
      </w:r>
      <w:r>
        <w:rPr>
          <w:spacing w:val="1"/>
        </w:rPr>
        <w:t> </w:t>
      </w:r>
      <w:r>
        <w:rPr/>
        <w:t>In such a situation, the</w:t>
      </w:r>
      <w:r>
        <w:rPr>
          <w:spacing w:val="1"/>
        </w:rPr>
        <w:t> </w:t>
      </w:r>
      <w:r>
        <w:rPr/>
        <w:t>proof of ownership or title to land will be based on the rules set</w:t>
      </w:r>
      <w:r>
        <w:rPr>
          <w:spacing w:val="1"/>
        </w:rPr>
        <w:t> </w:t>
      </w:r>
      <w:r>
        <w:rPr/>
        <w:t>out</w:t>
      </w:r>
      <w:r>
        <w:rPr>
          <w:spacing w:val="33"/>
        </w:rPr>
        <w:t> </w:t>
      </w:r>
      <w:r>
        <w:rPr/>
        <w:t>by</w:t>
      </w:r>
      <w:r>
        <w:rPr>
          <w:spacing w:val="25"/>
        </w:rPr>
        <w:t> </w:t>
      </w:r>
      <w:r>
        <w:rPr/>
        <w:t>the</w:t>
      </w:r>
      <w:r>
        <w:rPr>
          <w:spacing w:val="34"/>
        </w:rPr>
        <w:t> </w:t>
      </w:r>
      <w:r>
        <w:rPr/>
        <w:t>traditional</w:t>
      </w:r>
      <w:r>
        <w:rPr>
          <w:spacing w:val="33"/>
        </w:rPr>
        <w:t> </w:t>
      </w:r>
      <w:r>
        <w:rPr/>
        <w:t>arbitration</w:t>
      </w:r>
      <w:r>
        <w:rPr>
          <w:spacing w:val="31"/>
        </w:rPr>
        <w:t> </w:t>
      </w:r>
      <w:r>
        <w:rPr/>
        <w:t>resulting</w:t>
      </w:r>
      <w:r>
        <w:rPr>
          <w:spacing w:val="36"/>
        </w:rPr>
        <w:t> </w:t>
      </w:r>
      <w:r>
        <w:rPr/>
        <w:t>in</w:t>
      </w:r>
      <w:r>
        <w:rPr>
          <w:spacing w:val="31"/>
        </w:rPr>
        <w:t> </w:t>
      </w:r>
      <w:r>
        <w:rPr/>
        <w:t>oath-taking</w:t>
      </w:r>
      <w:r>
        <w:rPr>
          <w:spacing w:val="36"/>
        </w:rPr>
        <w:t> </w:t>
      </w:r>
      <w:r>
        <w:rPr/>
        <w:t>.</w:t>
      </w:r>
      <w:r>
        <w:rPr>
          <w:spacing w:val="40"/>
        </w:rPr>
        <w:t> </w:t>
      </w:r>
      <w:r>
        <w:rPr/>
        <w:t>.</w:t>
      </w:r>
      <w:r>
        <w:rPr>
          <w:spacing w:val="40"/>
        </w:rPr>
        <w:t> </w:t>
      </w:r>
      <w:r>
        <w:rPr/>
        <w:t>.</w:t>
      </w:r>
      <w:r>
        <w:rPr>
          <w:spacing w:val="36"/>
        </w:rPr>
        <w:t> </w:t>
      </w:r>
      <w:r>
        <w:rPr/>
        <w:t>I</w:t>
      </w:r>
    </w:p>
    <w:p>
      <w:pPr>
        <w:pStyle w:val="BodyText"/>
        <w:spacing w:before="2"/>
        <w:rPr>
          <w:sz w:val="11"/>
        </w:rPr>
      </w:pPr>
      <w:r>
        <w:rPr/>
        <w:pict>
          <v:rect style="position:absolute;margin-left:93.599998pt;margin-top:8.410992pt;width:135.360pt;height:.48pt;mso-position-horizontal-relative:page;mso-position-vertical-relative:paragraph;z-index:-157035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170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Yagba,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T.A.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op.cit.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P.266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171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(1974)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4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E.C.S.L.R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254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240" w:bottom="1580" w:left="1720" w:right="1720"/>
        </w:sectPr>
      </w:pPr>
    </w:p>
    <w:p>
      <w:pPr>
        <w:pStyle w:val="BodyText"/>
        <w:spacing w:line="244" w:lineRule="auto" w:before="74"/>
        <w:ind w:left="1505" w:right="1513"/>
        <w:jc w:val="both"/>
      </w:pPr>
      <w:r>
        <w:rPr/>
        <w:t>think it is good law that in arbitration under customary law, the</w:t>
      </w:r>
      <w:r>
        <w:rPr>
          <w:spacing w:val="1"/>
        </w:rPr>
        <w:t> </w:t>
      </w:r>
      <w:r>
        <w:rPr/>
        <w:t>applicable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customary</w:t>
      </w:r>
      <w:r>
        <w:rPr>
          <w:spacing w:val="1"/>
        </w:rPr>
        <w:t> </w:t>
      </w:r>
      <w:r>
        <w:rPr/>
        <w:t>law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not</w:t>
      </w:r>
      <w:r>
        <w:rPr>
          <w:spacing w:val="56"/>
        </w:rPr>
        <w:t> </w:t>
      </w:r>
      <w:r>
        <w:rPr/>
        <w:t>common</w:t>
      </w:r>
      <w:r>
        <w:rPr>
          <w:spacing w:val="56"/>
        </w:rPr>
        <w:t> </w:t>
      </w:r>
      <w:r>
        <w:rPr/>
        <w:t>law</w:t>
      </w:r>
      <w:r>
        <w:rPr>
          <w:spacing w:val="1"/>
        </w:rPr>
        <w:t> </w:t>
      </w:r>
      <w:r>
        <w:rPr/>
        <w:t>principles</w:t>
      </w:r>
      <w:r>
        <w:rPr>
          <w:spacing w:val="11"/>
        </w:rPr>
        <w:t> </w:t>
      </w:r>
      <w:r>
        <w:rPr/>
        <w:t>with</w:t>
      </w:r>
      <w:r>
        <w:rPr>
          <w:spacing w:val="5"/>
        </w:rPr>
        <w:t> </w:t>
      </w:r>
      <w:r>
        <w:rPr/>
        <w:t>their</w:t>
      </w:r>
      <w:r>
        <w:rPr>
          <w:spacing w:val="15"/>
        </w:rPr>
        <w:t> </w:t>
      </w:r>
      <w:r>
        <w:rPr/>
        <w:t>characteristics,</w:t>
      </w:r>
      <w:r>
        <w:rPr>
          <w:spacing w:val="14"/>
        </w:rPr>
        <w:t> </w:t>
      </w:r>
      <w:r>
        <w:rPr/>
        <w:t>certainty</w:t>
      </w:r>
      <w:r>
        <w:rPr>
          <w:spacing w:val="4"/>
        </w:rPr>
        <w:t> </w:t>
      </w:r>
      <w:r>
        <w:rPr/>
        <w:t>and</w:t>
      </w:r>
      <w:r>
        <w:rPr>
          <w:spacing w:val="17"/>
        </w:rPr>
        <w:t> </w:t>
      </w:r>
      <w:r>
        <w:rPr/>
        <w:t>ossification.</w:t>
      </w:r>
    </w:p>
    <w:p>
      <w:pPr>
        <w:pStyle w:val="BodyText"/>
        <w:spacing w:line="491" w:lineRule="auto" w:before="4"/>
        <w:ind w:left="151" w:right="161"/>
        <w:jc w:val="both"/>
      </w:pPr>
      <w:r>
        <w:rPr/>
        <w:t>It is submitted that the declaration of the Supreme Court per Nikki Tobi JSC on oath-taking</w:t>
      </w:r>
      <w:r>
        <w:rPr>
          <w:spacing w:val="1"/>
        </w:rPr>
        <w:t> </w:t>
      </w:r>
      <w:r>
        <w:rPr/>
        <w:t>represents the proper position,</w:t>
      </w:r>
      <w:r>
        <w:rPr>
          <w:spacing w:val="1"/>
        </w:rPr>
        <w:t> </w:t>
      </w:r>
      <w:r>
        <w:rPr/>
        <w:t>more so when the parties</w:t>
      </w:r>
      <w:r>
        <w:rPr>
          <w:spacing w:val="1"/>
        </w:rPr>
        <w:t> </w:t>
      </w:r>
      <w:r>
        <w:rPr/>
        <w:t>are not under compulsion to swear</w:t>
      </w:r>
      <w:r>
        <w:rPr>
          <w:spacing w:val="55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-3"/>
        </w:rPr>
        <w:t> </w:t>
      </w:r>
      <w:r>
        <w:rPr/>
        <w:t>oath.</w:t>
      </w:r>
      <w:r>
        <w:rPr>
          <w:spacing w:val="10"/>
        </w:rPr>
        <w:t> </w:t>
      </w:r>
      <w:r>
        <w:rPr/>
        <w:t>The</w:t>
      </w:r>
      <w:r>
        <w:rPr>
          <w:spacing w:val="6"/>
        </w:rPr>
        <w:t> </w:t>
      </w:r>
      <w:r>
        <w:rPr/>
        <w:t>parties</w:t>
      </w:r>
      <w:r>
        <w:rPr>
          <w:spacing w:val="3"/>
        </w:rPr>
        <w:t> </w:t>
      </w:r>
      <w:r>
        <w:rPr/>
        <w:t>are</w:t>
      </w:r>
      <w:r>
        <w:rPr>
          <w:spacing w:val="6"/>
        </w:rPr>
        <w:t> </w:t>
      </w:r>
      <w:r>
        <w:rPr/>
        <w:t>at</w:t>
      </w:r>
      <w:r>
        <w:rPr>
          <w:spacing w:val="4"/>
        </w:rPr>
        <w:t> </w:t>
      </w:r>
      <w:r>
        <w:rPr/>
        <w:t>liberty</w:t>
      </w:r>
      <w:r>
        <w:rPr>
          <w:spacing w:val="-8"/>
        </w:rPr>
        <w:t> </w:t>
      </w:r>
      <w:r>
        <w:rPr/>
        <w:t>to</w:t>
      </w:r>
      <w:r>
        <w:rPr>
          <w:spacing w:val="6"/>
        </w:rPr>
        <w:t> </w:t>
      </w:r>
      <w:r>
        <w:rPr/>
        <w:t>opt</w:t>
      </w:r>
      <w:r>
        <w:rPr>
          <w:spacing w:val="5"/>
        </w:rPr>
        <w:t> </w:t>
      </w:r>
      <w:r>
        <w:rPr/>
        <w:t>for</w:t>
      </w:r>
      <w:r>
        <w:rPr>
          <w:spacing w:val="1"/>
        </w:rPr>
        <w:t> </w:t>
      </w:r>
      <w:r>
        <w:rPr/>
        <w:t>it</w:t>
      </w:r>
      <w:r>
        <w:rPr>
          <w:spacing w:val="5"/>
        </w:rPr>
        <w:t> </w:t>
      </w:r>
      <w:r>
        <w:rPr/>
        <w:t>under</w:t>
      </w:r>
      <w:r>
        <w:rPr>
          <w:spacing w:val="6"/>
        </w:rPr>
        <w:t> </w:t>
      </w:r>
      <w:r>
        <w:rPr/>
        <w:t>native</w:t>
      </w:r>
      <w:r>
        <w:rPr>
          <w:spacing w:val="11"/>
        </w:rPr>
        <w:t> </w:t>
      </w:r>
      <w:r>
        <w:rPr/>
        <w:t>law</w:t>
      </w:r>
      <w:r>
        <w:rPr>
          <w:spacing w:val="5"/>
        </w:rPr>
        <w:t> </w:t>
      </w:r>
      <w:r>
        <w:rPr/>
        <w:t>and</w:t>
      </w:r>
      <w:r>
        <w:rPr>
          <w:spacing w:val="12"/>
        </w:rPr>
        <w:t> </w:t>
      </w:r>
      <w:r>
        <w:rPr/>
        <w:t>custom.</w:t>
      </w:r>
    </w:p>
    <w:p>
      <w:pPr>
        <w:pStyle w:val="BodyText"/>
        <w:spacing w:line="491" w:lineRule="auto"/>
        <w:ind w:left="151" w:right="158"/>
        <w:jc w:val="both"/>
      </w:pPr>
      <w:r>
        <w:rPr/>
        <w:t>Conversely, it is the writer’s opinion that the concept of oath-taking is unknown to modern</w:t>
      </w:r>
      <w:r>
        <w:rPr>
          <w:spacing w:val="1"/>
        </w:rPr>
        <w:t> </w:t>
      </w:r>
      <w:r>
        <w:rPr/>
        <w:t>arbitration.</w:t>
      </w:r>
    </w:p>
    <w:p>
      <w:pPr>
        <w:pStyle w:val="Heading1"/>
        <w:numPr>
          <w:ilvl w:val="2"/>
          <w:numId w:val="13"/>
        </w:numPr>
        <w:tabs>
          <w:tab w:pos="657" w:val="left" w:leader="none"/>
        </w:tabs>
        <w:spacing w:line="240" w:lineRule="auto" w:before="4" w:after="0"/>
        <w:ind w:left="656" w:right="0" w:hanging="506"/>
        <w:jc w:val="left"/>
      </w:pPr>
      <w:bookmarkStart w:name="_TOC_250009" w:id="59"/>
      <w:bookmarkEnd w:id="59"/>
      <w:r>
        <w:rPr/>
        <w:t>WRITING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91" w:lineRule="auto" w:before="1"/>
        <w:ind w:left="151" w:right="157" w:firstLine="52"/>
        <w:jc w:val="both"/>
      </w:pPr>
      <w:r>
        <w:rPr/>
        <w:t>One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customary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to</w:t>
      </w:r>
      <w:r>
        <w:rPr>
          <w:spacing w:val="55"/>
        </w:rPr>
        <w:t> </w:t>
      </w:r>
      <w:r>
        <w:rPr/>
        <w:t>conduct</w:t>
      </w:r>
      <w:r>
        <w:rPr>
          <w:spacing w:val="55"/>
        </w:rPr>
        <w:t> </w:t>
      </w:r>
      <w:r>
        <w:rPr/>
        <w:t>it</w:t>
      </w:r>
      <w:r>
        <w:rPr>
          <w:spacing w:val="55"/>
        </w:rPr>
        <w:t> </w:t>
      </w:r>
      <w:r>
        <w:rPr/>
        <w:t>is</w:t>
      </w:r>
      <w:r>
        <w:rPr>
          <w:spacing w:val="1"/>
        </w:rPr>
        <w:t> </w:t>
      </w:r>
      <w:r>
        <w:rPr/>
        <w:t>essentially oral, and the arbitral proceedings</w:t>
      </w:r>
      <w:r>
        <w:rPr>
          <w:spacing w:val="1"/>
        </w:rPr>
        <w:t> </w:t>
      </w:r>
      <w:r>
        <w:rPr/>
        <w:t>and decisions</w:t>
      </w:r>
      <w:r>
        <w:rPr>
          <w:spacing w:val="1"/>
        </w:rPr>
        <w:t> </w:t>
      </w:r>
      <w:r>
        <w:rPr/>
        <w:t>are usually not</w:t>
      </w:r>
      <w:r>
        <w:rPr>
          <w:spacing w:val="1"/>
        </w:rPr>
        <w:t> </w:t>
      </w:r>
      <w:r>
        <w:rPr/>
        <w:t>in writing, and</w:t>
      </w:r>
      <w:r>
        <w:rPr>
          <w:spacing w:val="1"/>
        </w:rPr>
        <w:t> </w:t>
      </w:r>
      <w:r>
        <w:rPr/>
        <w:t>therefore</w:t>
      </w:r>
      <w:r>
        <w:rPr>
          <w:spacing w:val="20"/>
        </w:rPr>
        <w:t> </w:t>
      </w:r>
      <w:r>
        <w:rPr/>
        <w:t>do</w:t>
      </w:r>
      <w:r>
        <w:rPr>
          <w:spacing w:val="23"/>
        </w:rPr>
        <w:t> </w:t>
      </w:r>
      <w:r>
        <w:rPr/>
        <w:t>not</w:t>
      </w:r>
      <w:r>
        <w:rPr>
          <w:spacing w:val="24"/>
        </w:rPr>
        <w:t> </w:t>
      </w:r>
      <w:r>
        <w:rPr/>
        <w:t>come</w:t>
      </w:r>
      <w:r>
        <w:rPr>
          <w:spacing w:val="15"/>
        </w:rPr>
        <w:t> </w:t>
      </w:r>
      <w:r>
        <w:rPr/>
        <w:t>within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provisions</w:t>
      </w:r>
      <w:r>
        <w:rPr>
          <w:spacing w:val="19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48"/>
        </w:rPr>
        <w:t> </w:t>
      </w:r>
      <w:r>
        <w:rPr/>
        <w:t>Arbitration</w:t>
      </w:r>
      <w:r>
        <w:rPr>
          <w:spacing w:val="24"/>
        </w:rPr>
        <w:t> </w:t>
      </w:r>
      <w:r>
        <w:rPr/>
        <w:t>and</w:t>
      </w:r>
      <w:r>
        <w:rPr>
          <w:spacing w:val="28"/>
        </w:rPr>
        <w:t> </w:t>
      </w:r>
      <w:r>
        <w:rPr/>
        <w:t>Conciliation</w:t>
      </w:r>
      <w:r>
        <w:rPr>
          <w:spacing w:val="17"/>
        </w:rPr>
        <w:t> </w:t>
      </w:r>
      <w:r>
        <w:rPr/>
        <w:t>Act.</w:t>
      </w:r>
      <w:r>
        <w:rPr>
          <w:spacing w:val="21"/>
        </w:rPr>
        <w:t> </w:t>
      </w:r>
      <w:r>
        <w:rPr/>
        <w:t>Section</w:t>
      </w:r>
      <w:r>
        <w:rPr>
          <w:spacing w:val="-53"/>
        </w:rPr>
        <w:t> </w:t>
      </w:r>
      <w:r>
        <w:rPr/>
        <w:t>1</w:t>
      </w:r>
      <w:r>
        <w:rPr>
          <w:spacing w:val="6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Act</w:t>
      </w:r>
      <w:r>
        <w:rPr>
          <w:spacing w:val="9"/>
        </w:rPr>
        <w:t> </w:t>
      </w:r>
      <w:r>
        <w:rPr/>
        <w:t>expressly</w:t>
      </w:r>
      <w:r>
        <w:rPr>
          <w:spacing w:val="-5"/>
        </w:rPr>
        <w:t> </w:t>
      </w:r>
      <w:r>
        <w:rPr/>
        <w:t>provides</w:t>
      </w:r>
      <w:r>
        <w:rPr>
          <w:spacing w:val="7"/>
        </w:rPr>
        <w:t> </w:t>
      </w:r>
      <w:r>
        <w:rPr/>
        <w:t>that</w:t>
      </w:r>
      <w:r>
        <w:rPr>
          <w:spacing w:val="14"/>
        </w:rPr>
        <w:t> </w:t>
      </w:r>
      <w:r>
        <w:rPr/>
        <w:t>every</w:t>
      </w:r>
      <w:r>
        <w:rPr>
          <w:spacing w:val="1"/>
        </w:rPr>
        <w:t> </w:t>
      </w:r>
      <w:r>
        <w:rPr/>
        <w:t>arbitration</w:t>
      </w:r>
      <w:r>
        <w:rPr>
          <w:spacing w:val="6"/>
        </w:rPr>
        <w:t> </w:t>
      </w:r>
      <w:r>
        <w:rPr/>
        <w:t>agreement</w:t>
      </w:r>
      <w:r>
        <w:rPr>
          <w:spacing w:val="13"/>
        </w:rPr>
        <w:t> </w:t>
      </w:r>
      <w:r>
        <w:rPr/>
        <w:t>must</w:t>
      </w:r>
      <w:r>
        <w:rPr>
          <w:spacing w:val="4"/>
        </w:rPr>
        <w:t> </w:t>
      </w:r>
      <w:r>
        <w:rPr/>
        <w:t>be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writing.</w:t>
      </w:r>
      <w:r>
        <w:rPr>
          <w:vertAlign w:val="superscript"/>
        </w:rPr>
        <w:t>172</w:t>
      </w:r>
    </w:p>
    <w:p>
      <w:pPr>
        <w:pStyle w:val="Heading1"/>
        <w:numPr>
          <w:ilvl w:val="2"/>
          <w:numId w:val="13"/>
        </w:numPr>
        <w:tabs>
          <w:tab w:pos="719" w:val="left" w:leader="none"/>
        </w:tabs>
        <w:spacing w:line="240" w:lineRule="auto" w:before="3" w:after="0"/>
        <w:ind w:left="718" w:right="0" w:hanging="515"/>
        <w:jc w:val="left"/>
      </w:pPr>
      <w:bookmarkStart w:name="_TOC_250008" w:id="60"/>
      <w:r>
        <w:rPr/>
        <w:t>Effects</w:t>
      </w:r>
      <w:r>
        <w:rPr>
          <w:spacing w:val="7"/>
        </w:rPr>
        <w:t> </w:t>
      </w:r>
      <w:r>
        <w:rPr/>
        <w:t>of</w:t>
      </w:r>
      <w:r>
        <w:rPr>
          <w:spacing w:val="23"/>
        </w:rPr>
        <w:t> </w:t>
      </w:r>
      <w:r>
        <w:rPr/>
        <w:t>Customary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Modern</w:t>
      </w:r>
      <w:r>
        <w:rPr>
          <w:spacing w:val="19"/>
        </w:rPr>
        <w:t> </w:t>
      </w:r>
      <w:bookmarkEnd w:id="60"/>
      <w:r>
        <w:rPr/>
        <w:t>Arbitration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51" w:right="160" w:firstLine="52"/>
        <w:jc w:val="both"/>
      </w:pPr>
      <w:r>
        <w:rPr/>
        <w:t>A decision or an award of a customary arbitration, though binding on the parties and their</w:t>
      </w:r>
      <w:r>
        <w:rPr>
          <w:spacing w:val="1"/>
        </w:rPr>
        <w:t> </w:t>
      </w:r>
      <w:r>
        <w:rPr/>
        <w:t>privies,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not a judgment of a court of law,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therefore,</w:t>
      </w:r>
      <w:r>
        <w:rPr>
          <w:spacing w:val="55"/>
        </w:rPr>
        <w:t> </w:t>
      </w:r>
      <w:r>
        <w:rPr/>
        <w:t>its decisions cannot be equated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courts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judicial</w:t>
      </w:r>
      <w:r>
        <w:rPr>
          <w:spacing w:val="56"/>
        </w:rPr>
        <w:t> </w:t>
      </w:r>
      <w:r>
        <w:rPr/>
        <w:t>precedent.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>
          <w:b/>
          <w:i/>
        </w:rPr>
        <w:t>Ufomba</w:t>
      </w:r>
      <w:r>
        <w:rPr>
          <w:b/>
          <w:i/>
          <w:spacing w:val="56"/>
        </w:rPr>
        <w:t> </w:t>
      </w:r>
      <w:r>
        <w:rPr>
          <w:b/>
          <w:i/>
        </w:rPr>
        <w:t>v</w:t>
      </w:r>
      <w:r>
        <w:rPr>
          <w:b/>
          <w:i/>
          <w:spacing w:val="1"/>
        </w:rPr>
        <w:t> </w:t>
      </w:r>
      <w:r>
        <w:rPr>
          <w:b/>
          <w:i/>
        </w:rPr>
        <w:t>Ahuchaogu</w:t>
      </w:r>
      <w:r>
        <w:rPr/>
        <w:t>,</w:t>
      </w:r>
      <w:r>
        <w:rPr>
          <w:vertAlign w:val="superscript"/>
        </w:rPr>
        <w:t>173</w:t>
      </w:r>
      <w:r>
        <w:rPr>
          <w:spacing w:val="5"/>
          <w:vertAlign w:val="baseline"/>
        </w:rPr>
        <w:t> </w:t>
      </w:r>
      <w:r>
        <w:rPr>
          <w:vertAlign w:val="baseline"/>
        </w:rPr>
        <w:t>Tobi,</w:t>
      </w:r>
      <w:r>
        <w:rPr>
          <w:spacing w:val="9"/>
          <w:vertAlign w:val="baseline"/>
        </w:rPr>
        <w:t> </w:t>
      </w:r>
      <w:r>
        <w:rPr>
          <w:vertAlign w:val="baseline"/>
        </w:rPr>
        <w:t>JSC</w:t>
      </w:r>
      <w:r>
        <w:rPr>
          <w:spacing w:val="1"/>
          <w:vertAlign w:val="baseline"/>
        </w:rPr>
        <w:t> </w:t>
      </w:r>
      <w:r>
        <w:rPr>
          <w:vertAlign w:val="baseline"/>
        </w:rPr>
        <w:t>noted</w:t>
      </w:r>
      <w:r>
        <w:rPr>
          <w:spacing w:val="10"/>
          <w:vertAlign w:val="baseline"/>
        </w:rPr>
        <w:t> </w:t>
      </w:r>
      <w:r>
        <w:rPr>
          <w:vertAlign w:val="baseline"/>
        </w:rPr>
        <w:t>that:</w:t>
      </w:r>
    </w:p>
    <w:p>
      <w:pPr>
        <w:pStyle w:val="BodyText"/>
        <w:spacing w:line="247" w:lineRule="auto"/>
        <w:ind w:left="1505" w:right="1511"/>
        <w:jc w:val="both"/>
      </w:pPr>
      <w:r>
        <w:rPr/>
        <w:t>a</w:t>
      </w:r>
      <w:r>
        <w:rPr>
          <w:spacing w:val="1"/>
        </w:rPr>
        <w:t> </w:t>
      </w:r>
      <w:r>
        <w:rPr/>
        <w:t>customary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qualify</w:t>
      </w:r>
      <w:r>
        <w:rPr>
          <w:spacing w:val="1"/>
        </w:rPr>
        <w:t> </w:t>
      </w:r>
      <w:r>
        <w:rPr/>
        <w:t>as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court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law</w:t>
      </w:r>
      <w:r>
        <w:rPr>
          <w:spacing w:val="1"/>
        </w:rPr>
        <w:t> </w:t>
      </w:r>
      <w:r>
        <w:rPr/>
        <w:t>within the</w:t>
      </w:r>
      <w:r>
        <w:rPr>
          <w:spacing w:val="1"/>
        </w:rPr>
        <w:t> </w:t>
      </w:r>
      <w:r>
        <w:rPr/>
        <w:t>Constitution.</w:t>
      </w:r>
      <w:r>
        <w:rPr>
          <w:spacing w:val="55"/>
        </w:rPr>
        <w:t> </w:t>
      </w:r>
      <w:r>
        <w:rPr/>
        <w:t>It is not even an inferior</w:t>
      </w:r>
      <w:r>
        <w:rPr>
          <w:spacing w:val="55"/>
        </w:rPr>
        <w:t> </w:t>
      </w:r>
      <w:r>
        <w:rPr/>
        <w:t>court outside</w:t>
      </w:r>
      <w:r>
        <w:rPr>
          <w:spacing w:val="1"/>
        </w:rPr>
        <w:t> </w:t>
      </w:r>
      <w:r>
        <w:rPr/>
        <w:t>the Constitution, as for example, the Magistrate</w:t>
      </w:r>
      <w:r>
        <w:rPr>
          <w:spacing w:val="1"/>
        </w:rPr>
        <w:t> </w:t>
      </w:r>
      <w:r>
        <w:rPr/>
        <w:t>Court. 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fact that the</w:t>
      </w:r>
      <w:r>
        <w:rPr>
          <w:spacing w:val="55"/>
        </w:rPr>
        <w:t> </w:t>
      </w:r>
      <w:r>
        <w:rPr/>
        <w:t>members of the body are</w:t>
      </w:r>
      <w:r>
        <w:rPr>
          <w:spacing w:val="55"/>
        </w:rPr>
        <w:t> </w:t>
      </w:r>
      <w:r>
        <w:rPr/>
        <w:t>not learned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law,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notorious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adjudication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simple,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the</w:t>
      </w:r>
      <w:r>
        <w:rPr>
          <w:spacing w:val="56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procedure of courts of law.</w:t>
      </w:r>
      <w:r>
        <w:rPr>
          <w:spacing w:val="55"/>
        </w:rPr>
        <w:t> </w:t>
      </w:r>
      <w:r>
        <w:rPr/>
        <w:t>This apart,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decisions they give</w:t>
      </w:r>
      <w:r>
        <w:rPr>
          <w:spacing w:val="1"/>
        </w:rPr>
        <w:t> </w:t>
      </w:r>
      <w:r>
        <w:rPr/>
        <w:t>do not qualify as judgments in the real technical sense of the</w:t>
      </w:r>
      <w:r>
        <w:rPr>
          <w:spacing w:val="1"/>
        </w:rPr>
        <w:t> </w:t>
      </w:r>
      <w:r>
        <w:rPr/>
        <w:t>expression in our jurisprudence and, therefore, cannot pass 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judicial</w:t>
      </w:r>
      <w:r>
        <w:rPr>
          <w:spacing w:val="1"/>
        </w:rPr>
        <w:t> </w:t>
      </w:r>
      <w:r>
        <w:rPr/>
        <w:t>precedent.</w:t>
      </w:r>
      <w:r>
        <w:rPr>
          <w:spacing w:val="1"/>
        </w:rPr>
        <w:t> </w:t>
      </w:r>
      <w:r>
        <w:rPr/>
        <w:t>Decisions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Magistrate</w:t>
      </w:r>
      <w:r>
        <w:rPr>
          <w:spacing w:val="1"/>
        </w:rPr>
        <w:t> </w:t>
      </w:r>
      <w:r>
        <w:rPr/>
        <w:t>Courts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 do not come within the purview of stare decisis, not to</w:t>
      </w:r>
      <w:r>
        <w:rPr>
          <w:spacing w:val="1"/>
        </w:rPr>
        <w:t> </w:t>
      </w:r>
      <w:r>
        <w:rPr/>
        <w:t>talk</w:t>
      </w:r>
      <w:r>
        <w:rPr>
          <w:spacing w:val="14"/>
        </w:rPr>
        <w:t> </w:t>
      </w:r>
      <w:r>
        <w:rPr/>
        <w:t>of</w:t>
      </w:r>
      <w:r>
        <w:rPr>
          <w:spacing w:val="18"/>
        </w:rPr>
        <w:t> </w:t>
      </w:r>
      <w:r>
        <w:rPr/>
        <w:t>decisions</w:t>
      </w:r>
      <w:r>
        <w:rPr>
          <w:spacing w:val="26"/>
        </w:rPr>
        <w:t> </w:t>
      </w:r>
      <w:r>
        <w:rPr/>
        <w:t>of</w:t>
      </w:r>
      <w:r>
        <w:rPr>
          <w:spacing w:val="23"/>
        </w:rPr>
        <w:t> </w:t>
      </w:r>
      <w:r>
        <w:rPr/>
        <w:t>native</w:t>
      </w:r>
      <w:r>
        <w:rPr>
          <w:spacing w:val="22"/>
        </w:rPr>
        <w:t> </w:t>
      </w:r>
      <w:r>
        <w:rPr/>
        <w:t>or</w:t>
      </w:r>
      <w:r>
        <w:rPr>
          <w:spacing w:val="23"/>
        </w:rPr>
        <w:t> </w:t>
      </w:r>
      <w:r>
        <w:rPr/>
        <w:t>customary</w:t>
      </w:r>
      <w:r>
        <w:rPr>
          <w:spacing w:val="4"/>
        </w:rPr>
        <w:t> </w:t>
      </w:r>
      <w:r>
        <w:rPr/>
        <w:t>arbitration.</w:t>
      </w:r>
      <w:r>
        <w:rPr>
          <w:spacing w:val="23"/>
        </w:rPr>
        <w:t> </w:t>
      </w:r>
      <w:r>
        <w:rPr/>
        <w:t>A</w:t>
      </w:r>
    </w:p>
    <w:p>
      <w:pPr>
        <w:pStyle w:val="BodyText"/>
        <w:spacing w:before="8"/>
        <w:rPr>
          <w:sz w:val="12"/>
        </w:rPr>
      </w:pPr>
    </w:p>
    <w:p>
      <w:pPr>
        <w:spacing w:before="106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172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Cap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A18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LFN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2004</w:t>
      </w:r>
    </w:p>
    <w:p>
      <w:pPr>
        <w:spacing w:after="0"/>
        <w:jc w:val="left"/>
        <w:rPr>
          <w:rFonts w:ascii="Calibri"/>
          <w:sz w:val="19"/>
        </w:rPr>
        <w:sectPr>
          <w:footerReference w:type="default" r:id="rId29"/>
          <w:pgSz w:w="12240" w:h="15840"/>
          <w:pgMar w:footer="2039" w:header="0" w:top="1280" w:bottom="2220" w:left="1720" w:right="1720"/>
        </w:sectPr>
      </w:pPr>
    </w:p>
    <w:p>
      <w:pPr>
        <w:pStyle w:val="BodyText"/>
        <w:spacing w:line="247" w:lineRule="auto" w:before="74"/>
        <w:ind w:left="1505" w:right="1503"/>
        <w:jc w:val="both"/>
      </w:pPr>
      <w:r>
        <w:rPr/>
        <w:t>customary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essentially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native</w:t>
      </w:r>
      <w:r>
        <w:rPr>
          <w:spacing w:val="1"/>
        </w:rPr>
        <w:t> </w:t>
      </w:r>
      <w:r>
        <w:rPr/>
        <w:t>arrangement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selected elders of the community who are vast in the customary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take</w:t>
      </w:r>
      <w:r>
        <w:rPr>
          <w:spacing w:val="55"/>
        </w:rPr>
        <w:t> </w:t>
      </w:r>
      <w:r>
        <w:rPr/>
        <w:t>decisions,</w:t>
      </w:r>
      <w:r>
        <w:rPr>
          <w:spacing w:val="56"/>
        </w:rPr>
        <w:t> </w:t>
      </w:r>
      <w:r>
        <w:rPr/>
        <w:t>which</w:t>
      </w:r>
      <w:r>
        <w:rPr>
          <w:spacing w:val="55"/>
        </w:rPr>
        <w:t> </w:t>
      </w:r>
      <w:r>
        <w:rPr/>
        <w:t>are</w:t>
      </w:r>
      <w:r>
        <w:rPr>
          <w:spacing w:val="55"/>
        </w:rPr>
        <w:t> </w:t>
      </w:r>
      <w:r>
        <w:rPr/>
        <w:t>mainly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bringing</w:t>
      </w:r>
      <w:r>
        <w:rPr>
          <w:spacing w:val="1"/>
        </w:rPr>
        <w:t> </w:t>
      </w:r>
      <w:r>
        <w:rPr/>
        <w:t>some</w:t>
      </w:r>
      <w:r>
        <w:rPr>
          <w:spacing w:val="56"/>
        </w:rPr>
        <w:t> </w:t>
      </w:r>
      <w:r>
        <w:rPr/>
        <w:t>amicable</w:t>
      </w:r>
      <w:r>
        <w:rPr>
          <w:spacing w:val="55"/>
        </w:rPr>
        <w:t> </w:t>
      </w:r>
      <w:r>
        <w:rPr/>
        <w:t>settlement,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their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Native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customary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convenient</w:t>
      </w:r>
      <w:r>
        <w:rPr>
          <w:spacing w:val="1"/>
        </w:rPr>
        <w:t> </w:t>
      </w:r>
      <w:r>
        <w:rPr/>
        <w:t>forum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settlement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native</w:t>
      </w:r>
      <w:r>
        <w:rPr>
          <w:spacing w:val="29"/>
        </w:rPr>
        <w:t> </w:t>
      </w:r>
      <w:r>
        <w:rPr/>
        <w:t>disputes</w:t>
      </w:r>
      <w:r>
        <w:rPr>
          <w:spacing w:val="27"/>
        </w:rPr>
        <w:t> </w:t>
      </w:r>
      <w:r>
        <w:rPr/>
        <w:t>and</w:t>
      </w:r>
      <w:r>
        <w:rPr>
          <w:spacing w:val="32"/>
        </w:rPr>
        <w:t> </w:t>
      </w:r>
      <w:r>
        <w:rPr/>
        <w:t>cannot</w:t>
      </w:r>
      <w:r>
        <w:rPr>
          <w:spacing w:val="28"/>
        </w:rPr>
        <w:t> </w:t>
      </w:r>
      <w:r>
        <w:rPr/>
        <w:t>be</w:t>
      </w:r>
      <w:r>
        <w:rPr>
          <w:spacing w:val="30"/>
        </w:rPr>
        <w:t> </w:t>
      </w:r>
      <w:r>
        <w:rPr/>
        <w:t>raised</w:t>
      </w:r>
      <w:r>
        <w:rPr>
          <w:spacing w:val="31"/>
        </w:rPr>
        <w:t> </w:t>
      </w:r>
      <w:r>
        <w:rPr/>
        <w:t>to</w:t>
      </w:r>
      <w:r>
        <w:rPr>
          <w:spacing w:val="32"/>
        </w:rPr>
        <w:t> </w:t>
      </w:r>
      <w:r>
        <w:rPr/>
        <w:t>the</w:t>
      </w:r>
      <w:r>
        <w:rPr>
          <w:spacing w:val="29"/>
        </w:rPr>
        <w:t> </w:t>
      </w:r>
      <w:r>
        <w:rPr/>
        <w:t>status</w:t>
      </w:r>
      <w:r>
        <w:rPr>
          <w:spacing w:val="22"/>
        </w:rPr>
        <w:t> </w:t>
      </w:r>
      <w:r>
        <w:rPr/>
        <w:t>of</w:t>
      </w:r>
      <w:r>
        <w:rPr>
          <w:spacing w:val="25"/>
        </w:rPr>
        <w:t> </w:t>
      </w:r>
      <w:r>
        <w:rPr/>
        <w:t>a</w:t>
      </w:r>
      <w:r>
        <w:rPr>
          <w:spacing w:val="30"/>
        </w:rPr>
        <w:t> </w:t>
      </w:r>
      <w:r>
        <w:rPr/>
        <w:t>court</w:t>
      </w:r>
      <w:r>
        <w:rPr>
          <w:spacing w:val="28"/>
        </w:rPr>
        <w:t> </w:t>
      </w:r>
      <w:r>
        <w:rPr/>
        <w:t>of</w:t>
      </w:r>
      <w:r>
        <w:rPr>
          <w:spacing w:val="-52"/>
        </w:rPr>
        <w:t> </w:t>
      </w:r>
      <w:r>
        <w:rPr/>
        <w:t>law.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91" w:lineRule="auto"/>
        <w:ind w:left="151" w:right="156"/>
        <w:jc w:val="both"/>
      </w:pPr>
      <w:r>
        <w:rPr/>
        <w:t>Customary arbitration thus lacks intrinsic or inherent force, and it cannot be enforced like the</w:t>
      </w:r>
      <w:r>
        <w:rPr>
          <w:spacing w:val="1"/>
        </w:rPr>
        <w:t> </w:t>
      </w:r>
      <w:r>
        <w:rPr/>
        <w:t>judgments of regular</w:t>
      </w:r>
      <w:r>
        <w:rPr>
          <w:spacing w:val="1"/>
        </w:rPr>
        <w:t> </w:t>
      </w:r>
      <w:r>
        <w:rPr/>
        <w:t>courts until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pronounced upon by a</w:t>
      </w:r>
      <w:r>
        <w:rPr>
          <w:spacing w:val="1"/>
        </w:rPr>
        <w:t> </w:t>
      </w:r>
      <w:r>
        <w:rPr/>
        <w:t>competent</w:t>
      </w:r>
      <w:r>
        <w:rPr>
          <w:spacing w:val="55"/>
        </w:rPr>
        <w:t> </w:t>
      </w:r>
      <w:r>
        <w:rPr/>
        <w:t>judicial authority.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such an award</w:t>
      </w:r>
      <w:r>
        <w:rPr>
          <w:spacing w:val="1"/>
        </w:rPr>
        <w:t> </w:t>
      </w:r>
      <w:r>
        <w:rPr/>
        <w:t>can create estoppel </w:t>
      </w:r>
      <w:r>
        <w:rPr>
          <w:i/>
        </w:rPr>
        <w:t>per</w:t>
      </w:r>
      <w:r>
        <w:rPr>
          <w:i/>
          <w:spacing w:val="1"/>
        </w:rPr>
        <w:t> </w:t>
      </w:r>
      <w:r>
        <w:rPr>
          <w:i/>
        </w:rPr>
        <w:t>rem</w:t>
      </w:r>
      <w:r>
        <w:rPr>
          <w:i/>
          <w:spacing w:val="55"/>
        </w:rPr>
        <w:t> </w:t>
      </w:r>
      <w:r>
        <w:rPr>
          <w:i/>
        </w:rPr>
        <w:t>judicata </w:t>
      </w:r>
      <w:r>
        <w:rPr/>
        <w:t>or issue estoppel,</w:t>
      </w:r>
      <w:r>
        <w:rPr>
          <w:spacing w:val="55"/>
        </w:rPr>
        <w:t> </w:t>
      </w:r>
      <w:r>
        <w:rPr/>
        <w:t>it</w:t>
      </w:r>
      <w:r>
        <w:rPr>
          <w:spacing w:val="55"/>
        </w:rPr>
        <w:t> </w:t>
      </w:r>
      <w:r>
        <w:rPr/>
        <w:t>must</w:t>
      </w:r>
      <w:r>
        <w:rPr>
          <w:spacing w:val="55"/>
        </w:rPr>
        <w:t> </w:t>
      </w:r>
      <w:r>
        <w:rPr/>
        <w:t>have</w:t>
      </w:r>
      <w:r>
        <w:rPr>
          <w:spacing w:val="1"/>
        </w:rPr>
        <w:t> </w:t>
      </w:r>
      <w:r>
        <w:rPr/>
        <w:t>been specifically pleaded</w:t>
      </w:r>
      <w:r>
        <w:rPr>
          <w:spacing w:val="55"/>
        </w:rPr>
        <w:t> </w:t>
      </w:r>
      <w:r>
        <w:rPr/>
        <w:t>and proved in proceedings before the court, involving the parties to</w:t>
      </w:r>
      <w:r>
        <w:rPr>
          <w:spacing w:val="1"/>
        </w:rPr>
        <w:t> </w:t>
      </w:r>
      <w:r>
        <w:rPr/>
        <w:t>the arbitration, or their Privies.</w:t>
      </w:r>
      <w:r>
        <w:rPr>
          <w:vertAlign w:val="superscript"/>
        </w:rPr>
        <w:t>174</w:t>
      </w:r>
      <w:r>
        <w:rPr>
          <w:vertAlign w:val="baseline"/>
        </w:rPr>
        <w:t>   With due respect, this writer disagrees with the position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Supreme Court on this point. Though a</w:t>
      </w:r>
      <w:r>
        <w:rPr>
          <w:spacing w:val="1"/>
          <w:vertAlign w:val="baseline"/>
        </w:rPr>
        <w:t> </w:t>
      </w:r>
      <w:r>
        <w:rPr>
          <w:vertAlign w:val="baseline"/>
        </w:rPr>
        <w:t>native</w:t>
      </w:r>
      <w:r>
        <w:rPr>
          <w:spacing w:val="55"/>
          <w:vertAlign w:val="baseline"/>
        </w:rPr>
        <w:t> </w:t>
      </w:r>
      <w:r>
        <w:rPr>
          <w:vertAlign w:val="baseline"/>
        </w:rPr>
        <w:t>arrangement, customary arbitration has</w:t>
      </w:r>
      <w:r>
        <w:rPr>
          <w:spacing w:val="55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the valid essentials to qualify as a court. It is governed by the native law and custom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particular community and is seen by the people as binding. The arbitrators are usually the</w:t>
      </w:r>
      <w:r>
        <w:rPr>
          <w:spacing w:val="1"/>
          <w:vertAlign w:val="baseline"/>
        </w:rPr>
        <w:t> </w:t>
      </w:r>
      <w:r>
        <w:rPr>
          <w:vertAlign w:val="baseline"/>
        </w:rPr>
        <w:t>selected</w:t>
      </w:r>
      <w:r>
        <w:rPr>
          <w:spacing w:val="1"/>
          <w:vertAlign w:val="baseline"/>
        </w:rPr>
        <w:t> </w:t>
      </w:r>
      <w:r>
        <w:rPr>
          <w:vertAlign w:val="baseline"/>
        </w:rPr>
        <w:t>elders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community who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vast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customary law of</w:t>
      </w:r>
      <w:r>
        <w:rPr>
          <w:spacing w:val="55"/>
          <w:vertAlign w:val="baseline"/>
        </w:rPr>
        <w:t> </w:t>
      </w:r>
      <w:r>
        <w:rPr>
          <w:vertAlign w:val="baseline"/>
        </w:rPr>
        <w:t>their</w:t>
      </w:r>
      <w:r>
        <w:rPr>
          <w:spacing w:val="55"/>
          <w:vertAlign w:val="baseline"/>
        </w:rPr>
        <w:t> </w:t>
      </w:r>
      <w:r>
        <w:rPr>
          <w:vertAlign w:val="baseline"/>
        </w:rPr>
        <w:t>land.</w:t>
      </w:r>
      <w:r>
        <w:rPr>
          <w:spacing w:val="55"/>
          <w:vertAlign w:val="baseline"/>
        </w:rPr>
        <w:t> </w:t>
      </w:r>
      <w:r>
        <w:rPr>
          <w:vertAlign w:val="baseline"/>
        </w:rPr>
        <w:t>There</w:t>
      </w:r>
      <w:r>
        <w:rPr>
          <w:spacing w:val="55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some</w:t>
      </w:r>
      <w:r>
        <w:rPr>
          <w:spacing w:val="1"/>
          <w:vertAlign w:val="baseline"/>
        </w:rPr>
        <w:t> </w:t>
      </w:r>
      <w:r>
        <w:rPr>
          <w:vertAlign w:val="baseline"/>
        </w:rPr>
        <w:t>form</w:t>
      </w:r>
      <w:r>
        <w:rPr>
          <w:spacing w:val="1"/>
          <w:vertAlign w:val="baseline"/>
        </w:rPr>
        <w:t> </w:t>
      </w:r>
      <w:r>
        <w:rPr>
          <w:vertAlign w:val="baseline"/>
        </w:rPr>
        <w:t>of appeal structure in some</w:t>
      </w:r>
      <w:r>
        <w:rPr>
          <w:spacing w:val="1"/>
          <w:vertAlign w:val="baseline"/>
        </w:rPr>
        <w:t> </w:t>
      </w:r>
      <w:r>
        <w:rPr>
          <w:vertAlign w:val="baseline"/>
        </w:rPr>
        <w:t>communities.</w:t>
      </w:r>
      <w:r>
        <w:rPr>
          <w:spacing w:val="55"/>
          <w:vertAlign w:val="baseline"/>
        </w:rPr>
        <w:t> </w:t>
      </w:r>
      <w:r>
        <w:rPr>
          <w:vertAlign w:val="baseline"/>
        </w:rPr>
        <w:t>For</w:t>
      </w:r>
      <w:r>
        <w:rPr>
          <w:spacing w:val="55"/>
          <w:vertAlign w:val="baseline"/>
        </w:rPr>
        <w:t> </w:t>
      </w:r>
      <w:r>
        <w:rPr>
          <w:vertAlign w:val="baseline"/>
        </w:rPr>
        <w:t>instance,</w:t>
      </w:r>
      <w:r>
        <w:rPr>
          <w:spacing w:val="55"/>
          <w:vertAlign w:val="baseline"/>
        </w:rPr>
        <w:t> </w:t>
      </w:r>
      <w:r>
        <w:rPr>
          <w:vertAlign w:val="baseline"/>
        </w:rPr>
        <w:t>appeal may lie</w:t>
      </w:r>
      <w:r>
        <w:rPr>
          <w:spacing w:val="55"/>
          <w:vertAlign w:val="baseline"/>
        </w:rPr>
        <w:t> </w:t>
      </w:r>
      <w:r>
        <w:rPr>
          <w:vertAlign w:val="baseline"/>
        </w:rPr>
        <w:t>from</w:t>
      </w:r>
      <w:r>
        <w:rPr>
          <w:spacing w:val="-53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family</w:t>
      </w:r>
      <w:r>
        <w:rPr>
          <w:spacing w:val="-1"/>
          <w:vertAlign w:val="baseline"/>
        </w:rPr>
        <w:t> </w:t>
      </w:r>
      <w:r>
        <w:rPr>
          <w:vertAlign w:val="baseline"/>
        </w:rPr>
        <w:t>elders</w:t>
      </w:r>
      <w:r>
        <w:rPr>
          <w:spacing w:val="4"/>
          <w:vertAlign w:val="baseline"/>
        </w:rPr>
        <w:t> </w:t>
      </w:r>
      <w:r>
        <w:rPr>
          <w:vertAlign w:val="baseline"/>
        </w:rPr>
        <w:t>to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family</w:t>
      </w:r>
      <w:r>
        <w:rPr>
          <w:spacing w:val="-2"/>
          <w:vertAlign w:val="baseline"/>
        </w:rPr>
        <w:t> </w:t>
      </w:r>
      <w:r>
        <w:rPr>
          <w:vertAlign w:val="baseline"/>
        </w:rPr>
        <w:t>head,</w:t>
      </w:r>
      <w:r>
        <w:rPr>
          <w:spacing w:val="12"/>
          <w:vertAlign w:val="baseline"/>
        </w:rPr>
        <w:t> </w:t>
      </w:r>
      <w:r>
        <w:rPr>
          <w:vertAlign w:val="baseline"/>
        </w:rPr>
        <w:t>council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elders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to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chief</w:t>
      </w:r>
      <w:r>
        <w:rPr>
          <w:spacing w:val="3"/>
          <w:vertAlign w:val="baseline"/>
        </w:rPr>
        <w:t> </w:t>
      </w:r>
      <w:r>
        <w:rPr>
          <w:vertAlign w:val="baseline"/>
        </w:rPr>
        <w:t>respectively.</w:t>
      </w:r>
    </w:p>
    <w:p>
      <w:pPr>
        <w:pStyle w:val="BodyText"/>
        <w:spacing w:line="491" w:lineRule="auto" w:before="3"/>
        <w:ind w:left="151" w:right="163"/>
        <w:jc w:val="both"/>
      </w:pPr>
      <w:r>
        <w:rPr/>
        <w:t>On the other hand, it may not be necessary under the modern form of arbitration to plead</w:t>
      </w:r>
      <w:r>
        <w:rPr>
          <w:spacing w:val="1"/>
        </w:rPr>
        <w:t> </w:t>
      </w:r>
      <w:r>
        <w:rPr/>
        <w:t>estoppel in any particular form so</w:t>
      </w:r>
      <w:r>
        <w:rPr>
          <w:spacing w:val="55"/>
        </w:rPr>
        <w:t> </w:t>
      </w:r>
      <w:r>
        <w:rPr/>
        <w:t>long as the matter constituting the estoppel is</w:t>
      </w:r>
      <w:r>
        <w:rPr>
          <w:spacing w:val="55"/>
        </w:rPr>
        <w:t> </w:t>
      </w:r>
      <w:r>
        <w:rPr/>
        <w:t>stated</w:t>
      </w:r>
      <w:r>
        <w:rPr>
          <w:spacing w:val="55"/>
        </w:rPr>
        <w:t> </w:t>
      </w:r>
      <w:r>
        <w:rPr/>
        <w:t>in such</w:t>
      </w:r>
      <w:r>
        <w:rPr>
          <w:spacing w:val="1"/>
        </w:rPr>
        <w:t> </w:t>
      </w:r>
      <w:r>
        <w:rPr/>
        <w:t>a manner</w:t>
      </w:r>
      <w:r>
        <w:rPr>
          <w:spacing w:val="1"/>
        </w:rPr>
        <w:t> </w:t>
      </w:r>
      <w:r>
        <w:rPr/>
        <w:t>as to</w:t>
      </w:r>
      <w:r>
        <w:rPr>
          <w:spacing w:val="1"/>
        </w:rPr>
        <w:t> </w:t>
      </w:r>
      <w:r>
        <w:rPr/>
        <w:t>show that the</w:t>
      </w:r>
      <w:r>
        <w:rPr>
          <w:spacing w:val="1"/>
        </w:rPr>
        <w:t> </w:t>
      </w:r>
      <w:r>
        <w:rPr/>
        <w:t>party pleading relies upon it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defence</w:t>
      </w:r>
      <w:r>
        <w:rPr>
          <w:spacing w:val="1"/>
        </w:rPr>
        <w:t> </w:t>
      </w:r>
      <w:r>
        <w:rPr/>
        <w:t>or</w:t>
      </w:r>
      <w:r>
        <w:rPr>
          <w:spacing w:val="55"/>
        </w:rPr>
        <w:t> </w:t>
      </w:r>
      <w:r>
        <w:rPr/>
        <w:t>an answer.</w:t>
      </w:r>
      <w:r>
        <w:rPr>
          <w:vertAlign w:val="superscript"/>
        </w:rPr>
        <w:t>175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 it is essential that before applying the decision of a customary arbitration as an</w:t>
      </w:r>
      <w:r>
        <w:rPr>
          <w:spacing w:val="1"/>
          <w:vertAlign w:val="baseline"/>
        </w:rPr>
        <w:t> </w:t>
      </w:r>
      <w:r>
        <w:rPr>
          <w:vertAlign w:val="baseline"/>
        </w:rPr>
        <w:t>estoppel,</w:t>
      </w:r>
      <w:r>
        <w:rPr>
          <w:spacing w:val="6"/>
          <w:vertAlign w:val="baseline"/>
        </w:rPr>
        <w:t> </w:t>
      </w:r>
      <w:r>
        <w:rPr>
          <w:vertAlign w:val="baseline"/>
        </w:rPr>
        <w:t>care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4"/>
          <w:vertAlign w:val="baseline"/>
        </w:rPr>
        <w:t> </w:t>
      </w:r>
      <w:r>
        <w:rPr>
          <w:vertAlign w:val="baseline"/>
        </w:rPr>
        <w:t>taken</w:t>
      </w:r>
      <w:r>
        <w:rPr>
          <w:spacing w:val="4"/>
          <w:vertAlign w:val="baseline"/>
        </w:rPr>
        <w:t> </w:t>
      </w:r>
      <w:r>
        <w:rPr>
          <w:vertAlign w:val="baseline"/>
        </w:rPr>
        <w:t>to</w:t>
      </w:r>
      <w:r>
        <w:rPr>
          <w:spacing w:val="15"/>
          <w:vertAlign w:val="baseline"/>
        </w:rPr>
        <w:t> </w:t>
      </w:r>
      <w:r>
        <w:rPr>
          <w:vertAlign w:val="baseline"/>
        </w:rPr>
        <w:t>examine</w:t>
      </w:r>
      <w:r>
        <w:rPr>
          <w:spacing w:val="6"/>
          <w:vertAlign w:val="baseline"/>
        </w:rPr>
        <w:t> </w:t>
      </w:r>
      <w:r>
        <w:rPr>
          <w:vertAlign w:val="baseline"/>
        </w:rPr>
        <w:t>it</w:t>
      </w:r>
      <w:r>
        <w:rPr>
          <w:spacing w:val="5"/>
          <w:vertAlign w:val="baseline"/>
        </w:rPr>
        <w:t> </w:t>
      </w:r>
      <w:r>
        <w:rPr>
          <w:vertAlign w:val="baseline"/>
        </w:rPr>
        <w:t>as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arbitrators</w:t>
      </w:r>
      <w:r>
        <w:rPr>
          <w:spacing w:val="4"/>
          <w:vertAlign w:val="baseline"/>
        </w:rPr>
        <w:t> </w:t>
      </w:r>
      <w:r>
        <w:rPr>
          <w:vertAlign w:val="baseline"/>
        </w:rPr>
        <w:t>may</w:t>
      </w:r>
      <w:r>
        <w:rPr>
          <w:spacing w:val="-7"/>
          <w:vertAlign w:val="baseline"/>
        </w:rPr>
        <w:t> </w:t>
      </w:r>
      <w:r>
        <w:rPr>
          <w:vertAlign w:val="baseline"/>
        </w:rPr>
        <w:t>be</w:t>
      </w:r>
      <w:r>
        <w:rPr>
          <w:spacing w:val="7"/>
          <w:vertAlign w:val="baseline"/>
        </w:rPr>
        <w:t> </w:t>
      </w:r>
      <w:r>
        <w:rPr>
          <w:vertAlign w:val="baseline"/>
        </w:rPr>
        <w:t>interested</w:t>
      </w:r>
      <w:r>
        <w:rPr>
          <w:spacing w:val="12"/>
          <w:vertAlign w:val="baseline"/>
        </w:rPr>
        <w:t> </w:t>
      </w:r>
      <w:r>
        <w:rPr>
          <w:vertAlign w:val="baseline"/>
        </w:rPr>
        <w:t>in</w:t>
      </w:r>
      <w:r>
        <w:rPr>
          <w:spacing w:val="4"/>
          <w:vertAlign w:val="baseline"/>
        </w:rPr>
        <w:t> </w:t>
      </w:r>
      <w:r>
        <w:rPr>
          <w:vertAlign w:val="baseline"/>
        </w:rPr>
        <w:t>it.</w:t>
      </w:r>
      <w:r>
        <w:rPr>
          <w:vertAlign w:val="superscript"/>
        </w:rPr>
        <w:t>176</w:t>
      </w:r>
    </w:p>
    <w:p>
      <w:pPr>
        <w:pStyle w:val="BodyText"/>
        <w:spacing w:before="10"/>
        <w:rPr>
          <w:sz w:val="16"/>
        </w:rPr>
      </w:pPr>
      <w:r>
        <w:rPr/>
        <w:pict>
          <v:rect style="position:absolute;margin-left:93.599998pt;margin-top:11.671841pt;width:135.360pt;height:.48pt;mso-position-horizontal-relative:page;mso-position-vertical-relative:paragraph;z-index:-157030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174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Ohiari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v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Akabeze</w:t>
      </w:r>
      <w:r>
        <w:rPr>
          <w:rFonts w:ascii="Calibri"/>
          <w:spacing w:val="-8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(supra)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175</w:t>
      </w:r>
      <w:r>
        <w:rPr>
          <w:rFonts w:ascii="Calibri"/>
          <w:sz w:val="19"/>
          <w:vertAlign w:val="baseline"/>
        </w:rPr>
        <w:t> Ilona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v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Idakwo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(2003)11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NWLR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(pt. 830)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</w:t>
      </w:r>
      <w:r>
        <w:rPr>
          <w:rFonts w:ascii="Calibri"/>
          <w:spacing w:val="-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53</w:t>
      </w:r>
    </w:p>
    <w:p>
      <w:pPr>
        <w:spacing w:after="0"/>
        <w:jc w:val="left"/>
        <w:rPr>
          <w:rFonts w:ascii="Calibri"/>
          <w:sz w:val="19"/>
        </w:rPr>
        <w:sectPr>
          <w:footerReference w:type="default" r:id="rId30"/>
          <w:pgSz w:w="12240" w:h="15840"/>
          <w:pgMar w:footer="1903" w:header="0" w:top="1280" w:bottom="2100" w:left="1720" w:right="1720"/>
        </w:sectPr>
      </w:pPr>
    </w:p>
    <w:p>
      <w:pPr>
        <w:pStyle w:val="BodyText"/>
        <w:spacing w:line="491" w:lineRule="auto" w:before="74"/>
        <w:ind w:left="151" w:right="160"/>
        <w:jc w:val="both"/>
      </w:pPr>
      <w:r>
        <w:rPr/>
        <w:t>Under modern arbitration,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valid</w:t>
      </w:r>
      <w:r>
        <w:rPr>
          <w:spacing w:val="1"/>
        </w:rPr>
        <w:t> </w:t>
      </w:r>
      <w:r>
        <w:rPr/>
        <w:t>award</w:t>
      </w:r>
      <w:r>
        <w:rPr>
          <w:spacing w:val="1"/>
        </w:rPr>
        <w:t> </w:t>
      </w:r>
      <w:r>
        <w:rPr/>
        <w:t>creates an estoppel and</w:t>
      </w:r>
      <w:r>
        <w:rPr>
          <w:spacing w:val="1"/>
        </w:rPr>
        <w:t> </w:t>
      </w:r>
      <w:r>
        <w:rPr/>
        <w:t>operates as</w:t>
      </w:r>
      <w:r>
        <w:rPr>
          <w:spacing w:val="1"/>
        </w:rPr>
        <w:t> </w:t>
      </w:r>
      <w:r>
        <w:rPr>
          <w:i/>
        </w:rPr>
        <w:t>res judicata</w:t>
      </w:r>
      <w:r>
        <w:rPr/>
        <w:t>.</w:t>
      </w:r>
      <w:r>
        <w:rPr>
          <w:spacing w:val="1"/>
        </w:rPr>
        <w:t> </w:t>
      </w:r>
      <w:r>
        <w:rPr/>
        <w:t>Accordingly,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party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prevented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pursuing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matters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proceedings.</w:t>
      </w:r>
      <w:r>
        <w:rPr>
          <w:vertAlign w:val="superscript"/>
        </w:rPr>
        <w:t>177</w:t>
      </w:r>
      <w:r>
        <w:rPr>
          <w:spacing w:val="19"/>
          <w:vertAlign w:val="baseline"/>
        </w:rPr>
        <w:t> </w:t>
      </w:r>
      <w:r>
        <w:rPr>
          <w:vertAlign w:val="baseline"/>
        </w:rPr>
        <w:t>Where</w:t>
      </w:r>
      <w:r>
        <w:rPr>
          <w:spacing w:val="17"/>
          <w:vertAlign w:val="baseline"/>
        </w:rPr>
        <w:t> </w:t>
      </w:r>
      <w:r>
        <w:rPr>
          <w:vertAlign w:val="baseline"/>
        </w:rPr>
        <w:t>a</w:t>
      </w:r>
      <w:r>
        <w:rPr>
          <w:spacing w:val="17"/>
          <w:vertAlign w:val="baseline"/>
        </w:rPr>
        <w:t> </w:t>
      </w:r>
      <w:r>
        <w:rPr>
          <w:vertAlign w:val="baseline"/>
        </w:rPr>
        <w:t>valid</w:t>
      </w:r>
      <w:r>
        <w:rPr>
          <w:spacing w:val="19"/>
          <w:vertAlign w:val="baseline"/>
        </w:rPr>
        <w:t> </w:t>
      </w:r>
      <w:r>
        <w:rPr>
          <w:vertAlign w:val="baseline"/>
        </w:rPr>
        <w:t>award</w:t>
      </w:r>
      <w:r>
        <w:rPr>
          <w:spacing w:val="18"/>
          <w:vertAlign w:val="baseline"/>
        </w:rPr>
        <w:t> </w:t>
      </w:r>
      <w:r>
        <w:rPr>
          <w:vertAlign w:val="baseline"/>
        </w:rPr>
        <w:t>is</w:t>
      </w:r>
      <w:r>
        <w:rPr>
          <w:spacing w:val="15"/>
          <w:vertAlign w:val="baseline"/>
        </w:rPr>
        <w:t> </w:t>
      </w:r>
      <w:r>
        <w:rPr>
          <w:vertAlign w:val="baseline"/>
        </w:rPr>
        <w:t>made</w:t>
      </w:r>
      <w:r>
        <w:rPr>
          <w:spacing w:val="17"/>
          <w:vertAlign w:val="baseline"/>
        </w:rPr>
        <w:t> </w:t>
      </w:r>
      <w:r>
        <w:rPr>
          <w:vertAlign w:val="baseline"/>
        </w:rPr>
        <w:t>as</w:t>
      </w:r>
      <w:r>
        <w:rPr>
          <w:spacing w:val="15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parties,</w:t>
      </w:r>
      <w:r>
        <w:rPr>
          <w:spacing w:val="23"/>
          <w:vertAlign w:val="baseline"/>
        </w:rPr>
        <w:t> </w:t>
      </w:r>
      <w:r>
        <w:rPr>
          <w:vertAlign w:val="baseline"/>
        </w:rPr>
        <w:t>it</w:t>
      </w:r>
      <w:r>
        <w:rPr>
          <w:spacing w:val="16"/>
          <w:vertAlign w:val="baseline"/>
        </w:rPr>
        <w:t> </w:t>
      </w:r>
      <w:r>
        <w:rPr>
          <w:vertAlign w:val="baseline"/>
        </w:rPr>
        <w:t>is</w:t>
      </w:r>
      <w:r>
        <w:rPr>
          <w:spacing w:val="20"/>
          <w:vertAlign w:val="baseline"/>
        </w:rPr>
        <w:t> </w:t>
      </w:r>
      <w:r>
        <w:rPr>
          <w:vertAlign w:val="baseline"/>
        </w:rPr>
        <w:t>conclusive</w:t>
      </w:r>
      <w:r>
        <w:rPr>
          <w:spacing w:val="17"/>
          <w:vertAlign w:val="baseline"/>
        </w:rPr>
        <w:t> </w:t>
      </w:r>
      <w:r>
        <w:rPr>
          <w:vertAlign w:val="baseline"/>
        </w:rPr>
        <w:t>evidence</w:t>
      </w:r>
      <w:r>
        <w:rPr>
          <w:spacing w:val="-53"/>
          <w:vertAlign w:val="baseline"/>
        </w:rPr>
        <w:t> </w:t>
      </w:r>
      <w:r>
        <w:rPr>
          <w:vertAlign w:val="baseline"/>
        </w:rPr>
        <w:t>of the law and facts found by it and so long as it is not impeached, evidence to contradict the</w:t>
      </w:r>
      <w:r>
        <w:rPr>
          <w:spacing w:val="1"/>
          <w:vertAlign w:val="baseline"/>
        </w:rPr>
        <w:t> </w:t>
      </w:r>
      <w:r>
        <w:rPr>
          <w:vertAlign w:val="baseline"/>
        </w:rPr>
        <w:t>award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any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</w:t>
      </w:r>
      <w:r>
        <w:rPr>
          <w:spacing w:val="1"/>
          <w:vertAlign w:val="baseline"/>
        </w:rPr>
        <w:t> </w:t>
      </w:r>
      <w:r>
        <w:rPr>
          <w:vertAlign w:val="baseline"/>
        </w:rPr>
        <w:t>issues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law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fact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55"/>
          <w:vertAlign w:val="baseline"/>
        </w:rPr>
        <w:t> </w:t>
      </w:r>
      <w:r>
        <w:rPr>
          <w:vertAlign w:val="baseline"/>
        </w:rPr>
        <w:t>which</w:t>
      </w:r>
      <w:r>
        <w:rPr>
          <w:spacing w:val="55"/>
          <w:vertAlign w:val="baseline"/>
        </w:rPr>
        <w:t> </w:t>
      </w:r>
      <w:r>
        <w:rPr>
          <w:vertAlign w:val="baseline"/>
        </w:rPr>
        <w:t>it</w:t>
      </w:r>
      <w:r>
        <w:rPr>
          <w:spacing w:val="55"/>
          <w:vertAlign w:val="baseline"/>
        </w:rPr>
        <w:t> </w:t>
      </w:r>
      <w:r>
        <w:rPr>
          <w:vertAlign w:val="baseline"/>
        </w:rPr>
        <w:t>deals</w:t>
      </w:r>
      <w:r>
        <w:rPr>
          <w:spacing w:val="55"/>
          <w:vertAlign w:val="baseline"/>
        </w:rPr>
        <w:t> </w:t>
      </w:r>
      <w:r>
        <w:rPr>
          <w:vertAlign w:val="baseline"/>
        </w:rPr>
        <w:t>will</w:t>
      </w:r>
      <w:r>
        <w:rPr>
          <w:spacing w:val="55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inadmissible.</w:t>
      </w:r>
      <w:r>
        <w:rPr>
          <w:vertAlign w:val="superscript"/>
        </w:rPr>
        <w:t>178</w:t>
      </w:r>
    </w:p>
    <w:p>
      <w:pPr>
        <w:pStyle w:val="Heading1"/>
        <w:numPr>
          <w:ilvl w:val="2"/>
          <w:numId w:val="13"/>
        </w:numPr>
        <w:tabs>
          <w:tab w:pos="661" w:val="left" w:leader="none"/>
        </w:tabs>
        <w:spacing w:line="240" w:lineRule="auto" w:before="9" w:after="0"/>
        <w:ind w:left="660" w:right="0" w:hanging="510"/>
        <w:jc w:val="left"/>
      </w:pPr>
      <w:bookmarkStart w:name="_TOC_250007" w:id="61"/>
      <w:r>
        <w:rPr/>
        <w:t>Qualification</w:t>
      </w:r>
      <w:r>
        <w:rPr>
          <w:spacing w:val="17"/>
        </w:rPr>
        <w:t> </w:t>
      </w:r>
      <w:r>
        <w:rPr/>
        <w:t>of</w:t>
      </w:r>
      <w:r>
        <w:rPr>
          <w:spacing w:val="21"/>
        </w:rPr>
        <w:t> </w:t>
      </w:r>
      <w:bookmarkEnd w:id="61"/>
      <w:r>
        <w:rPr/>
        <w:t>Arbitrators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151" w:right="162"/>
        <w:jc w:val="both"/>
      </w:pPr>
      <w:r>
        <w:rPr/>
        <w:t>Customary arbitrators are mostly elders, chiefs and traditional rulers who more often than not</w:t>
      </w:r>
      <w:r>
        <w:rPr>
          <w:spacing w:val="1"/>
        </w:rPr>
        <w:t> </w:t>
      </w:r>
      <w:r>
        <w:rPr/>
        <w:t>are uneducated, but are vast in the customary law of the people. On the other hand, modern</w:t>
      </w:r>
      <w:r>
        <w:rPr>
          <w:spacing w:val="1"/>
        </w:rPr>
        <w:t> </w:t>
      </w:r>
      <w:r>
        <w:rPr/>
        <w:t>arbitrators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professionals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arbitration.</w:t>
      </w:r>
      <w:r>
        <w:rPr>
          <w:vertAlign w:val="superscript"/>
        </w:rPr>
        <w:t>179</w:t>
      </w:r>
    </w:p>
    <w:p>
      <w:pPr>
        <w:pStyle w:val="Heading1"/>
        <w:numPr>
          <w:ilvl w:val="2"/>
          <w:numId w:val="13"/>
        </w:numPr>
        <w:tabs>
          <w:tab w:pos="661" w:val="left" w:leader="none"/>
        </w:tabs>
        <w:spacing w:line="240" w:lineRule="auto" w:before="4" w:after="0"/>
        <w:ind w:left="660" w:right="0" w:hanging="510"/>
        <w:jc w:val="left"/>
      </w:pPr>
      <w:bookmarkStart w:name="_TOC_250006" w:id="62"/>
      <w:r>
        <w:rPr/>
        <w:t>Sources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bookmarkEnd w:id="62"/>
      <w:r>
        <w:rPr/>
        <w:t>Arbitration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51" w:right="152"/>
        <w:jc w:val="both"/>
      </w:pP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governed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Arbitration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Conciliation</w:t>
      </w:r>
      <w:r>
        <w:rPr>
          <w:spacing w:val="1"/>
        </w:rPr>
        <w:t> </w:t>
      </w:r>
      <w:r>
        <w:rPr/>
        <w:t>Act,</w:t>
      </w:r>
      <w:r>
        <w:rPr>
          <w:spacing w:val="1"/>
        </w:rPr>
        <w:t> </w:t>
      </w:r>
      <w:r>
        <w:rPr/>
        <w:t>2004,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etc.</w:t>
      </w:r>
      <w:r>
        <w:rPr>
          <w:spacing w:val="55"/>
        </w:rPr>
        <w:t> </w:t>
      </w:r>
      <w:r>
        <w:rPr/>
        <w:t>On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other</w:t>
      </w:r>
      <w:r>
        <w:rPr>
          <w:spacing w:val="55"/>
        </w:rPr>
        <w:t> </w:t>
      </w:r>
      <w:r>
        <w:rPr/>
        <w:t>hand,</w:t>
      </w:r>
      <w:r>
        <w:rPr>
          <w:spacing w:val="55"/>
        </w:rPr>
        <w:t> </w:t>
      </w:r>
      <w:r>
        <w:rPr/>
        <w:t>customary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governed</w:t>
      </w:r>
      <w:r>
        <w:rPr>
          <w:spacing w:val="1"/>
        </w:rPr>
        <w:t> </w:t>
      </w:r>
      <w:r>
        <w:rPr/>
        <w:t>by customary</w:t>
      </w:r>
      <w:r>
        <w:rPr>
          <w:spacing w:val="1"/>
        </w:rPr>
        <w:t> </w:t>
      </w:r>
      <w:r>
        <w:rPr/>
        <w:t>laws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community;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unwritten. It is rendered and handed down by history and oral tradition. Despite its unwritten</w:t>
      </w:r>
      <w:r>
        <w:rPr>
          <w:spacing w:val="1"/>
        </w:rPr>
        <w:t> </w:t>
      </w:r>
      <w:r>
        <w:rPr/>
        <w:t>nature</w:t>
      </w:r>
      <w:r>
        <w:rPr>
          <w:spacing w:val="5"/>
        </w:rPr>
        <w:t> </w:t>
      </w:r>
      <w:r>
        <w:rPr/>
        <w:t>it</w:t>
      </w:r>
      <w:r>
        <w:rPr>
          <w:spacing w:val="4"/>
        </w:rPr>
        <w:t> </w:t>
      </w:r>
      <w:r>
        <w:rPr/>
        <w:t>is</w:t>
      </w:r>
      <w:r>
        <w:rPr>
          <w:spacing w:val="3"/>
        </w:rPr>
        <w:t> </w:t>
      </w:r>
      <w:r>
        <w:rPr/>
        <w:t>still</w:t>
      </w:r>
      <w:r>
        <w:rPr>
          <w:spacing w:val="-1"/>
        </w:rPr>
        <w:t> </w:t>
      </w:r>
      <w:r>
        <w:rPr/>
        <w:t>very</w:t>
      </w:r>
      <w:r>
        <w:rPr>
          <w:spacing w:val="-8"/>
        </w:rPr>
        <w:t> </w:t>
      </w:r>
      <w:r>
        <w:rPr/>
        <w:t>popular</w:t>
      </w:r>
      <w:r>
        <w:rPr>
          <w:spacing w:val="6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</w:t>
      </w:r>
      <w:r>
        <w:rPr>
          <w:spacing w:val="11"/>
        </w:rPr>
        <w:t> </w:t>
      </w:r>
      <w:r>
        <w:rPr/>
        <w:t>indigenous</w:t>
      </w:r>
      <w:r>
        <w:rPr>
          <w:spacing w:val="-2"/>
        </w:rPr>
        <w:t> </w:t>
      </w:r>
      <w:r>
        <w:rPr/>
        <w:t>communities.</w:t>
      </w:r>
    </w:p>
    <w:p>
      <w:pPr>
        <w:pStyle w:val="Heading1"/>
        <w:numPr>
          <w:ilvl w:val="2"/>
          <w:numId w:val="13"/>
        </w:numPr>
        <w:tabs>
          <w:tab w:pos="661" w:val="left" w:leader="none"/>
        </w:tabs>
        <w:spacing w:line="240" w:lineRule="auto" w:before="9" w:after="0"/>
        <w:ind w:left="660" w:right="0" w:hanging="510"/>
        <w:jc w:val="left"/>
      </w:pPr>
      <w:bookmarkStart w:name="_TOC_250005" w:id="63"/>
      <w:r>
        <w:rPr/>
        <w:t>Theoretical</w:t>
      </w:r>
      <w:r>
        <w:rPr>
          <w:spacing w:val="21"/>
        </w:rPr>
        <w:t> </w:t>
      </w:r>
      <w:bookmarkEnd w:id="63"/>
      <w:r>
        <w:rPr/>
        <w:t>Difference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06"/>
        <w:ind w:left="151" w:right="0" w:firstLine="0"/>
        <w:jc w:val="left"/>
        <w:rPr>
          <w:rFonts w:ascii="Calibri" w:hAnsi="Calibri"/>
          <w:sz w:val="19"/>
        </w:rPr>
      </w:pPr>
      <w:r>
        <w:rPr>
          <w:rFonts w:ascii="Calibri" w:hAnsi="Calibri"/>
          <w:spacing w:val="-1"/>
          <w:sz w:val="19"/>
          <w:vertAlign w:val="superscript"/>
        </w:rPr>
        <w:t>177</w:t>
      </w:r>
      <w:r>
        <w:rPr>
          <w:rFonts w:ascii="Calibri" w:hAnsi="Calibri"/>
          <w:spacing w:val="-4"/>
          <w:sz w:val="19"/>
          <w:vertAlign w:val="baseline"/>
        </w:rPr>
        <w:t> </w:t>
      </w:r>
      <w:r>
        <w:rPr>
          <w:rFonts w:ascii="Calibri" w:hAnsi="Calibri"/>
          <w:spacing w:val="-1"/>
          <w:sz w:val="19"/>
          <w:vertAlign w:val="baseline"/>
        </w:rPr>
        <w:t>Fidelitas</w:t>
      </w:r>
      <w:r>
        <w:rPr>
          <w:rFonts w:ascii="Calibri" w:hAnsi="Calibri"/>
          <w:spacing w:val="-5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Shipping</w:t>
      </w:r>
      <w:r>
        <w:rPr>
          <w:rFonts w:ascii="Calibri" w:hAnsi="Calibri"/>
          <w:spacing w:val="-6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Co.</w:t>
      </w:r>
      <w:r>
        <w:rPr>
          <w:rFonts w:ascii="Calibri" w:hAnsi="Calibri"/>
          <w:spacing w:val="-3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Ltd</w:t>
      </w:r>
      <w:r>
        <w:rPr>
          <w:rFonts w:ascii="Calibri" w:hAnsi="Calibri"/>
          <w:spacing w:val="-10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v</w:t>
      </w:r>
      <w:r>
        <w:rPr>
          <w:rFonts w:ascii="Calibri" w:hAnsi="Calibri"/>
          <w:spacing w:val="-7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V/O</w:t>
      </w:r>
      <w:r>
        <w:rPr>
          <w:rFonts w:ascii="Calibri" w:hAnsi="Calibri"/>
          <w:spacing w:val="-3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Exportchleb(1965)1</w:t>
      </w:r>
      <w:r>
        <w:rPr>
          <w:rFonts w:ascii="Calibri" w:hAnsi="Calibri"/>
          <w:spacing w:val="-8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Lloyd’s</w:t>
      </w:r>
      <w:r>
        <w:rPr>
          <w:rFonts w:ascii="Calibri" w:hAnsi="Calibri"/>
          <w:spacing w:val="-5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Rep.</w:t>
      </w:r>
      <w:r>
        <w:rPr>
          <w:rFonts w:ascii="Calibri" w:hAnsi="Calibri"/>
          <w:spacing w:val="-7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223,</w:t>
      </w:r>
      <w:r>
        <w:rPr>
          <w:rFonts w:ascii="Calibri" w:hAnsi="Calibri"/>
          <w:spacing w:val="-8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C.A(pt.9)</w:t>
      </w:r>
      <w:r>
        <w:rPr>
          <w:rFonts w:ascii="Calibri" w:hAnsi="Calibri"/>
          <w:spacing w:val="-7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p.630</w:t>
      </w:r>
    </w:p>
    <w:p>
      <w:pPr>
        <w:pStyle w:val="BodyText"/>
        <w:rPr>
          <w:rFonts w:ascii="Calibri"/>
          <w:sz w:val="18"/>
        </w:rPr>
      </w:pPr>
    </w:p>
    <w:p>
      <w:pPr>
        <w:spacing w:before="0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178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Orojo,</w:t>
      </w:r>
      <w:r>
        <w:rPr>
          <w:rFonts w:ascii="Calibri"/>
          <w:spacing w:val="-6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J.O.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and</w:t>
      </w:r>
      <w:r>
        <w:rPr>
          <w:rFonts w:ascii="Calibri"/>
          <w:spacing w:val="-9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Ajomo,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M.A.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op.cit.</w:t>
      </w:r>
      <w:r>
        <w:rPr>
          <w:rFonts w:ascii="Calibri"/>
          <w:spacing w:val="-5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P.128</w:t>
      </w:r>
    </w:p>
    <w:p>
      <w:pPr>
        <w:spacing w:after="0"/>
        <w:jc w:val="left"/>
        <w:rPr>
          <w:rFonts w:ascii="Calibri"/>
          <w:sz w:val="19"/>
        </w:rPr>
        <w:sectPr>
          <w:footerReference w:type="default" r:id="rId31"/>
          <w:pgSz w:w="12240" w:h="15840"/>
          <w:pgMar w:footer="2039" w:header="0" w:top="1280" w:bottom="2220" w:left="1720" w:right="1720"/>
        </w:sectPr>
      </w:pPr>
    </w:p>
    <w:p>
      <w:pPr>
        <w:pStyle w:val="BodyText"/>
        <w:spacing w:line="491" w:lineRule="auto" w:before="74"/>
        <w:ind w:left="151" w:right="148"/>
        <w:jc w:val="both"/>
      </w:pPr>
      <w:r>
        <w:rPr/>
        <w:t>There is a theoretical difference between modern and customary arbitration. While customary</w:t>
      </w:r>
      <w:r>
        <w:rPr>
          <w:spacing w:val="1"/>
        </w:rPr>
        <w:t> </w:t>
      </w:r>
      <w:r>
        <w:rPr/>
        <w:t>arbitration is based on the communal conception of life in the traditional societies, modern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is</w:t>
      </w:r>
      <w:r>
        <w:rPr>
          <w:spacing w:val="3"/>
        </w:rPr>
        <w:t> </w:t>
      </w:r>
      <w:r>
        <w:rPr/>
        <w:t>based</w:t>
      </w:r>
      <w:r>
        <w:rPr>
          <w:spacing w:val="2"/>
        </w:rPr>
        <w:t> </w:t>
      </w:r>
      <w:r>
        <w:rPr/>
        <w:t>on</w:t>
      </w:r>
      <w:r>
        <w:rPr>
          <w:spacing w:val="1"/>
        </w:rPr>
        <w:t> </w:t>
      </w:r>
      <w:r>
        <w:rPr/>
        <w:t>individualistic</w:t>
      </w:r>
      <w:r>
        <w:rPr>
          <w:spacing w:val="6"/>
        </w:rPr>
        <w:t> </w:t>
      </w:r>
      <w:r>
        <w:rPr/>
        <w:t>conception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/>
        <w:t>life.</w:t>
      </w:r>
      <w:r>
        <w:rPr>
          <w:vertAlign w:val="superscript"/>
        </w:rPr>
        <w:t>180</w:t>
      </w:r>
    </w:p>
    <w:p>
      <w:pPr>
        <w:pStyle w:val="BodyText"/>
        <w:spacing w:line="491" w:lineRule="auto" w:before="4"/>
        <w:ind w:left="151" w:right="161"/>
      </w:pPr>
      <w:r>
        <w:rPr/>
        <w:t>The</w:t>
      </w:r>
      <w:r>
        <w:rPr>
          <w:spacing w:val="14"/>
        </w:rPr>
        <w:t> </w:t>
      </w:r>
      <w:r>
        <w:rPr/>
        <w:t>western</w:t>
      </w:r>
      <w:r>
        <w:rPr>
          <w:spacing w:val="16"/>
        </w:rPr>
        <w:t> </w:t>
      </w:r>
      <w:r>
        <w:rPr/>
        <w:t>society</w:t>
      </w:r>
      <w:r>
        <w:rPr>
          <w:spacing w:val="10"/>
        </w:rPr>
        <w:t> </w:t>
      </w:r>
      <w:r>
        <w:rPr/>
        <w:t>is</w:t>
      </w:r>
      <w:r>
        <w:rPr>
          <w:spacing w:val="22"/>
        </w:rPr>
        <w:t> </w:t>
      </w:r>
      <w:r>
        <w:rPr/>
        <w:t>essentially</w:t>
      </w:r>
      <w:r>
        <w:rPr>
          <w:spacing w:val="10"/>
        </w:rPr>
        <w:t> </w:t>
      </w:r>
      <w:r>
        <w:rPr/>
        <w:t>individualistic;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individualism</w:t>
      </w:r>
      <w:r>
        <w:rPr>
          <w:spacing w:val="75"/>
        </w:rPr>
        <w:t> </w:t>
      </w:r>
      <w:r>
        <w:rPr/>
        <w:t>adequately</w:t>
      </w:r>
      <w:r>
        <w:rPr>
          <w:spacing w:val="59"/>
        </w:rPr>
        <w:t> </w:t>
      </w:r>
      <w:r>
        <w:rPr/>
        <w:t>expresses</w:t>
      </w:r>
      <w:r>
        <w:rPr>
          <w:spacing w:val="-52"/>
        </w:rPr>
        <w:t> </w:t>
      </w:r>
      <w:r>
        <w:rPr/>
        <w:t>itself</w:t>
      </w:r>
      <w:r>
        <w:rPr>
          <w:spacing w:val="24"/>
        </w:rPr>
        <w:t> </w:t>
      </w:r>
      <w:r>
        <w:rPr/>
        <w:t>in</w:t>
      </w:r>
      <w:r>
        <w:rPr>
          <w:spacing w:val="20"/>
        </w:rPr>
        <w:t> </w:t>
      </w:r>
      <w:r>
        <w:rPr/>
        <w:t>capitalism</w:t>
      </w:r>
      <w:r>
        <w:rPr>
          <w:spacing w:val="26"/>
        </w:rPr>
        <w:t> </w:t>
      </w:r>
      <w:r>
        <w:rPr/>
        <w:t>which</w:t>
      </w:r>
      <w:r>
        <w:rPr>
          <w:spacing w:val="26"/>
        </w:rPr>
        <w:t> </w:t>
      </w:r>
      <w:r>
        <w:rPr/>
        <w:t>is</w:t>
      </w:r>
      <w:r>
        <w:rPr>
          <w:spacing w:val="21"/>
        </w:rPr>
        <w:t> </w:t>
      </w:r>
      <w:r>
        <w:rPr/>
        <w:t>an</w:t>
      </w:r>
      <w:r>
        <w:rPr>
          <w:spacing w:val="26"/>
        </w:rPr>
        <w:t> </w:t>
      </w:r>
      <w:r>
        <w:rPr/>
        <w:t>influential</w:t>
      </w:r>
      <w:r>
        <w:rPr>
          <w:spacing w:val="22"/>
        </w:rPr>
        <w:t> </w:t>
      </w:r>
      <w:r>
        <w:rPr/>
        <w:t>driving</w:t>
      </w:r>
      <w:r>
        <w:rPr>
          <w:spacing w:val="20"/>
        </w:rPr>
        <w:t> </w:t>
      </w:r>
      <w:r>
        <w:rPr/>
        <w:t>force</w:t>
      </w:r>
      <w:r>
        <w:rPr>
          <w:spacing w:val="23"/>
        </w:rPr>
        <w:t> </w:t>
      </w:r>
      <w:r>
        <w:rPr/>
        <w:t>of</w:t>
      </w:r>
      <w:r>
        <w:rPr>
          <w:spacing w:val="19"/>
        </w:rPr>
        <w:t> </w:t>
      </w:r>
      <w:r>
        <w:rPr/>
        <w:t>commerce</w:t>
      </w:r>
      <w:r>
        <w:rPr>
          <w:spacing w:val="23"/>
        </w:rPr>
        <w:t> </w:t>
      </w:r>
      <w:r>
        <w:rPr/>
        <w:t>and</w:t>
      </w:r>
      <w:r>
        <w:rPr>
          <w:spacing w:val="26"/>
        </w:rPr>
        <w:t> </w:t>
      </w:r>
      <w:r>
        <w:rPr/>
        <w:t>commercial</w:t>
      </w:r>
      <w:r>
        <w:rPr>
          <w:spacing w:val="-52"/>
        </w:rPr>
        <w:t> </w:t>
      </w:r>
      <w:r>
        <w:rPr/>
        <w:t>arbitration.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privatization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commercialization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</w:t>
      </w:r>
      <w:r>
        <w:rPr>
          <w:spacing w:val="1"/>
        </w:rPr>
        <w:t> </w:t>
      </w:r>
      <w:r>
        <w:rPr/>
        <w:t>of</w:t>
      </w:r>
      <w:r>
        <w:rPr>
          <w:spacing w:val="-52"/>
        </w:rPr>
        <w:t> </w:t>
      </w:r>
      <w:r>
        <w:rPr/>
        <w:t>individualistic</w:t>
      </w:r>
      <w:r>
        <w:rPr>
          <w:spacing w:val="9"/>
        </w:rPr>
        <w:t> </w:t>
      </w:r>
      <w:r>
        <w:rPr/>
        <w:t>capitalism</w:t>
      </w:r>
      <w:r>
        <w:rPr>
          <w:spacing w:val="10"/>
        </w:rPr>
        <w:t> </w:t>
      </w:r>
      <w:r>
        <w:rPr/>
        <w:t>has</w:t>
      </w:r>
      <w:r>
        <w:rPr>
          <w:spacing w:val="7"/>
        </w:rPr>
        <w:t> </w:t>
      </w:r>
      <w:r>
        <w:rPr/>
        <w:t>contributed</w:t>
      </w:r>
      <w:r>
        <w:rPr>
          <w:spacing w:val="16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growth of</w:t>
      </w:r>
      <w:r>
        <w:rPr>
          <w:spacing w:val="5"/>
        </w:rPr>
        <w:t> </w:t>
      </w:r>
      <w:r>
        <w:rPr/>
        <w:t>commercial</w:t>
      </w:r>
      <w:r>
        <w:rPr>
          <w:spacing w:val="3"/>
        </w:rPr>
        <w:t> </w:t>
      </w:r>
      <w:r>
        <w:rPr/>
        <w:t>arbitration.</w:t>
      </w:r>
      <w:r>
        <w:rPr>
          <w:vertAlign w:val="superscript"/>
        </w:rPr>
        <w:t>181</w:t>
      </w:r>
      <w:r>
        <w:rPr>
          <w:spacing w:val="1"/>
          <w:vertAlign w:val="baseline"/>
        </w:rPr>
        <w:t> </w:t>
      </w:r>
      <w:r>
        <w:rPr>
          <w:vertAlign w:val="baseline"/>
        </w:rPr>
        <w:t>Interestingly,</w:t>
      </w:r>
      <w:r>
        <w:rPr>
          <w:spacing w:val="34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communal</w:t>
      </w:r>
      <w:r>
        <w:rPr>
          <w:spacing w:val="27"/>
          <w:vertAlign w:val="baseline"/>
        </w:rPr>
        <w:t> </w:t>
      </w:r>
      <w:r>
        <w:rPr>
          <w:vertAlign w:val="baseline"/>
        </w:rPr>
        <w:t>customary</w:t>
      </w:r>
      <w:r>
        <w:rPr>
          <w:spacing w:val="13"/>
          <w:vertAlign w:val="baseline"/>
        </w:rPr>
        <w:t> </w:t>
      </w:r>
      <w:r>
        <w:rPr>
          <w:vertAlign w:val="baseline"/>
        </w:rPr>
        <w:t>arbitration</w:t>
      </w:r>
      <w:r>
        <w:rPr>
          <w:spacing w:val="25"/>
          <w:vertAlign w:val="baseline"/>
        </w:rPr>
        <w:t> </w:t>
      </w:r>
      <w:r>
        <w:rPr>
          <w:vertAlign w:val="baseline"/>
        </w:rPr>
        <w:t>is</w:t>
      </w:r>
      <w:r>
        <w:rPr>
          <w:spacing w:val="31"/>
          <w:vertAlign w:val="baseline"/>
        </w:rPr>
        <w:t> </w:t>
      </w:r>
      <w:r>
        <w:rPr>
          <w:vertAlign w:val="baseline"/>
        </w:rPr>
        <w:t>now</w:t>
      </w:r>
      <w:r>
        <w:rPr>
          <w:spacing w:val="27"/>
          <w:vertAlign w:val="baseline"/>
        </w:rPr>
        <w:t> </w:t>
      </w:r>
      <w:r>
        <w:rPr>
          <w:vertAlign w:val="baseline"/>
        </w:rPr>
        <w:t>being</w:t>
      </w:r>
      <w:r>
        <w:rPr>
          <w:spacing w:val="25"/>
          <w:vertAlign w:val="baseline"/>
        </w:rPr>
        <w:t> </w:t>
      </w:r>
      <w:r>
        <w:rPr>
          <w:vertAlign w:val="baseline"/>
        </w:rPr>
        <w:t>explored</w:t>
      </w:r>
      <w:r>
        <w:rPr>
          <w:spacing w:val="29"/>
          <w:vertAlign w:val="baseline"/>
        </w:rPr>
        <w:t> </w:t>
      </w:r>
      <w:r>
        <w:rPr>
          <w:vertAlign w:val="baseline"/>
        </w:rPr>
        <w:t>for</w:t>
      </w:r>
      <w:r>
        <w:rPr>
          <w:spacing w:val="29"/>
          <w:vertAlign w:val="baseline"/>
        </w:rPr>
        <w:t> </w:t>
      </w:r>
      <w:r>
        <w:rPr>
          <w:vertAlign w:val="baseline"/>
        </w:rPr>
        <w:t>its</w:t>
      </w:r>
      <w:r>
        <w:rPr>
          <w:spacing w:val="26"/>
          <w:vertAlign w:val="baseline"/>
        </w:rPr>
        <w:t> </w:t>
      </w:r>
      <w:r>
        <w:rPr>
          <w:vertAlign w:val="baseline"/>
        </w:rPr>
        <w:t>prospects</w:t>
      </w:r>
      <w:r>
        <w:rPr>
          <w:spacing w:val="26"/>
          <w:vertAlign w:val="baseline"/>
        </w:rPr>
        <w:t> </w:t>
      </w:r>
      <w:r>
        <w:rPr>
          <w:vertAlign w:val="baseline"/>
        </w:rPr>
        <w:t>of</w:t>
      </w:r>
      <w:r>
        <w:rPr>
          <w:spacing w:val="-52"/>
          <w:vertAlign w:val="baseline"/>
        </w:rPr>
        <w:t> </w:t>
      </w:r>
      <w:r>
        <w:rPr>
          <w:vertAlign w:val="baseline"/>
        </w:rPr>
        <w:t>resolving</w:t>
      </w:r>
      <w:r>
        <w:rPr>
          <w:spacing w:val="8"/>
          <w:vertAlign w:val="baseline"/>
        </w:rPr>
        <w:t> </w:t>
      </w:r>
      <w:r>
        <w:rPr>
          <w:vertAlign w:val="baseline"/>
        </w:rPr>
        <w:t>disputes</w:t>
      </w:r>
      <w:r>
        <w:rPr>
          <w:spacing w:val="3"/>
          <w:vertAlign w:val="baseline"/>
        </w:rPr>
        <w:t> </w:t>
      </w:r>
      <w:r>
        <w:rPr>
          <w:vertAlign w:val="baseline"/>
        </w:rPr>
        <w:t>arising</w:t>
      </w:r>
      <w:r>
        <w:rPr>
          <w:spacing w:val="8"/>
          <w:vertAlign w:val="baseline"/>
        </w:rPr>
        <w:t> </w:t>
      </w:r>
      <w:r>
        <w:rPr>
          <w:vertAlign w:val="baseline"/>
        </w:rPr>
        <w:t>from</w:t>
      </w:r>
      <w:r>
        <w:rPr>
          <w:spacing w:val="7"/>
          <w:vertAlign w:val="baseline"/>
        </w:rPr>
        <w:t> </w:t>
      </w:r>
      <w:r>
        <w:rPr>
          <w:vertAlign w:val="baseline"/>
        </w:rPr>
        <w:t>modern</w:t>
      </w:r>
      <w:r>
        <w:rPr>
          <w:spacing w:val="2"/>
          <w:vertAlign w:val="baseline"/>
        </w:rPr>
        <w:t> </w:t>
      </w:r>
      <w:r>
        <w:rPr>
          <w:vertAlign w:val="baseline"/>
        </w:rPr>
        <w:t>transactions,</w:t>
      </w:r>
      <w:r>
        <w:rPr>
          <w:spacing w:val="8"/>
          <w:vertAlign w:val="baseline"/>
        </w:rPr>
        <w:t> </w:t>
      </w:r>
      <w:r>
        <w:rPr>
          <w:vertAlign w:val="baseline"/>
        </w:rPr>
        <w:t>which</w:t>
      </w:r>
      <w:r>
        <w:rPr>
          <w:spacing w:val="8"/>
          <w:vertAlign w:val="baseline"/>
        </w:rPr>
        <w:t> </w:t>
      </w:r>
      <w:r>
        <w:rPr>
          <w:vertAlign w:val="baseline"/>
        </w:rPr>
        <w:t>some</w:t>
      </w:r>
      <w:r>
        <w:rPr>
          <w:spacing w:val="6"/>
          <w:vertAlign w:val="baseline"/>
        </w:rPr>
        <w:t> </w:t>
      </w:r>
      <w:r>
        <w:rPr>
          <w:vertAlign w:val="baseline"/>
        </w:rPr>
        <w:t>refer</w:t>
      </w:r>
      <w:r>
        <w:rPr>
          <w:spacing w:val="13"/>
          <w:vertAlign w:val="baseline"/>
        </w:rPr>
        <w:t> </w:t>
      </w:r>
      <w:r>
        <w:rPr>
          <w:vertAlign w:val="baseline"/>
        </w:rPr>
        <w:t>to</w:t>
      </w:r>
      <w:r>
        <w:rPr>
          <w:spacing w:val="13"/>
          <w:vertAlign w:val="baseline"/>
        </w:rPr>
        <w:t> </w:t>
      </w:r>
      <w:r>
        <w:rPr>
          <w:vertAlign w:val="baseline"/>
        </w:rPr>
        <w:t>as</w:t>
      </w:r>
      <w:r>
        <w:rPr>
          <w:spacing w:val="3"/>
          <w:vertAlign w:val="baseline"/>
        </w:rPr>
        <w:t> </w:t>
      </w:r>
      <w:r>
        <w:rPr>
          <w:vertAlign w:val="baseline"/>
        </w:rPr>
        <w:t>commercial</w:t>
      </w:r>
      <w:r>
        <w:rPr>
          <w:spacing w:val="-52"/>
          <w:vertAlign w:val="baseline"/>
        </w:rPr>
        <w:t> </w:t>
      </w:r>
      <w:r>
        <w:rPr>
          <w:vertAlign w:val="baseline"/>
        </w:rPr>
        <w:t>customary</w:t>
      </w:r>
      <w:r>
        <w:rPr>
          <w:spacing w:val="1"/>
          <w:vertAlign w:val="baseline"/>
        </w:rPr>
        <w:t> </w:t>
      </w:r>
      <w:r>
        <w:rPr>
          <w:vertAlign w:val="baseline"/>
        </w:rPr>
        <w:t>arbitration.</w:t>
      </w:r>
      <w:r>
        <w:rPr>
          <w:vertAlign w:val="superscript"/>
        </w:rPr>
        <w:t>182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shows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despite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fundamental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56"/>
          <w:vertAlign w:val="baseline"/>
        </w:rPr>
        <w:t> </w:t>
      </w:r>
      <w:r>
        <w:rPr>
          <w:vertAlign w:val="baseline"/>
        </w:rPr>
        <w:t>in</w:t>
      </w:r>
      <w:r>
        <w:rPr>
          <w:spacing w:val="55"/>
          <w:vertAlign w:val="baseline"/>
        </w:rPr>
        <w:t> </w:t>
      </w:r>
      <w:r>
        <w:rPr>
          <w:vertAlign w:val="baseline"/>
        </w:rPr>
        <w:t>concept</w:t>
      </w:r>
      <w:r>
        <w:rPr>
          <w:spacing w:val="-52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two,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communality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customary</w:t>
      </w:r>
      <w:r>
        <w:rPr>
          <w:spacing w:val="-1"/>
          <w:vertAlign w:val="baseline"/>
        </w:rPr>
        <w:t> </w:t>
      </w:r>
      <w:r>
        <w:rPr>
          <w:vertAlign w:val="baseline"/>
        </w:rPr>
        <w:t>arbitration</w:t>
      </w:r>
      <w:r>
        <w:rPr>
          <w:spacing w:val="17"/>
          <w:vertAlign w:val="baseline"/>
        </w:rPr>
        <w:t> </w:t>
      </w:r>
      <w:r>
        <w:rPr>
          <w:vertAlign w:val="baseline"/>
        </w:rPr>
        <w:t>is</w:t>
      </w:r>
      <w:r>
        <w:rPr>
          <w:spacing w:val="19"/>
          <w:vertAlign w:val="baseline"/>
        </w:rPr>
        <w:t> </w:t>
      </w:r>
      <w:r>
        <w:rPr>
          <w:vertAlign w:val="baseline"/>
        </w:rPr>
        <w:t>such</w:t>
      </w:r>
      <w:r>
        <w:rPr>
          <w:spacing w:val="11"/>
          <w:vertAlign w:val="baseline"/>
        </w:rPr>
        <w:t> </w:t>
      </w:r>
      <w:r>
        <w:rPr>
          <w:vertAlign w:val="baseline"/>
        </w:rPr>
        <w:t>a</w:t>
      </w:r>
      <w:r>
        <w:rPr>
          <w:spacing w:val="20"/>
          <w:vertAlign w:val="baseline"/>
        </w:rPr>
        <w:t> </w:t>
      </w:r>
      <w:r>
        <w:rPr>
          <w:vertAlign w:val="baseline"/>
        </w:rPr>
        <w:t>potent</w:t>
      </w:r>
      <w:r>
        <w:rPr>
          <w:spacing w:val="14"/>
          <w:vertAlign w:val="baseline"/>
        </w:rPr>
        <w:t> </w:t>
      </w:r>
      <w:r>
        <w:rPr>
          <w:vertAlign w:val="baseline"/>
        </w:rPr>
        <w:t>tool</w:t>
      </w:r>
      <w:r>
        <w:rPr>
          <w:spacing w:val="13"/>
          <w:vertAlign w:val="baseline"/>
        </w:rPr>
        <w:t> </w:t>
      </w:r>
      <w:r>
        <w:rPr>
          <w:vertAlign w:val="baseline"/>
        </w:rPr>
        <w:t>that</w:t>
      </w:r>
      <w:r>
        <w:rPr>
          <w:spacing w:val="20"/>
          <w:vertAlign w:val="baseline"/>
        </w:rPr>
        <w:t> </w:t>
      </w:r>
      <w:r>
        <w:rPr>
          <w:vertAlign w:val="baseline"/>
        </w:rPr>
        <w:t>it</w:t>
      </w:r>
      <w:r>
        <w:rPr>
          <w:spacing w:val="19"/>
          <w:vertAlign w:val="baseline"/>
        </w:rPr>
        <w:t> </w:t>
      </w:r>
      <w:r>
        <w:rPr>
          <w:vertAlign w:val="baseline"/>
        </w:rPr>
        <w:t>can</w:t>
      </w:r>
      <w:r>
        <w:rPr>
          <w:spacing w:val="11"/>
          <w:vertAlign w:val="baseline"/>
        </w:rPr>
        <w:t> </w:t>
      </w:r>
      <w:r>
        <w:rPr>
          <w:vertAlign w:val="baseline"/>
        </w:rPr>
        <w:t>be</w:t>
      </w:r>
      <w:r>
        <w:rPr>
          <w:spacing w:val="-52"/>
          <w:vertAlign w:val="baseline"/>
        </w:rPr>
        <w:t> </w:t>
      </w:r>
      <w:r>
        <w:rPr>
          <w:vertAlign w:val="baseline"/>
        </w:rPr>
        <w:t>invoked</w:t>
      </w:r>
      <w:r>
        <w:rPr>
          <w:spacing w:val="11"/>
          <w:vertAlign w:val="baseline"/>
        </w:rPr>
        <w:t> </w:t>
      </w:r>
      <w:r>
        <w:rPr>
          <w:vertAlign w:val="baseline"/>
        </w:rPr>
        <w:t>for resolving</w:t>
      </w:r>
      <w:r>
        <w:rPr>
          <w:spacing w:val="2"/>
          <w:vertAlign w:val="baseline"/>
        </w:rPr>
        <w:t> </w:t>
      </w:r>
      <w:r>
        <w:rPr>
          <w:vertAlign w:val="baseline"/>
        </w:rPr>
        <w:t>disputes</w:t>
      </w:r>
      <w:r>
        <w:rPr>
          <w:spacing w:val="4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modern</w:t>
      </w:r>
      <w:r>
        <w:rPr>
          <w:spacing w:val="1"/>
          <w:vertAlign w:val="baseline"/>
        </w:rPr>
        <w:t> </w:t>
      </w:r>
      <w:r>
        <w:rPr>
          <w:vertAlign w:val="baseline"/>
        </w:rPr>
        <w:t>business</w:t>
      </w:r>
      <w:r>
        <w:rPr>
          <w:spacing w:val="8"/>
          <w:vertAlign w:val="baseline"/>
        </w:rPr>
        <w:t> </w:t>
      </w:r>
      <w:r>
        <w:rPr>
          <w:vertAlign w:val="baseline"/>
        </w:rPr>
        <w:t>intercourse.</w:t>
      </w:r>
    </w:p>
    <w:p>
      <w:pPr>
        <w:pStyle w:val="BodyText"/>
        <w:spacing w:line="491" w:lineRule="auto"/>
        <w:ind w:left="151" w:right="163"/>
        <w:jc w:val="both"/>
      </w:pPr>
      <w:r>
        <w:rPr/>
        <w:t>The conceptual difference reflects in the concept of law and justice in the two systems. In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interest of the community is elevated</w:t>
      </w:r>
      <w:r>
        <w:rPr>
          <w:spacing w:val="1"/>
        </w:rPr>
        <w:t> </w:t>
      </w:r>
      <w:r>
        <w:rPr/>
        <w:t>above that</w:t>
      </w:r>
      <w:r>
        <w:rPr>
          <w:spacing w:val="1"/>
        </w:rPr>
        <w:t> </w:t>
      </w:r>
      <w:r>
        <w:rPr/>
        <w:t>of the individual and</w:t>
      </w:r>
      <w:r>
        <w:rPr>
          <w:spacing w:val="55"/>
        </w:rPr>
        <w:t> </w:t>
      </w:r>
      <w:r>
        <w:rPr/>
        <w:t>justice</w:t>
      </w:r>
      <w:r>
        <w:rPr>
          <w:spacing w:val="55"/>
        </w:rPr>
        <w:t> </w:t>
      </w:r>
      <w:r>
        <w:rPr/>
        <w:t>is dispensed</w:t>
      </w:r>
      <w:r>
        <w:rPr>
          <w:spacing w:val="-52"/>
        </w:rPr>
        <w:t> </w:t>
      </w:r>
      <w:r>
        <w:rPr/>
        <w:t>on the basis that it is a communal requirement in the traditional societies. The underlining</w:t>
      </w:r>
      <w:r>
        <w:rPr>
          <w:spacing w:val="1"/>
        </w:rPr>
        <w:t> </w:t>
      </w:r>
      <w:r>
        <w:rPr/>
        <w:t>philosophy and</w:t>
      </w:r>
      <w:r>
        <w:rPr>
          <w:spacing w:val="1"/>
        </w:rPr>
        <w:t> </w:t>
      </w:r>
      <w:r>
        <w:rPr/>
        <w:t>purpose of customary arbitration is to</w:t>
      </w:r>
      <w:r>
        <w:rPr>
          <w:spacing w:val="1"/>
        </w:rPr>
        <w:t> </w:t>
      </w:r>
      <w:r>
        <w:rPr/>
        <w:t>secure a solid</w:t>
      </w:r>
      <w:r>
        <w:rPr>
          <w:spacing w:val="55"/>
        </w:rPr>
        <w:t> </w:t>
      </w:r>
      <w:r>
        <w:rPr/>
        <w:t>basis for ordering social</w:t>
      </w:r>
      <w:r>
        <w:rPr>
          <w:spacing w:val="1"/>
        </w:rPr>
        <w:t> </w:t>
      </w:r>
      <w:r>
        <w:rPr/>
        <w:t>and commercial relationship, unlike modern arbitration which is based on the will-theory and</w:t>
      </w:r>
      <w:r>
        <w:rPr>
          <w:spacing w:val="1"/>
        </w:rPr>
        <w:t> </w:t>
      </w:r>
      <w:r>
        <w:rPr/>
        <w:t>contractual</w:t>
      </w:r>
      <w:r>
        <w:rPr>
          <w:spacing w:val="2"/>
        </w:rPr>
        <w:t> </w:t>
      </w:r>
      <w:r>
        <w:rPr/>
        <w:t>obligation.</w:t>
      </w:r>
      <w:r>
        <w:rPr>
          <w:vertAlign w:val="superscript"/>
        </w:rPr>
        <w:t>183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rect style="position:absolute;margin-left:93.599998pt;margin-top:18.857569pt;width:135.360pt;height:.48pt;mso-position-horizontal-relative:page;mso-position-vertical-relative:paragraph;z-index:-157025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73" w:lineRule="auto" w:before="63"/>
        <w:ind w:left="151" w:right="204" w:firstLine="0"/>
        <w:jc w:val="left"/>
        <w:rPr>
          <w:rFonts w:ascii="Calibri" w:hAnsi="Calibri"/>
          <w:sz w:val="19"/>
        </w:rPr>
      </w:pPr>
      <w:r>
        <w:rPr>
          <w:rFonts w:ascii="Calibri" w:hAnsi="Calibri"/>
          <w:spacing w:val="-1"/>
          <w:sz w:val="19"/>
          <w:vertAlign w:val="superscript"/>
        </w:rPr>
        <w:t>180</w:t>
      </w:r>
      <w:r>
        <w:rPr>
          <w:rFonts w:ascii="Calibri" w:hAnsi="Calibri"/>
          <w:spacing w:val="-1"/>
          <w:sz w:val="19"/>
          <w:vertAlign w:val="baseline"/>
        </w:rPr>
        <w:t> Akanbi, M.M.(2004). Nigeria’s Commercial history-Quo Vadis Domestic Commercial Arbitration. </w:t>
      </w:r>
      <w:r>
        <w:rPr>
          <w:rFonts w:ascii="Calibri" w:hAnsi="Calibri"/>
          <w:sz w:val="19"/>
          <w:vertAlign w:val="baseline"/>
        </w:rPr>
        <w:t>In: Kupolati</w:t>
      </w:r>
      <w:r>
        <w:rPr>
          <w:rFonts w:ascii="Calibri" w:hAnsi="Calibri"/>
          <w:spacing w:val="-40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(ed) Current Issues in Nigerian Jurisprudence. Essays in Honour of Chief Adegboyega Awomolo(SAN),</w:t>
      </w:r>
      <w:r>
        <w:rPr>
          <w:rFonts w:ascii="Calibri" w:hAnsi="Calibri"/>
          <w:spacing w:val="1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Renaissance</w:t>
      </w:r>
      <w:r>
        <w:rPr>
          <w:rFonts w:ascii="Calibri" w:hAnsi="Calibri"/>
          <w:spacing w:val="-4"/>
          <w:sz w:val="19"/>
          <w:vertAlign w:val="baseline"/>
        </w:rPr>
        <w:t> </w:t>
      </w:r>
      <w:r>
        <w:rPr>
          <w:rFonts w:ascii="Calibri" w:hAnsi="Calibri"/>
          <w:sz w:val="19"/>
          <w:vertAlign w:val="baseline"/>
        </w:rPr>
        <w:t>Publishers, Lagos. P.41</w:t>
      </w:r>
    </w:p>
    <w:p>
      <w:pPr>
        <w:pStyle w:val="BodyText"/>
        <w:spacing w:before="3"/>
        <w:rPr>
          <w:rFonts w:ascii="Calibri"/>
          <w:sz w:val="15"/>
        </w:rPr>
      </w:pPr>
    </w:p>
    <w:p>
      <w:pPr>
        <w:spacing w:line="468" w:lineRule="auto" w:before="0"/>
        <w:ind w:left="151" w:right="8124" w:firstLine="0"/>
        <w:jc w:val="both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181</w:t>
      </w:r>
      <w:r>
        <w:rPr>
          <w:rFonts w:ascii="Calibri"/>
          <w:sz w:val="19"/>
          <w:vertAlign w:val="baseline"/>
        </w:rPr>
        <w:t> Ibid</w:t>
      </w:r>
      <w:r>
        <w:rPr>
          <w:rFonts w:ascii="Calibri"/>
          <w:spacing w:val="-40"/>
          <w:sz w:val="19"/>
          <w:vertAlign w:val="baseline"/>
        </w:rPr>
        <w:t> </w:t>
      </w:r>
      <w:r>
        <w:rPr>
          <w:rFonts w:ascii="Calibri"/>
          <w:sz w:val="19"/>
          <w:vertAlign w:val="superscript"/>
        </w:rPr>
        <w:t>182</w:t>
      </w:r>
      <w:r>
        <w:rPr>
          <w:rFonts w:ascii="Calibri"/>
          <w:sz w:val="19"/>
          <w:vertAlign w:val="baseline"/>
        </w:rPr>
        <w:t>Ibid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superscript"/>
        </w:rPr>
        <w:t>183</w:t>
      </w:r>
      <w:r>
        <w:rPr>
          <w:rFonts w:ascii="Calibri"/>
          <w:spacing w:val="-7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Ibid</w:t>
      </w:r>
    </w:p>
    <w:p>
      <w:pPr>
        <w:spacing w:after="0" w:line="468" w:lineRule="auto"/>
        <w:jc w:val="both"/>
        <w:rPr>
          <w:rFonts w:ascii="Calibri"/>
          <w:sz w:val="19"/>
        </w:rPr>
        <w:sectPr>
          <w:footerReference w:type="default" r:id="rId32"/>
          <w:pgSz w:w="12240" w:h="15840"/>
          <w:pgMar w:footer="1391" w:header="0" w:top="1280" w:bottom="1580" w:left="1720" w:right="1720"/>
        </w:sectPr>
      </w:pPr>
    </w:p>
    <w:p>
      <w:pPr>
        <w:pStyle w:val="BodyText"/>
        <w:spacing w:line="491" w:lineRule="auto" w:before="74"/>
        <w:ind w:left="151" w:right="164"/>
        <w:jc w:val="both"/>
      </w:pPr>
      <w:r>
        <w:rPr/>
        <w:t>The most fundamental difference between customary arbitration and western arbitration is 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arising</w:t>
      </w:r>
      <w:r>
        <w:rPr>
          <w:spacing w:val="1"/>
        </w:rPr>
        <w:t> </w:t>
      </w:r>
      <w:r>
        <w:rPr/>
        <w:t>from</w:t>
      </w:r>
      <w:r>
        <w:rPr>
          <w:spacing w:val="55"/>
        </w:rPr>
        <w:t> </w:t>
      </w:r>
      <w:r>
        <w:rPr/>
        <w:t>the different world</w:t>
      </w:r>
      <w:r>
        <w:rPr>
          <w:spacing w:val="55"/>
        </w:rPr>
        <w:t> </w:t>
      </w:r>
      <w:r>
        <w:rPr/>
        <w:t>views from which the</w:t>
      </w:r>
      <w:r>
        <w:rPr>
          <w:spacing w:val="55"/>
        </w:rPr>
        <w:t> </w:t>
      </w:r>
      <w:r>
        <w:rPr/>
        <w:t>duo emerged,</w:t>
      </w:r>
      <w:r>
        <w:rPr>
          <w:spacing w:val="55"/>
        </w:rPr>
        <w:t> </w:t>
      </w:r>
      <w:r>
        <w:rPr/>
        <w:t>an overview</w:t>
      </w:r>
      <w:r>
        <w:rPr>
          <w:spacing w:val="1"/>
        </w:rPr>
        <w:t> </w:t>
      </w:r>
      <w:r>
        <w:rPr/>
        <w:t>of</w:t>
      </w:r>
      <w:r>
        <w:rPr>
          <w:spacing w:val="5"/>
        </w:rPr>
        <w:t> </w:t>
      </w:r>
      <w:r>
        <w:rPr/>
        <w:t>which</w:t>
      </w:r>
      <w:r>
        <w:rPr>
          <w:spacing w:val="1"/>
        </w:rPr>
        <w:t> </w:t>
      </w:r>
      <w:r>
        <w:rPr/>
        <w:t>shows</w:t>
      </w:r>
      <w:r>
        <w:rPr>
          <w:spacing w:val="3"/>
        </w:rPr>
        <w:t> </w:t>
      </w:r>
      <w:r>
        <w:rPr/>
        <w:t>that</w:t>
      </w:r>
      <w:r>
        <w:rPr>
          <w:spacing w:val="3"/>
        </w:rPr>
        <w:t> </w:t>
      </w: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5"/>
        </w:rPr>
        <w:t> </w:t>
      </w:r>
      <w:r>
        <w:rPr/>
        <w:t>culturally</w:t>
      </w:r>
      <w:r>
        <w:rPr>
          <w:spacing w:val="-4"/>
        </w:rPr>
        <w:t> </w:t>
      </w:r>
      <w:r>
        <w:rPr/>
        <w:t>different</w:t>
      </w:r>
      <w:r>
        <w:rPr>
          <w:spacing w:val="9"/>
        </w:rPr>
        <w:t> </w:t>
      </w:r>
      <w:r>
        <w:rPr/>
        <w:t>in</w:t>
      </w:r>
      <w:r>
        <w:rPr>
          <w:spacing w:val="1"/>
        </w:rPr>
        <w:t> </w:t>
      </w:r>
      <w:r>
        <w:rPr/>
        <w:t>essence.</w:t>
      </w:r>
    </w:p>
    <w:p>
      <w:pPr>
        <w:pStyle w:val="BodyText"/>
        <w:spacing w:line="491" w:lineRule="auto" w:before="4"/>
        <w:ind w:left="151" w:right="165" w:firstLine="52"/>
        <w:jc w:val="both"/>
      </w:pP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appreciate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better,</w:t>
      </w:r>
      <w:r>
        <w:rPr>
          <w:spacing w:val="1"/>
        </w:rPr>
        <w:t> </w:t>
      </w:r>
      <w:r>
        <w:rPr/>
        <w:t>questionnaires</w:t>
      </w:r>
      <w:r>
        <w:rPr>
          <w:spacing w:val="55"/>
        </w:rPr>
        <w:t> </w:t>
      </w:r>
      <w:r>
        <w:rPr/>
        <w:t>were</w:t>
      </w:r>
      <w:r>
        <w:rPr>
          <w:spacing w:val="55"/>
        </w:rPr>
        <w:t> </w:t>
      </w:r>
      <w:r>
        <w:rPr/>
        <w:t>prepared,</w:t>
      </w:r>
      <w:r>
        <w:rPr>
          <w:spacing w:val="55"/>
        </w:rPr>
        <w:t> </w:t>
      </w:r>
      <w:r>
        <w:rPr/>
        <w:t>distributed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responses</w:t>
      </w:r>
      <w:r>
        <w:rPr>
          <w:spacing w:val="2"/>
        </w:rPr>
        <w:t> </w:t>
      </w:r>
      <w:r>
        <w:rPr/>
        <w:t>collected</w:t>
      </w:r>
      <w:r>
        <w:rPr>
          <w:spacing w:val="1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random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technique.</w:t>
      </w:r>
    </w:p>
    <w:p>
      <w:pPr>
        <w:pStyle w:val="BodyText"/>
        <w:spacing w:line="491" w:lineRule="auto"/>
        <w:ind w:left="151" w:right="155"/>
        <w:jc w:val="both"/>
      </w:pPr>
      <w:r>
        <w:rPr/>
        <w:t>A total of 300 questionnaires were administered on respondents. Out of these</w:t>
      </w:r>
      <w:r>
        <w:rPr>
          <w:spacing w:val="1"/>
        </w:rPr>
        <w:t> </w:t>
      </w:r>
      <w:r>
        <w:rPr/>
        <w:t>numbers,</w:t>
      </w:r>
      <w:r>
        <w:rPr>
          <w:spacing w:val="55"/>
        </w:rPr>
        <w:t> </w:t>
      </w:r>
      <w:r>
        <w:rPr/>
        <w:t>only</w:t>
      </w:r>
      <w:r>
        <w:rPr>
          <w:spacing w:val="1"/>
        </w:rPr>
        <w:t> </w:t>
      </w:r>
      <w:r>
        <w:rPr/>
        <w:t>270</w:t>
      </w:r>
      <w:r>
        <w:rPr>
          <w:spacing w:val="4"/>
        </w:rPr>
        <w:t> </w:t>
      </w:r>
      <w:r>
        <w:rPr/>
        <w:t>were</w:t>
      </w:r>
      <w:r>
        <w:rPr>
          <w:spacing w:val="3"/>
        </w:rPr>
        <w:t> </w:t>
      </w:r>
      <w:r>
        <w:rPr/>
        <w:t>completed</w:t>
      </w:r>
      <w:r>
        <w:rPr>
          <w:spacing w:val="10"/>
        </w:rPr>
        <w:t> </w:t>
      </w:r>
      <w:r>
        <w:rPr/>
        <w:t>and</w:t>
      </w:r>
      <w:r>
        <w:rPr>
          <w:spacing w:val="6"/>
        </w:rPr>
        <w:t> </w:t>
      </w:r>
      <w:r>
        <w:rPr/>
        <w:t>returned.</w:t>
      </w:r>
    </w:p>
    <w:p>
      <w:pPr>
        <w:pStyle w:val="BodyText"/>
        <w:spacing w:line="369" w:lineRule="auto" w:after="40"/>
        <w:ind w:left="151" w:right="165"/>
        <w:jc w:val="both"/>
      </w:pPr>
      <w:r>
        <w:rPr/>
        <w:t>Based</w:t>
      </w:r>
      <w:r>
        <w:rPr>
          <w:spacing w:val="1"/>
        </w:rPr>
        <w:t> </w:t>
      </w:r>
      <w:r>
        <w:rPr/>
        <w:t>on the analysis of the data received,</w:t>
      </w:r>
      <w:r>
        <w:rPr>
          <w:spacing w:val="1"/>
        </w:rPr>
        <w:t> </w:t>
      </w:r>
      <w:r>
        <w:rPr/>
        <w:t>it was discovered</w:t>
      </w:r>
      <w:r>
        <w:rPr>
          <w:spacing w:val="55"/>
        </w:rPr>
        <w:t> </w:t>
      </w:r>
      <w:r>
        <w:rPr/>
        <w:t>that majority of the respondents</w:t>
      </w:r>
      <w:r>
        <w:rPr>
          <w:spacing w:val="1"/>
        </w:rPr>
        <w:t> </w:t>
      </w:r>
      <w:r>
        <w:rPr/>
        <w:t>are in their 40s and 50s, while few are in their 30s and 60s. Also, the respondents include 45</w:t>
      </w:r>
      <w:r>
        <w:rPr>
          <w:spacing w:val="1"/>
        </w:rPr>
        <w:t> </w:t>
      </w:r>
      <w:r>
        <w:rPr/>
        <w:t>legal practitioners,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traditional title holders, 50 bankers, 35</w:t>
      </w:r>
      <w:r>
        <w:rPr>
          <w:spacing w:val="55"/>
        </w:rPr>
        <w:t> </w:t>
      </w:r>
      <w:r>
        <w:rPr/>
        <w:t>academicians, 30 business men,</w:t>
      </w:r>
      <w:r>
        <w:rPr>
          <w:spacing w:val="1"/>
        </w:rPr>
        <w:t> </w:t>
      </w:r>
      <w:r>
        <w:rPr/>
        <w:t>50</w:t>
      </w:r>
      <w:r>
        <w:rPr>
          <w:spacing w:val="8"/>
        </w:rPr>
        <w:t> </w:t>
      </w:r>
      <w:r>
        <w:rPr/>
        <w:t>students,</w:t>
      </w:r>
      <w:r>
        <w:rPr>
          <w:spacing w:val="12"/>
        </w:rPr>
        <w:t> </w:t>
      </w:r>
      <w:r>
        <w:rPr/>
        <w:t>30</w:t>
      </w:r>
      <w:r>
        <w:rPr>
          <w:spacing w:val="18"/>
        </w:rPr>
        <w:t> </w:t>
      </w:r>
      <w:r>
        <w:rPr/>
        <w:t>civil</w:t>
      </w:r>
      <w:r>
        <w:rPr>
          <w:spacing w:val="5"/>
        </w:rPr>
        <w:t> </w:t>
      </w:r>
      <w:r>
        <w:rPr/>
        <w:t>servants</w:t>
      </w:r>
      <w:r>
        <w:rPr>
          <w:spacing w:val="15"/>
        </w:rPr>
        <w:t> </w:t>
      </w:r>
      <w:r>
        <w:rPr/>
        <w:t>and</w:t>
      </w:r>
      <w:r>
        <w:rPr>
          <w:spacing w:val="8"/>
        </w:rPr>
        <w:t> </w:t>
      </w:r>
      <w:r>
        <w:rPr/>
        <w:t>20</w:t>
      </w:r>
      <w:r>
        <w:rPr>
          <w:spacing w:val="18"/>
        </w:rPr>
        <w:t> </w:t>
      </w:r>
      <w:r>
        <w:rPr/>
        <w:t>housewives.</w:t>
      </w:r>
      <w:r>
        <w:rPr>
          <w:spacing w:val="12"/>
        </w:rPr>
        <w:t> </w:t>
      </w:r>
      <w:r>
        <w:rPr/>
        <w:t>Majority</w:t>
      </w:r>
      <w:r>
        <w:rPr>
          <w:spacing w:val="-4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respondents</w:t>
      </w:r>
      <w:r>
        <w:rPr>
          <w:spacing w:val="10"/>
        </w:rPr>
        <w:t> </w:t>
      </w:r>
      <w:r>
        <w:rPr/>
        <w:t>are</w:t>
      </w:r>
      <w:r>
        <w:rPr>
          <w:spacing w:val="11"/>
        </w:rPr>
        <w:t> </w:t>
      </w:r>
      <w:r>
        <w:rPr/>
        <w:t>graduates.</w:t>
      </w:r>
    </w:p>
    <w:tbl>
      <w:tblPr>
        <w:tblW w:w="0" w:type="auto"/>
        <w:jc w:val="left"/>
        <w:tblInd w:w="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1"/>
        <w:gridCol w:w="2019"/>
      </w:tblGrid>
      <w:tr>
        <w:trPr>
          <w:trHeight w:val="273" w:hRule="atLeast"/>
        </w:trPr>
        <w:tc>
          <w:tcPr>
            <w:tcW w:w="2031" w:type="dxa"/>
          </w:tcPr>
          <w:p>
            <w:pPr>
              <w:pStyle w:val="TableParagraph"/>
              <w:spacing w:line="249" w:lineRule="exact" w:before="0"/>
              <w:rPr>
                <w:sz w:val="22"/>
              </w:rPr>
            </w:pPr>
            <w:r>
              <w:rPr>
                <w:sz w:val="22"/>
              </w:rPr>
              <w:t>Participants</w:t>
            </w:r>
          </w:p>
        </w:tc>
        <w:tc>
          <w:tcPr>
            <w:tcW w:w="2019" w:type="dxa"/>
          </w:tcPr>
          <w:p>
            <w:pPr>
              <w:pStyle w:val="TableParagraph"/>
              <w:spacing w:line="249" w:lineRule="exact" w:before="0"/>
              <w:ind w:left="275"/>
              <w:rPr>
                <w:sz w:val="22"/>
              </w:rPr>
            </w:pPr>
            <w:r>
              <w:rPr>
                <w:sz w:val="22"/>
              </w:rPr>
              <w:t>No.of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Participants</w:t>
            </w:r>
          </w:p>
        </w:tc>
      </w:tr>
      <w:tr>
        <w:trPr>
          <w:trHeight w:val="535" w:hRule="atLeast"/>
        </w:trPr>
        <w:tc>
          <w:tcPr>
            <w:tcW w:w="2031" w:type="dxa"/>
          </w:tcPr>
          <w:p>
            <w:pPr>
              <w:pStyle w:val="TableParagraph"/>
              <w:spacing w:line="250" w:lineRule="atLeast" w:before="9"/>
              <w:ind w:right="270"/>
              <w:rPr>
                <w:sz w:val="22"/>
              </w:rPr>
            </w:pPr>
            <w:r>
              <w:rPr>
                <w:sz w:val="22"/>
              </w:rPr>
              <w:t>Legal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Practitioners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Traditional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Title</w:t>
            </w:r>
          </w:p>
        </w:tc>
        <w:tc>
          <w:tcPr>
            <w:tcW w:w="2019" w:type="dxa"/>
          </w:tcPr>
          <w:p>
            <w:pPr>
              <w:pStyle w:val="TableParagraph"/>
              <w:spacing w:before="1"/>
              <w:ind w:left="0" w:right="4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</w:t>
            </w:r>
          </w:p>
        </w:tc>
      </w:tr>
      <w:tr>
        <w:trPr>
          <w:trHeight w:val="278" w:hRule="atLeast"/>
        </w:trPr>
        <w:tc>
          <w:tcPr>
            <w:tcW w:w="2031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Holders</w:t>
            </w:r>
          </w:p>
        </w:tc>
        <w:tc>
          <w:tcPr>
            <w:tcW w:w="2019" w:type="dxa"/>
          </w:tcPr>
          <w:p>
            <w:pPr>
              <w:pStyle w:val="TableParagraph"/>
              <w:spacing w:line="253" w:lineRule="exact" w:before="0"/>
              <w:ind w:left="0" w:right="4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</w:tr>
      <w:tr>
        <w:trPr>
          <w:trHeight w:val="295" w:hRule="atLeast"/>
        </w:trPr>
        <w:tc>
          <w:tcPr>
            <w:tcW w:w="2031" w:type="dxa"/>
          </w:tcPr>
          <w:p>
            <w:pPr>
              <w:pStyle w:val="TableParagraph"/>
              <w:spacing w:before="17"/>
              <w:rPr>
                <w:sz w:val="22"/>
              </w:rPr>
            </w:pPr>
            <w:r>
              <w:rPr>
                <w:sz w:val="22"/>
              </w:rPr>
              <w:t>Bankers</w:t>
            </w:r>
          </w:p>
        </w:tc>
        <w:tc>
          <w:tcPr>
            <w:tcW w:w="2019" w:type="dxa"/>
          </w:tcPr>
          <w:p>
            <w:pPr>
              <w:pStyle w:val="TableParagraph"/>
              <w:spacing w:before="3"/>
              <w:ind w:left="0" w:right="4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50</w:t>
            </w:r>
          </w:p>
        </w:tc>
      </w:tr>
      <w:tr>
        <w:trPr>
          <w:trHeight w:val="297" w:hRule="atLeast"/>
        </w:trPr>
        <w:tc>
          <w:tcPr>
            <w:tcW w:w="2031" w:type="dxa"/>
          </w:tcPr>
          <w:p>
            <w:pPr>
              <w:pStyle w:val="TableParagraph"/>
              <w:spacing w:before="19"/>
              <w:rPr>
                <w:sz w:val="22"/>
              </w:rPr>
            </w:pPr>
            <w:r>
              <w:rPr>
                <w:sz w:val="22"/>
              </w:rPr>
              <w:t>Academicians</w:t>
            </w:r>
          </w:p>
        </w:tc>
        <w:tc>
          <w:tcPr>
            <w:tcW w:w="2019" w:type="dxa"/>
          </w:tcPr>
          <w:p>
            <w:pPr>
              <w:pStyle w:val="TableParagraph"/>
              <w:spacing w:before="1"/>
              <w:ind w:left="0" w:right="4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</w:tc>
      </w:tr>
      <w:tr>
        <w:trPr>
          <w:trHeight w:val="295" w:hRule="atLeast"/>
        </w:trPr>
        <w:tc>
          <w:tcPr>
            <w:tcW w:w="2031" w:type="dxa"/>
          </w:tcPr>
          <w:p>
            <w:pPr>
              <w:pStyle w:val="TableParagraph"/>
              <w:spacing w:before="19"/>
              <w:rPr>
                <w:sz w:val="22"/>
              </w:rPr>
            </w:pPr>
            <w:r>
              <w:rPr>
                <w:sz w:val="22"/>
              </w:rPr>
              <w:t>Business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Men</w:t>
            </w:r>
          </w:p>
        </w:tc>
        <w:tc>
          <w:tcPr>
            <w:tcW w:w="2019" w:type="dxa"/>
          </w:tcPr>
          <w:p>
            <w:pPr>
              <w:pStyle w:val="TableParagraph"/>
              <w:spacing w:before="1"/>
              <w:ind w:left="0" w:right="4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</w:tr>
      <w:tr>
        <w:trPr>
          <w:trHeight w:val="295" w:hRule="atLeast"/>
        </w:trPr>
        <w:tc>
          <w:tcPr>
            <w:tcW w:w="2031" w:type="dxa"/>
          </w:tcPr>
          <w:p>
            <w:pPr>
              <w:pStyle w:val="TableParagraph"/>
              <w:spacing w:before="17"/>
              <w:rPr>
                <w:sz w:val="22"/>
              </w:rPr>
            </w:pPr>
            <w:r>
              <w:rPr>
                <w:sz w:val="22"/>
              </w:rPr>
              <w:t>Students</w:t>
            </w:r>
          </w:p>
        </w:tc>
        <w:tc>
          <w:tcPr>
            <w:tcW w:w="2019" w:type="dxa"/>
          </w:tcPr>
          <w:p>
            <w:pPr>
              <w:pStyle w:val="TableParagraph"/>
              <w:spacing w:before="3"/>
              <w:ind w:left="0" w:right="4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50</w:t>
            </w:r>
          </w:p>
        </w:tc>
      </w:tr>
      <w:tr>
        <w:trPr>
          <w:trHeight w:val="295" w:hRule="atLeast"/>
        </w:trPr>
        <w:tc>
          <w:tcPr>
            <w:tcW w:w="2031" w:type="dxa"/>
          </w:tcPr>
          <w:p>
            <w:pPr>
              <w:pStyle w:val="TableParagraph"/>
              <w:spacing w:before="19"/>
              <w:rPr>
                <w:sz w:val="22"/>
              </w:rPr>
            </w:pPr>
            <w:r>
              <w:rPr>
                <w:sz w:val="22"/>
              </w:rPr>
              <w:t>Civil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Servants</w:t>
            </w:r>
          </w:p>
        </w:tc>
        <w:tc>
          <w:tcPr>
            <w:tcW w:w="2019" w:type="dxa"/>
          </w:tcPr>
          <w:p>
            <w:pPr>
              <w:pStyle w:val="TableParagraph"/>
              <w:spacing w:before="1"/>
              <w:ind w:left="0" w:right="4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</w:tr>
      <w:tr>
        <w:trPr>
          <w:trHeight w:val="271" w:hRule="atLeast"/>
        </w:trPr>
        <w:tc>
          <w:tcPr>
            <w:tcW w:w="2031" w:type="dxa"/>
          </w:tcPr>
          <w:p>
            <w:pPr>
              <w:pStyle w:val="TableParagraph"/>
              <w:spacing w:line="234" w:lineRule="exact" w:before="17"/>
              <w:rPr>
                <w:sz w:val="22"/>
              </w:rPr>
            </w:pPr>
            <w:r>
              <w:rPr>
                <w:sz w:val="22"/>
              </w:rPr>
              <w:t>Housewives</w:t>
            </w:r>
          </w:p>
        </w:tc>
        <w:tc>
          <w:tcPr>
            <w:tcW w:w="2019" w:type="dxa"/>
          </w:tcPr>
          <w:p>
            <w:pPr>
              <w:pStyle w:val="TableParagraph"/>
              <w:spacing w:line="248" w:lineRule="exact" w:before="3"/>
              <w:ind w:left="0" w:right="4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</w:tr>
    </w:tbl>
    <w:p>
      <w:pPr>
        <w:spacing w:after="0" w:line="248" w:lineRule="exact"/>
        <w:jc w:val="right"/>
        <w:rPr>
          <w:rFonts w:ascii="Calibri"/>
          <w:sz w:val="22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ind w:left="161"/>
        <w:rPr>
          <w:sz w:val="20"/>
        </w:rPr>
      </w:pPr>
      <w:r>
        <w:rPr>
          <w:sz w:val="20"/>
        </w:rPr>
        <w:drawing>
          <wp:inline distT="0" distB="0" distL="0" distR="0">
            <wp:extent cx="5382768" cy="3938016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768" cy="393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96"/>
        <w:ind w:left="151"/>
      </w:pPr>
      <w:r>
        <w:rPr/>
        <w:t>60%</w:t>
      </w:r>
      <w:r>
        <w:rPr>
          <w:spacing w:val="5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13"/>
        </w:rPr>
        <w:t> </w:t>
      </w:r>
      <w:r>
        <w:rPr/>
        <w:t>respondents</w:t>
      </w:r>
      <w:r>
        <w:rPr>
          <w:spacing w:val="10"/>
        </w:rPr>
        <w:t> </w:t>
      </w:r>
      <w:r>
        <w:rPr/>
        <w:t>know</w:t>
      </w:r>
      <w:r>
        <w:rPr>
          <w:spacing w:val="13"/>
        </w:rPr>
        <w:t> </w:t>
      </w:r>
      <w:r>
        <w:rPr/>
        <w:t>what</w:t>
      </w:r>
      <w:r>
        <w:rPr>
          <w:spacing w:val="12"/>
        </w:rPr>
        <w:t> </w:t>
      </w:r>
      <w:r>
        <w:rPr/>
        <w:t>arbitration</w:t>
      </w:r>
      <w:r>
        <w:rPr>
          <w:spacing w:val="10"/>
        </w:rPr>
        <w:t> </w:t>
      </w:r>
      <w:r>
        <w:rPr/>
        <w:t>is.</w:t>
      </w:r>
    </w:p>
    <w:p>
      <w:pPr>
        <w:pStyle w:val="BodyText"/>
        <w:spacing w:before="8"/>
      </w:pPr>
    </w:p>
    <w:p>
      <w:pPr>
        <w:pStyle w:val="Heading1"/>
        <w:ind w:left="151" w:firstLine="0"/>
        <w:rPr>
          <w:rFonts w:ascii="Calibri"/>
        </w:rPr>
      </w:pPr>
      <w:r>
        <w:rPr>
          <w:rFonts w:ascii="Calibri"/>
        </w:rPr>
        <w:t>Arbitration</w:t>
      </w:r>
      <w:r>
        <w:rPr>
          <w:rFonts w:ascii="Calibri"/>
          <w:spacing w:val="12"/>
        </w:rPr>
        <w:t> </w:t>
      </w:r>
      <w:r>
        <w:rPr>
          <w:rFonts w:ascii="Calibri"/>
        </w:rPr>
        <w:t>Knowledge</w:t>
      </w:r>
      <w:r>
        <w:rPr>
          <w:rFonts w:ascii="Calibri"/>
          <w:spacing w:val="93"/>
        </w:rPr>
        <w:t> </w:t>
      </w:r>
      <w:r>
        <w:rPr>
          <w:rFonts w:ascii="Calibri"/>
        </w:rPr>
        <w:t>Percentaage</w:t>
      </w:r>
    </w:p>
    <w:p>
      <w:pPr>
        <w:pStyle w:val="BodyText"/>
        <w:tabs>
          <w:tab w:pos="3741" w:val="right" w:leader="none"/>
        </w:tabs>
        <w:spacing w:before="241"/>
        <w:ind w:left="151"/>
        <w:rPr>
          <w:rFonts w:ascii="Calibri"/>
        </w:rPr>
      </w:pPr>
      <w:r>
        <w:rPr>
          <w:rFonts w:ascii="Calibri"/>
        </w:rPr>
        <w:t>Know</w:t>
      </w:r>
      <w:r>
        <w:rPr>
          <w:rFonts w:ascii="Calibri"/>
          <w:spacing w:val="6"/>
        </w:rPr>
        <w:t> </w:t>
      </w:r>
      <w:r>
        <w:rPr>
          <w:rFonts w:ascii="Calibri"/>
        </w:rPr>
        <w:t>Arbitration</w:t>
        <w:tab/>
        <w:t>60</w:t>
      </w:r>
    </w:p>
    <w:p>
      <w:pPr>
        <w:pStyle w:val="BodyText"/>
        <w:tabs>
          <w:tab w:pos="3741" w:val="right" w:leader="none"/>
        </w:tabs>
        <w:spacing w:before="235"/>
        <w:ind w:left="151"/>
        <w:rPr>
          <w:rFonts w:ascii="Calibri"/>
        </w:rPr>
      </w:pPr>
      <w:r>
        <w:rPr>
          <w:rFonts w:ascii="Calibri"/>
        </w:rPr>
        <w:t>Don't</w:t>
      </w:r>
      <w:r>
        <w:rPr>
          <w:rFonts w:ascii="Calibri"/>
          <w:spacing w:val="5"/>
        </w:rPr>
        <w:t> </w:t>
      </w:r>
      <w:r>
        <w:rPr>
          <w:rFonts w:ascii="Calibri"/>
        </w:rPr>
        <w:t>Know</w:t>
      </w:r>
      <w:r>
        <w:rPr>
          <w:rFonts w:ascii="Calibri"/>
          <w:spacing w:val="2"/>
        </w:rPr>
        <w:t> </w:t>
      </w:r>
      <w:r>
        <w:rPr>
          <w:rFonts w:ascii="Calibri"/>
        </w:rPr>
        <w:t>Arbitration</w:t>
        <w:tab/>
        <w:t>40</w:t>
      </w:r>
    </w:p>
    <w:p>
      <w:pPr>
        <w:spacing w:after="0"/>
        <w:rPr>
          <w:rFonts w:ascii="Calibri"/>
        </w:rPr>
        <w:sectPr>
          <w:pgSz w:w="12240" w:h="15840"/>
          <w:pgMar w:header="0" w:footer="1391" w:top="1360" w:bottom="1580" w:left="1720" w:right="1720"/>
        </w:sectPr>
      </w:pPr>
    </w:p>
    <w:p>
      <w:pPr>
        <w:pStyle w:val="BodyText"/>
        <w:ind w:left="209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4565904" cy="2999231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904" cy="2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11"/>
        <w:rPr>
          <w:rFonts w:ascii="Calibri"/>
          <w:sz w:val="21"/>
        </w:rPr>
      </w:pPr>
    </w:p>
    <w:p>
      <w:pPr>
        <w:pStyle w:val="BodyText"/>
        <w:spacing w:line="491" w:lineRule="auto"/>
        <w:ind w:left="151" w:right="161"/>
      </w:pPr>
      <w:r>
        <w:rPr/>
        <w:t>However,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know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arbitration.</w:t>
      </w:r>
      <w:r>
        <w:rPr>
          <w:spacing w:val="56"/>
        </w:rPr>
        <w:t> </w:t>
      </w:r>
      <w:r>
        <w:rPr/>
        <w:t>While</w:t>
      </w:r>
      <w:r>
        <w:rPr>
          <w:spacing w:val="56"/>
        </w:rPr>
        <w:t> </w:t>
      </w:r>
      <w:r>
        <w:rPr/>
        <w:t>90%</w:t>
      </w:r>
      <w:r>
        <w:rPr>
          <w:spacing w:val="56"/>
        </w:rPr>
        <w:t> </w:t>
      </w:r>
      <w:r>
        <w:rPr/>
        <w:t>of</w:t>
      </w:r>
      <w:r>
        <w:rPr>
          <w:spacing w:val="-52"/>
        </w:rPr>
        <w:t> </w:t>
      </w:r>
      <w:r>
        <w:rPr/>
        <w:t>respondents</w:t>
      </w:r>
      <w:r>
        <w:rPr>
          <w:spacing w:val="3"/>
        </w:rPr>
        <w:t> </w:t>
      </w:r>
      <w:r>
        <w:rPr/>
        <w:t>consider</w:t>
      </w:r>
      <w:r>
        <w:rPr>
          <w:spacing w:val="8"/>
        </w:rPr>
        <w:t> </w:t>
      </w:r>
      <w:r>
        <w:rPr/>
        <w:t>arbitration</w:t>
      </w:r>
      <w:r>
        <w:rPr>
          <w:spacing w:val="2"/>
        </w:rPr>
        <w:t> </w:t>
      </w:r>
      <w:r>
        <w:rPr/>
        <w:t>a</w:t>
      </w:r>
      <w:r>
        <w:rPr>
          <w:spacing w:val="6"/>
        </w:rPr>
        <w:t> </w:t>
      </w:r>
      <w:r>
        <w:rPr/>
        <w:t>necessity,</w:t>
      </w:r>
      <w:r>
        <w:rPr>
          <w:spacing w:val="6"/>
        </w:rPr>
        <w:t> </w:t>
      </w:r>
      <w:r>
        <w:rPr/>
        <w:t>10% do</w:t>
      </w:r>
      <w:r>
        <w:rPr>
          <w:spacing w:val="7"/>
        </w:rPr>
        <w:t> </w:t>
      </w:r>
      <w:r>
        <w:rPr/>
        <w:t>not</w:t>
      </w:r>
      <w:r>
        <w:rPr>
          <w:spacing w:val="10"/>
        </w:rPr>
        <w:t> </w:t>
      </w:r>
      <w:r>
        <w:rPr/>
        <w:t>consider</w:t>
      </w:r>
      <w:r>
        <w:rPr>
          <w:spacing w:val="8"/>
        </w:rPr>
        <w:t> </w:t>
      </w:r>
      <w:r>
        <w:rPr/>
        <w:t>it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necessity.</w:t>
      </w:r>
    </w:p>
    <w:p>
      <w:pPr>
        <w:pStyle w:val="Heading1"/>
        <w:tabs>
          <w:tab w:pos="3574" w:val="left" w:leader="none"/>
        </w:tabs>
        <w:spacing w:line="264" w:lineRule="exact"/>
        <w:ind w:left="151" w:firstLine="0"/>
        <w:rPr>
          <w:rFonts w:ascii="Calibri"/>
        </w:rPr>
      </w:pPr>
      <w:r>
        <w:rPr>
          <w:rFonts w:ascii="Calibri"/>
        </w:rPr>
        <w:t>Modern</w:t>
      </w:r>
      <w:r>
        <w:rPr>
          <w:rFonts w:ascii="Calibri"/>
          <w:spacing w:val="11"/>
        </w:rPr>
        <w:t> </w:t>
      </w:r>
      <w:r>
        <w:rPr>
          <w:rFonts w:ascii="Calibri"/>
        </w:rPr>
        <w:t>Arbitration</w:t>
      </w:r>
      <w:r>
        <w:rPr>
          <w:rFonts w:ascii="Calibri"/>
          <w:spacing w:val="12"/>
        </w:rPr>
        <w:t> </w:t>
      </w:r>
      <w:r>
        <w:rPr>
          <w:rFonts w:ascii="Calibri"/>
        </w:rPr>
        <w:t>Consideration</w:t>
        <w:tab/>
        <w:t>Percentaage</w:t>
      </w:r>
    </w:p>
    <w:p>
      <w:pPr>
        <w:pStyle w:val="BodyText"/>
        <w:tabs>
          <w:tab w:pos="4635" w:val="left" w:leader="none"/>
        </w:tabs>
        <w:spacing w:before="235"/>
        <w:ind w:left="151"/>
        <w:rPr>
          <w:rFonts w:ascii="Calibri"/>
        </w:rPr>
      </w:pPr>
      <w:r>
        <w:rPr>
          <w:rFonts w:ascii="Calibri"/>
        </w:rPr>
        <w:t>Necessity</w:t>
        <w:tab/>
        <w:t>90</w:t>
      </w:r>
    </w:p>
    <w:p>
      <w:pPr>
        <w:pStyle w:val="BodyText"/>
        <w:tabs>
          <w:tab w:pos="4635" w:val="left" w:leader="none"/>
        </w:tabs>
        <w:spacing w:before="236"/>
        <w:ind w:left="151"/>
        <w:rPr>
          <w:rFonts w:ascii="Calibri"/>
        </w:rPr>
      </w:pPr>
      <w:r>
        <w:rPr>
          <w:rFonts w:ascii="Calibri"/>
        </w:rPr>
        <w:t>Not</w:t>
      </w:r>
      <w:r>
        <w:rPr>
          <w:rFonts w:ascii="Calibri"/>
          <w:spacing w:val="13"/>
        </w:rPr>
        <w:t> </w:t>
      </w:r>
      <w:r>
        <w:rPr>
          <w:rFonts w:ascii="Calibri"/>
        </w:rPr>
        <w:t>a</w:t>
      </w:r>
      <w:r>
        <w:rPr>
          <w:rFonts w:ascii="Calibri"/>
          <w:spacing w:val="5"/>
        </w:rPr>
        <w:t> </w:t>
      </w:r>
      <w:r>
        <w:rPr>
          <w:rFonts w:ascii="Calibri"/>
        </w:rPr>
        <w:t>Necessity</w:t>
        <w:tab/>
        <w:t>10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9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1194816</wp:posOffset>
            </wp:positionH>
            <wp:positionV relativeFrom="paragraph">
              <wp:posOffset>176487</wp:posOffset>
            </wp:positionV>
            <wp:extent cx="4358639" cy="2999232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639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9"/>
        </w:rPr>
        <w:sectPr>
          <w:pgSz w:w="12240" w:h="15840"/>
          <w:pgMar w:header="0" w:footer="1391" w:top="1360" w:bottom="1580" w:left="1720" w:right="1720"/>
        </w:sectPr>
      </w:pPr>
    </w:p>
    <w:p>
      <w:pPr>
        <w:pStyle w:val="BodyText"/>
        <w:spacing w:line="491" w:lineRule="auto" w:before="74"/>
        <w:ind w:left="151" w:right="154"/>
        <w:jc w:val="both"/>
      </w:pPr>
      <w:r>
        <w:rPr/>
        <w:t>80% of the respondents prefer to resolve disputes through customary arbitration while 20%</w:t>
      </w:r>
      <w:r>
        <w:rPr>
          <w:spacing w:val="1"/>
        </w:rPr>
        <w:t> </w:t>
      </w:r>
      <w:r>
        <w:rPr/>
        <w:t>would prefer</w:t>
      </w:r>
      <w:r>
        <w:rPr>
          <w:spacing w:val="5"/>
        </w:rPr>
        <w:t> </w:t>
      </w:r>
      <w:r>
        <w:rPr/>
        <w:t>modern arbitration.</w:t>
      </w:r>
    </w:p>
    <w:p>
      <w:pPr>
        <w:pStyle w:val="Heading1"/>
        <w:tabs>
          <w:tab w:pos="3670" w:val="left" w:leader="none"/>
        </w:tabs>
        <w:spacing w:before="43"/>
        <w:ind w:left="252" w:firstLine="0"/>
      </w:pPr>
      <w:r>
        <w:rPr/>
        <w:t>Dispute</w:t>
      </w:r>
      <w:r>
        <w:rPr>
          <w:spacing w:val="12"/>
        </w:rPr>
        <w:t> </w:t>
      </w:r>
      <w:r>
        <w:rPr/>
        <w:t>Resolve</w:t>
      </w:r>
      <w:r>
        <w:rPr>
          <w:spacing w:val="13"/>
        </w:rPr>
        <w:t> </w:t>
      </w:r>
      <w:r>
        <w:rPr/>
        <w:t>Preference</w:t>
        <w:tab/>
        <w:t>Percentaage</w:t>
      </w:r>
    </w:p>
    <w:p>
      <w:pPr>
        <w:pStyle w:val="BodyText"/>
        <w:tabs>
          <w:tab w:pos="4849" w:val="right" w:leader="none"/>
        </w:tabs>
        <w:spacing w:before="26"/>
        <w:ind w:left="252"/>
        <w:rPr>
          <w:rFonts w:ascii="Calibri"/>
        </w:rPr>
      </w:pPr>
      <w:r>
        <w:rPr/>
        <w:t>Customary</w:t>
      </w:r>
      <w:r>
        <w:rPr>
          <w:spacing w:val="-9"/>
        </w:rPr>
        <w:t> </w:t>
      </w:r>
      <w:r>
        <w:rPr/>
        <w:t>Arbitration</w:t>
        <w:tab/>
      </w:r>
      <w:r>
        <w:rPr>
          <w:rFonts w:ascii="Calibri"/>
          <w:position w:val="1"/>
        </w:rPr>
        <w:t>80</w:t>
      </w:r>
    </w:p>
    <w:p>
      <w:pPr>
        <w:pStyle w:val="BodyText"/>
        <w:tabs>
          <w:tab w:pos="4849" w:val="right" w:leader="none"/>
        </w:tabs>
        <w:spacing w:before="24" w:after="9"/>
        <w:ind w:left="252"/>
        <w:rPr>
          <w:rFonts w:ascii="Calibri"/>
        </w:rPr>
      </w:pPr>
      <w:r>
        <w:rPr/>
        <w:t>Modern</w:t>
      </w:r>
      <w:r>
        <w:rPr>
          <w:spacing w:val="-5"/>
        </w:rPr>
        <w:t> </w:t>
      </w:r>
      <w:r>
        <w:rPr/>
        <w:t>Arbitration</w:t>
        <w:tab/>
      </w:r>
      <w:r>
        <w:rPr>
          <w:rFonts w:ascii="Calibri"/>
          <w:position w:val="1"/>
        </w:rPr>
        <w:t>20</w:t>
      </w:r>
    </w:p>
    <w:p>
      <w:pPr>
        <w:pStyle w:val="BodyText"/>
        <w:ind w:left="161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4358640" cy="3005328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300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3"/>
        <w:rPr>
          <w:rFonts w:ascii="Calibri"/>
          <w:sz w:val="21"/>
        </w:rPr>
      </w:pPr>
    </w:p>
    <w:p>
      <w:pPr>
        <w:pStyle w:val="BodyText"/>
        <w:spacing w:line="491" w:lineRule="auto"/>
        <w:ind w:left="151" w:right="153"/>
        <w:jc w:val="both"/>
      </w:pPr>
      <w:r>
        <w:rPr/>
        <w:t>Some of the fears expressed by 90% the respondents on modern arbitration are issue of costs,</w:t>
      </w:r>
      <w:r>
        <w:rPr>
          <w:spacing w:val="1"/>
        </w:rPr>
        <w:t> </w:t>
      </w:r>
      <w:r>
        <w:rPr/>
        <w:t>delays,</w:t>
      </w:r>
      <w:r>
        <w:rPr>
          <w:spacing w:val="1"/>
        </w:rPr>
        <w:t> </w:t>
      </w:r>
      <w:r>
        <w:rPr/>
        <w:t>and formalities involved. Also, 85% respondents are of the view that there is the</w:t>
      </w:r>
      <w:r>
        <w:rPr>
          <w:spacing w:val="55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arbitration.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60%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know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prefer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refer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disputes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customary</w:t>
      </w:r>
      <w:r>
        <w:rPr>
          <w:spacing w:val="55"/>
        </w:rPr>
        <w:t> </w:t>
      </w:r>
      <w:r>
        <w:rPr/>
        <w:t>arbitration.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reservations expressed</w:t>
      </w:r>
      <w:r>
        <w:rPr>
          <w:spacing w:val="55"/>
        </w:rPr>
        <w:t> </w:t>
      </w:r>
      <w:r>
        <w:rPr/>
        <w:t>by the</w:t>
      </w:r>
      <w:r>
        <w:rPr>
          <w:spacing w:val="55"/>
        </w:rPr>
        <w:t> </w:t>
      </w:r>
      <w:r>
        <w:rPr/>
        <w:t>respondents</w:t>
      </w:r>
      <w:r>
        <w:rPr>
          <w:spacing w:val="55"/>
        </w:rPr>
        <w:t> </w:t>
      </w:r>
      <w:r>
        <w:rPr/>
        <w:t>on customary arbitration</w:t>
      </w:r>
      <w:r>
        <w:rPr>
          <w:spacing w:val="1"/>
        </w:rPr>
        <w:t> </w:t>
      </w:r>
      <w:r>
        <w:rPr/>
        <w:t>are: Its informal</w:t>
      </w:r>
      <w:r>
        <w:rPr>
          <w:spacing w:val="1"/>
        </w:rPr>
        <w:t> </w:t>
      </w:r>
      <w:r>
        <w:rPr/>
        <w:t>nature,</w:t>
      </w:r>
      <w:r>
        <w:rPr>
          <w:spacing w:val="1"/>
        </w:rPr>
        <w:t> </w:t>
      </w:r>
      <w:r>
        <w:rPr/>
        <w:t>the attitude of Nigerian</w:t>
      </w:r>
      <w:r>
        <w:rPr>
          <w:spacing w:val="1"/>
        </w:rPr>
        <w:t> </w:t>
      </w:r>
      <w:r>
        <w:rPr/>
        <w:t>courts towards enforcement of customary</w:t>
      </w:r>
      <w:r>
        <w:rPr>
          <w:spacing w:val="1"/>
        </w:rPr>
        <w:t> </w:t>
      </w:r>
      <w:r>
        <w:rPr/>
        <w:t>arbitral</w:t>
      </w:r>
      <w:r>
        <w:rPr>
          <w:spacing w:val="2"/>
        </w:rPr>
        <w:t> </w:t>
      </w:r>
      <w:r>
        <w:rPr/>
        <w:t>awards.</w:t>
      </w:r>
    </w:p>
    <w:p>
      <w:pPr>
        <w:pStyle w:val="BodyText"/>
        <w:spacing w:line="491" w:lineRule="auto"/>
        <w:ind w:left="151" w:right="162"/>
        <w:jc w:val="both"/>
      </w:pPr>
      <w:r>
        <w:rPr/>
        <w:t>From the research, it was revealed that although modern arbitration is the principal type of</w:t>
      </w:r>
      <w:r>
        <w:rPr>
          <w:spacing w:val="1"/>
        </w:rPr>
        <w:t> </w:t>
      </w:r>
      <w:r>
        <w:rPr/>
        <w:t>arbitration in practice, indigenous communities resort to the customary way of arbitration and</w:t>
      </w:r>
      <w:r>
        <w:rPr>
          <w:spacing w:val="1"/>
        </w:rPr>
        <w:t> </w:t>
      </w:r>
      <w:r>
        <w:rPr/>
        <w:t>there</w:t>
      </w:r>
      <w:r>
        <w:rPr>
          <w:spacing w:val="30"/>
        </w:rPr>
        <w:t> </w:t>
      </w:r>
      <w:r>
        <w:rPr/>
        <w:t>are</w:t>
      </w:r>
      <w:r>
        <w:rPr>
          <w:spacing w:val="30"/>
        </w:rPr>
        <w:t> </w:t>
      </w:r>
      <w:r>
        <w:rPr/>
        <w:t>calls</w:t>
      </w:r>
      <w:r>
        <w:rPr>
          <w:spacing w:val="27"/>
        </w:rPr>
        <w:t> </w:t>
      </w:r>
      <w:r>
        <w:rPr/>
        <w:t>by</w:t>
      </w:r>
      <w:r>
        <w:rPr>
          <w:spacing w:val="27"/>
        </w:rPr>
        <w:t> </w:t>
      </w:r>
      <w:r>
        <w:rPr/>
        <w:t>individuals</w:t>
      </w:r>
      <w:r>
        <w:rPr>
          <w:spacing w:val="28"/>
        </w:rPr>
        <w:t> </w:t>
      </w:r>
      <w:r>
        <w:rPr/>
        <w:t>that</w:t>
      </w:r>
      <w:r>
        <w:rPr>
          <w:spacing w:val="34"/>
        </w:rPr>
        <w:t> </w:t>
      </w:r>
      <w:r>
        <w:rPr/>
        <w:t>greater</w:t>
      </w:r>
      <w:r>
        <w:rPr>
          <w:spacing w:val="32"/>
        </w:rPr>
        <w:t> </w:t>
      </w:r>
      <w:r>
        <w:rPr/>
        <w:t>emphasis</w:t>
      </w:r>
      <w:r>
        <w:rPr>
          <w:spacing w:val="27"/>
        </w:rPr>
        <w:t> </w:t>
      </w:r>
      <w:r>
        <w:rPr/>
        <w:t>should</w:t>
      </w:r>
      <w:r>
        <w:rPr>
          <w:spacing w:val="33"/>
        </w:rPr>
        <w:t> </w:t>
      </w:r>
      <w:r>
        <w:rPr/>
        <w:t>be</w:t>
      </w:r>
      <w:r>
        <w:rPr>
          <w:spacing w:val="30"/>
        </w:rPr>
        <w:t> </w:t>
      </w:r>
      <w:r>
        <w:rPr/>
        <w:t>placed</w:t>
      </w:r>
      <w:r>
        <w:rPr>
          <w:spacing w:val="32"/>
        </w:rPr>
        <w:t> </w:t>
      </w:r>
      <w:r>
        <w:rPr/>
        <w:t>on</w:t>
      </w:r>
      <w:r>
        <w:rPr>
          <w:spacing w:val="21"/>
        </w:rPr>
        <w:t> </w:t>
      </w:r>
      <w:r>
        <w:rPr/>
        <w:t>the</w:t>
      </w:r>
      <w:r>
        <w:rPr>
          <w:spacing w:val="30"/>
        </w:rPr>
        <w:t> </w:t>
      </w:r>
      <w:r>
        <w:rPr/>
        <w:t>customary</w:t>
      </w:r>
      <w:r>
        <w:rPr>
          <w:spacing w:val="20"/>
        </w:rPr>
        <w:t> </w:t>
      </w:r>
      <w:r>
        <w:rPr/>
        <w:t>form</w:t>
      </w:r>
    </w:p>
    <w:p>
      <w:pPr>
        <w:spacing w:after="0" w:line="491" w:lineRule="auto"/>
        <w:jc w:val="both"/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491" w:lineRule="auto" w:before="74"/>
        <w:ind w:left="151"/>
      </w:pPr>
      <w:r>
        <w:rPr/>
        <w:t>of</w:t>
      </w:r>
      <w:r>
        <w:rPr>
          <w:spacing w:val="46"/>
        </w:rPr>
        <w:t> </w:t>
      </w:r>
      <w:r>
        <w:rPr/>
        <w:t>arbitration</w:t>
      </w:r>
      <w:r>
        <w:rPr>
          <w:spacing w:val="47"/>
        </w:rPr>
        <w:t> </w:t>
      </w:r>
      <w:r>
        <w:rPr/>
        <w:t>because</w:t>
      </w:r>
      <w:r>
        <w:rPr>
          <w:spacing w:val="49"/>
        </w:rPr>
        <w:t> </w:t>
      </w:r>
      <w:r>
        <w:rPr/>
        <w:t>of</w:t>
      </w:r>
      <w:r>
        <w:rPr>
          <w:spacing w:val="47"/>
        </w:rPr>
        <w:t> </w:t>
      </w:r>
      <w:r>
        <w:rPr/>
        <w:t>its</w:t>
      </w:r>
      <w:r>
        <w:rPr>
          <w:spacing w:val="48"/>
        </w:rPr>
        <w:t> </w:t>
      </w:r>
      <w:r>
        <w:rPr/>
        <w:t>immense</w:t>
      </w:r>
      <w:r>
        <w:rPr>
          <w:spacing w:val="45"/>
        </w:rPr>
        <w:t> </w:t>
      </w:r>
      <w:r>
        <w:rPr/>
        <w:t>benefits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being</w:t>
      </w:r>
      <w:r>
        <w:rPr>
          <w:spacing w:val="47"/>
        </w:rPr>
        <w:t> </w:t>
      </w:r>
      <w:r>
        <w:rPr/>
        <w:t>simpler,</w:t>
      </w:r>
      <w:r>
        <w:rPr>
          <w:spacing w:val="51"/>
        </w:rPr>
        <w:t> </w:t>
      </w:r>
      <w:r>
        <w:rPr/>
        <w:t>cheaper</w:t>
      </w:r>
      <w:r>
        <w:rPr>
          <w:spacing w:val="52"/>
        </w:rPr>
        <w:t> </w:t>
      </w:r>
      <w:r>
        <w:rPr/>
        <w:t>and</w:t>
      </w:r>
      <w:r>
        <w:rPr>
          <w:spacing w:val="4"/>
        </w:rPr>
        <w:t> </w:t>
      </w:r>
      <w:r>
        <w:rPr/>
        <w:t>quicker</w:t>
      </w:r>
      <w:r>
        <w:rPr>
          <w:spacing w:val="46"/>
        </w:rPr>
        <w:t> </w:t>
      </w:r>
      <w:r>
        <w:rPr/>
        <w:t>than</w:t>
      </w:r>
      <w:r>
        <w:rPr>
          <w:spacing w:val="-52"/>
        </w:rPr>
        <w:t> </w:t>
      </w:r>
      <w:r>
        <w:rPr/>
        <w:t>modern arbitration.</w:t>
      </w:r>
    </w:p>
    <w:p>
      <w:pPr>
        <w:spacing w:after="0" w:line="491" w:lineRule="auto"/>
        <w:sectPr>
          <w:pgSz w:w="12240" w:h="15840"/>
          <w:pgMar w:header="0" w:footer="1391" w:top="1280" w:bottom="1580" w:left="1720" w:right="1720"/>
        </w:sectPr>
      </w:pPr>
    </w:p>
    <w:p>
      <w:pPr>
        <w:pStyle w:val="Heading1"/>
        <w:spacing w:line="491" w:lineRule="auto" w:before="79"/>
        <w:ind w:left="3503" w:right="3519" w:firstLine="0"/>
        <w:jc w:val="center"/>
      </w:pPr>
      <w:r>
        <w:rPr/>
        <w:t>CHAPTER</w:t>
      </w:r>
      <w:r>
        <w:rPr>
          <w:spacing w:val="24"/>
        </w:rPr>
        <w:t> </w:t>
      </w:r>
      <w:r>
        <w:rPr/>
        <w:t>FIVE</w:t>
      </w:r>
      <w:r>
        <w:rPr>
          <w:spacing w:val="-52"/>
        </w:rPr>
        <w:t> </w:t>
      </w:r>
      <w:r>
        <w:rPr/>
        <w:t>CONCLUSION</w:t>
      </w:r>
    </w:p>
    <w:p>
      <w:pPr>
        <w:pStyle w:val="Heading1"/>
        <w:numPr>
          <w:ilvl w:val="1"/>
          <w:numId w:val="14"/>
        </w:numPr>
        <w:tabs>
          <w:tab w:pos="493" w:val="left" w:leader="none"/>
        </w:tabs>
        <w:spacing w:line="240" w:lineRule="auto" w:before="0" w:after="0"/>
        <w:ind w:left="492" w:right="0" w:hanging="342"/>
        <w:jc w:val="left"/>
      </w:pPr>
      <w:bookmarkStart w:name="_TOC_250004" w:id="64"/>
      <w:bookmarkEnd w:id="64"/>
      <w:r>
        <w:rPr/>
        <w:t>Summary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91" w:lineRule="auto" w:before="1"/>
        <w:ind w:left="151" w:right="161"/>
        <w:jc w:val="both"/>
      </w:pPr>
      <w:r>
        <w:rPr/>
        <w:t>This thesis commenced with a general introduction wherein the background of the research,</w:t>
      </w:r>
      <w:r>
        <w:rPr>
          <w:spacing w:val="1"/>
        </w:rPr>
        <w:t> </w:t>
      </w:r>
      <w:r>
        <w:rPr/>
        <w:t>statement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objectives of the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justification,</w:t>
      </w:r>
      <w:r>
        <w:rPr>
          <w:spacing w:val="1"/>
        </w:rPr>
        <w:t> </w:t>
      </w:r>
      <w:r>
        <w:rPr/>
        <w:t>scope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research, the research methodology adopted, literature review and organizational layout were</w:t>
      </w:r>
      <w:r>
        <w:rPr>
          <w:spacing w:val="1"/>
        </w:rPr>
        <w:t> </w:t>
      </w:r>
      <w:r>
        <w:rPr/>
        <w:t>examined.</w:t>
      </w:r>
    </w:p>
    <w:p>
      <w:pPr>
        <w:pStyle w:val="BodyText"/>
        <w:spacing w:line="491" w:lineRule="auto"/>
        <w:ind w:left="151" w:right="167"/>
        <w:jc w:val="both"/>
      </w:pPr>
      <w:r>
        <w:rPr/>
        <w:t>In the course of this research, conscious effort was made to trace the origin of modern and</w:t>
      </w:r>
      <w:r>
        <w:rPr>
          <w:spacing w:val="1"/>
        </w:rPr>
        <w:t> </w:t>
      </w:r>
      <w:r>
        <w:rPr/>
        <w:t>customary</w:t>
      </w:r>
      <w:r>
        <w:rPr>
          <w:spacing w:val="-9"/>
        </w:rPr>
        <w:t> </w:t>
      </w:r>
      <w:r>
        <w:rPr/>
        <w:t>arbitration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other</w:t>
      </w:r>
      <w:r>
        <w:rPr>
          <w:spacing w:val="11"/>
        </w:rPr>
        <w:t> </w:t>
      </w:r>
      <w:r>
        <w:rPr/>
        <w:t>ADR</w:t>
      </w:r>
      <w:r>
        <w:rPr>
          <w:spacing w:val="3"/>
        </w:rPr>
        <w:t> </w:t>
      </w:r>
      <w:r>
        <w:rPr/>
        <w:t>mechanisms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  <w:spacing w:line="491" w:lineRule="auto"/>
        <w:ind w:left="151" w:right="160"/>
        <w:jc w:val="both"/>
      </w:pPr>
      <w:r>
        <w:rPr/>
        <w:t>Additionally, some of the provisions of the Constitution of the Federal Republic of Nigeria,</w:t>
      </w:r>
      <w:r>
        <w:rPr>
          <w:spacing w:val="1"/>
        </w:rPr>
        <w:t> </w:t>
      </w:r>
      <w:r>
        <w:rPr/>
        <w:t>1999, Arbitration and Conciliation Act, 2004, judicial pronouncements of superior courts of</w:t>
      </w:r>
      <w:r>
        <w:rPr>
          <w:spacing w:val="1"/>
        </w:rPr>
        <w:t> </w:t>
      </w:r>
      <w:r>
        <w:rPr/>
        <w:t>record etc were examined and restated with a view to highlighting those provisions that are</w:t>
      </w:r>
      <w:r>
        <w:rPr>
          <w:spacing w:val="1"/>
        </w:rPr>
        <w:t> </w:t>
      </w:r>
      <w:r>
        <w:rPr/>
        <w:t>relevant</w:t>
      </w:r>
      <w:r>
        <w:rPr>
          <w:spacing w:val="7"/>
        </w:rPr>
        <w:t> </w:t>
      </w:r>
      <w:r>
        <w:rPr/>
        <w:t>to</w:t>
      </w:r>
      <w:r>
        <w:rPr>
          <w:spacing w:val="4"/>
        </w:rPr>
        <w:t> </w:t>
      </w:r>
      <w:r>
        <w:rPr/>
        <w:t>arbitration.</w:t>
      </w:r>
    </w:p>
    <w:p>
      <w:pPr>
        <w:pStyle w:val="BodyText"/>
        <w:spacing w:line="491" w:lineRule="auto" w:before="2"/>
        <w:ind w:left="151" w:right="152"/>
        <w:jc w:val="both"/>
      </w:pPr>
      <w:r>
        <w:rPr/>
        <w:t>The research showed</w:t>
      </w:r>
      <w:r>
        <w:rPr>
          <w:spacing w:val="55"/>
        </w:rPr>
        <w:t> </w:t>
      </w:r>
      <w:r>
        <w:rPr/>
        <w:t>that prior to</w:t>
      </w:r>
      <w:r>
        <w:rPr>
          <w:spacing w:val="55"/>
        </w:rPr>
        <w:t> </w:t>
      </w:r>
      <w:r>
        <w:rPr/>
        <w:t>colonialism</w:t>
      </w:r>
      <w:r>
        <w:rPr>
          <w:spacing w:val="55"/>
        </w:rPr>
        <w:t> </w:t>
      </w:r>
      <w:r>
        <w:rPr/>
        <w:t>of Nigeria,</w:t>
      </w:r>
      <w:r>
        <w:rPr>
          <w:spacing w:val="55"/>
        </w:rPr>
        <w:t> </w:t>
      </w:r>
      <w:r>
        <w:rPr/>
        <w:t>each community had</w:t>
      </w:r>
      <w:r>
        <w:rPr>
          <w:spacing w:val="55"/>
        </w:rPr>
        <w:t> </w:t>
      </w:r>
      <w:r>
        <w:rPr/>
        <w:t>its own way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resolving</w:t>
      </w:r>
      <w:r>
        <w:rPr>
          <w:spacing w:val="1"/>
        </w:rPr>
        <w:t> </w:t>
      </w:r>
      <w:r>
        <w:rPr/>
        <w:t>disputes 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various customary laws.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colonialism</w:t>
      </w:r>
      <w:r>
        <w:rPr>
          <w:spacing w:val="15"/>
        </w:rPr>
        <w:t> </w:t>
      </w:r>
      <w:r>
        <w:rPr/>
        <w:t>brought</w:t>
      </w:r>
      <w:r>
        <w:rPr>
          <w:spacing w:val="14"/>
        </w:rPr>
        <w:t> </w:t>
      </w:r>
      <w:r>
        <w:rPr/>
        <w:t>with</w:t>
      </w:r>
      <w:r>
        <w:rPr>
          <w:spacing w:val="11"/>
        </w:rPr>
        <w:t> </w:t>
      </w:r>
      <w:r>
        <w:rPr/>
        <w:t>it</w:t>
      </w:r>
      <w:r>
        <w:rPr>
          <w:spacing w:val="18"/>
        </w:rPr>
        <w:t> </w:t>
      </w:r>
      <w:r>
        <w:rPr/>
        <w:t>many</w:t>
      </w:r>
      <w:r>
        <w:rPr>
          <w:spacing w:val="5"/>
        </w:rPr>
        <w:t> </w:t>
      </w:r>
      <w:r>
        <w:rPr/>
        <w:t>long</w:t>
      </w:r>
      <w:r>
        <w:rPr>
          <w:spacing w:val="11"/>
        </w:rPr>
        <w:t> </w:t>
      </w:r>
      <w:r>
        <w:rPr/>
        <w:t>lasting</w:t>
      </w:r>
      <w:r>
        <w:rPr>
          <w:spacing w:val="5"/>
        </w:rPr>
        <w:t> </w:t>
      </w:r>
      <w:r>
        <w:rPr/>
        <w:t>effects</w:t>
      </w:r>
      <w:r>
        <w:rPr>
          <w:spacing w:val="12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15"/>
        </w:rPr>
        <w:t> </w:t>
      </w:r>
      <w:r>
        <w:rPr/>
        <w:t>people</w:t>
      </w:r>
      <w:r>
        <w:rPr>
          <w:spacing w:val="14"/>
        </w:rPr>
        <w:t> </w:t>
      </w:r>
      <w:r>
        <w:rPr/>
        <w:t>which</w:t>
      </w:r>
      <w:r>
        <w:rPr>
          <w:spacing w:val="11"/>
        </w:rPr>
        <w:t> </w:t>
      </w:r>
      <w:r>
        <w:rPr/>
        <w:t>include</w:t>
      </w:r>
      <w:r>
        <w:rPr>
          <w:spacing w:val="15"/>
        </w:rPr>
        <w:t> </w:t>
      </w:r>
      <w:r>
        <w:rPr/>
        <w:t>arbitration.</w:t>
      </w:r>
      <w:r>
        <w:rPr>
          <w:spacing w:val="1"/>
        </w:rPr>
        <w:t> </w:t>
      </w:r>
      <w:r>
        <w:rPr/>
        <w:t>It is interesting to</w:t>
      </w:r>
      <w:r>
        <w:rPr>
          <w:spacing w:val="1"/>
        </w:rPr>
        <w:t> </w:t>
      </w:r>
      <w:r>
        <w:rPr/>
        <w:t>note that arbitration is a</w:t>
      </w:r>
      <w:r>
        <w:rPr>
          <w:spacing w:val="1"/>
        </w:rPr>
        <w:t> </w:t>
      </w:r>
      <w:r>
        <w:rPr/>
        <w:t>necessity in</w:t>
      </w:r>
      <w:r>
        <w:rPr>
          <w:spacing w:val="55"/>
        </w:rPr>
        <w:t> </w:t>
      </w:r>
      <w:r>
        <w:rPr/>
        <w:t>view of the</w:t>
      </w:r>
      <w:r>
        <w:rPr>
          <w:spacing w:val="55"/>
        </w:rPr>
        <w:t> </w:t>
      </w:r>
      <w:r>
        <w:rPr/>
        <w:t>fact that disputes are likely</w:t>
      </w:r>
      <w:r>
        <w:rPr>
          <w:spacing w:val="-52"/>
        </w:rPr>
        <w:t> </w:t>
      </w:r>
      <w:r>
        <w:rPr/>
        <w:t>to occur in the course of human interaction and arbitration has been a way of resolving these</w:t>
      </w:r>
      <w:r>
        <w:rPr>
          <w:spacing w:val="1"/>
        </w:rPr>
        <w:t> </w:t>
      </w:r>
      <w:r>
        <w:rPr/>
        <w:t>disputes.</w:t>
      </w:r>
      <w:r>
        <w:rPr>
          <w:spacing w:val="1"/>
        </w:rPr>
        <w:t> </w:t>
      </w:r>
      <w:r>
        <w:rPr/>
        <w:t>Suffice to</w:t>
      </w:r>
      <w:r>
        <w:rPr>
          <w:spacing w:val="1"/>
        </w:rPr>
        <w:t> </w:t>
      </w:r>
      <w:r>
        <w:rPr/>
        <w:t>say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 of arbitration cannot be overemphasized.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practice of arbitration has always been a more economical and friendly method of resolving</w:t>
      </w:r>
      <w:r>
        <w:rPr>
          <w:spacing w:val="1"/>
        </w:rPr>
        <w:t> </w:t>
      </w:r>
      <w:r>
        <w:rPr/>
        <w:t>disputes</w:t>
      </w:r>
      <w:r>
        <w:rPr>
          <w:spacing w:val="-3"/>
        </w:rPr>
        <w:t> </w:t>
      </w:r>
      <w:r>
        <w:rPr/>
        <w:t>both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traditional</w:t>
      </w:r>
      <w:r>
        <w:rPr>
          <w:spacing w:val="-2"/>
        </w:rPr>
        <w:t> </w:t>
      </w:r>
      <w:r>
        <w:rPr/>
        <w:t>and</w:t>
      </w:r>
      <w:r>
        <w:rPr>
          <w:spacing w:val="10"/>
        </w:rPr>
        <w:t> </w:t>
      </w:r>
      <w:r>
        <w:rPr/>
        <w:t>modern</w:t>
      </w:r>
      <w:r>
        <w:rPr>
          <w:spacing w:val="1"/>
        </w:rPr>
        <w:t> </w:t>
      </w:r>
      <w:r>
        <w:rPr/>
        <w:t>settings.</w:t>
      </w:r>
    </w:p>
    <w:p>
      <w:pPr>
        <w:pStyle w:val="BodyText"/>
        <w:spacing w:line="494" w:lineRule="auto"/>
        <w:ind w:left="151" w:right="157"/>
        <w:jc w:val="both"/>
      </w:pPr>
      <w:r>
        <w:rPr/>
        <w:t>The research in its chapter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a general overview</w:t>
      </w:r>
      <w:r>
        <w:rPr>
          <w:spacing w:val="1"/>
        </w:rPr>
        <w:t> </w:t>
      </w:r>
      <w:r>
        <w:rPr/>
        <w:t>of Alternative dispute resolution</w:t>
      </w:r>
      <w:r>
        <w:rPr>
          <w:spacing w:val="1"/>
        </w:rPr>
        <w:t> </w:t>
      </w:r>
      <w:r>
        <w:rPr/>
        <w:t>mechanisms.</w:t>
      </w:r>
      <w:r>
        <w:rPr>
          <w:spacing w:val="1"/>
        </w:rPr>
        <w:t> </w:t>
      </w:r>
      <w:r>
        <w:rPr/>
        <w:t>Stressing that</w:t>
      </w:r>
      <w:r>
        <w:rPr>
          <w:spacing w:val="1"/>
        </w:rPr>
        <w:t> </w:t>
      </w:r>
      <w:r>
        <w:rPr/>
        <w:t>the term ADR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encompassing,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includes,</w:t>
      </w:r>
      <w:r>
        <w:rPr>
          <w:spacing w:val="1"/>
        </w:rPr>
        <w:t> </w:t>
      </w:r>
      <w:r>
        <w:rPr/>
        <w:t>arbitration,</w:t>
      </w:r>
      <w:r>
        <w:rPr>
          <w:spacing w:val="1"/>
        </w:rPr>
        <w:t> </w:t>
      </w:r>
      <w:r>
        <w:rPr/>
        <w:t>mediation,</w:t>
      </w:r>
      <w:r>
        <w:rPr>
          <w:spacing w:val="24"/>
        </w:rPr>
        <w:t> </w:t>
      </w:r>
      <w:r>
        <w:rPr/>
        <w:t>negotiation,</w:t>
      </w:r>
      <w:r>
        <w:rPr>
          <w:spacing w:val="25"/>
        </w:rPr>
        <w:t> </w:t>
      </w:r>
      <w:r>
        <w:rPr/>
        <w:t>conciliation,</w:t>
      </w:r>
      <w:r>
        <w:rPr>
          <w:spacing w:val="32"/>
        </w:rPr>
        <w:t> </w:t>
      </w:r>
      <w:r>
        <w:rPr/>
        <w:t>mini</w:t>
      </w:r>
      <w:r>
        <w:rPr>
          <w:spacing w:val="17"/>
        </w:rPr>
        <w:t> </w:t>
      </w:r>
      <w:r>
        <w:rPr/>
        <w:t>trial,</w:t>
      </w:r>
      <w:r>
        <w:rPr>
          <w:spacing w:val="25"/>
        </w:rPr>
        <w:t> </w:t>
      </w:r>
      <w:r>
        <w:rPr/>
        <w:t>expert</w:t>
      </w:r>
      <w:r>
        <w:rPr>
          <w:spacing w:val="24"/>
        </w:rPr>
        <w:t> </w:t>
      </w:r>
      <w:r>
        <w:rPr/>
        <w:t>determination,</w:t>
      </w:r>
      <w:r>
        <w:rPr>
          <w:spacing w:val="25"/>
        </w:rPr>
        <w:t> </w:t>
      </w:r>
      <w:r>
        <w:rPr/>
        <w:t>early</w:t>
      </w:r>
      <w:r>
        <w:rPr>
          <w:spacing w:val="21"/>
        </w:rPr>
        <w:t> </w:t>
      </w:r>
      <w:r>
        <w:rPr/>
        <w:t>neutral</w:t>
      </w:r>
      <w:r>
        <w:rPr>
          <w:spacing w:val="17"/>
        </w:rPr>
        <w:t> </w:t>
      </w:r>
      <w:r>
        <w:rPr/>
        <w:t>evaluation,</w:t>
      </w:r>
    </w:p>
    <w:p>
      <w:pPr>
        <w:pStyle w:val="BodyText"/>
        <w:spacing w:line="250" w:lineRule="exact"/>
        <w:ind w:left="151"/>
        <w:jc w:val="both"/>
      </w:pPr>
      <w:r>
        <w:rPr/>
        <w:t>med-arb</w:t>
      </w:r>
      <w:r>
        <w:rPr>
          <w:spacing w:val="80"/>
        </w:rPr>
        <w:t> </w:t>
      </w:r>
      <w:r>
        <w:rPr/>
        <w:t>and</w:t>
      </w:r>
      <w:r>
        <w:rPr>
          <w:spacing w:val="74"/>
        </w:rPr>
        <w:t> </w:t>
      </w:r>
      <w:r>
        <w:rPr/>
        <w:t>other</w:t>
      </w:r>
      <w:r>
        <w:rPr>
          <w:spacing w:val="85"/>
        </w:rPr>
        <w:t> </w:t>
      </w:r>
      <w:r>
        <w:rPr/>
        <w:t>hybrid</w:t>
      </w:r>
      <w:r>
        <w:rPr>
          <w:spacing w:val="85"/>
        </w:rPr>
        <w:t> </w:t>
      </w:r>
      <w:r>
        <w:rPr/>
        <w:t>processes.</w:t>
      </w:r>
      <w:r>
        <w:rPr>
          <w:spacing w:val="78"/>
        </w:rPr>
        <w:t> </w:t>
      </w:r>
      <w:r>
        <w:rPr/>
        <w:t>The</w:t>
      </w:r>
      <w:r>
        <w:rPr>
          <w:spacing w:val="78"/>
        </w:rPr>
        <w:t> </w:t>
      </w:r>
      <w:r>
        <w:rPr/>
        <w:t>chapter</w:t>
      </w:r>
      <w:r>
        <w:rPr>
          <w:spacing w:val="84"/>
        </w:rPr>
        <w:t> </w:t>
      </w:r>
      <w:r>
        <w:rPr/>
        <w:t>highlighted</w:t>
      </w:r>
      <w:r>
        <w:rPr>
          <w:spacing w:val="86"/>
        </w:rPr>
        <w:t> </w:t>
      </w:r>
      <w:r>
        <w:rPr/>
        <w:t>the</w:t>
      </w:r>
      <w:r>
        <w:rPr>
          <w:spacing w:val="78"/>
        </w:rPr>
        <w:t> </w:t>
      </w:r>
      <w:r>
        <w:rPr/>
        <w:t>essential</w:t>
      </w:r>
      <w:r>
        <w:rPr>
          <w:spacing w:val="76"/>
        </w:rPr>
        <w:t> </w:t>
      </w:r>
      <w:r>
        <w:rPr/>
        <w:t>elements</w:t>
      </w:r>
      <w:r>
        <w:rPr>
          <w:spacing w:val="76"/>
        </w:rPr>
        <w:t> </w:t>
      </w:r>
      <w:r>
        <w:rPr/>
        <w:t>of</w:t>
      </w:r>
    </w:p>
    <w:p>
      <w:pPr>
        <w:spacing w:after="0" w:line="250" w:lineRule="exact"/>
        <w:jc w:val="both"/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491" w:lineRule="auto" w:before="74"/>
        <w:ind w:left="151" w:right="160"/>
        <w:jc w:val="both"/>
      </w:pPr>
      <w:r>
        <w:rPr/>
        <w:t>modern</w:t>
      </w:r>
      <w:r>
        <w:rPr>
          <w:spacing w:val="1"/>
        </w:rPr>
        <w:t> </w:t>
      </w:r>
      <w:r>
        <w:rPr/>
        <w:t>arbitration to</w:t>
      </w:r>
      <w:r>
        <w:rPr>
          <w:spacing w:val="1"/>
        </w:rPr>
        <w:t> </w:t>
      </w:r>
      <w:r>
        <w:rPr/>
        <w:t>include; 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parties,</w:t>
      </w:r>
      <w:r>
        <w:rPr>
          <w:spacing w:val="1"/>
        </w:rPr>
        <w:t> </w:t>
      </w:r>
      <w:r>
        <w:rPr/>
        <w:t>dispute,</w:t>
      </w:r>
      <w:r>
        <w:rPr>
          <w:spacing w:val="55"/>
        </w:rPr>
        <w:t> </w:t>
      </w:r>
      <w:r>
        <w:rPr/>
        <w:t>referrals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binding.</w:t>
      </w:r>
      <w:r>
        <w:rPr>
          <w:spacing w:val="55"/>
        </w:rPr>
        <w:t> </w:t>
      </w:r>
      <w:r>
        <w:rPr/>
        <w:t>Various</w:t>
      </w:r>
      <w:r>
        <w:rPr>
          <w:spacing w:val="1"/>
        </w:rPr>
        <w:t> </w:t>
      </w:r>
      <w:r>
        <w:rPr/>
        <w:t>types</w:t>
      </w:r>
      <w:r>
        <w:rPr>
          <w:spacing w:val="2"/>
        </w:rPr>
        <w:t> </w:t>
      </w:r>
      <w:r>
        <w:rPr/>
        <w:t>of</w:t>
      </w:r>
      <w:r>
        <w:rPr>
          <w:spacing w:val="5"/>
        </w:rPr>
        <w:t> </w:t>
      </w:r>
      <w:r>
        <w:rPr/>
        <w:t>modern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were</w:t>
      </w:r>
      <w:r>
        <w:rPr>
          <w:spacing w:val="4"/>
        </w:rPr>
        <w:t> </w:t>
      </w:r>
      <w:r>
        <w:rPr/>
        <w:t>also</w:t>
      </w:r>
      <w:r>
        <w:rPr>
          <w:spacing w:val="5"/>
        </w:rPr>
        <w:t> </w:t>
      </w:r>
      <w:r>
        <w:rPr/>
        <w:t>discussed.</w:t>
      </w:r>
    </w:p>
    <w:p>
      <w:pPr>
        <w:pStyle w:val="BodyText"/>
        <w:spacing w:line="491" w:lineRule="auto"/>
        <w:ind w:left="151" w:right="166"/>
        <w:jc w:val="both"/>
      </w:pPr>
      <w:r>
        <w:rPr/>
        <w:t>The research in its chapter three gave a general overview of customary arbitration in 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relates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major</w:t>
      </w:r>
      <w:r>
        <w:rPr>
          <w:spacing w:val="55"/>
        </w:rPr>
        <w:t> </w:t>
      </w:r>
      <w:r>
        <w:rPr/>
        <w:t>ethnic</w:t>
      </w:r>
      <w:r>
        <w:rPr>
          <w:spacing w:val="55"/>
        </w:rPr>
        <w:t> </w:t>
      </w:r>
      <w:r>
        <w:rPr/>
        <w:t>groups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Nigeria</w:t>
      </w:r>
      <w:r>
        <w:rPr>
          <w:spacing w:val="55"/>
        </w:rPr>
        <w:t> </w:t>
      </w:r>
      <w:r>
        <w:rPr/>
        <w:t>was</w:t>
      </w:r>
      <w:r>
        <w:rPr>
          <w:spacing w:val="1"/>
        </w:rPr>
        <w:t> </w:t>
      </w:r>
      <w:r>
        <w:rPr/>
        <w:t>considered.</w:t>
      </w:r>
      <w:r>
        <w:rPr>
          <w:spacing w:val="1"/>
        </w:rPr>
        <w:t> </w:t>
      </w:r>
      <w:r>
        <w:rPr/>
        <w:t>Additionally,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ingredients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customary arbitration</w:t>
      </w:r>
      <w:r>
        <w:rPr>
          <w:spacing w:val="55"/>
        </w:rPr>
        <w:t> </w:t>
      </w:r>
      <w:r>
        <w:rPr/>
        <w:t>were</w:t>
      </w:r>
      <w:r>
        <w:rPr>
          <w:spacing w:val="55"/>
        </w:rPr>
        <w:t> </w:t>
      </w:r>
      <w:r>
        <w:rPr/>
        <w:t>analyzed.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advantages,</w:t>
      </w:r>
      <w:r>
        <w:rPr>
          <w:spacing w:val="1"/>
        </w:rPr>
        <w:t> </w:t>
      </w:r>
      <w:r>
        <w:rPr/>
        <w:t>disadvantages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 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shortcomings of</w:t>
      </w:r>
      <w:r>
        <w:rPr>
          <w:spacing w:val="1"/>
        </w:rPr>
        <w:t> </w:t>
      </w:r>
      <w:r>
        <w:rPr/>
        <w:t>customary arbitration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examined.</w:t>
      </w:r>
    </w:p>
    <w:p>
      <w:pPr>
        <w:pStyle w:val="BodyText"/>
        <w:spacing w:line="491" w:lineRule="auto" w:before="4"/>
        <w:ind w:left="151" w:right="157"/>
        <w:jc w:val="both"/>
      </w:pPr>
      <w:r>
        <w:rPr/>
        <w:t>The</w:t>
      </w:r>
      <w:r>
        <w:rPr>
          <w:spacing w:val="27"/>
        </w:rPr>
        <w:t> </w:t>
      </w:r>
      <w:r>
        <w:rPr/>
        <w:t>research</w:t>
      </w:r>
      <w:r>
        <w:rPr>
          <w:spacing w:val="29"/>
        </w:rPr>
        <w:t> </w:t>
      </w:r>
      <w:r>
        <w:rPr/>
        <w:t>in</w:t>
      </w:r>
      <w:r>
        <w:rPr>
          <w:spacing w:val="23"/>
        </w:rPr>
        <w:t> </w:t>
      </w:r>
      <w:r>
        <w:rPr/>
        <w:t>its</w:t>
      </w:r>
      <w:r>
        <w:rPr>
          <w:spacing w:val="30"/>
        </w:rPr>
        <w:t> </w:t>
      </w:r>
      <w:r>
        <w:rPr/>
        <w:t>chapter</w:t>
      </w:r>
      <w:r>
        <w:rPr>
          <w:spacing w:val="27"/>
        </w:rPr>
        <w:t> </w:t>
      </w:r>
      <w:r>
        <w:rPr/>
        <w:t>four</w:t>
      </w:r>
      <w:r>
        <w:rPr>
          <w:spacing w:val="28"/>
        </w:rPr>
        <w:t> </w:t>
      </w:r>
      <w:r>
        <w:rPr/>
        <w:t>compared</w:t>
      </w:r>
      <w:r>
        <w:rPr>
          <w:spacing w:val="29"/>
        </w:rPr>
        <w:t> </w:t>
      </w:r>
      <w:r>
        <w:rPr/>
        <w:t>modern</w:t>
      </w:r>
      <w:r>
        <w:rPr>
          <w:spacing w:val="24"/>
        </w:rPr>
        <w:t> </w:t>
      </w:r>
      <w:r>
        <w:rPr/>
        <w:t>arbitration</w:t>
      </w:r>
      <w:r>
        <w:rPr>
          <w:spacing w:val="24"/>
        </w:rPr>
        <w:t> </w:t>
      </w:r>
      <w:r>
        <w:rPr/>
        <w:t>to</w:t>
      </w:r>
      <w:r>
        <w:rPr>
          <w:spacing w:val="28"/>
        </w:rPr>
        <w:t> </w:t>
      </w:r>
      <w:r>
        <w:rPr/>
        <w:t>customary</w:t>
      </w:r>
      <w:r>
        <w:rPr>
          <w:spacing w:val="18"/>
        </w:rPr>
        <w:t> </w:t>
      </w:r>
      <w:r>
        <w:rPr/>
        <w:t>arbitration</w:t>
      </w:r>
      <w:r>
        <w:rPr>
          <w:spacing w:val="24"/>
        </w:rPr>
        <w:t> </w:t>
      </w:r>
      <w:r>
        <w:rPr/>
        <w:t>which</w:t>
      </w:r>
      <w:r>
        <w:rPr>
          <w:spacing w:val="1"/>
        </w:rPr>
        <w:t> </w:t>
      </w:r>
      <w:r>
        <w:rPr/>
        <w:t>is the main objective of this work. This is with a view to</w:t>
      </w:r>
      <w:r>
        <w:rPr>
          <w:spacing w:val="1"/>
        </w:rPr>
        <w:t> </w:t>
      </w:r>
      <w:r>
        <w:rPr/>
        <w:t>realizing which option is more</w:t>
      </w:r>
      <w:r>
        <w:rPr>
          <w:spacing w:val="1"/>
        </w:rPr>
        <w:t> </w:t>
      </w:r>
      <w:r>
        <w:rPr/>
        <w:t>practicable in terms of achieving amicable resolution of disputes and to discern which option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society at</w:t>
      </w:r>
      <w:r>
        <w:rPr>
          <w:spacing w:val="1"/>
        </w:rPr>
        <w:t> </w:t>
      </w:r>
      <w:r>
        <w:rPr/>
        <w:t>large.</w:t>
      </w:r>
      <w:r>
        <w:rPr>
          <w:spacing w:val="55"/>
        </w:rPr>
        <w:t> </w:t>
      </w:r>
      <w:r>
        <w:rPr/>
        <w:t>Modern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customary arbitration</w:t>
      </w:r>
      <w:r>
        <w:rPr>
          <w:spacing w:val="55"/>
        </w:rPr>
        <w:t> </w:t>
      </w:r>
      <w:r>
        <w:rPr/>
        <w:t>are</w:t>
      </w:r>
      <w:r>
        <w:rPr>
          <w:spacing w:val="1"/>
        </w:rPr>
        <w:t> </w:t>
      </w:r>
      <w:r>
        <w:rPr/>
        <w:t>similar</w:t>
      </w:r>
      <w:r>
        <w:rPr>
          <w:spacing w:val="55"/>
        </w:rPr>
        <w:t> </w:t>
      </w:r>
      <w:r>
        <w:rPr/>
        <w:t>in the sense</w:t>
      </w:r>
      <w:r>
        <w:rPr>
          <w:spacing w:val="55"/>
        </w:rPr>
        <w:t> </w:t>
      </w:r>
      <w:r>
        <w:rPr/>
        <w:t>that both are aimed</w:t>
      </w:r>
      <w:r>
        <w:rPr>
          <w:spacing w:val="55"/>
        </w:rPr>
        <w:t> </w:t>
      </w:r>
      <w:r>
        <w:rPr/>
        <w:t>at achieving amicable resolution of disputes, there</w:t>
      </w:r>
      <w:r>
        <w:rPr>
          <w:spacing w:val="1"/>
        </w:rPr>
        <w:t> </w:t>
      </w:r>
      <w:r>
        <w:rPr/>
        <w:t>must be an impartial tribunal, the parties must submit to arbitration. Nevertheless, there are</w:t>
      </w:r>
      <w:r>
        <w:rPr>
          <w:spacing w:val="1"/>
        </w:rPr>
        <w:t> </w:t>
      </w:r>
      <w:r>
        <w:rPr/>
        <w:t>differences with regard to the role of the parties, the right to resile, submission, oath-taking,</w:t>
      </w:r>
      <w:r>
        <w:rPr>
          <w:spacing w:val="1"/>
        </w:rPr>
        <w:t> </w:t>
      </w:r>
      <w:r>
        <w:rPr/>
        <w:t>qualification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arbitrators,</w:t>
      </w:r>
      <w:r>
        <w:rPr>
          <w:spacing w:val="5"/>
        </w:rPr>
        <w:t> </w:t>
      </w:r>
      <w:r>
        <w:rPr/>
        <w:t>sources</w:t>
      </w:r>
      <w:r>
        <w:rPr>
          <w:spacing w:val="2"/>
        </w:rPr>
        <w:t> </w:t>
      </w:r>
      <w:r>
        <w:rPr/>
        <w:t>and</w:t>
      </w:r>
      <w:r>
        <w:rPr>
          <w:spacing w:val="11"/>
        </w:rPr>
        <w:t> </w:t>
      </w:r>
      <w:r>
        <w:rPr/>
        <w:t>effect</w:t>
      </w:r>
      <w:r>
        <w:rPr>
          <w:spacing w:val="9"/>
        </w:rPr>
        <w:t> </w:t>
      </w:r>
      <w:r>
        <w:rPr/>
        <w:t>of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etc.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1"/>
          <w:numId w:val="14"/>
        </w:numPr>
        <w:tabs>
          <w:tab w:pos="828" w:val="left" w:leader="none"/>
          <w:tab w:pos="829" w:val="left" w:leader="none"/>
        </w:tabs>
        <w:spacing w:line="240" w:lineRule="auto" w:before="1" w:after="0"/>
        <w:ind w:left="828" w:right="0" w:hanging="625"/>
        <w:jc w:val="left"/>
      </w:pPr>
      <w:bookmarkStart w:name="_TOC_250003" w:id="65"/>
      <w:bookmarkEnd w:id="65"/>
      <w:r>
        <w:rPr/>
        <w:t>Findings</w:t>
      </w:r>
    </w:p>
    <w:p>
      <w:pPr>
        <w:pStyle w:val="BodyText"/>
        <w:spacing w:before="7"/>
        <w:rPr>
          <w:b/>
        </w:rPr>
      </w:pPr>
    </w:p>
    <w:p>
      <w:pPr>
        <w:pStyle w:val="ListParagraph"/>
        <w:numPr>
          <w:ilvl w:val="2"/>
          <w:numId w:val="14"/>
        </w:numPr>
        <w:tabs>
          <w:tab w:pos="829" w:val="left" w:leader="none"/>
        </w:tabs>
        <w:spacing w:line="491" w:lineRule="auto" w:before="0" w:after="0"/>
        <w:ind w:left="828" w:right="159" w:hanging="336"/>
        <w:jc w:val="both"/>
        <w:rPr>
          <w:sz w:val="22"/>
        </w:rPr>
      </w:pPr>
      <w:r>
        <w:rPr>
          <w:sz w:val="22"/>
        </w:rPr>
        <w:t>Acceptability of the Panelist of Arbitration: It is a found that customary arbitration</w:t>
      </w:r>
      <w:r>
        <w:rPr>
          <w:spacing w:val="1"/>
          <w:sz w:val="22"/>
        </w:rPr>
        <w:t> </w:t>
      </w:r>
      <w:r>
        <w:rPr>
          <w:sz w:val="22"/>
        </w:rPr>
        <w:t>tribunal is controlled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conducted by elders, chiefs and</w:t>
      </w:r>
      <w:r>
        <w:rPr>
          <w:spacing w:val="1"/>
          <w:sz w:val="22"/>
        </w:rPr>
        <w:t> </w:t>
      </w:r>
      <w:r>
        <w:rPr>
          <w:sz w:val="22"/>
        </w:rPr>
        <w:t>title holders who</w:t>
      </w:r>
      <w:r>
        <w:rPr>
          <w:spacing w:val="55"/>
          <w:sz w:val="22"/>
        </w:rPr>
        <w:t> </w:t>
      </w:r>
      <w:r>
        <w:rPr>
          <w:sz w:val="22"/>
        </w:rPr>
        <w:t>are part of</w:t>
      </w:r>
      <w:r>
        <w:rPr>
          <w:spacing w:val="1"/>
          <w:sz w:val="22"/>
        </w:rPr>
        <w:t> </w:t>
      </w:r>
      <w:r>
        <w:rPr>
          <w:sz w:val="22"/>
        </w:rPr>
        <w:t>the daily experiences of the</w:t>
      </w:r>
      <w:r>
        <w:rPr>
          <w:spacing w:val="1"/>
          <w:sz w:val="22"/>
        </w:rPr>
        <w:t> </w:t>
      </w:r>
      <w:r>
        <w:rPr>
          <w:sz w:val="22"/>
        </w:rPr>
        <w:t>communal</w:t>
      </w:r>
      <w:r>
        <w:rPr>
          <w:spacing w:val="55"/>
          <w:sz w:val="22"/>
        </w:rPr>
        <w:t> </w:t>
      </w:r>
      <w:r>
        <w:rPr>
          <w:sz w:val="22"/>
        </w:rPr>
        <w:t>life</w:t>
      </w:r>
      <w:r>
        <w:rPr>
          <w:spacing w:val="55"/>
          <w:sz w:val="22"/>
        </w:rPr>
        <w:t> </w:t>
      </w:r>
      <w:r>
        <w:rPr>
          <w:sz w:val="22"/>
        </w:rPr>
        <w:t>and</w:t>
      </w:r>
      <w:r>
        <w:rPr>
          <w:spacing w:val="55"/>
          <w:sz w:val="22"/>
        </w:rPr>
        <w:t> </w:t>
      </w:r>
      <w:r>
        <w:rPr>
          <w:sz w:val="22"/>
        </w:rPr>
        <w:t>whom the</w:t>
      </w:r>
      <w:r>
        <w:rPr>
          <w:spacing w:val="55"/>
          <w:sz w:val="22"/>
        </w:rPr>
        <w:t> </w:t>
      </w:r>
      <w:r>
        <w:rPr>
          <w:sz w:val="22"/>
        </w:rPr>
        <w:t>ordinary citizens</w:t>
      </w:r>
      <w:r>
        <w:rPr>
          <w:spacing w:val="55"/>
          <w:sz w:val="22"/>
        </w:rPr>
        <w:t> </w:t>
      </w:r>
      <w:r>
        <w:rPr>
          <w:sz w:val="22"/>
        </w:rPr>
        <w:t>easily</w:t>
      </w:r>
      <w:r>
        <w:rPr>
          <w:spacing w:val="1"/>
          <w:sz w:val="22"/>
        </w:rPr>
        <w:t> </w:t>
      </w:r>
      <w:r>
        <w:rPr>
          <w:sz w:val="22"/>
        </w:rPr>
        <w:t>have access to. Though the elders and</w:t>
      </w:r>
      <w:r>
        <w:rPr>
          <w:spacing w:val="55"/>
          <w:sz w:val="22"/>
        </w:rPr>
        <w:t> </w:t>
      </w:r>
      <w:r>
        <w:rPr>
          <w:sz w:val="22"/>
        </w:rPr>
        <w:t>chiefs are the leaders of the society, the status</w:t>
      </w:r>
      <w:r>
        <w:rPr>
          <w:spacing w:val="1"/>
          <w:sz w:val="22"/>
        </w:rPr>
        <w:t> </w:t>
      </w:r>
      <w:r>
        <w:rPr>
          <w:sz w:val="22"/>
        </w:rPr>
        <w:t>they enjoy as the custodians of the</w:t>
      </w:r>
      <w:r>
        <w:rPr>
          <w:spacing w:val="1"/>
          <w:sz w:val="22"/>
        </w:rPr>
        <w:t> </w:t>
      </w:r>
      <w:r>
        <w:rPr>
          <w:sz w:val="22"/>
        </w:rPr>
        <w:t>social culture does not derogate them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55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society thereby making the parties</w:t>
      </w:r>
      <w:r>
        <w:rPr>
          <w:spacing w:val="1"/>
          <w:sz w:val="22"/>
        </w:rPr>
        <w:t> </w:t>
      </w:r>
      <w:r>
        <w:rPr>
          <w:sz w:val="22"/>
        </w:rPr>
        <w:t>feel comfortable and</w:t>
      </w:r>
      <w:r>
        <w:rPr>
          <w:spacing w:val="1"/>
          <w:sz w:val="22"/>
        </w:rPr>
        <w:t> </w:t>
      </w:r>
      <w:r>
        <w:rPr>
          <w:sz w:val="22"/>
        </w:rPr>
        <w:t>relaxed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55"/>
          <w:sz w:val="22"/>
        </w:rPr>
        <w:t> </w:t>
      </w:r>
      <w:r>
        <w:rPr>
          <w:sz w:val="22"/>
        </w:rPr>
        <w:t>take</w:t>
      </w:r>
      <w:r>
        <w:rPr>
          <w:spacing w:val="55"/>
          <w:sz w:val="22"/>
        </w:rPr>
        <w:t> </w:t>
      </w:r>
      <w:r>
        <w:rPr>
          <w:sz w:val="22"/>
        </w:rPr>
        <w:t>matters</w:t>
      </w:r>
      <w:r>
        <w:rPr>
          <w:spacing w:val="55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them.</w:t>
      </w:r>
    </w:p>
    <w:p>
      <w:pPr>
        <w:spacing w:after="0" w:line="491" w:lineRule="auto"/>
        <w:jc w:val="both"/>
        <w:rPr>
          <w:sz w:val="22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ListParagraph"/>
        <w:numPr>
          <w:ilvl w:val="2"/>
          <w:numId w:val="14"/>
        </w:numPr>
        <w:tabs>
          <w:tab w:pos="829" w:val="left" w:leader="none"/>
        </w:tabs>
        <w:spacing w:line="491" w:lineRule="auto" w:before="74" w:after="0"/>
        <w:ind w:left="828" w:right="168" w:hanging="336"/>
        <w:jc w:val="both"/>
        <w:rPr>
          <w:sz w:val="22"/>
        </w:rPr>
      </w:pPr>
      <w:r>
        <w:rPr>
          <w:sz w:val="22"/>
        </w:rPr>
        <w:t>Lack of education of members: It</w:t>
      </w:r>
      <w:r>
        <w:rPr>
          <w:spacing w:val="1"/>
          <w:sz w:val="22"/>
        </w:rPr>
        <w:t> </w:t>
      </w:r>
      <w:r>
        <w:rPr>
          <w:sz w:val="22"/>
        </w:rPr>
        <w:t>is observed</w:t>
      </w:r>
      <w:r>
        <w:rPr>
          <w:spacing w:val="55"/>
          <w:sz w:val="22"/>
        </w:rPr>
        <w:t> </w:t>
      </w:r>
      <w:r>
        <w:rPr>
          <w:sz w:val="22"/>
        </w:rPr>
        <w:t>that one of the major challenges</w:t>
      </w:r>
      <w:r>
        <w:rPr>
          <w:spacing w:val="55"/>
          <w:sz w:val="22"/>
        </w:rPr>
        <w:t> </w:t>
      </w:r>
      <w:r>
        <w:rPr>
          <w:sz w:val="22"/>
        </w:rPr>
        <w:t>is that</w:t>
      </w:r>
      <w:r>
        <w:rPr>
          <w:spacing w:val="1"/>
          <w:sz w:val="22"/>
        </w:rPr>
        <w:t> </w:t>
      </w:r>
      <w:r>
        <w:rPr>
          <w:sz w:val="22"/>
        </w:rPr>
        <w:t>the operators of customary arbitration are</w:t>
      </w:r>
      <w:r>
        <w:rPr>
          <w:spacing w:val="1"/>
          <w:sz w:val="22"/>
        </w:rPr>
        <w:t> </w:t>
      </w:r>
      <w:r>
        <w:rPr>
          <w:sz w:val="22"/>
        </w:rPr>
        <w:t>mostly elders,</w:t>
      </w:r>
      <w:r>
        <w:rPr>
          <w:spacing w:val="1"/>
          <w:sz w:val="22"/>
        </w:rPr>
        <w:t> </w:t>
      </w:r>
      <w:r>
        <w:rPr>
          <w:sz w:val="22"/>
        </w:rPr>
        <w:t>chiefs and</w:t>
      </w:r>
      <w:r>
        <w:rPr>
          <w:spacing w:val="55"/>
          <w:sz w:val="22"/>
        </w:rPr>
        <w:t> </w:t>
      </w:r>
      <w:r>
        <w:rPr>
          <w:sz w:val="22"/>
        </w:rPr>
        <w:t>traditional rulers</w:t>
      </w:r>
      <w:r>
        <w:rPr>
          <w:spacing w:val="1"/>
          <w:sz w:val="22"/>
        </w:rPr>
        <w:t> </w:t>
      </w:r>
      <w:r>
        <w:rPr>
          <w:sz w:val="22"/>
        </w:rPr>
        <w:t>who</w:t>
      </w:r>
      <w:r>
        <w:rPr>
          <w:spacing w:val="10"/>
          <w:sz w:val="22"/>
        </w:rPr>
        <w:t> </w:t>
      </w:r>
      <w:r>
        <w:rPr>
          <w:sz w:val="22"/>
        </w:rPr>
        <w:t>more often</w:t>
      </w:r>
      <w:r>
        <w:rPr>
          <w:spacing w:val="-4"/>
          <w:sz w:val="22"/>
        </w:rPr>
        <w:t> </w:t>
      </w:r>
      <w:r>
        <w:rPr>
          <w:sz w:val="22"/>
        </w:rPr>
        <w:t>than</w:t>
      </w:r>
      <w:r>
        <w:rPr>
          <w:spacing w:val="2"/>
          <w:sz w:val="22"/>
        </w:rPr>
        <w:t> </w:t>
      </w:r>
      <w:r>
        <w:rPr>
          <w:sz w:val="22"/>
        </w:rPr>
        <w:t>not</w:t>
      </w:r>
      <w:r>
        <w:rPr>
          <w:spacing w:val="4"/>
          <w:sz w:val="22"/>
        </w:rPr>
        <w:t> </w:t>
      </w:r>
      <w:r>
        <w:rPr>
          <w:sz w:val="22"/>
        </w:rPr>
        <w:t>do</w:t>
      </w:r>
      <w:r>
        <w:rPr>
          <w:spacing w:val="5"/>
          <w:sz w:val="22"/>
        </w:rPr>
        <w:t> </w:t>
      </w:r>
      <w:r>
        <w:rPr>
          <w:sz w:val="22"/>
        </w:rPr>
        <w:t>not</w:t>
      </w:r>
      <w:r>
        <w:rPr>
          <w:spacing w:val="4"/>
          <w:sz w:val="22"/>
        </w:rPr>
        <w:t> </w:t>
      </w:r>
      <w:r>
        <w:rPr>
          <w:sz w:val="22"/>
        </w:rPr>
        <w:t>have</w:t>
      </w:r>
      <w:r>
        <w:rPr>
          <w:spacing w:val="4"/>
          <w:sz w:val="22"/>
        </w:rPr>
        <w:t> </w:t>
      </w:r>
      <w:r>
        <w:rPr>
          <w:sz w:val="22"/>
        </w:rPr>
        <w:t>western</w:t>
      </w:r>
      <w:r>
        <w:rPr>
          <w:spacing w:val="2"/>
          <w:sz w:val="22"/>
        </w:rPr>
        <w:t> </w:t>
      </w:r>
      <w:r>
        <w:rPr>
          <w:sz w:val="22"/>
        </w:rPr>
        <w:t>education.</w:t>
      </w:r>
    </w:p>
    <w:p>
      <w:pPr>
        <w:pStyle w:val="ListParagraph"/>
        <w:numPr>
          <w:ilvl w:val="2"/>
          <w:numId w:val="14"/>
        </w:numPr>
        <w:tabs>
          <w:tab w:pos="829" w:val="left" w:leader="none"/>
        </w:tabs>
        <w:spacing w:line="491" w:lineRule="auto" w:before="4" w:after="0"/>
        <w:ind w:left="828" w:right="169" w:hanging="336"/>
        <w:jc w:val="both"/>
        <w:rPr>
          <w:sz w:val="22"/>
        </w:rPr>
      </w:pPr>
      <w:r>
        <w:rPr>
          <w:sz w:val="22"/>
        </w:rPr>
        <w:t>Unwritten award: Customary arbitration is rendered and handed down by history and</w:t>
      </w:r>
      <w:r>
        <w:rPr>
          <w:spacing w:val="1"/>
          <w:sz w:val="22"/>
        </w:rPr>
        <w:t> </w:t>
      </w:r>
      <w:r>
        <w:rPr>
          <w:sz w:val="22"/>
        </w:rPr>
        <w:t>oral</w:t>
      </w:r>
      <w:r>
        <w:rPr>
          <w:spacing w:val="5"/>
          <w:sz w:val="22"/>
        </w:rPr>
        <w:t> </w:t>
      </w:r>
      <w:r>
        <w:rPr>
          <w:sz w:val="22"/>
        </w:rPr>
        <w:t>tradition,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13"/>
          <w:sz w:val="22"/>
        </w:rPr>
        <w:t> </w:t>
      </w:r>
      <w:r>
        <w:rPr>
          <w:sz w:val="22"/>
        </w:rPr>
        <w:t>memory</w:t>
      </w:r>
      <w:r>
        <w:rPr>
          <w:spacing w:val="-7"/>
          <w:sz w:val="22"/>
        </w:rPr>
        <w:t> </w:t>
      </w:r>
      <w:r>
        <w:rPr>
          <w:sz w:val="22"/>
        </w:rPr>
        <w:t>may</w:t>
      </w:r>
      <w:r>
        <w:rPr>
          <w:spacing w:val="3"/>
          <w:sz w:val="22"/>
        </w:rPr>
        <w:t> </w:t>
      </w:r>
      <w:r>
        <w:rPr>
          <w:sz w:val="22"/>
        </w:rPr>
        <w:t>fade</w:t>
      </w:r>
      <w:r>
        <w:rPr>
          <w:spacing w:val="7"/>
          <w:sz w:val="22"/>
        </w:rPr>
        <w:t> </w:t>
      </w:r>
      <w:r>
        <w:rPr>
          <w:sz w:val="22"/>
        </w:rPr>
        <w:t>with</w:t>
      </w:r>
      <w:r>
        <w:rPr>
          <w:spacing w:val="3"/>
          <w:sz w:val="22"/>
        </w:rPr>
        <w:t> </w:t>
      </w:r>
      <w:r>
        <w:rPr>
          <w:sz w:val="22"/>
        </w:rPr>
        <w:t>respect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unwritten</w:t>
      </w:r>
      <w:r>
        <w:rPr>
          <w:spacing w:val="3"/>
          <w:sz w:val="22"/>
        </w:rPr>
        <w:t> </w:t>
      </w:r>
      <w:r>
        <w:rPr>
          <w:sz w:val="22"/>
        </w:rPr>
        <w:t>word.</w:t>
      </w:r>
    </w:p>
    <w:p>
      <w:pPr>
        <w:pStyle w:val="ListParagraph"/>
        <w:numPr>
          <w:ilvl w:val="2"/>
          <w:numId w:val="14"/>
        </w:numPr>
        <w:tabs>
          <w:tab w:pos="829" w:val="left" w:leader="none"/>
        </w:tabs>
        <w:spacing w:line="491" w:lineRule="auto" w:before="0" w:after="0"/>
        <w:ind w:left="828" w:right="152" w:hanging="336"/>
        <w:jc w:val="both"/>
        <w:rPr>
          <w:sz w:val="22"/>
        </w:rPr>
      </w:pPr>
      <w:r>
        <w:rPr>
          <w:sz w:val="22"/>
        </w:rPr>
        <w:t>Oath taking: Another challenge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55"/>
          <w:sz w:val="22"/>
        </w:rPr>
        <w:t> </w:t>
      </w:r>
      <w:r>
        <w:rPr>
          <w:sz w:val="22"/>
        </w:rPr>
        <w:t>the issue of oath-taking.</w:t>
      </w:r>
      <w:r>
        <w:rPr>
          <w:spacing w:val="55"/>
          <w:sz w:val="22"/>
        </w:rPr>
        <w:t> </w:t>
      </w:r>
      <w:r>
        <w:rPr>
          <w:sz w:val="22"/>
        </w:rPr>
        <w:t>This may create problems</w:t>
      </w:r>
      <w:r>
        <w:rPr>
          <w:spacing w:val="1"/>
          <w:sz w:val="22"/>
        </w:rPr>
        <w:t> </w:t>
      </w:r>
      <w:r>
        <w:rPr>
          <w:sz w:val="22"/>
        </w:rPr>
        <w:t>for Muslims and Christians who are the majority in Nigeria. If part of the arbitration</w:t>
      </w:r>
      <w:r>
        <w:rPr>
          <w:spacing w:val="1"/>
          <w:sz w:val="22"/>
        </w:rPr>
        <w:t> </w:t>
      </w:r>
      <w:r>
        <w:rPr>
          <w:sz w:val="22"/>
        </w:rPr>
        <w:t>process</w:t>
      </w:r>
      <w:r>
        <w:rPr>
          <w:spacing w:val="1"/>
          <w:sz w:val="22"/>
        </w:rPr>
        <w:t> </w:t>
      </w:r>
      <w:r>
        <w:rPr>
          <w:sz w:val="22"/>
        </w:rPr>
        <w:t>demands</w:t>
      </w:r>
      <w:r>
        <w:rPr>
          <w:spacing w:val="1"/>
          <w:sz w:val="22"/>
        </w:rPr>
        <w:t> </w:t>
      </w:r>
      <w:r>
        <w:rPr>
          <w:sz w:val="22"/>
        </w:rPr>
        <w:t>swearing</w:t>
      </w:r>
      <w:r>
        <w:rPr>
          <w:spacing w:val="1"/>
          <w:sz w:val="22"/>
        </w:rPr>
        <w:t> </w:t>
      </w:r>
      <w:r>
        <w:rPr>
          <w:sz w:val="22"/>
        </w:rPr>
        <w:t>upon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i/>
          <w:sz w:val="22"/>
        </w:rPr>
        <w:t>Juju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unless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55"/>
          <w:sz w:val="22"/>
        </w:rPr>
        <w:t> </w:t>
      </w:r>
      <w:r>
        <w:rPr>
          <w:sz w:val="22"/>
        </w:rPr>
        <w:t>parties</w:t>
      </w:r>
      <w:r>
        <w:rPr>
          <w:spacing w:val="55"/>
          <w:sz w:val="22"/>
        </w:rPr>
        <w:t> </w:t>
      </w:r>
      <w:r>
        <w:rPr>
          <w:sz w:val="22"/>
        </w:rPr>
        <w:t>willingly</w:t>
      </w:r>
      <w:r>
        <w:rPr>
          <w:spacing w:val="55"/>
          <w:sz w:val="22"/>
        </w:rPr>
        <w:t> </w:t>
      </w:r>
      <w:r>
        <w:rPr>
          <w:sz w:val="22"/>
        </w:rPr>
        <w:t>partake</w:t>
      </w:r>
      <w:r>
        <w:rPr>
          <w:spacing w:val="55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swearing upon the same, such an award may not be valid. For instance, it is not likely</w:t>
      </w:r>
      <w:r>
        <w:rPr>
          <w:spacing w:val="1"/>
          <w:sz w:val="22"/>
        </w:rPr>
        <w:t> </w:t>
      </w:r>
      <w:r>
        <w:rPr>
          <w:sz w:val="22"/>
        </w:rPr>
        <w:t>that a hard-core traditionalist will be persuaded to swear on the Holy Quran or Bible,</w:t>
      </w:r>
      <w:r>
        <w:rPr>
          <w:spacing w:val="1"/>
          <w:sz w:val="22"/>
        </w:rPr>
        <w:t> </w:t>
      </w:r>
      <w:r>
        <w:rPr>
          <w:sz w:val="22"/>
        </w:rPr>
        <w:t>being</w:t>
      </w:r>
      <w:r>
        <w:rPr>
          <w:spacing w:val="1"/>
          <w:sz w:val="22"/>
        </w:rPr>
        <w:t> </w:t>
      </w:r>
      <w:r>
        <w:rPr>
          <w:sz w:val="22"/>
        </w:rPr>
        <w:t>instead</w:t>
      </w:r>
      <w:r>
        <w:rPr>
          <w:spacing w:val="1"/>
          <w:sz w:val="22"/>
        </w:rPr>
        <w:t> </w:t>
      </w:r>
      <w:r>
        <w:rPr>
          <w:sz w:val="22"/>
        </w:rPr>
        <w:t>more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home with</w:t>
      </w:r>
      <w:r>
        <w:rPr>
          <w:spacing w:val="1"/>
          <w:sz w:val="22"/>
        </w:rPr>
        <w:t> </w:t>
      </w:r>
      <w:r>
        <w:rPr>
          <w:i/>
          <w:sz w:val="22"/>
        </w:rPr>
        <w:t>Juju</w:t>
      </w:r>
      <w:r>
        <w:rPr>
          <w:sz w:val="22"/>
        </w:rPr>
        <w:t>. The conflict</w:t>
      </w:r>
      <w:r>
        <w:rPr>
          <w:spacing w:val="1"/>
          <w:sz w:val="22"/>
        </w:rPr>
        <w:t> </w:t>
      </w:r>
      <w:r>
        <w:rPr>
          <w:sz w:val="22"/>
        </w:rPr>
        <w:t>of religions –</w:t>
      </w:r>
      <w:r>
        <w:rPr>
          <w:spacing w:val="1"/>
          <w:sz w:val="22"/>
        </w:rPr>
        <w:t> </w:t>
      </w:r>
      <w:r>
        <w:rPr>
          <w:sz w:val="22"/>
        </w:rPr>
        <w:t>namely,</w:t>
      </w:r>
      <w:r>
        <w:rPr>
          <w:spacing w:val="1"/>
          <w:sz w:val="22"/>
        </w:rPr>
        <w:t> </w:t>
      </w:r>
      <w:r>
        <w:rPr>
          <w:sz w:val="22"/>
        </w:rPr>
        <w:t>Islam,</w:t>
      </w:r>
      <w:r>
        <w:rPr>
          <w:spacing w:val="1"/>
          <w:sz w:val="22"/>
        </w:rPr>
        <w:t> </w:t>
      </w:r>
      <w:r>
        <w:rPr>
          <w:sz w:val="22"/>
        </w:rPr>
        <w:t>Christianity and</w:t>
      </w:r>
      <w:r>
        <w:rPr>
          <w:spacing w:val="55"/>
          <w:sz w:val="22"/>
        </w:rPr>
        <w:t> </w:t>
      </w:r>
      <w:r>
        <w:rPr>
          <w:sz w:val="22"/>
        </w:rPr>
        <w:t>Traditional Religion – may create</w:t>
      </w:r>
      <w:r>
        <w:rPr>
          <w:spacing w:val="55"/>
          <w:sz w:val="22"/>
        </w:rPr>
        <w:t> </w:t>
      </w:r>
      <w:r>
        <w:rPr>
          <w:sz w:val="22"/>
        </w:rPr>
        <w:t>problems as to</w:t>
      </w:r>
      <w:r>
        <w:rPr>
          <w:spacing w:val="55"/>
          <w:sz w:val="22"/>
        </w:rPr>
        <w:t> </w:t>
      </w:r>
      <w:r>
        <w:rPr>
          <w:sz w:val="22"/>
        </w:rPr>
        <w:t>which form of oath</w:t>
      </w:r>
      <w:r>
        <w:rPr>
          <w:spacing w:val="1"/>
          <w:sz w:val="22"/>
        </w:rPr>
        <w:t> </w:t>
      </w:r>
      <w:r>
        <w:rPr>
          <w:sz w:val="22"/>
        </w:rPr>
        <w:t>to be taken by parties to customary arbitration. But this conflict should not be grounds</w:t>
      </w:r>
      <w:r>
        <w:rPr>
          <w:spacing w:val="1"/>
          <w:sz w:val="22"/>
        </w:rPr>
        <w:t> </w:t>
      </w:r>
      <w:r>
        <w:rPr>
          <w:sz w:val="22"/>
        </w:rPr>
        <w:t>for total condemnation of oath taking, which now constitutes part of customary justice</w:t>
      </w:r>
      <w:r>
        <w:rPr>
          <w:spacing w:val="1"/>
          <w:sz w:val="22"/>
        </w:rPr>
        <w:t> </w:t>
      </w:r>
      <w:r>
        <w:rPr>
          <w:sz w:val="22"/>
        </w:rPr>
        <w:t>mechanisms</w:t>
      </w:r>
      <w:r>
        <w:rPr>
          <w:spacing w:val="1"/>
          <w:sz w:val="22"/>
        </w:rPr>
        <w:t> </w:t>
      </w:r>
      <w:r>
        <w:rPr>
          <w:sz w:val="22"/>
        </w:rPr>
        <w:t>in different</w:t>
      </w:r>
      <w:r>
        <w:rPr>
          <w:spacing w:val="1"/>
          <w:sz w:val="22"/>
        </w:rPr>
        <w:t> </w:t>
      </w:r>
      <w:r>
        <w:rPr>
          <w:sz w:val="22"/>
        </w:rPr>
        <w:t>traditional communities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Nigeria.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fact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55"/>
          <w:sz w:val="22"/>
        </w:rPr>
        <w:t> </w:t>
      </w:r>
      <w:r>
        <w:rPr>
          <w:sz w:val="22"/>
        </w:rPr>
        <w:t>a</w:t>
      </w:r>
      <w:r>
        <w:rPr>
          <w:spacing w:val="55"/>
          <w:sz w:val="22"/>
        </w:rPr>
        <w:t> </w:t>
      </w:r>
      <w:r>
        <w:rPr>
          <w:sz w:val="22"/>
        </w:rPr>
        <w:t>lot</w:t>
      </w:r>
      <w:r>
        <w:rPr>
          <w:spacing w:val="55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people</w:t>
      </w:r>
      <w:r>
        <w:rPr>
          <w:spacing w:val="16"/>
          <w:sz w:val="22"/>
        </w:rPr>
        <w:t> </w:t>
      </w:r>
      <w:r>
        <w:rPr>
          <w:sz w:val="22"/>
        </w:rPr>
        <w:t>prefer</w:t>
      </w:r>
      <w:r>
        <w:rPr>
          <w:spacing w:val="18"/>
          <w:sz w:val="22"/>
        </w:rPr>
        <w:t> </w:t>
      </w:r>
      <w:r>
        <w:rPr>
          <w:sz w:val="22"/>
        </w:rPr>
        <w:t>swearing</w:t>
      </w:r>
      <w:r>
        <w:rPr>
          <w:spacing w:val="13"/>
          <w:sz w:val="22"/>
        </w:rPr>
        <w:t> </w:t>
      </w:r>
      <w:r>
        <w:rPr>
          <w:sz w:val="22"/>
        </w:rPr>
        <w:t>upon</w:t>
      </w:r>
      <w:r>
        <w:rPr>
          <w:spacing w:val="14"/>
          <w:sz w:val="22"/>
        </w:rPr>
        <w:t> </w:t>
      </w:r>
      <w:r>
        <w:rPr>
          <w:i/>
          <w:sz w:val="22"/>
        </w:rPr>
        <w:t>Juju</w:t>
      </w:r>
      <w:r>
        <w:rPr>
          <w:i/>
          <w:spacing w:val="23"/>
          <w:sz w:val="22"/>
        </w:rPr>
        <w:t> </w:t>
      </w:r>
      <w:r>
        <w:rPr>
          <w:sz w:val="22"/>
        </w:rPr>
        <w:t>to</w:t>
      </w:r>
      <w:r>
        <w:rPr>
          <w:spacing w:val="18"/>
          <w:sz w:val="22"/>
        </w:rPr>
        <w:t> </w:t>
      </w:r>
      <w:r>
        <w:rPr>
          <w:sz w:val="22"/>
        </w:rPr>
        <w:t>resolve</w:t>
      </w:r>
      <w:r>
        <w:rPr>
          <w:spacing w:val="17"/>
          <w:sz w:val="22"/>
        </w:rPr>
        <w:t> </w:t>
      </w:r>
      <w:r>
        <w:rPr>
          <w:sz w:val="22"/>
        </w:rPr>
        <w:t>their</w:t>
      </w:r>
      <w:r>
        <w:rPr>
          <w:spacing w:val="17"/>
          <w:sz w:val="22"/>
        </w:rPr>
        <w:t> </w:t>
      </w:r>
      <w:r>
        <w:rPr>
          <w:sz w:val="22"/>
        </w:rPr>
        <w:t>disputes</w:t>
      </w:r>
      <w:r>
        <w:rPr>
          <w:spacing w:val="9"/>
          <w:sz w:val="22"/>
        </w:rPr>
        <w:t> </w:t>
      </w:r>
      <w:r>
        <w:rPr>
          <w:sz w:val="22"/>
        </w:rPr>
        <w:t>on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17"/>
          <w:sz w:val="22"/>
        </w:rPr>
        <w:t> </w:t>
      </w:r>
      <w:r>
        <w:rPr>
          <w:sz w:val="22"/>
        </w:rPr>
        <w:t>daily</w:t>
      </w:r>
      <w:r>
        <w:rPr>
          <w:spacing w:val="1"/>
          <w:sz w:val="22"/>
        </w:rPr>
        <w:t> </w:t>
      </w:r>
      <w:r>
        <w:rPr>
          <w:sz w:val="22"/>
        </w:rPr>
        <w:t>basis</w:t>
      </w:r>
      <w:r>
        <w:rPr>
          <w:spacing w:val="19"/>
          <w:sz w:val="22"/>
        </w:rPr>
        <w:t> </w:t>
      </w:r>
      <w:r>
        <w:rPr>
          <w:sz w:val="22"/>
        </w:rPr>
        <w:t>is</w:t>
      </w:r>
      <w:r>
        <w:rPr>
          <w:spacing w:val="15"/>
          <w:sz w:val="22"/>
        </w:rPr>
        <w:t> </w:t>
      </w:r>
      <w:r>
        <w:rPr>
          <w:sz w:val="22"/>
        </w:rPr>
        <w:t>a</w:t>
      </w:r>
      <w:r>
        <w:rPr>
          <w:spacing w:val="16"/>
          <w:sz w:val="22"/>
        </w:rPr>
        <w:t> </w:t>
      </w:r>
      <w:r>
        <w:rPr>
          <w:sz w:val="22"/>
        </w:rPr>
        <w:t>pointer</w:t>
      </w:r>
      <w:r>
        <w:rPr>
          <w:spacing w:val="-53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 type of faith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confidence</w:t>
      </w:r>
      <w:r>
        <w:rPr>
          <w:spacing w:val="1"/>
          <w:sz w:val="22"/>
        </w:rPr>
        <w:t> </w:t>
      </w:r>
      <w:r>
        <w:rPr>
          <w:sz w:val="22"/>
        </w:rPr>
        <w:t>which the</w:t>
      </w:r>
      <w:r>
        <w:rPr>
          <w:spacing w:val="1"/>
          <w:sz w:val="22"/>
        </w:rPr>
        <w:t> </w:t>
      </w:r>
      <w:r>
        <w:rPr>
          <w:sz w:val="22"/>
        </w:rPr>
        <w:t>local people have</w:t>
      </w:r>
      <w:r>
        <w:rPr>
          <w:spacing w:val="55"/>
          <w:sz w:val="22"/>
        </w:rPr>
        <w:t> </w:t>
      </w:r>
      <w:r>
        <w:rPr>
          <w:sz w:val="22"/>
        </w:rPr>
        <w:t>in</w:t>
      </w:r>
      <w:r>
        <w:rPr>
          <w:spacing w:val="55"/>
          <w:sz w:val="22"/>
        </w:rPr>
        <w:t> </w:t>
      </w:r>
      <w:r>
        <w:rPr>
          <w:sz w:val="22"/>
        </w:rPr>
        <w:t>it</w:t>
      </w:r>
      <w:r>
        <w:rPr>
          <w:spacing w:val="55"/>
          <w:sz w:val="22"/>
        </w:rPr>
        <w:t> </w:t>
      </w:r>
      <w:r>
        <w:rPr>
          <w:sz w:val="22"/>
        </w:rPr>
        <w:t>to</w:t>
      </w:r>
      <w:r>
        <w:rPr>
          <w:spacing w:val="55"/>
          <w:sz w:val="22"/>
        </w:rPr>
        <w:t> </w:t>
      </w:r>
      <w:r>
        <w:rPr>
          <w:sz w:val="22"/>
        </w:rPr>
        <w:t>dispense</w:t>
      </w:r>
      <w:r>
        <w:rPr>
          <w:spacing w:val="1"/>
          <w:sz w:val="22"/>
        </w:rPr>
        <w:t> </w:t>
      </w:r>
      <w:r>
        <w:rPr>
          <w:sz w:val="22"/>
        </w:rPr>
        <w:t>justice. Local people prefer oath-swearing by </w:t>
      </w:r>
      <w:r>
        <w:rPr>
          <w:i/>
          <w:sz w:val="22"/>
        </w:rPr>
        <w:t>Juju </w:t>
      </w:r>
      <w:r>
        <w:rPr>
          <w:sz w:val="22"/>
        </w:rPr>
        <w:t>as they believe in its potency to do</w:t>
      </w:r>
      <w:r>
        <w:rPr>
          <w:spacing w:val="1"/>
          <w:sz w:val="22"/>
        </w:rPr>
        <w:t> </w:t>
      </w:r>
      <w:r>
        <w:rPr>
          <w:sz w:val="22"/>
        </w:rPr>
        <w:t>justice and</w:t>
      </w:r>
      <w:r>
        <w:rPr>
          <w:spacing w:val="1"/>
          <w:sz w:val="22"/>
        </w:rPr>
        <w:t> </w:t>
      </w:r>
      <w:r>
        <w:rPr>
          <w:sz w:val="22"/>
        </w:rPr>
        <w:t>inflict</w:t>
      </w:r>
      <w:r>
        <w:rPr>
          <w:spacing w:val="1"/>
          <w:sz w:val="22"/>
        </w:rPr>
        <w:t> </w:t>
      </w:r>
      <w:r>
        <w:rPr>
          <w:sz w:val="22"/>
        </w:rPr>
        <w:t>severe punishment</w:t>
      </w:r>
      <w:r>
        <w:rPr>
          <w:spacing w:val="55"/>
          <w:sz w:val="22"/>
        </w:rPr>
        <w:t> </w:t>
      </w:r>
      <w:r>
        <w:rPr>
          <w:sz w:val="22"/>
        </w:rPr>
        <w:t>on any party that</w:t>
      </w:r>
      <w:r>
        <w:rPr>
          <w:spacing w:val="55"/>
          <w:sz w:val="22"/>
        </w:rPr>
        <w:t> </w:t>
      </w:r>
      <w:r>
        <w:rPr>
          <w:sz w:val="22"/>
        </w:rPr>
        <w:t>gives false testimony.</w:t>
      </w:r>
      <w:r>
        <w:rPr>
          <w:spacing w:val="55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forms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basis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continued</w:t>
      </w:r>
      <w:r>
        <w:rPr>
          <w:spacing w:val="1"/>
          <w:sz w:val="22"/>
        </w:rPr>
        <w:t> </w:t>
      </w:r>
      <w:r>
        <w:rPr>
          <w:sz w:val="22"/>
        </w:rPr>
        <w:t>existence</w:t>
      </w:r>
      <w:r>
        <w:rPr>
          <w:spacing w:val="1"/>
          <w:sz w:val="22"/>
        </w:rPr>
        <w:t> </w:t>
      </w:r>
      <w:r>
        <w:rPr>
          <w:sz w:val="22"/>
        </w:rPr>
        <w:t>among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traditional</w:t>
      </w:r>
      <w:r>
        <w:rPr>
          <w:spacing w:val="1"/>
          <w:sz w:val="22"/>
        </w:rPr>
        <w:t> </w:t>
      </w:r>
      <w:r>
        <w:rPr>
          <w:sz w:val="22"/>
        </w:rPr>
        <w:t>communities</w:t>
      </w:r>
      <w:r>
        <w:rPr>
          <w:spacing w:val="55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resolving their disputes. It is submitted that the position taken by Kutigi in </w:t>
      </w:r>
      <w:r>
        <w:rPr>
          <w:b/>
          <w:i/>
          <w:sz w:val="22"/>
        </w:rPr>
        <w:t>Nwoke v.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Okere</w:t>
      </w:r>
      <w:r>
        <w:rPr>
          <w:b/>
          <w:i/>
          <w:spacing w:val="10"/>
          <w:sz w:val="22"/>
        </w:rPr>
        <w:t> </w:t>
      </w:r>
      <w:r>
        <w:rPr>
          <w:sz w:val="22"/>
        </w:rPr>
        <w:t>(supra)</w:t>
      </w:r>
      <w:r>
        <w:rPr>
          <w:spacing w:val="13"/>
          <w:sz w:val="22"/>
        </w:rPr>
        <w:t> </w:t>
      </w:r>
      <w:r>
        <w:rPr>
          <w:sz w:val="22"/>
        </w:rPr>
        <w:t>that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practice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juju</w:t>
      </w:r>
      <w:r>
        <w:rPr>
          <w:spacing w:val="17"/>
          <w:sz w:val="22"/>
        </w:rPr>
        <w:t> </w:t>
      </w:r>
      <w:r>
        <w:rPr>
          <w:sz w:val="22"/>
        </w:rPr>
        <w:t>is</w:t>
      </w:r>
      <w:r>
        <w:rPr>
          <w:spacing w:val="3"/>
          <w:sz w:val="22"/>
        </w:rPr>
        <w:t> </w:t>
      </w:r>
      <w:r>
        <w:rPr>
          <w:sz w:val="22"/>
        </w:rPr>
        <w:t>unknown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our</w:t>
      </w:r>
      <w:r>
        <w:rPr>
          <w:spacing w:val="12"/>
          <w:sz w:val="22"/>
        </w:rPr>
        <w:t> </w:t>
      </w:r>
      <w:r>
        <w:rPr>
          <w:sz w:val="22"/>
        </w:rPr>
        <w:t>law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not</w:t>
      </w:r>
      <w:r>
        <w:rPr>
          <w:spacing w:val="9"/>
          <w:sz w:val="22"/>
        </w:rPr>
        <w:t> </w:t>
      </w:r>
      <w:r>
        <w:rPr>
          <w:sz w:val="22"/>
        </w:rPr>
        <w:t>really</w:t>
      </w:r>
      <w:r>
        <w:rPr>
          <w:spacing w:val="2"/>
          <w:sz w:val="22"/>
        </w:rPr>
        <w:t> </w:t>
      </w:r>
      <w:r>
        <w:rPr>
          <w:sz w:val="22"/>
        </w:rPr>
        <w:t>practicable.</w:t>
      </w:r>
    </w:p>
    <w:p>
      <w:pPr>
        <w:pStyle w:val="ListParagraph"/>
        <w:numPr>
          <w:ilvl w:val="2"/>
          <w:numId w:val="14"/>
        </w:numPr>
        <w:tabs>
          <w:tab w:pos="829" w:val="left" w:leader="none"/>
        </w:tabs>
        <w:spacing w:line="240" w:lineRule="auto" w:before="1" w:after="0"/>
        <w:ind w:left="828" w:right="0" w:hanging="336"/>
        <w:jc w:val="both"/>
        <w:rPr>
          <w:sz w:val="22"/>
        </w:rPr>
      </w:pPr>
      <w:r>
        <w:rPr>
          <w:sz w:val="22"/>
        </w:rPr>
        <w:t>Social</w:t>
      </w:r>
      <w:r>
        <w:rPr>
          <w:spacing w:val="26"/>
          <w:sz w:val="22"/>
        </w:rPr>
        <w:t> </w:t>
      </w:r>
      <w:r>
        <w:rPr>
          <w:sz w:val="22"/>
        </w:rPr>
        <w:t>Equilibrium</w:t>
      </w:r>
      <w:r>
        <w:rPr>
          <w:spacing w:val="84"/>
          <w:sz w:val="22"/>
        </w:rPr>
        <w:t> </w:t>
      </w:r>
      <w:r>
        <w:rPr>
          <w:sz w:val="22"/>
        </w:rPr>
        <w:t>is</w:t>
      </w:r>
      <w:r>
        <w:rPr>
          <w:spacing w:val="79"/>
          <w:sz w:val="22"/>
        </w:rPr>
        <w:t> </w:t>
      </w:r>
      <w:r>
        <w:rPr>
          <w:sz w:val="22"/>
        </w:rPr>
        <w:t>maintained:</w:t>
      </w:r>
      <w:r>
        <w:rPr>
          <w:spacing w:val="81"/>
          <w:sz w:val="22"/>
        </w:rPr>
        <w:t> </w:t>
      </w:r>
      <w:r>
        <w:rPr>
          <w:sz w:val="22"/>
        </w:rPr>
        <w:t>feuding</w:t>
      </w:r>
      <w:r>
        <w:rPr>
          <w:spacing w:val="78"/>
          <w:sz w:val="22"/>
        </w:rPr>
        <w:t> </w:t>
      </w:r>
      <w:r>
        <w:rPr>
          <w:sz w:val="22"/>
        </w:rPr>
        <w:t>parties</w:t>
      </w:r>
      <w:r>
        <w:rPr>
          <w:spacing w:val="80"/>
          <w:sz w:val="22"/>
        </w:rPr>
        <w:t> </w:t>
      </w:r>
      <w:r>
        <w:rPr>
          <w:sz w:val="22"/>
        </w:rPr>
        <w:t>in</w:t>
      </w:r>
      <w:r>
        <w:rPr>
          <w:spacing w:val="78"/>
          <w:sz w:val="22"/>
        </w:rPr>
        <w:t> </w:t>
      </w:r>
      <w:r>
        <w:rPr>
          <w:sz w:val="22"/>
        </w:rPr>
        <w:t>traditional</w:t>
      </w:r>
      <w:r>
        <w:rPr>
          <w:spacing w:val="75"/>
          <w:sz w:val="22"/>
        </w:rPr>
        <w:t> </w:t>
      </w:r>
      <w:r>
        <w:rPr>
          <w:sz w:val="22"/>
        </w:rPr>
        <w:t>communities</w:t>
      </w:r>
      <w:r>
        <w:rPr>
          <w:spacing w:val="80"/>
          <w:sz w:val="22"/>
        </w:rPr>
        <w:t> </w:t>
      </w:r>
      <w:r>
        <w:rPr>
          <w:sz w:val="22"/>
        </w:rPr>
        <w:t>use</w:t>
      </w:r>
    </w:p>
    <w:p>
      <w:pPr>
        <w:pStyle w:val="BodyText"/>
        <w:spacing w:line="520" w:lineRule="atLeast" w:before="4"/>
        <w:ind w:left="828"/>
      </w:pPr>
      <w:r>
        <w:rPr/>
        <w:t>traditional</w:t>
      </w:r>
      <w:r>
        <w:rPr>
          <w:spacing w:val="11"/>
        </w:rPr>
        <w:t> </w:t>
      </w:r>
      <w:r>
        <w:rPr/>
        <w:t>approaches</w:t>
      </w:r>
      <w:r>
        <w:rPr>
          <w:spacing w:val="9"/>
        </w:rPr>
        <w:t> </w:t>
      </w:r>
      <w:r>
        <w:rPr/>
        <w:t>to</w:t>
      </w:r>
      <w:r>
        <w:rPr>
          <w:spacing w:val="19"/>
        </w:rPr>
        <w:t> </w:t>
      </w:r>
      <w:r>
        <w:rPr/>
        <w:t>resolve</w:t>
      </w:r>
      <w:r>
        <w:rPr>
          <w:spacing w:val="12"/>
        </w:rPr>
        <w:t> </w:t>
      </w:r>
      <w:r>
        <w:rPr/>
        <w:t>their</w:t>
      </w:r>
      <w:r>
        <w:rPr>
          <w:spacing w:val="17"/>
        </w:rPr>
        <w:t> </w:t>
      </w:r>
      <w:r>
        <w:rPr/>
        <w:t>conflicts</w:t>
      </w:r>
      <w:r>
        <w:rPr>
          <w:spacing w:val="20"/>
        </w:rPr>
        <w:t> </w:t>
      </w:r>
      <w:r>
        <w:rPr/>
        <w:t>because</w:t>
      </w:r>
      <w:r>
        <w:rPr>
          <w:spacing w:val="17"/>
        </w:rPr>
        <w:t> </w:t>
      </w:r>
      <w:r>
        <w:rPr/>
        <w:t>they</w:t>
      </w:r>
      <w:r>
        <w:rPr>
          <w:spacing w:val="8"/>
        </w:rPr>
        <w:t> </w:t>
      </w:r>
      <w:r>
        <w:rPr/>
        <w:t>still</w:t>
      </w:r>
      <w:r>
        <w:rPr>
          <w:spacing w:val="19"/>
        </w:rPr>
        <w:t> </w:t>
      </w:r>
      <w:r>
        <w:rPr/>
        <w:t>find</w:t>
      </w:r>
      <w:r>
        <w:rPr>
          <w:spacing w:val="19"/>
        </w:rPr>
        <w:t> </w:t>
      </w:r>
      <w:r>
        <w:rPr/>
        <w:t>customary</w:t>
      </w:r>
      <w:r>
        <w:rPr>
          <w:spacing w:val="-52"/>
        </w:rPr>
        <w:t> </w:t>
      </w:r>
      <w:r>
        <w:rPr/>
        <w:t>arbitration</w:t>
      </w:r>
      <w:r>
        <w:rPr>
          <w:spacing w:val="33"/>
        </w:rPr>
        <w:t> </w:t>
      </w:r>
      <w:r>
        <w:rPr/>
        <w:t>more</w:t>
      </w:r>
      <w:r>
        <w:rPr>
          <w:spacing w:val="42"/>
        </w:rPr>
        <w:t> </w:t>
      </w:r>
      <w:r>
        <w:rPr/>
        <w:t>accessible,</w:t>
      </w:r>
      <w:r>
        <w:rPr>
          <w:spacing w:val="43"/>
        </w:rPr>
        <w:t> </w:t>
      </w:r>
      <w:r>
        <w:rPr/>
        <w:t>quick</w:t>
      </w:r>
      <w:r>
        <w:rPr>
          <w:spacing w:val="34"/>
        </w:rPr>
        <w:t> </w:t>
      </w:r>
      <w:r>
        <w:rPr/>
        <w:t>and</w:t>
      </w:r>
      <w:r>
        <w:rPr>
          <w:spacing w:val="49"/>
        </w:rPr>
        <w:t> </w:t>
      </w:r>
      <w:r>
        <w:rPr/>
        <w:t>cheap.</w:t>
      </w:r>
      <w:r>
        <w:rPr>
          <w:spacing w:val="43"/>
        </w:rPr>
        <w:t> </w:t>
      </w:r>
      <w:r>
        <w:rPr/>
        <w:t>It</w:t>
      </w:r>
      <w:r>
        <w:rPr>
          <w:spacing w:val="44"/>
        </w:rPr>
        <w:t> </w:t>
      </w:r>
      <w:r>
        <w:rPr/>
        <w:t>also</w:t>
      </w:r>
      <w:r>
        <w:rPr>
          <w:spacing w:val="44"/>
        </w:rPr>
        <w:t> </w:t>
      </w:r>
      <w:r>
        <w:rPr/>
        <w:t>reduces</w:t>
      </w:r>
      <w:r>
        <w:rPr>
          <w:spacing w:val="40"/>
        </w:rPr>
        <w:t> </w:t>
      </w:r>
      <w:r>
        <w:rPr/>
        <w:t>tension</w:t>
      </w:r>
      <w:r>
        <w:rPr>
          <w:spacing w:val="44"/>
        </w:rPr>
        <w:t> </w:t>
      </w:r>
      <w:r>
        <w:rPr/>
        <w:t>in</w:t>
      </w:r>
      <w:r>
        <w:rPr>
          <w:spacing w:val="34"/>
        </w:rPr>
        <w:t> </w:t>
      </w:r>
      <w:r>
        <w:rPr/>
        <w:t>the</w:t>
      </w:r>
      <w:r>
        <w:rPr>
          <w:spacing w:val="47"/>
        </w:rPr>
        <w:t> </w:t>
      </w:r>
      <w:r>
        <w:rPr/>
        <w:t>society.</w:t>
      </w:r>
    </w:p>
    <w:p>
      <w:pPr>
        <w:spacing w:after="0" w:line="520" w:lineRule="atLeast"/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494" w:lineRule="auto" w:before="74"/>
        <w:ind w:left="828" w:right="163"/>
        <w:jc w:val="both"/>
      </w:pPr>
      <w:r>
        <w:rPr/>
        <w:t>Indeed, the majority of people in Nigeria, particularly in the local communities, as a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of fact and</w:t>
      </w:r>
      <w:r>
        <w:rPr>
          <w:spacing w:val="1"/>
        </w:rPr>
        <w:t> </w:t>
      </w:r>
      <w:r>
        <w:rPr/>
        <w:t>practice resolve their</w:t>
      </w:r>
      <w:r>
        <w:rPr>
          <w:spacing w:val="1"/>
        </w:rPr>
        <w:t> </w:t>
      </w:r>
      <w:r>
        <w:rPr/>
        <w:t>disputes through the customary arbitration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motivated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preserve</w:t>
      </w:r>
      <w:r>
        <w:rPr>
          <w:spacing w:val="1"/>
        </w:rPr>
        <w:t> </w:t>
      </w:r>
      <w:r>
        <w:rPr/>
        <w:t>friendliness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neighbourliness.</w:t>
      </w:r>
    </w:p>
    <w:p>
      <w:pPr>
        <w:pStyle w:val="ListParagraph"/>
        <w:numPr>
          <w:ilvl w:val="2"/>
          <w:numId w:val="14"/>
        </w:numPr>
        <w:tabs>
          <w:tab w:pos="829" w:val="left" w:leader="none"/>
        </w:tabs>
        <w:spacing w:line="247" w:lineRule="exact" w:before="0" w:after="0"/>
        <w:ind w:left="828" w:right="0" w:hanging="337"/>
        <w:jc w:val="left"/>
        <w:rPr>
          <w:sz w:val="22"/>
        </w:rPr>
      </w:pPr>
      <w:r>
        <w:rPr>
          <w:sz w:val="22"/>
        </w:rPr>
        <w:t>Cost:</w:t>
      </w:r>
      <w:r>
        <w:rPr>
          <w:spacing w:val="17"/>
          <w:sz w:val="22"/>
        </w:rPr>
        <w:t> </w:t>
      </w:r>
      <w:r>
        <w:rPr>
          <w:sz w:val="22"/>
        </w:rPr>
        <w:t>Modern</w:t>
      </w:r>
      <w:r>
        <w:rPr>
          <w:spacing w:val="8"/>
          <w:sz w:val="22"/>
        </w:rPr>
        <w:t> </w:t>
      </w:r>
      <w:r>
        <w:rPr>
          <w:sz w:val="22"/>
        </w:rPr>
        <w:t>arbitration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expensive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19"/>
          <w:sz w:val="22"/>
        </w:rPr>
        <w:t> </w:t>
      </w:r>
      <w:r>
        <w:rPr>
          <w:sz w:val="22"/>
        </w:rPr>
        <w:t>may</w:t>
      </w:r>
      <w:r>
        <w:rPr>
          <w:spacing w:val="9"/>
          <w:sz w:val="22"/>
        </w:rPr>
        <w:t> </w:t>
      </w:r>
      <w:r>
        <w:rPr>
          <w:sz w:val="22"/>
        </w:rPr>
        <w:t>not</w:t>
      </w:r>
      <w:r>
        <w:rPr>
          <w:spacing w:val="16"/>
          <w:sz w:val="22"/>
        </w:rPr>
        <w:t> </w:t>
      </w:r>
      <w:r>
        <w:rPr>
          <w:sz w:val="22"/>
        </w:rPr>
        <w:t>be</w:t>
      </w:r>
      <w:r>
        <w:rPr>
          <w:spacing w:val="6"/>
          <w:sz w:val="22"/>
        </w:rPr>
        <w:t> </w:t>
      </w:r>
      <w:r>
        <w:rPr>
          <w:sz w:val="22"/>
        </w:rPr>
        <w:t>affordable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9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common</w:t>
      </w:r>
      <w:r>
        <w:rPr>
          <w:spacing w:val="9"/>
          <w:sz w:val="22"/>
        </w:rPr>
        <w:t> </w:t>
      </w:r>
      <w:r>
        <w:rPr>
          <w:sz w:val="22"/>
        </w:rPr>
        <w:t>man.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91" w:lineRule="auto"/>
        <w:ind w:left="828" w:right="163"/>
        <w:jc w:val="both"/>
      </w:pP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venue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arbitration,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fees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arbitrators</w:t>
      </w:r>
      <w:r>
        <w:rPr>
          <w:spacing w:val="6"/>
        </w:rPr>
        <w:t> </w:t>
      </w:r>
      <w:r>
        <w:rPr/>
        <w:t>and</w:t>
      </w:r>
      <w:r>
        <w:rPr>
          <w:spacing w:val="15"/>
        </w:rPr>
        <w:t> </w:t>
      </w:r>
      <w:r>
        <w:rPr/>
        <w:t>cost</w:t>
      </w:r>
      <w:r>
        <w:rPr>
          <w:spacing w:val="4"/>
        </w:rPr>
        <w:t> </w:t>
      </w:r>
      <w:r>
        <w:rPr/>
        <w:t>of</w:t>
      </w:r>
      <w:r>
        <w:rPr>
          <w:spacing w:val="-1"/>
        </w:rPr>
        <w:t> </w:t>
      </w:r>
      <w:r>
        <w:rPr/>
        <w:t>other</w:t>
      </w:r>
      <w:r>
        <w:rPr>
          <w:spacing w:val="9"/>
        </w:rPr>
        <w:t> </w:t>
      </w:r>
      <w:r>
        <w:rPr/>
        <w:t>issues</w:t>
      </w:r>
      <w:r>
        <w:rPr>
          <w:spacing w:val="7"/>
        </w:rPr>
        <w:t> </w:t>
      </w:r>
      <w:r>
        <w:rPr/>
        <w:t>that</w:t>
      </w:r>
      <w:r>
        <w:rPr>
          <w:spacing w:val="8"/>
        </w:rPr>
        <w:t> </w:t>
      </w:r>
      <w:r>
        <w:rPr/>
        <w:t>may crop</w:t>
      </w:r>
      <w:r>
        <w:rPr>
          <w:spacing w:val="5"/>
        </w:rPr>
        <w:t> </w:t>
      </w:r>
      <w:r>
        <w:rPr/>
        <w:t>up</w:t>
      </w:r>
      <w:r>
        <w:rPr>
          <w:spacing w:val="10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9"/>
        </w:rPr>
        <w:t> </w:t>
      </w:r>
      <w:r>
        <w:rPr/>
        <w:t>course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proceedings.</w:t>
      </w:r>
    </w:p>
    <w:p>
      <w:pPr>
        <w:pStyle w:val="ListParagraph"/>
        <w:numPr>
          <w:ilvl w:val="2"/>
          <w:numId w:val="14"/>
        </w:numPr>
        <w:tabs>
          <w:tab w:pos="829" w:val="left" w:leader="none"/>
        </w:tabs>
        <w:spacing w:line="491" w:lineRule="auto" w:before="0" w:after="0"/>
        <w:ind w:left="828" w:right="166" w:hanging="336"/>
        <w:jc w:val="both"/>
        <w:rPr>
          <w:sz w:val="22"/>
        </w:rPr>
      </w:pPr>
      <w:r>
        <w:rPr>
          <w:sz w:val="22"/>
        </w:rPr>
        <w:t>Formalized</w:t>
      </w:r>
      <w:r>
        <w:rPr>
          <w:spacing w:val="1"/>
          <w:sz w:val="22"/>
        </w:rPr>
        <w:t> </w:t>
      </w:r>
      <w:r>
        <w:rPr>
          <w:sz w:val="22"/>
        </w:rPr>
        <w:t>structure: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modern</w:t>
      </w:r>
      <w:r>
        <w:rPr>
          <w:spacing w:val="1"/>
          <w:sz w:val="22"/>
        </w:rPr>
        <w:t> </w:t>
      </w:r>
      <w:r>
        <w:rPr>
          <w:sz w:val="22"/>
        </w:rPr>
        <w:t>arbitral</w:t>
      </w:r>
      <w:r>
        <w:rPr>
          <w:spacing w:val="1"/>
          <w:sz w:val="22"/>
        </w:rPr>
        <w:t> </w:t>
      </w:r>
      <w:r>
        <w:rPr>
          <w:sz w:val="22"/>
        </w:rPr>
        <w:t>process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very complex,</w:t>
      </w:r>
      <w:r>
        <w:rPr>
          <w:spacing w:val="1"/>
          <w:sz w:val="22"/>
        </w:rPr>
        <w:t> </w:t>
      </w:r>
      <w:r>
        <w:rPr>
          <w:sz w:val="22"/>
        </w:rPr>
        <w:t>legalistic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institutionalized.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practice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so</w:t>
      </w:r>
      <w:r>
        <w:rPr>
          <w:spacing w:val="1"/>
          <w:sz w:val="22"/>
        </w:rPr>
        <w:t> </w:t>
      </w:r>
      <w:r>
        <w:rPr>
          <w:sz w:val="22"/>
        </w:rPr>
        <w:t>formal and</w:t>
      </w:r>
      <w:r>
        <w:rPr>
          <w:spacing w:val="1"/>
          <w:sz w:val="22"/>
        </w:rPr>
        <w:t> </w:t>
      </w:r>
      <w:r>
        <w:rPr>
          <w:sz w:val="22"/>
        </w:rPr>
        <w:t>too</w:t>
      </w:r>
      <w:r>
        <w:rPr>
          <w:spacing w:val="1"/>
          <w:sz w:val="22"/>
        </w:rPr>
        <w:t> </w:t>
      </w:r>
      <w:r>
        <w:rPr>
          <w:sz w:val="22"/>
        </w:rPr>
        <w:t>similar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what</w:t>
      </w:r>
      <w:r>
        <w:rPr>
          <w:spacing w:val="55"/>
          <w:sz w:val="22"/>
        </w:rPr>
        <w:t> </w:t>
      </w:r>
      <w:r>
        <w:rPr>
          <w:sz w:val="22"/>
        </w:rPr>
        <w:t>we</w:t>
      </w:r>
      <w:r>
        <w:rPr>
          <w:spacing w:val="55"/>
          <w:sz w:val="22"/>
        </w:rPr>
        <w:t> </w:t>
      </w:r>
      <w:r>
        <w:rPr>
          <w:sz w:val="22"/>
        </w:rPr>
        <w:t>have</w:t>
      </w:r>
      <w:r>
        <w:rPr>
          <w:spacing w:val="55"/>
          <w:sz w:val="22"/>
        </w:rPr>
        <w:t> </w:t>
      </w:r>
      <w:r>
        <w:rPr>
          <w:sz w:val="22"/>
        </w:rPr>
        <w:t>in the</w:t>
      </w:r>
      <w:r>
        <w:rPr>
          <w:spacing w:val="-52"/>
          <w:sz w:val="22"/>
        </w:rPr>
        <w:t> </w:t>
      </w:r>
      <w:r>
        <w:rPr>
          <w:sz w:val="22"/>
        </w:rPr>
        <w:t>courts</w:t>
      </w:r>
      <w:r>
        <w:rPr>
          <w:spacing w:val="1"/>
          <w:sz w:val="22"/>
        </w:rPr>
        <w:t> </w:t>
      </w:r>
      <w:r>
        <w:rPr>
          <w:sz w:val="22"/>
        </w:rPr>
        <w:t>today.</w:t>
      </w:r>
    </w:p>
    <w:p>
      <w:pPr>
        <w:pStyle w:val="BodyText"/>
        <w:spacing w:line="491" w:lineRule="auto"/>
        <w:ind w:left="492" w:right="160"/>
        <w:jc w:val="both"/>
      </w:pPr>
      <w:r>
        <w:rPr/>
        <w:t>It</w:t>
      </w:r>
      <w:r>
        <w:rPr>
          <w:spacing w:val="1"/>
        </w:rPr>
        <w:t> </w:t>
      </w:r>
      <w:r>
        <w:rPr/>
        <w:t>is 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unless the</w:t>
      </w:r>
      <w:r>
        <w:rPr>
          <w:spacing w:val="55"/>
        </w:rPr>
        <w:t> </w:t>
      </w:r>
      <w:r>
        <w:rPr/>
        <w:t>issues of unwritten</w:t>
      </w:r>
      <w:r>
        <w:rPr>
          <w:spacing w:val="55"/>
        </w:rPr>
        <w:t> </w:t>
      </w:r>
      <w:r>
        <w:rPr/>
        <w:t>nature</w:t>
      </w:r>
      <w:r>
        <w:rPr>
          <w:spacing w:val="55"/>
        </w:rPr>
        <w:t> </w:t>
      </w:r>
      <w:r>
        <w:rPr/>
        <w:t>of customary arbitration award,</w:t>
      </w:r>
      <w:r>
        <w:rPr>
          <w:spacing w:val="1"/>
        </w:rPr>
        <w:t> </w:t>
      </w:r>
      <w:r>
        <w:rPr/>
        <w:t>lack of education of members and</w:t>
      </w:r>
      <w:r>
        <w:rPr>
          <w:spacing w:val="55"/>
        </w:rPr>
        <w:t> </w:t>
      </w:r>
      <w:r>
        <w:rPr/>
        <w:t>attitude of Nigerian courts</w:t>
      </w:r>
      <w:r>
        <w:rPr>
          <w:spacing w:val="55"/>
        </w:rPr>
        <w:t> </w:t>
      </w:r>
      <w:r>
        <w:rPr/>
        <w:t>are</w:t>
      </w:r>
      <w:r>
        <w:rPr>
          <w:spacing w:val="55"/>
        </w:rPr>
        <w:t> </w:t>
      </w:r>
      <w:r>
        <w:rPr/>
        <w:t>addressed,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of customary</w:t>
      </w:r>
      <w:r>
        <w:rPr>
          <w:spacing w:val="-9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will</w:t>
      </w:r>
      <w:r>
        <w:rPr>
          <w:spacing w:val="3"/>
        </w:rPr>
        <w:t> </w:t>
      </w:r>
      <w:r>
        <w:rPr/>
        <w:t>not</w:t>
      </w:r>
      <w:r>
        <w:rPr>
          <w:spacing w:val="8"/>
        </w:rPr>
        <w:t> </w:t>
      </w:r>
      <w:r>
        <w:rPr/>
        <w:t>thrive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line="491" w:lineRule="auto" w:before="3"/>
        <w:ind w:left="492" w:right="153"/>
        <w:jc w:val="both"/>
      </w:pPr>
      <w:r>
        <w:rPr/>
        <w:t>In summary, the introduction of modern rules of arbitration and other alternative dispute</w:t>
      </w:r>
      <w:r>
        <w:rPr>
          <w:spacing w:val="1"/>
        </w:rPr>
        <w:t> </w:t>
      </w:r>
      <w:r>
        <w:rPr/>
        <w:t>methods and the establishment of the regular</w:t>
      </w:r>
      <w:r>
        <w:rPr>
          <w:spacing w:val="55"/>
        </w:rPr>
        <w:t> </w:t>
      </w:r>
      <w:r>
        <w:rPr/>
        <w:t>courts has not suppressed</w:t>
      </w:r>
      <w:r>
        <w:rPr>
          <w:spacing w:val="55"/>
        </w:rPr>
        <w:t> </w:t>
      </w:r>
      <w:r>
        <w:rPr/>
        <w:t>the burning desire</w:t>
      </w:r>
      <w:r>
        <w:rPr>
          <w:spacing w:val="1"/>
        </w:rPr>
        <w:t> </w:t>
      </w:r>
      <w:r>
        <w:rPr/>
        <w:t>of feuding parties in traditional communities to pursue traditional approaches to resolving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conflicts.</w:t>
      </w:r>
      <w:r>
        <w:rPr>
          <w:spacing w:val="1"/>
        </w:rPr>
        <w:t> </w:t>
      </w:r>
      <w:r>
        <w:rPr/>
        <w:t>Disputants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customary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closer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more</w:t>
      </w:r>
      <w:r>
        <w:rPr>
          <w:spacing w:val="1"/>
        </w:rPr>
        <w:t> </w:t>
      </w:r>
      <w:r>
        <w:rPr/>
        <w:t>accessible, quick and cheap, leading to</w:t>
      </w:r>
      <w:r>
        <w:rPr>
          <w:spacing w:val="1"/>
        </w:rPr>
        <w:t> </w:t>
      </w:r>
      <w:r>
        <w:rPr/>
        <w:t>enormous savings in time and money for rural</w:t>
      </w:r>
      <w:r>
        <w:rPr>
          <w:spacing w:val="1"/>
        </w:rPr>
        <w:t> </w:t>
      </w:r>
      <w:r>
        <w:rPr/>
        <w:t>populations that can be put into development. It is satisfactory and</w:t>
      </w:r>
      <w:r>
        <w:rPr>
          <w:spacing w:val="55"/>
        </w:rPr>
        <w:t> </w:t>
      </w:r>
      <w:r>
        <w:rPr/>
        <w:t>reliable</w:t>
      </w:r>
      <w:r>
        <w:rPr>
          <w:spacing w:val="55"/>
        </w:rPr>
        <w:t> </w:t>
      </w:r>
      <w:r>
        <w:rPr/>
        <w:t>in resolving</w:t>
      </w:r>
      <w:r>
        <w:rPr>
          <w:spacing w:val="1"/>
        </w:rPr>
        <w:t> </w:t>
      </w:r>
      <w:r>
        <w:rPr/>
        <w:t>most matters such as family, land disputes and other civil or domestic matters. Indeed, the</w:t>
      </w:r>
      <w:r>
        <w:rPr>
          <w:spacing w:val="1"/>
        </w:rPr>
        <w:t> </w:t>
      </w:r>
      <w:r>
        <w:rPr/>
        <w:t>majority of people</w:t>
      </w:r>
      <w:r>
        <w:rPr>
          <w:spacing w:val="1"/>
        </w:rPr>
        <w:t> </w:t>
      </w:r>
      <w:r>
        <w:rPr/>
        <w:t>in Nigeria,</w:t>
      </w:r>
      <w:r>
        <w:rPr>
          <w:spacing w:val="55"/>
        </w:rPr>
        <w:t> </w:t>
      </w:r>
      <w:r>
        <w:rPr/>
        <w:t>particularly in the</w:t>
      </w:r>
      <w:r>
        <w:rPr>
          <w:spacing w:val="55"/>
        </w:rPr>
        <w:t> </w:t>
      </w:r>
      <w:r>
        <w:rPr/>
        <w:t>local communities,</w:t>
      </w:r>
      <w:r>
        <w:rPr>
          <w:spacing w:val="55"/>
        </w:rPr>
        <w:t> </w:t>
      </w:r>
      <w:r>
        <w:rPr/>
        <w:t>as a</w:t>
      </w:r>
      <w:r>
        <w:rPr>
          <w:spacing w:val="55"/>
        </w:rPr>
        <w:t> </w:t>
      </w:r>
      <w:r>
        <w:rPr/>
        <w:t>matter</w:t>
      </w:r>
      <w:r>
        <w:rPr>
          <w:spacing w:val="55"/>
        </w:rPr>
        <w:t> </w:t>
      </w:r>
      <w:r>
        <w:rPr/>
        <w:t>of fact</w:t>
      </w:r>
      <w:r>
        <w:rPr>
          <w:spacing w:val="1"/>
        </w:rPr>
        <w:t> </w:t>
      </w:r>
      <w:r>
        <w:rPr/>
        <w:t>and in practice resolve their disputes through the customary arbitration process. They 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motivated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preserve</w:t>
      </w:r>
      <w:r>
        <w:rPr>
          <w:spacing w:val="1"/>
        </w:rPr>
        <w:t> </w:t>
      </w:r>
      <w:r>
        <w:rPr/>
        <w:t>friendliness</w:t>
      </w:r>
      <w:r>
        <w:rPr>
          <w:spacing w:val="55"/>
        </w:rPr>
        <w:t> </w:t>
      </w:r>
      <w:r>
        <w:rPr/>
        <w:t>and</w:t>
      </w:r>
      <w:r>
        <w:rPr>
          <w:spacing w:val="56"/>
        </w:rPr>
        <w:t> </w:t>
      </w:r>
      <w:r>
        <w:rPr/>
        <w:t>neighbourliness</w:t>
      </w:r>
      <w:r>
        <w:rPr>
          <w:spacing w:val="55"/>
        </w:rPr>
        <w:t> </w:t>
      </w:r>
      <w:r>
        <w:rPr/>
        <w:t>by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elimination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grievances</w:t>
      </w:r>
      <w:r>
        <w:rPr>
          <w:spacing w:val="17"/>
        </w:rPr>
        <w:t> </w:t>
      </w:r>
      <w:r>
        <w:rPr/>
        <w:t>and</w:t>
      </w:r>
      <w:r>
        <w:rPr>
          <w:spacing w:val="27"/>
        </w:rPr>
        <w:t> </w:t>
      </w:r>
      <w:r>
        <w:rPr/>
        <w:t>creating</w:t>
      </w:r>
      <w:r>
        <w:rPr>
          <w:spacing w:val="10"/>
        </w:rPr>
        <w:t> </w:t>
      </w:r>
      <w:r>
        <w:rPr/>
        <w:t>a</w:t>
      </w:r>
      <w:r>
        <w:rPr>
          <w:spacing w:val="19"/>
        </w:rPr>
        <w:t> </w:t>
      </w:r>
      <w:r>
        <w:rPr/>
        <w:t>win–win</w:t>
      </w:r>
      <w:r>
        <w:rPr>
          <w:spacing w:val="17"/>
        </w:rPr>
        <w:t> </w:t>
      </w:r>
      <w:r>
        <w:rPr/>
        <w:t>situation.</w:t>
      </w:r>
      <w:r>
        <w:rPr>
          <w:spacing w:val="19"/>
        </w:rPr>
        <w:t> </w:t>
      </w:r>
      <w:r>
        <w:rPr/>
        <w:t>It</w:t>
      </w:r>
      <w:r>
        <w:rPr>
          <w:spacing w:val="25"/>
        </w:rPr>
        <w:t> </w:t>
      </w:r>
      <w:r>
        <w:rPr/>
        <w:t>is</w:t>
      </w:r>
      <w:r>
        <w:rPr>
          <w:spacing w:val="17"/>
        </w:rPr>
        <w:t> </w:t>
      </w:r>
      <w:r>
        <w:rPr/>
        <w:t>submitted</w:t>
      </w:r>
      <w:r>
        <w:rPr>
          <w:spacing w:val="27"/>
        </w:rPr>
        <w:t> </w:t>
      </w:r>
      <w:r>
        <w:rPr/>
        <w:t>that</w:t>
      </w:r>
      <w:r>
        <w:rPr>
          <w:spacing w:val="23"/>
        </w:rPr>
        <w:t> </w:t>
      </w:r>
      <w:r>
        <w:rPr/>
        <w:t>customary</w:t>
      </w:r>
    </w:p>
    <w:p>
      <w:pPr>
        <w:spacing w:after="0" w:line="491" w:lineRule="auto"/>
        <w:jc w:val="both"/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491" w:lineRule="auto" w:before="74"/>
        <w:ind w:left="492" w:right="170"/>
        <w:jc w:val="both"/>
      </w:pPr>
      <w:r>
        <w:rPr/>
        <w:t>arbitration exists in our society both at the rural and urban areas and should be recognised</w:t>
      </w:r>
      <w:r>
        <w:rPr>
          <w:spacing w:val="1"/>
        </w:rPr>
        <w:t> </w:t>
      </w:r>
      <w:r>
        <w:rPr/>
        <w:t>without</w:t>
      </w:r>
      <w:r>
        <w:rPr>
          <w:spacing w:val="4"/>
        </w:rPr>
        <w:t> </w:t>
      </w:r>
      <w:r>
        <w:rPr/>
        <w:t>much</w:t>
      </w:r>
      <w:r>
        <w:rPr>
          <w:spacing w:val="3"/>
        </w:rPr>
        <w:t> </w:t>
      </w:r>
      <w:r>
        <w:rPr/>
        <w:t>ado,</w:t>
      </w:r>
      <w:r>
        <w:rPr>
          <w:spacing w:val="-4"/>
        </w:rPr>
        <w:t> </w:t>
      </w:r>
      <w:r>
        <w:rPr/>
        <w:t>once</w:t>
      </w:r>
      <w:r>
        <w:rPr>
          <w:spacing w:val="6"/>
        </w:rPr>
        <w:t> </w:t>
      </w:r>
      <w:r>
        <w:rPr/>
        <w:t>it</w:t>
      </w:r>
      <w:r>
        <w:rPr>
          <w:spacing w:val="10"/>
        </w:rPr>
        <w:t> </w:t>
      </w:r>
      <w:r>
        <w:rPr/>
        <w:t>passes</w:t>
      </w:r>
      <w:r>
        <w:rPr>
          <w:spacing w:val="4"/>
        </w:rPr>
        <w:t> </w:t>
      </w:r>
      <w:r>
        <w:rPr/>
        <w:t>the</w:t>
      </w:r>
      <w:r>
        <w:rPr>
          <w:spacing w:val="11"/>
        </w:rPr>
        <w:t> </w:t>
      </w:r>
      <w:r>
        <w:rPr/>
        <w:t>necessary</w:t>
      </w:r>
      <w:r>
        <w:rPr>
          <w:spacing w:val="-8"/>
        </w:rPr>
        <w:t> </w:t>
      </w:r>
      <w:r>
        <w:rPr/>
        <w:t>tests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natural</w:t>
      </w:r>
      <w:r>
        <w:rPr>
          <w:spacing w:val="5"/>
        </w:rPr>
        <w:t> </w:t>
      </w:r>
      <w:r>
        <w:rPr/>
        <w:t>justice.</w:t>
      </w:r>
    </w:p>
    <w:p>
      <w:pPr>
        <w:pStyle w:val="Heading1"/>
        <w:numPr>
          <w:ilvl w:val="1"/>
          <w:numId w:val="14"/>
        </w:numPr>
        <w:tabs>
          <w:tab w:pos="828" w:val="left" w:leader="none"/>
          <w:tab w:pos="829" w:val="left" w:leader="none"/>
        </w:tabs>
        <w:spacing w:line="240" w:lineRule="auto" w:before="5" w:after="0"/>
        <w:ind w:left="828" w:right="0" w:hanging="678"/>
        <w:jc w:val="left"/>
      </w:pPr>
      <w:bookmarkStart w:name="_TOC_250002" w:id="66"/>
      <w:bookmarkEnd w:id="66"/>
      <w:r>
        <w:rPr/>
        <w:t>Recommendations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91" w:lineRule="auto" w:before="1"/>
        <w:ind w:left="617" w:right="160"/>
        <w:jc w:val="both"/>
      </w:pPr>
      <w:r>
        <w:rPr/>
        <w:t>The following recommendations are hereby made with a view to improving our justice</w:t>
      </w:r>
      <w:r>
        <w:rPr>
          <w:spacing w:val="1"/>
        </w:rPr>
        <w:t> </w:t>
      </w:r>
      <w:r>
        <w:rPr/>
        <w:t>administration system</w:t>
      </w:r>
      <w:r>
        <w:rPr>
          <w:spacing w:val="5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Nigeria.</w:t>
      </w:r>
    </w:p>
    <w:p>
      <w:pPr>
        <w:pStyle w:val="ListParagraph"/>
        <w:numPr>
          <w:ilvl w:val="2"/>
          <w:numId w:val="14"/>
        </w:numPr>
        <w:tabs>
          <w:tab w:pos="829" w:val="left" w:leader="none"/>
        </w:tabs>
        <w:spacing w:line="491" w:lineRule="auto" w:before="0" w:after="0"/>
        <w:ind w:left="828" w:right="165" w:hanging="336"/>
        <w:jc w:val="both"/>
        <w:rPr>
          <w:sz w:val="22"/>
        </w:rPr>
      </w:pPr>
      <w:r>
        <w:rPr>
          <w:sz w:val="22"/>
        </w:rPr>
        <w:t>There is a need for capacity building for those who operate the customary arbitration</w:t>
      </w:r>
      <w:r>
        <w:rPr>
          <w:spacing w:val="1"/>
          <w:sz w:val="22"/>
        </w:rPr>
        <w:t> </w:t>
      </w:r>
      <w:r>
        <w:rPr>
          <w:sz w:val="22"/>
        </w:rPr>
        <w:t>fora</w:t>
      </w:r>
      <w:r>
        <w:rPr>
          <w:spacing w:val="55"/>
          <w:sz w:val="22"/>
        </w:rPr>
        <w:t> </w:t>
      </w:r>
      <w:r>
        <w:rPr>
          <w:sz w:val="22"/>
        </w:rPr>
        <w:t>in the</w:t>
      </w:r>
      <w:r>
        <w:rPr>
          <w:spacing w:val="55"/>
          <w:sz w:val="22"/>
        </w:rPr>
        <w:t> </w:t>
      </w:r>
      <w:r>
        <w:rPr>
          <w:sz w:val="22"/>
        </w:rPr>
        <w:t>form of paralegal training that</w:t>
      </w:r>
      <w:r>
        <w:rPr>
          <w:spacing w:val="55"/>
          <w:sz w:val="22"/>
        </w:rPr>
        <w:t> </w:t>
      </w:r>
      <w:r>
        <w:rPr>
          <w:sz w:val="22"/>
        </w:rPr>
        <w:t>would educate</w:t>
      </w:r>
      <w:r>
        <w:rPr>
          <w:spacing w:val="55"/>
          <w:sz w:val="22"/>
        </w:rPr>
        <w:t> </w:t>
      </w:r>
      <w:r>
        <w:rPr>
          <w:sz w:val="22"/>
        </w:rPr>
        <w:t>them in the basics</w:t>
      </w:r>
      <w:r>
        <w:rPr>
          <w:spacing w:val="55"/>
          <w:sz w:val="22"/>
        </w:rPr>
        <w:t> </w:t>
      </w:r>
      <w:r>
        <w:rPr>
          <w:sz w:val="22"/>
        </w:rPr>
        <w:t>of the</w:t>
      </w:r>
      <w:r>
        <w:rPr>
          <w:spacing w:val="1"/>
          <w:sz w:val="22"/>
        </w:rPr>
        <w:t> </w:t>
      </w:r>
      <w:r>
        <w:rPr>
          <w:sz w:val="22"/>
        </w:rPr>
        <w:t>rules</w:t>
      </w:r>
      <w:r>
        <w:rPr>
          <w:spacing w:val="1"/>
          <w:sz w:val="22"/>
        </w:rPr>
        <w:t> </w:t>
      </w:r>
      <w:r>
        <w:rPr>
          <w:sz w:val="22"/>
        </w:rPr>
        <w:t>of natural</w:t>
      </w:r>
      <w:r>
        <w:rPr>
          <w:spacing w:val="-2"/>
          <w:sz w:val="22"/>
        </w:rPr>
        <w:t> </w:t>
      </w:r>
      <w:r>
        <w:rPr>
          <w:sz w:val="22"/>
        </w:rPr>
        <w:t>justice,</w:t>
      </w:r>
      <w:r>
        <w:rPr>
          <w:spacing w:val="9"/>
          <w:sz w:val="22"/>
        </w:rPr>
        <w:t> </w:t>
      </w:r>
      <w:r>
        <w:rPr>
          <w:sz w:val="22"/>
        </w:rPr>
        <w:t>namely</w:t>
      </w:r>
      <w:r>
        <w:rPr>
          <w:spacing w:val="-4"/>
          <w:sz w:val="22"/>
        </w:rPr>
        <w:t> </w:t>
      </w:r>
      <w:r>
        <w:rPr>
          <w:sz w:val="22"/>
        </w:rPr>
        <w:t>fair</w:t>
      </w:r>
      <w:r>
        <w:rPr>
          <w:spacing w:val="5"/>
          <w:sz w:val="22"/>
        </w:rPr>
        <w:t> </w:t>
      </w:r>
      <w:r>
        <w:rPr>
          <w:sz w:val="22"/>
        </w:rPr>
        <w:t>hearing.</w:t>
      </w:r>
    </w:p>
    <w:p>
      <w:pPr>
        <w:pStyle w:val="ListParagraph"/>
        <w:numPr>
          <w:ilvl w:val="2"/>
          <w:numId w:val="14"/>
        </w:numPr>
        <w:tabs>
          <w:tab w:pos="829" w:val="left" w:leader="none"/>
        </w:tabs>
        <w:spacing w:line="491" w:lineRule="auto" w:before="0" w:after="0"/>
        <w:ind w:left="828" w:right="153" w:hanging="336"/>
        <w:jc w:val="both"/>
        <w:rPr>
          <w:sz w:val="22"/>
        </w:rPr>
      </w:pPr>
      <w:r>
        <w:rPr>
          <w:sz w:val="22"/>
        </w:rPr>
        <w:t>Arbitrators</w:t>
      </w:r>
      <w:r>
        <w:rPr>
          <w:spacing w:val="1"/>
          <w:sz w:val="22"/>
        </w:rPr>
        <w:t> </w:t>
      </w:r>
      <w:r>
        <w:rPr>
          <w:sz w:val="22"/>
        </w:rPr>
        <w:t>should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learned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modern</w:t>
      </w:r>
      <w:r>
        <w:rPr>
          <w:spacing w:val="1"/>
          <w:sz w:val="22"/>
        </w:rPr>
        <w:t> </w:t>
      </w:r>
      <w:r>
        <w:rPr>
          <w:sz w:val="22"/>
        </w:rPr>
        <w:t>education.</w:t>
      </w:r>
      <w:r>
        <w:rPr>
          <w:spacing w:val="1"/>
          <w:sz w:val="22"/>
        </w:rPr>
        <w:t> </w:t>
      </w:r>
      <w:r>
        <w:rPr>
          <w:sz w:val="22"/>
        </w:rPr>
        <w:t>There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equally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55"/>
          <w:sz w:val="22"/>
        </w:rPr>
        <w:t> </w:t>
      </w:r>
      <w:r>
        <w:rPr>
          <w:sz w:val="22"/>
        </w:rPr>
        <w:t>need</w:t>
      </w:r>
      <w:r>
        <w:rPr>
          <w:spacing w:val="55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promote</w:t>
      </w:r>
      <w:r>
        <w:rPr>
          <w:spacing w:val="27"/>
          <w:sz w:val="22"/>
        </w:rPr>
        <w:t> </w:t>
      </w:r>
      <w:r>
        <w:rPr>
          <w:sz w:val="22"/>
        </w:rPr>
        <w:t>the</w:t>
      </w:r>
      <w:r>
        <w:rPr>
          <w:spacing w:val="24"/>
          <w:sz w:val="22"/>
        </w:rPr>
        <w:t> </w:t>
      </w:r>
      <w:r>
        <w:rPr>
          <w:sz w:val="22"/>
        </w:rPr>
        <w:t>recording</w:t>
      </w:r>
      <w:r>
        <w:rPr>
          <w:spacing w:val="24"/>
          <w:sz w:val="22"/>
        </w:rPr>
        <w:t> </w:t>
      </w:r>
      <w:r>
        <w:rPr>
          <w:sz w:val="22"/>
        </w:rPr>
        <w:t>of</w:t>
      </w:r>
      <w:r>
        <w:rPr>
          <w:spacing w:val="19"/>
          <w:sz w:val="22"/>
        </w:rPr>
        <w:t> </w:t>
      </w:r>
      <w:r>
        <w:rPr>
          <w:sz w:val="22"/>
        </w:rPr>
        <w:t>proceedings</w:t>
      </w:r>
      <w:r>
        <w:rPr>
          <w:spacing w:val="25"/>
          <w:sz w:val="22"/>
        </w:rPr>
        <w:t> </w:t>
      </w:r>
      <w:r>
        <w:rPr>
          <w:sz w:val="22"/>
        </w:rPr>
        <w:t>and</w:t>
      </w:r>
      <w:r>
        <w:rPr>
          <w:spacing w:val="36"/>
          <w:sz w:val="22"/>
        </w:rPr>
        <w:t> </w:t>
      </w:r>
      <w:r>
        <w:rPr>
          <w:sz w:val="22"/>
        </w:rPr>
        <w:t>decisions,</w:t>
      </w:r>
      <w:r>
        <w:rPr>
          <w:spacing w:val="28"/>
          <w:sz w:val="22"/>
        </w:rPr>
        <w:t> </w:t>
      </w:r>
      <w:r>
        <w:rPr>
          <w:sz w:val="22"/>
        </w:rPr>
        <w:t>which</w:t>
      </w:r>
      <w:r>
        <w:rPr>
          <w:spacing w:val="25"/>
          <w:sz w:val="22"/>
        </w:rPr>
        <w:t> </w:t>
      </w:r>
      <w:r>
        <w:rPr>
          <w:sz w:val="22"/>
        </w:rPr>
        <w:t>to</w:t>
      </w:r>
      <w:r>
        <w:rPr>
          <w:spacing w:val="30"/>
          <w:sz w:val="22"/>
        </w:rPr>
        <w:t> </w:t>
      </w:r>
      <w:r>
        <w:rPr>
          <w:sz w:val="22"/>
        </w:rPr>
        <w:t>some</w:t>
      </w:r>
      <w:r>
        <w:rPr>
          <w:spacing w:val="28"/>
          <w:sz w:val="22"/>
        </w:rPr>
        <w:t> </w:t>
      </w:r>
      <w:r>
        <w:rPr>
          <w:sz w:val="22"/>
        </w:rPr>
        <w:t>extent</w:t>
      </w:r>
      <w:r>
        <w:rPr>
          <w:spacing w:val="32"/>
          <w:sz w:val="22"/>
        </w:rPr>
        <w:t> </w:t>
      </w:r>
      <w:r>
        <w:rPr>
          <w:sz w:val="22"/>
        </w:rPr>
        <w:t>is</w:t>
      </w:r>
      <w:r>
        <w:rPr>
          <w:spacing w:val="26"/>
          <w:sz w:val="22"/>
        </w:rPr>
        <w:t> </w:t>
      </w:r>
      <w:r>
        <w:rPr>
          <w:sz w:val="22"/>
        </w:rPr>
        <w:t>already</w:t>
      </w:r>
      <w:r>
        <w:rPr>
          <w:spacing w:val="-53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operation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several</w:t>
      </w:r>
      <w:r>
        <w:rPr>
          <w:spacing w:val="1"/>
          <w:sz w:val="22"/>
        </w:rPr>
        <w:t> </w:t>
      </w:r>
      <w:r>
        <w:rPr>
          <w:sz w:val="22"/>
        </w:rPr>
        <w:t>ethnic</w:t>
      </w:r>
      <w:r>
        <w:rPr>
          <w:spacing w:val="1"/>
          <w:sz w:val="22"/>
        </w:rPr>
        <w:t> </w:t>
      </w:r>
      <w:r>
        <w:rPr>
          <w:sz w:val="22"/>
        </w:rPr>
        <w:t>unions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can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facilitated</w:t>
      </w:r>
      <w:r>
        <w:rPr>
          <w:spacing w:val="56"/>
          <w:sz w:val="22"/>
        </w:rPr>
        <w:t> </w:t>
      </w:r>
      <w:r>
        <w:rPr>
          <w:sz w:val="22"/>
        </w:rPr>
        <w:t>by</w:t>
      </w:r>
      <w:r>
        <w:rPr>
          <w:spacing w:val="55"/>
          <w:sz w:val="22"/>
        </w:rPr>
        <w:t> </w:t>
      </w:r>
      <w:r>
        <w:rPr>
          <w:sz w:val="22"/>
        </w:rPr>
        <w:t>the</w:t>
      </w:r>
      <w:r>
        <w:rPr>
          <w:spacing w:val="55"/>
          <w:sz w:val="22"/>
        </w:rPr>
        <w:t> </w:t>
      </w:r>
      <w:r>
        <w:rPr>
          <w:sz w:val="22"/>
        </w:rPr>
        <w:t>fact</w:t>
      </w:r>
      <w:r>
        <w:rPr>
          <w:spacing w:val="55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increasingly, traditional stools are being occupied by well-educated persons including</w:t>
      </w:r>
      <w:r>
        <w:rPr>
          <w:spacing w:val="1"/>
          <w:sz w:val="22"/>
        </w:rPr>
        <w:t> </w:t>
      </w:r>
      <w:r>
        <w:rPr>
          <w:sz w:val="22"/>
        </w:rPr>
        <w:t>professionals.</w:t>
      </w:r>
      <w:r>
        <w:rPr>
          <w:spacing w:val="1"/>
          <w:sz w:val="22"/>
        </w:rPr>
        <w:t> </w:t>
      </w:r>
      <w:r>
        <w:rPr>
          <w:sz w:val="22"/>
        </w:rPr>
        <w:t>Upgrading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capacity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traditional</w:t>
      </w:r>
      <w:r>
        <w:rPr>
          <w:spacing w:val="55"/>
          <w:sz w:val="22"/>
        </w:rPr>
        <w:t> </w:t>
      </w:r>
      <w:r>
        <w:rPr>
          <w:sz w:val="22"/>
        </w:rPr>
        <w:t>institutions</w:t>
      </w:r>
      <w:r>
        <w:rPr>
          <w:spacing w:val="55"/>
          <w:sz w:val="22"/>
        </w:rPr>
        <w:t> </w:t>
      </w:r>
      <w:r>
        <w:rPr>
          <w:sz w:val="22"/>
        </w:rPr>
        <w:t>will</w:t>
      </w:r>
      <w:r>
        <w:rPr>
          <w:spacing w:val="55"/>
          <w:sz w:val="22"/>
        </w:rPr>
        <w:t> </w:t>
      </w:r>
      <w:r>
        <w:rPr>
          <w:sz w:val="22"/>
        </w:rPr>
        <w:t>greatly</w:t>
      </w:r>
      <w:r>
        <w:rPr>
          <w:spacing w:val="1"/>
          <w:sz w:val="22"/>
        </w:rPr>
        <w:t> </w:t>
      </w:r>
      <w:r>
        <w:rPr>
          <w:sz w:val="22"/>
        </w:rPr>
        <w:t>enhance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quality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justice</w:t>
      </w:r>
      <w:r>
        <w:rPr>
          <w:spacing w:val="4"/>
          <w:sz w:val="22"/>
        </w:rPr>
        <w:t> </w:t>
      </w:r>
      <w:r>
        <w:rPr>
          <w:sz w:val="22"/>
        </w:rPr>
        <w:t>coming</w:t>
      </w:r>
      <w:r>
        <w:rPr>
          <w:spacing w:val="-4"/>
          <w:sz w:val="22"/>
        </w:rPr>
        <w:t> </w:t>
      </w:r>
      <w:r>
        <w:rPr>
          <w:sz w:val="22"/>
        </w:rPr>
        <w:t>from</w:t>
      </w:r>
      <w:r>
        <w:rPr>
          <w:spacing w:val="6"/>
          <w:sz w:val="22"/>
        </w:rPr>
        <w:t> </w:t>
      </w:r>
      <w:r>
        <w:rPr>
          <w:sz w:val="22"/>
        </w:rPr>
        <w:t>them.</w:t>
      </w:r>
    </w:p>
    <w:p>
      <w:pPr>
        <w:pStyle w:val="ListParagraph"/>
        <w:numPr>
          <w:ilvl w:val="2"/>
          <w:numId w:val="14"/>
        </w:numPr>
        <w:tabs>
          <w:tab w:pos="829" w:val="left" w:leader="none"/>
        </w:tabs>
        <w:spacing w:line="491" w:lineRule="auto" w:before="2" w:after="0"/>
        <w:ind w:left="828" w:right="168" w:hanging="336"/>
        <w:jc w:val="both"/>
        <w:rPr>
          <w:sz w:val="22"/>
        </w:rPr>
      </w:pPr>
      <w:r>
        <w:rPr>
          <w:sz w:val="22"/>
        </w:rPr>
        <w:t>Customary</w:t>
      </w:r>
      <w:r>
        <w:rPr>
          <w:spacing w:val="1"/>
          <w:sz w:val="22"/>
        </w:rPr>
        <w:t> </w:t>
      </w:r>
      <w:r>
        <w:rPr>
          <w:sz w:val="22"/>
        </w:rPr>
        <w:t>arbitrators</w:t>
      </w:r>
      <w:r>
        <w:rPr>
          <w:spacing w:val="1"/>
          <w:sz w:val="22"/>
        </w:rPr>
        <w:t> </w:t>
      </w:r>
      <w:r>
        <w:rPr>
          <w:sz w:val="22"/>
        </w:rPr>
        <w:t>should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role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play</w:t>
      </w:r>
      <w:r>
        <w:rPr>
          <w:spacing w:val="55"/>
          <w:sz w:val="22"/>
        </w:rPr>
        <w:t> </w:t>
      </w:r>
      <w:r>
        <w:rPr>
          <w:sz w:val="22"/>
        </w:rPr>
        <w:t>in</w:t>
      </w:r>
      <w:r>
        <w:rPr>
          <w:spacing w:val="55"/>
          <w:sz w:val="22"/>
        </w:rPr>
        <w:t> </w:t>
      </w:r>
      <w:r>
        <w:rPr>
          <w:sz w:val="22"/>
        </w:rPr>
        <w:t>legislative</w:t>
      </w:r>
      <w:r>
        <w:rPr>
          <w:spacing w:val="55"/>
          <w:sz w:val="22"/>
        </w:rPr>
        <w:t> </w:t>
      </w:r>
      <w:r>
        <w:rPr>
          <w:sz w:val="22"/>
        </w:rPr>
        <w:t>drafting.</w:t>
      </w:r>
      <w:r>
        <w:rPr>
          <w:spacing w:val="55"/>
          <w:sz w:val="22"/>
        </w:rPr>
        <w:t> </w:t>
      </w:r>
      <w:r>
        <w:rPr>
          <w:sz w:val="22"/>
        </w:rPr>
        <w:t>This</w:t>
      </w:r>
      <w:r>
        <w:rPr>
          <w:spacing w:val="55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because they are well grounded</w:t>
      </w:r>
      <w:r>
        <w:rPr>
          <w:spacing w:val="55"/>
          <w:sz w:val="22"/>
        </w:rPr>
        <w:t> </w:t>
      </w:r>
      <w:r>
        <w:rPr>
          <w:sz w:val="22"/>
        </w:rPr>
        <w:t>in the customary laws of their</w:t>
      </w:r>
      <w:r>
        <w:rPr>
          <w:spacing w:val="55"/>
          <w:sz w:val="22"/>
        </w:rPr>
        <w:t> </w:t>
      </w:r>
      <w:r>
        <w:rPr>
          <w:sz w:val="22"/>
        </w:rPr>
        <w:t>communities and</w:t>
      </w:r>
      <w:r>
        <w:rPr>
          <w:spacing w:val="55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2"/>
          <w:sz w:val="22"/>
        </w:rPr>
        <w:t> </w:t>
      </w:r>
      <w:r>
        <w:rPr>
          <w:sz w:val="22"/>
        </w:rPr>
        <w:t>can</w:t>
      </w:r>
      <w:r>
        <w:rPr>
          <w:spacing w:val="2"/>
          <w:sz w:val="22"/>
        </w:rPr>
        <w:t> </w:t>
      </w:r>
      <w:r>
        <w:rPr>
          <w:sz w:val="22"/>
        </w:rPr>
        <w:t>make</w:t>
      </w:r>
      <w:r>
        <w:rPr>
          <w:spacing w:val="6"/>
          <w:sz w:val="22"/>
        </w:rPr>
        <w:t> </w:t>
      </w:r>
      <w:r>
        <w:rPr>
          <w:sz w:val="22"/>
        </w:rPr>
        <w:t>quality</w:t>
      </w:r>
      <w:r>
        <w:rPr>
          <w:spacing w:val="-8"/>
          <w:sz w:val="22"/>
        </w:rPr>
        <w:t> </w:t>
      </w:r>
      <w:r>
        <w:rPr>
          <w:sz w:val="22"/>
        </w:rPr>
        <w:t>contributions</w:t>
      </w:r>
      <w:r>
        <w:rPr>
          <w:spacing w:val="4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legislative</w:t>
      </w:r>
      <w:r>
        <w:rPr>
          <w:spacing w:val="5"/>
          <w:sz w:val="22"/>
        </w:rPr>
        <w:t> </w:t>
      </w:r>
      <w:r>
        <w:rPr>
          <w:sz w:val="22"/>
        </w:rPr>
        <w:t>process.</w:t>
      </w:r>
    </w:p>
    <w:p>
      <w:pPr>
        <w:pStyle w:val="ListParagraph"/>
        <w:numPr>
          <w:ilvl w:val="2"/>
          <w:numId w:val="14"/>
        </w:numPr>
        <w:tabs>
          <w:tab w:pos="829" w:val="left" w:leader="none"/>
        </w:tabs>
        <w:spacing w:line="491" w:lineRule="auto" w:before="0" w:after="0"/>
        <w:ind w:left="828" w:right="161" w:hanging="336"/>
        <w:jc w:val="both"/>
        <w:rPr>
          <w:sz w:val="22"/>
        </w:rPr>
      </w:pPr>
      <w:r>
        <w:rPr>
          <w:sz w:val="22"/>
        </w:rPr>
        <w:t>Oath-taking should be promoted in customary arbitration and should not be a basis for</w:t>
      </w:r>
      <w:r>
        <w:rPr>
          <w:spacing w:val="1"/>
          <w:sz w:val="22"/>
        </w:rPr>
        <w:t> </w:t>
      </w:r>
      <w:r>
        <w:rPr>
          <w:sz w:val="22"/>
        </w:rPr>
        <w:t>total</w:t>
      </w:r>
      <w:r>
        <w:rPr>
          <w:spacing w:val="1"/>
          <w:sz w:val="22"/>
        </w:rPr>
        <w:t> </w:t>
      </w:r>
      <w:r>
        <w:rPr>
          <w:sz w:val="22"/>
        </w:rPr>
        <w:t>condemnation</w:t>
      </w:r>
      <w:r>
        <w:rPr>
          <w:spacing w:val="1"/>
          <w:sz w:val="22"/>
        </w:rPr>
        <w:t> </w:t>
      </w:r>
      <w:r>
        <w:rPr>
          <w:sz w:val="22"/>
        </w:rPr>
        <w:t>because it</w:t>
      </w:r>
      <w:r>
        <w:rPr>
          <w:spacing w:val="55"/>
          <w:sz w:val="22"/>
        </w:rPr>
        <w:t> </w:t>
      </w:r>
      <w:r>
        <w:rPr>
          <w:sz w:val="22"/>
        </w:rPr>
        <w:t>now constitutes</w:t>
      </w:r>
      <w:r>
        <w:rPr>
          <w:spacing w:val="55"/>
          <w:sz w:val="22"/>
        </w:rPr>
        <w:t> </w:t>
      </w:r>
      <w:r>
        <w:rPr>
          <w:sz w:val="22"/>
        </w:rPr>
        <w:t>part</w:t>
      </w:r>
      <w:r>
        <w:rPr>
          <w:spacing w:val="55"/>
          <w:sz w:val="22"/>
        </w:rPr>
        <w:t> </w:t>
      </w:r>
      <w:r>
        <w:rPr>
          <w:sz w:val="22"/>
        </w:rPr>
        <w:t>of customary justice</w:t>
      </w:r>
      <w:r>
        <w:rPr>
          <w:spacing w:val="55"/>
          <w:sz w:val="22"/>
        </w:rPr>
        <w:t> </w:t>
      </w:r>
      <w:r>
        <w:rPr>
          <w:sz w:val="22"/>
        </w:rPr>
        <w:t>mechanisms</w:t>
      </w:r>
      <w:r>
        <w:rPr>
          <w:spacing w:val="-52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different</w:t>
      </w:r>
      <w:r>
        <w:rPr>
          <w:spacing w:val="1"/>
          <w:sz w:val="22"/>
        </w:rPr>
        <w:t> </w:t>
      </w:r>
      <w:r>
        <w:rPr>
          <w:sz w:val="22"/>
        </w:rPr>
        <w:t>traditional</w:t>
      </w:r>
      <w:r>
        <w:rPr>
          <w:spacing w:val="1"/>
          <w:sz w:val="22"/>
        </w:rPr>
        <w:t> </w:t>
      </w:r>
      <w:r>
        <w:rPr>
          <w:sz w:val="22"/>
        </w:rPr>
        <w:t>communities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Nigeria.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fact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many</w:t>
      </w:r>
      <w:r>
        <w:rPr>
          <w:spacing w:val="1"/>
          <w:sz w:val="22"/>
        </w:rPr>
        <w:t> </w:t>
      </w:r>
      <w:r>
        <w:rPr>
          <w:sz w:val="22"/>
        </w:rPr>
        <w:t>people</w:t>
      </w:r>
      <w:r>
        <w:rPr>
          <w:spacing w:val="1"/>
          <w:sz w:val="22"/>
        </w:rPr>
        <w:t> </w:t>
      </w:r>
      <w:r>
        <w:rPr>
          <w:sz w:val="22"/>
        </w:rPr>
        <w:t>prefer</w:t>
      </w:r>
      <w:r>
        <w:rPr>
          <w:spacing w:val="1"/>
          <w:sz w:val="22"/>
        </w:rPr>
        <w:t> </w:t>
      </w:r>
      <w:r>
        <w:rPr>
          <w:sz w:val="22"/>
        </w:rPr>
        <w:t>swearing upon </w:t>
      </w:r>
      <w:r>
        <w:rPr>
          <w:i/>
          <w:sz w:val="22"/>
        </w:rPr>
        <w:t>Juju </w:t>
      </w:r>
      <w:r>
        <w:rPr>
          <w:sz w:val="22"/>
        </w:rPr>
        <w:t>to resolve their disputes on a daily basis is a pointer to the type of</w:t>
      </w:r>
      <w:r>
        <w:rPr>
          <w:spacing w:val="1"/>
          <w:sz w:val="22"/>
        </w:rPr>
        <w:t> </w:t>
      </w:r>
      <w:r>
        <w:rPr>
          <w:sz w:val="22"/>
        </w:rPr>
        <w:t>faith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confidence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local</w:t>
      </w:r>
      <w:r>
        <w:rPr>
          <w:spacing w:val="1"/>
          <w:sz w:val="22"/>
        </w:rPr>
        <w:t> </w:t>
      </w:r>
      <w:r>
        <w:rPr>
          <w:sz w:val="22"/>
        </w:rPr>
        <w:t>people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55"/>
          <w:sz w:val="22"/>
        </w:rPr>
        <w:t> </w:t>
      </w:r>
      <w:r>
        <w:rPr>
          <w:sz w:val="22"/>
        </w:rPr>
        <w:t>it</w:t>
      </w:r>
      <w:r>
        <w:rPr>
          <w:spacing w:val="55"/>
          <w:sz w:val="22"/>
        </w:rPr>
        <w:t> </w:t>
      </w:r>
      <w:r>
        <w:rPr>
          <w:sz w:val="22"/>
        </w:rPr>
        <w:t>to</w:t>
      </w:r>
      <w:r>
        <w:rPr>
          <w:spacing w:val="55"/>
          <w:sz w:val="22"/>
        </w:rPr>
        <w:t> </w:t>
      </w:r>
      <w:r>
        <w:rPr>
          <w:sz w:val="22"/>
        </w:rPr>
        <w:t>dispense</w:t>
      </w:r>
      <w:r>
        <w:rPr>
          <w:spacing w:val="55"/>
          <w:sz w:val="22"/>
        </w:rPr>
        <w:t> </w:t>
      </w:r>
      <w:r>
        <w:rPr>
          <w:sz w:val="22"/>
        </w:rPr>
        <w:t>justice.</w:t>
      </w:r>
      <w:r>
        <w:rPr>
          <w:spacing w:val="55"/>
          <w:sz w:val="22"/>
        </w:rPr>
        <w:t> </w:t>
      </w:r>
      <w:r>
        <w:rPr>
          <w:sz w:val="22"/>
        </w:rPr>
        <w:t>Local</w:t>
      </w:r>
      <w:r>
        <w:rPr>
          <w:spacing w:val="1"/>
          <w:sz w:val="22"/>
        </w:rPr>
        <w:t> </w:t>
      </w:r>
      <w:r>
        <w:rPr>
          <w:sz w:val="22"/>
        </w:rPr>
        <w:t>people prefer oath-swearing by </w:t>
      </w:r>
      <w:r>
        <w:rPr>
          <w:i/>
          <w:sz w:val="22"/>
        </w:rPr>
        <w:t>Juju</w:t>
      </w:r>
      <w:r>
        <w:rPr>
          <w:i/>
          <w:spacing w:val="1"/>
          <w:sz w:val="22"/>
        </w:rPr>
        <w:t> </w:t>
      </w:r>
      <w:r>
        <w:rPr>
          <w:sz w:val="22"/>
        </w:rPr>
        <w:t>as they believe</w:t>
      </w:r>
      <w:r>
        <w:rPr>
          <w:spacing w:val="1"/>
          <w:sz w:val="22"/>
        </w:rPr>
        <w:t> </w:t>
      </w:r>
      <w:r>
        <w:rPr>
          <w:sz w:val="22"/>
        </w:rPr>
        <w:t>in its potency to</w:t>
      </w:r>
      <w:r>
        <w:rPr>
          <w:spacing w:val="55"/>
          <w:sz w:val="22"/>
        </w:rPr>
        <w:t> </w:t>
      </w:r>
      <w:r>
        <w:rPr>
          <w:sz w:val="22"/>
        </w:rPr>
        <w:t>do justice and</w:t>
      </w:r>
      <w:r>
        <w:rPr>
          <w:spacing w:val="1"/>
          <w:sz w:val="22"/>
        </w:rPr>
        <w:t> </w:t>
      </w:r>
      <w:r>
        <w:rPr>
          <w:sz w:val="22"/>
        </w:rPr>
        <w:t>inflict</w:t>
      </w:r>
      <w:r>
        <w:rPr>
          <w:spacing w:val="39"/>
          <w:sz w:val="22"/>
        </w:rPr>
        <w:t> </w:t>
      </w:r>
      <w:r>
        <w:rPr>
          <w:sz w:val="22"/>
        </w:rPr>
        <w:t>severe</w:t>
      </w:r>
      <w:r>
        <w:rPr>
          <w:spacing w:val="36"/>
          <w:sz w:val="22"/>
        </w:rPr>
        <w:t> </w:t>
      </w:r>
      <w:r>
        <w:rPr>
          <w:sz w:val="22"/>
        </w:rPr>
        <w:t>punishment</w:t>
      </w:r>
      <w:r>
        <w:rPr>
          <w:spacing w:val="38"/>
          <w:sz w:val="22"/>
        </w:rPr>
        <w:t> </w:t>
      </w:r>
      <w:r>
        <w:rPr>
          <w:sz w:val="22"/>
        </w:rPr>
        <w:t>mysteriously</w:t>
      </w:r>
      <w:r>
        <w:rPr>
          <w:spacing w:val="32"/>
          <w:sz w:val="22"/>
        </w:rPr>
        <w:t> </w:t>
      </w:r>
      <w:r>
        <w:rPr>
          <w:sz w:val="22"/>
        </w:rPr>
        <w:t>on</w:t>
      </w:r>
      <w:r>
        <w:rPr>
          <w:spacing w:val="32"/>
          <w:sz w:val="22"/>
        </w:rPr>
        <w:t> </w:t>
      </w:r>
      <w:r>
        <w:rPr>
          <w:sz w:val="22"/>
        </w:rPr>
        <w:t>any</w:t>
      </w:r>
      <w:r>
        <w:rPr>
          <w:spacing w:val="21"/>
          <w:sz w:val="22"/>
        </w:rPr>
        <w:t> </w:t>
      </w:r>
      <w:r>
        <w:rPr>
          <w:sz w:val="22"/>
        </w:rPr>
        <w:t>party</w:t>
      </w:r>
      <w:r>
        <w:rPr>
          <w:spacing w:val="25"/>
          <w:sz w:val="22"/>
        </w:rPr>
        <w:t> </w:t>
      </w:r>
      <w:r>
        <w:rPr>
          <w:sz w:val="22"/>
        </w:rPr>
        <w:t>that</w:t>
      </w:r>
      <w:r>
        <w:rPr>
          <w:spacing w:val="46"/>
          <w:sz w:val="22"/>
        </w:rPr>
        <w:t> </w:t>
      </w:r>
      <w:r>
        <w:rPr>
          <w:sz w:val="22"/>
        </w:rPr>
        <w:t>gives</w:t>
      </w:r>
      <w:r>
        <w:rPr>
          <w:spacing w:val="39"/>
          <w:sz w:val="22"/>
        </w:rPr>
        <w:t> </w:t>
      </w:r>
      <w:r>
        <w:rPr>
          <w:sz w:val="22"/>
        </w:rPr>
        <w:t>false</w:t>
      </w:r>
      <w:r>
        <w:rPr>
          <w:spacing w:val="35"/>
          <w:sz w:val="22"/>
        </w:rPr>
        <w:t> </w:t>
      </w:r>
      <w:r>
        <w:rPr>
          <w:sz w:val="22"/>
        </w:rPr>
        <w:t>testimony.</w:t>
      </w:r>
      <w:r>
        <w:rPr>
          <w:spacing w:val="47"/>
          <w:sz w:val="22"/>
        </w:rPr>
        <w:t> </w:t>
      </w:r>
      <w:r>
        <w:rPr>
          <w:sz w:val="22"/>
        </w:rPr>
        <w:t>This</w:t>
      </w:r>
    </w:p>
    <w:p>
      <w:pPr>
        <w:pStyle w:val="BodyText"/>
        <w:spacing w:before="3"/>
        <w:ind w:left="828"/>
      </w:pPr>
      <w:r>
        <w:rPr/>
        <w:t>forms</w:t>
      </w:r>
      <w:r>
        <w:rPr>
          <w:spacing w:val="15"/>
        </w:rPr>
        <w:t> </w:t>
      </w:r>
      <w:r>
        <w:rPr/>
        <w:t>the</w:t>
      </w:r>
      <w:r>
        <w:rPr>
          <w:spacing w:val="70"/>
        </w:rPr>
        <w:t> </w:t>
      </w:r>
      <w:r>
        <w:rPr/>
        <w:t>basis</w:t>
      </w:r>
      <w:r>
        <w:rPr>
          <w:spacing w:val="74"/>
        </w:rPr>
        <w:t> </w:t>
      </w:r>
      <w:r>
        <w:rPr/>
        <w:t>of</w:t>
      </w:r>
      <w:r>
        <w:rPr>
          <w:spacing w:val="72"/>
        </w:rPr>
        <w:t> </w:t>
      </w:r>
      <w:r>
        <w:rPr/>
        <w:t>its</w:t>
      </w:r>
      <w:r>
        <w:rPr>
          <w:spacing w:val="69"/>
        </w:rPr>
        <w:t> </w:t>
      </w:r>
      <w:r>
        <w:rPr/>
        <w:t>continued</w:t>
      </w:r>
      <w:r>
        <w:rPr>
          <w:spacing w:val="78"/>
        </w:rPr>
        <w:t> </w:t>
      </w:r>
      <w:r>
        <w:rPr/>
        <w:t>existence</w:t>
      </w:r>
      <w:r>
        <w:rPr>
          <w:spacing w:val="71"/>
        </w:rPr>
        <w:t> </w:t>
      </w:r>
      <w:r>
        <w:rPr/>
        <w:t>among</w:t>
      </w:r>
      <w:r>
        <w:rPr>
          <w:spacing w:val="67"/>
        </w:rPr>
        <w:t> </w:t>
      </w:r>
      <w:r>
        <w:rPr/>
        <w:t>the</w:t>
      </w:r>
      <w:r>
        <w:rPr>
          <w:spacing w:val="71"/>
        </w:rPr>
        <w:t> </w:t>
      </w:r>
      <w:r>
        <w:rPr/>
        <w:t>traditional</w:t>
      </w:r>
      <w:r>
        <w:rPr>
          <w:spacing w:val="70"/>
        </w:rPr>
        <w:t> </w:t>
      </w:r>
      <w:r>
        <w:rPr/>
        <w:t>communities</w:t>
      </w:r>
      <w:r>
        <w:rPr>
          <w:spacing w:val="79"/>
        </w:rPr>
        <w:t> </w:t>
      </w:r>
      <w:r>
        <w:rPr/>
        <w:t>in</w:t>
      </w:r>
    </w:p>
    <w:p>
      <w:pPr>
        <w:spacing w:after="0"/>
        <w:sectPr>
          <w:pgSz w:w="12240" w:h="15840"/>
          <w:pgMar w:header="0" w:footer="1391" w:top="1280" w:bottom="1580" w:left="1720" w:right="1720"/>
        </w:sectPr>
      </w:pPr>
    </w:p>
    <w:p>
      <w:pPr>
        <w:pStyle w:val="BodyText"/>
        <w:spacing w:line="491" w:lineRule="auto" w:before="74"/>
        <w:ind w:left="828" w:right="160"/>
        <w:jc w:val="both"/>
      </w:pPr>
      <w:r>
        <w:rPr/>
        <w:t>resolving their</w:t>
      </w:r>
      <w:r>
        <w:rPr>
          <w:spacing w:val="1"/>
        </w:rPr>
        <w:t> </w:t>
      </w:r>
      <w:r>
        <w:rPr/>
        <w:t>disputes.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 a</w:t>
      </w:r>
      <w:r>
        <w:rPr>
          <w:spacing w:val="1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reliance on the</w:t>
      </w:r>
      <w:r>
        <w:rPr>
          <w:spacing w:val="1"/>
        </w:rPr>
        <w:t> </w:t>
      </w:r>
      <w:r>
        <w:rPr/>
        <w:t>inherited</w:t>
      </w:r>
      <w:r>
        <w:rPr>
          <w:spacing w:val="55"/>
        </w:rPr>
        <w:t> </w:t>
      </w:r>
      <w:r>
        <w:rPr/>
        <w:t>colonial</w:t>
      </w:r>
      <w:r>
        <w:rPr>
          <w:spacing w:val="1"/>
        </w:rPr>
        <w:t> </w:t>
      </w:r>
      <w:r>
        <w:rPr/>
        <w:t>legacy of administration of justice, perhaps Nigerians and Africans</w:t>
      </w:r>
      <w:r>
        <w:rPr>
          <w:spacing w:val="1"/>
        </w:rPr>
        <w:t> </w:t>
      </w:r>
      <w:r>
        <w:rPr/>
        <w:t>in general as</w:t>
      </w:r>
      <w:r>
        <w:rPr>
          <w:spacing w:val="55"/>
        </w:rPr>
        <w:t> </w:t>
      </w:r>
      <w:r>
        <w:rPr/>
        <w:t>a</w:t>
      </w:r>
      <w:r>
        <w:rPr>
          <w:spacing w:val="1"/>
        </w:rPr>
        <w:t> </w:t>
      </w:r>
      <w:r>
        <w:rPr/>
        <w:t>people</w:t>
      </w:r>
      <w:r>
        <w:rPr>
          <w:spacing w:val="7"/>
        </w:rPr>
        <w:t> </w:t>
      </w:r>
      <w:r>
        <w:rPr/>
        <w:t>should</w:t>
      </w:r>
      <w:r>
        <w:rPr>
          <w:spacing w:val="8"/>
        </w:rPr>
        <w:t> </w:t>
      </w:r>
      <w:r>
        <w:rPr/>
        <w:t>look</w:t>
      </w:r>
      <w:r>
        <w:rPr>
          <w:spacing w:val="-2"/>
        </w:rPr>
        <w:t> </w:t>
      </w:r>
      <w:r>
        <w:rPr/>
        <w:t>inwards</w:t>
      </w:r>
      <w:r>
        <w:rPr>
          <w:spacing w:val="5"/>
        </w:rPr>
        <w:t> </w:t>
      </w:r>
      <w:r>
        <w:rPr/>
        <w:t>and</w:t>
      </w:r>
      <w:r>
        <w:rPr>
          <w:spacing w:val="14"/>
        </w:rPr>
        <w:t> </w:t>
      </w:r>
      <w:r>
        <w:rPr/>
        <w:t>reform</w:t>
      </w:r>
      <w:r>
        <w:rPr>
          <w:spacing w:val="8"/>
        </w:rPr>
        <w:t> </w:t>
      </w:r>
      <w:r>
        <w:rPr/>
        <w:t>their</w:t>
      </w:r>
      <w:r>
        <w:rPr>
          <w:spacing w:val="8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justice</w:t>
      </w:r>
      <w:r>
        <w:rPr>
          <w:spacing w:val="7"/>
        </w:rPr>
        <w:t> </w:t>
      </w:r>
      <w:r>
        <w:rPr/>
        <w:t>system.</w:t>
      </w:r>
      <w:r>
        <w:rPr>
          <w:vertAlign w:val="superscript"/>
        </w:rPr>
        <w:t>184</w:t>
      </w:r>
    </w:p>
    <w:p>
      <w:pPr>
        <w:pStyle w:val="ListParagraph"/>
        <w:numPr>
          <w:ilvl w:val="2"/>
          <w:numId w:val="14"/>
        </w:numPr>
        <w:tabs>
          <w:tab w:pos="829" w:val="left" w:leader="none"/>
        </w:tabs>
        <w:spacing w:line="491" w:lineRule="auto" w:before="4" w:after="0"/>
        <w:ind w:left="828" w:right="161" w:hanging="336"/>
        <w:jc w:val="both"/>
        <w:rPr>
          <w:sz w:val="22"/>
        </w:rPr>
      </w:pPr>
      <w:r>
        <w:rPr>
          <w:sz w:val="22"/>
        </w:rPr>
        <w:t>Nigerian courts should change their attitude of using foreign system as a yard stick for</w:t>
      </w:r>
      <w:r>
        <w:rPr>
          <w:spacing w:val="1"/>
          <w:sz w:val="22"/>
        </w:rPr>
        <w:t> </w:t>
      </w:r>
      <w:r>
        <w:rPr>
          <w:sz w:val="22"/>
        </w:rPr>
        <w:t>determination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customary</w:t>
      </w:r>
      <w:r>
        <w:rPr>
          <w:spacing w:val="-9"/>
          <w:sz w:val="22"/>
        </w:rPr>
        <w:t> </w:t>
      </w:r>
      <w:r>
        <w:rPr>
          <w:sz w:val="22"/>
        </w:rPr>
        <w:t>arbitration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Nigeria.</w:t>
      </w:r>
    </w:p>
    <w:p>
      <w:pPr>
        <w:pStyle w:val="ListParagraph"/>
        <w:numPr>
          <w:ilvl w:val="2"/>
          <w:numId w:val="14"/>
        </w:numPr>
        <w:tabs>
          <w:tab w:pos="829" w:val="left" w:leader="none"/>
        </w:tabs>
        <w:spacing w:line="491" w:lineRule="auto" w:before="0" w:after="0"/>
        <w:ind w:left="828" w:right="160" w:hanging="336"/>
        <w:jc w:val="both"/>
        <w:rPr>
          <w:sz w:val="22"/>
        </w:rPr>
      </w:pPr>
      <w:r>
        <w:rPr>
          <w:sz w:val="22"/>
        </w:rPr>
        <w:t>Cheaper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Expedient: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some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fears</w:t>
      </w:r>
      <w:r>
        <w:rPr>
          <w:spacing w:val="1"/>
          <w:sz w:val="22"/>
        </w:rPr>
        <w:t> </w:t>
      </w:r>
      <w:r>
        <w:rPr>
          <w:sz w:val="22"/>
        </w:rPr>
        <w:t>expressed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people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55"/>
          <w:sz w:val="22"/>
        </w:rPr>
        <w:t> </w:t>
      </w:r>
      <w:r>
        <w:rPr>
          <w:sz w:val="22"/>
        </w:rPr>
        <w:t>modern</w:t>
      </w:r>
      <w:r>
        <w:rPr>
          <w:spacing w:val="1"/>
          <w:sz w:val="22"/>
        </w:rPr>
        <w:t> </w:t>
      </w:r>
      <w:r>
        <w:rPr>
          <w:sz w:val="22"/>
        </w:rPr>
        <w:t>arbitration like the</w:t>
      </w:r>
      <w:r>
        <w:rPr>
          <w:spacing w:val="1"/>
          <w:sz w:val="22"/>
        </w:rPr>
        <w:t> </w:t>
      </w:r>
      <w:r>
        <w:rPr>
          <w:sz w:val="22"/>
        </w:rPr>
        <w:t>issue of cost and</w:t>
      </w:r>
      <w:r>
        <w:rPr>
          <w:spacing w:val="1"/>
          <w:sz w:val="22"/>
        </w:rPr>
        <w:t> </w:t>
      </w:r>
      <w:r>
        <w:rPr>
          <w:sz w:val="22"/>
        </w:rPr>
        <w:t>delays,</w:t>
      </w:r>
      <w:r>
        <w:rPr>
          <w:spacing w:val="55"/>
          <w:sz w:val="22"/>
        </w:rPr>
        <w:t> </w:t>
      </w:r>
      <w:r>
        <w:rPr>
          <w:sz w:val="22"/>
        </w:rPr>
        <w:t>it</w:t>
      </w:r>
      <w:r>
        <w:rPr>
          <w:spacing w:val="55"/>
          <w:sz w:val="22"/>
        </w:rPr>
        <w:t> </w:t>
      </w:r>
      <w:r>
        <w:rPr>
          <w:sz w:val="22"/>
        </w:rPr>
        <w:t>is</w:t>
      </w:r>
      <w:r>
        <w:rPr>
          <w:spacing w:val="55"/>
          <w:sz w:val="22"/>
        </w:rPr>
        <w:t> </w:t>
      </w:r>
      <w:r>
        <w:rPr>
          <w:sz w:val="22"/>
        </w:rPr>
        <w:t>imperative that priority should be</w:t>
      </w:r>
      <w:r>
        <w:rPr>
          <w:spacing w:val="1"/>
          <w:sz w:val="22"/>
        </w:rPr>
        <w:t> </w:t>
      </w:r>
      <w:r>
        <w:rPr>
          <w:sz w:val="22"/>
        </w:rPr>
        <w:t>given to</w:t>
      </w:r>
      <w:r>
        <w:rPr>
          <w:spacing w:val="1"/>
          <w:sz w:val="22"/>
        </w:rPr>
        <w:t> </w:t>
      </w:r>
      <w:r>
        <w:rPr>
          <w:sz w:val="22"/>
        </w:rPr>
        <w:t>customary arbitration which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55"/>
          <w:sz w:val="22"/>
        </w:rPr>
        <w:t> </w:t>
      </w:r>
      <w:r>
        <w:rPr>
          <w:sz w:val="22"/>
        </w:rPr>
        <w:t>cheaper, faster, less</w:t>
      </w:r>
      <w:r>
        <w:rPr>
          <w:spacing w:val="55"/>
          <w:sz w:val="22"/>
        </w:rPr>
        <w:t> </w:t>
      </w:r>
      <w:r>
        <w:rPr>
          <w:sz w:val="22"/>
        </w:rPr>
        <w:t>formal and</w:t>
      </w:r>
      <w:r>
        <w:rPr>
          <w:spacing w:val="55"/>
          <w:sz w:val="22"/>
        </w:rPr>
        <w:t> </w:t>
      </w:r>
      <w:r>
        <w:rPr>
          <w:sz w:val="22"/>
        </w:rPr>
        <w:t>accessible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common</w:t>
      </w:r>
      <w:r>
        <w:rPr>
          <w:spacing w:val="-5"/>
          <w:sz w:val="22"/>
        </w:rPr>
        <w:t> </w:t>
      </w:r>
      <w:r>
        <w:rPr>
          <w:sz w:val="22"/>
        </w:rPr>
        <w:t>man.</w:t>
      </w:r>
    </w:p>
    <w:p>
      <w:pPr>
        <w:pStyle w:val="ListParagraph"/>
        <w:numPr>
          <w:ilvl w:val="2"/>
          <w:numId w:val="14"/>
        </w:numPr>
        <w:tabs>
          <w:tab w:pos="882" w:val="left" w:leader="none"/>
        </w:tabs>
        <w:spacing w:line="491" w:lineRule="auto" w:before="0" w:after="0"/>
        <w:ind w:left="828" w:right="163" w:hanging="336"/>
        <w:jc w:val="both"/>
        <w:rPr>
          <w:sz w:val="22"/>
        </w:rPr>
      </w:pPr>
      <w:r>
        <w:rPr/>
        <w:tab/>
      </w:r>
      <w:r>
        <w:rPr>
          <w:sz w:val="22"/>
        </w:rPr>
        <w:t>It is recommended that whenever the issue of publication of a customary award as an</w:t>
      </w:r>
      <w:r>
        <w:rPr>
          <w:spacing w:val="1"/>
          <w:sz w:val="22"/>
        </w:rPr>
        <w:t> </w:t>
      </w:r>
      <w:r>
        <w:rPr>
          <w:sz w:val="22"/>
        </w:rPr>
        <w:t>essential ingredient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55"/>
          <w:sz w:val="22"/>
        </w:rPr>
        <w:t> </w:t>
      </w:r>
      <w:r>
        <w:rPr>
          <w:sz w:val="22"/>
        </w:rPr>
        <w:t>validity is raised, a mere pronouncement</w:t>
      </w:r>
      <w:r>
        <w:rPr>
          <w:spacing w:val="55"/>
          <w:sz w:val="22"/>
        </w:rPr>
        <w:t> </w:t>
      </w:r>
      <w:r>
        <w:rPr>
          <w:sz w:val="22"/>
        </w:rPr>
        <w:t>of the award</w:t>
      </w:r>
      <w:r>
        <w:rPr>
          <w:spacing w:val="55"/>
          <w:sz w:val="22"/>
        </w:rPr>
        <w:t> </w:t>
      </w:r>
      <w:r>
        <w:rPr>
          <w:sz w:val="22"/>
        </w:rPr>
        <w:t>should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deemed</w:t>
      </w:r>
      <w:r>
        <w:rPr>
          <w:spacing w:val="5"/>
          <w:sz w:val="22"/>
        </w:rPr>
        <w:t> </w:t>
      </w:r>
      <w:r>
        <w:rPr>
          <w:sz w:val="22"/>
        </w:rPr>
        <w:t>sufficient</w:t>
      </w:r>
      <w:r>
        <w:rPr>
          <w:spacing w:val="2"/>
          <w:sz w:val="22"/>
        </w:rPr>
        <w:t> </w:t>
      </w:r>
      <w:r>
        <w:rPr>
          <w:sz w:val="22"/>
        </w:rPr>
        <w:t>publication.</w:t>
      </w:r>
    </w:p>
    <w:p>
      <w:pPr>
        <w:pStyle w:val="ListParagraph"/>
        <w:numPr>
          <w:ilvl w:val="2"/>
          <w:numId w:val="14"/>
        </w:numPr>
        <w:tabs>
          <w:tab w:pos="829" w:val="left" w:leader="none"/>
        </w:tabs>
        <w:spacing w:line="496" w:lineRule="auto" w:before="0" w:after="0"/>
        <w:ind w:left="828" w:right="161" w:hanging="336"/>
        <w:jc w:val="both"/>
        <w:rPr>
          <w:sz w:val="22"/>
        </w:rPr>
      </w:pPr>
      <w:r>
        <w:rPr>
          <w:sz w:val="22"/>
        </w:rPr>
        <w:t>Finally, it is recommended that arbitration should be introduced into the curriculum of</w:t>
      </w:r>
      <w:r>
        <w:rPr>
          <w:spacing w:val="1"/>
          <w:sz w:val="22"/>
        </w:rPr>
        <w:t> </w:t>
      </w:r>
      <w:r>
        <w:rPr>
          <w:sz w:val="22"/>
        </w:rPr>
        <w:t>secondary</w:t>
      </w:r>
      <w:r>
        <w:rPr>
          <w:spacing w:val="-4"/>
          <w:sz w:val="22"/>
        </w:rPr>
        <w:t> </w:t>
      </w:r>
      <w:r>
        <w:rPr>
          <w:sz w:val="22"/>
        </w:rPr>
        <w:t>schools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universities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Nigeria.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pict>
          <v:rect style="position:absolute;margin-left:93.599998pt;margin-top:9.170381pt;width:135.360pt;height:.48pt;mso-position-horizontal-relative:page;mso-position-vertical-relative:paragraph;z-index:-157015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151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184</w:t>
      </w:r>
      <w:r>
        <w:rPr>
          <w:rFonts w:ascii="Calibri"/>
          <w:spacing w:val="4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Ibid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Heading1"/>
        <w:spacing w:line="491" w:lineRule="auto" w:before="79"/>
        <w:ind w:left="3503" w:right="3521" w:firstLine="0"/>
        <w:jc w:val="center"/>
      </w:pPr>
      <w:r>
        <w:rPr/>
        <w:t>BIBLIOGRAPHY</w:t>
      </w:r>
      <w:r>
        <w:rPr>
          <w:spacing w:val="-52"/>
        </w:rPr>
        <w:t> </w:t>
      </w:r>
      <w:r>
        <w:rPr/>
        <w:t>BOOKS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1"/>
        </w:rPr>
      </w:pPr>
    </w:p>
    <w:p>
      <w:pPr>
        <w:spacing w:before="1"/>
        <w:ind w:left="209" w:right="0" w:firstLine="0"/>
        <w:jc w:val="left"/>
        <w:rPr>
          <w:sz w:val="22"/>
        </w:rPr>
      </w:pPr>
      <w:r>
        <w:rPr>
          <w:sz w:val="22"/>
        </w:rPr>
        <w:t>Allot,</w:t>
      </w:r>
      <w:r>
        <w:rPr>
          <w:spacing w:val="18"/>
          <w:sz w:val="22"/>
        </w:rPr>
        <w:t> </w:t>
      </w:r>
      <w:r>
        <w:rPr>
          <w:sz w:val="22"/>
        </w:rPr>
        <w:t>N.,</w:t>
      </w:r>
      <w:r>
        <w:rPr>
          <w:spacing w:val="9"/>
          <w:sz w:val="22"/>
        </w:rPr>
        <w:t> </w:t>
      </w:r>
      <w:r>
        <w:rPr>
          <w:i/>
          <w:sz w:val="22"/>
          <w:u w:val="single"/>
        </w:rPr>
        <w:t>Essays</w:t>
      </w:r>
      <w:r>
        <w:rPr>
          <w:i/>
          <w:spacing w:val="11"/>
          <w:sz w:val="22"/>
          <w:u w:val="single"/>
        </w:rPr>
        <w:t> </w:t>
      </w:r>
      <w:r>
        <w:rPr>
          <w:i/>
          <w:sz w:val="22"/>
          <w:u w:val="single"/>
        </w:rPr>
        <w:t>in</w:t>
      </w:r>
      <w:r>
        <w:rPr>
          <w:i/>
          <w:spacing w:val="15"/>
          <w:sz w:val="22"/>
          <w:u w:val="single"/>
        </w:rPr>
        <w:t> </w:t>
      </w:r>
      <w:r>
        <w:rPr>
          <w:i/>
          <w:sz w:val="22"/>
          <w:u w:val="single"/>
        </w:rPr>
        <w:t>African</w:t>
      </w:r>
      <w:r>
        <w:rPr>
          <w:i/>
          <w:spacing w:val="10"/>
          <w:sz w:val="22"/>
          <w:u w:val="single"/>
        </w:rPr>
        <w:t> </w:t>
      </w:r>
      <w:r>
        <w:rPr>
          <w:i/>
          <w:sz w:val="22"/>
          <w:u w:val="single"/>
        </w:rPr>
        <w:t>Law</w:t>
      </w:r>
      <w:r>
        <w:rPr>
          <w:sz w:val="22"/>
        </w:rPr>
        <w:t>,</w:t>
      </w:r>
      <w:r>
        <w:rPr>
          <w:spacing w:val="19"/>
          <w:sz w:val="22"/>
        </w:rPr>
        <w:t> </w:t>
      </w:r>
      <w:r>
        <w:rPr>
          <w:sz w:val="22"/>
        </w:rPr>
        <w:t>Butterworth,</w:t>
      </w:r>
      <w:r>
        <w:rPr>
          <w:spacing w:val="19"/>
          <w:sz w:val="22"/>
        </w:rPr>
        <w:t> </w:t>
      </w:r>
      <w:r>
        <w:rPr>
          <w:sz w:val="22"/>
        </w:rPr>
        <w:t>(1960)</w:t>
      </w:r>
      <w:r>
        <w:rPr>
          <w:spacing w:val="8"/>
          <w:sz w:val="22"/>
        </w:rPr>
        <w:t> </w:t>
      </w:r>
      <w:r>
        <w:rPr>
          <w:sz w:val="22"/>
        </w:rPr>
        <w:t>London</w:t>
      </w:r>
    </w:p>
    <w:p>
      <w:pPr>
        <w:pStyle w:val="BodyText"/>
        <w:spacing w:before="8"/>
        <w:rPr>
          <w:sz w:val="14"/>
        </w:rPr>
      </w:pPr>
    </w:p>
    <w:p>
      <w:pPr>
        <w:spacing w:before="96"/>
        <w:ind w:left="151" w:right="0" w:firstLine="0"/>
        <w:jc w:val="left"/>
        <w:rPr>
          <w:i/>
          <w:sz w:val="22"/>
        </w:rPr>
      </w:pPr>
      <w:r>
        <w:rPr>
          <w:sz w:val="22"/>
        </w:rPr>
        <w:t>Amazu,</w:t>
      </w:r>
      <w:r>
        <w:rPr>
          <w:spacing w:val="17"/>
          <w:sz w:val="22"/>
        </w:rPr>
        <w:t> </w:t>
      </w:r>
      <w:r>
        <w:rPr>
          <w:sz w:val="22"/>
        </w:rPr>
        <w:t>A.,</w:t>
      </w:r>
      <w:r>
        <w:rPr>
          <w:spacing w:val="19"/>
          <w:sz w:val="22"/>
        </w:rPr>
        <w:t> </w:t>
      </w:r>
      <w:r>
        <w:rPr>
          <w:i/>
          <w:sz w:val="22"/>
          <w:u w:val="single"/>
        </w:rPr>
        <w:t>International</w:t>
      </w:r>
      <w:r>
        <w:rPr>
          <w:i/>
          <w:spacing w:val="16"/>
          <w:sz w:val="22"/>
          <w:u w:val="single"/>
        </w:rPr>
        <w:t> </w:t>
      </w:r>
      <w:r>
        <w:rPr>
          <w:i/>
          <w:sz w:val="22"/>
          <w:u w:val="single"/>
        </w:rPr>
        <w:t>Commercial</w:t>
      </w:r>
      <w:r>
        <w:rPr>
          <w:i/>
          <w:spacing w:val="11"/>
          <w:sz w:val="22"/>
          <w:u w:val="single"/>
        </w:rPr>
        <w:t> </w:t>
      </w:r>
      <w:r>
        <w:rPr>
          <w:i/>
          <w:sz w:val="22"/>
          <w:u w:val="single"/>
        </w:rPr>
        <w:t>Arbitration</w:t>
      </w:r>
      <w:r>
        <w:rPr>
          <w:i/>
          <w:spacing w:val="14"/>
          <w:sz w:val="22"/>
          <w:u w:val="single"/>
        </w:rPr>
        <w:t> </w:t>
      </w:r>
      <w:r>
        <w:rPr>
          <w:i/>
          <w:sz w:val="22"/>
          <w:u w:val="single"/>
        </w:rPr>
        <w:t>and</w:t>
      </w:r>
      <w:r>
        <w:rPr>
          <w:i/>
          <w:spacing w:val="18"/>
          <w:sz w:val="22"/>
          <w:u w:val="single"/>
        </w:rPr>
        <w:t> </w:t>
      </w:r>
      <w:r>
        <w:rPr>
          <w:i/>
          <w:sz w:val="22"/>
          <w:u w:val="single"/>
        </w:rPr>
        <w:t>African</w:t>
      </w:r>
      <w:r>
        <w:rPr>
          <w:i/>
          <w:spacing w:val="20"/>
          <w:sz w:val="22"/>
          <w:u w:val="single"/>
        </w:rPr>
        <w:t> </w:t>
      </w:r>
      <w:r>
        <w:rPr>
          <w:i/>
          <w:sz w:val="22"/>
          <w:u w:val="single"/>
        </w:rPr>
        <w:t>States.</w:t>
      </w:r>
      <w:r>
        <w:rPr>
          <w:i/>
          <w:spacing w:val="13"/>
          <w:sz w:val="22"/>
          <w:u w:val="single"/>
        </w:rPr>
        <w:t> </w:t>
      </w:r>
      <w:r>
        <w:rPr>
          <w:i/>
          <w:sz w:val="22"/>
          <w:u w:val="single"/>
        </w:rPr>
        <w:t>Practice,</w:t>
      </w:r>
      <w:r>
        <w:rPr>
          <w:i/>
          <w:spacing w:val="23"/>
          <w:sz w:val="22"/>
          <w:u w:val="single"/>
        </w:rPr>
        <w:t> </w:t>
      </w:r>
      <w:r>
        <w:rPr>
          <w:i/>
          <w:sz w:val="22"/>
          <w:u w:val="single"/>
        </w:rPr>
        <w:t>Participation</w:t>
      </w:r>
    </w:p>
    <w:p>
      <w:pPr>
        <w:pStyle w:val="BodyText"/>
        <w:spacing w:before="9"/>
        <w:rPr>
          <w:i/>
          <w:sz w:val="14"/>
        </w:rPr>
      </w:pPr>
    </w:p>
    <w:p>
      <w:pPr>
        <w:spacing w:before="96"/>
        <w:ind w:left="828" w:right="0" w:firstLine="0"/>
        <w:jc w:val="left"/>
        <w:rPr>
          <w:sz w:val="22"/>
        </w:rPr>
      </w:pPr>
      <w:r>
        <w:rPr>
          <w:i/>
          <w:sz w:val="22"/>
          <w:u w:val="single"/>
        </w:rPr>
        <w:t>and</w:t>
      </w:r>
      <w:r>
        <w:rPr>
          <w:i/>
          <w:spacing w:val="24"/>
          <w:sz w:val="22"/>
          <w:u w:val="single"/>
        </w:rPr>
        <w:t> </w:t>
      </w:r>
      <w:r>
        <w:rPr>
          <w:i/>
          <w:sz w:val="22"/>
          <w:u w:val="single"/>
        </w:rPr>
        <w:t>Institutional</w:t>
      </w:r>
      <w:r>
        <w:rPr>
          <w:i/>
          <w:spacing w:val="15"/>
          <w:sz w:val="22"/>
          <w:u w:val="single"/>
        </w:rPr>
        <w:t> </w:t>
      </w:r>
      <w:r>
        <w:rPr>
          <w:i/>
          <w:sz w:val="22"/>
          <w:u w:val="single"/>
        </w:rPr>
        <w:t>Developemt,</w:t>
      </w:r>
      <w:r>
        <w:rPr>
          <w:sz w:val="22"/>
        </w:rPr>
        <w:t>Cambridge</w:t>
      </w:r>
      <w:r>
        <w:rPr>
          <w:spacing w:val="23"/>
          <w:sz w:val="22"/>
        </w:rPr>
        <w:t> </w:t>
      </w:r>
      <w:r>
        <w:rPr>
          <w:sz w:val="22"/>
        </w:rPr>
        <w:t>University</w:t>
      </w:r>
      <w:r>
        <w:rPr>
          <w:spacing w:val="13"/>
          <w:sz w:val="22"/>
        </w:rPr>
        <w:t> </w:t>
      </w:r>
      <w:r>
        <w:rPr>
          <w:sz w:val="22"/>
        </w:rPr>
        <w:t>Press</w:t>
      </w:r>
      <w:r>
        <w:rPr>
          <w:spacing w:val="20"/>
          <w:sz w:val="22"/>
        </w:rPr>
        <w:t> </w:t>
      </w:r>
      <w:r>
        <w:rPr>
          <w:sz w:val="22"/>
        </w:rPr>
        <w:t>(2001)</w:t>
      </w:r>
    </w:p>
    <w:p>
      <w:pPr>
        <w:pStyle w:val="BodyText"/>
        <w:spacing w:before="8"/>
        <w:rPr>
          <w:sz w:val="14"/>
        </w:rPr>
      </w:pPr>
    </w:p>
    <w:p>
      <w:pPr>
        <w:spacing w:before="96"/>
        <w:ind w:left="151" w:right="0" w:firstLine="0"/>
        <w:jc w:val="left"/>
        <w:rPr>
          <w:sz w:val="22"/>
        </w:rPr>
      </w:pPr>
      <w:r>
        <w:rPr>
          <w:sz w:val="22"/>
        </w:rPr>
        <w:t>Elegido,</w:t>
      </w:r>
      <w:r>
        <w:rPr>
          <w:spacing w:val="13"/>
          <w:sz w:val="22"/>
        </w:rPr>
        <w:t> </w:t>
      </w:r>
      <w:r>
        <w:rPr>
          <w:sz w:val="22"/>
        </w:rPr>
        <w:t>J.M.,</w:t>
      </w:r>
      <w:r>
        <w:rPr>
          <w:spacing w:val="13"/>
          <w:sz w:val="22"/>
        </w:rPr>
        <w:t> </w:t>
      </w:r>
      <w:r>
        <w:rPr>
          <w:i/>
          <w:sz w:val="22"/>
          <w:u w:val="single"/>
        </w:rPr>
        <w:t>Jurisprudence,</w:t>
      </w:r>
      <w:r>
        <w:rPr>
          <w:i/>
          <w:spacing w:val="19"/>
          <w:sz w:val="22"/>
          <w:u w:val="single"/>
        </w:rPr>
        <w:t> </w:t>
      </w:r>
      <w:r>
        <w:rPr>
          <w:sz w:val="22"/>
        </w:rPr>
        <w:t>Spectrum</w:t>
      </w:r>
      <w:r>
        <w:rPr>
          <w:spacing w:val="14"/>
          <w:sz w:val="22"/>
        </w:rPr>
        <w:t> </w:t>
      </w:r>
      <w:r>
        <w:rPr>
          <w:sz w:val="22"/>
        </w:rPr>
        <w:t>Law,</w:t>
      </w:r>
      <w:r>
        <w:rPr>
          <w:spacing w:val="25"/>
          <w:sz w:val="22"/>
        </w:rPr>
        <w:t> </w:t>
      </w:r>
      <w:r>
        <w:rPr>
          <w:sz w:val="22"/>
        </w:rPr>
        <w:t>(2001)</w:t>
      </w:r>
    </w:p>
    <w:p>
      <w:pPr>
        <w:pStyle w:val="BodyText"/>
        <w:spacing w:before="9"/>
        <w:rPr>
          <w:sz w:val="14"/>
        </w:rPr>
      </w:pPr>
    </w:p>
    <w:p>
      <w:pPr>
        <w:spacing w:before="95"/>
        <w:ind w:left="151" w:right="0" w:firstLine="0"/>
        <w:jc w:val="left"/>
        <w:rPr>
          <w:sz w:val="22"/>
        </w:rPr>
      </w:pPr>
      <w:r>
        <w:rPr>
          <w:sz w:val="22"/>
        </w:rPr>
        <w:t>Emiola,</w:t>
      </w:r>
      <w:r>
        <w:rPr>
          <w:spacing w:val="21"/>
          <w:sz w:val="22"/>
        </w:rPr>
        <w:t> </w:t>
      </w:r>
      <w:r>
        <w:rPr>
          <w:sz w:val="22"/>
        </w:rPr>
        <w:t>A.,</w:t>
      </w:r>
      <w:r>
        <w:rPr>
          <w:spacing w:val="16"/>
          <w:sz w:val="22"/>
        </w:rPr>
        <w:t> </w:t>
      </w:r>
      <w:r>
        <w:rPr>
          <w:i/>
          <w:sz w:val="22"/>
          <w:u w:val="single"/>
        </w:rPr>
        <w:t>Principles</w:t>
      </w:r>
      <w:r>
        <w:rPr>
          <w:i/>
          <w:spacing w:val="7"/>
          <w:sz w:val="22"/>
          <w:u w:val="single"/>
        </w:rPr>
        <w:t> </w:t>
      </w:r>
      <w:r>
        <w:rPr>
          <w:i/>
          <w:sz w:val="22"/>
          <w:u w:val="single"/>
        </w:rPr>
        <w:t>of</w:t>
      </w:r>
      <w:r>
        <w:rPr>
          <w:i/>
          <w:spacing w:val="8"/>
          <w:sz w:val="22"/>
          <w:u w:val="single"/>
        </w:rPr>
        <w:t> </w:t>
      </w:r>
      <w:r>
        <w:rPr>
          <w:i/>
          <w:sz w:val="22"/>
          <w:u w:val="single"/>
        </w:rPr>
        <w:t>African</w:t>
      </w:r>
      <w:r>
        <w:rPr>
          <w:i/>
          <w:spacing w:val="17"/>
          <w:sz w:val="22"/>
          <w:u w:val="single"/>
        </w:rPr>
        <w:t> </w:t>
      </w:r>
      <w:r>
        <w:rPr>
          <w:i/>
          <w:sz w:val="22"/>
          <w:u w:val="single"/>
        </w:rPr>
        <w:t>Customary</w:t>
      </w:r>
      <w:r>
        <w:rPr>
          <w:i/>
          <w:spacing w:val="15"/>
          <w:sz w:val="22"/>
          <w:u w:val="single"/>
        </w:rPr>
        <w:t> </w:t>
      </w:r>
      <w:r>
        <w:rPr>
          <w:i/>
          <w:sz w:val="22"/>
          <w:u w:val="single"/>
        </w:rPr>
        <w:t>Law,</w:t>
      </w:r>
      <w:r>
        <w:rPr>
          <w:i/>
          <w:spacing w:val="17"/>
          <w:sz w:val="22"/>
          <w:u w:val="single"/>
        </w:rPr>
        <w:t> </w:t>
      </w:r>
      <w:r>
        <w:rPr>
          <w:sz w:val="22"/>
        </w:rPr>
        <w:t>Eniola</w:t>
      </w:r>
      <w:r>
        <w:rPr>
          <w:spacing w:val="9"/>
          <w:sz w:val="22"/>
        </w:rPr>
        <w:t> </w:t>
      </w:r>
      <w:r>
        <w:rPr>
          <w:sz w:val="22"/>
        </w:rPr>
        <w:t>Publishers</w:t>
      </w:r>
      <w:r>
        <w:rPr>
          <w:spacing w:val="13"/>
          <w:sz w:val="22"/>
        </w:rPr>
        <w:t> </w:t>
      </w:r>
      <w:r>
        <w:rPr>
          <w:sz w:val="22"/>
        </w:rPr>
        <w:t>Ltd,</w:t>
      </w:r>
      <w:r>
        <w:rPr>
          <w:spacing w:val="15"/>
          <w:sz w:val="22"/>
        </w:rPr>
        <w:t> </w:t>
      </w:r>
      <w:r>
        <w:rPr>
          <w:sz w:val="22"/>
        </w:rPr>
        <w:t>Ogbomoso</w:t>
      </w:r>
      <w:r>
        <w:rPr>
          <w:spacing w:val="18"/>
          <w:sz w:val="22"/>
        </w:rPr>
        <w:t> </w:t>
      </w:r>
      <w:r>
        <w:rPr>
          <w:sz w:val="22"/>
        </w:rPr>
        <w:t>(1997)</w:t>
      </w:r>
    </w:p>
    <w:p>
      <w:pPr>
        <w:pStyle w:val="BodyText"/>
        <w:spacing w:before="9"/>
        <w:rPr>
          <w:sz w:val="14"/>
        </w:rPr>
      </w:pPr>
    </w:p>
    <w:p>
      <w:pPr>
        <w:spacing w:before="96"/>
        <w:ind w:left="151" w:right="0" w:firstLine="0"/>
        <w:jc w:val="left"/>
        <w:rPr>
          <w:sz w:val="22"/>
        </w:rPr>
      </w:pPr>
      <w:r>
        <w:rPr>
          <w:sz w:val="22"/>
        </w:rPr>
        <w:t>Ezejiofor,</w:t>
      </w:r>
      <w:r>
        <w:rPr>
          <w:spacing w:val="13"/>
          <w:sz w:val="22"/>
        </w:rPr>
        <w:t> </w:t>
      </w:r>
      <w:r>
        <w:rPr>
          <w:sz w:val="22"/>
        </w:rPr>
        <w:t>G.,</w:t>
      </w:r>
      <w:r>
        <w:rPr>
          <w:spacing w:val="14"/>
          <w:sz w:val="22"/>
        </w:rPr>
        <w:t> </w:t>
      </w:r>
      <w:r>
        <w:rPr>
          <w:i/>
          <w:sz w:val="22"/>
          <w:u w:val="single"/>
        </w:rPr>
        <w:t>The</w:t>
      </w:r>
      <w:r>
        <w:rPr>
          <w:i/>
          <w:spacing w:val="14"/>
          <w:sz w:val="22"/>
          <w:u w:val="single"/>
        </w:rPr>
        <w:t> </w:t>
      </w:r>
      <w:r>
        <w:rPr>
          <w:i/>
          <w:sz w:val="22"/>
          <w:u w:val="single"/>
        </w:rPr>
        <w:t>Law</w:t>
      </w:r>
      <w:r>
        <w:rPr>
          <w:i/>
          <w:spacing w:val="11"/>
          <w:sz w:val="22"/>
          <w:u w:val="single"/>
        </w:rPr>
        <w:t> </w:t>
      </w:r>
      <w:r>
        <w:rPr>
          <w:i/>
          <w:sz w:val="22"/>
          <w:u w:val="single"/>
        </w:rPr>
        <w:t>of</w:t>
      </w:r>
      <w:r>
        <w:rPr>
          <w:i/>
          <w:spacing w:val="12"/>
          <w:sz w:val="22"/>
          <w:u w:val="single"/>
        </w:rPr>
        <w:t> </w:t>
      </w:r>
      <w:r>
        <w:rPr>
          <w:i/>
          <w:sz w:val="22"/>
          <w:u w:val="single"/>
        </w:rPr>
        <w:t>Arbitration</w:t>
      </w:r>
      <w:r>
        <w:rPr>
          <w:i/>
          <w:spacing w:val="10"/>
          <w:sz w:val="22"/>
          <w:u w:val="single"/>
        </w:rPr>
        <w:t> </w:t>
      </w:r>
      <w:r>
        <w:rPr>
          <w:i/>
          <w:sz w:val="22"/>
          <w:u w:val="single"/>
        </w:rPr>
        <w:t>in</w:t>
      </w:r>
      <w:r>
        <w:rPr>
          <w:i/>
          <w:spacing w:val="14"/>
          <w:sz w:val="22"/>
          <w:u w:val="single"/>
        </w:rPr>
        <w:t> </w:t>
      </w:r>
      <w:r>
        <w:rPr>
          <w:i/>
          <w:sz w:val="22"/>
          <w:u w:val="single"/>
        </w:rPr>
        <w:t>Nigeria,</w:t>
      </w:r>
      <w:r>
        <w:rPr>
          <w:i/>
          <w:spacing w:val="20"/>
          <w:sz w:val="22"/>
          <w:u w:val="single"/>
        </w:rPr>
        <w:t> </w:t>
      </w:r>
      <w:r>
        <w:rPr>
          <w:sz w:val="22"/>
        </w:rPr>
        <w:t>Longman</w:t>
      </w:r>
      <w:r>
        <w:rPr>
          <w:spacing w:val="9"/>
          <w:sz w:val="22"/>
        </w:rPr>
        <w:t> </w:t>
      </w:r>
      <w:r>
        <w:rPr>
          <w:sz w:val="22"/>
        </w:rPr>
        <w:t>Nigeria,</w:t>
      </w:r>
      <w:r>
        <w:rPr>
          <w:spacing w:val="14"/>
          <w:sz w:val="22"/>
        </w:rPr>
        <w:t> </w:t>
      </w:r>
      <w:r>
        <w:rPr>
          <w:sz w:val="22"/>
        </w:rPr>
        <w:t>(1997)</w:t>
      </w:r>
    </w:p>
    <w:p>
      <w:pPr>
        <w:pStyle w:val="BodyText"/>
        <w:spacing w:before="1"/>
        <w:rPr>
          <w:sz w:val="23"/>
        </w:rPr>
      </w:pPr>
    </w:p>
    <w:p>
      <w:pPr>
        <w:spacing w:line="491" w:lineRule="auto" w:before="0"/>
        <w:ind w:left="151" w:right="370" w:firstLine="0"/>
        <w:jc w:val="left"/>
        <w:rPr>
          <w:sz w:val="22"/>
        </w:rPr>
      </w:pPr>
      <w:r>
        <w:rPr>
          <w:sz w:val="22"/>
        </w:rPr>
        <w:t>Garner, B., </w:t>
      </w:r>
      <w:r>
        <w:rPr>
          <w:i/>
          <w:sz w:val="22"/>
          <w:u w:val="single"/>
        </w:rPr>
        <w:t>Black’s Law Dictionary, </w:t>
      </w:r>
      <w:r>
        <w:rPr>
          <w:sz w:val="22"/>
        </w:rPr>
        <w:t>St.</w:t>
      </w:r>
      <w:r>
        <w:rPr>
          <w:spacing w:val="1"/>
          <w:sz w:val="22"/>
        </w:rPr>
        <w:t> </w:t>
      </w:r>
      <w:r>
        <w:rPr>
          <w:sz w:val="22"/>
        </w:rPr>
        <w:t>Paul,</w:t>
      </w:r>
      <w:r>
        <w:rPr>
          <w:spacing w:val="1"/>
          <w:sz w:val="22"/>
        </w:rPr>
        <w:t> </w:t>
      </w:r>
      <w:r>
        <w:rPr>
          <w:sz w:val="22"/>
        </w:rPr>
        <w:t>West Group</w:t>
      </w:r>
      <w:r>
        <w:rPr>
          <w:spacing w:val="1"/>
          <w:sz w:val="22"/>
        </w:rPr>
        <w:t> </w:t>
      </w:r>
      <w:r>
        <w:rPr>
          <w:sz w:val="22"/>
        </w:rPr>
        <w:t>Publishing, (7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ed.), 1997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Halsbury,</w:t>
      </w:r>
      <w:r>
        <w:rPr>
          <w:spacing w:val="11"/>
          <w:sz w:val="22"/>
          <w:vertAlign w:val="baseline"/>
        </w:rPr>
        <w:t> </w:t>
      </w:r>
      <w:r>
        <w:rPr>
          <w:i/>
          <w:sz w:val="22"/>
          <w:u w:val="single"/>
          <w:vertAlign w:val="baseline"/>
        </w:rPr>
        <w:t>Laws</w:t>
      </w:r>
      <w:r>
        <w:rPr>
          <w:i/>
          <w:spacing w:val="4"/>
          <w:sz w:val="22"/>
          <w:u w:val="single"/>
          <w:vertAlign w:val="baseline"/>
        </w:rPr>
        <w:t> </w:t>
      </w:r>
      <w:r>
        <w:rPr>
          <w:i/>
          <w:sz w:val="22"/>
          <w:u w:val="single"/>
          <w:vertAlign w:val="baseline"/>
        </w:rPr>
        <w:t>of</w:t>
      </w:r>
      <w:r>
        <w:rPr>
          <w:i/>
          <w:spacing w:val="1"/>
          <w:sz w:val="22"/>
          <w:u w:val="single"/>
          <w:vertAlign w:val="baseline"/>
        </w:rPr>
        <w:t> </w:t>
      </w:r>
      <w:r>
        <w:rPr>
          <w:i/>
          <w:sz w:val="22"/>
          <w:u w:val="single"/>
          <w:vertAlign w:val="baseline"/>
        </w:rPr>
        <w:t>England,</w:t>
      </w:r>
      <w:r>
        <w:rPr>
          <w:i/>
          <w:spacing w:val="6"/>
          <w:sz w:val="22"/>
          <w:u w:val="single"/>
          <w:vertAlign w:val="baseline"/>
        </w:rPr>
        <w:t> </w:t>
      </w:r>
      <w:r>
        <w:rPr>
          <w:sz w:val="22"/>
          <w:vertAlign w:val="baseline"/>
        </w:rPr>
        <w:t>Butterworths,</w:t>
      </w:r>
      <w:r>
        <w:rPr>
          <w:spacing w:val="7"/>
          <w:sz w:val="22"/>
          <w:vertAlign w:val="baseline"/>
        </w:rPr>
        <w:t> </w:t>
      </w:r>
      <w:r>
        <w:rPr>
          <w:sz w:val="22"/>
          <w:vertAlign w:val="baseline"/>
        </w:rPr>
        <w:t>London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,(3</w:t>
      </w:r>
      <w:r>
        <w:rPr>
          <w:sz w:val="22"/>
          <w:vertAlign w:val="superscript"/>
        </w:rPr>
        <w:t>rd</w:t>
      </w:r>
      <w:r>
        <w:rPr>
          <w:spacing w:val="14"/>
          <w:sz w:val="22"/>
          <w:vertAlign w:val="baseline"/>
        </w:rPr>
        <w:t> </w:t>
      </w:r>
      <w:r>
        <w:rPr>
          <w:sz w:val="22"/>
          <w:vertAlign w:val="baseline"/>
        </w:rPr>
        <w:t>ed.),</w:t>
      </w:r>
      <w:r>
        <w:rPr>
          <w:spacing w:val="7"/>
          <w:sz w:val="22"/>
          <w:vertAlign w:val="baseline"/>
        </w:rPr>
        <w:t> </w:t>
      </w:r>
      <w:r>
        <w:rPr>
          <w:sz w:val="22"/>
          <w:vertAlign w:val="baseline"/>
        </w:rPr>
        <w:t>(1994)</w:t>
      </w:r>
    </w:p>
    <w:p>
      <w:pPr>
        <w:spacing w:line="253" w:lineRule="exact" w:before="0"/>
        <w:ind w:left="151" w:right="0" w:firstLine="0"/>
        <w:jc w:val="left"/>
        <w:rPr>
          <w:sz w:val="22"/>
        </w:rPr>
      </w:pPr>
      <w:r>
        <w:rPr>
          <w:sz w:val="22"/>
        </w:rPr>
        <w:t>Leo,</w:t>
      </w:r>
      <w:r>
        <w:rPr>
          <w:spacing w:val="21"/>
          <w:sz w:val="22"/>
        </w:rPr>
        <w:t> </w:t>
      </w:r>
      <w:r>
        <w:rPr>
          <w:sz w:val="22"/>
        </w:rPr>
        <w:t>K.,</w:t>
      </w:r>
      <w:r>
        <w:rPr>
          <w:spacing w:val="11"/>
          <w:sz w:val="22"/>
        </w:rPr>
        <w:t> </w:t>
      </w:r>
      <w:r>
        <w:rPr>
          <w:i/>
          <w:sz w:val="22"/>
          <w:u w:val="single"/>
        </w:rPr>
        <w:t>Cases</w:t>
      </w:r>
      <w:r>
        <w:rPr>
          <w:i/>
          <w:spacing w:val="13"/>
          <w:sz w:val="22"/>
          <w:u w:val="single"/>
        </w:rPr>
        <w:t> </w:t>
      </w:r>
      <w:r>
        <w:rPr>
          <w:i/>
          <w:sz w:val="22"/>
          <w:u w:val="single"/>
        </w:rPr>
        <w:t>and</w:t>
      </w:r>
      <w:r>
        <w:rPr>
          <w:i/>
          <w:spacing w:val="16"/>
          <w:sz w:val="22"/>
          <w:u w:val="single"/>
        </w:rPr>
        <w:t> </w:t>
      </w:r>
      <w:r>
        <w:rPr>
          <w:i/>
          <w:sz w:val="22"/>
          <w:u w:val="single"/>
        </w:rPr>
        <w:t>Materials</w:t>
      </w:r>
      <w:r>
        <w:rPr>
          <w:i/>
          <w:spacing w:val="7"/>
          <w:sz w:val="22"/>
          <w:u w:val="single"/>
        </w:rPr>
        <w:t> </w:t>
      </w:r>
      <w:r>
        <w:rPr>
          <w:i/>
          <w:sz w:val="22"/>
          <w:u w:val="single"/>
        </w:rPr>
        <w:t>on</w:t>
      </w:r>
      <w:r>
        <w:rPr>
          <w:i/>
          <w:spacing w:val="17"/>
          <w:sz w:val="22"/>
          <w:u w:val="single"/>
        </w:rPr>
        <w:t> </w:t>
      </w:r>
      <w:r>
        <w:rPr>
          <w:i/>
          <w:sz w:val="22"/>
          <w:u w:val="single"/>
        </w:rPr>
        <w:t>Alternative</w:t>
      </w:r>
      <w:r>
        <w:rPr>
          <w:i/>
          <w:spacing w:val="15"/>
          <w:sz w:val="22"/>
          <w:u w:val="single"/>
        </w:rPr>
        <w:t> </w:t>
      </w:r>
      <w:r>
        <w:rPr>
          <w:i/>
          <w:sz w:val="22"/>
          <w:u w:val="single"/>
        </w:rPr>
        <w:t>Dispute</w:t>
      </w:r>
      <w:r>
        <w:rPr>
          <w:i/>
          <w:spacing w:val="16"/>
          <w:sz w:val="22"/>
          <w:u w:val="single"/>
        </w:rPr>
        <w:t> </w:t>
      </w:r>
      <w:r>
        <w:rPr>
          <w:i/>
          <w:sz w:val="22"/>
          <w:u w:val="single"/>
        </w:rPr>
        <w:t>Resolution,</w:t>
      </w:r>
      <w:r>
        <w:rPr>
          <w:i/>
          <w:spacing w:val="16"/>
          <w:sz w:val="22"/>
          <w:u w:val="single"/>
        </w:rPr>
        <w:t> </w:t>
      </w:r>
      <w:r>
        <w:rPr>
          <w:sz w:val="22"/>
        </w:rPr>
        <w:t>American</w:t>
      </w:r>
      <w:r>
        <w:rPr>
          <w:spacing w:val="12"/>
          <w:sz w:val="22"/>
        </w:rPr>
        <w:t> </w:t>
      </w:r>
      <w:r>
        <w:rPr>
          <w:sz w:val="22"/>
        </w:rPr>
        <w:t>Casebook</w:t>
      </w:r>
      <w:r>
        <w:rPr>
          <w:spacing w:val="6"/>
          <w:sz w:val="22"/>
        </w:rPr>
        <w:t> </w:t>
      </w:r>
      <w:r>
        <w:rPr>
          <w:sz w:val="22"/>
        </w:rPr>
        <w:t>Series,</w: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before="96"/>
        <w:ind w:left="828"/>
      </w:pPr>
      <w:r>
        <w:rPr/>
        <w:t>West</w:t>
      </w:r>
      <w:r>
        <w:rPr>
          <w:spacing w:val="14"/>
        </w:rPr>
        <w:t> </w:t>
      </w:r>
      <w:r>
        <w:rPr/>
        <w:t>Publishing,</w:t>
      </w:r>
      <w:r>
        <w:rPr>
          <w:spacing w:val="21"/>
        </w:rPr>
        <w:t> </w:t>
      </w:r>
      <w:r>
        <w:rPr/>
        <w:t>Minnesota</w:t>
      </w:r>
      <w:r>
        <w:rPr>
          <w:spacing w:val="16"/>
        </w:rPr>
        <w:t> </w:t>
      </w:r>
      <w:r>
        <w:rPr/>
        <w:t>(1985)</w:t>
      </w:r>
    </w:p>
    <w:p>
      <w:pPr>
        <w:pStyle w:val="BodyText"/>
        <w:spacing w:before="6"/>
        <w:rPr>
          <w:sz w:val="23"/>
        </w:rPr>
      </w:pPr>
    </w:p>
    <w:p>
      <w:pPr>
        <w:spacing w:line="491" w:lineRule="auto" w:before="0"/>
        <w:ind w:left="151" w:right="531" w:firstLine="0"/>
        <w:jc w:val="left"/>
        <w:rPr>
          <w:sz w:val="22"/>
        </w:rPr>
      </w:pPr>
      <w:r>
        <w:rPr>
          <w:i/>
          <w:sz w:val="22"/>
          <w:u w:val="single"/>
        </w:rPr>
        <w:t>Longman</w:t>
      </w:r>
      <w:r>
        <w:rPr>
          <w:i/>
          <w:spacing w:val="12"/>
          <w:sz w:val="22"/>
          <w:u w:val="single"/>
        </w:rPr>
        <w:t> </w:t>
      </w:r>
      <w:r>
        <w:rPr>
          <w:i/>
          <w:sz w:val="22"/>
          <w:u w:val="single"/>
        </w:rPr>
        <w:t>Dictionary</w:t>
      </w:r>
      <w:r>
        <w:rPr>
          <w:i/>
          <w:spacing w:val="5"/>
          <w:sz w:val="22"/>
          <w:u w:val="single"/>
        </w:rPr>
        <w:t> </w:t>
      </w:r>
      <w:r>
        <w:rPr>
          <w:i/>
          <w:sz w:val="22"/>
          <w:u w:val="single"/>
        </w:rPr>
        <w:t>of</w:t>
      </w:r>
      <w:r>
        <w:rPr>
          <w:i/>
          <w:spacing w:val="10"/>
          <w:sz w:val="22"/>
          <w:u w:val="single"/>
        </w:rPr>
        <w:t> </w:t>
      </w:r>
      <w:r>
        <w:rPr>
          <w:i/>
          <w:sz w:val="22"/>
          <w:u w:val="single"/>
        </w:rPr>
        <w:t>Contemporary</w:t>
      </w:r>
      <w:r>
        <w:rPr>
          <w:i/>
          <w:spacing w:val="6"/>
          <w:sz w:val="22"/>
          <w:u w:val="single"/>
        </w:rPr>
        <w:t> </w:t>
      </w:r>
      <w:r>
        <w:rPr>
          <w:i/>
          <w:sz w:val="22"/>
          <w:u w:val="single"/>
        </w:rPr>
        <w:t>English,</w:t>
      </w:r>
      <w:r>
        <w:rPr>
          <w:i/>
          <w:spacing w:val="6"/>
          <w:sz w:val="22"/>
        </w:rPr>
        <w:t> </w:t>
      </w:r>
      <w:r>
        <w:rPr>
          <w:sz w:val="22"/>
        </w:rPr>
        <w:t>(3</w:t>
      </w:r>
      <w:r>
        <w:rPr>
          <w:sz w:val="22"/>
          <w:vertAlign w:val="superscript"/>
        </w:rPr>
        <w:t>rd</w:t>
      </w:r>
      <w:r>
        <w:rPr>
          <w:spacing w:val="14"/>
          <w:sz w:val="22"/>
          <w:vertAlign w:val="baseline"/>
        </w:rPr>
        <w:t> </w:t>
      </w:r>
      <w:r>
        <w:rPr>
          <w:sz w:val="22"/>
          <w:vertAlign w:val="baseline"/>
        </w:rPr>
        <w:t>ed.),</w:t>
      </w:r>
      <w:r>
        <w:rPr>
          <w:spacing w:val="6"/>
          <w:sz w:val="22"/>
          <w:vertAlign w:val="baseline"/>
        </w:rPr>
        <w:t> </w:t>
      </w:r>
      <w:r>
        <w:rPr>
          <w:sz w:val="22"/>
          <w:vertAlign w:val="baseline"/>
        </w:rPr>
        <w:t>Longman</w:t>
      </w:r>
      <w:r>
        <w:rPr>
          <w:spacing w:val="8"/>
          <w:sz w:val="22"/>
          <w:vertAlign w:val="baseline"/>
        </w:rPr>
        <w:t> </w:t>
      </w:r>
      <w:r>
        <w:rPr>
          <w:sz w:val="22"/>
          <w:vertAlign w:val="baseline"/>
        </w:rPr>
        <w:t>Publishers,</w:t>
      </w:r>
      <w:r>
        <w:rPr>
          <w:spacing w:val="11"/>
          <w:sz w:val="22"/>
          <w:vertAlign w:val="baseline"/>
        </w:rPr>
        <w:t> </w:t>
      </w:r>
      <w:r>
        <w:rPr>
          <w:sz w:val="22"/>
          <w:vertAlign w:val="baseline"/>
        </w:rPr>
        <w:t>2000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Moore,</w:t>
      </w:r>
      <w:r>
        <w:rPr>
          <w:spacing w:val="10"/>
          <w:sz w:val="22"/>
          <w:vertAlign w:val="baseline"/>
        </w:rPr>
        <w:t> </w:t>
      </w:r>
      <w:r>
        <w:rPr>
          <w:sz w:val="22"/>
          <w:vertAlign w:val="baseline"/>
        </w:rPr>
        <w:t>C.W,</w:t>
      </w:r>
      <w:r>
        <w:rPr>
          <w:spacing w:val="11"/>
          <w:sz w:val="22"/>
          <w:vertAlign w:val="baseline"/>
        </w:rPr>
        <w:t> </w:t>
      </w:r>
      <w:r>
        <w:rPr>
          <w:i/>
          <w:sz w:val="22"/>
          <w:u w:val="single"/>
          <w:vertAlign w:val="baseline"/>
        </w:rPr>
        <w:t>The</w:t>
      </w:r>
      <w:r>
        <w:rPr>
          <w:i/>
          <w:spacing w:val="16"/>
          <w:sz w:val="22"/>
          <w:u w:val="single"/>
          <w:vertAlign w:val="baseline"/>
        </w:rPr>
        <w:t> </w:t>
      </w:r>
      <w:r>
        <w:rPr>
          <w:i/>
          <w:sz w:val="22"/>
          <w:u w:val="single"/>
          <w:vertAlign w:val="baseline"/>
        </w:rPr>
        <w:t>Mediation</w:t>
      </w:r>
      <w:r>
        <w:rPr>
          <w:i/>
          <w:spacing w:val="23"/>
          <w:sz w:val="22"/>
          <w:u w:val="single"/>
          <w:vertAlign w:val="baseline"/>
        </w:rPr>
        <w:t> </w:t>
      </w:r>
      <w:r>
        <w:rPr>
          <w:i/>
          <w:sz w:val="22"/>
          <w:u w:val="single"/>
          <w:vertAlign w:val="baseline"/>
        </w:rPr>
        <w:t>Process.</w:t>
      </w:r>
      <w:r>
        <w:rPr>
          <w:i/>
          <w:spacing w:val="16"/>
          <w:sz w:val="22"/>
          <w:u w:val="single"/>
          <w:vertAlign w:val="baseline"/>
        </w:rPr>
        <w:t> </w:t>
      </w:r>
      <w:r>
        <w:rPr>
          <w:i/>
          <w:sz w:val="22"/>
          <w:u w:val="single"/>
          <w:vertAlign w:val="baseline"/>
        </w:rPr>
        <w:t>Practical</w:t>
      </w:r>
      <w:r>
        <w:rPr>
          <w:i/>
          <w:spacing w:val="10"/>
          <w:sz w:val="22"/>
          <w:u w:val="single"/>
          <w:vertAlign w:val="baseline"/>
        </w:rPr>
        <w:t> </w:t>
      </w:r>
      <w:r>
        <w:rPr>
          <w:i/>
          <w:sz w:val="22"/>
          <w:u w:val="single"/>
          <w:vertAlign w:val="baseline"/>
        </w:rPr>
        <w:t>Strategies</w:t>
      </w:r>
      <w:r>
        <w:rPr>
          <w:i/>
          <w:spacing w:val="13"/>
          <w:sz w:val="22"/>
          <w:u w:val="single"/>
          <w:vertAlign w:val="baseline"/>
        </w:rPr>
        <w:t> </w:t>
      </w:r>
      <w:r>
        <w:rPr>
          <w:i/>
          <w:sz w:val="22"/>
          <w:u w:val="single"/>
          <w:vertAlign w:val="baseline"/>
        </w:rPr>
        <w:t>for</w:t>
      </w:r>
      <w:r>
        <w:rPr>
          <w:i/>
          <w:spacing w:val="7"/>
          <w:sz w:val="22"/>
          <w:u w:val="single"/>
          <w:vertAlign w:val="baseline"/>
        </w:rPr>
        <w:t> </w:t>
      </w:r>
      <w:r>
        <w:rPr>
          <w:i/>
          <w:sz w:val="22"/>
          <w:u w:val="single"/>
          <w:vertAlign w:val="baseline"/>
        </w:rPr>
        <w:t>Resolution</w:t>
      </w:r>
      <w:r>
        <w:rPr>
          <w:i/>
          <w:spacing w:val="13"/>
          <w:sz w:val="22"/>
          <w:u w:val="single"/>
          <w:vertAlign w:val="baseline"/>
        </w:rPr>
        <w:t> </w:t>
      </w:r>
      <w:r>
        <w:rPr>
          <w:i/>
          <w:sz w:val="22"/>
          <w:u w:val="single"/>
          <w:vertAlign w:val="baseline"/>
        </w:rPr>
        <w:t>of</w:t>
      </w:r>
      <w:r>
        <w:rPr>
          <w:i/>
          <w:spacing w:val="14"/>
          <w:sz w:val="22"/>
          <w:u w:val="single"/>
          <w:vertAlign w:val="baseline"/>
        </w:rPr>
        <w:t> </w:t>
      </w:r>
      <w:r>
        <w:rPr>
          <w:i/>
          <w:sz w:val="22"/>
          <w:u w:val="single"/>
          <w:vertAlign w:val="baseline"/>
        </w:rPr>
        <w:t>Conflict.</w:t>
      </w:r>
      <w:r>
        <w:rPr>
          <w:i/>
          <w:spacing w:val="33"/>
          <w:sz w:val="22"/>
          <w:vertAlign w:val="baseline"/>
        </w:rPr>
        <w:t> </w:t>
      </w:r>
      <w:r>
        <w:rPr>
          <w:sz w:val="22"/>
          <w:vertAlign w:val="baseline"/>
        </w:rPr>
        <w:t>(2</w:t>
      </w:r>
      <w:r>
        <w:rPr>
          <w:sz w:val="22"/>
          <w:vertAlign w:val="superscript"/>
        </w:rPr>
        <w:t>nd</w:t>
      </w:r>
    </w:p>
    <w:p>
      <w:pPr>
        <w:pStyle w:val="BodyText"/>
        <w:spacing w:line="253" w:lineRule="exact"/>
        <w:ind w:left="828"/>
      </w:pPr>
      <w:r>
        <w:rPr/>
        <w:t>ed.)</w:t>
      </w:r>
      <w:r>
        <w:rPr>
          <w:spacing w:val="10"/>
        </w:rPr>
        <w:t> </w:t>
      </w:r>
      <w:r>
        <w:rPr/>
        <w:t>,</w:t>
      </w:r>
      <w:r>
        <w:rPr>
          <w:spacing w:val="5"/>
        </w:rPr>
        <w:t> </w:t>
      </w:r>
      <w:r>
        <w:rPr/>
        <w:t>Jossy Bass,</w:t>
      </w:r>
      <w:r>
        <w:rPr>
          <w:spacing w:val="15"/>
        </w:rPr>
        <w:t> </w:t>
      </w:r>
      <w:r>
        <w:rPr/>
        <w:t>1996</w:t>
      </w:r>
    </w:p>
    <w:p>
      <w:pPr>
        <w:pStyle w:val="BodyText"/>
        <w:rPr>
          <w:sz w:val="23"/>
        </w:rPr>
      </w:pPr>
    </w:p>
    <w:p>
      <w:pPr>
        <w:spacing w:before="1"/>
        <w:ind w:left="151" w:right="0" w:firstLine="0"/>
        <w:jc w:val="left"/>
        <w:rPr>
          <w:i/>
          <w:sz w:val="22"/>
        </w:rPr>
      </w:pPr>
      <w:r>
        <w:rPr>
          <w:sz w:val="22"/>
        </w:rPr>
        <w:t>Orojo,</w:t>
      </w:r>
      <w:r>
        <w:rPr>
          <w:spacing w:val="14"/>
          <w:sz w:val="22"/>
        </w:rPr>
        <w:t> </w:t>
      </w:r>
      <w:r>
        <w:rPr>
          <w:sz w:val="22"/>
        </w:rPr>
        <w:t>J.O.,</w:t>
      </w:r>
      <w:r>
        <w:rPr>
          <w:spacing w:val="10"/>
          <w:sz w:val="22"/>
        </w:rPr>
        <w:t> </w:t>
      </w:r>
      <w:r>
        <w:rPr>
          <w:sz w:val="22"/>
        </w:rPr>
        <w:t>Ajomo,</w:t>
      </w:r>
      <w:r>
        <w:rPr>
          <w:spacing w:val="3"/>
          <w:sz w:val="22"/>
        </w:rPr>
        <w:t> </w:t>
      </w:r>
      <w:r>
        <w:rPr>
          <w:sz w:val="22"/>
        </w:rPr>
        <w:t>M.A.,</w:t>
      </w:r>
      <w:r>
        <w:rPr>
          <w:spacing w:val="16"/>
          <w:sz w:val="22"/>
        </w:rPr>
        <w:t> </w:t>
      </w:r>
      <w:r>
        <w:rPr>
          <w:i/>
          <w:sz w:val="22"/>
          <w:u w:val="single"/>
        </w:rPr>
        <w:t>Law</w:t>
      </w:r>
      <w:r>
        <w:rPr>
          <w:i/>
          <w:spacing w:val="12"/>
          <w:sz w:val="22"/>
          <w:u w:val="single"/>
        </w:rPr>
        <w:t> </w:t>
      </w:r>
      <w:r>
        <w:rPr>
          <w:i/>
          <w:sz w:val="22"/>
          <w:u w:val="single"/>
        </w:rPr>
        <w:t>and</w:t>
      </w:r>
      <w:r>
        <w:rPr>
          <w:i/>
          <w:spacing w:val="16"/>
          <w:sz w:val="22"/>
          <w:u w:val="single"/>
        </w:rPr>
        <w:t> </w:t>
      </w:r>
      <w:r>
        <w:rPr>
          <w:i/>
          <w:sz w:val="22"/>
          <w:u w:val="single"/>
        </w:rPr>
        <w:t>Practice</w:t>
      </w:r>
      <w:r>
        <w:rPr>
          <w:i/>
          <w:spacing w:val="9"/>
          <w:sz w:val="22"/>
          <w:u w:val="single"/>
        </w:rPr>
        <w:t> </w:t>
      </w:r>
      <w:r>
        <w:rPr>
          <w:i/>
          <w:sz w:val="22"/>
          <w:u w:val="single"/>
        </w:rPr>
        <w:t>of</w:t>
      </w:r>
      <w:r>
        <w:rPr>
          <w:i/>
          <w:spacing w:val="8"/>
          <w:sz w:val="22"/>
          <w:u w:val="single"/>
        </w:rPr>
        <w:t> </w:t>
      </w:r>
      <w:r>
        <w:rPr>
          <w:i/>
          <w:sz w:val="22"/>
          <w:u w:val="single"/>
        </w:rPr>
        <w:t>Arbitration</w:t>
      </w:r>
      <w:r>
        <w:rPr>
          <w:i/>
          <w:spacing w:val="11"/>
          <w:sz w:val="22"/>
          <w:u w:val="single"/>
        </w:rPr>
        <w:t> </w:t>
      </w:r>
      <w:r>
        <w:rPr>
          <w:i/>
          <w:sz w:val="22"/>
          <w:u w:val="single"/>
        </w:rPr>
        <w:t>and</w:t>
      </w:r>
      <w:r>
        <w:rPr>
          <w:i/>
          <w:spacing w:val="22"/>
          <w:sz w:val="22"/>
          <w:u w:val="single"/>
        </w:rPr>
        <w:t> </w:t>
      </w:r>
      <w:r>
        <w:rPr>
          <w:i/>
          <w:sz w:val="22"/>
          <w:u w:val="single"/>
        </w:rPr>
        <w:t>Conciliation</w:t>
      </w:r>
      <w:r>
        <w:rPr>
          <w:i/>
          <w:spacing w:val="15"/>
          <w:sz w:val="22"/>
          <w:u w:val="single"/>
        </w:rPr>
        <w:t> </w:t>
      </w:r>
      <w:r>
        <w:rPr>
          <w:i/>
          <w:sz w:val="22"/>
          <w:u w:val="single"/>
        </w:rPr>
        <w:t>in</w:t>
      </w:r>
      <w:r>
        <w:rPr>
          <w:i/>
          <w:spacing w:val="22"/>
          <w:sz w:val="22"/>
          <w:u w:val="single"/>
        </w:rPr>
        <w:t> </w:t>
      </w:r>
      <w:r>
        <w:rPr>
          <w:i/>
          <w:sz w:val="22"/>
          <w:u w:val="single"/>
        </w:rPr>
        <w:t>Nigeria,</w:t>
      </w:r>
    </w:p>
    <w:p>
      <w:pPr>
        <w:pStyle w:val="BodyText"/>
        <w:spacing w:before="8"/>
        <w:rPr>
          <w:i/>
          <w:sz w:val="14"/>
        </w:rPr>
      </w:pPr>
    </w:p>
    <w:p>
      <w:pPr>
        <w:pStyle w:val="BodyText"/>
        <w:spacing w:before="96"/>
        <w:ind w:left="828"/>
      </w:pPr>
      <w:r>
        <w:rPr/>
        <w:t>Mbeyi</w:t>
      </w:r>
      <w:r>
        <w:rPr>
          <w:spacing w:val="11"/>
        </w:rPr>
        <w:t> </w:t>
      </w:r>
      <w:r>
        <w:rPr/>
        <w:t>&amp;</w:t>
      </w:r>
      <w:r>
        <w:rPr>
          <w:spacing w:val="9"/>
        </w:rPr>
        <w:t> </w:t>
      </w:r>
      <w:r>
        <w:rPr/>
        <w:t>Associates</w:t>
      </w:r>
      <w:r>
        <w:rPr>
          <w:spacing w:val="11"/>
        </w:rPr>
        <w:t> </w:t>
      </w:r>
      <w:r>
        <w:rPr/>
        <w:t>Nig.</w:t>
      </w:r>
      <w:r>
        <w:rPr>
          <w:spacing w:val="19"/>
        </w:rPr>
        <w:t> </w:t>
      </w:r>
      <w:r>
        <w:rPr/>
        <w:t>Ltd.,</w:t>
      </w:r>
      <w:r>
        <w:rPr>
          <w:spacing w:val="12"/>
        </w:rPr>
        <w:t> </w:t>
      </w:r>
      <w:r>
        <w:rPr/>
        <w:t>Lagos</w:t>
      </w:r>
      <w:r>
        <w:rPr>
          <w:spacing w:val="11"/>
        </w:rPr>
        <w:t> </w:t>
      </w:r>
      <w:r>
        <w:rPr/>
        <w:t>(1999)</w: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151" w:right="0" w:firstLine="0"/>
        <w:jc w:val="left"/>
        <w:rPr>
          <w:i/>
          <w:sz w:val="22"/>
        </w:rPr>
      </w:pPr>
      <w:r>
        <w:rPr>
          <w:sz w:val="22"/>
        </w:rPr>
        <w:t>Paul,</w:t>
      </w:r>
      <w:r>
        <w:rPr>
          <w:spacing w:val="13"/>
          <w:sz w:val="22"/>
        </w:rPr>
        <w:t> </w:t>
      </w:r>
      <w:r>
        <w:rPr>
          <w:sz w:val="22"/>
        </w:rPr>
        <w:t>M.,</w:t>
      </w:r>
      <w:r>
        <w:rPr>
          <w:spacing w:val="14"/>
          <w:sz w:val="22"/>
        </w:rPr>
        <w:t> </w:t>
      </w:r>
      <w:r>
        <w:rPr>
          <w:i/>
          <w:sz w:val="22"/>
          <w:u w:val="single"/>
        </w:rPr>
        <w:t>International</w:t>
      </w:r>
      <w:r>
        <w:rPr>
          <w:i/>
          <w:spacing w:val="17"/>
          <w:sz w:val="22"/>
          <w:u w:val="single"/>
        </w:rPr>
        <w:t> </w:t>
      </w:r>
      <w:r>
        <w:rPr>
          <w:i/>
          <w:sz w:val="22"/>
          <w:u w:val="single"/>
        </w:rPr>
        <w:t>Arbitration</w:t>
      </w:r>
      <w:r>
        <w:rPr>
          <w:i/>
          <w:spacing w:val="27"/>
          <w:sz w:val="22"/>
          <w:u w:val="single"/>
        </w:rPr>
        <w:t> </w:t>
      </w:r>
      <w:r>
        <w:rPr>
          <w:i/>
          <w:sz w:val="22"/>
          <w:u w:val="single"/>
        </w:rPr>
        <w:t>&amp;</w:t>
      </w:r>
      <w:r>
        <w:rPr>
          <w:i/>
          <w:spacing w:val="-4"/>
          <w:sz w:val="22"/>
          <w:u w:val="single"/>
        </w:rPr>
        <w:t> </w:t>
      </w:r>
      <w:r>
        <w:rPr>
          <w:i/>
          <w:sz w:val="22"/>
          <w:u w:val="single"/>
        </w:rPr>
        <w:t>Dispute</w:t>
      </w:r>
      <w:r>
        <w:rPr>
          <w:i/>
          <w:spacing w:val="18"/>
          <w:sz w:val="22"/>
          <w:u w:val="single"/>
        </w:rPr>
        <w:t> </w:t>
      </w:r>
      <w:r>
        <w:rPr>
          <w:i/>
          <w:sz w:val="22"/>
          <w:u w:val="single"/>
        </w:rPr>
        <w:t>Resolution</w:t>
      </w:r>
      <w:r>
        <w:rPr>
          <w:i/>
          <w:spacing w:val="22"/>
          <w:sz w:val="22"/>
          <w:u w:val="single"/>
        </w:rPr>
        <w:t> </w:t>
      </w:r>
      <w:r>
        <w:rPr>
          <w:i/>
          <w:sz w:val="22"/>
          <w:u w:val="single"/>
        </w:rPr>
        <w:t>Directory,</w:t>
      </w:r>
      <w:r>
        <w:rPr>
          <w:i/>
          <w:spacing w:val="18"/>
          <w:sz w:val="22"/>
          <w:u w:val="single"/>
        </w:rPr>
        <w:t> </w:t>
      </w:r>
      <w:r>
        <w:rPr>
          <w:i/>
          <w:sz w:val="22"/>
          <w:u w:val="single"/>
        </w:rPr>
        <w:t>“A</w:t>
      </w:r>
      <w:r>
        <w:rPr>
          <w:i/>
          <w:spacing w:val="8"/>
          <w:sz w:val="22"/>
          <w:u w:val="single"/>
        </w:rPr>
        <w:t> </w:t>
      </w:r>
      <w:r>
        <w:rPr>
          <w:i/>
          <w:sz w:val="22"/>
          <w:u w:val="single"/>
        </w:rPr>
        <w:t>Summary</w:t>
      </w:r>
      <w:r>
        <w:rPr>
          <w:i/>
          <w:spacing w:val="12"/>
          <w:sz w:val="22"/>
          <w:u w:val="single"/>
        </w:rPr>
        <w:t> </w:t>
      </w:r>
      <w:r>
        <w:rPr>
          <w:i/>
          <w:sz w:val="22"/>
          <w:u w:val="single"/>
        </w:rPr>
        <w:t>of</w:t>
      </w:r>
      <w:r>
        <w:rPr>
          <w:i/>
          <w:spacing w:val="11"/>
          <w:sz w:val="22"/>
          <w:u w:val="single"/>
        </w:rPr>
        <w:t> </w:t>
      </w:r>
      <w:r>
        <w:rPr>
          <w:i/>
          <w:sz w:val="22"/>
          <w:u w:val="single"/>
        </w:rPr>
        <w:t>Dispute</w:t>
      </w:r>
    </w:p>
    <w:p>
      <w:pPr>
        <w:pStyle w:val="BodyText"/>
        <w:spacing w:before="9"/>
        <w:rPr>
          <w:i/>
          <w:sz w:val="14"/>
        </w:rPr>
      </w:pPr>
    </w:p>
    <w:p>
      <w:pPr>
        <w:spacing w:before="95"/>
        <w:ind w:left="828" w:right="0" w:firstLine="0"/>
        <w:jc w:val="left"/>
        <w:rPr>
          <w:sz w:val="22"/>
        </w:rPr>
      </w:pPr>
      <w:r>
        <w:rPr>
          <w:i/>
          <w:sz w:val="22"/>
          <w:u w:val="single"/>
        </w:rPr>
        <w:t>Resolution</w:t>
      </w:r>
      <w:r>
        <w:rPr>
          <w:i/>
          <w:spacing w:val="16"/>
          <w:sz w:val="22"/>
          <w:u w:val="single"/>
        </w:rPr>
        <w:t> </w:t>
      </w:r>
      <w:r>
        <w:rPr>
          <w:i/>
          <w:sz w:val="22"/>
          <w:u w:val="single"/>
        </w:rPr>
        <w:t>Directory,</w:t>
      </w:r>
      <w:r>
        <w:rPr>
          <w:i/>
          <w:spacing w:val="16"/>
          <w:sz w:val="22"/>
          <w:u w:val="single"/>
        </w:rPr>
        <w:t> </w:t>
      </w:r>
      <w:r>
        <w:rPr>
          <w:sz w:val="22"/>
        </w:rPr>
        <w:t>(1997)</w:t>
      </w:r>
    </w:p>
    <w:p>
      <w:pPr>
        <w:pStyle w:val="BodyText"/>
        <w:spacing w:before="9"/>
        <w:rPr>
          <w:sz w:val="14"/>
        </w:rPr>
      </w:pPr>
    </w:p>
    <w:p>
      <w:pPr>
        <w:spacing w:before="96"/>
        <w:ind w:left="151" w:right="0" w:firstLine="0"/>
        <w:jc w:val="left"/>
        <w:rPr>
          <w:sz w:val="22"/>
        </w:rPr>
      </w:pPr>
      <w:r>
        <w:rPr>
          <w:sz w:val="22"/>
        </w:rPr>
        <w:t>Peters,</w:t>
      </w:r>
      <w:r>
        <w:rPr>
          <w:spacing w:val="13"/>
          <w:sz w:val="22"/>
        </w:rPr>
        <w:t> </w:t>
      </w:r>
      <w:r>
        <w:rPr>
          <w:sz w:val="22"/>
        </w:rPr>
        <w:t>D.,</w:t>
      </w:r>
      <w:r>
        <w:rPr>
          <w:spacing w:val="15"/>
          <w:sz w:val="22"/>
        </w:rPr>
        <w:t> </w:t>
      </w:r>
      <w:r>
        <w:rPr>
          <w:i/>
          <w:sz w:val="22"/>
          <w:u w:val="single"/>
        </w:rPr>
        <w:t>ADR</w:t>
      </w:r>
      <w:r>
        <w:rPr>
          <w:i/>
          <w:spacing w:val="9"/>
          <w:sz w:val="22"/>
          <w:u w:val="single"/>
        </w:rPr>
        <w:t> </w:t>
      </w:r>
      <w:r>
        <w:rPr>
          <w:i/>
          <w:sz w:val="22"/>
          <w:u w:val="single"/>
        </w:rPr>
        <w:t>in</w:t>
      </w:r>
      <w:r>
        <w:rPr>
          <w:i/>
          <w:spacing w:val="21"/>
          <w:sz w:val="22"/>
          <w:u w:val="single"/>
        </w:rPr>
        <w:t> </w:t>
      </w:r>
      <w:r>
        <w:rPr>
          <w:i/>
          <w:sz w:val="22"/>
          <w:u w:val="single"/>
        </w:rPr>
        <w:t>Nigeria,</w:t>
      </w:r>
      <w:r>
        <w:rPr>
          <w:i/>
          <w:spacing w:val="14"/>
          <w:sz w:val="22"/>
          <w:u w:val="single"/>
        </w:rPr>
        <w:t> </w:t>
      </w:r>
      <w:r>
        <w:rPr>
          <w:i/>
          <w:sz w:val="22"/>
          <w:u w:val="single"/>
        </w:rPr>
        <w:t>Principles</w:t>
      </w:r>
      <w:r>
        <w:rPr>
          <w:i/>
          <w:spacing w:val="11"/>
          <w:sz w:val="22"/>
          <w:u w:val="single"/>
        </w:rPr>
        <w:t> </w:t>
      </w:r>
      <w:r>
        <w:rPr>
          <w:i/>
          <w:sz w:val="22"/>
          <w:u w:val="single"/>
        </w:rPr>
        <w:t>and</w:t>
      </w:r>
      <w:r>
        <w:rPr>
          <w:i/>
          <w:spacing w:val="15"/>
          <w:sz w:val="22"/>
          <w:u w:val="single"/>
        </w:rPr>
        <w:t> </w:t>
      </w:r>
      <w:r>
        <w:rPr>
          <w:i/>
          <w:sz w:val="22"/>
          <w:u w:val="single"/>
        </w:rPr>
        <w:t>Practice,</w:t>
      </w:r>
      <w:r>
        <w:rPr>
          <w:i/>
          <w:spacing w:val="14"/>
          <w:sz w:val="22"/>
          <w:u w:val="single"/>
        </w:rPr>
        <w:t> </w:t>
      </w:r>
      <w:r>
        <w:rPr>
          <w:sz w:val="22"/>
        </w:rPr>
        <w:t>Dee-Sage</w:t>
      </w:r>
      <w:r>
        <w:rPr>
          <w:spacing w:val="13"/>
          <w:sz w:val="22"/>
        </w:rPr>
        <w:t> </w:t>
      </w:r>
      <w:r>
        <w:rPr>
          <w:sz w:val="22"/>
        </w:rPr>
        <w:t>Nigeria</w:t>
      </w:r>
      <w:r>
        <w:rPr>
          <w:spacing w:val="14"/>
          <w:sz w:val="22"/>
        </w:rPr>
        <w:t> </w:t>
      </w:r>
      <w:r>
        <w:rPr>
          <w:sz w:val="22"/>
        </w:rPr>
        <w:t>Limited,</w:t>
      </w:r>
      <w:r>
        <w:rPr>
          <w:spacing w:val="14"/>
          <w:sz w:val="22"/>
        </w:rPr>
        <w:t> </w:t>
      </w:r>
      <w:r>
        <w:rPr>
          <w:sz w:val="22"/>
        </w:rPr>
        <w:t>Lagos</w:t>
      </w:r>
      <w:r>
        <w:rPr>
          <w:spacing w:val="11"/>
          <w:sz w:val="22"/>
        </w:rPr>
        <w:t> </w:t>
      </w:r>
      <w:r>
        <w:rPr>
          <w:sz w:val="22"/>
        </w:rPr>
        <w:t>(2004)</w:t>
      </w:r>
    </w:p>
    <w:p>
      <w:pPr>
        <w:pStyle w:val="BodyText"/>
        <w:spacing w:before="8"/>
        <w:rPr>
          <w:sz w:val="14"/>
        </w:rPr>
      </w:pPr>
    </w:p>
    <w:p>
      <w:pPr>
        <w:spacing w:before="96"/>
        <w:ind w:left="151" w:right="0" w:firstLine="0"/>
        <w:jc w:val="left"/>
        <w:rPr>
          <w:sz w:val="22"/>
        </w:rPr>
      </w:pPr>
      <w:r>
        <w:rPr>
          <w:sz w:val="22"/>
        </w:rPr>
        <w:t>Peters,</w:t>
      </w:r>
      <w:r>
        <w:rPr>
          <w:spacing w:val="15"/>
          <w:sz w:val="22"/>
        </w:rPr>
        <w:t> </w:t>
      </w:r>
      <w:r>
        <w:rPr>
          <w:sz w:val="22"/>
        </w:rPr>
        <w:t>D.,</w:t>
      </w:r>
      <w:r>
        <w:rPr>
          <w:spacing w:val="16"/>
          <w:sz w:val="22"/>
        </w:rPr>
        <w:t> </w:t>
      </w:r>
      <w:r>
        <w:rPr>
          <w:i/>
          <w:sz w:val="22"/>
          <w:u w:val="single"/>
        </w:rPr>
        <w:t>Arbitration</w:t>
      </w:r>
      <w:r>
        <w:rPr>
          <w:i/>
          <w:spacing w:val="12"/>
          <w:sz w:val="22"/>
          <w:u w:val="single"/>
        </w:rPr>
        <w:t> </w:t>
      </w:r>
      <w:r>
        <w:rPr>
          <w:i/>
          <w:sz w:val="22"/>
          <w:u w:val="single"/>
        </w:rPr>
        <w:t>and</w:t>
      </w:r>
      <w:r>
        <w:rPr>
          <w:i/>
          <w:spacing w:val="16"/>
          <w:sz w:val="22"/>
          <w:u w:val="single"/>
        </w:rPr>
        <w:t> </w:t>
      </w:r>
      <w:r>
        <w:rPr>
          <w:i/>
          <w:sz w:val="22"/>
          <w:u w:val="single"/>
        </w:rPr>
        <w:t>Conciliation</w:t>
      </w:r>
      <w:r>
        <w:rPr>
          <w:i/>
          <w:spacing w:val="18"/>
          <w:sz w:val="22"/>
          <w:u w:val="single"/>
        </w:rPr>
        <w:t> </w:t>
      </w:r>
      <w:r>
        <w:rPr>
          <w:i/>
          <w:sz w:val="22"/>
          <w:u w:val="single"/>
        </w:rPr>
        <w:t>Act</w:t>
      </w:r>
      <w:r>
        <w:rPr>
          <w:i/>
          <w:spacing w:val="14"/>
          <w:sz w:val="22"/>
          <w:u w:val="single"/>
        </w:rPr>
        <w:t> </w:t>
      </w:r>
      <w:r>
        <w:rPr>
          <w:i/>
          <w:sz w:val="22"/>
          <w:u w:val="single"/>
        </w:rPr>
        <w:t>Companion,</w:t>
      </w:r>
      <w:r>
        <w:rPr>
          <w:i/>
          <w:spacing w:val="15"/>
          <w:sz w:val="22"/>
        </w:rPr>
        <w:t> </w:t>
      </w:r>
      <w:r>
        <w:rPr>
          <w:sz w:val="22"/>
        </w:rPr>
        <w:t>Dee-Sage</w:t>
      </w:r>
      <w:r>
        <w:rPr>
          <w:spacing w:val="15"/>
          <w:sz w:val="22"/>
        </w:rPr>
        <w:t> </w:t>
      </w:r>
      <w:r>
        <w:rPr>
          <w:sz w:val="22"/>
        </w:rPr>
        <w:t>Nigeria</w:t>
      </w:r>
      <w:r>
        <w:rPr>
          <w:spacing w:val="15"/>
          <w:sz w:val="22"/>
        </w:rPr>
        <w:t> </w:t>
      </w:r>
      <w:r>
        <w:rPr>
          <w:sz w:val="22"/>
        </w:rPr>
        <w:t>Limited,</w:t>
      </w:r>
      <w:r>
        <w:rPr>
          <w:spacing w:val="15"/>
          <w:sz w:val="22"/>
        </w:rPr>
        <w:t> </w:t>
      </w:r>
      <w:r>
        <w:rPr>
          <w:sz w:val="22"/>
        </w:rPr>
        <w:t>Lagos</w: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96"/>
        <w:ind w:left="828"/>
      </w:pPr>
      <w:r>
        <w:rPr/>
        <w:t>(2006)</w:t>
      </w:r>
    </w:p>
    <w:p>
      <w:pPr>
        <w:pStyle w:val="BodyText"/>
        <w:spacing w:before="5"/>
        <w:rPr>
          <w:sz w:val="23"/>
        </w:rPr>
      </w:pPr>
    </w:p>
    <w:p>
      <w:pPr>
        <w:spacing w:before="1"/>
        <w:ind w:left="151" w:right="0" w:firstLine="0"/>
        <w:jc w:val="left"/>
        <w:rPr>
          <w:sz w:val="22"/>
        </w:rPr>
      </w:pPr>
      <w:r>
        <w:rPr>
          <w:sz w:val="22"/>
        </w:rPr>
        <w:t>Qari,</w:t>
      </w:r>
      <w:r>
        <w:rPr>
          <w:spacing w:val="10"/>
          <w:sz w:val="22"/>
        </w:rPr>
        <w:t> </w:t>
      </w:r>
      <w:r>
        <w:rPr>
          <w:sz w:val="22"/>
        </w:rPr>
        <w:t>M.,</w:t>
      </w:r>
      <w:r>
        <w:rPr>
          <w:spacing w:val="12"/>
          <w:sz w:val="22"/>
        </w:rPr>
        <w:t> </w:t>
      </w:r>
      <w:r>
        <w:rPr>
          <w:i/>
          <w:sz w:val="22"/>
          <w:u w:val="single"/>
        </w:rPr>
        <w:t>Holy</w:t>
      </w:r>
      <w:r>
        <w:rPr>
          <w:i/>
          <w:spacing w:val="4"/>
          <w:sz w:val="22"/>
          <w:u w:val="single"/>
        </w:rPr>
        <w:t> </w:t>
      </w:r>
      <w:r>
        <w:rPr>
          <w:i/>
          <w:sz w:val="22"/>
          <w:u w:val="single"/>
        </w:rPr>
        <w:t>Qur’an</w:t>
      </w:r>
      <w:r>
        <w:rPr>
          <w:sz w:val="22"/>
        </w:rPr>
        <w:t>,</w:t>
      </w:r>
      <w:r>
        <w:rPr>
          <w:spacing w:val="11"/>
          <w:sz w:val="22"/>
        </w:rPr>
        <w:t> </w:t>
      </w:r>
      <w:r>
        <w:rPr>
          <w:sz w:val="22"/>
        </w:rPr>
        <w:t>Raj</w:t>
      </w:r>
      <w:r>
        <w:rPr>
          <w:spacing w:val="4"/>
          <w:sz w:val="22"/>
        </w:rPr>
        <w:t> </w:t>
      </w:r>
      <w:r>
        <w:rPr>
          <w:sz w:val="22"/>
        </w:rPr>
        <w:t>P</w:t>
      </w:r>
      <w:r>
        <w:rPr>
          <w:spacing w:val="14"/>
          <w:sz w:val="22"/>
        </w:rPr>
        <w:t> </w:t>
      </w:r>
      <w:r>
        <w:rPr>
          <w:sz w:val="22"/>
        </w:rPr>
        <w:t>Nigeria</w:t>
      </w:r>
      <w:r>
        <w:rPr>
          <w:spacing w:val="10"/>
          <w:sz w:val="22"/>
        </w:rPr>
        <w:t> </w:t>
      </w:r>
      <w:r>
        <w:rPr>
          <w:sz w:val="22"/>
        </w:rPr>
        <w:t>Ltd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1391" w:top="1280" w:bottom="1580" w:left="1720" w:right="1720"/>
        </w:sectPr>
      </w:pPr>
    </w:p>
    <w:p>
      <w:pPr>
        <w:spacing w:before="74"/>
        <w:ind w:left="151" w:right="0" w:firstLine="0"/>
        <w:jc w:val="left"/>
        <w:rPr>
          <w:i/>
          <w:sz w:val="22"/>
        </w:rPr>
      </w:pPr>
      <w:r>
        <w:rPr>
          <w:sz w:val="22"/>
        </w:rPr>
        <w:t>Roberts,</w:t>
      </w:r>
      <w:r>
        <w:rPr>
          <w:spacing w:val="9"/>
          <w:sz w:val="22"/>
        </w:rPr>
        <w:t> </w:t>
      </w:r>
      <w:r>
        <w:rPr>
          <w:sz w:val="22"/>
        </w:rPr>
        <w:t>S.,</w:t>
      </w:r>
      <w:r>
        <w:rPr>
          <w:spacing w:val="14"/>
          <w:sz w:val="22"/>
        </w:rPr>
        <w:t> </w:t>
      </w:r>
      <w:r>
        <w:rPr>
          <w:sz w:val="22"/>
        </w:rPr>
        <w:t>Palmer,</w:t>
      </w:r>
      <w:r>
        <w:rPr>
          <w:spacing w:val="9"/>
          <w:sz w:val="22"/>
        </w:rPr>
        <w:t> </w:t>
      </w:r>
      <w:r>
        <w:rPr>
          <w:sz w:val="22"/>
        </w:rPr>
        <w:t>M.,</w:t>
      </w:r>
      <w:r>
        <w:rPr>
          <w:spacing w:val="10"/>
          <w:sz w:val="22"/>
        </w:rPr>
        <w:t> </w:t>
      </w:r>
      <w:r>
        <w:rPr>
          <w:i/>
          <w:sz w:val="22"/>
          <w:u w:val="single"/>
        </w:rPr>
        <w:t>Dispute</w:t>
      </w:r>
      <w:r>
        <w:rPr>
          <w:i/>
          <w:spacing w:val="8"/>
          <w:sz w:val="22"/>
          <w:u w:val="single"/>
        </w:rPr>
        <w:t> </w:t>
      </w:r>
      <w:r>
        <w:rPr>
          <w:i/>
          <w:sz w:val="22"/>
          <w:u w:val="single"/>
        </w:rPr>
        <w:t>Processes:</w:t>
      </w:r>
      <w:r>
        <w:rPr>
          <w:i/>
          <w:spacing w:val="21"/>
          <w:sz w:val="22"/>
          <w:u w:val="single"/>
        </w:rPr>
        <w:t> </w:t>
      </w:r>
      <w:r>
        <w:rPr>
          <w:i/>
          <w:sz w:val="22"/>
          <w:u w:val="single"/>
        </w:rPr>
        <w:t>ADR</w:t>
      </w:r>
      <w:r>
        <w:rPr>
          <w:i/>
          <w:spacing w:val="9"/>
          <w:sz w:val="22"/>
          <w:u w:val="single"/>
        </w:rPr>
        <w:t> </w:t>
      </w:r>
      <w:r>
        <w:rPr>
          <w:i/>
          <w:sz w:val="22"/>
          <w:u w:val="single"/>
        </w:rPr>
        <w:t>and</w:t>
      </w:r>
      <w:r>
        <w:rPr>
          <w:i/>
          <w:spacing w:val="16"/>
          <w:sz w:val="22"/>
          <w:u w:val="single"/>
        </w:rPr>
        <w:t> </w:t>
      </w:r>
      <w:r>
        <w:rPr>
          <w:i/>
          <w:sz w:val="22"/>
          <w:u w:val="single"/>
        </w:rPr>
        <w:t>the</w:t>
      </w:r>
      <w:r>
        <w:rPr>
          <w:i/>
          <w:spacing w:val="14"/>
          <w:sz w:val="22"/>
          <w:u w:val="single"/>
        </w:rPr>
        <w:t> </w:t>
      </w:r>
      <w:r>
        <w:rPr>
          <w:i/>
          <w:sz w:val="22"/>
          <w:u w:val="single"/>
        </w:rPr>
        <w:t>Primary</w:t>
      </w:r>
      <w:r>
        <w:rPr>
          <w:i/>
          <w:spacing w:val="14"/>
          <w:sz w:val="22"/>
          <w:u w:val="single"/>
        </w:rPr>
        <w:t> </w:t>
      </w:r>
      <w:r>
        <w:rPr>
          <w:i/>
          <w:sz w:val="22"/>
          <w:u w:val="single"/>
        </w:rPr>
        <w:t>Forms</w:t>
      </w:r>
      <w:r>
        <w:rPr>
          <w:i/>
          <w:spacing w:val="6"/>
          <w:sz w:val="22"/>
          <w:u w:val="single"/>
        </w:rPr>
        <w:t> </w:t>
      </w:r>
      <w:r>
        <w:rPr>
          <w:i/>
          <w:sz w:val="22"/>
          <w:u w:val="single"/>
        </w:rPr>
        <w:t>of</w:t>
      </w:r>
      <w:r>
        <w:rPr>
          <w:i/>
          <w:spacing w:val="17"/>
          <w:sz w:val="22"/>
          <w:u w:val="single"/>
        </w:rPr>
        <w:t> </w:t>
      </w:r>
      <w:r>
        <w:rPr>
          <w:i/>
          <w:sz w:val="22"/>
          <w:u w:val="single"/>
        </w:rPr>
        <w:t>Decision-</w:t>
      </w:r>
    </w:p>
    <w:p>
      <w:pPr>
        <w:pStyle w:val="BodyText"/>
        <w:spacing w:before="9"/>
        <w:rPr>
          <w:i/>
          <w:sz w:val="14"/>
        </w:rPr>
      </w:pPr>
    </w:p>
    <w:p>
      <w:pPr>
        <w:pStyle w:val="BodyText"/>
        <w:spacing w:before="96"/>
        <w:ind w:left="828"/>
      </w:pPr>
      <w:r>
        <w:rPr>
          <w:i/>
          <w:u w:val="single"/>
        </w:rPr>
        <w:t>Making,</w:t>
      </w:r>
      <w:r>
        <w:rPr>
          <w:i/>
          <w:spacing w:val="17"/>
          <w:u w:val="single"/>
        </w:rPr>
        <w:t> </w:t>
      </w:r>
      <w:r>
        <w:rPr/>
        <w:t>Cambridge</w:t>
      </w:r>
      <w:r>
        <w:rPr>
          <w:spacing w:val="17"/>
        </w:rPr>
        <w:t> </w:t>
      </w:r>
      <w:r>
        <w:rPr/>
        <w:t>University</w:t>
      </w:r>
      <w:r>
        <w:rPr>
          <w:spacing w:val="7"/>
        </w:rPr>
        <w:t> </w:t>
      </w:r>
      <w:r>
        <w:rPr/>
        <w:t>Press,</w:t>
      </w:r>
      <w:r>
        <w:rPr>
          <w:spacing w:val="17"/>
        </w:rPr>
        <w:t> </w:t>
      </w:r>
      <w:r>
        <w:rPr/>
        <w:t>New</w:t>
      </w:r>
      <w:r>
        <w:rPr>
          <w:spacing w:val="17"/>
        </w:rPr>
        <w:t> </w:t>
      </w:r>
      <w:r>
        <w:rPr/>
        <w:t>York</w:t>
      </w:r>
      <w:r>
        <w:rPr>
          <w:spacing w:val="13"/>
        </w:rPr>
        <w:t> </w:t>
      </w:r>
      <w:r>
        <w:rPr/>
        <w:t>(2005)</w:t>
      </w:r>
    </w:p>
    <w:p>
      <w:pPr>
        <w:pStyle w:val="BodyText"/>
        <w:spacing w:before="8"/>
        <w:rPr>
          <w:sz w:val="14"/>
        </w:rPr>
      </w:pPr>
    </w:p>
    <w:p>
      <w:pPr>
        <w:spacing w:before="96"/>
        <w:ind w:left="151" w:right="0" w:firstLine="0"/>
        <w:jc w:val="left"/>
        <w:rPr>
          <w:i/>
          <w:sz w:val="22"/>
        </w:rPr>
      </w:pPr>
      <w:r>
        <w:rPr>
          <w:sz w:val="22"/>
        </w:rPr>
        <w:t>Roberts,</w:t>
      </w:r>
      <w:r>
        <w:rPr>
          <w:spacing w:val="9"/>
          <w:sz w:val="22"/>
        </w:rPr>
        <w:t> </w:t>
      </w:r>
      <w:r>
        <w:rPr>
          <w:sz w:val="22"/>
        </w:rPr>
        <w:t>S.,</w:t>
      </w:r>
      <w:r>
        <w:rPr>
          <w:spacing w:val="14"/>
          <w:sz w:val="22"/>
        </w:rPr>
        <w:t> </w:t>
      </w:r>
      <w:r>
        <w:rPr>
          <w:sz w:val="22"/>
        </w:rPr>
        <w:t>Palmer,</w:t>
      </w:r>
      <w:r>
        <w:rPr>
          <w:spacing w:val="9"/>
          <w:sz w:val="22"/>
        </w:rPr>
        <w:t> </w:t>
      </w:r>
      <w:r>
        <w:rPr>
          <w:sz w:val="22"/>
        </w:rPr>
        <w:t>M.,</w:t>
      </w:r>
      <w:r>
        <w:rPr>
          <w:spacing w:val="10"/>
          <w:sz w:val="22"/>
        </w:rPr>
        <w:t> </w:t>
      </w:r>
      <w:r>
        <w:rPr>
          <w:i/>
          <w:sz w:val="22"/>
          <w:u w:val="single"/>
        </w:rPr>
        <w:t>Dispute</w:t>
      </w:r>
      <w:r>
        <w:rPr>
          <w:i/>
          <w:spacing w:val="8"/>
          <w:sz w:val="22"/>
          <w:u w:val="single"/>
        </w:rPr>
        <w:t> </w:t>
      </w:r>
      <w:r>
        <w:rPr>
          <w:i/>
          <w:sz w:val="22"/>
          <w:u w:val="single"/>
        </w:rPr>
        <w:t>Processes:</w:t>
      </w:r>
      <w:r>
        <w:rPr>
          <w:i/>
          <w:spacing w:val="21"/>
          <w:sz w:val="22"/>
          <w:u w:val="single"/>
        </w:rPr>
        <w:t> </w:t>
      </w:r>
      <w:r>
        <w:rPr>
          <w:i/>
          <w:sz w:val="22"/>
          <w:u w:val="single"/>
        </w:rPr>
        <w:t>ADR</w:t>
      </w:r>
      <w:r>
        <w:rPr>
          <w:i/>
          <w:spacing w:val="9"/>
          <w:sz w:val="22"/>
          <w:u w:val="single"/>
        </w:rPr>
        <w:t> </w:t>
      </w:r>
      <w:r>
        <w:rPr>
          <w:i/>
          <w:sz w:val="22"/>
          <w:u w:val="single"/>
        </w:rPr>
        <w:t>and</w:t>
      </w:r>
      <w:r>
        <w:rPr>
          <w:i/>
          <w:spacing w:val="16"/>
          <w:sz w:val="22"/>
          <w:u w:val="single"/>
        </w:rPr>
        <w:t> </w:t>
      </w:r>
      <w:r>
        <w:rPr>
          <w:i/>
          <w:sz w:val="22"/>
          <w:u w:val="single"/>
        </w:rPr>
        <w:t>the</w:t>
      </w:r>
      <w:r>
        <w:rPr>
          <w:i/>
          <w:spacing w:val="14"/>
          <w:sz w:val="22"/>
          <w:u w:val="single"/>
        </w:rPr>
        <w:t> </w:t>
      </w:r>
      <w:r>
        <w:rPr>
          <w:i/>
          <w:sz w:val="22"/>
          <w:u w:val="single"/>
        </w:rPr>
        <w:t>Primary</w:t>
      </w:r>
      <w:r>
        <w:rPr>
          <w:i/>
          <w:spacing w:val="14"/>
          <w:sz w:val="22"/>
          <w:u w:val="single"/>
        </w:rPr>
        <w:t> </w:t>
      </w:r>
      <w:r>
        <w:rPr>
          <w:i/>
          <w:sz w:val="22"/>
          <w:u w:val="single"/>
        </w:rPr>
        <w:t>Forms</w:t>
      </w:r>
      <w:r>
        <w:rPr>
          <w:i/>
          <w:spacing w:val="6"/>
          <w:sz w:val="22"/>
          <w:u w:val="single"/>
        </w:rPr>
        <w:t> </w:t>
      </w:r>
      <w:r>
        <w:rPr>
          <w:i/>
          <w:sz w:val="22"/>
          <w:u w:val="single"/>
        </w:rPr>
        <w:t>of</w:t>
      </w:r>
      <w:r>
        <w:rPr>
          <w:i/>
          <w:spacing w:val="17"/>
          <w:sz w:val="22"/>
          <w:u w:val="single"/>
        </w:rPr>
        <w:t> </w:t>
      </w:r>
      <w:r>
        <w:rPr>
          <w:i/>
          <w:sz w:val="22"/>
          <w:u w:val="single"/>
        </w:rPr>
        <w:t>Decision-</w:t>
      </w:r>
    </w:p>
    <w:p>
      <w:pPr>
        <w:pStyle w:val="BodyText"/>
        <w:spacing w:before="2"/>
        <w:rPr>
          <w:i/>
          <w:sz w:val="15"/>
        </w:rPr>
      </w:pPr>
    </w:p>
    <w:p>
      <w:pPr>
        <w:pStyle w:val="BodyText"/>
        <w:spacing w:before="96"/>
        <w:ind w:left="828"/>
      </w:pPr>
      <w:r>
        <w:rPr>
          <w:i/>
          <w:u w:val="single"/>
        </w:rPr>
        <w:t>Making,</w:t>
      </w:r>
      <w:r>
        <w:rPr>
          <w:i/>
          <w:spacing w:val="17"/>
        </w:rPr>
        <w:t> </w:t>
      </w:r>
      <w:r>
        <w:rPr/>
        <w:t>Cambridge</w:t>
      </w:r>
      <w:r>
        <w:rPr>
          <w:spacing w:val="17"/>
        </w:rPr>
        <w:t> </w:t>
      </w:r>
      <w:r>
        <w:rPr/>
        <w:t>University</w:t>
      </w:r>
      <w:r>
        <w:rPr>
          <w:spacing w:val="7"/>
        </w:rPr>
        <w:t> </w:t>
      </w:r>
      <w:r>
        <w:rPr/>
        <w:t>Press,</w:t>
      </w:r>
      <w:r>
        <w:rPr>
          <w:spacing w:val="17"/>
        </w:rPr>
        <w:t> </w:t>
      </w:r>
      <w:r>
        <w:rPr/>
        <w:t>New</w:t>
      </w:r>
      <w:r>
        <w:rPr>
          <w:spacing w:val="17"/>
        </w:rPr>
        <w:t> </w:t>
      </w:r>
      <w:r>
        <w:rPr/>
        <w:t>York</w:t>
      </w:r>
      <w:r>
        <w:rPr>
          <w:spacing w:val="13"/>
        </w:rPr>
        <w:t> </w:t>
      </w:r>
      <w:r>
        <w:rPr/>
        <w:t>(2005)</w:t>
      </w:r>
    </w:p>
    <w:p>
      <w:pPr>
        <w:pStyle w:val="BodyText"/>
        <w:spacing w:before="9"/>
        <w:rPr>
          <w:sz w:val="14"/>
        </w:rPr>
      </w:pPr>
    </w:p>
    <w:p>
      <w:pPr>
        <w:spacing w:before="95"/>
        <w:ind w:left="151" w:right="0" w:firstLine="0"/>
        <w:jc w:val="left"/>
        <w:rPr>
          <w:sz w:val="22"/>
        </w:rPr>
      </w:pPr>
      <w:r>
        <w:rPr>
          <w:sz w:val="22"/>
        </w:rPr>
        <w:t>Schapera,</w:t>
      </w:r>
      <w:r>
        <w:rPr>
          <w:spacing w:val="12"/>
          <w:sz w:val="22"/>
        </w:rPr>
        <w:t> </w:t>
      </w:r>
      <w:r>
        <w:rPr>
          <w:sz w:val="22"/>
        </w:rPr>
        <w:t>A.,</w:t>
      </w:r>
      <w:r>
        <w:rPr>
          <w:spacing w:val="13"/>
          <w:sz w:val="22"/>
        </w:rPr>
        <w:t> </w:t>
      </w:r>
      <w:r>
        <w:rPr>
          <w:i/>
          <w:sz w:val="22"/>
          <w:u w:val="single"/>
        </w:rPr>
        <w:t>Hand</w:t>
      </w:r>
      <w:r>
        <w:rPr>
          <w:i/>
          <w:spacing w:val="9"/>
          <w:sz w:val="22"/>
          <w:u w:val="single"/>
        </w:rPr>
        <w:t> </w:t>
      </w:r>
      <w:r>
        <w:rPr>
          <w:i/>
          <w:sz w:val="22"/>
          <w:u w:val="single"/>
        </w:rPr>
        <w:t>book</w:t>
      </w:r>
      <w:r>
        <w:rPr>
          <w:i/>
          <w:spacing w:val="6"/>
          <w:sz w:val="22"/>
          <w:u w:val="single"/>
        </w:rPr>
        <w:t> </w:t>
      </w:r>
      <w:r>
        <w:rPr>
          <w:i/>
          <w:sz w:val="22"/>
          <w:u w:val="single"/>
        </w:rPr>
        <w:t>of</w:t>
      </w:r>
      <w:r>
        <w:rPr>
          <w:i/>
          <w:spacing w:val="13"/>
          <w:sz w:val="22"/>
          <w:u w:val="single"/>
        </w:rPr>
        <w:t> </w:t>
      </w:r>
      <w:r>
        <w:rPr>
          <w:i/>
          <w:sz w:val="22"/>
          <w:u w:val="single"/>
        </w:rPr>
        <w:t>Eswana</w:t>
      </w:r>
      <w:r>
        <w:rPr>
          <w:i/>
          <w:spacing w:val="20"/>
          <w:sz w:val="22"/>
          <w:u w:val="single"/>
        </w:rPr>
        <w:t> </w:t>
      </w:r>
      <w:r>
        <w:rPr>
          <w:i/>
          <w:sz w:val="22"/>
          <w:u w:val="single"/>
        </w:rPr>
        <w:t>Law</w:t>
      </w:r>
      <w:r>
        <w:rPr>
          <w:i/>
          <w:spacing w:val="-2"/>
          <w:sz w:val="22"/>
          <w:u w:val="single"/>
        </w:rPr>
        <w:t> </w:t>
      </w:r>
      <w:r>
        <w:rPr>
          <w:i/>
          <w:sz w:val="22"/>
          <w:u w:val="single"/>
        </w:rPr>
        <w:t>and</w:t>
      </w:r>
      <w:r>
        <w:rPr>
          <w:i/>
          <w:spacing w:val="19"/>
          <w:sz w:val="22"/>
          <w:u w:val="single"/>
        </w:rPr>
        <w:t> </w:t>
      </w:r>
      <w:r>
        <w:rPr>
          <w:i/>
          <w:sz w:val="22"/>
          <w:u w:val="single"/>
        </w:rPr>
        <w:t>customs,</w:t>
      </w:r>
      <w:r>
        <w:rPr>
          <w:i/>
          <w:spacing w:val="19"/>
          <w:sz w:val="22"/>
        </w:rPr>
        <w:t> </w:t>
      </w:r>
      <w:r>
        <w:rPr>
          <w:sz w:val="22"/>
        </w:rPr>
        <w:t>Oxford</w:t>
      </w:r>
      <w:r>
        <w:rPr>
          <w:spacing w:val="9"/>
          <w:sz w:val="22"/>
        </w:rPr>
        <w:t> </w:t>
      </w:r>
      <w:r>
        <w:rPr>
          <w:sz w:val="22"/>
        </w:rPr>
        <w:t>(1959)</w:t>
      </w:r>
    </w:p>
    <w:p>
      <w:pPr>
        <w:pStyle w:val="BodyText"/>
        <w:spacing w:before="9"/>
        <w:rPr>
          <w:sz w:val="14"/>
        </w:rPr>
      </w:pPr>
    </w:p>
    <w:p>
      <w:pPr>
        <w:spacing w:before="96"/>
        <w:ind w:left="151" w:right="0" w:firstLine="0"/>
        <w:jc w:val="left"/>
        <w:rPr>
          <w:i/>
          <w:sz w:val="22"/>
        </w:rPr>
      </w:pPr>
      <w:r>
        <w:rPr>
          <w:sz w:val="22"/>
        </w:rPr>
        <w:t>Wali,</w:t>
      </w:r>
      <w:r>
        <w:rPr>
          <w:spacing w:val="16"/>
          <w:sz w:val="22"/>
        </w:rPr>
        <w:t> </w:t>
      </w:r>
      <w:r>
        <w:rPr>
          <w:sz w:val="22"/>
        </w:rPr>
        <w:t>A.B.</w:t>
      </w:r>
      <w:r>
        <w:rPr>
          <w:spacing w:val="12"/>
          <w:sz w:val="22"/>
        </w:rPr>
        <w:t> </w:t>
      </w:r>
      <w:r>
        <w:rPr>
          <w:i/>
          <w:sz w:val="22"/>
        </w:rPr>
        <w:t>‘</w:t>
      </w:r>
      <w:r>
        <w:rPr>
          <w:i/>
          <w:sz w:val="22"/>
          <w:u w:val="single"/>
        </w:rPr>
        <w:t>The</w:t>
      </w:r>
      <w:r>
        <w:rPr>
          <w:i/>
          <w:spacing w:val="6"/>
          <w:sz w:val="22"/>
          <w:u w:val="single"/>
        </w:rPr>
        <w:t> </w:t>
      </w:r>
      <w:r>
        <w:rPr>
          <w:i/>
          <w:sz w:val="22"/>
          <w:u w:val="single"/>
        </w:rPr>
        <w:t>Viability</w:t>
      </w:r>
      <w:r>
        <w:rPr>
          <w:i/>
          <w:spacing w:val="5"/>
          <w:sz w:val="22"/>
          <w:u w:val="single"/>
        </w:rPr>
        <w:t> </w:t>
      </w:r>
      <w:r>
        <w:rPr>
          <w:i/>
          <w:sz w:val="22"/>
          <w:u w:val="single"/>
        </w:rPr>
        <w:t>of</w:t>
      </w:r>
      <w:r>
        <w:rPr>
          <w:i/>
          <w:spacing w:val="5"/>
          <w:sz w:val="22"/>
          <w:u w:val="single"/>
        </w:rPr>
        <w:t> </w:t>
      </w:r>
      <w:r>
        <w:rPr>
          <w:i/>
          <w:sz w:val="22"/>
          <w:u w:val="single"/>
        </w:rPr>
        <w:t>Sulh</w:t>
      </w:r>
      <w:r>
        <w:rPr>
          <w:i/>
          <w:spacing w:val="18"/>
          <w:sz w:val="22"/>
          <w:u w:val="single"/>
        </w:rPr>
        <w:t> </w:t>
      </w:r>
      <w:r>
        <w:rPr>
          <w:i/>
          <w:sz w:val="22"/>
          <w:u w:val="single"/>
        </w:rPr>
        <w:t>to</w:t>
      </w:r>
      <w:r>
        <w:rPr>
          <w:i/>
          <w:spacing w:val="8"/>
          <w:sz w:val="22"/>
          <w:u w:val="single"/>
        </w:rPr>
        <w:t> </w:t>
      </w:r>
      <w:r>
        <w:rPr>
          <w:i/>
          <w:sz w:val="22"/>
          <w:u w:val="single"/>
        </w:rPr>
        <w:t>Sharia</w:t>
      </w:r>
      <w:r>
        <w:rPr>
          <w:i/>
          <w:spacing w:val="13"/>
          <w:sz w:val="22"/>
          <w:u w:val="single"/>
        </w:rPr>
        <w:t> </w:t>
      </w:r>
      <w:r>
        <w:rPr>
          <w:i/>
          <w:sz w:val="22"/>
          <w:u w:val="single"/>
        </w:rPr>
        <w:t>based</w:t>
      </w:r>
      <w:r>
        <w:rPr>
          <w:i/>
          <w:spacing w:val="13"/>
          <w:sz w:val="22"/>
          <w:u w:val="single"/>
        </w:rPr>
        <w:t> </w:t>
      </w:r>
      <w:r>
        <w:rPr>
          <w:i/>
          <w:sz w:val="22"/>
          <w:u w:val="single"/>
        </w:rPr>
        <w:t>States</w:t>
      </w:r>
      <w:r>
        <w:rPr>
          <w:i/>
          <w:spacing w:val="9"/>
          <w:sz w:val="22"/>
          <w:u w:val="single"/>
        </w:rPr>
        <w:t> </w:t>
      </w:r>
      <w:r>
        <w:rPr>
          <w:i/>
          <w:sz w:val="22"/>
          <w:u w:val="single"/>
        </w:rPr>
        <w:t>in</w:t>
      </w:r>
      <w:r>
        <w:rPr>
          <w:i/>
          <w:spacing w:val="12"/>
          <w:sz w:val="22"/>
          <w:u w:val="single"/>
        </w:rPr>
        <w:t> </w:t>
      </w:r>
      <w:r>
        <w:rPr>
          <w:i/>
          <w:sz w:val="22"/>
          <w:u w:val="single"/>
        </w:rPr>
        <w:t>Nigeria’</w:t>
      </w:r>
      <w:r>
        <w:rPr>
          <w:i/>
          <w:spacing w:val="6"/>
          <w:sz w:val="22"/>
          <w:u w:val="single"/>
        </w:rPr>
        <w:t> </w:t>
      </w:r>
      <w:r>
        <w:rPr>
          <w:i/>
          <w:sz w:val="22"/>
          <w:u w:val="single"/>
        </w:rPr>
        <w:t>In:</w:t>
      </w:r>
      <w:r>
        <w:rPr>
          <w:i/>
          <w:spacing w:val="12"/>
          <w:sz w:val="22"/>
          <w:u w:val="single"/>
        </w:rPr>
        <w:t> </w:t>
      </w:r>
      <w:r>
        <w:rPr>
          <w:i/>
          <w:sz w:val="22"/>
          <w:u w:val="single"/>
        </w:rPr>
        <w:t>Aliyu</w:t>
      </w:r>
      <w:r>
        <w:rPr>
          <w:i/>
          <w:spacing w:val="18"/>
          <w:sz w:val="22"/>
          <w:u w:val="single"/>
        </w:rPr>
        <w:t> </w:t>
      </w:r>
      <w:r>
        <w:rPr>
          <w:i/>
          <w:sz w:val="22"/>
          <w:u w:val="single"/>
        </w:rPr>
        <w:t>I.A(ed)</w:t>
      </w:r>
    </w:p>
    <w:p>
      <w:pPr>
        <w:pStyle w:val="BodyText"/>
        <w:spacing w:before="8"/>
        <w:rPr>
          <w:i/>
          <w:sz w:val="14"/>
        </w:rPr>
      </w:pPr>
    </w:p>
    <w:p>
      <w:pPr>
        <w:spacing w:before="96"/>
        <w:ind w:left="828" w:right="0" w:firstLine="0"/>
        <w:jc w:val="left"/>
        <w:rPr>
          <w:i/>
          <w:sz w:val="22"/>
        </w:rPr>
      </w:pPr>
      <w:r>
        <w:rPr>
          <w:i/>
          <w:sz w:val="22"/>
          <w:u w:val="single"/>
        </w:rPr>
        <w:t>Alternative</w:t>
      </w:r>
      <w:r>
        <w:rPr>
          <w:i/>
          <w:spacing w:val="15"/>
          <w:sz w:val="22"/>
          <w:u w:val="single"/>
        </w:rPr>
        <w:t> </w:t>
      </w:r>
      <w:r>
        <w:rPr>
          <w:i/>
          <w:sz w:val="22"/>
          <w:u w:val="single"/>
        </w:rPr>
        <w:t>Dispute</w:t>
      </w:r>
      <w:r>
        <w:rPr>
          <w:i/>
          <w:spacing w:val="10"/>
          <w:sz w:val="22"/>
          <w:u w:val="single"/>
        </w:rPr>
        <w:t> </w:t>
      </w:r>
      <w:r>
        <w:rPr>
          <w:i/>
          <w:sz w:val="22"/>
          <w:u w:val="single"/>
        </w:rPr>
        <w:t>Resolution</w:t>
      </w:r>
      <w:r>
        <w:rPr>
          <w:i/>
          <w:spacing w:val="12"/>
          <w:sz w:val="22"/>
          <w:u w:val="single"/>
        </w:rPr>
        <w:t> </w:t>
      </w:r>
      <w:r>
        <w:rPr>
          <w:i/>
          <w:sz w:val="22"/>
          <w:u w:val="single"/>
        </w:rPr>
        <w:t>and</w:t>
      </w:r>
      <w:r>
        <w:rPr>
          <w:i/>
          <w:spacing w:val="17"/>
          <w:sz w:val="22"/>
          <w:u w:val="single"/>
        </w:rPr>
        <w:t> </w:t>
      </w:r>
      <w:r>
        <w:rPr>
          <w:i/>
          <w:sz w:val="22"/>
          <w:u w:val="single"/>
        </w:rPr>
        <w:t>some</w:t>
      </w:r>
      <w:r>
        <w:rPr>
          <w:i/>
          <w:spacing w:val="16"/>
          <w:sz w:val="22"/>
          <w:u w:val="single"/>
        </w:rPr>
        <w:t> </w:t>
      </w:r>
      <w:r>
        <w:rPr>
          <w:i/>
          <w:sz w:val="22"/>
          <w:u w:val="single"/>
        </w:rPr>
        <w:t>contemporary</w:t>
      </w:r>
      <w:r>
        <w:rPr>
          <w:i/>
          <w:spacing w:val="15"/>
          <w:sz w:val="22"/>
          <w:u w:val="single"/>
        </w:rPr>
        <w:t> </w:t>
      </w:r>
      <w:r>
        <w:rPr>
          <w:i/>
          <w:sz w:val="22"/>
          <w:u w:val="single"/>
        </w:rPr>
        <w:t>Issues,</w:t>
      </w:r>
      <w:r>
        <w:rPr>
          <w:i/>
          <w:spacing w:val="22"/>
          <w:sz w:val="22"/>
          <w:u w:val="single"/>
        </w:rPr>
        <w:t> </w:t>
      </w:r>
      <w:r>
        <w:rPr>
          <w:i/>
          <w:sz w:val="22"/>
          <w:u w:val="single"/>
        </w:rPr>
        <w:t>Legal</w:t>
      </w:r>
      <w:r>
        <w:rPr>
          <w:i/>
          <w:spacing w:val="9"/>
          <w:sz w:val="22"/>
          <w:u w:val="single"/>
        </w:rPr>
        <w:t> </w:t>
      </w:r>
      <w:r>
        <w:rPr>
          <w:i/>
          <w:sz w:val="22"/>
          <w:u w:val="single"/>
        </w:rPr>
        <w:t>Essays</w:t>
      </w:r>
      <w:r>
        <w:rPr>
          <w:i/>
          <w:spacing w:val="13"/>
          <w:sz w:val="22"/>
          <w:u w:val="single"/>
        </w:rPr>
        <w:t> </w:t>
      </w:r>
      <w:r>
        <w:rPr>
          <w:i/>
          <w:sz w:val="22"/>
          <w:u w:val="single"/>
        </w:rPr>
        <w:t>in</w:t>
      </w:r>
    </w:p>
    <w:p>
      <w:pPr>
        <w:pStyle w:val="BodyText"/>
        <w:spacing w:before="9"/>
        <w:rPr>
          <w:i/>
          <w:sz w:val="14"/>
        </w:rPr>
      </w:pPr>
    </w:p>
    <w:p>
      <w:pPr>
        <w:spacing w:before="96"/>
        <w:ind w:left="828" w:right="0" w:firstLine="0"/>
        <w:jc w:val="left"/>
        <w:rPr>
          <w:sz w:val="22"/>
        </w:rPr>
      </w:pPr>
      <w:r>
        <w:rPr>
          <w:i/>
          <w:sz w:val="22"/>
          <w:u w:val="single"/>
        </w:rPr>
        <w:t>honour</w:t>
      </w:r>
      <w:r>
        <w:rPr>
          <w:i/>
          <w:spacing w:val="12"/>
          <w:sz w:val="22"/>
          <w:u w:val="single"/>
        </w:rPr>
        <w:t> </w:t>
      </w:r>
      <w:r>
        <w:rPr>
          <w:i/>
          <w:sz w:val="22"/>
          <w:u w:val="single"/>
        </w:rPr>
        <w:t>of</w:t>
      </w:r>
      <w:r>
        <w:rPr>
          <w:i/>
          <w:spacing w:val="8"/>
          <w:sz w:val="22"/>
          <w:u w:val="single"/>
        </w:rPr>
        <w:t> </w:t>
      </w:r>
      <w:r>
        <w:rPr>
          <w:i/>
          <w:sz w:val="22"/>
          <w:u w:val="single"/>
        </w:rPr>
        <w:t>Hon.</w:t>
      </w:r>
      <w:r>
        <w:rPr>
          <w:i/>
          <w:spacing w:val="16"/>
          <w:sz w:val="22"/>
          <w:u w:val="single"/>
        </w:rPr>
        <w:t> </w:t>
      </w:r>
      <w:r>
        <w:rPr>
          <w:i/>
          <w:sz w:val="22"/>
          <w:u w:val="single"/>
        </w:rPr>
        <w:t>Justice</w:t>
      </w:r>
      <w:r>
        <w:rPr>
          <w:i/>
          <w:spacing w:val="9"/>
          <w:sz w:val="22"/>
          <w:u w:val="single"/>
        </w:rPr>
        <w:t> </w:t>
      </w:r>
      <w:r>
        <w:rPr>
          <w:i/>
          <w:sz w:val="22"/>
          <w:u w:val="single"/>
        </w:rPr>
        <w:t>Ibrahim</w:t>
      </w:r>
      <w:r>
        <w:rPr>
          <w:i/>
          <w:spacing w:val="9"/>
          <w:sz w:val="22"/>
          <w:u w:val="single"/>
        </w:rPr>
        <w:t> </w:t>
      </w:r>
      <w:r>
        <w:rPr>
          <w:i/>
          <w:sz w:val="22"/>
          <w:u w:val="single"/>
        </w:rPr>
        <w:t>Tanko</w:t>
      </w:r>
      <w:r>
        <w:rPr>
          <w:i/>
          <w:spacing w:val="23"/>
          <w:sz w:val="22"/>
          <w:u w:val="single"/>
        </w:rPr>
        <w:t> </w:t>
      </w:r>
      <w:r>
        <w:rPr>
          <w:i/>
          <w:sz w:val="22"/>
          <w:u w:val="single"/>
        </w:rPr>
        <w:t>Muhammad,</w:t>
      </w:r>
      <w:r>
        <w:rPr>
          <w:i/>
          <w:spacing w:val="11"/>
          <w:sz w:val="22"/>
          <w:u w:val="single"/>
        </w:rPr>
        <w:t> </w:t>
      </w:r>
      <w:r>
        <w:rPr>
          <w:sz w:val="22"/>
        </w:rPr>
        <w:t>M.O</w:t>
      </w:r>
      <w:r>
        <w:rPr>
          <w:spacing w:val="10"/>
          <w:sz w:val="22"/>
        </w:rPr>
        <w:t> </w:t>
      </w:r>
      <w:r>
        <w:rPr>
          <w:sz w:val="22"/>
        </w:rPr>
        <w:t>Press</w:t>
      </w:r>
      <w:r>
        <w:rPr>
          <w:spacing w:val="13"/>
          <w:sz w:val="22"/>
        </w:rPr>
        <w:t> </w:t>
      </w:r>
      <w:r>
        <w:rPr>
          <w:sz w:val="22"/>
        </w:rPr>
        <w:t>&amp;</w:t>
      </w:r>
      <w:r>
        <w:rPr>
          <w:spacing w:val="11"/>
          <w:sz w:val="22"/>
        </w:rPr>
        <w:t> </w:t>
      </w:r>
      <w:r>
        <w:rPr>
          <w:sz w:val="22"/>
        </w:rPr>
        <w:t>Publishing</w:t>
      </w:r>
      <w:r>
        <w:rPr>
          <w:spacing w:val="12"/>
          <w:sz w:val="22"/>
        </w:rPr>
        <w:t> </w:t>
      </w:r>
      <w:r>
        <w:rPr>
          <w:sz w:val="22"/>
        </w:rPr>
        <w:t>Ltd</w: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before="96"/>
        <w:ind w:left="828"/>
      </w:pPr>
      <w:r>
        <w:rPr/>
        <w:t>Kaduna</w:t>
      </w:r>
      <w:r>
        <w:rPr>
          <w:spacing w:val="14"/>
        </w:rPr>
        <w:t> </w:t>
      </w:r>
      <w:r>
        <w:rPr/>
        <w:t>(2010)</w:t>
      </w:r>
    </w:p>
    <w:p>
      <w:pPr>
        <w:spacing w:after="0"/>
        <w:sectPr>
          <w:pgSz w:w="12240" w:h="15840"/>
          <w:pgMar w:header="0" w:footer="1391" w:top="1280" w:bottom="1580" w:left="1720" w:right="1720"/>
        </w:sectPr>
      </w:pPr>
    </w:p>
    <w:p>
      <w:pPr>
        <w:pStyle w:val="Heading1"/>
        <w:spacing w:before="79"/>
        <w:ind w:left="170" w:right="187" w:firstLine="0"/>
        <w:jc w:val="center"/>
      </w:pPr>
      <w:bookmarkStart w:name="_TOC_250001" w:id="67"/>
      <w:bookmarkEnd w:id="67"/>
      <w:r>
        <w:rPr/>
        <w:t>ARTICLES</w:t>
      </w:r>
    </w:p>
    <w:p>
      <w:pPr>
        <w:pStyle w:val="BodyText"/>
        <w:spacing w:before="8"/>
        <w:rPr>
          <w:b/>
        </w:rPr>
      </w:pPr>
    </w:p>
    <w:p>
      <w:pPr>
        <w:spacing w:line="491" w:lineRule="auto" w:before="0"/>
        <w:ind w:left="151" w:right="170" w:firstLine="0"/>
        <w:jc w:val="both"/>
        <w:rPr>
          <w:sz w:val="22"/>
        </w:rPr>
      </w:pPr>
      <w:r>
        <w:rPr>
          <w:sz w:val="22"/>
        </w:rPr>
        <w:t>Abdul O.Y., </w:t>
      </w:r>
      <w:r>
        <w:rPr>
          <w:i/>
          <w:sz w:val="22"/>
        </w:rPr>
        <w:t>Arbitration in Nigeria: Problems, Challenges and Prospects, </w:t>
      </w:r>
      <w:r>
        <w:rPr>
          <w:sz w:val="22"/>
        </w:rPr>
        <w:t>Ilorin Bar Journal,</w:t>
      </w:r>
      <w:r>
        <w:rPr>
          <w:spacing w:val="1"/>
          <w:sz w:val="22"/>
        </w:rPr>
        <w:t> </w:t>
      </w:r>
      <w:r>
        <w:rPr>
          <w:sz w:val="22"/>
        </w:rPr>
        <w:t>Vol.1</w:t>
      </w:r>
      <w:r>
        <w:rPr>
          <w:spacing w:val="4"/>
          <w:sz w:val="22"/>
        </w:rPr>
        <w:t> </w:t>
      </w:r>
      <w:r>
        <w:rPr>
          <w:sz w:val="22"/>
        </w:rPr>
        <w:t>(2005)</w:t>
      </w:r>
    </w:p>
    <w:p>
      <w:pPr>
        <w:pStyle w:val="BodyText"/>
        <w:spacing w:line="491" w:lineRule="auto" w:before="4"/>
        <w:ind w:left="151" w:right="158"/>
        <w:jc w:val="both"/>
      </w:pPr>
      <w:r>
        <w:rPr/>
        <w:t>Ajomo,</w:t>
      </w:r>
      <w:r>
        <w:rPr>
          <w:spacing w:val="1"/>
        </w:rPr>
        <w:t> </w:t>
      </w:r>
      <w:r>
        <w:rPr/>
        <w:t>M.A.,</w:t>
      </w:r>
      <w:r>
        <w:rPr>
          <w:spacing w:val="1"/>
        </w:rPr>
        <w:t> </w:t>
      </w:r>
      <w:r>
        <w:rPr>
          <w:i/>
        </w:rPr>
        <w:t>Arbitration</w:t>
      </w:r>
      <w:r>
        <w:rPr>
          <w:i/>
          <w:spacing w:val="1"/>
        </w:rPr>
        <w:t> </w:t>
      </w:r>
      <w:r>
        <w:rPr>
          <w:i/>
        </w:rPr>
        <w:t>Proceedings,</w:t>
      </w:r>
      <w:r>
        <w:rPr>
          <w:i/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17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Advanced</w:t>
      </w:r>
      <w:r>
        <w:rPr>
          <w:spacing w:val="1"/>
          <w:vertAlign w:val="baseline"/>
        </w:rPr>
        <w:t> </w:t>
      </w:r>
      <w:r>
        <w:rPr>
          <w:vertAlign w:val="baseline"/>
        </w:rPr>
        <w:t>Course</w:t>
      </w:r>
      <w:r>
        <w:rPr>
          <w:spacing w:val="55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Practice</w:t>
      </w:r>
      <w:r>
        <w:rPr>
          <w:spacing w:val="7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Procedure</w:t>
      </w:r>
      <w:r>
        <w:rPr>
          <w:spacing w:val="2"/>
          <w:vertAlign w:val="baseline"/>
        </w:rPr>
        <w:t> </w:t>
      </w:r>
      <w:r>
        <w:rPr>
          <w:vertAlign w:val="baseline"/>
        </w:rPr>
        <w:t>at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9"/>
          <w:vertAlign w:val="baseline"/>
        </w:rPr>
        <w:t> </w:t>
      </w:r>
      <w:r>
        <w:rPr>
          <w:vertAlign w:val="baseline"/>
        </w:rPr>
        <w:t>Institute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Advanced</w:t>
      </w:r>
      <w:r>
        <w:rPr>
          <w:spacing w:val="8"/>
          <w:vertAlign w:val="baseline"/>
        </w:rPr>
        <w:t> </w:t>
      </w:r>
      <w:r>
        <w:rPr>
          <w:vertAlign w:val="baseline"/>
        </w:rPr>
        <w:t>Legal</w:t>
      </w:r>
      <w:r>
        <w:rPr>
          <w:spacing w:val="7"/>
          <w:vertAlign w:val="baseline"/>
        </w:rPr>
        <w:t> </w:t>
      </w:r>
      <w:r>
        <w:rPr>
          <w:vertAlign w:val="baseline"/>
        </w:rPr>
        <w:t>Studies</w:t>
      </w:r>
      <w:r>
        <w:rPr>
          <w:spacing w:val="5"/>
          <w:vertAlign w:val="baseline"/>
        </w:rPr>
        <w:t> </w:t>
      </w:r>
      <w:r>
        <w:rPr>
          <w:vertAlign w:val="baseline"/>
        </w:rPr>
        <w:t>(1997)</w:t>
      </w:r>
    </w:p>
    <w:p>
      <w:pPr>
        <w:spacing w:line="491" w:lineRule="auto" w:before="0"/>
        <w:ind w:left="151" w:right="160" w:firstLine="0"/>
        <w:jc w:val="both"/>
        <w:rPr>
          <w:sz w:val="22"/>
        </w:rPr>
      </w:pPr>
      <w:r>
        <w:rPr>
          <w:sz w:val="22"/>
        </w:rPr>
        <w:t>Akanbi,</w:t>
      </w:r>
      <w:r>
        <w:rPr>
          <w:spacing w:val="1"/>
          <w:sz w:val="22"/>
        </w:rPr>
        <w:t> </w:t>
      </w:r>
      <w:r>
        <w:rPr>
          <w:sz w:val="22"/>
        </w:rPr>
        <w:t>M.M.,</w:t>
      </w:r>
      <w:r>
        <w:rPr>
          <w:spacing w:val="1"/>
          <w:sz w:val="22"/>
        </w:rPr>
        <w:t> </w:t>
      </w:r>
      <w:r>
        <w:rPr>
          <w:i/>
          <w:sz w:val="22"/>
        </w:rPr>
        <w:t>Nigeria’s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Commercial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History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–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Quo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Vadis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Domestic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Commercial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Arbitration, </w:t>
      </w:r>
      <w:r>
        <w:rPr>
          <w:sz w:val="22"/>
        </w:rPr>
        <w:t>In: Kupolati (ed.) Current Issues in Nigerian Jurisprudence. Essays in honour of</w:t>
      </w:r>
      <w:r>
        <w:rPr>
          <w:spacing w:val="1"/>
          <w:sz w:val="22"/>
        </w:rPr>
        <w:t> </w:t>
      </w:r>
      <w:r>
        <w:rPr>
          <w:sz w:val="22"/>
        </w:rPr>
        <w:t>Chief</w:t>
      </w:r>
      <w:r>
        <w:rPr>
          <w:spacing w:val="6"/>
          <w:sz w:val="22"/>
        </w:rPr>
        <w:t> </w:t>
      </w:r>
      <w:r>
        <w:rPr>
          <w:sz w:val="22"/>
        </w:rPr>
        <w:t>Adegboyega</w:t>
      </w:r>
      <w:r>
        <w:rPr>
          <w:spacing w:val="5"/>
          <w:sz w:val="22"/>
        </w:rPr>
        <w:t> </w:t>
      </w:r>
      <w:r>
        <w:rPr>
          <w:sz w:val="22"/>
        </w:rPr>
        <w:t>Awomolo</w:t>
      </w:r>
      <w:r>
        <w:rPr>
          <w:spacing w:val="6"/>
          <w:sz w:val="22"/>
        </w:rPr>
        <w:t> </w:t>
      </w:r>
      <w:r>
        <w:rPr>
          <w:sz w:val="22"/>
        </w:rPr>
        <w:t>(SAN),</w:t>
      </w:r>
      <w:r>
        <w:rPr>
          <w:spacing w:val="2"/>
          <w:sz w:val="22"/>
        </w:rPr>
        <w:t> </w:t>
      </w:r>
      <w:r>
        <w:rPr>
          <w:sz w:val="22"/>
        </w:rPr>
        <w:t>Renaissance</w:t>
      </w:r>
      <w:r>
        <w:rPr>
          <w:spacing w:val="5"/>
          <w:sz w:val="22"/>
        </w:rPr>
        <w:t> </w:t>
      </w:r>
      <w:r>
        <w:rPr>
          <w:sz w:val="22"/>
        </w:rPr>
        <w:t>Publishers,</w:t>
      </w:r>
      <w:r>
        <w:rPr>
          <w:spacing w:val="10"/>
          <w:sz w:val="22"/>
        </w:rPr>
        <w:t> </w:t>
      </w:r>
      <w:r>
        <w:rPr>
          <w:sz w:val="22"/>
        </w:rPr>
        <w:t>Lagos</w:t>
      </w:r>
    </w:p>
    <w:p>
      <w:pPr>
        <w:spacing w:line="491" w:lineRule="auto" w:before="0"/>
        <w:ind w:left="151" w:right="163" w:firstLine="0"/>
        <w:jc w:val="both"/>
        <w:rPr>
          <w:sz w:val="22"/>
        </w:rPr>
      </w:pPr>
      <w:r>
        <w:rPr>
          <w:sz w:val="22"/>
        </w:rPr>
        <w:t>Andrew,</w:t>
      </w:r>
      <w:r>
        <w:rPr>
          <w:spacing w:val="1"/>
          <w:sz w:val="22"/>
        </w:rPr>
        <w:t> </w:t>
      </w:r>
      <w:r>
        <w:rPr>
          <w:sz w:val="22"/>
        </w:rPr>
        <w:t>K.,</w:t>
      </w:r>
      <w:r>
        <w:rPr>
          <w:spacing w:val="1"/>
          <w:sz w:val="22"/>
        </w:rPr>
        <w:t> </w:t>
      </w:r>
      <w:r>
        <w:rPr>
          <w:i/>
          <w:sz w:val="22"/>
        </w:rPr>
        <w:t>Conducting Arbitral Proceedings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 Nigeria, </w:t>
      </w:r>
      <w:r>
        <w:rPr>
          <w:sz w:val="22"/>
        </w:rPr>
        <w:t>paper presented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NBA,</w:t>
      </w:r>
      <w:r>
        <w:rPr>
          <w:spacing w:val="1"/>
          <w:sz w:val="22"/>
        </w:rPr>
        <w:t> </w:t>
      </w:r>
      <w:r>
        <w:rPr>
          <w:sz w:val="22"/>
        </w:rPr>
        <w:t>Ilorin</w:t>
      </w:r>
      <w:r>
        <w:rPr>
          <w:spacing w:val="1"/>
          <w:sz w:val="22"/>
        </w:rPr>
        <w:t> </w:t>
      </w:r>
      <w:r>
        <w:rPr>
          <w:sz w:val="22"/>
        </w:rPr>
        <w:t>Continuous</w:t>
      </w:r>
      <w:r>
        <w:rPr>
          <w:spacing w:val="2"/>
          <w:sz w:val="22"/>
        </w:rPr>
        <w:t> </w:t>
      </w:r>
      <w:r>
        <w:rPr>
          <w:sz w:val="22"/>
        </w:rPr>
        <w:t>Education</w:t>
      </w:r>
      <w:r>
        <w:rPr>
          <w:spacing w:val="-4"/>
          <w:sz w:val="22"/>
        </w:rPr>
        <w:t> </w:t>
      </w:r>
      <w:r>
        <w:rPr>
          <w:sz w:val="22"/>
        </w:rPr>
        <w:t>Programme,</w:t>
      </w:r>
      <w:r>
        <w:rPr>
          <w:spacing w:val="1"/>
          <w:sz w:val="22"/>
        </w:rPr>
        <w:t> </w:t>
      </w:r>
      <w:r>
        <w:rPr>
          <w:sz w:val="22"/>
        </w:rPr>
        <w:t>April</w:t>
      </w:r>
      <w:r>
        <w:rPr>
          <w:spacing w:val="-2"/>
          <w:sz w:val="22"/>
        </w:rPr>
        <w:t> </w:t>
      </w:r>
      <w:r>
        <w:rPr>
          <w:sz w:val="22"/>
        </w:rPr>
        <w:t>16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, 2009</w:t>
      </w:r>
    </w:p>
    <w:p>
      <w:pPr>
        <w:spacing w:line="491" w:lineRule="auto" w:before="0"/>
        <w:ind w:left="151" w:right="162" w:firstLine="52"/>
        <w:jc w:val="both"/>
        <w:rPr>
          <w:sz w:val="22"/>
        </w:rPr>
      </w:pPr>
      <w:r>
        <w:rPr>
          <w:sz w:val="22"/>
        </w:rPr>
        <w:t>Edu,</w:t>
      </w:r>
      <w:r>
        <w:rPr>
          <w:spacing w:val="1"/>
          <w:sz w:val="22"/>
        </w:rPr>
        <w:t> </w:t>
      </w:r>
      <w:r>
        <w:rPr>
          <w:sz w:val="22"/>
        </w:rPr>
        <w:t>K.I.,</w:t>
      </w:r>
      <w:r>
        <w:rPr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Effect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Customary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Arbitral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Awards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on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Substantive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Litigation: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Setting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Matters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Straight.</w:t>
      </w:r>
      <w:r>
        <w:rPr>
          <w:i/>
          <w:spacing w:val="6"/>
          <w:sz w:val="22"/>
        </w:rPr>
        <w:t> </w:t>
      </w:r>
      <w:r>
        <w:rPr>
          <w:sz w:val="22"/>
        </w:rPr>
        <w:t>Journal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Private</w:t>
      </w:r>
      <w:r>
        <w:rPr>
          <w:spacing w:val="4"/>
          <w:sz w:val="22"/>
        </w:rPr>
        <w:t> </w:t>
      </w:r>
      <w:r>
        <w:rPr>
          <w:sz w:val="22"/>
        </w:rPr>
        <w:t>Property</w:t>
      </w:r>
      <w:r>
        <w:rPr>
          <w:spacing w:val="-9"/>
          <w:sz w:val="22"/>
        </w:rPr>
        <w:t> </w:t>
      </w:r>
      <w:r>
        <w:rPr>
          <w:sz w:val="22"/>
        </w:rPr>
        <w:t>Law</w:t>
      </w:r>
      <w:r>
        <w:rPr>
          <w:spacing w:val="9"/>
          <w:sz w:val="22"/>
        </w:rPr>
        <w:t> </w:t>
      </w:r>
      <w:r>
        <w:rPr>
          <w:sz w:val="22"/>
        </w:rPr>
        <w:t>(2004)</w:t>
      </w:r>
    </w:p>
    <w:p>
      <w:pPr>
        <w:spacing w:line="496" w:lineRule="auto" w:before="0"/>
        <w:ind w:left="151" w:right="161" w:firstLine="0"/>
        <w:jc w:val="both"/>
        <w:rPr>
          <w:sz w:val="22"/>
        </w:rPr>
      </w:pPr>
      <w:r>
        <w:rPr>
          <w:sz w:val="22"/>
        </w:rPr>
        <w:t>Frank,</w:t>
      </w:r>
      <w:r>
        <w:rPr>
          <w:spacing w:val="1"/>
          <w:sz w:val="22"/>
        </w:rPr>
        <w:t> </w:t>
      </w:r>
      <w:r>
        <w:rPr>
          <w:sz w:val="22"/>
        </w:rPr>
        <w:t>S.,</w:t>
      </w:r>
      <w:r>
        <w:rPr>
          <w:spacing w:val="1"/>
          <w:sz w:val="22"/>
        </w:rPr>
        <w:t> </w:t>
      </w:r>
      <w:r>
        <w:rPr>
          <w:i/>
          <w:sz w:val="22"/>
        </w:rPr>
        <w:t>Dispute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Resolution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Within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Outside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Courts: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Overview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USA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Experience.</w:t>
      </w:r>
      <w:r>
        <w:rPr>
          <w:i/>
          <w:spacing w:val="6"/>
          <w:sz w:val="22"/>
        </w:rPr>
        <w:t> </w:t>
      </w:r>
      <w:r>
        <w:rPr>
          <w:sz w:val="22"/>
        </w:rPr>
        <w:t>A revised</w:t>
      </w:r>
      <w:r>
        <w:rPr>
          <w:spacing w:val="7"/>
          <w:sz w:val="22"/>
        </w:rPr>
        <w:t> </w:t>
      </w:r>
      <w:r>
        <w:rPr>
          <w:sz w:val="22"/>
        </w:rPr>
        <w:t>paper</w:t>
      </w:r>
      <w:r>
        <w:rPr>
          <w:spacing w:val="1"/>
          <w:sz w:val="22"/>
        </w:rPr>
        <w:t> </w:t>
      </w:r>
      <w:r>
        <w:rPr>
          <w:sz w:val="22"/>
        </w:rPr>
        <w:t>delivered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Germany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April (1990)</w:t>
      </w:r>
    </w:p>
    <w:p>
      <w:pPr>
        <w:spacing w:line="491" w:lineRule="auto" w:before="0"/>
        <w:ind w:left="151" w:right="161" w:firstLine="0"/>
        <w:jc w:val="left"/>
        <w:rPr>
          <w:sz w:val="22"/>
        </w:rPr>
      </w:pPr>
      <w:r>
        <w:rPr>
          <w:sz w:val="22"/>
        </w:rPr>
        <w:t>Gadzama,</w:t>
      </w:r>
      <w:r>
        <w:rPr>
          <w:spacing w:val="8"/>
          <w:sz w:val="22"/>
        </w:rPr>
        <w:t> </w:t>
      </w:r>
      <w:r>
        <w:rPr>
          <w:sz w:val="22"/>
        </w:rPr>
        <w:t>J.K.,</w:t>
      </w:r>
      <w:r>
        <w:rPr>
          <w:spacing w:val="14"/>
          <w:sz w:val="22"/>
        </w:rPr>
        <w:t> </w:t>
      </w:r>
      <w:r>
        <w:rPr>
          <w:i/>
          <w:sz w:val="22"/>
        </w:rPr>
        <w:t>Inception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ADR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Arbitration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Nigeria,</w:t>
      </w:r>
      <w:r>
        <w:rPr>
          <w:i/>
          <w:spacing w:val="14"/>
          <w:sz w:val="22"/>
        </w:rPr>
        <w:t> </w:t>
      </w:r>
      <w:r>
        <w:rPr>
          <w:sz w:val="22"/>
        </w:rPr>
        <w:t>NBA</w:t>
      </w:r>
      <w:r>
        <w:rPr>
          <w:spacing w:val="12"/>
          <w:sz w:val="22"/>
        </w:rPr>
        <w:t> </w:t>
      </w:r>
      <w:r>
        <w:rPr>
          <w:sz w:val="22"/>
        </w:rPr>
        <w:t>Conference</w:t>
      </w:r>
      <w:r>
        <w:rPr>
          <w:spacing w:val="13"/>
          <w:sz w:val="22"/>
        </w:rPr>
        <w:t> </w:t>
      </w:r>
      <w:r>
        <w:rPr>
          <w:sz w:val="22"/>
        </w:rPr>
        <w:t>Abuja</w:t>
      </w:r>
      <w:r>
        <w:rPr>
          <w:spacing w:val="13"/>
          <w:sz w:val="22"/>
        </w:rPr>
        <w:t> </w:t>
      </w:r>
      <w:r>
        <w:rPr>
          <w:sz w:val="22"/>
        </w:rPr>
        <w:t>(2004)</w:t>
      </w:r>
      <w:r>
        <w:rPr>
          <w:spacing w:val="1"/>
          <w:sz w:val="22"/>
        </w:rPr>
        <w:t> </w:t>
      </w:r>
      <w:r>
        <w:rPr>
          <w:sz w:val="22"/>
        </w:rPr>
        <w:t>Ladan,</w:t>
      </w:r>
      <w:r>
        <w:rPr>
          <w:spacing w:val="1"/>
          <w:sz w:val="22"/>
        </w:rPr>
        <w:t> </w:t>
      </w:r>
      <w:r>
        <w:rPr>
          <w:sz w:val="22"/>
        </w:rPr>
        <w:t>M.T.,</w:t>
      </w:r>
      <w:r>
        <w:rPr>
          <w:spacing w:val="1"/>
          <w:sz w:val="22"/>
        </w:rPr>
        <w:t> </w:t>
      </w:r>
      <w:r>
        <w:rPr>
          <w:i/>
          <w:sz w:val="22"/>
        </w:rPr>
        <w:t>Alternative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Dispute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Resolution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Nigeria: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Benefits,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Processes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Enforcement,</w:t>
      </w:r>
      <w:r>
        <w:rPr>
          <w:i/>
          <w:spacing w:val="-1"/>
          <w:sz w:val="22"/>
        </w:rPr>
        <w:t> </w:t>
      </w:r>
      <w:r>
        <w:rPr>
          <w:sz w:val="22"/>
        </w:rPr>
        <w:t>Current</w:t>
      </w:r>
      <w:r>
        <w:rPr>
          <w:spacing w:val="4"/>
          <w:sz w:val="22"/>
        </w:rPr>
        <w:t> </w:t>
      </w:r>
      <w:r>
        <w:rPr>
          <w:sz w:val="22"/>
        </w:rPr>
        <w:t>Themes</w:t>
      </w:r>
      <w:r>
        <w:rPr>
          <w:spacing w:val="2"/>
          <w:sz w:val="22"/>
        </w:rPr>
        <w:t> </w:t>
      </w:r>
      <w:r>
        <w:rPr>
          <w:sz w:val="22"/>
        </w:rPr>
        <w:t>in Nigerian</w:t>
      </w:r>
      <w:r>
        <w:rPr>
          <w:spacing w:val="1"/>
          <w:sz w:val="22"/>
        </w:rPr>
        <w:t> </w:t>
      </w:r>
      <w:r>
        <w:rPr>
          <w:sz w:val="22"/>
        </w:rPr>
        <w:t>Law</w:t>
      </w:r>
    </w:p>
    <w:p>
      <w:pPr>
        <w:pStyle w:val="BodyText"/>
        <w:spacing w:line="491" w:lineRule="auto"/>
        <w:ind w:left="151" w:right="163"/>
        <w:jc w:val="both"/>
      </w:pPr>
      <w:r>
        <w:rPr/>
        <w:t>Nwaneri, A.C., </w:t>
      </w:r>
      <w:r>
        <w:rPr>
          <w:i/>
        </w:rPr>
        <w:t>An Appraisal of the ADR Process in Nigeria, </w:t>
      </w:r>
      <w:r>
        <w:rPr/>
        <w:t>In: Aliyu, I.A., (ed.) ADR 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Contemporary</w:t>
      </w:r>
      <w:r>
        <w:rPr>
          <w:spacing w:val="1"/>
        </w:rPr>
        <w:t> </w:t>
      </w:r>
      <w:r>
        <w:rPr/>
        <w:t>Issues: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Essays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Honour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Hon.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Ibrahim</w:t>
      </w:r>
      <w:r>
        <w:rPr>
          <w:spacing w:val="55"/>
        </w:rPr>
        <w:t> </w:t>
      </w:r>
      <w:r>
        <w:rPr/>
        <w:t>Tanko</w:t>
      </w:r>
      <w:r>
        <w:rPr>
          <w:spacing w:val="1"/>
        </w:rPr>
        <w:t> </w:t>
      </w:r>
      <w:r>
        <w:rPr/>
        <w:t>Muhammad, M.O.</w:t>
      </w:r>
      <w:r>
        <w:rPr>
          <w:spacing w:val="6"/>
        </w:rPr>
        <w:t> </w:t>
      </w:r>
      <w:r>
        <w:rPr/>
        <w:t>Press</w:t>
      </w:r>
      <w:r>
        <w:rPr>
          <w:spacing w:val="2"/>
        </w:rPr>
        <w:t> </w:t>
      </w:r>
      <w:r>
        <w:rPr/>
        <w:t>and</w:t>
      </w:r>
      <w:r>
        <w:rPr>
          <w:spacing w:val="11"/>
        </w:rPr>
        <w:t> </w:t>
      </w:r>
      <w:r>
        <w:rPr/>
        <w:t>Publishers</w:t>
      </w:r>
      <w:r>
        <w:rPr>
          <w:spacing w:val="8"/>
        </w:rPr>
        <w:t> </w:t>
      </w:r>
      <w:r>
        <w:rPr/>
        <w:t>Ltd., Kaduna</w:t>
      </w:r>
      <w:r>
        <w:rPr>
          <w:spacing w:val="5"/>
        </w:rPr>
        <w:t> </w:t>
      </w:r>
      <w:r>
        <w:rPr/>
        <w:t>(2010)</w:t>
      </w:r>
    </w:p>
    <w:p>
      <w:pPr>
        <w:spacing w:line="491" w:lineRule="auto" w:before="0"/>
        <w:ind w:left="151" w:right="157" w:firstLine="0"/>
        <w:jc w:val="both"/>
        <w:rPr>
          <w:sz w:val="22"/>
        </w:rPr>
      </w:pPr>
      <w:r>
        <w:rPr>
          <w:sz w:val="22"/>
        </w:rPr>
        <w:t>Oladapo, O.A.,</w:t>
      </w:r>
      <w:r>
        <w:rPr>
          <w:spacing w:val="1"/>
          <w:sz w:val="22"/>
        </w:rPr>
        <w:t> </w:t>
      </w:r>
      <w:r>
        <w:rPr>
          <w:i/>
          <w:sz w:val="22"/>
        </w:rPr>
        <w:t>Where does Islamic Arbitration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fit into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the Judicially Recognized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Ingredients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 Customary Arbitration in Nigerian Jurisprudence? </w:t>
      </w:r>
      <w:r>
        <w:rPr>
          <w:sz w:val="22"/>
        </w:rPr>
        <w:t>African Journal of Conflict Resolution</w:t>
      </w:r>
      <w:r>
        <w:rPr>
          <w:spacing w:val="1"/>
          <w:sz w:val="22"/>
        </w:rPr>
        <w:t> </w:t>
      </w:r>
      <w:r>
        <w:rPr>
          <w:sz w:val="22"/>
        </w:rPr>
        <w:t>(2008)</w:t>
      </w:r>
    </w:p>
    <w:p>
      <w:pPr>
        <w:spacing w:before="0"/>
        <w:ind w:left="151" w:right="0" w:firstLine="0"/>
        <w:jc w:val="left"/>
        <w:rPr>
          <w:sz w:val="22"/>
        </w:rPr>
      </w:pPr>
      <w:r>
        <w:rPr>
          <w:sz w:val="22"/>
        </w:rPr>
        <w:t>Omoniyi,</w:t>
      </w:r>
      <w:r>
        <w:rPr>
          <w:spacing w:val="42"/>
          <w:sz w:val="22"/>
        </w:rPr>
        <w:t> </w:t>
      </w:r>
      <w:r>
        <w:rPr>
          <w:sz w:val="22"/>
        </w:rPr>
        <w:t>A.,</w:t>
      </w:r>
      <w:r>
        <w:rPr>
          <w:spacing w:val="91"/>
          <w:sz w:val="22"/>
        </w:rPr>
        <w:t> </w:t>
      </w:r>
      <w:r>
        <w:rPr>
          <w:i/>
          <w:sz w:val="22"/>
        </w:rPr>
        <w:t>Proverb</w:t>
      </w:r>
      <w:r>
        <w:rPr>
          <w:i/>
          <w:spacing w:val="97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83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97"/>
          <w:sz w:val="22"/>
        </w:rPr>
        <w:t> </w:t>
      </w:r>
      <w:r>
        <w:rPr>
          <w:i/>
          <w:sz w:val="22"/>
        </w:rPr>
        <w:t>Vehicle</w:t>
      </w:r>
      <w:r>
        <w:rPr>
          <w:i/>
          <w:spacing w:val="85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84"/>
          <w:sz w:val="22"/>
        </w:rPr>
        <w:t> </w:t>
      </w:r>
      <w:r>
        <w:rPr>
          <w:i/>
          <w:sz w:val="22"/>
        </w:rPr>
        <w:t>Juristic</w:t>
      </w:r>
      <w:r>
        <w:rPr>
          <w:i/>
          <w:spacing w:val="89"/>
          <w:sz w:val="22"/>
        </w:rPr>
        <w:t> </w:t>
      </w:r>
      <w:r>
        <w:rPr>
          <w:i/>
          <w:sz w:val="22"/>
        </w:rPr>
        <w:t>Thought</w:t>
      </w:r>
      <w:r>
        <w:rPr>
          <w:i/>
          <w:spacing w:val="84"/>
          <w:sz w:val="22"/>
        </w:rPr>
        <w:t> </w:t>
      </w:r>
      <w:r>
        <w:rPr>
          <w:i/>
          <w:sz w:val="22"/>
        </w:rPr>
        <w:t>among</w:t>
      </w:r>
      <w:r>
        <w:rPr>
          <w:i/>
          <w:spacing w:val="9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89"/>
          <w:sz w:val="22"/>
        </w:rPr>
        <w:t> </w:t>
      </w:r>
      <w:r>
        <w:rPr>
          <w:i/>
          <w:sz w:val="22"/>
        </w:rPr>
        <w:t>Yoruba,</w:t>
      </w:r>
      <w:r>
        <w:rPr>
          <w:i/>
          <w:spacing w:val="99"/>
          <w:sz w:val="22"/>
        </w:rPr>
        <w:t> </w:t>
      </w:r>
      <w:r>
        <w:rPr>
          <w:sz w:val="22"/>
        </w:rPr>
        <w:t>Obafemi</w:t>
      </w:r>
    </w:p>
    <w:p>
      <w:pPr>
        <w:pStyle w:val="BodyText"/>
        <w:spacing w:before="8"/>
      </w:pPr>
    </w:p>
    <w:p>
      <w:pPr>
        <w:pStyle w:val="BodyText"/>
        <w:ind w:left="151"/>
      </w:pPr>
      <w:r>
        <w:rPr/>
        <w:t>Awolowo</w:t>
      </w:r>
      <w:r>
        <w:rPr>
          <w:spacing w:val="13"/>
        </w:rPr>
        <w:t> </w:t>
      </w:r>
      <w:r>
        <w:rPr/>
        <w:t>University</w:t>
      </w:r>
      <w:r>
        <w:rPr>
          <w:spacing w:val="4"/>
        </w:rPr>
        <w:t> </w:t>
      </w:r>
      <w:r>
        <w:rPr/>
        <w:t>Law</w:t>
      </w:r>
      <w:r>
        <w:rPr>
          <w:spacing w:val="11"/>
        </w:rPr>
        <w:t> </w:t>
      </w:r>
      <w:r>
        <w:rPr/>
        <w:t>Journal,</w:t>
      </w:r>
      <w:r>
        <w:rPr>
          <w:spacing w:val="18"/>
        </w:rPr>
        <w:t> </w:t>
      </w:r>
      <w:r>
        <w:rPr/>
        <w:t>Vol.</w:t>
      </w:r>
      <w:r>
        <w:rPr>
          <w:spacing w:val="19"/>
        </w:rPr>
        <w:t> </w:t>
      </w:r>
      <w:r>
        <w:rPr/>
        <w:t>3</w:t>
      </w:r>
    </w:p>
    <w:p>
      <w:pPr>
        <w:spacing w:after="0"/>
        <w:sectPr>
          <w:pgSz w:w="12240" w:h="15840"/>
          <w:pgMar w:header="0" w:footer="1391" w:top="1280" w:bottom="1580" w:left="1720" w:right="1720"/>
        </w:sectPr>
      </w:pPr>
    </w:p>
    <w:p>
      <w:pPr>
        <w:spacing w:line="491" w:lineRule="auto" w:before="74"/>
        <w:ind w:left="151" w:right="170" w:firstLine="0"/>
        <w:jc w:val="both"/>
        <w:rPr>
          <w:sz w:val="22"/>
        </w:rPr>
      </w:pPr>
      <w:r>
        <w:rPr>
          <w:sz w:val="22"/>
        </w:rPr>
        <w:t>Onikoro, F.J., </w:t>
      </w:r>
      <w:r>
        <w:rPr>
          <w:i/>
          <w:sz w:val="22"/>
        </w:rPr>
        <w:t>Customary Law Arbitration and Oath Taking: The Crisis of Validity, </w:t>
      </w:r>
      <w:r>
        <w:rPr>
          <w:sz w:val="22"/>
        </w:rPr>
        <w:t>Ikeja Bar</w:t>
      </w:r>
      <w:r>
        <w:rPr>
          <w:spacing w:val="1"/>
          <w:sz w:val="22"/>
        </w:rPr>
        <w:t> </w:t>
      </w:r>
      <w:r>
        <w:rPr>
          <w:sz w:val="22"/>
        </w:rPr>
        <w:t>Journal</w:t>
      </w:r>
      <w:r>
        <w:rPr>
          <w:spacing w:val="-3"/>
          <w:sz w:val="22"/>
        </w:rPr>
        <w:t> </w:t>
      </w:r>
      <w:r>
        <w:rPr>
          <w:sz w:val="22"/>
        </w:rPr>
        <w:t>(2005)</w:t>
      </w:r>
    </w:p>
    <w:p>
      <w:pPr>
        <w:spacing w:line="496" w:lineRule="auto" w:before="0"/>
        <w:ind w:left="151" w:right="169" w:firstLine="0"/>
        <w:jc w:val="both"/>
        <w:rPr>
          <w:sz w:val="22"/>
        </w:rPr>
      </w:pPr>
      <w:r>
        <w:rPr>
          <w:sz w:val="22"/>
        </w:rPr>
        <w:t>Peters, D., </w:t>
      </w:r>
      <w:r>
        <w:rPr>
          <w:i/>
          <w:sz w:val="22"/>
        </w:rPr>
        <w:t>The Ogwugwu Shrines Episode in Okija and the Law, </w:t>
      </w:r>
      <w:r>
        <w:rPr>
          <w:sz w:val="22"/>
        </w:rPr>
        <w:t>Fountain Quarterly Law</w:t>
      </w:r>
      <w:r>
        <w:rPr>
          <w:spacing w:val="1"/>
          <w:sz w:val="22"/>
        </w:rPr>
        <w:t> </w:t>
      </w:r>
      <w:r>
        <w:rPr>
          <w:sz w:val="22"/>
        </w:rPr>
        <w:t>Journal</w:t>
      </w:r>
      <w:r>
        <w:rPr>
          <w:spacing w:val="-3"/>
          <w:sz w:val="22"/>
        </w:rPr>
        <w:t> </w:t>
      </w:r>
      <w:r>
        <w:rPr>
          <w:sz w:val="22"/>
        </w:rPr>
        <w:t>(2005)</w:t>
      </w:r>
    </w:p>
    <w:p>
      <w:pPr>
        <w:spacing w:line="491" w:lineRule="auto" w:before="0"/>
        <w:ind w:left="151" w:right="161" w:firstLine="0"/>
        <w:jc w:val="both"/>
        <w:rPr>
          <w:sz w:val="22"/>
        </w:rPr>
      </w:pPr>
      <w:r>
        <w:rPr>
          <w:sz w:val="22"/>
        </w:rPr>
        <w:t>Uwazie,</w:t>
      </w:r>
      <w:r>
        <w:rPr>
          <w:spacing w:val="1"/>
          <w:sz w:val="22"/>
        </w:rPr>
        <w:t> </w:t>
      </w:r>
      <w:r>
        <w:rPr>
          <w:sz w:val="22"/>
        </w:rPr>
        <w:t>E.,</w:t>
      </w:r>
      <w:r>
        <w:rPr>
          <w:spacing w:val="1"/>
          <w:sz w:val="22"/>
        </w:rPr>
        <w:t> </w:t>
      </w:r>
      <w:r>
        <w:rPr>
          <w:i/>
          <w:sz w:val="22"/>
        </w:rPr>
        <w:t>Modes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Indigenous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Disputing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Legal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Interactions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Among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Ibos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Eastern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Nigeria.</w:t>
      </w:r>
      <w:r>
        <w:rPr>
          <w:i/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Journal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Legal</w:t>
      </w:r>
      <w:r>
        <w:rPr>
          <w:spacing w:val="1"/>
          <w:sz w:val="22"/>
        </w:rPr>
        <w:t> </w:t>
      </w:r>
      <w:r>
        <w:rPr>
          <w:sz w:val="22"/>
        </w:rPr>
        <w:t>Pluralism</w:t>
      </w:r>
      <w:r>
        <w:rPr>
          <w:spacing w:val="1"/>
          <w:sz w:val="22"/>
        </w:rPr>
        <w:t> </w:t>
      </w:r>
      <w:r>
        <w:rPr>
          <w:sz w:val="22"/>
        </w:rPr>
        <w:t>School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Justice</w:t>
      </w:r>
      <w:r>
        <w:rPr>
          <w:spacing w:val="1"/>
          <w:sz w:val="22"/>
        </w:rPr>
        <w:t> </w:t>
      </w:r>
      <w:r>
        <w:rPr>
          <w:sz w:val="22"/>
        </w:rPr>
        <w:t>Studies,</w:t>
      </w:r>
      <w:r>
        <w:rPr>
          <w:spacing w:val="1"/>
          <w:sz w:val="22"/>
        </w:rPr>
        <w:t> </w:t>
      </w:r>
      <w:r>
        <w:rPr>
          <w:sz w:val="22"/>
        </w:rPr>
        <w:t>Arizona</w:t>
      </w:r>
      <w:r>
        <w:rPr>
          <w:spacing w:val="1"/>
          <w:sz w:val="22"/>
        </w:rPr>
        <w:t> </w:t>
      </w:r>
      <w:r>
        <w:rPr>
          <w:sz w:val="22"/>
        </w:rPr>
        <w:t>State</w:t>
      </w:r>
      <w:r>
        <w:rPr>
          <w:spacing w:val="1"/>
          <w:sz w:val="22"/>
        </w:rPr>
        <w:t> </w:t>
      </w:r>
      <w:r>
        <w:rPr>
          <w:sz w:val="22"/>
        </w:rPr>
        <w:t>University</w:t>
      </w:r>
      <w:r>
        <w:rPr>
          <w:spacing w:val="-5"/>
          <w:sz w:val="22"/>
        </w:rPr>
        <w:t> </w:t>
      </w:r>
      <w:r>
        <w:rPr>
          <w:sz w:val="22"/>
        </w:rPr>
        <w:t>(1994)</w:t>
      </w:r>
    </w:p>
    <w:p>
      <w:pPr>
        <w:spacing w:line="491" w:lineRule="auto" w:before="0"/>
        <w:ind w:left="151" w:right="163" w:firstLine="0"/>
        <w:jc w:val="both"/>
        <w:rPr>
          <w:sz w:val="22"/>
        </w:rPr>
      </w:pPr>
      <w:r>
        <w:rPr>
          <w:sz w:val="22"/>
        </w:rPr>
        <w:t>Yagba,</w:t>
      </w:r>
      <w:r>
        <w:rPr>
          <w:spacing w:val="1"/>
          <w:sz w:val="22"/>
        </w:rPr>
        <w:t> </w:t>
      </w:r>
      <w:r>
        <w:rPr>
          <w:sz w:val="22"/>
        </w:rPr>
        <w:t>T.A.,</w:t>
      </w:r>
      <w:r>
        <w:rPr>
          <w:spacing w:val="1"/>
          <w:sz w:val="22"/>
        </w:rPr>
        <w:t> </w:t>
      </w:r>
      <w:r>
        <w:rPr>
          <w:i/>
          <w:sz w:val="22"/>
        </w:rPr>
        <w:t>Arbitration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Foreign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Investment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Disputes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Nigeria: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Some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Alternatives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Considered,</w:t>
      </w:r>
      <w:r>
        <w:rPr>
          <w:i/>
          <w:spacing w:val="14"/>
          <w:sz w:val="22"/>
        </w:rPr>
        <w:t> </w:t>
      </w:r>
      <w:r>
        <w:rPr>
          <w:sz w:val="22"/>
        </w:rPr>
        <w:t>In:</w:t>
      </w:r>
      <w:r>
        <w:rPr>
          <w:spacing w:val="7"/>
          <w:sz w:val="22"/>
        </w:rPr>
        <w:t> </w:t>
      </w:r>
      <w:r>
        <w:rPr>
          <w:sz w:val="22"/>
        </w:rPr>
        <w:t>Ayua,</w:t>
      </w:r>
      <w:r>
        <w:rPr>
          <w:spacing w:val="15"/>
          <w:sz w:val="22"/>
        </w:rPr>
        <w:t> </w:t>
      </w:r>
      <w:r>
        <w:rPr>
          <w:sz w:val="22"/>
        </w:rPr>
        <w:t>I.A.,</w:t>
      </w:r>
      <w:r>
        <w:rPr>
          <w:spacing w:val="4"/>
          <w:sz w:val="22"/>
        </w:rPr>
        <w:t> </w:t>
      </w:r>
      <w:r>
        <w:rPr>
          <w:sz w:val="22"/>
        </w:rPr>
        <w:t>(ed.)</w:t>
      </w:r>
      <w:r>
        <w:rPr>
          <w:spacing w:val="5"/>
          <w:sz w:val="22"/>
        </w:rPr>
        <w:t> </w:t>
      </w:r>
      <w:r>
        <w:rPr>
          <w:sz w:val="22"/>
        </w:rPr>
        <w:t>Law,</w:t>
      </w:r>
      <w:r>
        <w:rPr>
          <w:spacing w:val="4"/>
          <w:sz w:val="22"/>
        </w:rPr>
        <w:t> </w:t>
      </w:r>
      <w:r>
        <w:rPr>
          <w:sz w:val="22"/>
        </w:rPr>
        <w:t>Justice</w:t>
      </w:r>
      <w:r>
        <w:rPr>
          <w:spacing w:val="9"/>
          <w:sz w:val="22"/>
        </w:rPr>
        <w:t> </w:t>
      </w:r>
      <w:r>
        <w:rPr>
          <w:sz w:val="22"/>
        </w:rPr>
        <w:t>and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Nigerian</w:t>
      </w:r>
      <w:r>
        <w:rPr>
          <w:spacing w:val="5"/>
          <w:sz w:val="22"/>
        </w:rPr>
        <w:t> </w:t>
      </w:r>
      <w:r>
        <w:rPr>
          <w:sz w:val="22"/>
        </w:rPr>
        <w:t>Society,</w:t>
      </w:r>
      <w:r>
        <w:rPr>
          <w:spacing w:val="9"/>
          <w:sz w:val="22"/>
        </w:rPr>
        <w:t> </w:t>
      </w:r>
      <w:r>
        <w:rPr>
          <w:sz w:val="22"/>
        </w:rPr>
        <w:t>NIALS</w:t>
      </w:r>
      <w:r>
        <w:rPr>
          <w:spacing w:val="13"/>
          <w:sz w:val="22"/>
        </w:rPr>
        <w:t> </w:t>
      </w:r>
      <w:r>
        <w:rPr>
          <w:sz w:val="22"/>
        </w:rPr>
        <w:t>(1995)</w:t>
      </w:r>
    </w:p>
    <w:p>
      <w:pPr>
        <w:spacing w:after="0" w:line="491" w:lineRule="auto"/>
        <w:jc w:val="both"/>
        <w:rPr>
          <w:sz w:val="22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Heading1"/>
        <w:spacing w:before="79"/>
        <w:ind w:left="170" w:right="187" w:firstLine="0"/>
        <w:jc w:val="center"/>
      </w:pPr>
      <w:bookmarkStart w:name="_TOC_250000" w:id="68"/>
      <w:r>
        <w:rPr/>
        <w:t>INTERNET</w:t>
      </w:r>
      <w:r>
        <w:rPr>
          <w:spacing w:val="23"/>
        </w:rPr>
        <w:t> </w:t>
      </w:r>
      <w:bookmarkEnd w:id="68"/>
      <w:r>
        <w:rPr/>
        <w:t>SOURCES</w:t>
      </w:r>
    </w:p>
    <w:p>
      <w:pPr>
        <w:pStyle w:val="BodyText"/>
        <w:spacing w:before="1"/>
        <w:rPr>
          <w:b/>
          <w:sz w:val="23"/>
        </w:rPr>
      </w:pPr>
    </w:p>
    <w:p>
      <w:pPr>
        <w:spacing w:before="1"/>
        <w:ind w:left="170" w:right="188" w:firstLine="0"/>
        <w:jc w:val="center"/>
        <w:rPr>
          <w:rFonts w:ascii="Calibri"/>
          <w:i/>
          <w:sz w:val="20"/>
        </w:rPr>
      </w:pPr>
      <w:r>
        <w:rPr>
          <w:rFonts w:ascii="Calibri"/>
          <w:w w:val="105"/>
          <w:sz w:val="20"/>
        </w:rPr>
        <w:t>Fisher,</w:t>
      </w:r>
      <w:r>
        <w:rPr>
          <w:rFonts w:ascii="Calibri"/>
          <w:spacing w:val="41"/>
          <w:w w:val="105"/>
          <w:sz w:val="20"/>
        </w:rPr>
        <w:t> </w:t>
      </w:r>
      <w:r>
        <w:rPr>
          <w:rFonts w:ascii="Calibri"/>
          <w:w w:val="105"/>
          <w:sz w:val="20"/>
        </w:rPr>
        <w:t>R. </w:t>
      </w:r>
      <w:r>
        <w:rPr>
          <w:rFonts w:ascii="Calibri"/>
          <w:spacing w:val="38"/>
          <w:w w:val="105"/>
          <w:sz w:val="20"/>
        </w:rPr>
        <w:t> </w:t>
      </w:r>
      <w:r>
        <w:rPr>
          <w:rFonts w:ascii="Calibri"/>
          <w:w w:val="105"/>
          <w:sz w:val="20"/>
        </w:rPr>
        <w:t>and </w:t>
      </w:r>
      <w:r>
        <w:rPr>
          <w:rFonts w:ascii="Calibri"/>
          <w:spacing w:val="35"/>
          <w:w w:val="105"/>
          <w:sz w:val="20"/>
        </w:rPr>
        <w:t> </w:t>
      </w:r>
      <w:r>
        <w:rPr>
          <w:rFonts w:ascii="Calibri"/>
          <w:w w:val="105"/>
          <w:sz w:val="20"/>
        </w:rPr>
        <w:t>Ury, </w:t>
      </w:r>
      <w:r>
        <w:rPr>
          <w:rFonts w:ascii="Calibri"/>
          <w:spacing w:val="35"/>
          <w:w w:val="105"/>
          <w:sz w:val="20"/>
        </w:rPr>
        <w:t> </w:t>
      </w:r>
      <w:r>
        <w:rPr>
          <w:rFonts w:ascii="Calibri"/>
          <w:w w:val="105"/>
          <w:sz w:val="20"/>
        </w:rPr>
        <w:t>W. </w:t>
      </w:r>
      <w:r>
        <w:rPr>
          <w:rFonts w:ascii="Calibri"/>
          <w:spacing w:val="34"/>
          <w:w w:val="105"/>
          <w:sz w:val="20"/>
        </w:rPr>
        <w:t> </w:t>
      </w:r>
      <w:r>
        <w:rPr>
          <w:rFonts w:ascii="Calibri"/>
          <w:w w:val="105"/>
          <w:sz w:val="20"/>
        </w:rPr>
        <w:t>(1991). </w:t>
      </w:r>
      <w:r>
        <w:rPr>
          <w:rFonts w:ascii="Calibri"/>
          <w:spacing w:val="35"/>
          <w:w w:val="105"/>
          <w:sz w:val="20"/>
        </w:rPr>
        <w:t> </w:t>
      </w:r>
      <w:r>
        <w:rPr>
          <w:rFonts w:ascii="Calibri"/>
          <w:i/>
          <w:w w:val="105"/>
          <w:sz w:val="20"/>
        </w:rPr>
        <w:t>Getting </w:t>
      </w:r>
      <w:r>
        <w:rPr>
          <w:rFonts w:ascii="Calibri"/>
          <w:i/>
          <w:spacing w:val="34"/>
          <w:w w:val="105"/>
          <w:sz w:val="20"/>
        </w:rPr>
        <w:t> </w:t>
      </w:r>
      <w:r>
        <w:rPr>
          <w:rFonts w:ascii="Calibri"/>
          <w:i/>
          <w:w w:val="105"/>
          <w:sz w:val="20"/>
        </w:rPr>
        <w:t>to </w:t>
      </w:r>
      <w:r>
        <w:rPr>
          <w:rFonts w:ascii="Calibri"/>
          <w:i/>
          <w:spacing w:val="33"/>
          <w:w w:val="105"/>
          <w:sz w:val="20"/>
        </w:rPr>
        <w:t> </w:t>
      </w:r>
      <w:r>
        <w:rPr>
          <w:rFonts w:ascii="Calibri"/>
          <w:i/>
          <w:w w:val="105"/>
          <w:sz w:val="20"/>
        </w:rPr>
        <w:t>Yes: </w:t>
      </w:r>
      <w:r>
        <w:rPr>
          <w:rFonts w:ascii="Calibri"/>
          <w:i/>
          <w:spacing w:val="40"/>
          <w:w w:val="105"/>
          <w:sz w:val="20"/>
        </w:rPr>
        <w:t> </w:t>
      </w:r>
      <w:r>
        <w:rPr>
          <w:rFonts w:ascii="Calibri"/>
          <w:i/>
          <w:w w:val="105"/>
          <w:sz w:val="20"/>
        </w:rPr>
        <w:t>Negotiating </w:t>
      </w:r>
      <w:r>
        <w:rPr>
          <w:rFonts w:ascii="Calibri"/>
          <w:i/>
          <w:spacing w:val="29"/>
          <w:w w:val="105"/>
          <w:sz w:val="20"/>
        </w:rPr>
        <w:t> </w:t>
      </w:r>
      <w:r>
        <w:rPr>
          <w:rFonts w:ascii="Calibri"/>
          <w:i/>
          <w:w w:val="105"/>
          <w:sz w:val="20"/>
        </w:rPr>
        <w:t>Agreement </w:t>
      </w:r>
      <w:r>
        <w:rPr>
          <w:rFonts w:ascii="Calibri"/>
          <w:i/>
          <w:spacing w:val="32"/>
          <w:w w:val="105"/>
          <w:sz w:val="20"/>
        </w:rPr>
        <w:t> </w:t>
      </w:r>
      <w:r>
        <w:rPr>
          <w:rFonts w:ascii="Calibri"/>
          <w:i/>
          <w:w w:val="105"/>
          <w:sz w:val="20"/>
        </w:rPr>
        <w:t>without </w:t>
      </w:r>
      <w:r>
        <w:rPr>
          <w:rFonts w:ascii="Calibri"/>
          <w:i/>
          <w:spacing w:val="37"/>
          <w:w w:val="105"/>
          <w:sz w:val="20"/>
        </w:rPr>
        <w:t> </w:t>
      </w:r>
      <w:r>
        <w:rPr>
          <w:rFonts w:ascii="Calibri"/>
          <w:i/>
          <w:w w:val="105"/>
          <w:sz w:val="20"/>
        </w:rPr>
        <w:t>giving </w:t>
      </w:r>
      <w:r>
        <w:rPr>
          <w:rFonts w:ascii="Calibri"/>
          <w:i/>
          <w:spacing w:val="33"/>
          <w:w w:val="105"/>
          <w:sz w:val="20"/>
        </w:rPr>
        <w:t> </w:t>
      </w:r>
      <w:r>
        <w:rPr>
          <w:rFonts w:ascii="Calibri"/>
          <w:i/>
          <w:w w:val="105"/>
          <w:sz w:val="20"/>
        </w:rPr>
        <w:t>in.</w:t>
      </w:r>
    </w:p>
    <w:p>
      <w:pPr>
        <w:pStyle w:val="BodyText"/>
        <w:spacing w:before="3"/>
        <w:rPr>
          <w:rFonts w:ascii="Calibri"/>
          <w:i/>
          <w:sz w:val="21"/>
        </w:rPr>
      </w:pPr>
    </w:p>
    <w:p>
      <w:pPr>
        <w:spacing w:before="0"/>
        <w:ind w:left="828" w:right="0" w:firstLine="0"/>
        <w:jc w:val="left"/>
        <w:rPr>
          <w:rFonts w:ascii="Calibri"/>
          <w:sz w:val="20"/>
        </w:rPr>
      </w:pPr>
      <w:hyperlink r:id="rId11">
        <w:r>
          <w:rPr>
            <w:rFonts w:ascii="Calibri"/>
            <w:color w:val="0000FF"/>
            <w:w w:val="105"/>
            <w:sz w:val="20"/>
            <w:u w:val="single" w:color="0000FF"/>
          </w:rPr>
          <w:t>www.colorado.edu/conflict</w:t>
        </w:r>
      </w:hyperlink>
    </w:p>
    <w:p>
      <w:pPr>
        <w:pStyle w:val="BodyText"/>
        <w:spacing w:before="5"/>
        <w:rPr>
          <w:rFonts w:ascii="Calibri"/>
          <w:sz w:val="13"/>
        </w:rPr>
      </w:pPr>
    </w:p>
    <w:p>
      <w:pPr>
        <w:spacing w:before="96"/>
        <w:ind w:left="151" w:right="0" w:firstLine="0"/>
        <w:jc w:val="left"/>
        <w:rPr>
          <w:i/>
          <w:sz w:val="22"/>
        </w:rPr>
      </w:pPr>
      <w:r>
        <w:rPr>
          <w:sz w:val="22"/>
        </w:rPr>
        <w:t>Grassby,</w:t>
      </w:r>
      <w:r>
        <w:rPr>
          <w:spacing w:val="17"/>
          <w:sz w:val="22"/>
        </w:rPr>
        <w:t> </w:t>
      </w:r>
      <w:r>
        <w:rPr>
          <w:sz w:val="22"/>
        </w:rPr>
        <w:t>J.H.(2010)</w:t>
      </w:r>
      <w:r>
        <w:rPr>
          <w:spacing w:val="8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U.S.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Civil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Court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System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–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Other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Crisis</w:t>
      </w:r>
    </w:p>
    <w:p>
      <w:pPr>
        <w:pStyle w:val="BodyText"/>
        <w:rPr>
          <w:i/>
          <w:sz w:val="23"/>
        </w:rPr>
      </w:pPr>
    </w:p>
    <w:p>
      <w:pPr>
        <w:pStyle w:val="BodyText"/>
        <w:spacing w:before="1"/>
        <w:ind w:left="828"/>
      </w:pPr>
      <w:hyperlink r:id="rId37">
        <w:r>
          <w:rPr>
            <w:color w:val="0000FF"/>
            <w:u w:val="single" w:color="0000FF"/>
          </w:rPr>
          <w:t>http://www.northamericanmediation.com</w:t>
        </w:r>
      </w:hyperlink>
    </w:p>
    <w:p>
      <w:pPr>
        <w:pStyle w:val="BodyText"/>
        <w:spacing w:before="5"/>
        <w:rPr>
          <w:sz w:val="17"/>
        </w:rPr>
      </w:pPr>
    </w:p>
    <w:p>
      <w:pPr>
        <w:spacing w:before="65"/>
        <w:ind w:left="151" w:right="0" w:firstLine="0"/>
        <w:jc w:val="left"/>
        <w:rPr>
          <w:rFonts w:ascii="Calibri"/>
          <w:i/>
          <w:sz w:val="20"/>
        </w:rPr>
      </w:pPr>
      <w:r>
        <w:rPr>
          <w:rFonts w:ascii="Calibri"/>
          <w:spacing w:val="-1"/>
          <w:w w:val="105"/>
          <w:sz w:val="20"/>
        </w:rPr>
        <w:t>Ibrahim,</w:t>
      </w:r>
      <w:r>
        <w:rPr>
          <w:rFonts w:ascii="Calibri"/>
          <w:spacing w:val="-10"/>
          <w:w w:val="105"/>
          <w:sz w:val="20"/>
        </w:rPr>
        <w:t> </w:t>
      </w:r>
      <w:r>
        <w:rPr>
          <w:rFonts w:ascii="Calibri"/>
          <w:w w:val="105"/>
          <w:sz w:val="20"/>
        </w:rPr>
        <w:t>I.</w:t>
      </w:r>
      <w:r>
        <w:rPr>
          <w:rFonts w:ascii="Calibri"/>
          <w:spacing w:val="-11"/>
          <w:w w:val="105"/>
          <w:sz w:val="20"/>
        </w:rPr>
        <w:t> </w:t>
      </w:r>
      <w:r>
        <w:rPr>
          <w:rFonts w:ascii="Calibri"/>
          <w:w w:val="105"/>
          <w:sz w:val="20"/>
        </w:rPr>
        <w:t>(2010)</w:t>
      </w:r>
      <w:r>
        <w:rPr>
          <w:rFonts w:ascii="Calibri"/>
          <w:spacing w:val="-9"/>
          <w:w w:val="105"/>
          <w:sz w:val="20"/>
        </w:rPr>
        <w:t> </w:t>
      </w:r>
      <w:r>
        <w:rPr>
          <w:rFonts w:ascii="Calibri"/>
          <w:i/>
          <w:w w:val="105"/>
          <w:sz w:val="20"/>
        </w:rPr>
        <w:t>The</w:t>
      </w:r>
      <w:r>
        <w:rPr>
          <w:rFonts w:ascii="Calibri"/>
          <w:i/>
          <w:spacing w:val="-9"/>
          <w:w w:val="105"/>
          <w:sz w:val="20"/>
        </w:rPr>
        <w:t> </w:t>
      </w:r>
      <w:r>
        <w:rPr>
          <w:rFonts w:ascii="Calibri"/>
          <w:i/>
          <w:w w:val="105"/>
          <w:sz w:val="20"/>
        </w:rPr>
        <w:t>Legal</w:t>
      </w:r>
      <w:r>
        <w:rPr>
          <w:rFonts w:ascii="Calibri"/>
          <w:i/>
          <w:spacing w:val="-7"/>
          <w:w w:val="105"/>
          <w:sz w:val="20"/>
        </w:rPr>
        <w:t> </w:t>
      </w:r>
      <w:r>
        <w:rPr>
          <w:rFonts w:ascii="Calibri"/>
          <w:i/>
          <w:w w:val="105"/>
          <w:sz w:val="20"/>
        </w:rPr>
        <w:t>Regime</w:t>
      </w:r>
      <w:r>
        <w:rPr>
          <w:rFonts w:ascii="Calibri"/>
          <w:i/>
          <w:spacing w:val="-9"/>
          <w:w w:val="105"/>
          <w:sz w:val="20"/>
        </w:rPr>
        <w:t> </w:t>
      </w:r>
      <w:r>
        <w:rPr>
          <w:rFonts w:ascii="Calibri"/>
          <w:i/>
          <w:w w:val="105"/>
          <w:sz w:val="20"/>
        </w:rPr>
        <w:t>of</w:t>
      </w:r>
      <w:r>
        <w:rPr>
          <w:rFonts w:ascii="Calibri"/>
          <w:i/>
          <w:spacing w:val="-11"/>
          <w:w w:val="105"/>
          <w:sz w:val="20"/>
        </w:rPr>
        <w:t> </w:t>
      </w:r>
      <w:r>
        <w:rPr>
          <w:rFonts w:ascii="Calibri"/>
          <w:i/>
          <w:w w:val="105"/>
          <w:sz w:val="20"/>
        </w:rPr>
        <w:t>Customary</w:t>
      </w:r>
      <w:r>
        <w:rPr>
          <w:rFonts w:ascii="Calibri"/>
          <w:i/>
          <w:spacing w:val="-11"/>
          <w:w w:val="105"/>
          <w:sz w:val="20"/>
        </w:rPr>
        <w:t> </w:t>
      </w:r>
      <w:r>
        <w:rPr>
          <w:rFonts w:ascii="Calibri"/>
          <w:i/>
          <w:w w:val="105"/>
          <w:sz w:val="20"/>
        </w:rPr>
        <w:t>Arbitration</w:t>
      </w:r>
      <w:r>
        <w:rPr>
          <w:rFonts w:ascii="Calibri"/>
          <w:i/>
          <w:spacing w:val="-12"/>
          <w:w w:val="105"/>
          <w:sz w:val="20"/>
        </w:rPr>
        <w:t> </w:t>
      </w:r>
      <w:r>
        <w:rPr>
          <w:rFonts w:ascii="Calibri"/>
          <w:i/>
          <w:w w:val="105"/>
          <w:sz w:val="20"/>
        </w:rPr>
        <w:t>in</w:t>
      </w:r>
      <w:r>
        <w:rPr>
          <w:rFonts w:ascii="Calibri"/>
          <w:i/>
          <w:spacing w:val="-11"/>
          <w:w w:val="105"/>
          <w:sz w:val="20"/>
        </w:rPr>
        <w:t> </w:t>
      </w:r>
      <w:r>
        <w:rPr>
          <w:rFonts w:ascii="Calibri"/>
          <w:i/>
          <w:w w:val="105"/>
          <w:sz w:val="20"/>
        </w:rPr>
        <w:t>Nigeria</w:t>
      </w:r>
    </w:p>
    <w:p>
      <w:pPr>
        <w:pStyle w:val="BodyText"/>
        <w:spacing w:before="8"/>
        <w:rPr>
          <w:rFonts w:ascii="Calibri"/>
          <w:i/>
          <w:sz w:val="21"/>
        </w:rPr>
      </w:pPr>
    </w:p>
    <w:p>
      <w:pPr>
        <w:spacing w:before="0"/>
        <w:ind w:left="828" w:right="0" w:firstLine="0"/>
        <w:jc w:val="left"/>
        <w:rPr>
          <w:rFonts w:ascii="Calibri"/>
          <w:sz w:val="20"/>
        </w:rPr>
      </w:pPr>
      <w:hyperlink r:id="rId7">
        <w:r>
          <w:rPr>
            <w:rFonts w:ascii="Calibri"/>
            <w:color w:val="0000FF"/>
            <w:w w:val="105"/>
            <w:sz w:val="20"/>
            <w:u w:val="single" w:color="0000FF"/>
          </w:rPr>
          <w:t>www.unilorin.edu.ng/publications/imami</w:t>
        </w:r>
      </w:hyperlink>
    </w:p>
    <w:p>
      <w:pPr>
        <w:pStyle w:val="BodyText"/>
        <w:rPr>
          <w:rFonts w:ascii="Calibri"/>
          <w:sz w:val="16"/>
        </w:rPr>
      </w:pPr>
    </w:p>
    <w:p>
      <w:pPr>
        <w:spacing w:before="65"/>
        <w:ind w:left="15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Longman</w:t>
      </w:r>
      <w:r>
        <w:rPr>
          <w:rFonts w:ascii="Calibri"/>
          <w:spacing w:val="31"/>
          <w:sz w:val="20"/>
        </w:rPr>
        <w:t> </w:t>
      </w:r>
      <w:r>
        <w:rPr>
          <w:rFonts w:ascii="Calibri"/>
          <w:sz w:val="20"/>
        </w:rPr>
        <w:t>Dictionary</w:t>
      </w:r>
      <w:r>
        <w:rPr>
          <w:rFonts w:ascii="Calibri"/>
          <w:spacing w:val="24"/>
          <w:sz w:val="20"/>
        </w:rPr>
        <w:t> </w:t>
      </w:r>
      <w:r>
        <w:rPr>
          <w:rFonts w:ascii="Calibri"/>
          <w:sz w:val="20"/>
        </w:rPr>
        <w:t>of</w:t>
      </w:r>
      <w:r>
        <w:rPr>
          <w:rFonts w:ascii="Calibri"/>
          <w:spacing w:val="27"/>
          <w:sz w:val="20"/>
        </w:rPr>
        <w:t> </w:t>
      </w:r>
      <w:r>
        <w:rPr>
          <w:rFonts w:ascii="Calibri"/>
          <w:sz w:val="20"/>
        </w:rPr>
        <w:t>Contemporary</w:t>
      </w:r>
      <w:r>
        <w:rPr>
          <w:rFonts w:ascii="Calibri"/>
          <w:spacing w:val="25"/>
          <w:sz w:val="20"/>
        </w:rPr>
        <w:t> </w:t>
      </w:r>
      <w:r>
        <w:rPr>
          <w:rFonts w:ascii="Calibri"/>
          <w:sz w:val="20"/>
        </w:rPr>
        <w:t>English.</w:t>
      </w:r>
      <w:r>
        <w:rPr>
          <w:rFonts w:ascii="Calibri"/>
          <w:spacing w:val="31"/>
          <w:sz w:val="20"/>
        </w:rPr>
        <w:t> </w:t>
      </w:r>
      <w:hyperlink r:id="rId15">
        <w:r>
          <w:rPr>
            <w:rFonts w:ascii="Calibri"/>
            <w:color w:val="0000FF"/>
            <w:sz w:val="20"/>
            <w:u w:val="single" w:color="0000FF"/>
          </w:rPr>
          <w:t>www.longmandictionaries.com</w:t>
        </w:r>
      </w:hyperlink>
    </w:p>
    <w:p>
      <w:pPr>
        <w:pStyle w:val="BodyText"/>
        <w:spacing w:before="7"/>
        <w:rPr>
          <w:rFonts w:ascii="Calibri"/>
          <w:sz w:val="15"/>
        </w:rPr>
      </w:pPr>
    </w:p>
    <w:p>
      <w:pPr>
        <w:spacing w:before="65"/>
        <w:ind w:left="151" w:right="0" w:firstLine="0"/>
        <w:jc w:val="left"/>
        <w:rPr>
          <w:rFonts w:ascii="Calibri"/>
          <w:sz w:val="20"/>
        </w:rPr>
      </w:pPr>
      <w:r>
        <w:rPr>
          <w:rFonts w:ascii="Calibri"/>
          <w:spacing w:val="-1"/>
          <w:w w:val="105"/>
          <w:sz w:val="20"/>
        </w:rPr>
        <w:t>Mazirow,</w:t>
      </w:r>
      <w:r>
        <w:rPr>
          <w:rFonts w:ascii="Calibri"/>
          <w:spacing w:val="-9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A.</w:t>
      </w:r>
      <w:r>
        <w:rPr>
          <w:rFonts w:ascii="Calibri"/>
          <w:spacing w:val="-8"/>
          <w:w w:val="105"/>
          <w:sz w:val="20"/>
        </w:rPr>
        <w:t> </w:t>
      </w:r>
      <w:r>
        <w:rPr>
          <w:rFonts w:ascii="Calibri"/>
          <w:i/>
          <w:spacing w:val="-1"/>
          <w:w w:val="105"/>
          <w:sz w:val="20"/>
        </w:rPr>
        <w:t>The</w:t>
      </w:r>
      <w:r>
        <w:rPr>
          <w:rFonts w:ascii="Calibri"/>
          <w:i/>
          <w:spacing w:val="-7"/>
          <w:w w:val="105"/>
          <w:sz w:val="20"/>
        </w:rPr>
        <w:t> </w:t>
      </w:r>
      <w:r>
        <w:rPr>
          <w:rFonts w:ascii="Calibri"/>
          <w:i/>
          <w:spacing w:val="-1"/>
          <w:w w:val="105"/>
          <w:sz w:val="20"/>
        </w:rPr>
        <w:t>advantages</w:t>
      </w:r>
      <w:r>
        <w:rPr>
          <w:rFonts w:ascii="Calibri"/>
          <w:i/>
          <w:spacing w:val="-4"/>
          <w:w w:val="105"/>
          <w:sz w:val="20"/>
        </w:rPr>
        <w:t> </w:t>
      </w:r>
      <w:r>
        <w:rPr>
          <w:rFonts w:ascii="Calibri"/>
          <w:i/>
          <w:spacing w:val="-1"/>
          <w:w w:val="105"/>
          <w:sz w:val="20"/>
        </w:rPr>
        <w:t>and</w:t>
      </w:r>
      <w:r>
        <w:rPr>
          <w:rFonts w:ascii="Calibri"/>
          <w:i/>
          <w:spacing w:val="-10"/>
          <w:w w:val="105"/>
          <w:sz w:val="20"/>
        </w:rPr>
        <w:t> </w:t>
      </w:r>
      <w:r>
        <w:rPr>
          <w:rFonts w:ascii="Calibri"/>
          <w:i/>
          <w:spacing w:val="-1"/>
          <w:w w:val="105"/>
          <w:sz w:val="20"/>
        </w:rPr>
        <w:t>disadvantages</w:t>
      </w:r>
      <w:r>
        <w:rPr>
          <w:rFonts w:ascii="Calibri"/>
          <w:i/>
          <w:spacing w:val="-8"/>
          <w:w w:val="105"/>
          <w:sz w:val="20"/>
        </w:rPr>
        <w:t> </w:t>
      </w:r>
      <w:r>
        <w:rPr>
          <w:rFonts w:ascii="Calibri"/>
          <w:i/>
          <w:spacing w:val="-1"/>
          <w:w w:val="105"/>
          <w:sz w:val="20"/>
        </w:rPr>
        <w:t>of</w:t>
      </w:r>
      <w:r>
        <w:rPr>
          <w:rFonts w:ascii="Calibri"/>
          <w:i/>
          <w:spacing w:val="-10"/>
          <w:w w:val="105"/>
          <w:sz w:val="20"/>
        </w:rPr>
        <w:t> </w:t>
      </w:r>
      <w:r>
        <w:rPr>
          <w:rFonts w:ascii="Calibri"/>
          <w:i/>
          <w:spacing w:val="-1"/>
          <w:w w:val="105"/>
          <w:sz w:val="20"/>
        </w:rPr>
        <w:t>Arbitration</w:t>
      </w:r>
      <w:r>
        <w:rPr>
          <w:rFonts w:ascii="Calibri"/>
          <w:i/>
          <w:spacing w:val="-10"/>
          <w:w w:val="105"/>
          <w:sz w:val="20"/>
        </w:rPr>
        <w:t> </w:t>
      </w:r>
      <w:r>
        <w:rPr>
          <w:rFonts w:ascii="Calibri"/>
          <w:i/>
          <w:spacing w:val="-1"/>
          <w:w w:val="105"/>
          <w:sz w:val="20"/>
        </w:rPr>
        <w:t>compared</w:t>
      </w:r>
      <w:r>
        <w:rPr>
          <w:rFonts w:ascii="Calibri"/>
          <w:spacing w:val="-1"/>
          <w:w w:val="105"/>
          <w:sz w:val="20"/>
        </w:rPr>
        <w:t>.</w:t>
      </w:r>
      <w:r>
        <w:rPr>
          <w:rFonts w:ascii="Calibri"/>
          <w:spacing w:val="-4"/>
          <w:w w:val="105"/>
          <w:sz w:val="20"/>
        </w:rPr>
        <w:t> </w:t>
      </w:r>
      <w:hyperlink r:id="rId18">
        <w:r>
          <w:rPr>
            <w:rFonts w:ascii="Calibri"/>
            <w:color w:val="0000FF"/>
            <w:spacing w:val="-1"/>
            <w:w w:val="105"/>
            <w:sz w:val="20"/>
            <w:u w:val="single" w:color="0000FF"/>
          </w:rPr>
          <w:t>http://www.mazirow.com</w:t>
        </w:r>
      </w:hyperlink>
    </w:p>
    <w:p>
      <w:pPr>
        <w:pStyle w:val="BodyText"/>
        <w:spacing w:before="5"/>
        <w:rPr>
          <w:rFonts w:ascii="Calibri"/>
          <w:sz w:val="13"/>
        </w:rPr>
      </w:pPr>
    </w:p>
    <w:p>
      <w:pPr>
        <w:spacing w:before="96"/>
        <w:ind w:left="151" w:right="0" w:firstLine="0"/>
        <w:jc w:val="left"/>
        <w:rPr>
          <w:i/>
          <w:sz w:val="22"/>
        </w:rPr>
      </w:pPr>
      <w:r>
        <w:rPr>
          <w:sz w:val="22"/>
        </w:rPr>
        <w:t>Oba,</w:t>
      </w:r>
      <w:r>
        <w:rPr>
          <w:spacing w:val="43"/>
          <w:sz w:val="22"/>
        </w:rPr>
        <w:t> </w:t>
      </w:r>
      <w:r>
        <w:rPr>
          <w:sz w:val="22"/>
        </w:rPr>
        <w:t>A.A.</w:t>
      </w:r>
      <w:r>
        <w:rPr>
          <w:spacing w:val="37"/>
          <w:sz w:val="22"/>
        </w:rPr>
        <w:t> </w:t>
      </w:r>
      <w:r>
        <w:rPr>
          <w:sz w:val="22"/>
        </w:rPr>
        <w:t>(2002)</w:t>
      </w:r>
      <w:r>
        <w:rPr>
          <w:spacing w:val="40"/>
          <w:sz w:val="22"/>
        </w:rPr>
        <w:t> </w:t>
      </w:r>
      <w:r>
        <w:rPr>
          <w:i/>
          <w:sz w:val="22"/>
        </w:rPr>
        <w:t>Islamic</w:t>
      </w:r>
      <w:r>
        <w:rPr>
          <w:i/>
          <w:spacing w:val="38"/>
          <w:sz w:val="22"/>
        </w:rPr>
        <w:t> </w:t>
      </w:r>
      <w:r>
        <w:rPr>
          <w:i/>
          <w:sz w:val="22"/>
        </w:rPr>
        <w:t>Law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42"/>
          <w:sz w:val="22"/>
        </w:rPr>
        <w:t> </w:t>
      </w:r>
      <w:r>
        <w:rPr>
          <w:i/>
          <w:sz w:val="22"/>
        </w:rPr>
        <w:t>Customary</w:t>
      </w:r>
      <w:r>
        <w:rPr>
          <w:i/>
          <w:spacing w:val="42"/>
          <w:sz w:val="22"/>
        </w:rPr>
        <w:t> </w:t>
      </w:r>
      <w:r>
        <w:rPr>
          <w:i/>
          <w:sz w:val="22"/>
        </w:rPr>
        <w:t>Law:</w:t>
      </w:r>
      <w:r>
        <w:rPr>
          <w:i/>
          <w:spacing w:val="44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42"/>
          <w:sz w:val="22"/>
        </w:rPr>
        <w:t> </w:t>
      </w:r>
      <w:r>
        <w:rPr>
          <w:i/>
          <w:sz w:val="22"/>
        </w:rPr>
        <w:t>Changing</w:t>
      </w:r>
      <w:r>
        <w:rPr>
          <w:i/>
          <w:spacing w:val="45"/>
          <w:sz w:val="22"/>
        </w:rPr>
        <w:t> </w:t>
      </w:r>
      <w:r>
        <w:rPr>
          <w:i/>
          <w:sz w:val="22"/>
        </w:rPr>
        <w:t>Perspectives</w:t>
      </w:r>
      <w:r>
        <w:rPr>
          <w:i/>
          <w:spacing w:val="41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44"/>
          <w:sz w:val="22"/>
        </w:rPr>
        <w:t> </w:t>
      </w:r>
      <w:r>
        <w:rPr>
          <w:i/>
          <w:sz w:val="22"/>
        </w:rPr>
        <w:t>Nigeria,</w:t>
      </w:r>
    </w:p>
    <w:p>
      <w:pPr>
        <w:pStyle w:val="BodyText"/>
        <w:rPr>
          <w:i/>
          <w:sz w:val="23"/>
        </w:rPr>
      </w:pPr>
    </w:p>
    <w:p>
      <w:pPr>
        <w:pStyle w:val="BodyText"/>
        <w:spacing w:before="1"/>
        <w:ind w:left="828"/>
      </w:pPr>
      <w:r>
        <w:rPr/>
        <w:t>International</w:t>
      </w:r>
      <w:r>
        <w:rPr>
          <w:spacing w:val="15"/>
        </w:rPr>
        <w:t> </w:t>
      </w:r>
      <w:r>
        <w:rPr/>
        <w:t>and</w:t>
      </w:r>
      <w:r>
        <w:rPr>
          <w:spacing w:val="33"/>
        </w:rPr>
        <w:t> </w:t>
      </w:r>
      <w:r>
        <w:rPr/>
        <w:t>Comparative</w:t>
      </w:r>
      <w:r>
        <w:rPr>
          <w:spacing w:val="24"/>
        </w:rPr>
        <w:t> </w:t>
      </w:r>
      <w:r>
        <w:rPr/>
        <w:t>Law</w:t>
      </w:r>
      <w:r>
        <w:rPr>
          <w:spacing w:val="24"/>
        </w:rPr>
        <w:t> </w:t>
      </w:r>
      <w:r>
        <w:rPr/>
        <w:t>quarterly.</w:t>
      </w:r>
      <w:r>
        <w:rPr>
          <w:spacing w:val="24"/>
        </w:rPr>
        <w:t> </w:t>
      </w:r>
      <w:hyperlink r:id="rId21">
        <w:r>
          <w:rPr>
            <w:color w:val="0000FF"/>
            <w:u w:val="single" w:color="0000FF"/>
          </w:rPr>
          <w:t>http://www.eupublishing.com</w:t>
        </w:r>
      </w:hyperlink>
    </w:p>
    <w:p>
      <w:pPr>
        <w:pStyle w:val="BodyText"/>
        <w:spacing w:before="9"/>
        <w:rPr>
          <w:sz w:val="17"/>
        </w:rPr>
      </w:pPr>
    </w:p>
    <w:p>
      <w:pPr>
        <w:spacing w:line="494" w:lineRule="auto" w:before="66"/>
        <w:ind w:left="828" w:right="133" w:hanging="677"/>
        <w:jc w:val="left"/>
        <w:rPr>
          <w:rFonts w:ascii="Calibri"/>
          <w:sz w:val="20"/>
        </w:rPr>
      </w:pPr>
      <w:r>
        <w:rPr>
          <w:rFonts w:ascii="Calibri"/>
          <w:w w:val="105"/>
          <w:sz w:val="20"/>
        </w:rPr>
        <w:t>Okogeri,</w:t>
      </w:r>
      <w:r>
        <w:rPr>
          <w:rFonts w:ascii="Calibri"/>
          <w:spacing w:val="1"/>
          <w:w w:val="105"/>
          <w:sz w:val="20"/>
        </w:rPr>
        <w:t> </w:t>
      </w:r>
      <w:r>
        <w:rPr>
          <w:rFonts w:ascii="Calibri"/>
          <w:w w:val="105"/>
          <w:sz w:val="20"/>
        </w:rPr>
        <w:t>O. and Oaikhena,</w:t>
      </w:r>
      <w:r>
        <w:rPr>
          <w:rFonts w:ascii="Calibri"/>
          <w:spacing w:val="1"/>
          <w:w w:val="105"/>
          <w:sz w:val="20"/>
        </w:rPr>
        <w:t> </w:t>
      </w:r>
      <w:r>
        <w:rPr>
          <w:rFonts w:ascii="Calibri"/>
          <w:w w:val="105"/>
          <w:sz w:val="20"/>
        </w:rPr>
        <w:t>G.E. </w:t>
      </w:r>
      <w:r>
        <w:rPr>
          <w:rFonts w:ascii="Calibri"/>
          <w:i/>
          <w:w w:val="105"/>
          <w:sz w:val="20"/>
        </w:rPr>
        <w:t>A Legal</w:t>
      </w:r>
      <w:r>
        <w:rPr>
          <w:rFonts w:ascii="Calibri"/>
          <w:i/>
          <w:spacing w:val="1"/>
          <w:w w:val="105"/>
          <w:sz w:val="20"/>
        </w:rPr>
        <w:t> </w:t>
      </w:r>
      <w:r>
        <w:rPr>
          <w:rFonts w:ascii="Calibri"/>
          <w:i/>
          <w:w w:val="105"/>
          <w:sz w:val="20"/>
        </w:rPr>
        <w:t>Reappraisal</w:t>
      </w:r>
      <w:r>
        <w:rPr>
          <w:rFonts w:ascii="Calibri"/>
          <w:i/>
          <w:spacing w:val="1"/>
          <w:w w:val="105"/>
          <w:sz w:val="20"/>
        </w:rPr>
        <w:t> </w:t>
      </w:r>
      <w:r>
        <w:rPr>
          <w:rFonts w:ascii="Calibri"/>
          <w:i/>
          <w:w w:val="105"/>
          <w:sz w:val="20"/>
        </w:rPr>
        <w:t>of Customary Adjudicatory</w:t>
      </w:r>
      <w:r>
        <w:rPr>
          <w:rFonts w:ascii="Calibri"/>
          <w:i/>
          <w:spacing w:val="1"/>
          <w:w w:val="105"/>
          <w:sz w:val="20"/>
        </w:rPr>
        <w:t> </w:t>
      </w:r>
      <w:r>
        <w:rPr>
          <w:rFonts w:ascii="Calibri"/>
          <w:i/>
          <w:w w:val="105"/>
          <w:sz w:val="20"/>
        </w:rPr>
        <w:t>System in Nigeria</w:t>
      </w:r>
      <w:r>
        <w:rPr>
          <w:rFonts w:ascii="Calibri"/>
          <w:w w:val="105"/>
          <w:sz w:val="20"/>
        </w:rPr>
        <w:t>.</w:t>
      </w:r>
      <w:r>
        <w:rPr>
          <w:rFonts w:ascii="Calibri"/>
          <w:spacing w:val="-45"/>
          <w:w w:val="105"/>
          <w:sz w:val="20"/>
        </w:rPr>
        <w:t> </w:t>
      </w:r>
      <w:hyperlink r:id="rId20">
        <w:r>
          <w:rPr>
            <w:rFonts w:ascii="Calibri"/>
            <w:color w:val="0000FF"/>
            <w:w w:val="105"/>
            <w:sz w:val="20"/>
            <w:u w:val="single" w:color="0000FF"/>
          </w:rPr>
          <w:t>http://www.nigerianlawguru.com/articles/customary</w:t>
        </w:r>
      </w:hyperlink>
    </w:p>
    <w:p>
      <w:pPr>
        <w:spacing w:line="499" w:lineRule="auto" w:before="2"/>
        <w:ind w:left="828" w:right="133" w:hanging="677"/>
        <w:jc w:val="left"/>
        <w:rPr>
          <w:rFonts w:ascii="Calibri"/>
          <w:sz w:val="20"/>
        </w:rPr>
      </w:pPr>
      <w:r>
        <w:rPr>
          <w:rFonts w:ascii="Calibri"/>
          <w:spacing w:val="-2"/>
          <w:w w:val="105"/>
          <w:sz w:val="20"/>
        </w:rPr>
        <w:t>Oluduro,</w:t>
      </w:r>
      <w:r>
        <w:rPr>
          <w:rFonts w:ascii="Calibri"/>
          <w:spacing w:val="-6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O.</w:t>
      </w:r>
      <w:r>
        <w:rPr>
          <w:rFonts w:ascii="Calibri"/>
          <w:spacing w:val="-11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(2011)</w:t>
      </w:r>
      <w:r>
        <w:rPr>
          <w:rFonts w:ascii="Calibri"/>
          <w:spacing w:val="-6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Customary</w:t>
      </w:r>
      <w:r>
        <w:rPr>
          <w:rFonts w:ascii="Calibri"/>
          <w:spacing w:val="-9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Arbitration</w:t>
      </w:r>
      <w:r>
        <w:rPr>
          <w:rFonts w:ascii="Calibri"/>
          <w:spacing w:val="-9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in</w:t>
      </w:r>
      <w:r>
        <w:rPr>
          <w:rFonts w:ascii="Calibri"/>
          <w:spacing w:val="-9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Nigeria:</w:t>
      </w:r>
      <w:r>
        <w:rPr>
          <w:rFonts w:ascii="Calibri"/>
          <w:spacing w:val="-5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Development</w:t>
      </w:r>
      <w:r>
        <w:rPr>
          <w:rFonts w:ascii="Calibri"/>
          <w:spacing w:val="-9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and</w:t>
      </w:r>
      <w:r>
        <w:rPr>
          <w:rFonts w:ascii="Calibri"/>
          <w:spacing w:val="-5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Prospects.</w:t>
      </w:r>
      <w:r>
        <w:rPr>
          <w:rFonts w:ascii="Calibri"/>
          <w:spacing w:val="-44"/>
          <w:w w:val="105"/>
          <w:sz w:val="20"/>
        </w:rPr>
        <w:t> </w:t>
      </w:r>
      <w:hyperlink r:id="rId6">
        <w:r>
          <w:rPr>
            <w:rFonts w:ascii="Calibri"/>
            <w:color w:val="0000FF"/>
            <w:w w:val="105"/>
            <w:sz w:val="20"/>
            <w:u w:val="single" w:color="0000FF"/>
          </w:rPr>
          <w:t>www.eupjournals.com/ajic</w:t>
        </w:r>
        <w:r>
          <w:rPr>
            <w:rFonts w:ascii="Calibri"/>
            <w:color w:val="0000FF"/>
            <w:w w:val="105"/>
            <w:sz w:val="20"/>
          </w:rPr>
          <w:t>l</w:t>
        </w:r>
      </w:hyperlink>
    </w:p>
    <w:p>
      <w:pPr>
        <w:spacing w:line="494" w:lineRule="auto" w:before="0"/>
        <w:ind w:left="828" w:right="133" w:hanging="677"/>
        <w:jc w:val="left"/>
        <w:rPr>
          <w:rFonts w:ascii="Calibri"/>
          <w:sz w:val="20"/>
        </w:rPr>
      </w:pPr>
      <w:r>
        <w:rPr>
          <w:rFonts w:ascii="Calibri"/>
          <w:spacing w:val="-1"/>
          <w:w w:val="105"/>
          <w:sz w:val="20"/>
        </w:rPr>
        <w:t>Quashigah</w:t>
      </w:r>
      <w:r>
        <w:rPr>
          <w:rFonts w:ascii="Calibri"/>
          <w:spacing w:val="-10"/>
          <w:w w:val="105"/>
          <w:sz w:val="20"/>
        </w:rPr>
        <w:t> </w:t>
      </w:r>
      <w:r>
        <w:rPr>
          <w:rFonts w:ascii="Calibri"/>
          <w:spacing w:val="-1"/>
          <w:w w:val="105"/>
          <w:sz w:val="20"/>
        </w:rPr>
        <w:t>(1989)</w:t>
      </w:r>
      <w:r>
        <w:rPr>
          <w:rFonts w:ascii="Calibri"/>
          <w:spacing w:val="-7"/>
          <w:w w:val="105"/>
          <w:sz w:val="20"/>
        </w:rPr>
        <w:t> </w:t>
      </w:r>
      <w:r>
        <w:rPr>
          <w:rFonts w:ascii="Calibri"/>
          <w:i/>
          <w:spacing w:val="-1"/>
          <w:w w:val="105"/>
          <w:sz w:val="20"/>
        </w:rPr>
        <w:t>Reflections</w:t>
      </w:r>
      <w:r>
        <w:rPr>
          <w:rFonts w:ascii="Calibri"/>
          <w:i/>
          <w:spacing w:val="-6"/>
          <w:w w:val="105"/>
          <w:sz w:val="20"/>
        </w:rPr>
        <w:t> </w:t>
      </w:r>
      <w:r>
        <w:rPr>
          <w:rFonts w:ascii="Calibri"/>
          <w:i/>
          <w:w w:val="105"/>
          <w:sz w:val="20"/>
        </w:rPr>
        <w:t>on</w:t>
      </w:r>
      <w:r>
        <w:rPr>
          <w:rFonts w:ascii="Calibri"/>
          <w:i/>
          <w:spacing w:val="-11"/>
          <w:w w:val="105"/>
          <w:sz w:val="20"/>
        </w:rPr>
        <w:t> </w:t>
      </w:r>
      <w:r>
        <w:rPr>
          <w:rFonts w:ascii="Calibri"/>
          <w:i/>
          <w:w w:val="105"/>
          <w:sz w:val="20"/>
        </w:rPr>
        <w:t>the</w:t>
      </w:r>
      <w:r>
        <w:rPr>
          <w:rFonts w:ascii="Calibri"/>
          <w:i/>
          <w:spacing w:val="-9"/>
          <w:w w:val="105"/>
          <w:sz w:val="20"/>
        </w:rPr>
        <w:t> </w:t>
      </w:r>
      <w:r>
        <w:rPr>
          <w:rFonts w:ascii="Calibri"/>
          <w:i/>
          <w:w w:val="105"/>
          <w:sz w:val="20"/>
        </w:rPr>
        <w:t>Judicial</w:t>
      </w:r>
      <w:r>
        <w:rPr>
          <w:rFonts w:ascii="Calibri"/>
          <w:i/>
          <w:spacing w:val="-11"/>
          <w:w w:val="105"/>
          <w:sz w:val="20"/>
        </w:rPr>
        <w:t> </w:t>
      </w:r>
      <w:r>
        <w:rPr>
          <w:rFonts w:ascii="Calibri"/>
          <w:i/>
          <w:w w:val="105"/>
          <w:sz w:val="20"/>
        </w:rPr>
        <w:t>Process</w:t>
      </w:r>
      <w:r>
        <w:rPr>
          <w:rFonts w:ascii="Calibri"/>
          <w:i/>
          <w:spacing w:val="-10"/>
          <w:w w:val="105"/>
          <w:sz w:val="20"/>
        </w:rPr>
        <w:t> </w:t>
      </w:r>
      <w:r>
        <w:rPr>
          <w:rFonts w:ascii="Calibri"/>
          <w:i/>
          <w:w w:val="105"/>
          <w:sz w:val="20"/>
        </w:rPr>
        <w:t>in</w:t>
      </w:r>
      <w:r>
        <w:rPr>
          <w:rFonts w:ascii="Calibri"/>
          <w:i/>
          <w:spacing w:val="-8"/>
          <w:w w:val="105"/>
          <w:sz w:val="20"/>
        </w:rPr>
        <w:t> </w:t>
      </w:r>
      <w:r>
        <w:rPr>
          <w:rFonts w:ascii="Calibri"/>
          <w:i/>
          <w:w w:val="105"/>
          <w:sz w:val="20"/>
        </w:rPr>
        <w:t>Traditional</w:t>
      </w:r>
      <w:r>
        <w:rPr>
          <w:rFonts w:ascii="Calibri"/>
          <w:i/>
          <w:spacing w:val="-7"/>
          <w:w w:val="105"/>
          <w:sz w:val="20"/>
        </w:rPr>
        <w:t> </w:t>
      </w:r>
      <w:r>
        <w:rPr>
          <w:rFonts w:ascii="Calibri"/>
          <w:i/>
          <w:w w:val="105"/>
          <w:sz w:val="20"/>
        </w:rPr>
        <w:t>Africa</w:t>
      </w:r>
      <w:r>
        <w:rPr>
          <w:rFonts w:ascii="Calibri"/>
          <w:w w:val="105"/>
          <w:sz w:val="20"/>
        </w:rPr>
        <w:t>.</w:t>
      </w:r>
      <w:r>
        <w:rPr>
          <w:rFonts w:ascii="Calibri"/>
          <w:spacing w:val="-6"/>
          <w:w w:val="105"/>
          <w:sz w:val="20"/>
        </w:rPr>
        <w:t> </w:t>
      </w:r>
      <w:r>
        <w:rPr>
          <w:rFonts w:ascii="Calibri"/>
          <w:w w:val="105"/>
          <w:sz w:val="20"/>
        </w:rPr>
        <w:t>4</w:t>
      </w:r>
      <w:r>
        <w:rPr>
          <w:rFonts w:ascii="Calibri"/>
          <w:spacing w:val="-10"/>
          <w:w w:val="105"/>
          <w:sz w:val="20"/>
        </w:rPr>
        <w:t> </w:t>
      </w:r>
      <w:r>
        <w:rPr>
          <w:rFonts w:ascii="Calibri"/>
          <w:w w:val="105"/>
          <w:sz w:val="20"/>
        </w:rPr>
        <w:t>Nigerian</w:t>
      </w:r>
      <w:r>
        <w:rPr>
          <w:rFonts w:ascii="Calibri"/>
          <w:spacing w:val="-10"/>
          <w:w w:val="105"/>
          <w:sz w:val="20"/>
        </w:rPr>
        <w:t> </w:t>
      </w:r>
      <w:r>
        <w:rPr>
          <w:rFonts w:ascii="Calibri"/>
          <w:w w:val="105"/>
          <w:sz w:val="20"/>
        </w:rPr>
        <w:t>Juridical</w:t>
      </w:r>
      <w:r>
        <w:rPr>
          <w:rFonts w:ascii="Calibri"/>
          <w:spacing w:val="-10"/>
          <w:w w:val="105"/>
          <w:sz w:val="20"/>
        </w:rPr>
        <w:t> </w:t>
      </w:r>
      <w:r>
        <w:rPr>
          <w:rFonts w:ascii="Calibri"/>
          <w:w w:val="105"/>
          <w:sz w:val="20"/>
        </w:rPr>
        <w:t>Review.</w:t>
      </w:r>
      <w:r>
        <w:rPr>
          <w:rFonts w:ascii="Calibri"/>
          <w:spacing w:val="-45"/>
          <w:w w:val="105"/>
          <w:sz w:val="20"/>
        </w:rPr>
        <w:t> </w:t>
      </w:r>
      <w:hyperlink r:id="rId19">
        <w:r>
          <w:rPr>
            <w:rFonts w:ascii="Calibri"/>
            <w:color w:val="0000FF"/>
            <w:w w:val="105"/>
            <w:sz w:val="20"/>
            <w:u w:val="single" w:color="0000FF"/>
          </w:rPr>
          <w:t>http://www.icirs.org/docs</w:t>
        </w:r>
      </w:hyperlink>
    </w:p>
    <w:p>
      <w:pPr>
        <w:spacing w:after="0" w:line="494" w:lineRule="auto"/>
        <w:jc w:val="left"/>
        <w:rPr>
          <w:rFonts w:ascii="Calibri"/>
          <w:sz w:val="20"/>
        </w:rPr>
        <w:sectPr>
          <w:pgSz w:w="12240" w:h="15840"/>
          <w:pgMar w:header="0" w:footer="1391" w:top="1280" w:bottom="1580" w:left="1720" w:right="1720"/>
        </w:sectPr>
      </w:pPr>
    </w:p>
    <w:p>
      <w:pPr>
        <w:spacing w:before="79"/>
        <w:ind w:left="170" w:right="186" w:firstLine="0"/>
        <w:jc w:val="center"/>
        <w:rPr>
          <w:b/>
          <w:sz w:val="22"/>
        </w:rPr>
      </w:pPr>
      <w:r>
        <w:rPr>
          <w:b/>
          <w:sz w:val="22"/>
          <w:u w:val="thick"/>
        </w:rPr>
        <w:t>APPENDIX</w:t>
      </w:r>
      <w:r>
        <w:rPr>
          <w:b/>
          <w:spacing w:val="11"/>
          <w:sz w:val="22"/>
          <w:u w:val="thick"/>
        </w:rPr>
        <w:t> </w:t>
      </w:r>
      <w:r>
        <w:rPr>
          <w:b/>
          <w:sz w:val="22"/>
          <w:u w:val="thick"/>
        </w:rPr>
        <w:t>I</w:t>
      </w:r>
    </w:p>
    <w:p>
      <w:pPr>
        <w:pStyle w:val="BodyText"/>
        <w:spacing w:before="9"/>
        <w:rPr>
          <w:b/>
          <w:sz w:val="14"/>
        </w:rPr>
      </w:pPr>
    </w:p>
    <w:p>
      <w:pPr>
        <w:spacing w:before="96"/>
        <w:ind w:left="168" w:right="188" w:firstLine="0"/>
        <w:jc w:val="center"/>
        <w:rPr>
          <w:b/>
          <w:sz w:val="22"/>
        </w:rPr>
      </w:pPr>
      <w:r>
        <w:rPr>
          <w:b/>
          <w:sz w:val="22"/>
          <w:u w:val="thick"/>
        </w:rPr>
        <w:t>QUESTIONNAIRE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pStyle w:val="BodyText"/>
        <w:spacing w:before="96"/>
        <w:ind w:left="151"/>
      </w:pPr>
      <w:r>
        <w:rPr>
          <w:b/>
          <w:u w:val="thick"/>
        </w:rPr>
        <w:t>TOPIC:</w:t>
      </w:r>
      <w:r>
        <w:rPr/>
        <w:t>A</w:t>
      </w:r>
      <w:r>
        <w:rPr>
          <w:spacing w:val="33"/>
        </w:rPr>
        <w:t> </w:t>
      </w:r>
      <w:r>
        <w:rPr/>
        <w:t>COMPARATIVE</w:t>
      </w:r>
      <w:r>
        <w:rPr>
          <w:spacing w:val="29"/>
        </w:rPr>
        <w:t> </w:t>
      </w:r>
      <w:r>
        <w:rPr/>
        <w:t>STUDY</w:t>
      </w:r>
      <w:r>
        <w:rPr>
          <w:spacing w:val="34"/>
        </w:rPr>
        <w:t> </w:t>
      </w:r>
      <w:r>
        <w:rPr/>
        <w:t>OF</w:t>
      </w:r>
      <w:r>
        <w:rPr>
          <w:spacing w:val="27"/>
        </w:rPr>
        <w:t> </w:t>
      </w:r>
      <w:r>
        <w:rPr/>
        <w:t>CUSTOMARY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MODERN</w:t>
      </w:r>
      <w:r>
        <w:rPr>
          <w:spacing w:val="29"/>
        </w:rPr>
        <w:t> </w:t>
      </w:r>
      <w:r>
        <w:rPr/>
        <w:t>ARBITRATION</w: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95"/>
        <w:ind w:left="151"/>
      </w:pPr>
      <w:r>
        <w:rPr/>
        <w:t>IN</w:t>
      </w:r>
      <w:r>
        <w:rPr>
          <w:spacing w:val="12"/>
        </w:rPr>
        <w:t> </w:t>
      </w:r>
      <w:r>
        <w:rPr/>
        <w:t>NIGERIA.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209"/>
      </w:pPr>
      <w:r>
        <w:rPr/>
        <w:t>Please</w:t>
      </w:r>
      <w:r>
        <w:rPr>
          <w:spacing w:val="17"/>
        </w:rPr>
        <w:t> </w:t>
      </w:r>
      <w:r>
        <w:rPr/>
        <w:t>kindly</w:t>
      </w:r>
      <w:r>
        <w:rPr>
          <w:spacing w:val="3"/>
        </w:rPr>
        <w:t> </w:t>
      </w:r>
      <w:r>
        <w:rPr/>
        <w:t>assist</w:t>
      </w:r>
      <w:r>
        <w:rPr>
          <w:spacing w:val="17"/>
        </w:rPr>
        <w:t> </w:t>
      </w:r>
      <w:r>
        <w:rPr/>
        <w:t>in</w:t>
      </w:r>
      <w:r>
        <w:rPr>
          <w:spacing w:val="9"/>
        </w:rPr>
        <w:t> </w:t>
      </w:r>
      <w:r>
        <w:rPr/>
        <w:t>filling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your</w:t>
      </w:r>
      <w:r>
        <w:rPr>
          <w:spacing w:val="13"/>
        </w:rPr>
        <w:t> </w:t>
      </w:r>
      <w:r>
        <w:rPr/>
        <w:t>response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13"/>
        </w:rPr>
        <w:t> </w:t>
      </w:r>
      <w:r>
        <w:rPr/>
        <w:t>following</w:t>
      </w:r>
      <w:r>
        <w:rPr>
          <w:spacing w:val="8"/>
        </w:rPr>
        <w:t> </w:t>
      </w:r>
      <w:r>
        <w:rPr/>
        <w:t>questions: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829" w:val="left" w:leader="none"/>
        </w:tabs>
        <w:spacing w:line="240" w:lineRule="auto" w:before="0" w:after="0"/>
        <w:ind w:left="828" w:right="0" w:hanging="337"/>
        <w:jc w:val="left"/>
        <w:rPr>
          <w:sz w:val="22"/>
        </w:rPr>
      </w:pPr>
      <w:r>
        <w:rPr>
          <w:sz w:val="22"/>
        </w:rPr>
        <w:t>Age:</w:t>
      </w:r>
    </w:p>
    <w:p>
      <w:pPr>
        <w:pStyle w:val="ListParagraph"/>
        <w:numPr>
          <w:ilvl w:val="0"/>
          <w:numId w:val="15"/>
        </w:numPr>
        <w:tabs>
          <w:tab w:pos="829" w:val="left" w:leader="none"/>
        </w:tabs>
        <w:spacing w:line="240" w:lineRule="auto" w:before="136" w:after="0"/>
        <w:ind w:left="828" w:right="0" w:hanging="337"/>
        <w:jc w:val="left"/>
        <w:rPr>
          <w:sz w:val="22"/>
        </w:rPr>
      </w:pPr>
      <w:r>
        <w:rPr>
          <w:sz w:val="22"/>
        </w:rPr>
        <w:t>Occupation: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829" w:val="left" w:leader="none"/>
        </w:tabs>
        <w:spacing w:line="240" w:lineRule="auto" w:before="0" w:after="0"/>
        <w:ind w:left="828" w:right="0" w:hanging="337"/>
        <w:jc w:val="left"/>
        <w:rPr>
          <w:sz w:val="22"/>
        </w:rPr>
      </w:pPr>
      <w:r>
        <w:rPr>
          <w:sz w:val="22"/>
        </w:rPr>
        <w:t>Are</w:t>
      </w:r>
      <w:r>
        <w:rPr>
          <w:spacing w:val="14"/>
          <w:sz w:val="22"/>
        </w:rPr>
        <w:t> </w:t>
      </w:r>
      <w:r>
        <w:rPr>
          <w:sz w:val="22"/>
        </w:rPr>
        <w:t>you</w:t>
      </w:r>
      <w:r>
        <w:rPr>
          <w:spacing w:val="9"/>
          <w:sz w:val="22"/>
        </w:rPr>
        <w:t> </w:t>
      </w:r>
      <w:r>
        <w:rPr>
          <w:sz w:val="22"/>
        </w:rPr>
        <w:t>literate?</w:t>
      </w:r>
    </w:p>
    <w:p>
      <w:pPr>
        <w:pStyle w:val="ListParagraph"/>
        <w:numPr>
          <w:ilvl w:val="1"/>
          <w:numId w:val="15"/>
        </w:numPr>
        <w:tabs>
          <w:tab w:pos="1170" w:val="left" w:leader="none"/>
        </w:tabs>
        <w:spacing w:line="240" w:lineRule="auto" w:before="136" w:after="0"/>
        <w:ind w:left="1169" w:right="0" w:hanging="342"/>
        <w:jc w:val="left"/>
        <w:rPr>
          <w:sz w:val="22"/>
        </w:rPr>
      </w:pPr>
      <w:r>
        <w:rPr>
          <w:sz w:val="22"/>
        </w:rPr>
        <w:t>Yes</w:t>
      </w:r>
      <w:r>
        <w:rPr>
          <w:spacing w:val="9"/>
          <w:sz w:val="22"/>
        </w:rPr>
        <w:t> </w:t>
      </w:r>
      <w:r>
        <w:rPr>
          <w:sz w:val="22"/>
        </w:rPr>
        <w:t>No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829" w:val="left" w:leader="none"/>
        </w:tabs>
        <w:spacing w:line="240" w:lineRule="auto" w:before="0" w:after="0"/>
        <w:ind w:left="828" w:right="0" w:hanging="337"/>
        <w:jc w:val="left"/>
        <w:rPr>
          <w:sz w:val="22"/>
        </w:rPr>
      </w:pPr>
      <w:r>
        <w:rPr>
          <w:sz w:val="22"/>
        </w:rPr>
        <w:t>Do</w:t>
      </w:r>
      <w:r>
        <w:rPr>
          <w:spacing w:val="18"/>
          <w:sz w:val="22"/>
        </w:rPr>
        <w:t> </w:t>
      </w:r>
      <w:r>
        <w:rPr>
          <w:sz w:val="22"/>
        </w:rPr>
        <w:t>you</w:t>
      </w:r>
      <w:r>
        <w:rPr>
          <w:spacing w:val="8"/>
          <w:sz w:val="22"/>
        </w:rPr>
        <w:t> </w:t>
      </w:r>
      <w:r>
        <w:rPr>
          <w:sz w:val="22"/>
        </w:rPr>
        <w:t>know</w:t>
      </w:r>
      <w:r>
        <w:rPr>
          <w:spacing w:val="11"/>
          <w:sz w:val="22"/>
        </w:rPr>
        <w:t> </w:t>
      </w:r>
      <w:r>
        <w:rPr>
          <w:sz w:val="22"/>
        </w:rPr>
        <w:t>what</w:t>
      </w:r>
      <w:r>
        <w:rPr>
          <w:spacing w:val="10"/>
          <w:sz w:val="22"/>
        </w:rPr>
        <w:t> </w:t>
      </w:r>
      <w:r>
        <w:rPr>
          <w:sz w:val="22"/>
        </w:rPr>
        <w:t>Arbitration</w:t>
      </w:r>
      <w:r>
        <w:rPr>
          <w:spacing w:val="5"/>
          <w:sz w:val="22"/>
        </w:rPr>
        <w:t> </w:t>
      </w:r>
      <w:r>
        <w:rPr>
          <w:sz w:val="22"/>
        </w:rPr>
        <w:t>is?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828"/>
      </w:pPr>
      <w:r>
        <w:rPr/>
        <w:t>………………………………………….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829" w:val="left" w:leader="none"/>
        </w:tabs>
        <w:spacing w:line="240" w:lineRule="auto" w:before="1" w:after="0"/>
        <w:ind w:left="828" w:right="0" w:hanging="337"/>
        <w:jc w:val="left"/>
        <w:rPr>
          <w:sz w:val="22"/>
        </w:rPr>
      </w:pPr>
      <w:r>
        <w:rPr>
          <w:sz w:val="22"/>
        </w:rPr>
        <w:t>Do</w:t>
      </w:r>
      <w:r>
        <w:rPr>
          <w:spacing w:val="19"/>
          <w:sz w:val="22"/>
        </w:rPr>
        <w:t> </w:t>
      </w:r>
      <w:r>
        <w:rPr>
          <w:sz w:val="22"/>
        </w:rPr>
        <w:t>you</w:t>
      </w:r>
      <w:r>
        <w:rPr>
          <w:spacing w:val="10"/>
          <w:sz w:val="22"/>
        </w:rPr>
        <w:t> </w:t>
      </w:r>
      <w:r>
        <w:rPr>
          <w:sz w:val="22"/>
        </w:rPr>
        <w:t>consider</w:t>
      </w:r>
      <w:r>
        <w:rPr>
          <w:spacing w:val="14"/>
          <w:sz w:val="22"/>
        </w:rPr>
        <w:t> </w:t>
      </w:r>
      <w:r>
        <w:rPr>
          <w:sz w:val="22"/>
        </w:rPr>
        <w:t>Arbitration</w:t>
      </w:r>
      <w:r>
        <w:rPr>
          <w:spacing w:val="4"/>
          <w:sz w:val="22"/>
        </w:rPr>
        <w:t> </w:t>
      </w:r>
      <w:r>
        <w:rPr>
          <w:sz w:val="22"/>
        </w:rPr>
        <w:t>a</w:t>
      </w:r>
      <w:r>
        <w:rPr>
          <w:spacing w:val="13"/>
          <w:sz w:val="22"/>
        </w:rPr>
        <w:t> </w:t>
      </w:r>
      <w:r>
        <w:rPr>
          <w:sz w:val="22"/>
        </w:rPr>
        <w:t>necessity?</w:t>
      </w:r>
    </w:p>
    <w:p>
      <w:pPr>
        <w:pStyle w:val="BodyText"/>
        <w:rPr>
          <w:sz w:val="23"/>
        </w:rPr>
      </w:pPr>
    </w:p>
    <w:p>
      <w:pPr>
        <w:pStyle w:val="BodyText"/>
        <w:spacing w:before="1"/>
        <w:ind w:left="828"/>
      </w:pPr>
      <w:r>
        <w:rPr/>
        <w:t>…………………………………………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829" w:val="left" w:leader="none"/>
        </w:tabs>
        <w:spacing w:line="240" w:lineRule="auto" w:before="1" w:after="0"/>
        <w:ind w:left="828" w:right="0" w:hanging="337"/>
        <w:jc w:val="left"/>
        <w:rPr>
          <w:sz w:val="22"/>
        </w:rPr>
      </w:pPr>
      <w:r>
        <w:rPr>
          <w:sz w:val="22"/>
        </w:rPr>
        <w:t>Do</w:t>
      </w:r>
      <w:r>
        <w:rPr>
          <w:spacing w:val="20"/>
          <w:sz w:val="22"/>
        </w:rPr>
        <w:t> </w:t>
      </w:r>
      <w:r>
        <w:rPr>
          <w:sz w:val="22"/>
        </w:rPr>
        <w:t>you</w:t>
      </w:r>
      <w:r>
        <w:rPr>
          <w:spacing w:val="10"/>
          <w:sz w:val="22"/>
        </w:rPr>
        <w:t> </w:t>
      </w:r>
      <w:r>
        <w:rPr>
          <w:sz w:val="22"/>
        </w:rPr>
        <w:t>know</w:t>
      </w:r>
      <w:r>
        <w:rPr>
          <w:spacing w:val="12"/>
          <w:sz w:val="22"/>
        </w:rPr>
        <w:t> </w:t>
      </w:r>
      <w:r>
        <w:rPr>
          <w:sz w:val="22"/>
        </w:rPr>
        <w:t>what</w:t>
      </w:r>
      <w:r>
        <w:rPr>
          <w:spacing w:val="12"/>
          <w:sz w:val="22"/>
        </w:rPr>
        <w:t> </w:t>
      </w:r>
      <w:r>
        <w:rPr>
          <w:sz w:val="22"/>
        </w:rPr>
        <w:t>modern</w:t>
      </w:r>
      <w:r>
        <w:rPr>
          <w:spacing w:val="4"/>
          <w:sz w:val="22"/>
        </w:rPr>
        <w:t> </w:t>
      </w:r>
      <w:r>
        <w:rPr>
          <w:sz w:val="22"/>
        </w:rPr>
        <w:t>arbitration</w:t>
      </w:r>
      <w:r>
        <w:rPr>
          <w:spacing w:val="9"/>
          <w:sz w:val="22"/>
        </w:rPr>
        <w:t> </w:t>
      </w:r>
      <w:r>
        <w:rPr>
          <w:sz w:val="22"/>
        </w:rPr>
        <w:t>is?</w:t>
      </w:r>
    </w:p>
    <w:p>
      <w:pPr>
        <w:pStyle w:val="BodyText"/>
        <w:rPr>
          <w:sz w:val="23"/>
        </w:rPr>
      </w:pPr>
    </w:p>
    <w:p>
      <w:pPr>
        <w:pStyle w:val="BodyText"/>
        <w:ind w:left="828"/>
      </w:pPr>
      <w:r>
        <w:rPr/>
        <w:t>…………………………………………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829" w:val="left" w:leader="none"/>
        </w:tabs>
        <w:spacing w:line="240" w:lineRule="auto" w:before="0" w:after="0"/>
        <w:ind w:left="828" w:right="0" w:hanging="337"/>
        <w:jc w:val="left"/>
        <w:rPr>
          <w:sz w:val="22"/>
        </w:rPr>
      </w:pPr>
      <w:r>
        <w:rPr>
          <w:sz w:val="22"/>
        </w:rPr>
        <w:t>What</w:t>
      </w:r>
      <w:r>
        <w:rPr>
          <w:spacing w:val="17"/>
          <w:sz w:val="22"/>
        </w:rPr>
        <w:t> </w:t>
      </w:r>
      <w:r>
        <w:rPr>
          <w:sz w:val="22"/>
        </w:rPr>
        <w:t>are</w:t>
      </w:r>
      <w:r>
        <w:rPr>
          <w:spacing w:val="20"/>
          <w:sz w:val="22"/>
        </w:rPr>
        <w:t> </w:t>
      </w:r>
      <w:r>
        <w:rPr>
          <w:sz w:val="22"/>
        </w:rPr>
        <w:t>your</w:t>
      </w:r>
      <w:r>
        <w:rPr>
          <w:spacing w:val="15"/>
          <w:sz w:val="22"/>
        </w:rPr>
        <w:t> </w:t>
      </w:r>
      <w:r>
        <w:rPr>
          <w:sz w:val="22"/>
        </w:rPr>
        <w:t>reservations</w:t>
      </w:r>
      <w:r>
        <w:rPr>
          <w:spacing w:val="12"/>
          <w:sz w:val="22"/>
        </w:rPr>
        <w:t> </w:t>
      </w:r>
      <w:r>
        <w:rPr>
          <w:sz w:val="22"/>
        </w:rPr>
        <w:t>about</w:t>
      </w:r>
      <w:r>
        <w:rPr>
          <w:spacing w:val="6"/>
          <w:sz w:val="22"/>
        </w:rPr>
        <w:t> </w:t>
      </w:r>
      <w:r>
        <w:rPr>
          <w:sz w:val="22"/>
        </w:rPr>
        <w:t>modern</w:t>
      </w:r>
      <w:r>
        <w:rPr>
          <w:spacing w:val="11"/>
          <w:sz w:val="22"/>
        </w:rPr>
        <w:t> </w:t>
      </w:r>
      <w:r>
        <w:rPr>
          <w:sz w:val="22"/>
        </w:rPr>
        <w:t>arbitration?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828"/>
      </w:pPr>
      <w:r>
        <w:rPr/>
        <w:t>……………………………………………………………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829" w:val="left" w:leader="none"/>
        </w:tabs>
        <w:spacing w:line="240" w:lineRule="auto" w:before="0" w:after="0"/>
        <w:ind w:left="828" w:right="0" w:hanging="337"/>
        <w:jc w:val="left"/>
        <w:rPr>
          <w:sz w:val="22"/>
        </w:rPr>
      </w:pP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there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need</w:t>
      </w:r>
      <w:r>
        <w:rPr>
          <w:spacing w:val="17"/>
          <w:sz w:val="22"/>
        </w:rPr>
        <w:t> </w:t>
      </w:r>
      <w:r>
        <w:rPr>
          <w:sz w:val="22"/>
        </w:rPr>
        <w:t>for</w:t>
      </w:r>
      <w:r>
        <w:rPr>
          <w:spacing w:val="12"/>
          <w:sz w:val="22"/>
        </w:rPr>
        <w:t> </w:t>
      </w:r>
      <w:r>
        <w:rPr>
          <w:sz w:val="22"/>
        </w:rPr>
        <w:t>an</w:t>
      </w:r>
      <w:r>
        <w:rPr>
          <w:spacing w:val="7"/>
          <w:sz w:val="22"/>
        </w:rPr>
        <w:t> </w:t>
      </w:r>
      <w:r>
        <w:rPr>
          <w:sz w:val="22"/>
        </w:rPr>
        <w:t>alternative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modern</w:t>
      </w:r>
      <w:r>
        <w:rPr>
          <w:spacing w:val="7"/>
          <w:sz w:val="22"/>
        </w:rPr>
        <w:t> </w:t>
      </w:r>
      <w:r>
        <w:rPr>
          <w:sz w:val="22"/>
        </w:rPr>
        <w:t>arbitration?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828"/>
      </w:pPr>
      <w:r>
        <w:rPr/>
        <w:t>……………………………………………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829" w:val="left" w:leader="none"/>
        </w:tabs>
        <w:spacing w:line="240" w:lineRule="auto" w:before="0" w:after="0"/>
        <w:ind w:left="828" w:right="0" w:hanging="337"/>
        <w:jc w:val="left"/>
        <w:rPr>
          <w:sz w:val="22"/>
        </w:rPr>
      </w:pPr>
      <w:r>
        <w:rPr>
          <w:sz w:val="22"/>
        </w:rPr>
        <w:t>Do</w:t>
      </w:r>
      <w:r>
        <w:rPr>
          <w:spacing w:val="21"/>
          <w:sz w:val="22"/>
        </w:rPr>
        <w:t> </w:t>
      </w:r>
      <w:r>
        <w:rPr>
          <w:sz w:val="22"/>
        </w:rPr>
        <w:t>you</w:t>
      </w:r>
      <w:r>
        <w:rPr>
          <w:spacing w:val="11"/>
          <w:sz w:val="22"/>
        </w:rPr>
        <w:t> </w:t>
      </w:r>
      <w:r>
        <w:rPr>
          <w:sz w:val="22"/>
        </w:rPr>
        <w:t>know</w:t>
      </w:r>
      <w:r>
        <w:rPr>
          <w:spacing w:val="13"/>
          <w:sz w:val="22"/>
        </w:rPr>
        <w:t> </w:t>
      </w:r>
      <w:r>
        <w:rPr>
          <w:sz w:val="22"/>
        </w:rPr>
        <w:t>what</w:t>
      </w:r>
      <w:r>
        <w:rPr>
          <w:spacing w:val="14"/>
          <w:sz w:val="22"/>
        </w:rPr>
        <w:t> </w:t>
      </w:r>
      <w:r>
        <w:rPr>
          <w:sz w:val="22"/>
        </w:rPr>
        <w:t>customary</w:t>
      </w:r>
      <w:r>
        <w:rPr>
          <w:spacing w:val="-2"/>
          <w:sz w:val="22"/>
        </w:rPr>
        <w:t> </w:t>
      </w:r>
      <w:r>
        <w:rPr>
          <w:sz w:val="22"/>
        </w:rPr>
        <w:t>arbitration</w:t>
      </w:r>
      <w:r>
        <w:rPr>
          <w:spacing w:val="12"/>
          <w:sz w:val="22"/>
        </w:rPr>
        <w:t> </w:t>
      </w:r>
      <w:r>
        <w:rPr>
          <w:sz w:val="22"/>
        </w:rPr>
        <w:t>is?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828"/>
      </w:pPr>
      <w:r>
        <w:rPr/>
        <w:t>……………………………………………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829" w:val="left" w:leader="none"/>
        </w:tabs>
        <w:spacing w:line="240" w:lineRule="auto" w:before="0" w:after="0"/>
        <w:ind w:left="828" w:right="0" w:hanging="337"/>
        <w:jc w:val="left"/>
        <w:rPr>
          <w:sz w:val="22"/>
        </w:rPr>
      </w:pPr>
      <w:r>
        <w:rPr>
          <w:sz w:val="22"/>
        </w:rPr>
        <w:t>Would</w:t>
      </w:r>
      <w:r>
        <w:rPr>
          <w:spacing w:val="20"/>
          <w:sz w:val="22"/>
        </w:rPr>
        <w:t> </w:t>
      </w:r>
      <w:r>
        <w:rPr>
          <w:sz w:val="22"/>
        </w:rPr>
        <w:t>you</w:t>
      </w:r>
      <w:r>
        <w:rPr>
          <w:spacing w:val="5"/>
          <w:sz w:val="22"/>
        </w:rPr>
        <w:t> </w:t>
      </w:r>
      <w:r>
        <w:rPr>
          <w:sz w:val="22"/>
        </w:rPr>
        <w:t>prefer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refer</w:t>
      </w:r>
      <w:r>
        <w:rPr>
          <w:spacing w:val="4"/>
          <w:sz w:val="22"/>
        </w:rPr>
        <w:t> </w:t>
      </w:r>
      <w:r>
        <w:rPr>
          <w:sz w:val="22"/>
        </w:rPr>
        <w:t>disputes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16"/>
          <w:sz w:val="22"/>
        </w:rPr>
        <w:t> </w:t>
      </w:r>
      <w:r>
        <w:rPr>
          <w:sz w:val="22"/>
        </w:rPr>
        <w:t>: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1170" w:val="left" w:leader="none"/>
        </w:tabs>
        <w:spacing w:line="240" w:lineRule="auto" w:before="0" w:after="0"/>
        <w:ind w:left="1169" w:right="0" w:hanging="342"/>
        <w:jc w:val="left"/>
        <w:rPr>
          <w:sz w:val="22"/>
        </w:rPr>
      </w:pPr>
      <w:r>
        <w:rPr>
          <w:sz w:val="22"/>
        </w:rPr>
        <w:t>Modern</w:t>
      </w:r>
      <w:r>
        <w:rPr>
          <w:spacing w:val="13"/>
          <w:sz w:val="22"/>
        </w:rPr>
        <w:t> </w:t>
      </w:r>
      <w:r>
        <w:rPr>
          <w:sz w:val="22"/>
        </w:rPr>
        <w:t>arbitration;</w:t>
      </w:r>
      <w:r>
        <w:rPr>
          <w:spacing w:val="12"/>
          <w:sz w:val="22"/>
        </w:rPr>
        <w:t> </w:t>
      </w:r>
      <w:r>
        <w:rPr>
          <w:sz w:val="22"/>
        </w:rPr>
        <w:t>or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1170" w:val="left" w:leader="none"/>
        </w:tabs>
        <w:spacing w:line="240" w:lineRule="auto" w:before="0" w:after="0"/>
        <w:ind w:left="1169" w:right="0" w:hanging="342"/>
        <w:jc w:val="left"/>
        <w:rPr>
          <w:sz w:val="22"/>
        </w:rPr>
      </w:pPr>
      <w:r>
        <w:rPr>
          <w:sz w:val="22"/>
        </w:rPr>
        <w:t>Customary</w:t>
      </w:r>
      <w:r>
        <w:rPr>
          <w:spacing w:val="8"/>
          <w:sz w:val="22"/>
        </w:rPr>
        <w:t> </w:t>
      </w:r>
      <w:r>
        <w:rPr>
          <w:sz w:val="22"/>
        </w:rPr>
        <w:t>arbitration?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1391" w:top="1280" w:bottom="1580" w:left="1720" w:right="1720"/>
        </w:sectPr>
      </w:pPr>
    </w:p>
    <w:p>
      <w:pPr>
        <w:pStyle w:val="ListParagraph"/>
        <w:numPr>
          <w:ilvl w:val="0"/>
          <w:numId w:val="15"/>
        </w:numPr>
        <w:tabs>
          <w:tab w:pos="829" w:val="left" w:leader="none"/>
        </w:tabs>
        <w:spacing w:line="240" w:lineRule="auto" w:before="74" w:after="0"/>
        <w:ind w:left="828" w:right="0" w:hanging="337"/>
        <w:jc w:val="left"/>
        <w:rPr>
          <w:sz w:val="22"/>
        </w:rPr>
      </w:pPr>
      <w:r>
        <w:rPr>
          <w:sz w:val="22"/>
        </w:rPr>
        <w:t>Do</w:t>
      </w:r>
      <w:r>
        <w:rPr>
          <w:spacing w:val="22"/>
          <w:sz w:val="22"/>
        </w:rPr>
        <w:t> </w:t>
      </w:r>
      <w:r>
        <w:rPr>
          <w:sz w:val="22"/>
        </w:rPr>
        <w:t>you</w:t>
      </w:r>
      <w:r>
        <w:rPr>
          <w:spacing w:val="11"/>
          <w:sz w:val="22"/>
        </w:rPr>
        <w:t> </w:t>
      </w:r>
      <w:r>
        <w:rPr>
          <w:sz w:val="22"/>
        </w:rPr>
        <w:t>have</w:t>
      </w:r>
      <w:r>
        <w:rPr>
          <w:spacing w:val="15"/>
          <w:sz w:val="22"/>
        </w:rPr>
        <w:t> </w:t>
      </w:r>
      <w:r>
        <w:rPr>
          <w:sz w:val="22"/>
        </w:rPr>
        <w:t>any</w:t>
      </w:r>
      <w:r>
        <w:rPr>
          <w:spacing w:val="6"/>
          <w:sz w:val="22"/>
        </w:rPr>
        <w:t> </w:t>
      </w:r>
      <w:r>
        <w:rPr>
          <w:sz w:val="22"/>
        </w:rPr>
        <w:t>reservation</w:t>
      </w:r>
      <w:r>
        <w:rPr>
          <w:spacing w:val="11"/>
          <w:sz w:val="22"/>
        </w:rPr>
        <w:t> </w:t>
      </w:r>
      <w:r>
        <w:rPr>
          <w:sz w:val="22"/>
        </w:rPr>
        <w:t>(s)</w:t>
      </w:r>
      <w:r>
        <w:rPr>
          <w:spacing w:val="10"/>
          <w:sz w:val="22"/>
        </w:rPr>
        <w:t> </w:t>
      </w:r>
      <w:r>
        <w:rPr>
          <w:sz w:val="22"/>
        </w:rPr>
        <w:t>on</w:t>
      </w:r>
      <w:r>
        <w:rPr>
          <w:spacing w:val="13"/>
          <w:sz w:val="22"/>
        </w:rPr>
        <w:t> </w:t>
      </w:r>
      <w:r>
        <w:rPr>
          <w:sz w:val="22"/>
        </w:rPr>
        <w:t>customary arbitration?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828"/>
      </w:pPr>
      <w:r>
        <w:rPr/>
        <w:t>……………………………………………..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829" w:val="left" w:leader="none"/>
        </w:tabs>
        <w:spacing w:line="240" w:lineRule="auto" w:before="0" w:after="0"/>
        <w:ind w:left="828" w:right="0" w:hanging="337"/>
        <w:jc w:val="left"/>
        <w:rPr>
          <w:sz w:val="22"/>
        </w:rPr>
      </w:pPr>
      <w:r>
        <w:rPr>
          <w:sz w:val="22"/>
        </w:rPr>
        <w:t>What</w:t>
      </w:r>
      <w:r>
        <w:rPr>
          <w:spacing w:val="11"/>
          <w:sz w:val="22"/>
        </w:rPr>
        <w:t> </w:t>
      </w:r>
      <w:r>
        <w:rPr>
          <w:sz w:val="22"/>
        </w:rPr>
        <w:t>are</w:t>
      </w:r>
      <w:r>
        <w:rPr>
          <w:spacing w:val="8"/>
          <w:sz w:val="22"/>
        </w:rPr>
        <w:t> </w:t>
      </w:r>
      <w:r>
        <w:rPr>
          <w:sz w:val="22"/>
        </w:rPr>
        <w:t>they?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828"/>
      </w:pPr>
      <w:r>
        <w:rPr/>
        <w:t>……………………………………………..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829" w:val="left" w:leader="none"/>
        </w:tabs>
        <w:spacing w:line="240" w:lineRule="auto" w:before="0" w:after="0"/>
        <w:ind w:left="828" w:right="0" w:hanging="337"/>
        <w:jc w:val="left"/>
        <w:rPr>
          <w:sz w:val="22"/>
        </w:rPr>
      </w:pP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oath-taking</w:t>
      </w:r>
      <w:r>
        <w:rPr>
          <w:spacing w:val="8"/>
          <w:sz w:val="22"/>
        </w:rPr>
        <w:t> </w:t>
      </w:r>
      <w:r>
        <w:rPr>
          <w:sz w:val="22"/>
        </w:rPr>
        <w:t>practiced</w:t>
      </w:r>
      <w:r>
        <w:rPr>
          <w:spacing w:val="18"/>
          <w:sz w:val="22"/>
        </w:rPr>
        <w:t> </w:t>
      </w:r>
      <w:r>
        <w:rPr>
          <w:sz w:val="22"/>
        </w:rPr>
        <w:t>in</w:t>
      </w:r>
      <w:r>
        <w:rPr>
          <w:spacing w:val="19"/>
          <w:sz w:val="22"/>
        </w:rPr>
        <w:t> </w:t>
      </w:r>
      <w:r>
        <w:rPr>
          <w:sz w:val="22"/>
        </w:rPr>
        <w:t>your</w:t>
      </w:r>
      <w:r>
        <w:rPr>
          <w:spacing w:val="18"/>
          <w:sz w:val="22"/>
        </w:rPr>
        <w:t> </w:t>
      </w:r>
      <w:r>
        <w:rPr>
          <w:sz w:val="22"/>
        </w:rPr>
        <w:t>community?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828"/>
      </w:pPr>
      <w:r>
        <w:rPr/>
        <w:t>……………………………………………..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829" w:val="left" w:leader="none"/>
        </w:tabs>
        <w:spacing w:line="240" w:lineRule="auto" w:before="0" w:after="0"/>
        <w:ind w:left="828" w:right="0" w:hanging="337"/>
        <w:jc w:val="left"/>
        <w:rPr>
          <w:sz w:val="22"/>
        </w:rPr>
      </w:pPr>
      <w:r>
        <w:rPr>
          <w:sz w:val="22"/>
        </w:rPr>
        <w:t>Do</w:t>
      </w:r>
      <w:r>
        <w:rPr>
          <w:spacing w:val="23"/>
          <w:sz w:val="22"/>
        </w:rPr>
        <w:t> </w:t>
      </w:r>
      <w:r>
        <w:rPr>
          <w:sz w:val="22"/>
        </w:rPr>
        <w:t>you</w:t>
      </w:r>
      <w:r>
        <w:rPr>
          <w:spacing w:val="12"/>
          <w:sz w:val="22"/>
        </w:rPr>
        <w:t> </w:t>
      </w:r>
      <w:r>
        <w:rPr>
          <w:sz w:val="22"/>
        </w:rPr>
        <w:t>consider</w:t>
      </w:r>
      <w:r>
        <w:rPr>
          <w:spacing w:val="11"/>
          <w:sz w:val="22"/>
        </w:rPr>
        <w:t> </w:t>
      </w:r>
      <w:r>
        <w:rPr>
          <w:sz w:val="22"/>
        </w:rPr>
        <w:t>oath-taking</w:t>
      </w:r>
      <w:r>
        <w:rPr>
          <w:spacing w:val="13"/>
          <w:sz w:val="22"/>
        </w:rPr>
        <w:t> </w:t>
      </w:r>
      <w:r>
        <w:rPr>
          <w:sz w:val="22"/>
        </w:rPr>
        <w:t>effective</w:t>
      </w:r>
      <w:r>
        <w:rPr>
          <w:spacing w:val="16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dispute</w:t>
      </w:r>
      <w:r>
        <w:rPr>
          <w:spacing w:val="10"/>
          <w:sz w:val="22"/>
        </w:rPr>
        <w:t> </w:t>
      </w:r>
      <w:r>
        <w:rPr>
          <w:sz w:val="22"/>
        </w:rPr>
        <w:t>resolution?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828"/>
      </w:pPr>
      <w:r>
        <w:rPr/>
        <w:t>……………………………………………..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7"/>
        </w:numPr>
        <w:tabs>
          <w:tab w:pos="1847" w:val="left" w:leader="none"/>
        </w:tabs>
        <w:spacing w:line="491" w:lineRule="auto" w:before="1" w:after="0"/>
        <w:ind w:left="1846" w:right="165" w:hanging="341"/>
        <w:jc w:val="both"/>
        <w:rPr>
          <w:sz w:val="22"/>
        </w:rPr>
      </w:pPr>
      <w:r>
        <w:rPr>
          <w:sz w:val="22"/>
        </w:rPr>
        <w:t>This questionnaire</w:t>
      </w:r>
      <w:r>
        <w:rPr>
          <w:spacing w:val="1"/>
          <w:sz w:val="22"/>
        </w:rPr>
        <w:t> </w:t>
      </w:r>
      <w:r>
        <w:rPr>
          <w:sz w:val="22"/>
        </w:rPr>
        <w:t>is a field</w:t>
      </w:r>
      <w:r>
        <w:rPr>
          <w:spacing w:val="1"/>
          <w:sz w:val="22"/>
        </w:rPr>
        <w:t> </w:t>
      </w:r>
      <w:r>
        <w:rPr>
          <w:sz w:val="22"/>
        </w:rPr>
        <w:t>study to</w:t>
      </w:r>
      <w:r>
        <w:rPr>
          <w:spacing w:val="1"/>
          <w:sz w:val="22"/>
        </w:rPr>
        <w:t> </w:t>
      </w:r>
      <w:r>
        <w:rPr>
          <w:sz w:val="22"/>
        </w:rPr>
        <w:t>determine whether</w:t>
      </w:r>
      <w:r>
        <w:rPr>
          <w:spacing w:val="1"/>
          <w:sz w:val="22"/>
        </w:rPr>
        <w:t> </w:t>
      </w:r>
      <w:r>
        <w:rPr>
          <w:sz w:val="22"/>
        </w:rPr>
        <w:t>arbitration is a</w:t>
      </w:r>
      <w:r>
        <w:rPr>
          <w:spacing w:val="1"/>
          <w:sz w:val="22"/>
        </w:rPr>
        <w:t> </w:t>
      </w:r>
      <w:r>
        <w:rPr>
          <w:sz w:val="22"/>
        </w:rPr>
        <w:t>necessity,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level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awareness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customary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modern</w:t>
      </w:r>
      <w:r>
        <w:rPr>
          <w:spacing w:val="1"/>
          <w:sz w:val="22"/>
        </w:rPr>
        <w:t> </w:t>
      </w:r>
      <w:r>
        <w:rPr>
          <w:sz w:val="22"/>
        </w:rPr>
        <w:t>arbitration</w:t>
      </w:r>
      <w:r>
        <w:rPr>
          <w:i/>
          <w:sz w:val="22"/>
        </w:rPr>
        <w:t>,</w:t>
      </w:r>
      <w:r>
        <w:rPr>
          <w:i/>
          <w:spacing w:val="1"/>
          <w:sz w:val="22"/>
        </w:rPr>
        <w:t> </w:t>
      </w:r>
      <w:r>
        <w:rPr>
          <w:sz w:val="22"/>
        </w:rPr>
        <w:t>whether</w:t>
      </w:r>
      <w:r>
        <w:rPr>
          <w:spacing w:val="8"/>
          <w:sz w:val="22"/>
        </w:rPr>
        <w:t> </w:t>
      </w:r>
      <w:r>
        <w:rPr>
          <w:sz w:val="22"/>
        </w:rPr>
        <w:t>more</w:t>
      </w:r>
      <w:r>
        <w:rPr>
          <w:spacing w:val="2"/>
          <w:sz w:val="22"/>
        </w:rPr>
        <w:t> </w:t>
      </w:r>
      <w:r>
        <w:rPr>
          <w:sz w:val="22"/>
        </w:rPr>
        <w:t>priority</w:t>
      </w:r>
      <w:r>
        <w:rPr>
          <w:spacing w:val="-7"/>
          <w:sz w:val="22"/>
        </w:rPr>
        <w:t> </w:t>
      </w:r>
      <w:r>
        <w:rPr>
          <w:sz w:val="22"/>
        </w:rPr>
        <w:t>should</w:t>
      </w:r>
      <w:r>
        <w:rPr>
          <w:spacing w:val="4"/>
          <w:sz w:val="22"/>
        </w:rPr>
        <w:t> </w:t>
      </w:r>
      <w:r>
        <w:rPr>
          <w:sz w:val="22"/>
        </w:rPr>
        <w:t>be</w:t>
      </w:r>
      <w:r>
        <w:rPr>
          <w:spacing w:val="7"/>
          <w:sz w:val="22"/>
        </w:rPr>
        <w:t> </w:t>
      </w:r>
      <w:r>
        <w:rPr>
          <w:sz w:val="22"/>
        </w:rPr>
        <w:t>given</w:t>
      </w:r>
      <w:r>
        <w:rPr>
          <w:spacing w:val="4"/>
          <w:sz w:val="22"/>
        </w:rPr>
        <w:t> </w:t>
      </w:r>
      <w:r>
        <w:rPr>
          <w:sz w:val="22"/>
        </w:rPr>
        <w:t>to</w:t>
      </w:r>
      <w:r>
        <w:rPr>
          <w:spacing w:val="14"/>
          <w:sz w:val="22"/>
        </w:rPr>
        <w:t> </w:t>
      </w:r>
      <w:r>
        <w:rPr>
          <w:sz w:val="22"/>
        </w:rPr>
        <w:t>customary</w:t>
      </w:r>
      <w:r>
        <w:rPr>
          <w:spacing w:val="-1"/>
          <w:sz w:val="22"/>
        </w:rPr>
        <w:t> </w:t>
      </w:r>
      <w:r>
        <w:rPr>
          <w:sz w:val="22"/>
        </w:rPr>
        <w:t>arbitration.</w:t>
      </w:r>
    </w:p>
    <w:p>
      <w:pPr>
        <w:pStyle w:val="BodyText"/>
        <w:spacing w:line="252" w:lineRule="exact"/>
        <w:ind w:left="151"/>
      </w:pPr>
      <w:r>
        <w:rPr/>
        <w:t>THANK</w:t>
      </w:r>
      <w:r>
        <w:rPr>
          <w:spacing w:val="15"/>
        </w:rPr>
        <w:t> </w:t>
      </w:r>
      <w:r>
        <w:rPr/>
        <w:t>YOU</w:t>
      </w:r>
      <w:r>
        <w:rPr>
          <w:spacing w:val="17"/>
        </w:rPr>
        <w:t> </w:t>
      </w:r>
      <w:r>
        <w:rPr/>
        <w:t>FOR</w:t>
      </w:r>
      <w:r>
        <w:rPr>
          <w:spacing w:val="15"/>
        </w:rPr>
        <w:t> </w:t>
      </w:r>
      <w:r>
        <w:rPr/>
        <w:t>SPARING</w:t>
      </w:r>
      <w:r>
        <w:rPr>
          <w:spacing w:val="15"/>
        </w:rPr>
        <w:t> </w:t>
      </w:r>
      <w:r>
        <w:rPr/>
        <w:t>YOUR</w:t>
      </w:r>
      <w:r>
        <w:rPr>
          <w:spacing w:val="15"/>
        </w:rPr>
        <w:t> </w:t>
      </w:r>
      <w:r>
        <w:rPr/>
        <w:t>TIME</w:t>
      </w:r>
      <w:r>
        <w:rPr>
          <w:spacing w:val="18"/>
        </w:rPr>
        <w:t> </w:t>
      </w:r>
      <w:r>
        <w:rPr/>
        <w:t>TO</w:t>
      </w:r>
      <w:r>
        <w:rPr>
          <w:spacing w:val="5"/>
        </w:rPr>
        <w:t> </w:t>
      </w:r>
      <w:r>
        <w:rPr/>
        <w:t>FILL</w:t>
      </w:r>
      <w:r>
        <w:rPr>
          <w:spacing w:val="12"/>
        </w:rPr>
        <w:t> </w:t>
      </w:r>
      <w:r>
        <w:rPr/>
        <w:t>OUT</w:t>
      </w:r>
      <w:r>
        <w:rPr>
          <w:spacing w:val="18"/>
        </w:rPr>
        <w:t> </w:t>
      </w:r>
      <w:r>
        <w:rPr/>
        <w:t>THIS</w:t>
      </w:r>
      <w:r>
        <w:rPr>
          <w:spacing w:val="21"/>
        </w:rPr>
        <w:t> </w:t>
      </w:r>
      <w:r>
        <w:rPr/>
        <w:t>QUESTIONNAIRE.</w:t>
      </w:r>
    </w:p>
    <w:sectPr>
      <w:pgSz w:w="12240" w:h="15840"/>
      <w:pgMar w:header="0" w:footer="1391" w:top="1280" w:bottom="15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7.480011pt;margin-top:711.456787pt;width:16.55pt;height:12.4pt;mso-position-horizontal-relative:page;mso-position-vertical-relative:page;z-index:-16988672" type="#_x0000_t202" filled="false" stroked="false">
          <v:textbox inset="0,0,0,0">
            <w:txbxContent>
              <w:p>
                <w:pPr>
                  <w:spacing w:line="229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2.599998pt;margin-top:685.871582pt;width:174.75pt;height:13.75pt;mso-position-horizontal-relative:page;mso-position-vertical-relative:page;z-index:-16979968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Calibri"/>
                    <w:sz w:val="19"/>
                  </w:rPr>
                </w:pPr>
                <w:r>
                  <w:rPr>
                    <w:rFonts w:ascii="Calibri"/>
                    <w:sz w:val="19"/>
                    <w:vertAlign w:val="superscript"/>
                  </w:rPr>
                  <w:t>127</w:t>
                </w:r>
                <w:r>
                  <w:rPr>
                    <w:rFonts w:ascii="Calibri"/>
                    <w:spacing w:val="-1"/>
                    <w:sz w:val="19"/>
                    <w:vertAlign w:val="baseline"/>
                  </w:rPr>
                  <w:t> </w:t>
                </w:r>
                <w:r>
                  <w:rPr>
                    <w:rFonts w:ascii="Calibri"/>
                    <w:sz w:val="19"/>
                    <w:vertAlign w:val="baseline"/>
                  </w:rPr>
                  <w:t>Yaw</w:t>
                </w:r>
                <w:r>
                  <w:rPr>
                    <w:rFonts w:ascii="Calibri"/>
                    <w:spacing w:val="-5"/>
                    <w:sz w:val="19"/>
                    <w:vertAlign w:val="baseline"/>
                  </w:rPr>
                  <w:t> </w:t>
                </w:r>
                <w:r>
                  <w:rPr>
                    <w:rFonts w:ascii="Calibri"/>
                    <w:sz w:val="19"/>
                    <w:vertAlign w:val="baseline"/>
                  </w:rPr>
                  <w:t>v</w:t>
                </w:r>
                <w:r>
                  <w:rPr>
                    <w:rFonts w:ascii="Calibri"/>
                    <w:spacing w:val="-9"/>
                    <w:sz w:val="19"/>
                    <w:vertAlign w:val="baseline"/>
                  </w:rPr>
                  <w:t> </w:t>
                </w:r>
                <w:r>
                  <w:rPr>
                    <w:rFonts w:ascii="Calibri"/>
                    <w:sz w:val="19"/>
                    <w:vertAlign w:val="baseline"/>
                  </w:rPr>
                  <w:t>Amobie(1958)</w:t>
                </w:r>
                <w:r>
                  <w:rPr>
                    <w:rFonts w:ascii="Calibri"/>
                    <w:spacing w:val="-4"/>
                    <w:sz w:val="19"/>
                    <w:vertAlign w:val="baseline"/>
                  </w:rPr>
                  <w:t> </w:t>
                </w:r>
                <w:r>
                  <w:rPr>
                    <w:rFonts w:ascii="Calibri"/>
                    <w:sz w:val="19"/>
                    <w:vertAlign w:val="baseline"/>
                  </w:rPr>
                  <w:t>3</w:t>
                </w:r>
                <w:r>
                  <w:rPr>
                    <w:rFonts w:ascii="Calibri"/>
                    <w:spacing w:val="-1"/>
                    <w:sz w:val="19"/>
                    <w:vertAlign w:val="baseline"/>
                  </w:rPr>
                  <w:t> </w:t>
                </w:r>
                <w:r>
                  <w:rPr>
                    <w:rFonts w:ascii="Calibri"/>
                    <w:sz w:val="19"/>
                    <w:vertAlign w:val="baseline"/>
                  </w:rPr>
                  <w:t>WALR</w:t>
                </w:r>
                <w:r>
                  <w:rPr>
                    <w:rFonts w:ascii="Calibri"/>
                    <w:spacing w:val="-7"/>
                    <w:sz w:val="19"/>
                    <w:vertAlign w:val="baseline"/>
                  </w:rPr>
                  <w:t> </w:t>
                </w:r>
                <w:r>
                  <w:rPr>
                    <w:rFonts w:ascii="Calibri"/>
                    <w:sz w:val="19"/>
                    <w:vertAlign w:val="baseline"/>
                  </w:rPr>
                  <w:t>P.406</w:t>
                </w:r>
                <w:r>
                  <w:rPr>
                    <w:rFonts w:ascii="Calibri"/>
                    <w:spacing w:val="-5"/>
                    <w:sz w:val="19"/>
                    <w:vertAlign w:val="baseline"/>
                  </w:rPr>
                  <w:t> </w:t>
                </w:r>
                <w:r>
                  <w:rPr>
                    <w:rFonts w:ascii="Calibri"/>
                    <w:sz w:val="19"/>
                    <w:vertAlign w:val="baseline"/>
                  </w:rPr>
                  <w:t>@</w:t>
                </w:r>
                <w:r>
                  <w:rPr>
                    <w:rFonts w:ascii="Calibri"/>
                    <w:spacing w:val="-5"/>
                    <w:sz w:val="19"/>
                    <w:vertAlign w:val="baseline"/>
                  </w:rPr>
                  <w:t> </w:t>
                </w:r>
                <w:r>
                  <w:rPr>
                    <w:rFonts w:ascii="Calibri"/>
                    <w:sz w:val="19"/>
                    <w:vertAlign w:val="baseline"/>
                  </w:rPr>
                  <w:t>408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7.480011pt;margin-top:711.456787pt;width:16.55pt;height:12.4pt;mso-position-horizontal-relative:page;mso-position-vertical-relative:page;z-index:-16979456" type="#_x0000_t202" filled="false" stroked="false">
          <v:textbox inset="0,0,0,0">
            <w:txbxContent>
              <w:p>
                <w:pPr>
                  <w:spacing w:line="229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80011pt;margin-top:711.456787pt;width:16.55pt;height:12.4pt;mso-position-horizontal-relative:page;mso-position-vertical-relative:page;z-index:-16978944" type="#_x0000_t202" filled="false" stroked="false">
          <v:textbox inset="0,0,0,0">
            <w:txbxContent>
              <w:p>
                <w:pPr>
                  <w:spacing w:line="229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599998pt;margin-top:659.520020pt;width:135.360pt;height:.48pt;mso-position-horizontal-relative:page;mso-position-vertical-relative:page;z-index:-16978432" filled="true" fillcolor="#000000" stroked="false">
          <v:fill type="solid"/>
          <w10:wrap type="none"/>
        </v:rect>
      </w:pict>
    </w:r>
    <w:r>
      <w:rPr/>
      <w:pict>
        <v:shape style="position:absolute;margin-left:92.599998pt;margin-top:663.311584pt;width:100.9pt;height:13.75pt;mso-position-horizontal-relative:page;mso-position-vertical-relative:page;z-index:-16977920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Calibri"/>
                    <w:sz w:val="19"/>
                  </w:rPr>
                </w:pPr>
                <w:r>
                  <w:rPr>
                    <w:rFonts w:ascii="Calibri"/>
                    <w:sz w:val="19"/>
                    <w:vertAlign w:val="superscript"/>
                  </w:rPr>
                  <w:t>137</w:t>
                </w:r>
                <w:r>
                  <w:rPr>
                    <w:rFonts w:ascii="Calibri"/>
                    <w:sz w:val="19"/>
                    <w:vertAlign w:val="baseline"/>
                  </w:rPr>
                  <w:t> (1996)</w:t>
                </w:r>
                <w:r>
                  <w:rPr>
                    <w:rFonts w:ascii="Calibri"/>
                    <w:spacing w:val="1"/>
                    <w:sz w:val="19"/>
                    <w:vertAlign w:val="baseline"/>
                  </w:rPr>
                  <w:t> </w:t>
                </w:r>
                <w:r>
                  <w:rPr>
                    <w:rFonts w:ascii="Calibri"/>
                    <w:sz w:val="19"/>
                    <w:vertAlign w:val="baseline"/>
                  </w:rPr>
                  <w:t>2</w:t>
                </w:r>
                <w:r>
                  <w:rPr>
                    <w:rFonts w:ascii="Calibri"/>
                    <w:spacing w:val="-8"/>
                    <w:sz w:val="19"/>
                    <w:vertAlign w:val="baseline"/>
                  </w:rPr>
                  <w:t> </w:t>
                </w:r>
                <w:r>
                  <w:rPr>
                    <w:rFonts w:ascii="Calibri"/>
                    <w:sz w:val="19"/>
                    <w:vertAlign w:val="baseline"/>
                  </w:rPr>
                  <w:t>NWLR</w:t>
                </w:r>
                <w:r>
                  <w:rPr>
                    <w:rFonts w:ascii="Calibri"/>
                    <w:spacing w:val="-5"/>
                    <w:sz w:val="19"/>
                    <w:vertAlign w:val="baseline"/>
                  </w:rPr>
                  <w:t> </w:t>
                </w:r>
                <w:r>
                  <w:rPr>
                    <w:rFonts w:ascii="Calibri"/>
                    <w:sz w:val="19"/>
                    <w:vertAlign w:val="baseline"/>
                  </w:rPr>
                  <w:t>(Pt.</w:t>
                </w:r>
                <w:r>
                  <w:rPr>
                    <w:rFonts w:ascii="Calibri"/>
                    <w:spacing w:val="1"/>
                    <w:sz w:val="19"/>
                    <w:vertAlign w:val="baseline"/>
                  </w:rPr>
                  <w:t> </w:t>
                </w:r>
                <w:r>
                  <w:rPr>
                    <w:rFonts w:ascii="Calibri"/>
                    <w:sz w:val="19"/>
                    <w:vertAlign w:val="baseline"/>
                  </w:rPr>
                  <w:t>64)</w:t>
                </w:r>
              </w:p>
            </w:txbxContent>
          </v:textbox>
          <w10:wrap type="none"/>
        </v:shape>
      </w:pict>
    </w:r>
    <w:r>
      <w:rPr/>
      <w:pict>
        <v:shape style="position:absolute;margin-left:92.599998pt;margin-top:685.871582pt;width:94.4pt;height:13.75pt;mso-position-horizontal-relative:page;mso-position-vertical-relative:page;z-index:-16977408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Calibri"/>
                    <w:sz w:val="19"/>
                  </w:rPr>
                </w:pPr>
                <w:r>
                  <w:rPr>
                    <w:rFonts w:ascii="Calibri"/>
                    <w:sz w:val="19"/>
                    <w:vertAlign w:val="superscript"/>
                  </w:rPr>
                  <w:t>138</w:t>
                </w:r>
                <w:r>
                  <w:rPr>
                    <w:rFonts w:ascii="Calibri"/>
                    <w:sz w:val="19"/>
                    <w:vertAlign w:val="baseline"/>
                  </w:rPr>
                  <w:t> (2003) 5</w:t>
                </w:r>
                <w:r>
                  <w:rPr>
                    <w:rFonts w:ascii="Calibri"/>
                    <w:spacing w:val="-8"/>
                    <w:sz w:val="19"/>
                    <w:vertAlign w:val="baseline"/>
                  </w:rPr>
                  <w:t> </w:t>
                </w:r>
                <w:r>
                  <w:rPr>
                    <w:rFonts w:ascii="Calibri"/>
                    <w:sz w:val="19"/>
                    <w:vertAlign w:val="baseline"/>
                  </w:rPr>
                  <w:t>SC</w:t>
                </w:r>
                <w:r>
                  <w:rPr>
                    <w:rFonts w:ascii="Calibri"/>
                    <w:spacing w:val="-5"/>
                    <w:sz w:val="19"/>
                    <w:vertAlign w:val="baseline"/>
                  </w:rPr>
                  <w:t> </w:t>
                </w:r>
                <w:r>
                  <w:rPr>
                    <w:rFonts w:ascii="Calibri"/>
                    <w:sz w:val="19"/>
                    <w:vertAlign w:val="baseline"/>
                  </w:rPr>
                  <w:t>pt53@46</w:t>
                </w:r>
              </w:p>
            </w:txbxContent>
          </v:textbox>
          <w10:wrap type="none"/>
        </v:shape>
      </w:pict>
    </w:r>
    <w:r>
      <w:rPr/>
      <w:pict>
        <v:shape style="position:absolute;margin-left:297.480011pt;margin-top:711.456787pt;width:16.55pt;height:12.4pt;mso-position-horizontal-relative:page;mso-position-vertical-relative:page;z-index:-16976896" type="#_x0000_t202" filled="false" stroked="false">
          <v:textbox inset="0,0,0,0">
            <w:txbxContent>
              <w:p>
                <w:pPr>
                  <w:spacing w:line="229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480011pt;margin-top:711.456787pt;width:12.55pt;height:12.4pt;mso-position-horizontal-relative:page;mso-position-vertical-relative:page;z-index:-16976384" type="#_x0000_t202" filled="false" stroked="false">
          <v:textbox inset="0,0,0,0">
            <w:txbxContent>
              <w:p>
                <w:pPr>
                  <w:spacing w:line="229" w:lineRule="exact" w:before="0"/>
                  <w:ind w:left="2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w w:val="105"/>
                    <w:sz w:val="20"/>
                  </w:rPr>
                  <w:t>62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80011pt;margin-top:711.456787pt;width:16.55pt;height:12.4pt;mso-position-horizontal-relative:page;mso-position-vertical-relative:page;z-index:-16975872" type="#_x0000_t202" filled="false" stroked="false">
          <v:textbox inset="0,0,0,0">
            <w:txbxContent>
              <w:p>
                <w:pPr>
                  <w:spacing w:line="229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80011pt;margin-top:711.456787pt;width:16.55pt;height:12.4pt;mso-position-horizontal-relative:page;mso-position-vertical-relative:page;z-index:-16975360" type="#_x0000_t202" filled="false" stroked="false">
          <v:textbox inset="0,0,0,0">
            <w:txbxContent>
              <w:p>
                <w:pPr>
                  <w:spacing w:line="229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599998pt;margin-top:659.520020pt;width:135.360pt;height:.48pt;mso-position-horizontal-relative:page;mso-position-vertical-relative:page;z-index:-16974848" filled="true" fillcolor="#000000" stroked="false">
          <v:fill type="solid"/>
          <w10:wrap type="none"/>
        </v:rect>
      </w:pict>
    </w:r>
    <w:r>
      <w:rPr/>
      <w:pict>
        <v:shape style="position:absolute;margin-left:92.599998pt;margin-top:685.871582pt;width:134.7pt;height:13.75pt;mso-position-horizontal-relative:page;mso-position-vertical-relative:page;z-index:-16974336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Calibri"/>
                    <w:sz w:val="19"/>
                  </w:rPr>
                </w:pPr>
                <w:r>
                  <w:rPr>
                    <w:rFonts w:ascii="Calibri"/>
                    <w:sz w:val="19"/>
                    <w:vertAlign w:val="superscript"/>
                  </w:rPr>
                  <w:t>173</w:t>
                </w:r>
                <w:r>
                  <w:rPr>
                    <w:rFonts w:ascii="Calibri"/>
                    <w:spacing w:val="-1"/>
                    <w:sz w:val="19"/>
                    <w:vertAlign w:val="baseline"/>
                  </w:rPr>
                  <w:t> </w:t>
                </w:r>
                <w:r>
                  <w:rPr>
                    <w:rFonts w:ascii="Calibri"/>
                    <w:sz w:val="19"/>
                    <w:vertAlign w:val="baseline"/>
                  </w:rPr>
                  <w:t>(2003) F.W.L.R</w:t>
                </w:r>
                <w:r>
                  <w:rPr>
                    <w:rFonts w:ascii="Calibri"/>
                    <w:spacing w:val="-6"/>
                    <w:sz w:val="19"/>
                    <w:vertAlign w:val="baseline"/>
                  </w:rPr>
                  <w:t> </w:t>
                </w:r>
                <w:r>
                  <w:rPr>
                    <w:rFonts w:ascii="Calibri"/>
                    <w:sz w:val="19"/>
                    <w:vertAlign w:val="baseline"/>
                  </w:rPr>
                  <w:t>(Pt.</w:t>
                </w:r>
                <w:r>
                  <w:rPr>
                    <w:rFonts w:ascii="Calibri"/>
                    <w:spacing w:val="-4"/>
                    <w:sz w:val="19"/>
                    <w:vertAlign w:val="baseline"/>
                  </w:rPr>
                  <w:t> </w:t>
                </w:r>
                <w:r>
                  <w:rPr>
                    <w:rFonts w:ascii="Calibri"/>
                    <w:sz w:val="19"/>
                    <w:vertAlign w:val="baseline"/>
                  </w:rPr>
                  <w:t>157)</w:t>
                </w:r>
                <w:r>
                  <w:rPr>
                    <w:rFonts w:ascii="Calibri"/>
                    <w:spacing w:val="-9"/>
                    <w:sz w:val="19"/>
                    <w:vertAlign w:val="baseline"/>
                  </w:rPr>
                  <w:t> </w:t>
                </w:r>
                <w:r>
                  <w:rPr>
                    <w:rFonts w:ascii="Calibri"/>
                    <w:sz w:val="19"/>
                    <w:vertAlign w:val="baseline"/>
                  </w:rPr>
                  <w:t>P. 1013</w:t>
                </w:r>
              </w:p>
            </w:txbxContent>
          </v:textbox>
          <w10:wrap type="none"/>
        </v:shape>
      </w:pict>
    </w:r>
    <w:r>
      <w:rPr/>
      <w:pict>
        <v:shape style="position:absolute;margin-left:297.480011pt;margin-top:711.456787pt;width:16.55pt;height:12.4pt;mso-position-horizontal-relative:page;mso-position-vertical-relative:page;z-index:-16973824" type="#_x0000_t202" filled="false" stroked="false">
          <v:textbox inset="0,0,0,0">
            <w:txbxContent>
              <w:p>
                <w:pPr>
                  <w:spacing w:line="229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2.599998pt;margin-top:685.871582pt;width:106.65pt;height:13.75pt;mso-position-horizontal-relative:page;mso-position-vertical-relative:page;z-index:-16973312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Calibri"/>
                    <w:sz w:val="19"/>
                  </w:rPr>
                </w:pPr>
                <w:r>
                  <w:rPr>
                    <w:rFonts w:ascii="Calibri"/>
                    <w:sz w:val="19"/>
                    <w:vertAlign w:val="superscript"/>
                  </w:rPr>
                  <w:t>176</w:t>
                </w:r>
                <w:r>
                  <w:rPr>
                    <w:rFonts w:ascii="Calibri"/>
                    <w:spacing w:val="-2"/>
                    <w:sz w:val="19"/>
                    <w:vertAlign w:val="baseline"/>
                  </w:rPr>
                  <w:t> </w:t>
                </w:r>
                <w:r>
                  <w:rPr>
                    <w:rFonts w:ascii="Calibri"/>
                    <w:sz w:val="19"/>
                    <w:vertAlign w:val="baseline"/>
                  </w:rPr>
                  <w:t>Ohiari</w:t>
                </w:r>
                <w:r>
                  <w:rPr>
                    <w:rFonts w:ascii="Calibri"/>
                    <w:spacing w:val="-2"/>
                    <w:sz w:val="19"/>
                    <w:vertAlign w:val="baseline"/>
                  </w:rPr>
                  <w:t> </w:t>
                </w:r>
                <w:r>
                  <w:rPr>
                    <w:rFonts w:ascii="Calibri"/>
                    <w:sz w:val="19"/>
                    <w:vertAlign w:val="baseline"/>
                  </w:rPr>
                  <w:t>v</w:t>
                </w:r>
                <w:r>
                  <w:rPr>
                    <w:rFonts w:ascii="Calibri"/>
                    <w:spacing w:val="-10"/>
                    <w:sz w:val="19"/>
                    <w:vertAlign w:val="baseline"/>
                  </w:rPr>
                  <w:t> </w:t>
                </w:r>
                <w:r>
                  <w:rPr>
                    <w:rFonts w:ascii="Calibri"/>
                    <w:sz w:val="19"/>
                    <w:vertAlign w:val="baseline"/>
                  </w:rPr>
                  <w:t>Akabeze</w:t>
                </w:r>
                <w:r>
                  <w:rPr>
                    <w:rFonts w:ascii="Calibri"/>
                    <w:spacing w:val="-8"/>
                    <w:sz w:val="19"/>
                    <w:vertAlign w:val="baseline"/>
                  </w:rPr>
                  <w:t> </w:t>
                </w:r>
                <w:r>
                  <w:rPr>
                    <w:rFonts w:ascii="Calibri"/>
                    <w:sz w:val="19"/>
                    <w:vertAlign w:val="baseline"/>
                  </w:rPr>
                  <w:t>(supra)</w:t>
                </w:r>
              </w:p>
            </w:txbxContent>
          </v:textbox>
          <w10:wrap type="none"/>
        </v:shape>
      </w:pict>
    </w:r>
    <w:r>
      <w:rPr/>
      <w:pict>
        <v:shape style="position:absolute;margin-left:297.480011pt;margin-top:711.456787pt;width:16.55pt;height:12.4pt;mso-position-horizontal-relative:page;mso-position-vertical-relative:page;z-index:-16972800" type="#_x0000_t202" filled="false" stroked="false">
          <v:textbox inset="0,0,0,0">
            <w:txbxContent>
              <w:p>
                <w:pPr>
                  <w:spacing w:line="229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599998pt;margin-top:636.960022pt;width:135.360pt;height:.48pt;mso-position-horizontal-relative:page;mso-position-vertical-relative:page;z-index:-16972288" filled="true" fillcolor="#000000" stroked="false">
          <v:fill type="solid"/>
          <w10:wrap type="none"/>
        </v:rect>
      </w:pict>
    </w:r>
    <w:r>
      <w:rPr/>
      <w:pict>
        <v:shape style="position:absolute;margin-left:92.599998pt;margin-top:685.871582pt;width:27.9pt;height:13.75pt;mso-position-horizontal-relative:page;mso-position-vertical-relative:page;z-index:-16971776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Calibri"/>
                    <w:sz w:val="19"/>
                  </w:rPr>
                </w:pPr>
                <w:r>
                  <w:rPr>
                    <w:rFonts w:ascii="Calibri"/>
                    <w:sz w:val="19"/>
                    <w:vertAlign w:val="superscript"/>
                  </w:rPr>
                  <w:t>179</w:t>
                </w:r>
                <w:r>
                  <w:rPr>
                    <w:rFonts w:ascii="Calibri"/>
                    <w:spacing w:val="2"/>
                    <w:sz w:val="19"/>
                    <w:vertAlign w:val="baseline"/>
                  </w:rPr>
                  <w:t> </w:t>
                </w:r>
                <w:r>
                  <w:rPr>
                    <w:rFonts w:ascii="Calibri"/>
                    <w:sz w:val="19"/>
                    <w:vertAlign w:val="baseline"/>
                  </w:rPr>
                  <w:t>ibid</w:t>
                </w:r>
              </w:p>
            </w:txbxContent>
          </v:textbox>
          <w10:wrap type="none"/>
        </v:shape>
      </w:pict>
    </w:r>
    <w:r>
      <w:rPr/>
      <w:pict>
        <v:shape style="position:absolute;margin-left:297.480011pt;margin-top:711.456787pt;width:16.55pt;height:12.4pt;mso-position-horizontal-relative:page;mso-position-vertical-relative:page;z-index:-16971264" type="#_x0000_t202" filled="false" stroked="false">
          <v:textbox inset="0,0,0,0">
            <w:txbxContent>
              <w:p>
                <w:pPr>
                  <w:spacing w:line="229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80011pt;margin-top:711.456787pt;width:16.55pt;height:12.4pt;mso-position-horizontal-relative:page;mso-position-vertical-relative:page;z-index:-16970752" type="#_x0000_t202" filled="false" stroked="false">
          <v:textbox inset="0,0,0,0">
            <w:txbxContent>
              <w:p>
                <w:pPr>
                  <w:spacing w:line="229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599998pt;margin-top:578.400024pt;width:135.360pt;height:.72pt;mso-position-horizontal-relative:page;mso-position-vertical-relative:page;z-index:-16988160" filled="true" fillcolor="#000000" stroked="false">
          <v:fill type="solid"/>
          <w10:wrap type="none"/>
        </v:rect>
      </w:pict>
    </w:r>
    <w:r>
      <w:rPr/>
      <w:pict>
        <v:shape style="position:absolute;margin-left:297.480011pt;margin-top:711.456787pt;width:16.55pt;height:12.4pt;mso-position-horizontal-relative:page;mso-position-vertical-relative:page;z-index:-16987648" type="#_x0000_t202" filled="false" stroked="false">
          <v:textbox inset="0,0,0,0">
            <w:txbxContent>
              <w:p>
                <w:pPr>
                  <w:spacing w:line="229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80011pt;margin-top:711.456787pt;width:16.55pt;height:12.4pt;mso-position-horizontal-relative:page;mso-position-vertical-relative:page;z-index:-16987136" type="#_x0000_t202" filled="false" stroked="false">
          <v:textbox inset="0,0,0,0">
            <w:txbxContent>
              <w:p>
                <w:pPr>
                  <w:spacing w:line="229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599998pt;margin-top:636.960022pt;width:135.360pt;height:.48pt;mso-position-horizontal-relative:page;mso-position-vertical-relative:page;z-index:-16986624" filled="true" fillcolor="#000000" stroked="false">
          <v:fill type="solid"/>
          <w10:wrap type="none"/>
        </v:rect>
      </w:pict>
    </w:r>
    <w:r>
      <w:rPr/>
      <w:pict>
        <v:shape style="position:absolute;margin-left:92.599998pt;margin-top:685.871582pt;width:101.15pt;height:13.75pt;mso-position-horizontal-relative:page;mso-position-vertical-relative:page;z-index:-16986112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Calibri"/>
                    <w:sz w:val="19"/>
                  </w:rPr>
                </w:pPr>
                <w:r>
                  <w:rPr>
                    <w:rFonts w:ascii="Calibri"/>
                    <w:sz w:val="19"/>
                    <w:vertAlign w:val="superscript"/>
                  </w:rPr>
                  <w:t>62</w:t>
                </w:r>
                <w:r>
                  <w:rPr>
                    <w:rFonts w:ascii="Calibri"/>
                    <w:spacing w:val="-2"/>
                    <w:sz w:val="19"/>
                    <w:vertAlign w:val="baseline"/>
                  </w:rPr>
                  <w:t> </w:t>
                </w:r>
                <w:r>
                  <w:rPr>
                    <w:rFonts w:ascii="Calibri"/>
                    <w:sz w:val="19"/>
                    <w:vertAlign w:val="baseline"/>
                  </w:rPr>
                  <w:t>Garner,</w:t>
                </w:r>
                <w:r>
                  <w:rPr>
                    <w:rFonts w:ascii="Calibri"/>
                    <w:spacing w:val="-1"/>
                    <w:sz w:val="19"/>
                    <w:vertAlign w:val="baseline"/>
                  </w:rPr>
                  <w:t> </w:t>
                </w:r>
                <w:r>
                  <w:rPr>
                    <w:rFonts w:ascii="Calibri"/>
                    <w:sz w:val="19"/>
                    <w:vertAlign w:val="baseline"/>
                  </w:rPr>
                  <w:t>B.</w:t>
                </w:r>
                <w:r>
                  <w:rPr>
                    <w:rFonts w:ascii="Calibri"/>
                    <w:spacing w:val="-1"/>
                    <w:sz w:val="19"/>
                    <w:vertAlign w:val="baseline"/>
                  </w:rPr>
                  <w:t> </w:t>
                </w:r>
                <w:r>
                  <w:rPr>
                    <w:rFonts w:ascii="Calibri"/>
                    <w:sz w:val="19"/>
                    <w:vertAlign w:val="baseline"/>
                  </w:rPr>
                  <w:t>op.cit.</w:t>
                </w:r>
                <w:r>
                  <w:rPr>
                    <w:rFonts w:ascii="Calibri"/>
                    <w:spacing w:val="-5"/>
                    <w:sz w:val="19"/>
                    <w:vertAlign w:val="baseline"/>
                  </w:rPr>
                  <w:t> </w:t>
                </w:r>
                <w:r>
                  <w:rPr>
                    <w:rFonts w:ascii="Calibri"/>
                    <w:sz w:val="19"/>
                    <w:vertAlign w:val="baseline"/>
                  </w:rPr>
                  <w:t>P.</w:t>
                </w:r>
                <w:r>
                  <w:rPr>
                    <w:rFonts w:ascii="Calibri"/>
                    <w:spacing w:val="-6"/>
                    <w:sz w:val="19"/>
                    <w:vertAlign w:val="baseline"/>
                  </w:rPr>
                  <w:t> </w:t>
                </w:r>
                <w:r>
                  <w:rPr>
                    <w:rFonts w:ascii="Calibri"/>
                    <w:sz w:val="19"/>
                    <w:vertAlign w:val="baseline"/>
                  </w:rPr>
                  <w:t>252</w:t>
                </w:r>
              </w:p>
            </w:txbxContent>
          </v:textbox>
          <w10:wrap type="none"/>
        </v:shape>
      </w:pict>
    </w:r>
    <w:r>
      <w:rPr/>
      <w:pict>
        <v:shape style="position:absolute;margin-left:297.480011pt;margin-top:711.456787pt;width:16.55pt;height:12.4pt;mso-position-horizontal-relative:page;mso-position-vertical-relative:page;z-index:-16985600" type="#_x0000_t202" filled="false" stroked="false">
          <v:textbox inset="0,0,0,0">
            <w:txbxContent>
              <w:p>
                <w:pPr>
                  <w:spacing w:line="229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599998pt;margin-top:638.640015pt;width:135.360pt;height:.72pt;mso-position-horizontal-relative:page;mso-position-vertical-relative:page;z-index:-16985088" filled="true" fillcolor="#000000" stroked="false">
          <v:fill type="solid"/>
          <w10:wrap type="none"/>
        </v:rect>
      </w:pict>
    </w:r>
    <w:r>
      <w:rPr/>
      <w:pict>
        <v:shape style="position:absolute;margin-left:92.599998pt;margin-top:687.791626pt;width:98pt;height:13.5pt;mso-position-horizontal-relative:page;mso-position-vertical-relative:page;z-index:-1698457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libri"/>
                    <w:sz w:val="19"/>
                  </w:rPr>
                </w:pPr>
                <w:r>
                  <w:rPr>
                    <w:rFonts w:ascii="Calibri"/>
                    <w:sz w:val="19"/>
                    <w:vertAlign w:val="superscript"/>
                  </w:rPr>
                  <w:t>65</w:t>
                </w:r>
                <w:r>
                  <w:rPr>
                    <w:rFonts w:ascii="Calibri"/>
                    <w:sz w:val="19"/>
                    <w:vertAlign w:val="baseline"/>
                  </w:rPr>
                  <w:t>Garner,</w:t>
                </w:r>
                <w:r>
                  <w:rPr>
                    <w:rFonts w:ascii="Calibri"/>
                    <w:spacing w:val="-2"/>
                    <w:sz w:val="19"/>
                    <w:vertAlign w:val="baseline"/>
                  </w:rPr>
                  <w:t> </w:t>
                </w:r>
                <w:r>
                  <w:rPr>
                    <w:rFonts w:ascii="Calibri"/>
                    <w:sz w:val="19"/>
                    <w:vertAlign w:val="baseline"/>
                  </w:rPr>
                  <w:t>B.</w:t>
                </w:r>
                <w:r>
                  <w:rPr>
                    <w:rFonts w:ascii="Calibri"/>
                    <w:spacing w:val="-9"/>
                    <w:sz w:val="19"/>
                    <w:vertAlign w:val="baseline"/>
                  </w:rPr>
                  <w:t> </w:t>
                </w:r>
                <w:r>
                  <w:rPr>
                    <w:rFonts w:ascii="Calibri"/>
                    <w:sz w:val="19"/>
                    <w:vertAlign w:val="baseline"/>
                  </w:rPr>
                  <w:t>Op.cit.</w:t>
                </w:r>
                <w:r>
                  <w:rPr>
                    <w:rFonts w:ascii="Calibri"/>
                    <w:spacing w:val="-6"/>
                    <w:sz w:val="19"/>
                    <w:vertAlign w:val="baseline"/>
                  </w:rPr>
                  <w:t> </w:t>
                </w:r>
                <w:r>
                  <w:rPr>
                    <w:rFonts w:ascii="Calibri"/>
                    <w:sz w:val="19"/>
                    <w:vertAlign w:val="baseline"/>
                  </w:rPr>
                  <w:t>P.100</w:t>
                </w:r>
              </w:p>
            </w:txbxContent>
          </v:textbox>
          <w10:wrap type="none"/>
        </v:shape>
      </w:pict>
    </w:r>
    <w:r>
      <w:rPr/>
      <w:pict>
        <v:shape style="position:absolute;margin-left:297.480011pt;margin-top:711.456787pt;width:16.55pt;height:12.4pt;mso-position-horizontal-relative:page;mso-position-vertical-relative:page;z-index:-16984064" type="#_x0000_t202" filled="false" stroked="false">
          <v:textbox inset="0,0,0,0">
            <w:txbxContent>
              <w:p>
                <w:pPr>
                  <w:spacing w:line="229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80011pt;margin-top:711.456787pt;width:16.55pt;height:12.4pt;mso-position-horizontal-relative:page;mso-position-vertical-relative:page;z-index:-16983552" type="#_x0000_t202" filled="false" stroked="false">
          <v:textbox inset="0,0,0,0">
            <w:txbxContent>
              <w:p>
                <w:pPr>
                  <w:spacing w:line="229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599998pt;margin-top:623.520020pt;width:135.360pt;height:.72pt;mso-position-horizontal-relative:page;mso-position-vertical-relative:page;z-index:-16983040" filled="true" fillcolor="#000000" stroked="false">
          <v:fill type="solid"/>
          <w10:wrap type="none"/>
        </v:rect>
      </w:pict>
    </w:r>
    <w:r>
      <w:rPr/>
      <w:pict>
        <v:shape style="position:absolute;margin-left:297.480011pt;margin-top:711.456787pt;width:16.55pt;height:12.4pt;mso-position-horizontal-relative:page;mso-position-vertical-relative:page;z-index:-16982528" type="#_x0000_t202" filled="false" stroked="false">
          <v:textbox inset="0,0,0,0">
            <w:txbxContent>
              <w:p>
                <w:pPr>
                  <w:spacing w:line="229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80011pt;margin-top:711.456787pt;width:16.55pt;height:12.4pt;mso-position-horizontal-relative:page;mso-position-vertical-relative:page;z-index:-16982016" type="#_x0000_t202" filled="false" stroked="false">
          <v:textbox inset="0,0,0,0">
            <w:txbxContent>
              <w:p>
                <w:pPr>
                  <w:spacing w:line="229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3.599998pt;margin-top:682.080017pt;width:135.360pt;height:.48pt;mso-position-horizontal-relative:page;mso-position-vertical-relative:page;z-index:-16981504" filled="true" fillcolor="#000000" stroked="false">
          <v:fill type="solid"/>
          <w10:wrap type="none"/>
        </v:rect>
      </w:pict>
    </w:r>
    <w:r>
      <w:rPr/>
      <w:pict>
        <v:shape style="position:absolute;margin-left:92.599998pt;margin-top:685.871582pt;width:85.05pt;height:13.75pt;mso-position-horizontal-relative:page;mso-position-vertical-relative:page;z-index:-16980992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Calibri"/>
                    <w:sz w:val="19"/>
                  </w:rPr>
                </w:pPr>
                <w:r>
                  <w:rPr>
                    <w:rFonts w:ascii="Calibri"/>
                    <w:sz w:val="19"/>
                    <w:vertAlign w:val="superscript"/>
                  </w:rPr>
                  <w:t>124</w:t>
                </w:r>
                <w:r>
                  <w:rPr>
                    <w:rFonts w:ascii="Calibri"/>
                    <w:sz w:val="19"/>
                    <w:vertAlign w:val="baseline"/>
                  </w:rPr>
                  <w:t> (1975)5</w:t>
                </w:r>
                <w:r>
                  <w:rPr>
                    <w:rFonts w:ascii="Calibri"/>
                    <w:spacing w:val="-4"/>
                    <w:sz w:val="19"/>
                    <w:vertAlign w:val="baseline"/>
                  </w:rPr>
                  <w:t> </w:t>
                </w:r>
                <w:r>
                  <w:rPr>
                    <w:rFonts w:ascii="Calibri"/>
                    <w:sz w:val="19"/>
                    <w:vertAlign w:val="baseline"/>
                  </w:rPr>
                  <w:t>SESCR</w:t>
                </w:r>
                <w:r>
                  <w:rPr>
                    <w:rFonts w:ascii="Calibri"/>
                    <w:spacing w:val="-6"/>
                    <w:sz w:val="19"/>
                    <w:vertAlign w:val="baseline"/>
                  </w:rPr>
                  <w:t> </w:t>
                </w:r>
                <w:r>
                  <w:rPr>
                    <w:rFonts w:ascii="Calibri"/>
                    <w:sz w:val="19"/>
                    <w:vertAlign w:val="baseline"/>
                  </w:rPr>
                  <w:t>221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97.480011pt;margin-top:711.456787pt;width:16.55pt;height:12.4pt;mso-position-horizontal-relative:page;mso-position-vertical-relative:page;z-index:-16980480" type="#_x0000_t202" filled="false" stroked="false">
          <v:textbox inset="0,0,0,0">
            <w:txbxContent>
              <w:p>
                <w:pPr>
                  <w:spacing w:line="229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0"/>
      <w:numFmt w:val="bullet"/>
      <w:lvlText w:val=""/>
      <w:lvlJc w:val="left"/>
      <w:pPr>
        <w:ind w:left="1846" w:hanging="341"/>
      </w:pPr>
      <w:rPr>
        <w:rFonts w:hint="default" w:ascii="Wingdings" w:hAnsi="Wingdings" w:eastAsia="Wingdings" w:cs="Wingdings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36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32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4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0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16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12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08" w:hanging="34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(%1)"/>
      <w:lvlJc w:val="left"/>
      <w:pPr>
        <w:ind w:left="1169" w:hanging="341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4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8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6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0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4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08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72" w:hanging="34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828" w:hanging="336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169" w:hanging="341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08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5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06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55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04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53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5"/>
      <w:numFmt w:val="decimal"/>
      <w:lvlText w:val="%1"/>
      <w:lvlJc w:val="left"/>
      <w:pPr>
        <w:ind w:left="492" w:hanging="34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92" w:hanging="341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828" w:hanging="336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93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80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66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53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40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26" w:hanging="336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4"/>
      <w:numFmt w:val="decimal"/>
      <w:lvlText w:val="%1"/>
      <w:lvlJc w:val="left"/>
      <w:pPr>
        <w:ind w:left="492" w:hanging="34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92" w:hanging="341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8" w:hanging="677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00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42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85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28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71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14" w:hanging="677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828" w:hanging="677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8" w:hanging="6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6" w:hanging="6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4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12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1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08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6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04" w:hanging="677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492" w:hanging="34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92" w:hanging="341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8" w:hanging="677"/>
        <w:jc w:val="left"/>
      </w:pPr>
      <w:rPr>
        <w:rFonts w:hint="default"/>
        <w:b/>
        <w:bCs/>
        <w:spacing w:val="-4"/>
        <w:w w:val="10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7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15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12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10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07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805" w:hanging="677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717" w:hanging="566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717" w:hanging="566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717" w:hanging="566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33" w:hanging="682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4">
      <w:start w:val="1"/>
      <w:numFmt w:val="lowerLetter"/>
      <w:lvlText w:val="(%5)"/>
      <w:lvlJc w:val="left"/>
      <w:pPr>
        <w:ind w:left="1169" w:hanging="557"/>
        <w:jc w:val="left"/>
      </w:pPr>
      <w:rPr>
        <w:rFonts w:hint="default" w:ascii="Times New Roman" w:hAnsi="Times New Roman" w:eastAsia="Times New Roman" w:cs="Times New Roman"/>
        <w:spacing w:val="-4"/>
        <w:w w:val="102"/>
        <w:sz w:val="22"/>
        <w:szCs w:val="22"/>
        <w:lang w:val="en-US" w:eastAsia="en-US" w:bidi="ar-SA"/>
      </w:rPr>
    </w:lvl>
    <w:lvl w:ilvl="5">
      <w:start w:val="1"/>
      <w:numFmt w:val="decimal"/>
      <w:lvlText w:val="%6."/>
      <w:lvlJc w:val="left"/>
      <w:pPr>
        <w:ind w:left="1505" w:hanging="336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28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71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14" w:hanging="336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828" w:hanging="336"/>
        <w:jc w:val="righ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8" w:hanging="3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6" w:hanging="3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4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12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10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08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6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04" w:hanging="336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828" w:hanging="336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8" w:hanging="3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6" w:hanging="3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4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12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10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08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6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04" w:hanging="336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828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8" w:hanging="677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60" w:hanging="509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44" w:hanging="792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20" w:hanging="7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83" w:hanging="7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46" w:hanging="7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10" w:hanging="7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73" w:hanging="79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492" w:hanging="34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92" w:hanging="341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169" w:hanging="341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5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06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55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04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53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828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8" w:hanging="677"/>
        <w:jc w:val="left"/>
      </w:pPr>
      <w:rPr>
        <w:rFonts w:hint="default" w:ascii="Times New Roman" w:hAnsi="Times New Roman" w:eastAsia="Times New Roman" w:cs="Times New Roman"/>
        <w:spacing w:val="-4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6" w:hanging="6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4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12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1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08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6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04" w:hanging="677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828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8" w:hanging="677"/>
        <w:jc w:val="left"/>
      </w:pPr>
      <w:rPr>
        <w:rFonts w:hint="default" w:ascii="Times New Roman" w:hAnsi="Times New Roman" w:eastAsia="Times New Roman" w:cs="Times New Roman"/>
        <w:spacing w:val="-4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8" w:hanging="677"/>
        <w:jc w:val="left"/>
      </w:pPr>
      <w:rPr>
        <w:rFonts w:hint="default" w:ascii="Times New Roman" w:hAnsi="Times New Roman" w:eastAsia="Times New Roman" w:cs="Times New Roman"/>
        <w:spacing w:val="-4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4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12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1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08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6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04" w:hanging="67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828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8" w:hanging="677"/>
        <w:jc w:val="left"/>
      </w:pPr>
      <w:rPr>
        <w:rFonts w:hint="default" w:ascii="Times New Roman" w:hAnsi="Times New Roman" w:eastAsia="Times New Roman" w:cs="Times New Roman"/>
        <w:spacing w:val="-4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8" w:hanging="677"/>
        <w:jc w:val="left"/>
      </w:pPr>
      <w:rPr>
        <w:rFonts w:hint="default" w:ascii="Times New Roman" w:hAnsi="Times New Roman" w:eastAsia="Times New Roman" w:cs="Times New Roman"/>
        <w:spacing w:val="-4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4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12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1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08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6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04" w:hanging="67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828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8" w:hanging="677"/>
        <w:jc w:val="left"/>
      </w:pPr>
      <w:rPr>
        <w:rFonts w:hint="default" w:ascii="Times New Roman" w:hAnsi="Times New Roman" w:eastAsia="Times New Roman" w:cs="Times New Roman"/>
        <w:spacing w:val="-4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8" w:hanging="677"/>
        <w:jc w:val="left"/>
      </w:pPr>
      <w:rPr>
        <w:rFonts w:hint="default" w:ascii="Times New Roman" w:hAnsi="Times New Roman" w:eastAsia="Times New Roman" w:cs="Times New Roman"/>
        <w:spacing w:val="-4"/>
        <w:w w:val="102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28" w:hanging="677"/>
        <w:jc w:val="left"/>
      </w:pPr>
      <w:rPr>
        <w:rFonts w:hint="default" w:ascii="Times New Roman" w:hAnsi="Times New Roman" w:eastAsia="Times New Roman" w:cs="Times New Roman"/>
        <w:spacing w:val="-4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60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33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06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80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53" w:hanging="67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28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8" w:hanging="677"/>
        <w:jc w:val="left"/>
      </w:pPr>
      <w:rPr>
        <w:rFonts w:hint="default" w:ascii="Times New Roman" w:hAnsi="Times New Roman" w:eastAsia="Times New Roman" w:cs="Times New Roman"/>
        <w:spacing w:val="-4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6" w:hanging="6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4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12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1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08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6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04" w:hanging="677"/>
      </w:pPr>
      <w:rPr>
        <w:rFonts w:hint="default"/>
        <w:lang w:val="en-US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721"/>
      <w:ind w:left="151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32"/>
      <w:ind w:left="828" w:hanging="678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27"/>
      <w:ind w:left="828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37"/>
      <w:ind w:left="2649" w:right="2668"/>
      <w:jc w:val="center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828" w:hanging="678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28" w:hanging="678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0"/>
      <w:ind w:left="50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://www.eupjournals.com/ajicl" TargetMode="External"/><Relationship Id="rId7" Type="http://schemas.openxmlformats.org/officeDocument/2006/relationships/hyperlink" Target="http://www.unilorin.edu.ng/publications/imami" TargetMode="External"/><Relationship Id="rId8" Type="http://schemas.openxmlformats.org/officeDocument/2006/relationships/footer" Target="footer2.xml"/><Relationship Id="rId9" Type="http://schemas.openxmlformats.org/officeDocument/2006/relationships/hyperlink" Target="http://www.northamericanmediation.com.htm/" TargetMode="External"/><Relationship Id="rId10" Type="http://schemas.openxmlformats.org/officeDocument/2006/relationships/footer" Target="footer3.xml"/><Relationship Id="rId11" Type="http://schemas.openxmlformats.org/officeDocument/2006/relationships/hyperlink" Target="http://www.colorado.edu/conflict" TargetMode="External"/><Relationship Id="rId12" Type="http://schemas.openxmlformats.org/officeDocument/2006/relationships/footer" Target="footer4.xml"/><Relationship Id="rId13" Type="http://schemas.openxmlformats.org/officeDocument/2006/relationships/footer" Target="footer5.xml"/><Relationship Id="rId14" Type="http://schemas.openxmlformats.org/officeDocument/2006/relationships/footer" Target="footer6.xml"/><Relationship Id="rId15" Type="http://schemas.openxmlformats.org/officeDocument/2006/relationships/hyperlink" Target="http://www.longmandictionaries.com/" TargetMode="External"/><Relationship Id="rId16" Type="http://schemas.openxmlformats.org/officeDocument/2006/relationships/footer" Target="footer7.xml"/><Relationship Id="rId17" Type="http://schemas.openxmlformats.org/officeDocument/2006/relationships/footer" Target="footer8.xml"/><Relationship Id="rId18" Type="http://schemas.openxmlformats.org/officeDocument/2006/relationships/hyperlink" Target="http://www.mazirow.com/" TargetMode="External"/><Relationship Id="rId19" Type="http://schemas.openxmlformats.org/officeDocument/2006/relationships/hyperlink" Target="http://www.icirs.org/docs" TargetMode="External"/><Relationship Id="rId20" Type="http://schemas.openxmlformats.org/officeDocument/2006/relationships/hyperlink" Target="http://www.nigerianlawguru.com/articles/customary" TargetMode="External"/><Relationship Id="rId21" Type="http://schemas.openxmlformats.org/officeDocument/2006/relationships/hyperlink" Target="http://www.eupublishing.com/" TargetMode="External"/><Relationship Id="rId22" Type="http://schemas.openxmlformats.org/officeDocument/2006/relationships/footer" Target="footer9.xml"/><Relationship Id="rId23" Type="http://schemas.openxmlformats.org/officeDocument/2006/relationships/footer" Target="footer10.xml"/><Relationship Id="rId24" Type="http://schemas.openxmlformats.org/officeDocument/2006/relationships/footer" Target="footer11.xml"/><Relationship Id="rId25" Type="http://schemas.openxmlformats.org/officeDocument/2006/relationships/footer" Target="footer12.xml"/><Relationship Id="rId26" Type="http://schemas.openxmlformats.org/officeDocument/2006/relationships/footer" Target="footer13.xml"/><Relationship Id="rId27" Type="http://schemas.openxmlformats.org/officeDocument/2006/relationships/footer" Target="footer14.xml"/><Relationship Id="rId28" Type="http://schemas.openxmlformats.org/officeDocument/2006/relationships/footer" Target="footer15.xml"/><Relationship Id="rId29" Type="http://schemas.openxmlformats.org/officeDocument/2006/relationships/footer" Target="footer16.xml"/><Relationship Id="rId30" Type="http://schemas.openxmlformats.org/officeDocument/2006/relationships/footer" Target="footer17.xml"/><Relationship Id="rId31" Type="http://schemas.openxmlformats.org/officeDocument/2006/relationships/footer" Target="footer18.xml"/><Relationship Id="rId32" Type="http://schemas.openxmlformats.org/officeDocument/2006/relationships/footer" Target="footer19.xml"/><Relationship Id="rId33" Type="http://schemas.openxmlformats.org/officeDocument/2006/relationships/image" Target="media/image1.png"/><Relationship Id="rId34" Type="http://schemas.openxmlformats.org/officeDocument/2006/relationships/image" Target="media/image2.png"/><Relationship Id="rId35" Type="http://schemas.openxmlformats.org/officeDocument/2006/relationships/image" Target="media/image3.png"/><Relationship Id="rId36" Type="http://schemas.openxmlformats.org/officeDocument/2006/relationships/image" Target="media/image4.png"/><Relationship Id="rId37" Type="http://schemas.openxmlformats.org/officeDocument/2006/relationships/hyperlink" Target="http://www.northamericanmediation.com/" TargetMode="External"/><Relationship Id="rId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Microsoft Word - 02.SAFIYA ETSU MAIN WORK</dc:title>
  <dcterms:created xsi:type="dcterms:W3CDTF">2023-10-30T14:46:02Z</dcterms:created>
  <dcterms:modified xsi:type="dcterms:W3CDTF">2023-10-30T14:46:02Z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2014-10-31T00:00:00Z</vt:filetime>
  </property>
  <property fmtid="{D5CDD505-2E9C-101B-9397-08002B2CF9AE}" pid="3" name="Creator">
    <vt:lpwstr>Microsoft Word - 02.SAFIYA ETSU MAIN WORK</vt:lpwstr>
  </property>
  <property fmtid="{D5CDD505-2E9C-101B-9397-08002B2CF9AE}" pid="4" name="LastSaved">
    <vt:filetime>2014-10-31T00:00:00Z</vt:filetime>
  </property>
</Properties>
</file>