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9"/>
        <w:ind w:left="263" w:right="518" w:firstLine="0"/>
        <w:jc w:val="center"/>
        <w:rPr>
          <w:b/>
          <w:sz w:val="22"/>
        </w:rPr>
      </w:pPr>
      <w:r>
        <w:rPr>
          <w:b/>
          <w:sz w:val="22"/>
        </w:rPr>
        <w:t>A</w:t>
      </w:r>
      <w:r>
        <w:rPr>
          <w:b/>
          <w:spacing w:val="-4"/>
          <w:sz w:val="22"/>
        </w:rPr>
        <w:t> </w:t>
      </w:r>
      <w:r>
        <w:rPr>
          <w:b/>
          <w:sz w:val="22"/>
        </w:rPr>
        <w:t>COMPARATIVE</w:t>
      </w:r>
      <w:r>
        <w:rPr>
          <w:b/>
          <w:spacing w:val="-5"/>
          <w:sz w:val="22"/>
        </w:rPr>
        <w:t> </w:t>
      </w:r>
      <w:r>
        <w:rPr>
          <w:b/>
          <w:sz w:val="22"/>
        </w:rPr>
        <w:t>ANALYSIS</w:t>
      </w:r>
      <w:r>
        <w:rPr>
          <w:b/>
          <w:spacing w:val="-6"/>
          <w:sz w:val="22"/>
        </w:rPr>
        <w:t> </w:t>
      </w:r>
      <w:r>
        <w:rPr>
          <w:b/>
          <w:sz w:val="22"/>
        </w:rPr>
        <w:t>OF</w:t>
      </w:r>
      <w:r>
        <w:rPr>
          <w:b/>
          <w:spacing w:val="-2"/>
          <w:sz w:val="22"/>
        </w:rPr>
        <w:t> </w:t>
      </w:r>
      <w:r>
        <w:rPr>
          <w:b/>
          <w:sz w:val="22"/>
        </w:rPr>
        <w:t>THE</w:t>
      </w:r>
      <w:r>
        <w:rPr>
          <w:b/>
          <w:spacing w:val="-4"/>
          <w:sz w:val="22"/>
        </w:rPr>
        <w:t> </w:t>
      </w:r>
      <w:r>
        <w:rPr>
          <w:b/>
          <w:sz w:val="22"/>
        </w:rPr>
        <w:t>ENFORCEMENT</w:t>
      </w:r>
      <w:r>
        <w:rPr>
          <w:b/>
          <w:spacing w:val="-4"/>
          <w:sz w:val="22"/>
        </w:rPr>
        <w:t> </w:t>
      </w:r>
      <w:r>
        <w:rPr>
          <w:b/>
          <w:sz w:val="22"/>
        </w:rPr>
        <w:t>OF</w:t>
      </w:r>
      <w:r>
        <w:rPr>
          <w:b/>
          <w:spacing w:val="-4"/>
          <w:sz w:val="22"/>
        </w:rPr>
        <w:t> </w:t>
      </w:r>
      <w:r>
        <w:rPr>
          <w:b/>
          <w:sz w:val="22"/>
        </w:rPr>
        <w:t>FOREIGN</w:t>
      </w:r>
      <w:r>
        <w:rPr>
          <w:b/>
          <w:spacing w:val="-7"/>
          <w:sz w:val="22"/>
        </w:rPr>
        <w:t> </w:t>
      </w:r>
      <w:r>
        <w:rPr>
          <w:b/>
          <w:sz w:val="22"/>
        </w:rPr>
        <w:t>JUDGMENT</w:t>
      </w:r>
      <w:r>
        <w:rPr>
          <w:b/>
          <w:spacing w:val="-2"/>
          <w:sz w:val="22"/>
        </w:rPr>
        <w:t> </w:t>
      </w:r>
      <w:r>
        <w:rPr>
          <w:b/>
          <w:sz w:val="22"/>
        </w:rPr>
        <w:t>IN NIGERIA AND UNITED KINGDON:</w:t>
      </w:r>
    </w:p>
    <w:p>
      <w:pPr>
        <w:pStyle w:val="BodyText"/>
        <w:spacing w:before="10"/>
        <w:jc w:val="left"/>
        <w:rPr>
          <w:b/>
          <w:sz w:val="20"/>
        </w:rPr>
      </w:pPr>
    </w:p>
    <w:p>
      <w:pPr>
        <w:spacing w:before="0"/>
        <w:ind w:left="262" w:right="520" w:firstLine="0"/>
        <w:jc w:val="center"/>
        <w:rPr>
          <w:b/>
          <w:sz w:val="22"/>
        </w:rPr>
      </w:pPr>
      <w:r>
        <w:rPr>
          <w:b/>
          <w:sz w:val="22"/>
        </w:rPr>
        <w:t>A</w:t>
      </w:r>
      <w:r>
        <w:rPr>
          <w:b/>
          <w:spacing w:val="-3"/>
          <w:sz w:val="22"/>
        </w:rPr>
        <w:t> </w:t>
      </w:r>
      <w:r>
        <w:rPr>
          <w:b/>
          <w:sz w:val="22"/>
        </w:rPr>
        <w:t>CASE</w:t>
      </w:r>
      <w:r>
        <w:rPr>
          <w:b/>
          <w:spacing w:val="-3"/>
          <w:sz w:val="22"/>
        </w:rPr>
        <w:t> </w:t>
      </w:r>
      <w:r>
        <w:rPr>
          <w:b/>
          <w:sz w:val="22"/>
        </w:rPr>
        <w:t>FOR</w:t>
      </w:r>
      <w:r>
        <w:rPr>
          <w:b/>
          <w:spacing w:val="-3"/>
          <w:sz w:val="22"/>
        </w:rPr>
        <w:t> </w:t>
      </w:r>
      <w:r>
        <w:rPr>
          <w:b/>
          <w:sz w:val="22"/>
        </w:rPr>
        <w:t>CYBER</w:t>
      </w:r>
      <w:r>
        <w:rPr>
          <w:b/>
          <w:spacing w:val="-2"/>
          <w:sz w:val="22"/>
        </w:rPr>
        <w:t> JURISDICTION</w:t>
      </w: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jc w:val="left"/>
        <w:rPr>
          <w:b/>
        </w:rPr>
      </w:pPr>
    </w:p>
    <w:p>
      <w:pPr>
        <w:pStyle w:val="BodyText"/>
        <w:spacing w:before="9"/>
        <w:jc w:val="left"/>
        <w:rPr>
          <w:b/>
          <w:sz w:val="25"/>
        </w:rPr>
      </w:pPr>
    </w:p>
    <w:p>
      <w:pPr>
        <w:spacing w:before="0"/>
        <w:ind w:left="263" w:right="519" w:firstLine="0"/>
        <w:jc w:val="center"/>
        <w:rPr>
          <w:b/>
          <w:sz w:val="26"/>
        </w:rPr>
      </w:pPr>
      <w:r>
        <w:rPr>
          <w:b/>
          <w:spacing w:val="-5"/>
          <w:sz w:val="26"/>
        </w:rPr>
        <w:t>BY</w:t>
      </w:r>
    </w:p>
    <w:p>
      <w:pPr>
        <w:pStyle w:val="BodyText"/>
        <w:jc w:val="left"/>
        <w:rPr>
          <w:b/>
          <w:sz w:val="28"/>
        </w:rPr>
      </w:pPr>
    </w:p>
    <w:p>
      <w:pPr>
        <w:spacing w:line="429" w:lineRule="auto" w:before="175"/>
        <w:ind w:left="3571" w:right="3827" w:firstLine="0"/>
        <w:jc w:val="center"/>
        <w:rPr>
          <w:b/>
          <w:sz w:val="22"/>
        </w:rPr>
      </w:pPr>
      <w:r>
        <w:rPr>
          <w:b/>
          <w:sz w:val="22"/>
        </w:rPr>
        <w:t>Aliyu ABDULLAHI </w:t>
      </w:r>
      <w:r>
        <w:rPr>
          <w:b/>
          <w:spacing w:val="-2"/>
          <w:sz w:val="22"/>
        </w:rPr>
        <w:t>LL.M/LAW/9585/2011-2012</w:t>
      </w:r>
    </w:p>
    <w:p>
      <w:pPr>
        <w:pStyle w:val="BodyText"/>
        <w:jc w:val="left"/>
        <w:rPr>
          <w:b/>
        </w:rPr>
      </w:pPr>
    </w:p>
    <w:p>
      <w:pPr>
        <w:pStyle w:val="BodyText"/>
        <w:jc w:val="left"/>
        <w:rPr>
          <w:b/>
        </w:rPr>
      </w:pPr>
    </w:p>
    <w:p>
      <w:pPr>
        <w:pStyle w:val="BodyText"/>
        <w:jc w:val="left"/>
        <w:rPr>
          <w:b/>
        </w:rPr>
      </w:pPr>
    </w:p>
    <w:p>
      <w:pPr>
        <w:pStyle w:val="BodyText"/>
        <w:jc w:val="left"/>
        <w:rPr>
          <w:b/>
        </w:rPr>
      </w:pPr>
    </w:p>
    <w:p>
      <w:pPr>
        <w:spacing w:before="195"/>
        <w:ind w:left="535" w:right="795" w:firstLine="0"/>
        <w:jc w:val="center"/>
        <w:rPr>
          <w:b/>
          <w:sz w:val="26"/>
        </w:rPr>
      </w:pPr>
      <w:r>
        <w:rPr>
          <w:b/>
          <w:sz w:val="26"/>
        </w:rPr>
        <w:t>A</w:t>
      </w:r>
      <w:r>
        <w:rPr>
          <w:b/>
          <w:spacing w:val="-7"/>
          <w:sz w:val="26"/>
        </w:rPr>
        <w:t> </w:t>
      </w:r>
      <w:r>
        <w:rPr>
          <w:b/>
          <w:sz w:val="26"/>
        </w:rPr>
        <w:t>DISSERTATION</w:t>
      </w:r>
      <w:r>
        <w:rPr>
          <w:b/>
          <w:spacing w:val="-5"/>
          <w:sz w:val="26"/>
        </w:rPr>
        <w:t> </w:t>
      </w:r>
      <w:r>
        <w:rPr>
          <w:b/>
          <w:sz w:val="26"/>
        </w:rPr>
        <w:t>SUBMITTED</w:t>
      </w:r>
      <w:r>
        <w:rPr>
          <w:b/>
          <w:spacing w:val="-7"/>
          <w:sz w:val="26"/>
        </w:rPr>
        <w:t> </w:t>
      </w:r>
      <w:r>
        <w:rPr>
          <w:b/>
          <w:sz w:val="26"/>
        </w:rPr>
        <w:t>TO</w:t>
      </w:r>
      <w:r>
        <w:rPr>
          <w:b/>
          <w:spacing w:val="-7"/>
          <w:sz w:val="26"/>
        </w:rPr>
        <w:t> </w:t>
      </w:r>
      <w:r>
        <w:rPr>
          <w:b/>
          <w:sz w:val="26"/>
        </w:rPr>
        <w:t>THE</w:t>
      </w:r>
      <w:r>
        <w:rPr>
          <w:b/>
          <w:spacing w:val="-7"/>
          <w:sz w:val="26"/>
        </w:rPr>
        <w:t> </w:t>
      </w:r>
      <w:r>
        <w:rPr>
          <w:b/>
          <w:sz w:val="26"/>
        </w:rPr>
        <w:t>SCHOOL</w:t>
      </w:r>
      <w:r>
        <w:rPr>
          <w:b/>
          <w:spacing w:val="-7"/>
          <w:sz w:val="26"/>
        </w:rPr>
        <w:t> </w:t>
      </w:r>
      <w:r>
        <w:rPr>
          <w:b/>
          <w:sz w:val="26"/>
        </w:rPr>
        <w:t>OF</w:t>
      </w:r>
      <w:r>
        <w:rPr>
          <w:b/>
          <w:spacing w:val="-5"/>
          <w:sz w:val="26"/>
        </w:rPr>
        <w:t> </w:t>
      </w:r>
      <w:r>
        <w:rPr>
          <w:b/>
          <w:sz w:val="26"/>
        </w:rPr>
        <w:t>POSTGRADUATE STUDIES, AHMADU BELLO UNIVERSITY, ZARIA</w:t>
      </w:r>
    </w:p>
    <w:p>
      <w:pPr>
        <w:pStyle w:val="BodyText"/>
        <w:jc w:val="left"/>
        <w:rPr>
          <w:b/>
          <w:sz w:val="26"/>
        </w:rPr>
      </w:pPr>
    </w:p>
    <w:p>
      <w:pPr>
        <w:spacing w:before="0"/>
        <w:ind w:left="257" w:right="520" w:firstLine="0"/>
        <w:jc w:val="center"/>
        <w:rPr>
          <w:b/>
          <w:sz w:val="26"/>
        </w:rPr>
      </w:pPr>
      <w:r>
        <w:rPr>
          <w:b/>
          <w:sz w:val="26"/>
        </w:rPr>
        <w:t>IN</w:t>
      </w:r>
      <w:r>
        <w:rPr>
          <w:b/>
          <w:spacing w:val="-6"/>
          <w:sz w:val="26"/>
        </w:rPr>
        <w:t> </w:t>
      </w:r>
      <w:r>
        <w:rPr>
          <w:b/>
          <w:sz w:val="26"/>
        </w:rPr>
        <w:t>PARTIAL</w:t>
      </w:r>
      <w:r>
        <w:rPr>
          <w:b/>
          <w:spacing w:val="-6"/>
          <w:sz w:val="26"/>
        </w:rPr>
        <w:t> </w:t>
      </w:r>
      <w:r>
        <w:rPr>
          <w:b/>
          <w:sz w:val="26"/>
        </w:rPr>
        <w:t>FULFILLMENT</w:t>
      </w:r>
      <w:r>
        <w:rPr>
          <w:b/>
          <w:spacing w:val="-6"/>
          <w:sz w:val="26"/>
        </w:rPr>
        <w:t> </w:t>
      </w:r>
      <w:r>
        <w:rPr>
          <w:b/>
          <w:sz w:val="26"/>
        </w:rPr>
        <w:t>OF</w:t>
      </w:r>
      <w:r>
        <w:rPr>
          <w:b/>
          <w:spacing w:val="-6"/>
          <w:sz w:val="26"/>
        </w:rPr>
        <w:t> </w:t>
      </w:r>
      <w:r>
        <w:rPr>
          <w:b/>
          <w:sz w:val="26"/>
        </w:rPr>
        <w:t>THE</w:t>
      </w:r>
      <w:r>
        <w:rPr>
          <w:b/>
          <w:spacing w:val="-6"/>
          <w:sz w:val="26"/>
        </w:rPr>
        <w:t> </w:t>
      </w:r>
      <w:r>
        <w:rPr>
          <w:b/>
          <w:sz w:val="26"/>
        </w:rPr>
        <w:t>REQUIREMENTS</w:t>
      </w:r>
      <w:r>
        <w:rPr>
          <w:b/>
          <w:spacing w:val="-6"/>
          <w:sz w:val="26"/>
        </w:rPr>
        <w:t> </w:t>
      </w:r>
      <w:r>
        <w:rPr>
          <w:b/>
          <w:sz w:val="26"/>
        </w:rPr>
        <w:t>FOR</w:t>
      </w:r>
      <w:r>
        <w:rPr>
          <w:b/>
          <w:spacing w:val="-6"/>
          <w:sz w:val="26"/>
        </w:rPr>
        <w:t> </w:t>
      </w:r>
      <w:r>
        <w:rPr>
          <w:b/>
          <w:sz w:val="26"/>
        </w:rPr>
        <w:t>THE</w:t>
      </w:r>
      <w:r>
        <w:rPr>
          <w:b/>
          <w:spacing w:val="-6"/>
          <w:sz w:val="26"/>
        </w:rPr>
        <w:t> </w:t>
      </w:r>
      <w:r>
        <w:rPr>
          <w:b/>
          <w:sz w:val="26"/>
        </w:rPr>
        <w:t>AWARD OF A</w:t>
      </w:r>
    </w:p>
    <w:p>
      <w:pPr>
        <w:spacing w:line="299" w:lineRule="exact" w:before="0"/>
        <w:ind w:left="259" w:right="520" w:firstLine="0"/>
        <w:jc w:val="center"/>
        <w:rPr>
          <w:b/>
          <w:sz w:val="26"/>
        </w:rPr>
      </w:pPr>
      <w:r>
        <w:rPr>
          <w:b/>
          <w:sz w:val="26"/>
        </w:rPr>
        <w:t>MASTER</w:t>
      </w:r>
      <w:r>
        <w:rPr>
          <w:b/>
          <w:spacing w:val="-7"/>
          <w:sz w:val="26"/>
        </w:rPr>
        <w:t> </w:t>
      </w:r>
      <w:r>
        <w:rPr>
          <w:b/>
          <w:sz w:val="26"/>
        </w:rPr>
        <w:t>OF</w:t>
      </w:r>
      <w:r>
        <w:rPr>
          <w:b/>
          <w:spacing w:val="-7"/>
          <w:sz w:val="26"/>
        </w:rPr>
        <w:t> </w:t>
      </w:r>
      <w:r>
        <w:rPr>
          <w:b/>
          <w:sz w:val="26"/>
        </w:rPr>
        <w:t>LAWS</w:t>
      </w:r>
      <w:r>
        <w:rPr>
          <w:b/>
          <w:spacing w:val="-5"/>
          <w:sz w:val="26"/>
        </w:rPr>
        <w:t> </w:t>
      </w:r>
      <w:r>
        <w:rPr>
          <w:b/>
          <w:sz w:val="26"/>
        </w:rPr>
        <w:t>DEGREE</w:t>
      </w:r>
      <w:r>
        <w:rPr>
          <w:b/>
          <w:spacing w:val="-4"/>
          <w:sz w:val="26"/>
        </w:rPr>
        <w:t> </w:t>
      </w:r>
      <w:r>
        <w:rPr>
          <w:b/>
          <w:sz w:val="26"/>
        </w:rPr>
        <w:t>–</w:t>
      </w:r>
      <w:r>
        <w:rPr>
          <w:b/>
          <w:spacing w:val="-7"/>
          <w:sz w:val="26"/>
        </w:rPr>
        <w:t> </w:t>
      </w:r>
      <w:r>
        <w:rPr>
          <w:b/>
          <w:spacing w:val="-4"/>
          <w:sz w:val="26"/>
        </w:rPr>
        <w:t>LL.M.</w:t>
      </w:r>
    </w:p>
    <w:p>
      <w:pPr>
        <w:pStyle w:val="BodyText"/>
        <w:jc w:val="left"/>
        <w:rPr>
          <w:b/>
          <w:sz w:val="28"/>
        </w:rPr>
      </w:pPr>
    </w:p>
    <w:p>
      <w:pPr>
        <w:pStyle w:val="BodyText"/>
        <w:spacing w:before="5"/>
        <w:jc w:val="left"/>
        <w:rPr>
          <w:b/>
          <w:sz w:val="41"/>
        </w:rPr>
      </w:pPr>
    </w:p>
    <w:p>
      <w:pPr>
        <w:spacing w:before="0"/>
        <w:ind w:left="2612" w:right="2871" w:firstLine="0"/>
        <w:jc w:val="center"/>
        <w:rPr>
          <w:b/>
          <w:sz w:val="26"/>
        </w:rPr>
      </w:pPr>
      <w:r>
        <w:rPr>
          <w:b/>
          <w:sz w:val="26"/>
        </w:rPr>
        <w:t>DEPARTMENT</w:t>
      </w:r>
      <w:r>
        <w:rPr>
          <w:b/>
          <w:spacing w:val="-13"/>
          <w:sz w:val="26"/>
        </w:rPr>
        <w:t> </w:t>
      </w:r>
      <w:r>
        <w:rPr>
          <w:b/>
          <w:sz w:val="26"/>
        </w:rPr>
        <w:t>OF</w:t>
      </w:r>
      <w:r>
        <w:rPr>
          <w:b/>
          <w:spacing w:val="-13"/>
          <w:sz w:val="26"/>
        </w:rPr>
        <w:t> </w:t>
      </w:r>
      <w:r>
        <w:rPr>
          <w:b/>
          <w:sz w:val="26"/>
        </w:rPr>
        <w:t>PRIVATE</w:t>
      </w:r>
      <w:r>
        <w:rPr>
          <w:b/>
          <w:spacing w:val="-13"/>
          <w:sz w:val="26"/>
        </w:rPr>
        <w:t> </w:t>
      </w:r>
      <w:r>
        <w:rPr>
          <w:b/>
          <w:sz w:val="26"/>
        </w:rPr>
        <w:t>LAW, FACULTY OF LAW,</w:t>
      </w:r>
    </w:p>
    <w:p>
      <w:pPr>
        <w:spacing w:before="0"/>
        <w:ind w:left="2612" w:right="2871" w:firstLine="0"/>
        <w:jc w:val="center"/>
        <w:rPr>
          <w:b/>
          <w:sz w:val="26"/>
        </w:rPr>
      </w:pPr>
      <w:r>
        <w:rPr>
          <w:b/>
          <w:sz w:val="26"/>
        </w:rPr>
        <w:t>AHMADU</w:t>
      </w:r>
      <w:r>
        <w:rPr>
          <w:b/>
          <w:spacing w:val="-17"/>
          <w:sz w:val="26"/>
        </w:rPr>
        <w:t> </w:t>
      </w:r>
      <w:r>
        <w:rPr>
          <w:b/>
          <w:sz w:val="26"/>
        </w:rPr>
        <w:t>BELLO</w:t>
      </w:r>
      <w:r>
        <w:rPr>
          <w:b/>
          <w:spacing w:val="-16"/>
          <w:sz w:val="26"/>
        </w:rPr>
        <w:t> </w:t>
      </w:r>
      <w:r>
        <w:rPr>
          <w:b/>
          <w:sz w:val="26"/>
        </w:rPr>
        <w:t>UNIVERSITY, ZARIA, NIGERIA</w:t>
      </w:r>
    </w:p>
    <w:p>
      <w:pPr>
        <w:pStyle w:val="BodyText"/>
        <w:jc w:val="left"/>
        <w:rPr>
          <w:b/>
          <w:sz w:val="28"/>
        </w:rPr>
      </w:pPr>
    </w:p>
    <w:p>
      <w:pPr>
        <w:pStyle w:val="BodyText"/>
        <w:jc w:val="left"/>
        <w:rPr>
          <w:b/>
          <w:sz w:val="28"/>
        </w:rPr>
      </w:pPr>
    </w:p>
    <w:p>
      <w:pPr>
        <w:pStyle w:val="BodyText"/>
        <w:jc w:val="left"/>
        <w:rPr>
          <w:b/>
          <w:sz w:val="28"/>
        </w:rPr>
      </w:pPr>
    </w:p>
    <w:p>
      <w:pPr>
        <w:pStyle w:val="BodyText"/>
        <w:jc w:val="left"/>
        <w:rPr>
          <w:b/>
          <w:sz w:val="28"/>
        </w:rPr>
      </w:pPr>
    </w:p>
    <w:p>
      <w:pPr>
        <w:pStyle w:val="BodyText"/>
        <w:spacing w:before="7"/>
        <w:jc w:val="left"/>
        <w:rPr>
          <w:b/>
          <w:sz w:val="26"/>
        </w:rPr>
      </w:pPr>
    </w:p>
    <w:p>
      <w:pPr>
        <w:spacing w:before="0"/>
        <w:ind w:left="535" w:right="794" w:firstLine="0"/>
        <w:jc w:val="center"/>
        <w:rPr>
          <w:b/>
          <w:sz w:val="26"/>
        </w:rPr>
      </w:pPr>
      <w:r>
        <w:rPr>
          <w:b/>
          <w:sz w:val="26"/>
        </w:rPr>
        <w:t>MARCH,</w:t>
      </w:r>
      <w:r>
        <w:rPr>
          <w:b/>
          <w:spacing w:val="-11"/>
          <w:sz w:val="26"/>
        </w:rPr>
        <w:t> </w:t>
      </w:r>
      <w:r>
        <w:rPr>
          <w:b/>
          <w:spacing w:val="-4"/>
          <w:sz w:val="26"/>
        </w:rPr>
        <w:t>201</w:t>
      </w:r>
      <w:r>
        <w:rPr>
          <w:b/>
          <w:spacing w:val="-4"/>
          <w:sz w:val="28"/>
        </w:rPr>
        <w:t>6</w:t>
      </w:r>
      <w:r>
        <w:rPr>
          <w:b/>
          <w:spacing w:val="-4"/>
          <w:sz w:val="26"/>
        </w:rPr>
        <w:t>.</w:t>
      </w:r>
    </w:p>
    <w:p>
      <w:pPr>
        <w:spacing w:after="0"/>
        <w:jc w:val="center"/>
        <w:rPr>
          <w:sz w:val="26"/>
        </w:rPr>
        <w:sectPr>
          <w:footerReference w:type="default" r:id="rId5"/>
          <w:type w:val="continuous"/>
          <w:pgSz w:w="12240" w:h="15840"/>
          <w:pgMar w:footer="1015" w:header="0" w:top="1600" w:bottom="1200" w:left="1220" w:right="960"/>
          <w:pgNumType w:start="1"/>
        </w:sectPr>
      </w:pPr>
    </w:p>
    <w:p>
      <w:pPr>
        <w:pStyle w:val="Heading1"/>
        <w:spacing w:before="79"/>
        <w:ind w:left="263" w:right="519" w:firstLine="0"/>
        <w:jc w:val="center"/>
      </w:pPr>
      <w:r>
        <w:rPr>
          <w:spacing w:val="-2"/>
        </w:rPr>
        <w:t>DECLARATION</w:t>
      </w:r>
    </w:p>
    <w:p>
      <w:pPr>
        <w:pStyle w:val="BodyText"/>
        <w:jc w:val="left"/>
        <w:rPr>
          <w:b/>
          <w:sz w:val="26"/>
        </w:rPr>
      </w:pPr>
    </w:p>
    <w:p>
      <w:pPr>
        <w:pStyle w:val="BodyText"/>
        <w:spacing w:line="480" w:lineRule="auto" w:before="169"/>
        <w:ind w:left="220" w:right="477" w:firstLine="719"/>
      </w:pPr>
      <w:r>
        <w:rPr/>
        <w:t>I</w:t>
      </w:r>
      <w:r>
        <w:rPr/>
        <w:t> here</w:t>
      </w:r>
      <w:r>
        <w:rPr/>
        <w:t> declare</w:t>
      </w:r>
      <w:r>
        <w:rPr/>
        <w:t> that</w:t>
      </w:r>
      <w:r>
        <w:rPr/>
        <w:t> the</w:t>
      </w:r>
      <w:r>
        <w:rPr/>
        <w:t> work</w:t>
      </w:r>
      <w:r>
        <w:rPr/>
        <w:t> in</w:t>
      </w:r>
      <w:r>
        <w:rPr/>
        <w:t> this</w:t>
      </w:r>
      <w:r>
        <w:rPr/>
        <w:t> dissertation</w:t>
      </w:r>
      <w:r>
        <w:rPr/>
        <w:t> titled:”A</w:t>
      </w:r>
      <w:r>
        <w:rPr/>
        <w:t> Comparative</w:t>
      </w:r>
      <w:r>
        <w:rPr/>
        <w:t> Analysis</w:t>
      </w:r>
      <w:r>
        <w:rPr/>
        <w:t> of</w:t>
      </w:r>
      <w:r>
        <w:rPr/>
        <w:t> the Enforcement</w:t>
      </w:r>
      <w:r>
        <w:rPr/>
        <w:t> of</w:t>
      </w:r>
      <w:r>
        <w:rPr/>
        <w:t> Foreign</w:t>
      </w:r>
      <w:r>
        <w:rPr/>
        <w:t> Judgment, in Nigeria and United Kingdom: A Case for Cyber – jurisdiction” was</w:t>
      </w:r>
      <w:r>
        <w:rPr>
          <w:spacing w:val="40"/>
        </w:rPr>
        <w:t> </w:t>
      </w:r>
      <w:r>
        <w:rPr/>
        <w:t>performance by me in partial fulfillment of the requirements for the award of Master of Laws Degree (LL.M.), under the supervision of Dr. A. M. Madaki and Dr. B. Babaji. The information derived from the literatures have been duly acknowledged in the text and a list of</w:t>
      </w:r>
      <w:r>
        <w:rPr>
          <w:spacing w:val="-1"/>
        </w:rPr>
        <w:t> </w:t>
      </w:r>
      <w:r>
        <w:rPr/>
        <w:t>references provided.</w:t>
      </w:r>
      <w:r>
        <w:rPr>
          <w:spacing w:val="-1"/>
        </w:rPr>
        <w:t> </w:t>
      </w:r>
      <w:r>
        <w:rPr/>
        <w:t>To the</w:t>
      </w:r>
      <w:r>
        <w:rPr>
          <w:spacing w:val="-1"/>
        </w:rPr>
        <w:t> </w:t>
      </w:r>
      <w:r>
        <w:rPr/>
        <w:t>best of</w:t>
      </w:r>
      <w:r>
        <w:rPr>
          <w:spacing w:val="-1"/>
        </w:rPr>
        <w:t> </w:t>
      </w:r>
      <w:r>
        <w:rPr/>
        <w:t>my</w:t>
      </w:r>
      <w:r>
        <w:rPr>
          <w:spacing w:val="-4"/>
        </w:rPr>
        <w:t> </w:t>
      </w:r>
      <w:r>
        <w:rPr/>
        <w:t>knowledge, no part</w:t>
      </w:r>
      <w:r>
        <w:rPr>
          <w:spacing w:val="-1"/>
        </w:rPr>
        <w:t> </w:t>
      </w:r>
      <w:r>
        <w:rPr/>
        <w:t>of</w:t>
      </w:r>
      <w:r>
        <w:rPr>
          <w:spacing w:val="-1"/>
        </w:rPr>
        <w:t> </w:t>
      </w:r>
      <w:r>
        <w:rPr/>
        <w:t>this work has been presented</w:t>
      </w:r>
      <w:r>
        <w:rPr>
          <w:spacing w:val="-1"/>
        </w:rPr>
        <w:t> </w:t>
      </w:r>
      <w:r>
        <w:rPr/>
        <w:t>for another Degree or Diploma at any instruction.</w:t>
      </w:r>
    </w:p>
    <w:p>
      <w:pPr>
        <w:pStyle w:val="BodyText"/>
        <w:jc w:val="left"/>
        <w:rPr>
          <w:sz w:val="20"/>
        </w:rPr>
      </w:pPr>
    </w:p>
    <w:p>
      <w:pPr>
        <w:pStyle w:val="BodyText"/>
        <w:spacing w:before="1"/>
        <w:jc w:val="left"/>
        <w:rPr>
          <w:sz w:val="19"/>
        </w:rPr>
      </w:pPr>
      <w:r>
        <w:rPr/>
        <w:pict>
          <v:shape style="position:absolute;margin-left:72.024002pt;margin-top:12.208264pt;width:138pt;height:.1pt;mso-position-horizontal-relative:page;mso-position-vertical-relative:paragraph;z-index:-15728640;mso-wrap-distance-left:0;mso-wrap-distance-right:0" id="docshape2" coordorigin="1440,244" coordsize="2760,0" path="m1440,244l4200,244e" filled="false" stroked="true" strokeweight=".487125pt" strokecolor="#000000">
            <v:path arrowok="t"/>
            <v:stroke dashstyle="solid"/>
            <w10:wrap type="topAndBottom"/>
          </v:shape>
        </w:pict>
      </w:r>
      <w:r>
        <w:rPr/>
        <w:pict>
          <v:shape style="position:absolute;margin-left:432.070007pt;margin-top:12.208264pt;width:78pt;height:.1pt;mso-position-horizontal-relative:page;mso-position-vertical-relative:paragraph;z-index:-15728128;mso-wrap-distance-left:0;mso-wrap-distance-right:0" id="docshape3" coordorigin="8641,244" coordsize="1560,0" path="m8641,244l10201,244e" filled="false" stroked="true" strokeweight=".487125pt" strokecolor="#000000">
            <v:path arrowok="t"/>
            <v:stroke dashstyle="solid"/>
            <w10:wrap type="topAndBottom"/>
          </v:shape>
        </w:pict>
      </w:r>
    </w:p>
    <w:p>
      <w:pPr>
        <w:pStyle w:val="BodyText"/>
        <w:tabs>
          <w:tab w:pos="8081" w:val="left" w:leader="none"/>
        </w:tabs>
        <w:ind w:left="220"/>
        <w:jc w:val="left"/>
      </w:pPr>
      <w:r>
        <w:rPr/>
        <w:t>Aliyu</w:t>
      </w:r>
      <w:r>
        <w:rPr>
          <w:spacing w:val="-7"/>
        </w:rPr>
        <w:t> </w:t>
      </w:r>
      <w:r>
        <w:rPr>
          <w:spacing w:val="-2"/>
        </w:rPr>
        <w:t>ABDULLAHI</w:t>
      </w:r>
      <w:r>
        <w:rPr/>
        <w:tab/>
      </w:r>
      <w:r>
        <w:rPr>
          <w:spacing w:val="-4"/>
        </w:rPr>
        <w:t>Date</w:t>
      </w:r>
    </w:p>
    <w:p>
      <w:pPr>
        <w:spacing w:after="0"/>
        <w:jc w:val="left"/>
        <w:sectPr>
          <w:pgSz w:w="12240" w:h="15840"/>
          <w:pgMar w:header="0" w:footer="1015" w:top="1360" w:bottom="1200" w:left="1220" w:right="960"/>
        </w:sectPr>
      </w:pPr>
    </w:p>
    <w:p>
      <w:pPr>
        <w:pStyle w:val="Heading1"/>
        <w:spacing w:before="79"/>
        <w:ind w:left="259" w:right="520" w:firstLine="0"/>
        <w:jc w:val="center"/>
      </w:pPr>
      <w:r>
        <w:rPr>
          <w:spacing w:val="-2"/>
        </w:rPr>
        <w:t>CERTIFICATION</w:t>
      </w:r>
    </w:p>
    <w:p>
      <w:pPr>
        <w:pStyle w:val="BodyText"/>
        <w:jc w:val="left"/>
        <w:rPr>
          <w:b/>
          <w:sz w:val="26"/>
        </w:rPr>
      </w:pPr>
    </w:p>
    <w:p>
      <w:pPr>
        <w:spacing w:line="480" w:lineRule="auto" w:before="169"/>
        <w:ind w:left="220" w:right="475" w:firstLine="719"/>
        <w:jc w:val="both"/>
        <w:rPr>
          <w:sz w:val="24"/>
        </w:rPr>
      </w:pPr>
      <w:r>
        <w:rPr>
          <w:sz w:val="24"/>
        </w:rPr>
        <w:t>This</w:t>
      </w:r>
      <w:r>
        <w:rPr>
          <w:spacing w:val="-2"/>
          <w:sz w:val="24"/>
        </w:rPr>
        <w:t> </w:t>
      </w:r>
      <w:r>
        <w:rPr>
          <w:sz w:val="24"/>
        </w:rPr>
        <w:t>LL.M</w:t>
      </w:r>
      <w:r>
        <w:rPr>
          <w:spacing w:val="-4"/>
          <w:sz w:val="24"/>
        </w:rPr>
        <w:t> </w:t>
      </w:r>
      <w:r>
        <w:rPr>
          <w:sz w:val="24"/>
        </w:rPr>
        <w:t>thesis</w:t>
      </w:r>
      <w:r>
        <w:rPr>
          <w:spacing w:val="-1"/>
          <w:sz w:val="24"/>
        </w:rPr>
        <w:t> </w:t>
      </w:r>
      <w:r>
        <w:rPr>
          <w:sz w:val="24"/>
        </w:rPr>
        <w:t>entitled:</w:t>
      </w:r>
      <w:r>
        <w:rPr>
          <w:spacing w:val="-8"/>
          <w:sz w:val="24"/>
        </w:rPr>
        <w:t> </w:t>
      </w:r>
      <w:r>
        <w:rPr>
          <w:b/>
          <w:sz w:val="22"/>
        </w:rPr>
        <w:t>A</w:t>
      </w:r>
      <w:r>
        <w:rPr>
          <w:b/>
          <w:spacing w:val="-4"/>
          <w:sz w:val="22"/>
        </w:rPr>
        <w:t> </w:t>
      </w:r>
      <w:r>
        <w:rPr>
          <w:b/>
          <w:sz w:val="22"/>
        </w:rPr>
        <w:t>Comparative</w:t>
      </w:r>
      <w:r>
        <w:rPr>
          <w:b/>
          <w:spacing w:val="-3"/>
          <w:sz w:val="22"/>
        </w:rPr>
        <w:t> </w:t>
      </w:r>
      <w:r>
        <w:rPr>
          <w:b/>
          <w:sz w:val="22"/>
        </w:rPr>
        <w:t>Analysis</w:t>
      </w:r>
      <w:r>
        <w:rPr>
          <w:b/>
          <w:spacing w:val="-5"/>
          <w:sz w:val="22"/>
        </w:rPr>
        <w:t> </w:t>
      </w:r>
      <w:r>
        <w:rPr>
          <w:b/>
          <w:sz w:val="22"/>
        </w:rPr>
        <w:t>of Enforcement</w:t>
      </w:r>
      <w:r>
        <w:rPr>
          <w:b/>
          <w:spacing w:val="-3"/>
          <w:sz w:val="22"/>
        </w:rPr>
        <w:t> </w:t>
      </w:r>
      <w:r>
        <w:rPr>
          <w:b/>
          <w:sz w:val="22"/>
        </w:rPr>
        <w:t>of</w:t>
      </w:r>
      <w:r>
        <w:rPr>
          <w:b/>
          <w:spacing w:val="-5"/>
          <w:sz w:val="22"/>
        </w:rPr>
        <w:t> </w:t>
      </w:r>
      <w:r>
        <w:rPr>
          <w:b/>
          <w:sz w:val="22"/>
        </w:rPr>
        <w:t>Foreign</w:t>
      </w:r>
      <w:r>
        <w:rPr>
          <w:b/>
          <w:spacing w:val="-3"/>
          <w:sz w:val="22"/>
        </w:rPr>
        <w:t> </w:t>
      </w:r>
      <w:r>
        <w:rPr>
          <w:b/>
          <w:sz w:val="22"/>
        </w:rPr>
        <w:t>Judgment</w:t>
      </w:r>
      <w:r>
        <w:rPr>
          <w:b/>
          <w:spacing w:val="-3"/>
          <w:sz w:val="22"/>
        </w:rPr>
        <w:t> </w:t>
      </w:r>
      <w:r>
        <w:rPr>
          <w:b/>
          <w:sz w:val="22"/>
        </w:rPr>
        <w:t>in Nigeria and United Kingdon: A Case for Cyber – Jurisdiction </w:t>
      </w:r>
      <w:r>
        <w:rPr>
          <w:sz w:val="22"/>
        </w:rPr>
        <w:t>meets the regulation governing the award of the Degree of Master of Laws (LL.</w:t>
      </w:r>
      <w:r>
        <w:rPr>
          <w:spacing w:val="-2"/>
          <w:sz w:val="22"/>
        </w:rPr>
        <w:t> </w:t>
      </w:r>
      <w:r>
        <w:rPr>
          <w:sz w:val="22"/>
        </w:rPr>
        <w:t>M.) by </w:t>
      </w:r>
      <w:r>
        <w:rPr>
          <w:sz w:val="24"/>
        </w:rPr>
        <w:t>Ahmadu Bello University, Zaria</w:t>
      </w:r>
      <w:r>
        <w:rPr>
          <w:spacing w:val="-2"/>
          <w:sz w:val="24"/>
        </w:rPr>
        <w:t> </w:t>
      </w:r>
      <w:r>
        <w:rPr>
          <w:sz w:val="24"/>
        </w:rPr>
        <w:t>and is approved for its contribution to knowledge and literary presentation.</w:t>
      </w:r>
    </w:p>
    <w:p>
      <w:pPr>
        <w:tabs>
          <w:tab w:pos="4119" w:val="left" w:leader="none"/>
          <w:tab w:pos="6837" w:val="left" w:leader="none"/>
        </w:tabs>
        <w:spacing w:before="208"/>
        <w:ind w:left="220" w:right="2755" w:firstLine="0"/>
        <w:jc w:val="left"/>
        <w:rPr>
          <w:rFonts w:ascii="Calibri"/>
          <w:i/>
          <w:sz w:val="24"/>
        </w:rPr>
      </w:pPr>
      <w:r>
        <w:rPr>
          <w:rFonts w:ascii="Calibri"/>
          <w:i/>
          <w:sz w:val="24"/>
        </w:rPr>
        <w:t>Chairman Supervisory Committee</w:t>
        <w:tab/>
      </w:r>
      <w:r>
        <w:rPr>
          <w:rFonts w:ascii="Calibri"/>
          <w:i/>
          <w:spacing w:val="-2"/>
          <w:sz w:val="24"/>
        </w:rPr>
        <w:t>Signature</w:t>
      </w:r>
      <w:r>
        <w:rPr>
          <w:rFonts w:ascii="Calibri"/>
          <w:i/>
          <w:sz w:val="24"/>
        </w:rPr>
        <w:tab/>
      </w:r>
      <w:r>
        <w:rPr>
          <w:rFonts w:ascii="Calibri"/>
          <w:i/>
          <w:spacing w:val="-4"/>
          <w:sz w:val="24"/>
        </w:rPr>
        <w:t>Date </w:t>
      </w:r>
      <w:r>
        <w:rPr>
          <w:rFonts w:ascii="Calibri"/>
          <w:i/>
          <w:sz w:val="24"/>
        </w:rPr>
        <w:t>Dr. A. M. Madaki</w:t>
      </w:r>
    </w:p>
    <w:p>
      <w:pPr>
        <w:pStyle w:val="BodyText"/>
        <w:spacing w:before="9"/>
        <w:jc w:val="left"/>
        <w:rPr>
          <w:rFonts w:ascii="Calibri"/>
          <w:i/>
          <w:sz w:val="10"/>
        </w:rPr>
      </w:pPr>
      <w:r>
        <w:rPr/>
        <w:pict>
          <v:shape style="position:absolute;margin-left:72.024002pt;margin-top:7.753359pt;width:144.75pt;height:.1pt;mso-position-horizontal-relative:page;mso-position-vertical-relative:paragraph;z-index:-15727616;mso-wrap-distance-left:0;mso-wrap-distance-right:0" id="docshape4" coordorigin="1440,155" coordsize="2895,0" path="m1440,155l4335,155e" filled="false" stroked="true" strokeweight=".73968pt" strokecolor="#000000">
            <v:path arrowok="t"/>
            <v:stroke dashstyle="dash"/>
            <w10:wrap type="topAndBottom"/>
          </v:shape>
        </w:pict>
      </w:r>
      <w:r>
        <w:rPr/>
        <w:pict>
          <v:shape style="position:absolute;margin-left:257.089996pt;margin-top:7.753359pt;width:77.3pt;height:.1pt;mso-position-horizontal-relative:page;mso-position-vertical-relative:paragraph;z-index:-15727104;mso-wrap-distance-left:0;mso-wrap-distance-right:0" id="docshape5" coordorigin="5142,155" coordsize="1546,0" path="m5142,155l6687,155e" filled="false" stroked="true" strokeweight=".73968pt" strokecolor="#000000">
            <v:path arrowok="t"/>
            <v:stroke dashstyle="dash"/>
            <w10:wrap type="topAndBottom"/>
          </v:shape>
        </w:pict>
      </w:r>
      <w:r>
        <w:rPr/>
        <w:pict>
          <v:shape style="position:absolute;margin-left:376.869995pt;margin-top:7.753359pt;width:67.25pt;height:.1pt;mso-position-horizontal-relative:page;mso-position-vertical-relative:paragraph;z-index:-15726592;mso-wrap-distance-left:0;mso-wrap-distance-right:0" id="docshape6" coordorigin="7537,155" coordsize="1345,0" path="m7537,155l8881,155e" filled="false" stroked="true" strokeweight=".73968pt" strokecolor="#000000">
            <v:path arrowok="t"/>
            <v:stroke dashstyle="dash"/>
            <w10:wrap type="topAndBottom"/>
          </v:shape>
        </w:pict>
      </w:r>
    </w:p>
    <w:p>
      <w:pPr>
        <w:pStyle w:val="BodyText"/>
        <w:jc w:val="left"/>
        <w:rPr>
          <w:rFonts w:ascii="Calibri"/>
          <w:i/>
          <w:sz w:val="20"/>
        </w:rPr>
      </w:pPr>
    </w:p>
    <w:p>
      <w:pPr>
        <w:pStyle w:val="BodyText"/>
        <w:spacing w:before="7"/>
        <w:jc w:val="left"/>
        <w:rPr>
          <w:rFonts w:ascii="Calibri"/>
          <w:i/>
          <w:sz w:val="23"/>
        </w:rPr>
      </w:pPr>
    </w:p>
    <w:p>
      <w:pPr>
        <w:tabs>
          <w:tab w:pos="4275" w:val="left" w:leader="none"/>
          <w:tab w:pos="6993" w:val="left" w:leader="none"/>
        </w:tabs>
        <w:spacing w:before="52"/>
        <w:ind w:left="220" w:right="2597" w:firstLine="0"/>
        <w:jc w:val="left"/>
        <w:rPr>
          <w:rFonts w:ascii="Calibri"/>
          <w:i/>
          <w:sz w:val="24"/>
        </w:rPr>
      </w:pPr>
      <w:r>
        <w:rPr>
          <w:rFonts w:ascii="Calibri"/>
          <w:i/>
          <w:sz w:val="24"/>
        </w:rPr>
        <w:t>Member Supervisory Committee</w:t>
        <w:tab/>
      </w:r>
      <w:r>
        <w:rPr>
          <w:rFonts w:ascii="Calibri"/>
          <w:i/>
          <w:spacing w:val="-2"/>
          <w:sz w:val="24"/>
        </w:rPr>
        <w:t>Signature</w:t>
      </w:r>
      <w:r>
        <w:rPr>
          <w:rFonts w:ascii="Calibri"/>
          <w:i/>
          <w:sz w:val="24"/>
        </w:rPr>
        <w:tab/>
      </w:r>
      <w:r>
        <w:rPr>
          <w:rFonts w:ascii="Calibri"/>
          <w:i/>
          <w:spacing w:val="-4"/>
          <w:sz w:val="24"/>
        </w:rPr>
        <w:t>Date </w:t>
      </w:r>
      <w:r>
        <w:rPr>
          <w:rFonts w:ascii="Calibri"/>
          <w:i/>
          <w:sz w:val="24"/>
        </w:rPr>
        <w:t>Dr. B. Babaji</w:t>
      </w:r>
    </w:p>
    <w:p>
      <w:pPr>
        <w:pStyle w:val="BodyText"/>
        <w:spacing w:before="6"/>
        <w:jc w:val="left"/>
        <w:rPr>
          <w:rFonts w:ascii="Calibri"/>
          <w:i/>
          <w:sz w:val="10"/>
        </w:rPr>
      </w:pPr>
      <w:r>
        <w:rPr/>
        <w:pict>
          <v:shape style="position:absolute;margin-left:72.024002pt;margin-top:7.618209pt;width:148.1pt;height:.1pt;mso-position-horizontal-relative:page;mso-position-vertical-relative:paragraph;z-index:-15726080;mso-wrap-distance-left:0;mso-wrap-distance-right:0" id="docshape7" coordorigin="1440,152" coordsize="2962,0" path="m1440,152l4402,152e" filled="false" stroked="true" strokeweight=".73968pt" strokecolor="#000000">
            <v:path arrowok="t"/>
            <v:stroke dashstyle="dash"/>
            <w10:wrap type="topAndBottom"/>
          </v:shape>
        </w:pict>
      </w:r>
      <w:r>
        <w:rPr/>
        <w:pict>
          <v:shape style="position:absolute;margin-left:254.570007pt;margin-top:7.618209pt;width:84.05pt;height:.1pt;mso-position-horizontal-relative:page;mso-position-vertical-relative:paragraph;z-index:-15725568;mso-wrap-distance-left:0;mso-wrap-distance-right:0" id="docshape8" coordorigin="5091,152" coordsize="1681,0" path="m5091,152l6771,152e" filled="false" stroked="true" strokeweight=".73968pt" strokecolor="#000000">
            <v:path arrowok="t"/>
            <v:stroke dashstyle="dash"/>
            <w10:wrap type="topAndBottom"/>
          </v:shape>
        </w:pict>
      </w:r>
      <w:r>
        <w:rPr/>
        <w:pict>
          <v:shape style="position:absolute;margin-left:376.149994pt;margin-top:7.618209pt;width:70.6pt;height:.1pt;mso-position-horizontal-relative:page;mso-position-vertical-relative:paragraph;z-index:-15725056;mso-wrap-distance-left:0;mso-wrap-distance-right:0" id="docshape9" coordorigin="7523,152" coordsize="1412,0" path="m7523,152l8934,152e" filled="false" stroked="true" strokeweight=".73968pt" strokecolor="#000000">
            <v:path arrowok="t"/>
            <v:stroke dashstyle="dash"/>
            <w10:wrap type="topAndBottom"/>
          </v:shape>
        </w:pict>
      </w:r>
    </w:p>
    <w:p>
      <w:pPr>
        <w:pStyle w:val="BodyText"/>
        <w:jc w:val="left"/>
        <w:rPr>
          <w:rFonts w:ascii="Calibri"/>
          <w:i/>
          <w:sz w:val="20"/>
        </w:rPr>
      </w:pPr>
    </w:p>
    <w:p>
      <w:pPr>
        <w:pStyle w:val="BodyText"/>
        <w:spacing w:before="9"/>
        <w:jc w:val="left"/>
        <w:rPr>
          <w:rFonts w:ascii="Calibri"/>
          <w:i/>
          <w:sz w:val="28"/>
        </w:rPr>
      </w:pPr>
    </w:p>
    <w:p>
      <w:pPr>
        <w:tabs>
          <w:tab w:pos="4284" w:val="left" w:leader="none"/>
          <w:tab w:pos="7112" w:val="left" w:leader="none"/>
        </w:tabs>
        <w:spacing w:before="51"/>
        <w:ind w:left="220" w:right="2475" w:firstLine="0"/>
        <w:jc w:val="left"/>
        <w:rPr>
          <w:rFonts w:ascii="Calibri"/>
          <w:i/>
          <w:sz w:val="24"/>
        </w:rPr>
      </w:pPr>
      <w:r>
        <w:rPr>
          <w:rFonts w:ascii="Calibri"/>
          <w:i/>
          <w:sz w:val="24"/>
        </w:rPr>
        <w:t>Head,</w:t>
      </w:r>
      <w:r>
        <w:rPr>
          <w:rFonts w:ascii="Calibri"/>
          <w:i/>
          <w:spacing w:val="40"/>
          <w:sz w:val="24"/>
        </w:rPr>
        <w:t> </w:t>
      </w:r>
      <w:r>
        <w:rPr>
          <w:rFonts w:ascii="Calibri"/>
          <w:i/>
          <w:sz w:val="24"/>
        </w:rPr>
        <w:t>Department of Private Law</w:t>
        <w:tab/>
      </w:r>
      <w:r>
        <w:rPr>
          <w:rFonts w:ascii="Calibri"/>
          <w:i/>
          <w:spacing w:val="-2"/>
          <w:sz w:val="24"/>
        </w:rPr>
        <w:t>Signature</w:t>
      </w:r>
      <w:r>
        <w:rPr>
          <w:rFonts w:ascii="Calibri"/>
          <w:i/>
          <w:sz w:val="24"/>
        </w:rPr>
        <w:tab/>
      </w:r>
      <w:r>
        <w:rPr>
          <w:rFonts w:ascii="Calibri"/>
          <w:i/>
          <w:spacing w:val="-4"/>
          <w:sz w:val="24"/>
        </w:rPr>
        <w:t>Date </w:t>
      </w:r>
      <w:r>
        <w:rPr>
          <w:rFonts w:ascii="Calibri"/>
          <w:i/>
          <w:sz w:val="24"/>
        </w:rPr>
        <w:t>Dr. A. M. Madaki</w:t>
      </w:r>
    </w:p>
    <w:p>
      <w:pPr>
        <w:pStyle w:val="BodyText"/>
        <w:spacing w:before="6"/>
        <w:jc w:val="left"/>
        <w:rPr>
          <w:rFonts w:ascii="Calibri"/>
          <w:i/>
          <w:sz w:val="10"/>
        </w:rPr>
      </w:pPr>
      <w:r>
        <w:rPr/>
        <w:pict>
          <v:shape style="position:absolute;margin-left:72.024002pt;margin-top:7.636385pt;width:148.1pt;height:.1pt;mso-position-horizontal-relative:page;mso-position-vertical-relative:paragraph;z-index:-15724544;mso-wrap-distance-left:0;mso-wrap-distance-right:0" id="docshape10" coordorigin="1440,153" coordsize="2962,0" path="m1440,153l4402,153e" filled="false" stroked="true" strokeweight=".73968pt" strokecolor="#000000">
            <v:path arrowok="t"/>
            <v:stroke dashstyle="dash"/>
            <w10:wrap type="topAndBottom"/>
          </v:shape>
        </w:pict>
      </w:r>
      <w:r>
        <w:rPr/>
        <w:pict>
          <v:shape style="position:absolute;margin-left:254.570007pt;margin-top:7.636385pt;width:80.650pt;height:.1pt;mso-position-horizontal-relative:page;mso-position-vertical-relative:paragraph;z-index:-15724032;mso-wrap-distance-left:0;mso-wrap-distance-right:0" id="docshape11" coordorigin="5091,153" coordsize="1613,0" path="m5091,153l6704,153e" filled="false" stroked="true" strokeweight=".73968pt" strokecolor="#000000">
            <v:path arrowok="t"/>
            <v:stroke dashstyle="dash"/>
            <w10:wrap type="topAndBottom"/>
          </v:shape>
        </w:pict>
      </w:r>
      <w:r>
        <w:rPr/>
        <w:pict>
          <v:shape style="position:absolute;margin-left:387.670013pt;margin-top:7.636385pt;width:73.95pt;height:.1pt;mso-position-horizontal-relative:page;mso-position-vertical-relative:paragraph;z-index:-15723520;mso-wrap-distance-left:0;mso-wrap-distance-right:0" id="docshape12" coordorigin="7753,153" coordsize="1479,0" path="m7753,153l9232,153e" filled="false" stroked="true" strokeweight=".73968pt" strokecolor="#000000">
            <v:path arrowok="t"/>
            <v:stroke dashstyle="dash"/>
            <w10:wrap type="topAndBottom"/>
          </v:shape>
        </w:pict>
      </w:r>
    </w:p>
    <w:p>
      <w:pPr>
        <w:pStyle w:val="BodyText"/>
        <w:jc w:val="left"/>
        <w:rPr>
          <w:rFonts w:ascii="Calibri"/>
          <w:i/>
          <w:sz w:val="20"/>
        </w:rPr>
      </w:pPr>
    </w:p>
    <w:p>
      <w:pPr>
        <w:pStyle w:val="BodyText"/>
        <w:spacing w:before="7"/>
        <w:jc w:val="left"/>
        <w:rPr>
          <w:rFonts w:ascii="Calibri"/>
          <w:i/>
          <w:sz w:val="28"/>
        </w:rPr>
      </w:pPr>
    </w:p>
    <w:p>
      <w:pPr>
        <w:tabs>
          <w:tab w:pos="4540" w:val="left" w:leader="none"/>
          <w:tab w:pos="7231" w:val="left" w:leader="none"/>
        </w:tabs>
        <w:spacing w:line="242" w:lineRule="auto" w:before="51"/>
        <w:ind w:left="220" w:right="2361" w:firstLine="0"/>
        <w:jc w:val="left"/>
        <w:rPr>
          <w:rFonts w:ascii="Calibri"/>
          <w:i/>
          <w:sz w:val="24"/>
        </w:rPr>
      </w:pPr>
      <w:r>
        <w:rPr>
          <w:rFonts w:ascii="Calibri"/>
          <w:i/>
          <w:sz w:val="24"/>
        </w:rPr>
        <w:t>Dean of Postgraduate School</w:t>
        <w:tab/>
      </w:r>
      <w:r>
        <w:rPr>
          <w:rFonts w:ascii="Calibri"/>
          <w:i/>
          <w:spacing w:val="-2"/>
          <w:sz w:val="24"/>
        </w:rPr>
        <w:t>Signature</w:t>
      </w:r>
      <w:r>
        <w:rPr>
          <w:rFonts w:ascii="Calibri"/>
          <w:i/>
          <w:sz w:val="24"/>
        </w:rPr>
        <w:tab/>
      </w:r>
      <w:r>
        <w:rPr>
          <w:rFonts w:ascii="Calibri"/>
          <w:i/>
          <w:spacing w:val="-4"/>
          <w:sz w:val="24"/>
        </w:rPr>
        <w:t>Date </w:t>
      </w:r>
      <w:r>
        <w:rPr>
          <w:rFonts w:ascii="Calibri"/>
          <w:i/>
          <w:sz w:val="24"/>
        </w:rPr>
        <w:t>Prof. Kabir Bala</w:t>
      </w:r>
    </w:p>
    <w:p>
      <w:pPr>
        <w:pStyle w:val="BodyText"/>
        <w:spacing w:before="7"/>
        <w:jc w:val="left"/>
        <w:rPr>
          <w:rFonts w:ascii="Calibri"/>
          <w:i/>
          <w:sz w:val="11"/>
        </w:rPr>
      </w:pPr>
      <w:r>
        <w:rPr/>
        <w:pict>
          <v:shape style="position:absolute;margin-left:72.024002pt;margin-top:8.263867pt;width:150.5pt;height:.1pt;mso-position-horizontal-relative:page;mso-position-vertical-relative:paragraph;z-index:-15723008;mso-wrap-distance-left:0;mso-wrap-distance-right:0" id="docshape13" coordorigin="1440,165" coordsize="3010,0" path="m1440,165l4450,165e" filled="false" stroked="true" strokeweight=".804pt" strokecolor="#000000">
            <v:path arrowok="t"/>
            <v:stroke dashstyle="shortdash"/>
            <w10:wrap type="topAndBottom"/>
          </v:shape>
        </w:pict>
      </w:r>
      <w:r>
        <w:rPr/>
        <w:pict>
          <v:shape style="position:absolute;margin-left:257.929993pt;margin-top:8.263867pt;width:88.1pt;height:.1pt;mso-position-horizontal-relative:page;mso-position-vertical-relative:paragraph;z-index:-15722496;mso-wrap-distance-left:0;mso-wrap-distance-right:0" id="docshape14" coordorigin="5159,165" coordsize="1762,0" path="m5159,165l6920,165e" filled="false" stroked="true" strokeweight=".804pt" strokecolor="#000000">
            <v:path arrowok="t"/>
            <v:stroke dashstyle="shortdash"/>
            <w10:wrap type="topAndBottom"/>
          </v:shape>
        </w:pict>
      </w:r>
      <w:r>
        <w:rPr/>
        <w:pict>
          <v:shape style="position:absolute;margin-left:389.950012pt;margin-top:8.263867pt;width:73.4pt;height:.1pt;mso-position-horizontal-relative:page;mso-position-vertical-relative:paragraph;z-index:-15721984;mso-wrap-distance-left:0;mso-wrap-distance-right:0" id="docshape15" coordorigin="7799,165" coordsize="1468,0" path="m7799,165l9266,165e" filled="false" stroked="true" strokeweight=".804pt" strokecolor="#000000">
            <v:path arrowok="t"/>
            <v:stroke dashstyle="shortdash"/>
            <w10:wrap type="topAndBottom"/>
          </v:shape>
        </w:pict>
      </w:r>
    </w:p>
    <w:p>
      <w:pPr>
        <w:spacing w:after="0"/>
        <w:jc w:val="left"/>
        <w:rPr>
          <w:rFonts w:ascii="Calibri"/>
          <w:sz w:val="11"/>
        </w:rPr>
        <w:sectPr>
          <w:pgSz w:w="12240" w:h="15840"/>
          <w:pgMar w:header="0" w:footer="1015" w:top="1360" w:bottom="1200" w:left="1220" w:right="960"/>
        </w:sectPr>
      </w:pPr>
    </w:p>
    <w:p>
      <w:pPr>
        <w:pStyle w:val="Heading1"/>
        <w:spacing w:before="79"/>
        <w:ind w:left="263" w:right="520" w:firstLine="0"/>
        <w:jc w:val="center"/>
      </w:pPr>
      <w:r>
        <w:rPr>
          <w:spacing w:val="-2"/>
        </w:rPr>
        <w:t>ACKNOWLEDGEMENT</w:t>
      </w:r>
    </w:p>
    <w:p>
      <w:pPr>
        <w:pStyle w:val="BodyText"/>
        <w:jc w:val="left"/>
        <w:rPr>
          <w:b/>
          <w:sz w:val="26"/>
        </w:rPr>
      </w:pPr>
    </w:p>
    <w:p>
      <w:pPr>
        <w:pStyle w:val="BodyText"/>
        <w:spacing w:line="480" w:lineRule="auto" w:before="169"/>
        <w:ind w:left="220" w:right="474" w:firstLine="719"/>
      </w:pPr>
      <w:r>
        <w:rPr/>
        <w:t>Praise</w:t>
      </w:r>
      <w:r>
        <w:rPr>
          <w:spacing w:val="-1"/>
        </w:rPr>
        <w:t> </w:t>
      </w:r>
      <w:r>
        <w:rPr/>
        <w:t>is to God</w:t>
      </w:r>
      <w:r>
        <w:rPr>
          <w:spacing w:val="-1"/>
        </w:rPr>
        <w:t> </w:t>
      </w:r>
      <w:r>
        <w:rPr/>
        <w:t>in whose</w:t>
      </w:r>
      <w:r>
        <w:rPr>
          <w:spacing w:val="-2"/>
        </w:rPr>
        <w:t> </w:t>
      </w:r>
      <w:r>
        <w:rPr/>
        <w:t>hands belongs all powers</w:t>
      </w:r>
      <w:r>
        <w:rPr>
          <w:spacing w:val="-1"/>
        </w:rPr>
        <w:t> </w:t>
      </w:r>
      <w:r>
        <w:rPr/>
        <w:t>and who</w:t>
      </w:r>
      <w:r>
        <w:rPr>
          <w:spacing w:val="-1"/>
        </w:rPr>
        <w:t> </w:t>
      </w:r>
      <w:r>
        <w:rPr/>
        <w:t>has dominion over</w:t>
      </w:r>
      <w:r>
        <w:rPr>
          <w:spacing w:val="-1"/>
        </w:rPr>
        <w:t> </w:t>
      </w:r>
      <w:r>
        <w:rPr/>
        <w:t>all things for his mercy and kindness and for seeing me through this work from its inception to end. May He</w:t>
      </w:r>
      <w:r>
        <w:rPr>
          <w:spacing w:val="-4"/>
        </w:rPr>
        <w:t> </w:t>
      </w:r>
      <w:r>
        <w:rPr/>
        <w:t>continue</w:t>
      </w:r>
      <w:r>
        <w:rPr>
          <w:spacing w:val="-3"/>
        </w:rPr>
        <w:t> </w:t>
      </w:r>
      <w:r>
        <w:rPr/>
        <w:t>to</w:t>
      </w:r>
      <w:r>
        <w:rPr>
          <w:spacing w:val="-2"/>
        </w:rPr>
        <w:t> </w:t>
      </w:r>
      <w:r>
        <w:rPr/>
        <w:t>shower</w:t>
      </w:r>
      <w:r>
        <w:rPr>
          <w:spacing w:val="-3"/>
        </w:rPr>
        <w:t> </w:t>
      </w:r>
      <w:r>
        <w:rPr/>
        <w:t>his</w:t>
      </w:r>
      <w:r>
        <w:rPr>
          <w:spacing w:val="-2"/>
        </w:rPr>
        <w:t> </w:t>
      </w:r>
      <w:r>
        <w:rPr/>
        <w:t>blessings</w:t>
      </w:r>
      <w:r>
        <w:rPr>
          <w:spacing w:val="-2"/>
        </w:rPr>
        <w:t> </w:t>
      </w:r>
      <w:r>
        <w:rPr/>
        <w:t>upon</w:t>
      </w:r>
      <w:r>
        <w:rPr>
          <w:spacing w:val="-2"/>
        </w:rPr>
        <w:t> </w:t>
      </w:r>
      <w:r>
        <w:rPr/>
        <w:t>Prophet Muhammad</w:t>
      </w:r>
      <w:r>
        <w:rPr>
          <w:spacing w:val="-2"/>
        </w:rPr>
        <w:t> </w:t>
      </w:r>
      <w:r>
        <w:rPr/>
        <w:t>(SAW)</w:t>
      </w:r>
      <w:r>
        <w:rPr>
          <w:spacing w:val="-3"/>
        </w:rPr>
        <w:t> </w:t>
      </w:r>
      <w:r>
        <w:rPr/>
        <w:t>for</w:t>
      </w:r>
      <w:r>
        <w:rPr>
          <w:spacing w:val="-4"/>
        </w:rPr>
        <w:t> </w:t>
      </w:r>
      <w:r>
        <w:rPr/>
        <w:t>bringing</w:t>
      </w:r>
      <w:r>
        <w:rPr>
          <w:spacing w:val="-6"/>
        </w:rPr>
        <w:t> </w:t>
      </w:r>
      <w:r>
        <w:rPr/>
        <w:t>to</w:t>
      </w:r>
      <w:r>
        <w:rPr>
          <w:spacing w:val="-3"/>
        </w:rPr>
        <w:t> </w:t>
      </w:r>
      <w:r>
        <w:rPr/>
        <w:t>us the</w:t>
      </w:r>
      <w:r>
        <w:rPr>
          <w:spacing w:val="-1"/>
        </w:rPr>
        <w:t> </w:t>
      </w:r>
      <w:r>
        <w:rPr/>
        <w:t>light of Islam.</w:t>
      </w:r>
    </w:p>
    <w:p>
      <w:pPr>
        <w:pStyle w:val="BodyText"/>
        <w:spacing w:line="480" w:lineRule="auto" w:before="202"/>
        <w:ind w:left="220" w:right="479" w:firstLine="719"/>
      </w:pPr>
      <w:r>
        <w:rPr/>
        <w:t>Whoever</w:t>
      </w:r>
      <w:r>
        <w:rPr>
          <w:spacing w:val="-1"/>
        </w:rPr>
        <w:t> </w:t>
      </w:r>
      <w:r>
        <w:rPr/>
        <w:t>does not thank man,</w:t>
      </w:r>
      <w:r>
        <w:rPr>
          <w:spacing w:val="-1"/>
        </w:rPr>
        <w:t> </w:t>
      </w:r>
      <w:r>
        <w:rPr/>
        <w:t>does not thank</w:t>
      </w:r>
      <w:r>
        <w:rPr>
          <w:spacing w:val="-1"/>
        </w:rPr>
        <w:t> </w:t>
      </w:r>
      <w:r>
        <w:rPr/>
        <w:t>Allah. For</w:t>
      </w:r>
      <w:r>
        <w:rPr>
          <w:spacing w:val="-2"/>
        </w:rPr>
        <w:t> </w:t>
      </w:r>
      <w:r>
        <w:rPr/>
        <w:t>this I</w:t>
      </w:r>
      <w:r>
        <w:rPr>
          <w:spacing w:val="-3"/>
        </w:rPr>
        <w:t> </w:t>
      </w:r>
      <w:r>
        <w:rPr/>
        <w:t>will eternally</w:t>
      </w:r>
      <w:r>
        <w:rPr>
          <w:spacing w:val="-3"/>
        </w:rPr>
        <w:t> </w:t>
      </w:r>
      <w:r>
        <w:rPr/>
        <w:t>be grateful</w:t>
      </w:r>
      <w:r>
        <w:rPr>
          <w:spacing w:val="-1"/>
        </w:rPr>
        <w:t> </w:t>
      </w:r>
      <w:r>
        <w:rPr/>
        <w:t>to my lovely parents and grand – mother Hassana (Baba) for sowing the seed my education and their tireless support financially, morally, and emotionally to make sure it germinates to this </w:t>
      </w:r>
      <w:r>
        <w:rPr>
          <w:spacing w:val="-2"/>
        </w:rPr>
        <w:t>height.</w:t>
      </w:r>
    </w:p>
    <w:p>
      <w:pPr>
        <w:pStyle w:val="BodyText"/>
        <w:spacing w:line="480" w:lineRule="auto" w:before="200"/>
        <w:ind w:left="220" w:right="480" w:firstLine="719"/>
      </w:pPr>
      <w:r>
        <w:rPr/>
        <w:t>I am also grateful to my indefatigable supervisors in the persons of Dr. A.M. Madaki and Dr. B. Babaji for their scholarly attention, patience, insight and assistance in the planning, construction, organization and the preparation of this dissertation.</w:t>
      </w:r>
    </w:p>
    <w:p>
      <w:pPr>
        <w:pStyle w:val="BodyText"/>
        <w:spacing w:line="480" w:lineRule="auto" w:before="200"/>
        <w:ind w:left="220" w:right="478" w:firstLine="719"/>
      </w:pPr>
      <w:r>
        <w:rPr/>
        <w:t>I wish to express my earnest and heartfelt gratitude and appreciation to Mrs. Kera Farida Aisha for her advice and guidance in the course of this work. My amiable wife and my son for their love and support in all I do. My brothers and sisters like Salisu Yahaya, Muhhamad Dikko and Asma u.</w:t>
      </w:r>
      <w:r>
        <w:rPr>
          <w:spacing w:val="40"/>
        </w:rPr>
        <w:t> </w:t>
      </w:r>
      <w:r>
        <w:rPr/>
        <w:t>My good friend Abubakar Muhammad (Sagay), Ahmad Haruna, Yususf</w:t>
      </w:r>
      <w:r>
        <w:rPr/>
        <w:t> Aliyu, Haliru Haruna, Hamisu Soba, Mal. Aliyu Muhammad, Uaman Gambo and Ahamad</w:t>
      </w:r>
      <w:r>
        <w:rPr>
          <w:spacing w:val="40"/>
        </w:rPr>
        <w:t> </w:t>
      </w:r>
      <w:r>
        <w:rPr/>
        <w:t>Yakub</w:t>
      </w:r>
      <w:r>
        <w:rPr>
          <w:spacing w:val="40"/>
        </w:rPr>
        <w:t> </w:t>
      </w:r>
      <w:r>
        <w:rPr/>
        <w:t>and all my siblings and colleagues in office whose constant support and concern was material in producing this work.</w:t>
      </w:r>
    </w:p>
    <w:p>
      <w:pPr>
        <w:pStyle w:val="BodyText"/>
        <w:spacing w:line="482" w:lineRule="auto" w:before="200"/>
        <w:ind w:left="220" w:right="481" w:firstLine="719"/>
        <w:rPr>
          <w:i/>
        </w:rPr>
      </w:pPr>
      <w:r>
        <w:rPr/>
        <w:t>To all of you and those whose names have not been mentioned due to space limitation, I say </w:t>
      </w:r>
      <w:r>
        <w:rPr>
          <w:i/>
        </w:rPr>
        <w:t>Jazakallah bi khair!</w:t>
      </w:r>
    </w:p>
    <w:p>
      <w:pPr>
        <w:spacing w:after="0" w:line="482" w:lineRule="auto"/>
        <w:sectPr>
          <w:pgSz w:w="12240" w:h="15840"/>
          <w:pgMar w:header="0" w:footer="1015" w:top="1360" w:bottom="1200" w:left="1220" w:right="960"/>
        </w:sectPr>
      </w:pPr>
    </w:p>
    <w:p>
      <w:pPr>
        <w:pStyle w:val="Title"/>
        <w:ind w:right="518"/>
      </w:pPr>
      <w:r>
        <w:rPr/>
        <w:t>TABLE</w:t>
      </w:r>
      <w:r>
        <w:rPr>
          <w:spacing w:val="-4"/>
        </w:rPr>
        <w:t> </w:t>
      </w:r>
      <w:r>
        <w:rPr/>
        <w:t>OF</w:t>
      </w:r>
      <w:r>
        <w:rPr>
          <w:spacing w:val="-2"/>
        </w:rPr>
        <w:t> CASES</w:t>
      </w:r>
    </w:p>
    <w:p>
      <w:pPr>
        <w:spacing w:line="341" w:lineRule="exact" w:before="172"/>
        <w:ind w:left="220" w:right="0" w:firstLine="0"/>
        <w:jc w:val="left"/>
        <w:rPr>
          <w:rFonts w:ascii="Calibri"/>
          <w:i/>
          <w:sz w:val="28"/>
        </w:rPr>
      </w:pPr>
      <w:r>
        <w:rPr>
          <w:rFonts w:ascii="Calibri"/>
          <w:i/>
          <w:sz w:val="28"/>
        </w:rPr>
        <w:t>Abouloff</w:t>
      </w:r>
      <w:r>
        <w:rPr>
          <w:rFonts w:ascii="Calibri"/>
          <w:i/>
          <w:spacing w:val="-5"/>
          <w:sz w:val="28"/>
        </w:rPr>
        <w:t> </w:t>
      </w:r>
      <w:r>
        <w:rPr>
          <w:rFonts w:ascii="Calibri"/>
          <w:i/>
          <w:sz w:val="28"/>
        </w:rPr>
        <w:t>US.</w:t>
      </w:r>
      <w:r>
        <w:rPr>
          <w:rFonts w:ascii="Calibri"/>
          <w:i/>
          <w:spacing w:val="-6"/>
          <w:sz w:val="28"/>
        </w:rPr>
        <w:t> </w:t>
      </w:r>
      <w:r>
        <w:rPr>
          <w:rFonts w:ascii="Calibri"/>
          <w:i/>
          <w:sz w:val="28"/>
        </w:rPr>
        <w:t>Oppenheimer</w:t>
      </w:r>
      <w:r>
        <w:rPr>
          <w:rFonts w:ascii="Calibri"/>
          <w:i/>
          <w:spacing w:val="-5"/>
          <w:sz w:val="28"/>
        </w:rPr>
        <w:t> </w:t>
      </w:r>
      <w:r>
        <w:rPr>
          <w:rFonts w:ascii="Calibri"/>
          <w:i/>
          <w:sz w:val="28"/>
        </w:rPr>
        <w:t>(1882)</w:t>
      </w:r>
      <w:r>
        <w:rPr>
          <w:rFonts w:ascii="Calibri"/>
          <w:i/>
          <w:spacing w:val="-3"/>
          <w:sz w:val="28"/>
        </w:rPr>
        <w:t> </w:t>
      </w:r>
      <w:r>
        <w:rPr>
          <w:rFonts w:ascii="Calibri"/>
          <w:i/>
          <w:sz w:val="28"/>
        </w:rPr>
        <w:t>10</w:t>
      </w:r>
      <w:r>
        <w:rPr>
          <w:rFonts w:ascii="Calibri"/>
          <w:i/>
          <w:spacing w:val="-4"/>
          <w:sz w:val="28"/>
        </w:rPr>
        <w:t> </w:t>
      </w:r>
      <w:r>
        <w:rPr>
          <w:rFonts w:ascii="Calibri"/>
          <w:i/>
          <w:sz w:val="28"/>
        </w:rPr>
        <w:t>Q.B.D.</w:t>
      </w:r>
      <w:r>
        <w:rPr>
          <w:rFonts w:ascii="Calibri"/>
          <w:i/>
          <w:spacing w:val="-3"/>
          <w:sz w:val="28"/>
        </w:rPr>
        <w:t> </w:t>
      </w:r>
      <w:r>
        <w:rPr>
          <w:rFonts w:ascii="Calibri"/>
          <w:i/>
          <w:sz w:val="28"/>
        </w:rPr>
        <w:t>295</w:t>
      </w:r>
      <w:r>
        <w:rPr>
          <w:rFonts w:ascii="Calibri"/>
          <w:i/>
          <w:spacing w:val="-5"/>
          <w:sz w:val="28"/>
        </w:rPr>
        <w:t> </w:t>
      </w:r>
      <w:r>
        <w:rPr>
          <w:rFonts w:ascii="Calibri"/>
          <w:i/>
          <w:sz w:val="28"/>
        </w:rPr>
        <w:t>C.A,</w:t>
      </w:r>
      <w:r>
        <w:rPr>
          <w:rFonts w:ascii="Calibri"/>
          <w:i/>
          <w:spacing w:val="-4"/>
          <w:sz w:val="28"/>
        </w:rPr>
        <w:t> </w:t>
      </w:r>
      <w:r>
        <w:rPr>
          <w:rFonts w:ascii="Calibri"/>
          <w:i/>
          <w:sz w:val="28"/>
        </w:rPr>
        <w:t>74,</w:t>
      </w:r>
      <w:r>
        <w:rPr>
          <w:rFonts w:ascii="Calibri"/>
          <w:i/>
          <w:spacing w:val="-5"/>
          <w:sz w:val="28"/>
        </w:rPr>
        <w:t> </w:t>
      </w:r>
      <w:r>
        <w:rPr>
          <w:rFonts w:ascii="Calibri"/>
          <w:i/>
          <w:sz w:val="28"/>
        </w:rPr>
        <w:t>76,</w:t>
      </w:r>
      <w:r>
        <w:rPr>
          <w:rFonts w:ascii="Calibri"/>
          <w:i/>
          <w:spacing w:val="-4"/>
          <w:sz w:val="28"/>
        </w:rPr>
        <w:t> </w:t>
      </w:r>
      <w:r>
        <w:rPr>
          <w:rFonts w:ascii="Calibri"/>
          <w:i/>
          <w:spacing w:val="-5"/>
          <w:sz w:val="28"/>
        </w:rPr>
        <w:t>77</w:t>
      </w:r>
    </w:p>
    <w:p>
      <w:pPr>
        <w:spacing w:line="341" w:lineRule="exact" w:before="0"/>
        <w:ind w:left="220" w:right="0" w:firstLine="0"/>
        <w:jc w:val="left"/>
        <w:rPr>
          <w:rFonts w:ascii="Calibri"/>
          <w:i/>
          <w:sz w:val="28"/>
        </w:rPr>
      </w:pPr>
      <w:r>
        <w:rPr>
          <w:rFonts w:ascii="Calibri"/>
          <w:i/>
          <w:sz w:val="28"/>
        </w:rPr>
        <w:t>Adams</w:t>
      </w:r>
      <w:r>
        <w:rPr>
          <w:rFonts w:ascii="Calibri"/>
          <w:i/>
          <w:spacing w:val="-6"/>
          <w:sz w:val="28"/>
        </w:rPr>
        <w:t> </w:t>
      </w:r>
      <w:r>
        <w:rPr>
          <w:rFonts w:ascii="Calibri"/>
          <w:i/>
          <w:sz w:val="28"/>
        </w:rPr>
        <w:t>US.</w:t>
      </w:r>
      <w:r>
        <w:rPr>
          <w:rFonts w:ascii="Calibri"/>
          <w:i/>
          <w:spacing w:val="-3"/>
          <w:sz w:val="28"/>
        </w:rPr>
        <w:t> </w:t>
      </w:r>
      <w:r>
        <w:rPr>
          <w:rFonts w:ascii="Calibri"/>
          <w:i/>
          <w:sz w:val="28"/>
        </w:rPr>
        <w:t>Cape</w:t>
      </w:r>
      <w:r>
        <w:rPr>
          <w:rFonts w:ascii="Calibri"/>
          <w:i/>
          <w:spacing w:val="-4"/>
          <w:sz w:val="28"/>
        </w:rPr>
        <w:t> </w:t>
      </w:r>
      <w:r>
        <w:rPr>
          <w:rFonts w:ascii="Calibri"/>
          <w:i/>
          <w:sz w:val="28"/>
        </w:rPr>
        <w:t>Industries</w:t>
      </w:r>
      <w:r>
        <w:rPr>
          <w:rFonts w:ascii="Calibri"/>
          <w:i/>
          <w:spacing w:val="-4"/>
          <w:sz w:val="28"/>
        </w:rPr>
        <w:t> </w:t>
      </w:r>
      <w:r>
        <w:rPr>
          <w:rFonts w:ascii="Calibri"/>
          <w:i/>
          <w:sz w:val="28"/>
        </w:rPr>
        <w:t>Plc</w:t>
      </w:r>
      <w:r>
        <w:rPr>
          <w:rFonts w:ascii="Calibri"/>
          <w:i/>
          <w:spacing w:val="-2"/>
          <w:sz w:val="28"/>
        </w:rPr>
        <w:t> </w:t>
      </w:r>
      <w:r>
        <w:rPr>
          <w:rFonts w:ascii="Calibri"/>
          <w:i/>
          <w:sz w:val="28"/>
        </w:rPr>
        <w:t>(1990)</w:t>
      </w:r>
      <w:r>
        <w:rPr>
          <w:rFonts w:ascii="Calibri"/>
          <w:i/>
          <w:spacing w:val="-6"/>
          <w:sz w:val="28"/>
        </w:rPr>
        <w:t> </w:t>
      </w:r>
      <w:r>
        <w:rPr>
          <w:rFonts w:ascii="Calibri"/>
          <w:i/>
          <w:sz w:val="28"/>
        </w:rPr>
        <w:t>ch.</w:t>
      </w:r>
      <w:r>
        <w:rPr>
          <w:rFonts w:ascii="Calibri"/>
          <w:i/>
          <w:spacing w:val="-2"/>
          <w:sz w:val="28"/>
        </w:rPr>
        <w:t> </w:t>
      </w:r>
      <w:r>
        <w:rPr>
          <w:rFonts w:ascii="Calibri"/>
          <w:i/>
          <w:sz w:val="28"/>
        </w:rPr>
        <w:t>433,</w:t>
      </w:r>
      <w:r>
        <w:rPr>
          <w:rFonts w:ascii="Calibri"/>
          <w:i/>
          <w:spacing w:val="-5"/>
          <w:sz w:val="28"/>
        </w:rPr>
        <w:t> </w:t>
      </w:r>
      <w:r>
        <w:rPr>
          <w:rFonts w:ascii="Calibri"/>
          <w:i/>
          <w:sz w:val="28"/>
        </w:rPr>
        <w:t>17,</w:t>
      </w:r>
      <w:r>
        <w:rPr>
          <w:rFonts w:ascii="Calibri"/>
          <w:i/>
          <w:spacing w:val="-2"/>
          <w:sz w:val="28"/>
        </w:rPr>
        <w:t> </w:t>
      </w:r>
      <w:r>
        <w:rPr>
          <w:rFonts w:ascii="Calibri"/>
          <w:i/>
          <w:sz w:val="28"/>
        </w:rPr>
        <w:t>18,</w:t>
      </w:r>
      <w:r>
        <w:rPr>
          <w:rFonts w:ascii="Calibri"/>
          <w:i/>
          <w:spacing w:val="-5"/>
          <w:sz w:val="28"/>
        </w:rPr>
        <w:t> </w:t>
      </w:r>
      <w:r>
        <w:rPr>
          <w:rFonts w:ascii="Calibri"/>
          <w:i/>
          <w:sz w:val="28"/>
        </w:rPr>
        <w:t>19,</w:t>
      </w:r>
      <w:r>
        <w:rPr>
          <w:rFonts w:ascii="Calibri"/>
          <w:i/>
          <w:spacing w:val="-5"/>
          <w:sz w:val="28"/>
        </w:rPr>
        <w:t> 82</w:t>
      </w:r>
    </w:p>
    <w:p>
      <w:pPr>
        <w:spacing w:line="341" w:lineRule="exact" w:before="0"/>
        <w:ind w:left="220" w:right="0" w:firstLine="0"/>
        <w:jc w:val="left"/>
        <w:rPr>
          <w:rFonts w:ascii="Calibri"/>
          <w:i/>
          <w:sz w:val="28"/>
        </w:rPr>
      </w:pPr>
      <w:r>
        <w:rPr>
          <w:rFonts w:ascii="Calibri"/>
          <w:i/>
          <w:sz w:val="28"/>
        </w:rPr>
        <w:t>Agro</w:t>
      </w:r>
      <w:r>
        <w:rPr>
          <w:rFonts w:ascii="Calibri"/>
          <w:i/>
          <w:spacing w:val="-7"/>
          <w:sz w:val="28"/>
        </w:rPr>
        <w:t> </w:t>
      </w:r>
      <w:r>
        <w:rPr>
          <w:rFonts w:ascii="Calibri"/>
          <w:i/>
          <w:sz w:val="28"/>
        </w:rPr>
        <w:t>Allied</w:t>
      </w:r>
      <w:r>
        <w:rPr>
          <w:rFonts w:ascii="Calibri"/>
          <w:i/>
          <w:spacing w:val="-4"/>
          <w:sz w:val="28"/>
        </w:rPr>
        <w:t> </w:t>
      </w:r>
      <w:r>
        <w:rPr>
          <w:rFonts w:ascii="Calibri"/>
          <w:i/>
          <w:sz w:val="28"/>
        </w:rPr>
        <w:t>Deu.</w:t>
      </w:r>
      <w:r>
        <w:rPr>
          <w:rFonts w:ascii="Calibri"/>
          <w:i/>
          <w:spacing w:val="-4"/>
          <w:sz w:val="28"/>
        </w:rPr>
        <w:t> </w:t>
      </w:r>
      <w:r>
        <w:rPr>
          <w:rFonts w:ascii="Calibri"/>
          <w:i/>
          <w:sz w:val="28"/>
        </w:rPr>
        <w:t>Ent.</w:t>
      </w:r>
      <w:r>
        <w:rPr>
          <w:rFonts w:ascii="Calibri"/>
          <w:i/>
          <w:spacing w:val="-4"/>
          <w:sz w:val="28"/>
        </w:rPr>
        <w:t> </w:t>
      </w:r>
      <w:r>
        <w:rPr>
          <w:rFonts w:ascii="Calibri"/>
          <w:i/>
          <w:sz w:val="28"/>
        </w:rPr>
        <w:t>US.</w:t>
      </w:r>
      <w:r>
        <w:rPr>
          <w:rFonts w:ascii="Calibri"/>
          <w:i/>
          <w:spacing w:val="-3"/>
          <w:sz w:val="28"/>
        </w:rPr>
        <w:t> </w:t>
      </w:r>
      <w:r>
        <w:rPr>
          <w:rFonts w:ascii="Calibri"/>
          <w:i/>
          <w:sz w:val="28"/>
        </w:rPr>
        <w:t>U.S.T.</w:t>
      </w:r>
      <w:r>
        <w:rPr>
          <w:rFonts w:ascii="Calibri"/>
          <w:i/>
          <w:spacing w:val="-4"/>
          <w:sz w:val="28"/>
        </w:rPr>
        <w:t> </w:t>
      </w:r>
      <w:r>
        <w:rPr>
          <w:rFonts w:ascii="Calibri"/>
          <w:i/>
          <w:sz w:val="28"/>
        </w:rPr>
        <w:t>Inc</w:t>
      </w:r>
      <w:r>
        <w:rPr>
          <w:rFonts w:ascii="Calibri"/>
          <w:i/>
          <w:spacing w:val="-3"/>
          <w:sz w:val="28"/>
        </w:rPr>
        <w:t> </w:t>
      </w:r>
      <w:r>
        <w:rPr>
          <w:rFonts w:ascii="Calibri"/>
          <w:i/>
          <w:sz w:val="28"/>
        </w:rPr>
        <w:t>(2011)</w:t>
      </w:r>
      <w:r>
        <w:rPr>
          <w:rFonts w:ascii="Calibri"/>
          <w:i/>
          <w:spacing w:val="-1"/>
          <w:sz w:val="28"/>
        </w:rPr>
        <w:t> </w:t>
      </w:r>
      <w:r>
        <w:rPr>
          <w:rFonts w:ascii="Calibri"/>
          <w:i/>
          <w:sz w:val="28"/>
        </w:rPr>
        <w:t>9NWLR</w:t>
      </w:r>
      <w:r>
        <w:rPr>
          <w:rFonts w:ascii="Calibri"/>
          <w:i/>
          <w:spacing w:val="-3"/>
          <w:sz w:val="28"/>
        </w:rPr>
        <w:t> </w:t>
      </w:r>
      <w:r>
        <w:rPr>
          <w:rFonts w:ascii="Calibri"/>
          <w:i/>
          <w:sz w:val="28"/>
        </w:rPr>
        <w:t>(Pt</w:t>
      </w:r>
      <w:r>
        <w:rPr>
          <w:rFonts w:ascii="Calibri"/>
          <w:i/>
          <w:spacing w:val="-5"/>
          <w:sz w:val="28"/>
        </w:rPr>
        <w:t> </w:t>
      </w:r>
      <w:r>
        <w:rPr>
          <w:rFonts w:ascii="Calibri"/>
          <w:i/>
          <w:sz w:val="28"/>
        </w:rPr>
        <w:t>1252)</w:t>
      </w:r>
      <w:r>
        <w:rPr>
          <w:rFonts w:ascii="Calibri"/>
          <w:i/>
          <w:spacing w:val="-4"/>
          <w:sz w:val="28"/>
        </w:rPr>
        <w:t> </w:t>
      </w:r>
      <w:r>
        <w:rPr>
          <w:rFonts w:ascii="Calibri"/>
          <w:i/>
          <w:sz w:val="28"/>
        </w:rPr>
        <w:t>260,</w:t>
      </w:r>
      <w:r>
        <w:rPr>
          <w:rFonts w:ascii="Calibri"/>
          <w:i/>
          <w:spacing w:val="-5"/>
          <w:sz w:val="28"/>
        </w:rPr>
        <w:t> 80</w:t>
      </w:r>
    </w:p>
    <w:p>
      <w:pPr>
        <w:spacing w:line="341" w:lineRule="exact" w:before="1"/>
        <w:ind w:left="220" w:right="0" w:firstLine="0"/>
        <w:jc w:val="left"/>
        <w:rPr>
          <w:rFonts w:ascii="Calibri"/>
          <w:i/>
          <w:sz w:val="28"/>
        </w:rPr>
      </w:pPr>
      <w:r>
        <w:rPr>
          <w:rFonts w:ascii="Calibri"/>
          <w:i/>
          <w:sz w:val="28"/>
        </w:rPr>
        <w:t>Anyaorah</w:t>
      </w:r>
      <w:r>
        <w:rPr>
          <w:rFonts w:ascii="Calibri"/>
          <w:i/>
          <w:spacing w:val="-7"/>
          <w:sz w:val="28"/>
        </w:rPr>
        <w:t> </w:t>
      </w:r>
      <w:r>
        <w:rPr>
          <w:rFonts w:ascii="Calibri"/>
          <w:i/>
          <w:sz w:val="28"/>
        </w:rPr>
        <w:t>US.</w:t>
      </w:r>
      <w:r>
        <w:rPr>
          <w:rFonts w:ascii="Calibri"/>
          <w:i/>
          <w:spacing w:val="-2"/>
          <w:sz w:val="28"/>
        </w:rPr>
        <w:t> </w:t>
      </w:r>
      <w:r>
        <w:rPr>
          <w:rFonts w:ascii="Calibri"/>
          <w:i/>
          <w:sz w:val="28"/>
        </w:rPr>
        <w:t>Anyaorah</w:t>
      </w:r>
      <w:r>
        <w:rPr>
          <w:rFonts w:ascii="Calibri"/>
          <w:i/>
          <w:spacing w:val="-5"/>
          <w:sz w:val="28"/>
        </w:rPr>
        <w:t> </w:t>
      </w:r>
      <w:r>
        <w:rPr>
          <w:rFonts w:ascii="Calibri"/>
          <w:i/>
          <w:sz w:val="28"/>
        </w:rPr>
        <w:t>(2001)</w:t>
      </w:r>
      <w:r>
        <w:rPr>
          <w:rFonts w:ascii="Calibri"/>
          <w:i/>
          <w:spacing w:val="-5"/>
          <w:sz w:val="28"/>
        </w:rPr>
        <w:t> </w:t>
      </w:r>
      <w:r>
        <w:rPr>
          <w:rFonts w:ascii="Calibri"/>
          <w:i/>
          <w:sz w:val="28"/>
        </w:rPr>
        <w:t>7</w:t>
      </w:r>
      <w:r>
        <w:rPr>
          <w:rFonts w:ascii="Calibri"/>
          <w:i/>
          <w:spacing w:val="-2"/>
          <w:sz w:val="28"/>
        </w:rPr>
        <w:t> </w:t>
      </w:r>
      <w:r>
        <w:rPr>
          <w:rFonts w:ascii="Calibri"/>
          <w:i/>
          <w:sz w:val="28"/>
        </w:rPr>
        <w:t>NWLR</w:t>
      </w:r>
      <w:r>
        <w:rPr>
          <w:rFonts w:ascii="Calibri"/>
          <w:i/>
          <w:spacing w:val="-3"/>
          <w:sz w:val="28"/>
        </w:rPr>
        <w:t> </w:t>
      </w:r>
      <w:r>
        <w:rPr>
          <w:rFonts w:ascii="Calibri"/>
          <w:i/>
          <w:sz w:val="28"/>
        </w:rPr>
        <w:t>(Pt</w:t>
      </w:r>
      <w:r>
        <w:rPr>
          <w:rFonts w:ascii="Calibri"/>
          <w:i/>
          <w:spacing w:val="-2"/>
          <w:sz w:val="28"/>
        </w:rPr>
        <w:t> </w:t>
      </w:r>
      <w:r>
        <w:rPr>
          <w:rFonts w:ascii="Calibri"/>
          <w:i/>
          <w:sz w:val="28"/>
        </w:rPr>
        <w:t>711)</w:t>
      </w:r>
      <w:r>
        <w:rPr>
          <w:rFonts w:ascii="Calibri"/>
          <w:i/>
          <w:spacing w:val="-3"/>
          <w:sz w:val="28"/>
        </w:rPr>
        <w:t> </w:t>
      </w:r>
      <w:r>
        <w:rPr>
          <w:rFonts w:ascii="Calibri"/>
          <w:i/>
          <w:sz w:val="28"/>
        </w:rPr>
        <w:t>158</w:t>
      </w:r>
      <w:r>
        <w:rPr>
          <w:rFonts w:ascii="Calibri"/>
          <w:i/>
          <w:spacing w:val="-5"/>
          <w:sz w:val="28"/>
        </w:rPr>
        <w:t> </w:t>
      </w:r>
      <w:r>
        <w:rPr>
          <w:rFonts w:ascii="Calibri"/>
          <w:i/>
          <w:sz w:val="28"/>
        </w:rPr>
        <w:t>C.A,</w:t>
      </w:r>
      <w:r>
        <w:rPr>
          <w:rFonts w:ascii="Calibri"/>
          <w:i/>
          <w:spacing w:val="-3"/>
          <w:sz w:val="28"/>
        </w:rPr>
        <w:t> </w:t>
      </w:r>
      <w:r>
        <w:rPr>
          <w:rFonts w:ascii="Calibri"/>
          <w:i/>
          <w:spacing w:val="-5"/>
          <w:sz w:val="28"/>
        </w:rPr>
        <w:t>61</w:t>
      </w:r>
    </w:p>
    <w:p>
      <w:pPr>
        <w:spacing w:line="341" w:lineRule="exact" w:before="0"/>
        <w:ind w:left="220" w:right="0" w:firstLine="0"/>
        <w:jc w:val="left"/>
        <w:rPr>
          <w:rFonts w:ascii="Calibri"/>
          <w:i/>
          <w:sz w:val="28"/>
        </w:rPr>
      </w:pPr>
      <w:r>
        <w:rPr>
          <w:rFonts w:ascii="Calibri"/>
          <w:i/>
          <w:sz w:val="28"/>
        </w:rPr>
        <w:t>Balogun</w:t>
      </w:r>
      <w:r>
        <w:rPr>
          <w:rFonts w:ascii="Calibri"/>
          <w:i/>
          <w:spacing w:val="-9"/>
          <w:sz w:val="28"/>
        </w:rPr>
        <w:t> </w:t>
      </w:r>
      <w:r>
        <w:rPr>
          <w:rFonts w:ascii="Calibri"/>
          <w:i/>
          <w:sz w:val="28"/>
        </w:rPr>
        <w:t>US.</w:t>
      </w:r>
      <w:r>
        <w:rPr>
          <w:rFonts w:ascii="Calibri"/>
          <w:i/>
          <w:spacing w:val="-3"/>
          <w:sz w:val="28"/>
        </w:rPr>
        <w:t> </w:t>
      </w:r>
      <w:r>
        <w:rPr>
          <w:rFonts w:ascii="Calibri"/>
          <w:i/>
          <w:sz w:val="28"/>
        </w:rPr>
        <w:t>Shoni</w:t>
      </w:r>
      <w:r>
        <w:rPr>
          <w:rFonts w:ascii="Calibri"/>
          <w:i/>
          <w:spacing w:val="-4"/>
          <w:sz w:val="28"/>
        </w:rPr>
        <w:t> </w:t>
      </w:r>
      <w:r>
        <w:rPr>
          <w:rFonts w:ascii="Calibri"/>
          <w:i/>
          <w:sz w:val="28"/>
        </w:rPr>
        <w:t>Base</w:t>
      </w:r>
      <w:r>
        <w:rPr>
          <w:rFonts w:ascii="Calibri"/>
          <w:i/>
          <w:spacing w:val="-4"/>
          <w:sz w:val="28"/>
        </w:rPr>
        <w:t> </w:t>
      </w:r>
      <w:r>
        <w:rPr>
          <w:rFonts w:ascii="Calibri"/>
          <w:i/>
          <w:sz w:val="28"/>
        </w:rPr>
        <w:t>(1997)</w:t>
      </w:r>
      <w:r>
        <w:rPr>
          <w:rFonts w:ascii="Calibri"/>
          <w:i/>
          <w:spacing w:val="-6"/>
          <w:sz w:val="28"/>
        </w:rPr>
        <w:t> </w:t>
      </w:r>
      <w:r>
        <w:rPr>
          <w:rFonts w:ascii="Calibri"/>
          <w:i/>
          <w:sz w:val="28"/>
        </w:rPr>
        <w:t>3</w:t>
      </w:r>
      <w:r>
        <w:rPr>
          <w:rFonts w:ascii="Calibri"/>
          <w:i/>
          <w:spacing w:val="-4"/>
          <w:sz w:val="28"/>
        </w:rPr>
        <w:t> </w:t>
      </w:r>
      <w:r>
        <w:rPr>
          <w:rFonts w:ascii="Calibri"/>
          <w:i/>
          <w:sz w:val="28"/>
        </w:rPr>
        <w:t>NWLR</w:t>
      </w:r>
      <w:r>
        <w:rPr>
          <w:rFonts w:ascii="Calibri"/>
          <w:i/>
          <w:spacing w:val="-3"/>
          <w:sz w:val="28"/>
        </w:rPr>
        <w:t> </w:t>
      </w:r>
      <w:r>
        <w:rPr>
          <w:rFonts w:ascii="Calibri"/>
          <w:i/>
          <w:sz w:val="28"/>
        </w:rPr>
        <w:t>(Pt</w:t>
      </w:r>
      <w:r>
        <w:rPr>
          <w:rFonts w:ascii="Calibri"/>
          <w:i/>
          <w:spacing w:val="-3"/>
          <w:sz w:val="28"/>
        </w:rPr>
        <w:t> </w:t>
      </w:r>
      <w:r>
        <w:rPr>
          <w:rFonts w:ascii="Calibri"/>
          <w:i/>
          <w:sz w:val="28"/>
        </w:rPr>
        <w:t>493),</w:t>
      </w:r>
      <w:r>
        <w:rPr>
          <w:rFonts w:ascii="Calibri"/>
          <w:i/>
          <w:spacing w:val="-3"/>
          <w:sz w:val="28"/>
        </w:rPr>
        <w:t> </w:t>
      </w:r>
      <w:r>
        <w:rPr>
          <w:rFonts w:ascii="Calibri"/>
          <w:i/>
          <w:sz w:val="28"/>
        </w:rPr>
        <w:t>317,</w:t>
      </w:r>
      <w:r>
        <w:rPr>
          <w:rFonts w:ascii="Calibri"/>
          <w:i/>
          <w:spacing w:val="-4"/>
          <w:sz w:val="28"/>
        </w:rPr>
        <w:t> </w:t>
      </w:r>
      <w:r>
        <w:rPr>
          <w:rFonts w:ascii="Calibri"/>
          <w:i/>
          <w:spacing w:val="-5"/>
          <w:sz w:val="28"/>
        </w:rPr>
        <w:t>48</w:t>
      </w:r>
    </w:p>
    <w:p>
      <w:pPr>
        <w:spacing w:line="341" w:lineRule="exact" w:before="2"/>
        <w:ind w:left="220" w:right="0" w:firstLine="0"/>
        <w:jc w:val="left"/>
        <w:rPr>
          <w:rFonts w:ascii="Calibri"/>
          <w:i/>
          <w:sz w:val="28"/>
        </w:rPr>
      </w:pPr>
      <w:r>
        <w:rPr>
          <w:rFonts w:ascii="Calibri"/>
          <w:i/>
          <w:sz w:val="28"/>
        </w:rPr>
        <w:t>Blackey</w:t>
      </w:r>
      <w:r>
        <w:rPr>
          <w:rFonts w:ascii="Calibri"/>
          <w:i/>
          <w:spacing w:val="-6"/>
          <w:sz w:val="28"/>
        </w:rPr>
        <w:t> </w:t>
      </w:r>
      <w:r>
        <w:rPr>
          <w:rFonts w:ascii="Calibri"/>
          <w:i/>
          <w:sz w:val="28"/>
        </w:rPr>
        <w:t>US.</w:t>
      </w:r>
      <w:r>
        <w:rPr>
          <w:rFonts w:ascii="Calibri"/>
          <w:i/>
          <w:spacing w:val="-3"/>
          <w:sz w:val="28"/>
        </w:rPr>
        <w:t> </w:t>
      </w:r>
      <w:r>
        <w:rPr>
          <w:rFonts w:ascii="Calibri"/>
          <w:i/>
          <w:sz w:val="28"/>
        </w:rPr>
        <w:t>Continental</w:t>
      </w:r>
      <w:r>
        <w:rPr>
          <w:rFonts w:ascii="Calibri"/>
          <w:i/>
          <w:spacing w:val="-4"/>
          <w:sz w:val="28"/>
        </w:rPr>
        <w:t> </w:t>
      </w:r>
      <w:r>
        <w:rPr>
          <w:rFonts w:ascii="Calibri"/>
          <w:i/>
          <w:sz w:val="28"/>
        </w:rPr>
        <w:t>Airlines</w:t>
      </w:r>
      <w:r>
        <w:rPr>
          <w:rFonts w:ascii="Calibri"/>
          <w:i/>
          <w:spacing w:val="-4"/>
          <w:sz w:val="28"/>
        </w:rPr>
        <w:t> </w:t>
      </w:r>
      <w:r>
        <w:rPr>
          <w:rFonts w:ascii="Calibri"/>
          <w:i/>
          <w:sz w:val="28"/>
        </w:rPr>
        <w:t>751</w:t>
      </w:r>
      <w:r>
        <w:rPr>
          <w:rFonts w:ascii="Calibri"/>
          <w:i/>
          <w:spacing w:val="-4"/>
          <w:sz w:val="28"/>
        </w:rPr>
        <w:t> </w:t>
      </w:r>
      <w:r>
        <w:rPr>
          <w:rFonts w:ascii="Calibri"/>
          <w:i/>
          <w:sz w:val="28"/>
        </w:rPr>
        <w:t>A</w:t>
      </w:r>
      <w:r>
        <w:rPr>
          <w:rFonts w:ascii="Calibri"/>
          <w:i/>
          <w:spacing w:val="-2"/>
          <w:sz w:val="28"/>
        </w:rPr>
        <w:t> </w:t>
      </w:r>
      <w:r>
        <w:rPr>
          <w:rFonts w:ascii="Calibri"/>
          <w:i/>
          <w:sz w:val="28"/>
        </w:rPr>
        <w:t>ed</w:t>
      </w:r>
      <w:r>
        <w:rPr>
          <w:rFonts w:ascii="Calibri"/>
          <w:i/>
          <w:spacing w:val="-5"/>
          <w:sz w:val="28"/>
        </w:rPr>
        <w:t> </w:t>
      </w:r>
      <w:r>
        <w:rPr>
          <w:rFonts w:ascii="Calibri"/>
          <w:i/>
          <w:sz w:val="28"/>
        </w:rPr>
        <w:t>5383</w:t>
      </w:r>
      <w:r>
        <w:rPr>
          <w:rFonts w:ascii="Calibri"/>
          <w:i/>
          <w:spacing w:val="-5"/>
          <w:sz w:val="28"/>
        </w:rPr>
        <w:t> </w:t>
      </w:r>
      <w:r>
        <w:rPr>
          <w:rFonts w:ascii="Calibri"/>
          <w:i/>
          <w:sz w:val="28"/>
        </w:rPr>
        <w:t>(NJ</w:t>
      </w:r>
      <w:r>
        <w:rPr>
          <w:rFonts w:ascii="Calibri"/>
          <w:i/>
          <w:spacing w:val="-4"/>
          <w:sz w:val="28"/>
        </w:rPr>
        <w:t> </w:t>
      </w:r>
      <w:r>
        <w:rPr>
          <w:rFonts w:ascii="Calibri"/>
          <w:i/>
          <w:sz w:val="28"/>
        </w:rPr>
        <w:t>2000),</w:t>
      </w:r>
      <w:r>
        <w:rPr>
          <w:rFonts w:ascii="Calibri"/>
          <w:i/>
          <w:spacing w:val="-2"/>
          <w:sz w:val="28"/>
        </w:rPr>
        <w:t> </w:t>
      </w:r>
      <w:r>
        <w:rPr>
          <w:rFonts w:ascii="Calibri"/>
          <w:i/>
          <w:spacing w:val="-5"/>
          <w:sz w:val="28"/>
        </w:rPr>
        <w:t>40</w:t>
      </w:r>
    </w:p>
    <w:p>
      <w:pPr>
        <w:spacing w:line="341" w:lineRule="exact" w:before="0"/>
        <w:ind w:left="220" w:right="0" w:firstLine="0"/>
        <w:jc w:val="left"/>
        <w:rPr>
          <w:rFonts w:ascii="Calibri"/>
          <w:i/>
          <w:sz w:val="28"/>
        </w:rPr>
      </w:pPr>
      <w:r>
        <w:rPr>
          <w:rFonts w:ascii="Calibri"/>
          <w:i/>
          <w:sz w:val="28"/>
        </w:rPr>
        <w:t>BRITISH</w:t>
      </w:r>
      <w:r>
        <w:rPr>
          <w:rFonts w:ascii="Calibri"/>
          <w:i/>
          <w:spacing w:val="-4"/>
          <w:sz w:val="28"/>
        </w:rPr>
        <w:t> </w:t>
      </w:r>
      <w:r>
        <w:rPr>
          <w:rFonts w:ascii="Calibri"/>
          <w:i/>
          <w:sz w:val="28"/>
        </w:rPr>
        <w:t>South</w:t>
      </w:r>
      <w:r>
        <w:rPr>
          <w:rFonts w:ascii="Calibri"/>
          <w:i/>
          <w:spacing w:val="-6"/>
          <w:sz w:val="28"/>
        </w:rPr>
        <w:t> </w:t>
      </w:r>
      <w:r>
        <w:rPr>
          <w:rFonts w:ascii="Calibri"/>
          <w:i/>
          <w:sz w:val="28"/>
        </w:rPr>
        <w:t>Africa</w:t>
      </w:r>
      <w:r>
        <w:rPr>
          <w:rFonts w:ascii="Calibri"/>
          <w:i/>
          <w:spacing w:val="-8"/>
          <w:sz w:val="28"/>
        </w:rPr>
        <w:t> </w:t>
      </w:r>
      <w:r>
        <w:rPr>
          <w:rFonts w:ascii="Calibri"/>
          <w:i/>
          <w:sz w:val="28"/>
        </w:rPr>
        <w:t>US</w:t>
      </w:r>
      <w:r>
        <w:rPr>
          <w:rFonts w:ascii="Calibri"/>
          <w:i/>
          <w:spacing w:val="-4"/>
          <w:sz w:val="28"/>
        </w:rPr>
        <w:t> </w:t>
      </w:r>
      <w:r>
        <w:rPr>
          <w:rFonts w:ascii="Calibri"/>
          <w:i/>
          <w:sz w:val="28"/>
        </w:rPr>
        <w:t>.</w:t>
      </w:r>
      <w:r>
        <w:rPr>
          <w:rFonts w:ascii="Calibri"/>
          <w:i/>
          <w:spacing w:val="-5"/>
          <w:sz w:val="28"/>
        </w:rPr>
        <w:t> </w:t>
      </w:r>
      <w:r>
        <w:rPr>
          <w:rFonts w:ascii="Calibri"/>
          <w:i/>
          <w:sz w:val="28"/>
        </w:rPr>
        <w:t>Companhia</w:t>
      </w:r>
      <w:r>
        <w:rPr>
          <w:rFonts w:ascii="Calibri"/>
          <w:i/>
          <w:spacing w:val="-6"/>
          <w:sz w:val="28"/>
        </w:rPr>
        <w:t> </w:t>
      </w:r>
      <w:r>
        <w:rPr>
          <w:rFonts w:ascii="Calibri"/>
          <w:i/>
          <w:sz w:val="28"/>
        </w:rPr>
        <w:t>de</w:t>
      </w:r>
      <w:r>
        <w:rPr>
          <w:rFonts w:ascii="Calibri"/>
          <w:i/>
          <w:spacing w:val="-6"/>
          <w:sz w:val="28"/>
        </w:rPr>
        <w:t> </w:t>
      </w:r>
      <w:r>
        <w:rPr>
          <w:rFonts w:ascii="Calibri"/>
          <w:i/>
          <w:sz w:val="28"/>
        </w:rPr>
        <w:t>Mocanbique</w:t>
      </w:r>
      <w:r>
        <w:rPr>
          <w:rFonts w:ascii="Calibri"/>
          <w:i/>
          <w:spacing w:val="-5"/>
          <w:sz w:val="28"/>
        </w:rPr>
        <w:t> </w:t>
      </w:r>
      <w:r>
        <w:rPr>
          <w:rFonts w:ascii="Calibri"/>
          <w:i/>
          <w:sz w:val="28"/>
        </w:rPr>
        <w:t>(1893)</w:t>
      </w:r>
      <w:r>
        <w:rPr>
          <w:rFonts w:ascii="Calibri"/>
          <w:i/>
          <w:spacing w:val="-7"/>
          <w:sz w:val="28"/>
        </w:rPr>
        <w:t> </w:t>
      </w:r>
      <w:r>
        <w:rPr>
          <w:rFonts w:ascii="Calibri"/>
          <w:i/>
          <w:sz w:val="28"/>
        </w:rPr>
        <w:t>AC</w:t>
      </w:r>
      <w:r>
        <w:rPr>
          <w:rFonts w:ascii="Calibri"/>
          <w:i/>
          <w:spacing w:val="-3"/>
          <w:sz w:val="28"/>
        </w:rPr>
        <w:t> </w:t>
      </w:r>
      <w:r>
        <w:rPr>
          <w:rFonts w:ascii="Calibri"/>
          <w:i/>
          <w:sz w:val="28"/>
        </w:rPr>
        <w:t>602,</w:t>
      </w:r>
      <w:r>
        <w:rPr>
          <w:rFonts w:ascii="Calibri"/>
          <w:i/>
          <w:spacing w:val="-7"/>
          <w:sz w:val="28"/>
        </w:rPr>
        <w:t> </w:t>
      </w:r>
      <w:r>
        <w:rPr>
          <w:rFonts w:ascii="Calibri"/>
          <w:i/>
          <w:sz w:val="28"/>
        </w:rPr>
        <w:t>24,</w:t>
      </w:r>
      <w:r>
        <w:rPr>
          <w:rFonts w:ascii="Calibri"/>
          <w:i/>
          <w:spacing w:val="-3"/>
          <w:sz w:val="28"/>
        </w:rPr>
        <w:t> </w:t>
      </w:r>
      <w:r>
        <w:rPr>
          <w:rFonts w:ascii="Calibri"/>
          <w:i/>
          <w:spacing w:val="-5"/>
          <w:sz w:val="28"/>
        </w:rPr>
        <w:t>25</w:t>
      </w:r>
    </w:p>
    <w:p>
      <w:pPr>
        <w:spacing w:line="341" w:lineRule="exact" w:before="1"/>
        <w:ind w:left="220" w:right="0" w:firstLine="0"/>
        <w:jc w:val="left"/>
        <w:rPr>
          <w:rFonts w:ascii="Calibri"/>
          <w:i/>
          <w:sz w:val="28"/>
        </w:rPr>
      </w:pPr>
      <w:r>
        <w:rPr>
          <w:rFonts w:ascii="Calibri"/>
          <w:i/>
          <w:sz w:val="28"/>
        </w:rPr>
        <w:t>Carrick</w:t>
      </w:r>
      <w:r>
        <w:rPr>
          <w:rFonts w:ascii="Calibri"/>
          <w:i/>
          <w:spacing w:val="-5"/>
          <w:sz w:val="28"/>
        </w:rPr>
        <w:t> </w:t>
      </w:r>
      <w:r>
        <w:rPr>
          <w:rFonts w:ascii="Calibri"/>
          <w:i/>
          <w:sz w:val="28"/>
        </w:rPr>
        <w:t>US.</w:t>
      </w:r>
      <w:r>
        <w:rPr>
          <w:rFonts w:ascii="Calibri"/>
          <w:i/>
          <w:spacing w:val="-2"/>
          <w:sz w:val="28"/>
        </w:rPr>
        <w:t> </w:t>
      </w:r>
      <w:r>
        <w:rPr>
          <w:rFonts w:ascii="Calibri"/>
          <w:i/>
          <w:sz w:val="28"/>
        </w:rPr>
        <w:t>Hancock</w:t>
      </w:r>
      <w:r>
        <w:rPr>
          <w:rFonts w:ascii="Calibri"/>
          <w:i/>
          <w:spacing w:val="-5"/>
          <w:sz w:val="28"/>
        </w:rPr>
        <w:t> </w:t>
      </w:r>
      <w:r>
        <w:rPr>
          <w:rFonts w:ascii="Calibri"/>
          <w:i/>
          <w:sz w:val="28"/>
        </w:rPr>
        <w:t>(1895)</w:t>
      </w:r>
      <w:r>
        <w:rPr>
          <w:rFonts w:ascii="Calibri"/>
          <w:i/>
          <w:spacing w:val="-5"/>
          <w:sz w:val="28"/>
        </w:rPr>
        <w:t> </w:t>
      </w:r>
      <w:r>
        <w:rPr>
          <w:rFonts w:ascii="Calibri"/>
          <w:i/>
          <w:sz w:val="28"/>
        </w:rPr>
        <w:t>12</w:t>
      </w:r>
      <w:r>
        <w:rPr>
          <w:rFonts w:ascii="Calibri"/>
          <w:i/>
          <w:spacing w:val="-5"/>
          <w:sz w:val="28"/>
        </w:rPr>
        <w:t> </w:t>
      </w:r>
      <w:r>
        <w:rPr>
          <w:rFonts w:ascii="Calibri"/>
          <w:i/>
          <w:sz w:val="28"/>
        </w:rPr>
        <w:t>T.L.R</w:t>
      </w:r>
      <w:r>
        <w:rPr>
          <w:rFonts w:ascii="Calibri"/>
          <w:i/>
          <w:spacing w:val="-3"/>
          <w:sz w:val="28"/>
        </w:rPr>
        <w:t> </w:t>
      </w:r>
      <w:r>
        <w:rPr>
          <w:rFonts w:ascii="Calibri"/>
          <w:i/>
          <w:sz w:val="28"/>
        </w:rPr>
        <w:t>59,</w:t>
      </w:r>
      <w:r>
        <w:rPr>
          <w:rFonts w:ascii="Calibri"/>
          <w:i/>
          <w:spacing w:val="-4"/>
          <w:sz w:val="28"/>
        </w:rPr>
        <w:t> </w:t>
      </w:r>
      <w:r>
        <w:rPr>
          <w:rFonts w:ascii="Calibri"/>
          <w:i/>
          <w:spacing w:val="-5"/>
          <w:sz w:val="28"/>
        </w:rPr>
        <w:t>17</w:t>
      </w:r>
    </w:p>
    <w:p>
      <w:pPr>
        <w:spacing w:line="341" w:lineRule="exact" w:before="0"/>
        <w:ind w:left="220" w:right="0" w:firstLine="0"/>
        <w:jc w:val="left"/>
        <w:rPr>
          <w:rFonts w:ascii="Calibri"/>
          <w:i/>
          <w:sz w:val="28"/>
        </w:rPr>
      </w:pPr>
      <w:r>
        <w:rPr>
          <w:rFonts w:ascii="Calibri"/>
          <w:i/>
          <w:sz w:val="28"/>
        </w:rPr>
        <w:t>Calder</w:t>
      </w:r>
      <w:r>
        <w:rPr>
          <w:rFonts w:ascii="Calibri"/>
          <w:i/>
          <w:spacing w:val="-5"/>
          <w:sz w:val="28"/>
        </w:rPr>
        <w:t> </w:t>
      </w:r>
      <w:r>
        <w:rPr>
          <w:rFonts w:ascii="Calibri"/>
          <w:i/>
          <w:sz w:val="28"/>
        </w:rPr>
        <w:t>US.</w:t>
      </w:r>
      <w:r>
        <w:rPr>
          <w:rFonts w:ascii="Calibri"/>
          <w:i/>
          <w:spacing w:val="-3"/>
          <w:sz w:val="28"/>
        </w:rPr>
        <w:t> </w:t>
      </w:r>
      <w:r>
        <w:rPr>
          <w:rFonts w:ascii="Calibri"/>
          <w:i/>
          <w:sz w:val="28"/>
        </w:rPr>
        <w:t>Jones</w:t>
      </w:r>
      <w:r>
        <w:rPr>
          <w:rFonts w:ascii="Calibri"/>
          <w:i/>
          <w:spacing w:val="-4"/>
          <w:sz w:val="28"/>
        </w:rPr>
        <w:t> </w:t>
      </w:r>
      <w:r>
        <w:rPr>
          <w:rFonts w:ascii="Calibri"/>
          <w:i/>
          <w:sz w:val="28"/>
        </w:rPr>
        <w:t>465</w:t>
      </w:r>
      <w:r>
        <w:rPr>
          <w:rFonts w:ascii="Calibri"/>
          <w:i/>
          <w:spacing w:val="-2"/>
          <w:sz w:val="28"/>
        </w:rPr>
        <w:t> </w:t>
      </w:r>
      <w:r>
        <w:rPr>
          <w:rFonts w:ascii="Calibri"/>
          <w:i/>
          <w:sz w:val="28"/>
        </w:rPr>
        <w:t>U.S</w:t>
      </w:r>
      <w:r>
        <w:rPr>
          <w:rFonts w:ascii="Calibri"/>
          <w:i/>
          <w:spacing w:val="-3"/>
          <w:sz w:val="28"/>
        </w:rPr>
        <w:t> </w:t>
      </w:r>
      <w:r>
        <w:rPr>
          <w:rFonts w:ascii="Calibri"/>
          <w:i/>
          <w:sz w:val="28"/>
        </w:rPr>
        <w:t>783</w:t>
      </w:r>
      <w:r>
        <w:rPr>
          <w:rFonts w:ascii="Calibri"/>
          <w:i/>
          <w:spacing w:val="-6"/>
          <w:sz w:val="28"/>
        </w:rPr>
        <w:t> </w:t>
      </w:r>
      <w:r>
        <w:rPr>
          <w:rFonts w:ascii="Calibri"/>
          <w:i/>
          <w:sz w:val="28"/>
        </w:rPr>
        <w:t>(1984),</w:t>
      </w:r>
      <w:r>
        <w:rPr>
          <w:rFonts w:ascii="Calibri"/>
          <w:i/>
          <w:spacing w:val="-4"/>
          <w:sz w:val="28"/>
        </w:rPr>
        <w:t> </w:t>
      </w:r>
      <w:r>
        <w:rPr>
          <w:rFonts w:ascii="Calibri"/>
          <w:i/>
          <w:spacing w:val="-5"/>
          <w:sz w:val="28"/>
        </w:rPr>
        <w:t>36</w:t>
      </w:r>
    </w:p>
    <w:p>
      <w:pPr>
        <w:spacing w:before="0"/>
        <w:ind w:left="220" w:right="0" w:firstLine="0"/>
        <w:jc w:val="left"/>
        <w:rPr>
          <w:rFonts w:ascii="Calibri"/>
          <w:i/>
          <w:sz w:val="28"/>
        </w:rPr>
      </w:pPr>
      <w:r>
        <w:rPr>
          <w:rFonts w:ascii="Calibri"/>
          <w:i/>
          <w:sz w:val="28"/>
        </w:rPr>
        <w:t>Chojuka</w:t>
      </w:r>
      <w:r>
        <w:rPr>
          <w:rFonts w:ascii="Calibri"/>
          <w:i/>
          <w:spacing w:val="-7"/>
          <w:sz w:val="28"/>
        </w:rPr>
        <w:t> </w:t>
      </w:r>
      <w:r>
        <w:rPr>
          <w:rFonts w:ascii="Calibri"/>
          <w:i/>
          <w:sz w:val="28"/>
        </w:rPr>
        <w:t>US.</w:t>
      </w:r>
      <w:r>
        <w:rPr>
          <w:rFonts w:ascii="Calibri"/>
          <w:i/>
          <w:spacing w:val="-3"/>
          <w:sz w:val="28"/>
        </w:rPr>
        <w:t> </w:t>
      </w:r>
      <w:r>
        <w:rPr>
          <w:rFonts w:ascii="Calibri"/>
          <w:i/>
          <w:sz w:val="28"/>
        </w:rPr>
        <w:t>Maducwesi</w:t>
      </w:r>
      <w:r>
        <w:rPr>
          <w:rFonts w:ascii="Calibri"/>
          <w:i/>
          <w:spacing w:val="-4"/>
          <w:sz w:val="28"/>
        </w:rPr>
        <w:t> </w:t>
      </w:r>
      <w:r>
        <w:rPr>
          <w:rFonts w:ascii="Calibri"/>
          <w:i/>
          <w:sz w:val="28"/>
        </w:rPr>
        <w:t>(2011)</w:t>
      </w:r>
      <w:r>
        <w:rPr>
          <w:rFonts w:ascii="Calibri"/>
          <w:i/>
          <w:spacing w:val="-6"/>
          <w:sz w:val="28"/>
        </w:rPr>
        <w:t> </w:t>
      </w:r>
      <w:r>
        <w:rPr>
          <w:rFonts w:ascii="Calibri"/>
          <w:i/>
          <w:sz w:val="28"/>
        </w:rPr>
        <w:t>18</w:t>
      </w:r>
      <w:r>
        <w:rPr>
          <w:rFonts w:ascii="Calibri"/>
          <w:i/>
          <w:spacing w:val="-4"/>
          <w:sz w:val="28"/>
        </w:rPr>
        <w:t> </w:t>
      </w:r>
      <w:r>
        <w:rPr>
          <w:rFonts w:ascii="Calibri"/>
          <w:i/>
          <w:sz w:val="28"/>
        </w:rPr>
        <w:t>NWLR</w:t>
      </w:r>
      <w:r>
        <w:rPr>
          <w:rFonts w:ascii="Calibri"/>
          <w:i/>
          <w:spacing w:val="-3"/>
          <w:sz w:val="28"/>
        </w:rPr>
        <w:t> </w:t>
      </w:r>
      <w:r>
        <w:rPr>
          <w:rFonts w:ascii="Calibri"/>
          <w:i/>
          <w:sz w:val="28"/>
        </w:rPr>
        <w:t>(Pt</w:t>
      </w:r>
      <w:r>
        <w:rPr>
          <w:rFonts w:ascii="Calibri"/>
          <w:i/>
          <w:spacing w:val="-5"/>
          <w:sz w:val="28"/>
        </w:rPr>
        <w:t> </w:t>
      </w:r>
      <w:r>
        <w:rPr>
          <w:rFonts w:ascii="Calibri"/>
          <w:i/>
          <w:sz w:val="28"/>
        </w:rPr>
        <w:t>1272),</w:t>
      </w:r>
      <w:r>
        <w:rPr>
          <w:rFonts w:ascii="Calibri"/>
          <w:i/>
          <w:spacing w:val="-5"/>
          <w:sz w:val="28"/>
        </w:rPr>
        <w:t> </w:t>
      </w:r>
      <w:r>
        <w:rPr>
          <w:rFonts w:ascii="Calibri"/>
          <w:i/>
          <w:sz w:val="28"/>
        </w:rPr>
        <w:t>181,</w:t>
      </w:r>
      <w:r>
        <w:rPr>
          <w:rFonts w:ascii="Calibri"/>
          <w:i/>
          <w:spacing w:val="-5"/>
          <w:sz w:val="28"/>
        </w:rPr>
        <w:t> 49</w:t>
      </w:r>
    </w:p>
    <w:p>
      <w:pPr>
        <w:spacing w:line="341" w:lineRule="exact" w:before="1"/>
        <w:ind w:left="220" w:right="0" w:firstLine="0"/>
        <w:jc w:val="left"/>
        <w:rPr>
          <w:rFonts w:ascii="Calibri"/>
          <w:i/>
          <w:sz w:val="28"/>
        </w:rPr>
      </w:pPr>
      <w:r>
        <w:rPr>
          <w:rFonts w:ascii="Calibri"/>
          <w:i/>
          <w:sz w:val="28"/>
        </w:rPr>
        <w:t>Charm</w:t>
      </w:r>
      <w:r>
        <w:rPr>
          <w:rFonts w:ascii="Calibri"/>
          <w:i/>
          <w:spacing w:val="-6"/>
          <w:sz w:val="28"/>
        </w:rPr>
        <w:t> </w:t>
      </w:r>
      <w:r>
        <w:rPr>
          <w:rFonts w:ascii="Calibri"/>
          <w:i/>
          <w:sz w:val="28"/>
        </w:rPr>
        <w:t>Merrime</w:t>
      </w:r>
      <w:r>
        <w:rPr>
          <w:rFonts w:ascii="Calibri"/>
          <w:i/>
          <w:spacing w:val="-4"/>
          <w:sz w:val="28"/>
        </w:rPr>
        <w:t> </w:t>
      </w:r>
      <w:r>
        <w:rPr>
          <w:rFonts w:ascii="Calibri"/>
          <w:i/>
          <w:sz w:val="28"/>
        </w:rPr>
        <w:t>Inc.</w:t>
      </w:r>
      <w:r>
        <w:rPr>
          <w:rFonts w:ascii="Calibri"/>
          <w:i/>
          <w:spacing w:val="-5"/>
          <w:sz w:val="28"/>
        </w:rPr>
        <w:t> </w:t>
      </w:r>
      <w:r>
        <w:rPr>
          <w:rFonts w:ascii="Calibri"/>
          <w:i/>
          <w:sz w:val="28"/>
        </w:rPr>
        <w:t>US.</w:t>
      </w:r>
      <w:r>
        <w:rPr>
          <w:rFonts w:ascii="Calibri"/>
          <w:i/>
          <w:spacing w:val="-3"/>
          <w:sz w:val="28"/>
        </w:rPr>
        <w:t> </w:t>
      </w:r>
      <w:r>
        <w:rPr>
          <w:rFonts w:ascii="Calibri"/>
          <w:i/>
          <w:sz w:val="28"/>
        </w:rPr>
        <w:t>Kyariakwu</w:t>
      </w:r>
      <w:r>
        <w:rPr>
          <w:rFonts w:ascii="Calibri"/>
          <w:i/>
          <w:spacing w:val="-4"/>
          <w:sz w:val="28"/>
        </w:rPr>
        <w:t> </w:t>
      </w:r>
      <w:r>
        <w:rPr>
          <w:rFonts w:ascii="Calibri"/>
          <w:i/>
          <w:sz w:val="28"/>
        </w:rPr>
        <w:t>(1987)</w:t>
      </w:r>
      <w:r>
        <w:rPr>
          <w:rFonts w:ascii="Calibri"/>
          <w:i/>
          <w:spacing w:val="-3"/>
          <w:sz w:val="28"/>
        </w:rPr>
        <w:t> </w:t>
      </w:r>
      <w:r>
        <w:rPr>
          <w:rFonts w:ascii="Calibri"/>
          <w:i/>
          <w:sz w:val="28"/>
        </w:rPr>
        <w:t>1</w:t>
      </w:r>
      <w:r>
        <w:rPr>
          <w:rFonts w:ascii="Calibri"/>
          <w:i/>
          <w:spacing w:val="-5"/>
          <w:sz w:val="28"/>
        </w:rPr>
        <w:t> </w:t>
      </w:r>
      <w:r>
        <w:rPr>
          <w:rFonts w:ascii="Calibri"/>
          <w:i/>
          <w:sz w:val="28"/>
        </w:rPr>
        <w:t>:;oyde</w:t>
      </w:r>
      <w:r>
        <w:rPr>
          <w:rFonts w:ascii="Calibri"/>
          <w:i/>
          <w:spacing w:val="-4"/>
          <w:sz w:val="28"/>
        </w:rPr>
        <w:t> </w:t>
      </w:r>
      <w:r>
        <w:rPr>
          <w:rFonts w:ascii="Calibri"/>
          <w:i/>
          <w:sz w:val="28"/>
        </w:rPr>
        <w:t>Rep.</w:t>
      </w:r>
      <w:r>
        <w:rPr>
          <w:rFonts w:ascii="Calibri"/>
          <w:i/>
          <w:spacing w:val="-3"/>
          <w:sz w:val="28"/>
        </w:rPr>
        <w:t> </w:t>
      </w:r>
      <w:r>
        <w:rPr>
          <w:rFonts w:ascii="Calibri"/>
          <w:i/>
          <w:sz w:val="28"/>
        </w:rPr>
        <w:t>433,</w:t>
      </w:r>
      <w:r>
        <w:rPr>
          <w:rFonts w:ascii="Calibri"/>
          <w:i/>
          <w:spacing w:val="-5"/>
          <w:sz w:val="28"/>
        </w:rPr>
        <w:t> 40</w:t>
      </w:r>
    </w:p>
    <w:p>
      <w:pPr>
        <w:spacing w:before="0"/>
        <w:ind w:left="220" w:right="1960" w:firstLine="0"/>
        <w:jc w:val="left"/>
        <w:rPr>
          <w:rFonts w:ascii="Calibri"/>
          <w:i/>
          <w:sz w:val="28"/>
        </w:rPr>
      </w:pPr>
      <w:r>
        <w:rPr>
          <w:rFonts w:ascii="Calibri"/>
          <w:i/>
          <w:sz w:val="28"/>
        </w:rPr>
        <w:t>Carl</w:t>
      </w:r>
      <w:r>
        <w:rPr>
          <w:rFonts w:ascii="Calibri"/>
          <w:i/>
          <w:spacing w:val="-4"/>
          <w:sz w:val="28"/>
        </w:rPr>
        <w:t> </w:t>
      </w:r>
      <w:r>
        <w:rPr>
          <w:rFonts w:ascii="Calibri"/>
          <w:i/>
          <w:sz w:val="28"/>
        </w:rPr>
        <w:t>Zeiss</w:t>
      </w:r>
      <w:r>
        <w:rPr>
          <w:rFonts w:ascii="Calibri"/>
          <w:i/>
          <w:spacing w:val="-3"/>
          <w:sz w:val="28"/>
        </w:rPr>
        <w:t> </w:t>
      </w:r>
      <w:r>
        <w:rPr>
          <w:rFonts w:ascii="Calibri"/>
          <w:i/>
          <w:sz w:val="28"/>
        </w:rPr>
        <w:t>Stifling</w:t>
      </w:r>
      <w:r>
        <w:rPr>
          <w:rFonts w:ascii="Calibri"/>
          <w:i/>
          <w:spacing w:val="-3"/>
          <w:sz w:val="28"/>
        </w:rPr>
        <w:t> </w:t>
      </w:r>
      <w:r>
        <w:rPr>
          <w:rFonts w:ascii="Calibri"/>
          <w:i/>
          <w:sz w:val="28"/>
        </w:rPr>
        <w:t>US.</w:t>
      </w:r>
      <w:r>
        <w:rPr>
          <w:rFonts w:ascii="Calibri"/>
          <w:i/>
          <w:spacing w:val="-5"/>
          <w:sz w:val="28"/>
        </w:rPr>
        <w:t> </w:t>
      </w:r>
      <w:r>
        <w:rPr>
          <w:rFonts w:ascii="Calibri"/>
          <w:i/>
          <w:sz w:val="28"/>
        </w:rPr>
        <w:t>Raayner</w:t>
      </w:r>
      <w:r>
        <w:rPr>
          <w:rFonts w:ascii="Calibri"/>
          <w:i/>
          <w:spacing w:val="-4"/>
          <w:sz w:val="28"/>
        </w:rPr>
        <w:t> </w:t>
      </w:r>
      <w:r>
        <w:rPr>
          <w:rFonts w:ascii="Calibri"/>
          <w:i/>
          <w:sz w:val="28"/>
        </w:rPr>
        <w:t>and</w:t>
      </w:r>
      <w:r>
        <w:rPr>
          <w:rFonts w:ascii="Calibri"/>
          <w:i/>
          <w:spacing w:val="-5"/>
          <w:sz w:val="28"/>
        </w:rPr>
        <w:t> </w:t>
      </w:r>
      <w:r>
        <w:rPr>
          <w:rFonts w:ascii="Calibri"/>
          <w:i/>
          <w:sz w:val="28"/>
        </w:rPr>
        <w:t>Keeler</w:t>
      </w:r>
      <w:r>
        <w:rPr>
          <w:rFonts w:ascii="Calibri"/>
          <w:i/>
          <w:spacing w:val="-3"/>
          <w:sz w:val="28"/>
        </w:rPr>
        <w:t> </w:t>
      </w:r>
      <w:r>
        <w:rPr>
          <w:rFonts w:ascii="Calibri"/>
          <w:i/>
          <w:sz w:val="28"/>
        </w:rPr>
        <w:t>Ltd</w:t>
      </w:r>
      <w:r>
        <w:rPr>
          <w:rFonts w:ascii="Calibri"/>
          <w:i/>
          <w:spacing w:val="-5"/>
          <w:sz w:val="28"/>
        </w:rPr>
        <w:t> </w:t>
      </w:r>
      <w:r>
        <w:rPr>
          <w:rFonts w:ascii="Calibri"/>
          <w:i/>
          <w:sz w:val="28"/>
        </w:rPr>
        <w:t>(No.</w:t>
      </w:r>
      <w:r>
        <w:rPr>
          <w:rFonts w:ascii="Calibri"/>
          <w:i/>
          <w:spacing w:val="-3"/>
          <w:sz w:val="28"/>
        </w:rPr>
        <w:t> </w:t>
      </w:r>
      <w:r>
        <w:rPr>
          <w:rFonts w:ascii="Calibri"/>
          <w:i/>
          <w:sz w:val="28"/>
        </w:rPr>
        <w:t>2)</w:t>
      </w:r>
      <w:r>
        <w:rPr>
          <w:rFonts w:ascii="Calibri"/>
          <w:i/>
          <w:spacing w:val="-2"/>
          <w:sz w:val="28"/>
        </w:rPr>
        <w:t> </w:t>
      </w:r>
      <w:r>
        <w:rPr>
          <w:rFonts w:ascii="Calibri"/>
          <w:i/>
          <w:sz w:val="28"/>
        </w:rPr>
        <w:t>(1967)</w:t>
      </w:r>
      <w:r>
        <w:rPr>
          <w:rFonts w:ascii="Calibri"/>
          <w:i/>
          <w:spacing w:val="-5"/>
          <w:sz w:val="28"/>
        </w:rPr>
        <w:t> </w:t>
      </w:r>
      <w:r>
        <w:rPr>
          <w:rFonts w:ascii="Calibri"/>
          <w:i/>
          <w:sz w:val="28"/>
        </w:rPr>
        <w:t>1</w:t>
      </w:r>
      <w:r>
        <w:rPr>
          <w:rFonts w:ascii="Calibri"/>
          <w:i/>
          <w:spacing w:val="-2"/>
          <w:sz w:val="28"/>
        </w:rPr>
        <w:t> </w:t>
      </w:r>
      <w:r>
        <w:rPr>
          <w:rFonts w:ascii="Calibri"/>
          <w:i/>
          <w:sz w:val="28"/>
        </w:rPr>
        <w:t>C.A.</w:t>
      </w:r>
      <w:r>
        <w:rPr>
          <w:rFonts w:ascii="Calibri"/>
          <w:i/>
          <w:spacing w:val="-2"/>
          <w:sz w:val="28"/>
        </w:rPr>
        <w:t> </w:t>
      </w:r>
      <w:r>
        <w:rPr>
          <w:rFonts w:ascii="Calibri"/>
          <w:i/>
          <w:sz w:val="28"/>
        </w:rPr>
        <w:t>853 CF Berlin Industries Bank A.G. US. Jost (1971) 24B 463, 58 Compuserve Inc. US. Patterson 89F 3d 1257 (6</w:t>
      </w:r>
      <w:r>
        <w:rPr>
          <w:rFonts w:ascii="Calibri"/>
          <w:i/>
          <w:sz w:val="28"/>
          <w:vertAlign w:val="superscript"/>
        </w:rPr>
        <w:t>th</w:t>
      </w:r>
      <w:r>
        <w:rPr>
          <w:rFonts w:ascii="Calibri"/>
          <w:i/>
          <w:sz w:val="28"/>
          <w:vertAlign w:val="baseline"/>
        </w:rPr>
        <w:t> Cir 1996), 37 Cubersell Inc. US. Cybersell Inc. 130 F 3d 414 (9</w:t>
      </w:r>
      <w:r>
        <w:rPr>
          <w:rFonts w:ascii="Calibri"/>
          <w:i/>
          <w:sz w:val="28"/>
          <w:vertAlign w:val="superscript"/>
        </w:rPr>
        <w:t>th</w:t>
      </w:r>
      <w:r>
        <w:rPr>
          <w:rFonts w:ascii="Calibri"/>
          <w:i/>
          <w:sz w:val="28"/>
          <w:vertAlign w:val="baseline"/>
        </w:rPr>
        <w:t> Cir Deu. 1997), 37</w:t>
      </w:r>
    </w:p>
    <w:p>
      <w:pPr>
        <w:spacing w:before="0"/>
        <w:ind w:left="220" w:right="509" w:firstLine="0"/>
        <w:jc w:val="left"/>
        <w:rPr>
          <w:rFonts w:ascii="Calibri"/>
          <w:i/>
          <w:sz w:val="28"/>
        </w:rPr>
      </w:pPr>
      <w:r>
        <w:rPr>
          <w:rFonts w:ascii="Calibri"/>
          <w:i/>
          <w:sz w:val="28"/>
        </w:rPr>
        <w:t>Dale Power System Plc US. Wilf and Bush Ltd (2001) 8NWLR (Pt 1716) 667 C.A. 78, </w:t>
      </w:r>
      <w:r>
        <w:rPr>
          <w:rFonts w:ascii="Calibri"/>
          <w:i/>
          <w:spacing w:val="-6"/>
          <w:sz w:val="28"/>
        </w:rPr>
        <w:t>79</w:t>
      </w:r>
    </w:p>
    <w:p>
      <w:pPr>
        <w:spacing w:line="341" w:lineRule="exact" w:before="1"/>
        <w:ind w:left="220" w:right="0" w:firstLine="0"/>
        <w:jc w:val="left"/>
        <w:rPr>
          <w:rFonts w:ascii="Calibri"/>
          <w:i/>
          <w:sz w:val="28"/>
        </w:rPr>
      </w:pPr>
      <w:r>
        <w:rPr>
          <w:rFonts w:ascii="Calibri"/>
          <w:i/>
          <w:sz w:val="28"/>
        </w:rPr>
        <w:t>Despina</w:t>
      </w:r>
      <w:r>
        <w:rPr>
          <w:rFonts w:ascii="Calibri"/>
          <w:i/>
          <w:spacing w:val="-5"/>
          <w:sz w:val="28"/>
        </w:rPr>
        <w:t> </w:t>
      </w:r>
      <w:r>
        <w:rPr>
          <w:rFonts w:ascii="Calibri"/>
          <w:i/>
          <w:sz w:val="28"/>
        </w:rPr>
        <w:t>G.</w:t>
      </w:r>
      <w:r>
        <w:rPr>
          <w:rFonts w:ascii="Calibri"/>
          <w:i/>
          <w:spacing w:val="-4"/>
          <w:sz w:val="28"/>
        </w:rPr>
        <w:t> </w:t>
      </w:r>
      <w:r>
        <w:rPr>
          <w:rFonts w:ascii="Calibri"/>
          <w:i/>
          <w:sz w:val="28"/>
        </w:rPr>
        <w:t>K.</w:t>
      </w:r>
      <w:r>
        <w:rPr>
          <w:rFonts w:ascii="Calibri"/>
          <w:i/>
          <w:spacing w:val="-3"/>
          <w:sz w:val="28"/>
        </w:rPr>
        <w:t> </w:t>
      </w:r>
      <w:r>
        <w:rPr>
          <w:rFonts w:ascii="Calibri"/>
          <w:i/>
          <w:sz w:val="28"/>
        </w:rPr>
        <w:t>(1983)</w:t>
      </w:r>
      <w:r>
        <w:rPr>
          <w:rFonts w:ascii="Calibri"/>
          <w:i/>
          <w:spacing w:val="-3"/>
          <w:sz w:val="28"/>
        </w:rPr>
        <w:t> </w:t>
      </w:r>
      <w:r>
        <w:rPr>
          <w:rFonts w:ascii="Calibri"/>
          <w:i/>
          <w:sz w:val="28"/>
        </w:rPr>
        <w:t>Q.B.</w:t>
      </w:r>
      <w:r>
        <w:rPr>
          <w:rFonts w:ascii="Calibri"/>
          <w:i/>
          <w:spacing w:val="-3"/>
          <w:sz w:val="28"/>
        </w:rPr>
        <w:t> </w:t>
      </w:r>
      <w:r>
        <w:rPr>
          <w:rFonts w:ascii="Calibri"/>
          <w:i/>
          <w:sz w:val="28"/>
        </w:rPr>
        <w:t>214.</w:t>
      </w:r>
      <w:r>
        <w:rPr>
          <w:rFonts w:ascii="Calibri"/>
          <w:i/>
          <w:spacing w:val="-2"/>
          <w:sz w:val="28"/>
        </w:rPr>
        <w:t> </w:t>
      </w:r>
      <w:r>
        <w:rPr>
          <w:rFonts w:ascii="Calibri"/>
          <w:i/>
          <w:spacing w:val="-5"/>
          <w:sz w:val="28"/>
        </w:rPr>
        <w:t>23</w:t>
      </w:r>
    </w:p>
    <w:p>
      <w:pPr>
        <w:spacing w:before="0"/>
        <w:ind w:left="220" w:right="2475" w:firstLine="0"/>
        <w:jc w:val="left"/>
        <w:rPr>
          <w:rFonts w:ascii="Calibri"/>
          <w:i/>
          <w:sz w:val="28"/>
        </w:rPr>
      </w:pPr>
      <w:r>
        <w:rPr>
          <w:rFonts w:ascii="Calibri"/>
          <w:i/>
          <w:sz w:val="28"/>
        </w:rPr>
        <w:t>Desert</w:t>
      </w:r>
      <w:r>
        <w:rPr>
          <w:rFonts w:ascii="Calibri"/>
          <w:i/>
          <w:spacing w:val="-4"/>
          <w:sz w:val="28"/>
        </w:rPr>
        <w:t> </w:t>
      </w:r>
      <w:r>
        <w:rPr>
          <w:rFonts w:ascii="Calibri"/>
          <w:i/>
          <w:sz w:val="28"/>
        </w:rPr>
        <w:t>Sun</w:t>
      </w:r>
      <w:r>
        <w:rPr>
          <w:rFonts w:ascii="Calibri"/>
          <w:i/>
          <w:spacing w:val="-4"/>
          <w:sz w:val="28"/>
        </w:rPr>
        <w:t> </w:t>
      </w:r>
      <w:r>
        <w:rPr>
          <w:rFonts w:ascii="Calibri"/>
          <w:i/>
          <w:sz w:val="28"/>
        </w:rPr>
        <w:t>Loan</w:t>
      </w:r>
      <w:r>
        <w:rPr>
          <w:rFonts w:ascii="Calibri"/>
          <w:i/>
          <w:spacing w:val="-5"/>
          <w:sz w:val="28"/>
        </w:rPr>
        <w:t> </w:t>
      </w:r>
      <w:r>
        <w:rPr>
          <w:rFonts w:ascii="Calibri"/>
          <w:i/>
          <w:sz w:val="28"/>
        </w:rPr>
        <w:t>Corporation</w:t>
      </w:r>
      <w:r>
        <w:rPr>
          <w:rFonts w:ascii="Calibri"/>
          <w:i/>
          <w:spacing w:val="-3"/>
          <w:sz w:val="28"/>
        </w:rPr>
        <w:t> </w:t>
      </w:r>
      <w:r>
        <w:rPr>
          <w:rFonts w:ascii="Calibri"/>
          <w:i/>
          <w:sz w:val="28"/>
        </w:rPr>
        <w:t>US.</w:t>
      </w:r>
      <w:r>
        <w:rPr>
          <w:rFonts w:ascii="Calibri"/>
          <w:i/>
          <w:spacing w:val="-2"/>
          <w:sz w:val="28"/>
        </w:rPr>
        <w:t> </w:t>
      </w:r>
      <w:r>
        <w:rPr>
          <w:rFonts w:ascii="Calibri"/>
          <w:i/>
          <w:sz w:val="28"/>
        </w:rPr>
        <w:t>Hill</w:t>
      </w:r>
      <w:r>
        <w:rPr>
          <w:rFonts w:ascii="Calibri"/>
          <w:i/>
          <w:spacing w:val="-2"/>
          <w:sz w:val="28"/>
        </w:rPr>
        <w:t> </w:t>
      </w:r>
      <w:r>
        <w:rPr>
          <w:rFonts w:ascii="Calibri"/>
          <w:i/>
          <w:sz w:val="28"/>
        </w:rPr>
        <w:t>(1992)</w:t>
      </w:r>
      <w:r>
        <w:rPr>
          <w:rFonts w:ascii="Calibri"/>
          <w:i/>
          <w:spacing w:val="-5"/>
          <w:sz w:val="28"/>
        </w:rPr>
        <w:t> </w:t>
      </w:r>
      <w:r>
        <w:rPr>
          <w:rFonts w:ascii="Calibri"/>
          <w:i/>
          <w:sz w:val="28"/>
        </w:rPr>
        <w:t>2</w:t>
      </w:r>
      <w:r>
        <w:rPr>
          <w:rFonts w:ascii="Calibri"/>
          <w:i/>
          <w:spacing w:val="-4"/>
          <w:sz w:val="28"/>
        </w:rPr>
        <w:t> </w:t>
      </w:r>
      <w:r>
        <w:rPr>
          <w:rFonts w:ascii="Calibri"/>
          <w:i/>
          <w:sz w:val="28"/>
        </w:rPr>
        <w:t>ALL</w:t>
      </w:r>
      <w:r>
        <w:rPr>
          <w:rFonts w:ascii="Calibri"/>
          <w:i/>
          <w:spacing w:val="-3"/>
          <w:sz w:val="28"/>
        </w:rPr>
        <w:t> </w:t>
      </w:r>
      <w:r>
        <w:rPr>
          <w:rFonts w:ascii="Calibri"/>
          <w:i/>
          <w:sz w:val="28"/>
        </w:rPr>
        <w:t>ER</w:t>
      </w:r>
      <w:r>
        <w:rPr>
          <w:rFonts w:ascii="Calibri"/>
          <w:i/>
          <w:spacing w:val="-3"/>
          <w:sz w:val="28"/>
        </w:rPr>
        <w:t> </w:t>
      </w:r>
      <w:r>
        <w:rPr>
          <w:rFonts w:ascii="Calibri"/>
          <w:i/>
          <w:sz w:val="28"/>
        </w:rPr>
        <w:t>847.</w:t>
      </w:r>
      <w:r>
        <w:rPr>
          <w:rFonts w:ascii="Calibri"/>
          <w:i/>
          <w:spacing w:val="-2"/>
          <w:sz w:val="28"/>
        </w:rPr>
        <w:t> </w:t>
      </w:r>
      <w:r>
        <w:rPr>
          <w:rFonts w:ascii="Calibri"/>
          <w:i/>
          <w:sz w:val="28"/>
        </w:rPr>
        <w:t>46,</w:t>
      </w:r>
      <w:r>
        <w:rPr>
          <w:rFonts w:ascii="Calibri"/>
          <w:i/>
          <w:spacing w:val="-4"/>
          <w:sz w:val="28"/>
        </w:rPr>
        <w:t> </w:t>
      </w:r>
      <w:r>
        <w:rPr>
          <w:rFonts w:ascii="Calibri"/>
          <w:i/>
          <w:sz w:val="28"/>
        </w:rPr>
        <w:t>47 Dunbee Ltd US. Gileman &amp; Co. (Austria) pty Ltd (1968), 22 Emmanuel US. Symon (1908) 1 KB 302. 15, 20, 27, 38, 89</w:t>
      </w:r>
    </w:p>
    <w:p>
      <w:pPr>
        <w:spacing w:line="341" w:lineRule="exact" w:before="0"/>
        <w:ind w:left="220" w:right="0" w:firstLine="0"/>
        <w:jc w:val="left"/>
        <w:rPr>
          <w:rFonts w:ascii="Calibri"/>
          <w:i/>
          <w:sz w:val="28"/>
        </w:rPr>
      </w:pPr>
      <w:r>
        <w:rPr>
          <w:rFonts w:ascii="Calibri"/>
          <w:i/>
          <w:sz w:val="28"/>
        </w:rPr>
        <w:t>F.M.F.</w:t>
      </w:r>
      <w:r>
        <w:rPr>
          <w:rFonts w:ascii="Calibri"/>
          <w:i/>
          <w:spacing w:val="-6"/>
          <w:sz w:val="28"/>
        </w:rPr>
        <w:t> </w:t>
      </w:r>
      <w:r>
        <w:rPr>
          <w:rFonts w:ascii="Calibri"/>
          <w:i/>
          <w:sz w:val="28"/>
        </w:rPr>
        <w:t>Ltd</w:t>
      </w:r>
      <w:r>
        <w:rPr>
          <w:rFonts w:ascii="Calibri"/>
          <w:i/>
          <w:spacing w:val="-6"/>
          <w:sz w:val="28"/>
        </w:rPr>
        <w:t> </w:t>
      </w:r>
      <w:r>
        <w:rPr>
          <w:rFonts w:ascii="Calibri"/>
          <w:i/>
          <w:sz w:val="28"/>
        </w:rPr>
        <w:t>US.</w:t>
      </w:r>
      <w:r>
        <w:rPr>
          <w:rFonts w:ascii="Calibri"/>
          <w:i/>
          <w:spacing w:val="-3"/>
          <w:sz w:val="28"/>
        </w:rPr>
        <w:t> </w:t>
      </w:r>
      <w:r>
        <w:rPr>
          <w:rFonts w:ascii="Calibri"/>
          <w:i/>
          <w:sz w:val="28"/>
        </w:rPr>
        <w:t>Rivers</w:t>
      </w:r>
      <w:r>
        <w:rPr>
          <w:rFonts w:ascii="Calibri"/>
          <w:i/>
          <w:spacing w:val="-5"/>
          <w:sz w:val="28"/>
        </w:rPr>
        <w:t> </w:t>
      </w:r>
      <w:r>
        <w:rPr>
          <w:rFonts w:ascii="Calibri"/>
          <w:i/>
          <w:sz w:val="28"/>
        </w:rPr>
        <w:t>Poly</w:t>
      </w:r>
      <w:r>
        <w:rPr>
          <w:rFonts w:ascii="Calibri"/>
          <w:i/>
          <w:spacing w:val="-5"/>
          <w:sz w:val="28"/>
        </w:rPr>
        <w:t> </w:t>
      </w:r>
      <w:r>
        <w:rPr>
          <w:rFonts w:ascii="Calibri"/>
          <w:i/>
          <w:sz w:val="28"/>
        </w:rPr>
        <w:t>Bori</w:t>
      </w:r>
      <w:r>
        <w:rPr>
          <w:rFonts w:ascii="Calibri"/>
          <w:i/>
          <w:spacing w:val="-4"/>
          <w:sz w:val="28"/>
        </w:rPr>
        <w:t> </w:t>
      </w:r>
      <w:r>
        <w:rPr>
          <w:rFonts w:ascii="Calibri"/>
          <w:i/>
          <w:sz w:val="28"/>
        </w:rPr>
        <w:t>(2005)</w:t>
      </w:r>
      <w:r>
        <w:rPr>
          <w:rFonts w:ascii="Calibri"/>
          <w:i/>
          <w:spacing w:val="-3"/>
          <w:sz w:val="28"/>
        </w:rPr>
        <w:t> </w:t>
      </w:r>
      <w:r>
        <w:rPr>
          <w:rFonts w:ascii="Calibri"/>
          <w:i/>
          <w:sz w:val="28"/>
        </w:rPr>
        <w:t>9NWLR</w:t>
      </w:r>
      <w:r>
        <w:rPr>
          <w:rFonts w:ascii="Calibri"/>
          <w:i/>
          <w:spacing w:val="-4"/>
          <w:sz w:val="28"/>
        </w:rPr>
        <w:t> </w:t>
      </w:r>
      <w:r>
        <w:rPr>
          <w:rFonts w:ascii="Calibri"/>
          <w:i/>
          <w:sz w:val="28"/>
        </w:rPr>
        <w:t>(Pt</w:t>
      </w:r>
      <w:r>
        <w:rPr>
          <w:rFonts w:ascii="Calibri"/>
          <w:i/>
          <w:spacing w:val="-4"/>
          <w:sz w:val="28"/>
        </w:rPr>
        <w:t> </w:t>
      </w:r>
      <w:r>
        <w:rPr>
          <w:rFonts w:ascii="Calibri"/>
          <w:i/>
          <w:sz w:val="28"/>
        </w:rPr>
        <w:t>930)</w:t>
      </w:r>
      <w:r>
        <w:rPr>
          <w:rFonts w:ascii="Calibri"/>
          <w:i/>
          <w:spacing w:val="-6"/>
          <w:sz w:val="28"/>
        </w:rPr>
        <w:t> </w:t>
      </w:r>
      <w:r>
        <w:rPr>
          <w:rFonts w:ascii="Calibri"/>
          <w:i/>
          <w:sz w:val="28"/>
        </w:rPr>
        <w:t>257</w:t>
      </w:r>
      <w:r>
        <w:rPr>
          <w:rFonts w:ascii="Calibri"/>
          <w:i/>
          <w:spacing w:val="-3"/>
          <w:sz w:val="28"/>
        </w:rPr>
        <w:t> </w:t>
      </w:r>
      <w:r>
        <w:rPr>
          <w:rFonts w:ascii="Calibri"/>
          <w:i/>
          <w:sz w:val="28"/>
        </w:rPr>
        <w:t>C.A.</w:t>
      </w:r>
      <w:r>
        <w:rPr>
          <w:rFonts w:ascii="Calibri"/>
          <w:i/>
          <w:spacing w:val="-2"/>
          <w:sz w:val="28"/>
        </w:rPr>
        <w:t> </w:t>
      </w:r>
      <w:r>
        <w:rPr>
          <w:rFonts w:ascii="Calibri"/>
          <w:i/>
          <w:spacing w:val="-5"/>
          <w:sz w:val="28"/>
        </w:rPr>
        <w:t>74</w:t>
      </w:r>
    </w:p>
    <w:p>
      <w:pPr>
        <w:spacing w:line="341" w:lineRule="exact" w:before="1"/>
        <w:ind w:left="220" w:right="0" w:firstLine="0"/>
        <w:jc w:val="left"/>
        <w:rPr>
          <w:rFonts w:ascii="Calibri"/>
          <w:i/>
          <w:sz w:val="28"/>
        </w:rPr>
      </w:pPr>
      <w:r>
        <w:rPr>
          <w:rFonts w:ascii="Calibri"/>
          <w:i/>
          <w:sz w:val="28"/>
        </w:rPr>
        <w:t>Grosvenor</w:t>
      </w:r>
      <w:r>
        <w:rPr>
          <w:rFonts w:ascii="Calibri"/>
          <w:i/>
          <w:spacing w:val="-6"/>
          <w:sz w:val="28"/>
        </w:rPr>
        <w:t> </w:t>
      </w:r>
      <w:r>
        <w:rPr>
          <w:rFonts w:ascii="Calibri"/>
          <w:i/>
          <w:sz w:val="28"/>
        </w:rPr>
        <w:t>(asinos</w:t>
      </w:r>
      <w:r>
        <w:rPr>
          <w:rFonts w:ascii="Calibri"/>
          <w:i/>
          <w:spacing w:val="-4"/>
          <w:sz w:val="28"/>
        </w:rPr>
        <w:t> </w:t>
      </w:r>
      <w:r>
        <w:rPr>
          <w:rFonts w:ascii="Calibri"/>
          <w:i/>
          <w:sz w:val="28"/>
        </w:rPr>
        <w:t>Ltd</w:t>
      </w:r>
      <w:r>
        <w:rPr>
          <w:rFonts w:ascii="Calibri"/>
          <w:i/>
          <w:spacing w:val="-8"/>
          <w:sz w:val="28"/>
        </w:rPr>
        <w:t> </w:t>
      </w:r>
      <w:r>
        <w:rPr>
          <w:rFonts w:ascii="Calibri"/>
          <w:i/>
          <w:sz w:val="28"/>
        </w:rPr>
        <w:t>US.</w:t>
      </w:r>
      <w:r>
        <w:rPr>
          <w:rFonts w:ascii="Calibri"/>
          <w:i/>
          <w:spacing w:val="-4"/>
          <w:sz w:val="28"/>
        </w:rPr>
        <w:t> </w:t>
      </w:r>
      <w:r>
        <w:rPr>
          <w:rFonts w:ascii="Calibri"/>
          <w:i/>
          <w:sz w:val="28"/>
        </w:rPr>
        <w:t>Ghassan</w:t>
      </w:r>
      <w:r>
        <w:rPr>
          <w:rFonts w:ascii="Calibri"/>
          <w:i/>
          <w:spacing w:val="-6"/>
          <w:sz w:val="28"/>
        </w:rPr>
        <w:t> </w:t>
      </w:r>
      <w:r>
        <w:rPr>
          <w:rFonts w:ascii="Calibri"/>
          <w:i/>
          <w:sz w:val="28"/>
        </w:rPr>
        <w:t>Halaovi</w:t>
      </w:r>
      <w:r>
        <w:rPr>
          <w:rFonts w:ascii="Calibri"/>
          <w:i/>
          <w:spacing w:val="-8"/>
          <w:sz w:val="28"/>
        </w:rPr>
        <w:t> </w:t>
      </w:r>
      <w:r>
        <w:rPr>
          <w:rFonts w:ascii="Calibri"/>
          <w:i/>
          <w:sz w:val="28"/>
        </w:rPr>
        <w:t>(2009)</w:t>
      </w:r>
      <w:r>
        <w:rPr>
          <w:rFonts w:ascii="Calibri"/>
          <w:i/>
          <w:spacing w:val="-3"/>
          <w:sz w:val="28"/>
        </w:rPr>
        <w:t> </w:t>
      </w:r>
      <w:r>
        <w:rPr>
          <w:rFonts w:ascii="Calibri"/>
          <w:i/>
          <w:spacing w:val="-5"/>
          <w:sz w:val="28"/>
        </w:rPr>
        <w:t>10</w:t>
      </w:r>
    </w:p>
    <w:p>
      <w:pPr>
        <w:spacing w:line="341" w:lineRule="exact" w:before="0"/>
        <w:ind w:left="220" w:right="0" w:firstLine="0"/>
        <w:jc w:val="left"/>
        <w:rPr>
          <w:rFonts w:ascii="Calibri"/>
          <w:i/>
          <w:sz w:val="28"/>
        </w:rPr>
      </w:pPr>
      <w:r>
        <w:rPr>
          <w:rFonts w:ascii="Calibri"/>
          <w:i/>
          <w:sz w:val="28"/>
        </w:rPr>
        <w:t>House</w:t>
      </w:r>
      <w:r>
        <w:rPr>
          <w:rFonts w:ascii="Calibri"/>
          <w:i/>
          <w:spacing w:val="-6"/>
          <w:sz w:val="28"/>
        </w:rPr>
        <w:t> </w:t>
      </w:r>
      <w:r>
        <w:rPr>
          <w:rFonts w:ascii="Calibri"/>
          <w:i/>
          <w:sz w:val="28"/>
        </w:rPr>
        <w:t>of</w:t>
      </w:r>
      <w:r>
        <w:rPr>
          <w:rFonts w:ascii="Calibri"/>
          <w:i/>
          <w:spacing w:val="-3"/>
          <w:sz w:val="28"/>
        </w:rPr>
        <w:t> </w:t>
      </w:r>
      <w:r>
        <w:rPr>
          <w:rFonts w:ascii="Calibri"/>
          <w:i/>
          <w:sz w:val="28"/>
        </w:rPr>
        <w:t>Spring</w:t>
      </w:r>
      <w:r>
        <w:rPr>
          <w:rFonts w:ascii="Calibri"/>
          <w:i/>
          <w:spacing w:val="-4"/>
          <w:sz w:val="28"/>
        </w:rPr>
        <w:t> </w:t>
      </w:r>
      <w:r>
        <w:rPr>
          <w:rFonts w:ascii="Calibri"/>
          <w:i/>
          <w:sz w:val="28"/>
        </w:rPr>
        <w:t>US.</w:t>
      </w:r>
      <w:r>
        <w:rPr>
          <w:rFonts w:ascii="Calibri"/>
          <w:i/>
          <w:spacing w:val="-3"/>
          <w:sz w:val="28"/>
        </w:rPr>
        <w:t> </w:t>
      </w:r>
      <w:r>
        <w:rPr>
          <w:rFonts w:ascii="Calibri"/>
          <w:i/>
          <w:sz w:val="28"/>
        </w:rPr>
        <w:t>Etoile</w:t>
      </w:r>
      <w:r>
        <w:rPr>
          <w:rFonts w:ascii="Calibri"/>
          <w:i/>
          <w:spacing w:val="-4"/>
          <w:sz w:val="28"/>
        </w:rPr>
        <w:t> </w:t>
      </w:r>
      <w:r>
        <w:rPr>
          <w:rFonts w:ascii="Calibri"/>
          <w:i/>
          <w:sz w:val="28"/>
        </w:rPr>
        <w:t>Commerciale</w:t>
      </w:r>
      <w:r>
        <w:rPr>
          <w:rFonts w:ascii="Calibri"/>
          <w:i/>
          <w:spacing w:val="-5"/>
          <w:sz w:val="28"/>
        </w:rPr>
        <w:t> </w:t>
      </w:r>
      <w:r>
        <w:rPr>
          <w:rFonts w:ascii="Calibri"/>
          <w:i/>
          <w:sz w:val="28"/>
        </w:rPr>
        <w:t>SA</w:t>
      </w:r>
      <w:r>
        <w:rPr>
          <w:rFonts w:ascii="Calibri"/>
          <w:i/>
          <w:spacing w:val="-6"/>
          <w:sz w:val="28"/>
        </w:rPr>
        <w:t> </w:t>
      </w:r>
      <w:r>
        <w:rPr>
          <w:rFonts w:ascii="Calibri"/>
          <w:i/>
          <w:sz w:val="28"/>
        </w:rPr>
        <w:t>(1995)</w:t>
      </w:r>
      <w:r>
        <w:rPr>
          <w:rFonts w:ascii="Calibri"/>
          <w:i/>
          <w:spacing w:val="-6"/>
          <w:sz w:val="28"/>
        </w:rPr>
        <w:t> </w:t>
      </w:r>
      <w:r>
        <w:rPr>
          <w:rFonts w:ascii="Calibri"/>
          <w:i/>
          <w:sz w:val="28"/>
        </w:rPr>
        <w:t>1</w:t>
      </w:r>
      <w:r>
        <w:rPr>
          <w:rFonts w:ascii="Calibri"/>
          <w:i/>
          <w:spacing w:val="-3"/>
          <w:sz w:val="28"/>
        </w:rPr>
        <w:t> </w:t>
      </w:r>
      <w:r>
        <w:rPr>
          <w:rFonts w:ascii="Calibri"/>
          <w:i/>
          <w:sz w:val="28"/>
        </w:rPr>
        <w:t>WLR</w:t>
      </w:r>
      <w:r>
        <w:rPr>
          <w:rFonts w:ascii="Calibri"/>
          <w:i/>
          <w:spacing w:val="-3"/>
          <w:sz w:val="28"/>
        </w:rPr>
        <w:t> </w:t>
      </w:r>
      <w:r>
        <w:rPr>
          <w:rFonts w:ascii="Calibri"/>
          <w:i/>
          <w:sz w:val="28"/>
        </w:rPr>
        <w:t>44.</w:t>
      </w:r>
      <w:r>
        <w:rPr>
          <w:rFonts w:ascii="Calibri"/>
          <w:i/>
          <w:spacing w:val="-3"/>
          <w:sz w:val="28"/>
        </w:rPr>
        <w:t> </w:t>
      </w:r>
      <w:r>
        <w:rPr>
          <w:rFonts w:ascii="Calibri"/>
          <w:i/>
          <w:sz w:val="28"/>
        </w:rPr>
        <w:t>76,</w:t>
      </w:r>
      <w:r>
        <w:rPr>
          <w:rFonts w:ascii="Calibri"/>
          <w:i/>
          <w:spacing w:val="-3"/>
          <w:sz w:val="28"/>
        </w:rPr>
        <w:t> </w:t>
      </w:r>
      <w:r>
        <w:rPr>
          <w:rFonts w:ascii="Calibri"/>
          <w:i/>
          <w:spacing w:val="-5"/>
          <w:sz w:val="28"/>
        </w:rPr>
        <w:t>77</w:t>
      </w:r>
    </w:p>
    <w:p>
      <w:pPr>
        <w:spacing w:line="341" w:lineRule="exact" w:before="1"/>
        <w:ind w:left="220" w:right="0" w:firstLine="0"/>
        <w:jc w:val="left"/>
        <w:rPr>
          <w:rFonts w:ascii="Calibri"/>
          <w:i/>
          <w:sz w:val="28"/>
        </w:rPr>
      </w:pPr>
      <w:r>
        <w:rPr>
          <w:rFonts w:ascii="Calibri"/>
          <w:i/>
          <w:sz w:val="28"/>
        </w:rPr>
        <w:t>Ibidapo</w:t>
      </w:r>
      <w:r>
        <w:rPr>
          <w:rFonts w:ascii="Calibri"/>
          <w:i/>
          <w:spacing w:val="-6"/>
          <w:sz w:val="28"/>
        </w:rPr>
        <w:t> </w:t>
      </w:r>
      <w:r>
        <w:rPr>
          <w:rFonts w:ascii="Calibri"/>
          <w:i/>
          <w:sz w:val="28"/>
        </w:rPr>
        <w:t>US.</w:t>
      </w:r>
      <w:r>
        <w:rPr>
          <w:rFonts w:ascii="Calibri"/>
          <w:i/>
          <w:spacing w:val="-4"/>
          <w:sz w:val="28"/>
        </w:rPr>
        <w:t> </w:t>
      </w:r>
      <w:r>
        <w:rPr>
          <w:rFonts w:ascii="Calibri"/>
          <w:i/>
          <w:sz w:val="28"/>
        </w:rPr>
        <w:t>Lufthansa</w:t>
      </w:r>
      <w:r>
        <w:rPr>
          <w:rFonts w:ascii="Calibri"/>
          <w:i/>
          <w:spacing w:val="-5"/>
          <w:sz w:val="28"/>
        </w:rPr>
        <w:t> </w:t>
      </w:r>
      <w:r>
        <w:rPr>
          <w:rFonts w:ascii="Calibri"/>
          <w:i/>
          <w:sz w:val="28"/>
        </w:rPr>
        <w:t>Airlines</w:t>
      </w:r>
      <w:r>
        <w:rPr>
          <w:rFonts w:ascii="Calibri"/>
          <w:i/>
          <w:spacing w:val="-5"/>
          <w:sz w:val="28"/>
        </w:rPr>
        <w:t> </w:t>
      </w:r>
      <w:r>
        <w:rPr>
          <w:rFonts w:ascii="Calibri"/>
          <w:i/>
          <w:sz w:val="28"/>
        </w:rPr>
        <w:t>(1994)</w:t>
      </w:r>
      <w:r>
        <w:rPr>
          <w:rFonts w:ascii="Calibri"/>
          <w:i/>
          <w:spacing w:val="-4"/>
          <w:sz w:val="28"/>
        </w:rPr>
        <w:t> </w:t>
      </w:r>
      <w:r>
        <w:rPr>
          <w:rFonts w:ascii="Calibri"/>
          <w:i/>
          <w:sz w:val="28"/>
        </w:rPr>
        <w:t>8</w:t>
      </w:r>
      <w:r>
        <w:rPr>
          <w:rFonts w:ascii="Calibri"/>
          <w:i/>
          <w:spacing w:val="-5"/>
          <w:sz w:val="28"/>
        </w:rPr>
        <w:t> </w:t>
      </w:r>
      <w:r>
        <w:rPr>
          <w:rFonts w:ascii="Calibri"/>
          <w:i/>
          <w:sz w:val="28"/>
        </w:rPr>
        <w:t>NWLR</w:t>
      </w:r>
      <w:r>
        <w:rPr>
          <w:rFonts w:ascii="Calibri"/>
          <w:i/>
          <w:spacing w:val="-4"/>
          <w:sz w:val="28"/>
        </w:rPr>
        <w:t> </w:t>
      </w:r>
      <w:r>
        <w:rPr>
          <w:rFonts w:ascii="Calibri"/>
          <w:i/>
          <w:sz w:val="28"/>
        </w:rPr>
        <w:t>(Pt</w:t>
      </w:r>
      <w:r>
        <w:rPr>
          <w:rFonts w:ascii="Calibri"/>
          <w:i/>
          <w:spacing w:val="-5"/>
          <w:sz w:val="28"/>
        </w:rPr>
        <w:t> </w:t>
      </w:r>
      <w:r>
        <w:rPr>
          <w:rFonts w:ascii="Calibri"/>
          <w:i/>
          <w:sz w:val="28"/>
        </w:rPr>
        <w:t>362)</w:t>
      </w:r>
      <w:r>
        <w:rPr>
          <w:rFonts w:ascii="Calibri"/>
          <w:i/>
          <w:spacing w:val="-7"/>
          <w:sz w:val="28"/>
        </w:rPr>
        <w:t> </w:t>
      </w:r>
      <w:r>
        <w:rPr>
          <w:rFonts w:ascii="Calibri"/>
          <w:i/>
          <w:sz w:val="28"/>
        </w:rPr>
        <w:t>355.</w:t>
      </w:r>
      <w:r>
        <w:rPr>
          <w:rFonts w:ascii="Calibri"/>
          <w:i/>
          <w:spacing w:val="-3"/>
          <w:sz w:val="28"/>
        </w:rPr>
        <w:t> </w:t>
      </w:r>
      <w:r>
        <w:rPr>
          <w:rFonts w:ascii="Calibri"/>
          <w:i/>
          <w:spacing w:val="-5"/>
          <w:sz w:val="28"/>
        </w:rPr>
        <w:t>14</w:t>
      </w:r>
    </w:p>
    <w:p>
      <w:pPr>
        <w:spacing w:line="341" w:lineRule="exact" w:before="0"/>
        <w:ind w:left="220" w:right="0" w:firstLine="0"/>
        <w:jc w:val="left"/>
        <w:rPr>
          <w:rFonts w:ascii="Calibri"/>
          <w:i/>
          <w:sz w:val="28"/>
        </w:rPr>
      </w:pPr>
      <w:r>
        <w:rPr>
          <w:rFonts w:ascii="Calibri"/>
          <w:i/>
          <w:sz w:val="28"/>
        </w:rPr>
        <w:t>Jet</w:t>
      </w:r>
      <w:r>
        <w:rPr>
          <w:rFonts w:ascii="Calibri"/>
          <w:i/>
          <w:spacing w:val="-6"/>
          <w:sz w:val="28"/>
        </w:rPr>
        <w:t> </w:t>
      </w:r>
      <w:r>
        <w:rPr>
          <w:rFonts w:ascii="Calibri"/>
          <w:i/>
          <w:sz w:val="28"/>
        </w:rPr>
        <w:t>Holdings</w:t>
      </w:r>
      <w:r>
        <w:rPr>
          <w:rFonts w:ascii="Calibri"/>
          <w:i/>
          <w:spacing w:val="-3"/>
          <w:sz w:val="28"/>
        </w:rPr>
        <w:t> </w:t>
      </w:r>
      <w:r>
        <w:rPr>
          <w:rFonts w:ascii="Calibri"/>
          <w:i/>
          <w:sz w:val="28"/>
        </w:rPr>
        <w:t>Inc.</w:t>
      </w:r>
      <w:r>
        <w:rPr>
          <w:rFonts w:ascii="Calibri"/>
          <w:i/>
          <w:spacing w:val="-3"/>
          <w:sz w:val="28"/>
        </w:rPr>
        <w:t> </w:t>
      </w:r>
      <w:r>
        <w:rPr>
          <w:rFonts w:ascii="Calibri"/>
          <w:i/>
          <w:sz w:val="28"/>
        </w:rPr>
        <w:t>US</w:t>
      </w:r>
      <w:r>
        <w:rPr>
          <w:rFonts w:ascii="Calibri"/>
          <w:i/>
          <w:spacing w:val="-4"/>
          <w:sz w:val="28"/>
        </w:rPr>
        <w:t> </w:t>
      </w:r>
      <w:r>
        <w:rPr>
          <w:rFonts w:ascii="Calibri"/>
          <w:i/>
          <w:sz w:val="28"/>
        </w:rPr>
        <w:t>Patel</w:t>
      </w:r>
      <w:r>
        <w:rPr>
          <w:rFonts w:ascii="Calibri"/>
          <w:i/>
          <w:spacing w:val="-5"/>
          <w:sz w:val="28"/>
        </w:rPr>
        <w:t> </w:t>
      </w:r>
      <w:r>
        <w:rPr>
          <w:rFonts w:ascii="Calibri"/>
          <w:i/>
          <w:sz w:val="28"/>
        </w:rPr>
        <w:t>(1994)</w:t>
      </w:r>
      <w:r>
        <w:rPr>
          <w:rFonts w:ascii="Calibri"/>
          <w:i/>
          <w:spacing w:val="-3"/>
          <w:sz w:val="28"/>
        </w:rPr>
        <w:t> </w:t>
      </w:r>
      <w:r>
        <w:rPr>
          <w:rFonts w:ascii="Calibri"/>
          <w:i/>
          <w:sz w:val="28"/>
        </w:rPr>
        <w:t>1</w:t>
      </w:r>
      <w:r>
        <w:rPr>
          <w:rFonts w:ascii="Calibri"/>
          <w:i/>
          <w:spacing w:val="-5"/>
          <w:sz w:val="28"/>
        </w:rPr>
        <w:t> </w:t>
      </w:r>
      <w:r>
        <w:rPr>
          <w:rFonts w:ascii="Calibri"/>
          <w:i/>
          <w:sz w:val="28"/>
        </w:rPr>
        <w:t>QB</w:t>
      </w:r>
      <w:r>
        <w:rPr>
          <w:rFonts w:ascii="Calibri"/>
          <w:i/>
          <w:spacing w:val="-3"/>
          <w:sz w:val="28"/>
        </w:rPr>
        <w:t> </w:t>
      </w:r>
      <w:r>
        <w:rPr>
          <w:rFonts w:ascii="Calibri"/>
          <w:i/>
          <w:sz w:val="28"/>
        </w:rPr>
        <w:t>335.</w:t>
      </w:r>
      <w:r>
        <w:rPr>
          <w:rFonts w:ascii="Calibri"/>
          <w:i/>
          <w:spacing w:val="-3"/>
          <w:sz w:val="28"/>
        </w:rPr>
        <w:t> </w:t>
      </w:r>
      <w:r>
        <w:rPr>
          <w:rFonts w:ascii="Calibri"/>
          <w:i/>
          <w:spacing w:val="-7"/>
          <w:sz w:val="28"/>
        </w:rPr>
        <w:t>75</w:t>
      </w:r>
    </w:p>
    <w:p>
      <w:pPr>
        <w:spacing w:line="341" w:lineRule="exact" w:before="0"/>
        <w:ind w:left="220" w:right="0" w:firstLine="0"/>
        <w:jc w:val="left"/>
        <w:rPr>
          <w:rFonts w:ascii="Calibri"/>
          <w:i/>
          <w:sz w:val="28"/>
        </w:rPr>
      </w:pPr>
      <w:r>
        <w:rPr>
          <w:rFonts w:ascii="Calibri"/>
          <w:i/>
          <w:sz w:val="28"/>
        </w:rPr>
        <w:t>L.F.C.</w:t>
      </w:r>
      <w:r>
        <w:rPr>
          <w:rFonts w:ascii="Calibri"/>
          <w:i/>
          <w:spacing w:val="-4"/>
          <w:sz w:val="28"/>
        </w:rPr>
        <w:t> </w:t>
      </w:r>
      <w:r>
        <w:rPr>
          <w:rFonts w:ascii="Calibri"/>
          <w:i/>
          <w:sz w:val="28"/>
        </w:rPr>
        <w:t>US.</w:t>
      </w:r>
      <w:r>
        <w:rPr>
          <w:rFonts w:ascii="Calibri"/>
          <w:i/>
          <w:spacing w:val="-3"/>
          <w:sz w:val="28"/>
        </w:rPr>
        <w:t> </w:t>
      </w:r>
      <w:r>
        <w:rPr>
          <w:rFonts w:ascii="Calibri"/>
          <w:i/>
          <w:sz w:val="28"/>
        </w:rPr>
        <w:t>DSNL</w:t>
      </w:r>
      <w:r>
        <w:rPr>
          <w:rFonts w:ascii="Calibri"/>
          <w:i/>
          <w:spacing w:val="-6"/>
          <w:sz w:val="28"/>
        </w:rPr>
        <w:t> </w:t>
      </w:r>
      <w:r>
        <w:rPr>
          <w:rFonts w:ascii="Calibri"/>
          <w:i/>
          <w:sz w:val="28"/>
        </w:rPr>
        <w:t>(2008)</w:t>
      </w:r>
      <w:r>
        <w:rPr>
          <w:rFonts w:ascii="Calibri"/>
          <w:i/>
          <w:spacing w:val="-5"/>
          <w:sz w:val="28"/>
        </w:rPr>
        <w:t> </w:t>
      </w:r>
      <w:r>
        <w:rPr>
          <w:rFonts w:ascii="Calibri"/>
          <w:i/>
          <w:sz w:val="28"/>
        </w:rPr>
        <w:t>9</w:t>
      </w:r>
      <w:r>
        <w:rPr>
          <w:rFonts w:ascii="Calibri"/>
          <w:i/>
          <w:spacing w:val="-5"/>
          <w:sz w:val="28"/>
        </w:rPr>
        <w:t> </w:t>
      </w:r>
      <w:r>
        <w:rPr>
          <w:rFonts w:ascii="Calibri"/>
          <w:i/>
          <w:sz w:val="28"/>
        </w:rPr>
        <w:t>NWLR</w:t>
      </w:r>
      <w:r>
        <w:rPr>
          <w:rFonts w:ascii="Calibri"/>
          <w:i/>
          <w:spacing w:val="-2"/>
          <w:sz w:val="28"/>
        </w:rPr>
        <w:t> </w:t>
      </w:r>
      <w:r>
        <w:rPr>
          <w:rFonts w:ascii="Calibri"/>
          <w:i/>
          <w:sz w:val="28"/>
        </w:rPr>
        <w:t>(Pt</w:t>
      </w:r>
      <w:r>
        <w:rPr>
          <w:rFonts w:ascii="Calibri"/>
          <w:i/>
          <w:spacing w:val="-5"/>
          <w:sz w:val="28"/>
        </w:rPr>
        <w:t> </w:t>
      </w:r>
      <w:r>
        <w:rPr>
          <w:rFonts w:ascii="Calibri"/>
          <w:i/>
          <w:sz w:val="28"/>
        </w:rPr>
        <w:t>1093)</w:t>
      </w:r>
      <w:r>
        <w:rPr>
          <w:rFonts w:ascii="Calibri"/>
          <w:i/>
          <w:spacing w:val="-2"/>
          <w:sz w:val="28"/>
        </w:rPr>
        <w:t> </w:t>
      </w:r>
      <w:r>
        <w:rPr>
          <w:rFonts w:ascii="Calibri"/>
          <w:i/>
          <w:sz w:val="28"/>
        </w:rPr>
        <w:t>608.</w:t>
      </w:r>
      <w:r>
        <w:rPr>
          <w:rFonts w:ascii="Calibri"/>
          <w:i/>
          <w:spacing w:val="-3"/>
          <w:sz w:val="28"/>
        </w:rPr>
        <w:t> </w:t>
      </w:r>
      <w:r>
        <w:rPr>
          <w:rFonts w:ascii="Calibri"/>
          <w:i/>
          <w:spacing w:val="-5"/>
          <w:sz w:val="28"/>
        </w:rPr>
        <w:t>67</w:t>
      </w:r>
    </w:p>
    <w:p>
      <w:pPr>
        <w:spacing w:line="342" w:lineRule="exact" w:before="2"/>
        <w:ind w:left="220" w:right="0" w:firstLine="0"/>
        <w:jc w:val="left"/>
        <w:rPr>
          <w:rFonts w:ascii="Calibri"/>
          <w:i/>
          <w:sz w:val="28"/>
        </w:rPr>
      </w:pPr>
      <w:r>
        <w:rPr>
          <w:rFonts w:ascii="Calibri"/>
          <w:i/>
          <w:sz w:val="28"/>
        </w:rPr>
        <w:t>Lanlehin</w:t>
      </w:r>
      <w:r>
        <w:rPr>
          <w:rFonts w:ascii="Calibri"/>
          <w:i/>
          <w:spacing w:val="-7"/>
          <w:sz w:val="28"/>
        </w:rPr>
        <w:t> </w:t>
      </w:r>
      <w:r>
        <w:rPr>
          <w:rFonts w:ascii="Calibri"/>
          <w:i/>
          <w:sz w:val="28"/>
        </w:rPr>
        <w:t>US.</w:t>
      </w:r>
      <w:r>
        <w:rPr>
          <w:rFonts w:ascii="Calibri"/>
          <w:i/>
          <w:spacing w:val="-6"/>
          <w:sz w:val="28"/>
        </w:rPr>
        <w:t> </w:t>
      </w:r>
      <w:r>
        <w:rPr>
          <w:rFonts w:ascii="Calibri"/>
          <w:i/>
          <w:sz w:val="28"/>
        </w:rPr>
        <w:t>Rufai</w:t>
      </w:r>
      <w:r>
        <w:rPr>
          <w:rFonts w:ascii="Calibri"/>
          <w:i/>
          <w:spacing w:val="-3"/>
          <w:sz w:val="28"/>
        </w:rPr>
        <w:t> </w:t>
      </w:r>
      <w:r>
        <w:rPr>
          <w:rFonts w:ascii="Calibri"/>
          <w:i/>
          <w:sz w:val="28"/>
        </w:rPr>
        <w:t>(1959)1</w:t>
      </w:r>
      <w:r>
        <w:rPr>
          <w:rFonts w:ascii="Calibri"/>
          <w:i/>
          <w:spacing w:val="-5"/>
          <w:sz w:val="28"/>
        </w:rPr>
        <w:t> </w:t>
      </w:r>
      <w:r>
        <w:rPr>
          <w:rFonts w:ascii="Calibri"/>
          <w:i/>
          <w:sz w:val="28"/>
        </w:rPr>
        <w:t>F.S.C.</w:t>
      </w:r>
      <w:r>
        <w:rPr>
          <w:rFonts w:ascii="Calibri"/>
          <w:i/>
          <w:spacing w:val="-4"/>
          <w:sz w:val="28"/>
        </w:rPr>
        <w:t> </w:t>
      </w:r>
      <w:r>
        <w:rPr>
          <w:rFonts w:ascii="Calibri"/>
          <w:i/>
          <w:sz w:val="28"/>
        </w:rPr>
        <w:t>100.</w:t>
      </w:r>
      <w:r>
        <w:rPr>
          <w:rFonts w:ascii="Calibri"/>
          <w:i/>
          <w:spacing w:val="-3"/>
          <w:sz w:val="28"/>
        </w:rPr>
        <w:t> </w:t>
      </w:r>
      <w:r>
        <w:rPr>
          <w:rFonts w:ascii="Calibri"/>
          <w:i/>
          <w:spacing w:val="-5"/>
          <w:sz w:val="28"/>
        </w:rPr>
        <w:t>25</w:t>
      </w:r>
    </w:p>
    <w:p>
      <w:pPr>
        <w:spacing w:before="0"/>
        <w:ind w:left="220" w:right="0" w:firstLine="0"/>
        <w:jc w:val="left"/>
        <w:rPr>
          <w:rFonts w:ascii="Calibri"/>
          <w:i/>
          <w:sz w:val="28"/>
        </w:rPr>
      </w:pPr>
      <w:r>
        <w:rPr>
          <w:rFonts w:ascii="Calibri"/>
          <w:i/>
          <w:sz w:val="28"/>
        </w:rPr>
        <w:t>Majokudimi</w:t>
      </w:r>
      <w:r>
        <w:rPr>
          <w:rFonts w:ascii="Calibri"/>
          <w:i/>
          <w:spacing w:val="-6"/>
          <w:sz w:val="28"/>
        </w:rPr>
        <w:t> </w:t>
      </w:r>
      <w:r>
        <w:rPr>
          <w:rFonts w:ascii="Calibri"/>
          <w:i/>
          <w:sz w:val="28"/>
        </w:rPr>
        <w:t>US.</w:t>
      </w:r>
      <w:r>
        <w:rPr>
          <w:rFonts w:ascii="Calibri"/>
          <w:i/>
          <w:spacing w:val="-3"/>
          <w:sz w:val="28"/>
        </w:rPr>
        <w:t> </w:t>
      </w:r>
      <w:r>
        <w:rPr>
          <w:rFonts w:ascii="Calibri"/>
          <w:i/>
          <w:sz w:val="28"/>
        </w:rPr>
        <w:t>Nkemdilim</w:t>
      </w:r>
      <w:r>
        <w:rPr>
          <w:rFonts w:ascii="Calibri"/>
          <w:i/>
          <w:spacing w:val="-4"/>
          <w:sz w:val="28"/>
        </w:rPr>
        <w:t> </w:t>
      </w:r>
      <w:r>
        <w:rPr>
          <w:rFonts w:ascii="Calibri"/>
          <w:i/>
          <w:sz w:val="28"/>
        </w:rPr>
        <w:t>(1962)</w:t>
      </w:r>
      <w:r>
        <w:rPr>
          <w:rFonts w:ascii="Calibri"/>
          <w:i/>
          <w:spacing w:val="-6"/>
          <w:sz w:val="28"/>
        </w:rPr>
        <w:t> </w:t>
      </w:r>
      <w:r>
        <w:rPr>
          <w:rFonts w:ascii="Calibri"/>
          <w:i/>
          <w:sz w:val="28"/>
        </w:rPr>
        <w:t>1</w:t>
      </w:r>
      <w:r>
        <w:rPr>
          <w:rFonts w:ascii="Calibri"/>
          <w:i/>
          <w:spacing w:val="-4"/>
          <w:sz w:val="28"/>
        </w:rPr>
        <w:t> </w:t>
      </w:r>
      <w:r>
        <w:rPr>
          <w:rFonts w:ascii="Calibri"/>
          <w:i/>
          <w:sz w:val="28"/>
        </w:rPr>
        <w:t>All</w:t>
      </w:r>
      <w:r>
        <w:rPr>
          <w:rFonts w:ascii="Calibri"/>
          <w:i/>
          <w:spacing w:val="-4"/>
          <w:sz w:val="28"/>
        </w:rPr>
        <w:t> </w:t>
      </w:r>
      <w:r>
        <w:rPr>
          <w:rFonts w:ascii="Calibri"/>
          <w:i/>
          <w:sz w:val="28"/>
        </w:rPr>
        <w:t>NLR</w:t>
      </w:r>
      <w:r>
        <w:rPr>
          <w:rFonts w:ascii="Calibri"/>
          <w:i/>
          <w:spacing w:val="-4"/>
          <w:sz w:val="28"/>
        </w:rPr>
        <w:t> </w:t>
      </w:r>
      <w:r>
        <w:rPr>
          <w:rFonts w:ascii="Calibri"/>
          <w:i/>
          <w:sz w:val="28"/>
        </w:rPr>
        <w:t>(Pt</w:t>
      </w:r>
      <w:r>
        <w:rPr>
          <w:rFonts w:ascii="Calibri"/>
          <w:i/>
          <w:spacing w:val="-5"/>
          <w:sz w:val="28"/>
        </w:rPr>
        <w:t> </w:t>
      </w:r>
      <w:r>
        <w:rPr>
          <w:rFonts w:ascii="Calibri"/>
          <w:i/>
          <w:sz w:val="28"/>
        </w:rPr>
        <w:t>2),</w:t>
      </w:r>
      <w:r>
        <w:rPr>
          <w:rFonts w:ascii="Calibri"/>
          <w:i/>
          <w:spacing w:val="-4"/>
          <w:sz w:val="28"/>
        </w:rPr>
        <w:t> </w:t>
      </w:r>
      <w:r>
        <w:rPr>
          <w:rFonts w:ascii="Calibri"/>
          <w:i/>
          <w:sz w:val="28"/>
        </w:rPr>
        <w:t>581,</w:t>
      </w:r>
      <w:r>
        <w:rPr>
          <w:rFonts w:ascii="Calibri"/>
          <w:i/>
          <w:spacing w:val="-3"/>
          <w:sz w:val="28"/>
        </w:rPr>
        <w:t> </w:t>
      </w:r>
      <w:r>
        <w:rPr>
          <w:rFonts w:ascii="Calibri"/>
          <w:i/>
          <w:spacing w:val="-10"/>
          <w:sz w:val="28"/>
        </w:rPr>
        <w:t>8</w:t>
      </w:r>
    </w:p>
    <w:p>
      <w:pPr>
        <w:spacing w:line="341" w:lineRule="exact" w:before="1"/>
        <w:ind w:left="220" w:right="0" w:firstLine="0"/>
        <w:jc w:val="left"/>
        <w:rPr>
          <w:rFonts w:ascii="Calibri"/>
          <w:i/>
          <w:sz w:val="28"/>
        </w:rPr>
      </w:pPr>
      <w:r>
        <w:rPr>
          <w:rFonts w:ascii="Calibri"/>
          <w:i/>
          <w:sz w:val="28"/>
        </w:rPr>
        <w:t>Maherence</w:t>
      </w:r>
      <w:r>
        <w:rPr>
          <w:rFonts w:ascii="Calibri"/>
          <w:i/>
          <w:spacing w:val="-6"/>
          <w:sz w:val="28"/>
        </w:rPr>
        <w:t> </w:t>
      </w:r>
      <w:r>
        <w:rPr>
          <w:rFonts w:ascii="Calibri"/>
          <w:i/>
          <w:sz w:val="28"/>
        </w:rPr>
        <w:t>of</w:t>
      </w:r>
      <w:r>
        <w:rPr>
          <w:rFonts w:ascii="Calibri"/>
          <w:i/>
          <w:spacing w:val="-3"/>
          <w:sz w:val="28"/>
        </w:rPr>
        <w:t> </w:t>
      </w:r>
      <w:r>
        <w:rPr>
          <w:rFonts w:ascii="Calibri"/>
          <w:i/>
          <w:sz w:val="28"/>
        </w:rPr>
        <w:t>Baroda</w:t>
      </w:r>
      <w:r>
        <w:rPr>
          <w:rFonts w:ascii="Calibri"/>
          <w:i/>
          <w:spacing w:val="-4"/>
          <w:sz w:val="28"/>
        </w:rPr>
        <w:t> </w:t>
      </w:r>
      <w:r>
        <w:rPr>
          <w:rFonts w:ascii="Calibri"/>
          <w:i/>
          <w:sz w:val="28"/>
        </w:rPr>
        <w:t>US.</w:t>
      </w:r>
      <w:r>
        <w:rPr>
          <w:rFonts w:ascii="Calibri"/>
          <w:i/>
          <w:spacing w:val="-3"/>
          <w:sz w:val="28"/>
        </w:rPr>
        <w:t> </w:t>
      </w:r>
      <w:r>
        <w:rPr>
          <w:rFonts w:ascii="Calibri"/>
          <w:i/>
          <w:sz w:val="28"/>
        </w:rPr>
        <w:t>Wildenstein</w:t>
      </w:r>
      <w:r>
        <w:rPr>
          <w:rFonts w:ascii="Calibri"/>
          <w:i/>
          <w:spacing w:val="-5"/>
          <w:sz w:val="28"/>
        </w:rPr>
        <w:t> </w:t>
      </w:r>
      <w:r>
        <w:rPr>
          <w:rFonts w:ascii="Calibri"/>
          <w:i/>
          <w:sz w:val="28"/>
        </w:rPr>
        <w:t>(1972)</w:t>
      </w:r>
      <w:r>
        <w:rPr>
          <w:rFonts w:ascii="Calibri"/>
          <w:i/>
          <w:spacing w:val="-5"/>
          <w:sz w:val="28"/>
        </w:rPr>
        <w:t> </w:t>
      </w:r>
      <w:r>
        <w:rPr>
          <w:rFonts w:ascii="Calibri"/>
          <w:i/>
          <w:sz w:val="28"/>
        </w:rPr>
        <w:t>2</w:t>
      </w:r>
      <w:r>
        <w:rPr>
          <w:rFonts w:ascii="Calibri"/>
          <w:i/>
          <w:spacing w:val="-3"/>
          <w:sz w:val="28"/>
        </w:rPr>
        <w:t> </w:t>
      </w:r>
      <w:r>
        <w:rPr>
          <w:rFonts w:ascii="Calibri"/>
          <w:i/>
          <w:sz w:val="28"/>
        </w:rPr>
        <w:t>Q.B.</w:t>
      </w:r>
      <w:r>
        <w:rPr>
          <w:rFonts w:ascii="Calibri"/>
          <w:i/>
          <w:spacing w:val="-3"/>
          <w:sz w:val="28"/>
        </w:rPr>
        <w:t> </w:t>
      </w:r>
      <w:r>
        <w:rPr>
          <w:rFonts w:ascii="Calibri"/>
          <w:i/>
          <w:sz w:val="28"/>
        </w:rPr>
        <w:t>283</w:t>
      </w:r>
      <w:r>
        <w:rPr>
          <w:rFonts w:ascii="Calibri"/>
          <w:i/>
          <w:spacing w:val="-5"/>
          <w:sz w:val="28"/>
        </w:rPr>
        <w:t> </w:t>
      </w:r>
      <w:r>
        <w:rPr>
          <w:rFonts w:ascii="Calibri"/>
          <w:i/>
          <w:sz w:val="28"/>
        </w:rPr>
        <w:t>C.A.</w:t>
      </w:r>
      <w:r>
        <w:rPr>
          <w:rFonts w:ascii="Calibri"/>
          <w:i/>
          <w:spacing w:val="-2"/>
          <w:sz w:val="28"/>
        </w:rPr>
        <w:t> </w:t>
      </w:r>
      <w:r>
        <w:rPr>
          <w:rFonts w:ascii="Calibri"/>
          <w:i/>
          <w:spacing w:val="-5"/>
          <w:sz w:val="28"/>
        </w:rPr>
        <w:t>18</w:t>
      </w:r>
    </w:p>
    <w:p>
      <w:pPr>
        <w:spacing w:line="341" w:lineRule="exact" w:before="0"/>
        <w:ind w:left="220" w:right="0" w:firstLine="0"/>
        <w:jc w:val="left"/>
        <w:rPr>
          <w:rFonts w:ascii="Calibri"/>
          <w:i/>
          <w:sz w:val="28"/>
        </w:rPr>
      </w:pPr>
      <w:r>
        <w:rPr>
          <w:rFonts w:ascii="Calibri"/>
          <w:i/>
          <w:sz w:val="28"/>
        </w:rPr>
        <w:t>Mohammad</w:t>
      </w:r>
      <w:r>
        <w:rPr>
          <w:rFonts w:ascii="Calibri"/>
          <w:i/>
          <w:spacing w:val="-6"/>
          <w:sz w:val="28"/>
        </w:rPr>
        <w:t> </w:t>
      </w:r>
      <w:r>
        <w:rPr>
          <w:rFonts w:ascii="Calibri"/>
          <w:i/>
          <w:sz w:val="28"/>
        </w:rPr>
        <w:t>US.</w:t>
      </w:r>
      <w:r>
        <w:rPr>
          <w:rFonts w:ascii="Calibri"/>
          <w:i/>
          <w:spacing w:val="-3"/>
          <w:sz w:val="28"/>
        </w:rPr>
        <w:t> </w:t>
      </w:r>
      <w:r>
        <w:rPr>
          <w:rFonts w:ascii="Calibri"/>
          <w:i/>
          <w:sz w:val="28"/>
        </w:rPr>
        <w:t>Hussein</w:t>
      </w:r>
      <w:r>
        <w:rPr>
          <w:rFonts w:ascii="Calibri"/>
          <w:i/>
          <w:spacing w:val="-4"/>
          <w:sz w:val="28"/>
        </w:rPr>
        <w:t> </w:t>
      </w:r>
      <w:r>
        <w:rPr>
          <w:rFonts w:ascii="Calibri"/>
          <w:i/>
          <w:sz w:val="28"/>
        </w:rPr>
        <w:t>(1998)</w:t>
      </w:r>
      <w:r>
        <w:rPr>
          <w:rFonts w:ascii="Calibri"/>
          <w:i/>
          <w:spacing w:val="-3"/>
          <w:sz w:val="28"/>
        </w:rPr>
        <w:t> </w:t>
      </w:r>
      <w:r>
        <w:rPr>
          <w:rFonts w:ascii="Calibri"/>
          <w:i/>
          <w:sz w:val="28"/>
        </w:rPr>
        <w:t>12</w:t>
      </w:r>
      <w:r>
        <w:rPr>
          <w:rFonts w:ascii="Calibri"/>
          <w:i/>
          <w:spacing w:val="-6"/>
          <w:sz w:val="28"/>
        </w:rPr>
        <w:t> </w:t>
      </w:r>
      <w:r>
        <w:rPr>
          <w:rFonts w:ascii="Calibri"/>
          <w:i/>
          <w:sz w:val="28"/>
        </w:rPr>
        <w:t>SCNJ</w:t>
      </w:r>
      <w:r>
        <w:rPr>
          <w:rFonts w:ascii="Calibri"/>
          <w:i/>
          <w:spacing w:val="-3"/>
          <w:sz w:val="28"/>
        </w:rPr>
        <w:t> </w:t>
      </w:r>
      <w:r>
        <w:rPr>
          <w:rFonts w:ascii="Calibri"/>
          <w:i/>
          <w:sz w:val="28"/>
        </w:rPr>
        <w:t>136.</w:t>
      </w:r>
      <w:r>
        <w:rPr>
          <w:rFonts w:ascii="Calibri"/>
          <w:i/>
          <w:spacing w:val="-3"/>
          <w:sz w:val="28"/>
        </w:rPr>
        <w:t> </w:t>
      </w:r>
      <w:r>
        <w:rPr>
          <w:rFonts w:ascii="Calibri"/>
          <w:i/>
          <w:spacing w:val="-5"/>
          <w:sz w:val="28"/>
        </w:rPr>
        <w:t>29</w:t>
      </w:r>
    </w:p>
    <w:p>
      <w:pPr>
        <w:spacing w:line="341" w:lineRule="exact" w:before="0"/>
        <w:ind w:left="220" w:right="0" w:firstLine="0"/>
        <w:jc w:val="left"/>
        <w:rPr>
          <w:rFonts w:ascii="Calibri"/>
          <w:i/>
          <w:sz w:val="28"/>
        </w:rPr>
      </w:pPr>
      <w:r>
        <w:rPr>
          <w:rFonts w:ascii="Calibri"/>
          <w:i/>
          <w:sz w:val="28"/>
        </w:rPr>
        <w:t>Makun</w:t>
      </w:r>
      <w:r>
        <w:rPr>
          <w:rFonts w:ascii="Calibri"/>
          <w:i/>
          <w:spacing w:val="-7"/>
          <w:sz w:val="28"/>
        </w:rPr>
        <w:t> </w:t>
      </w:r>
      <w:r>
        <w:rPr>
          <w:rFonts w:ascii="Calibri"/>
          <w:i/>
          <w:sz w:val="28"/>
        </w:rPr>
        <w:t>US.</w:t>
      </w:r>
      <w:r>
        <w:rPr>
          <w:rFonts w:ascii="Calibri"/>
          <w:i/>
          <w:spacing w:val="-3"/>
          <w:sz w:val="28"/>
        </w:rPr>
        <w:t> </w:t>
      </w:r>
      <w:r>
        <w:rPr>
          <w:rFonts w:ascii="Calibri"/>
          <w:i/>
          <w:sz w:val="28"/>
        </w:rPr>
        <w:t>F.U.T.</w:t>
      </w:r>
      <w:r>
        <w:rPr>
          <w:rFonts w:ascii="Calibri"/>
          <w:i/>
          <w:spacing w:val="-4"/>
          <w:sz w:val="28"/>
        </w:rPr>
        <w:t> </w:t>
      </w:r>
      <w:r>
        <w:rPr>
          <w:rFonts w:ascii="Calibri"/>
          <w:i/>
          <w:sz w:val="28"/>
        </w:rPr>
        <w:t>Minna</w:t>
      </w:r>
      <w:r>
        <w:rPr>
          <w:rFonts w:ascii="Calibri"/>
          <w:i/>
          <w:spacing w:val="-6"/>
          <w:sz w:val="28"/>
        </w:rPr>
        <w:t> </w:t>
      </w:r>
      <w:r>
        <w:rPr>
          <w:rFonts w:ascii="Calibri"/>
          <w:i/>
          <w:sz w:val="28"/>
        </w:rPr>
        <w:t>(2011)</w:t>
      </w:r>
      <w:r>
        <w:rPr>
          <w:rFonts w:ascii="Calibri"/>
          <w:i/>
          <w:spacing w:val="-6"/>
          <w:sz w:val="28"/>
        </w:rPr>
        <w:t> </w:t>
      </w:r>
      <w:r>
        <w:rPr>
          <w:rFonts w:ascii="Calibri"/>
          <w:i/>
          <w:sz w:val="28"/>
        </w:rPr>
        <w:t>18</w:t>
      </w:r>
      <w:r>
        <w:rPr>
          <w:rFonts w:ascii="Calibri"/>
          <w:i/>
          <w:spacing w:val="-4"/>
          <w:sz w:val="28"/>
        </w:rPr>
        <w:t> </w:t>
      </w:r>
      <w:r>
        <w:rPr>
          <w:rFonts w:ascii="Calibri"/>
          <w:i/>
          <w:sz w:val="28"/>
        </w:rPr>
        <w:t>NWLR</w:t>
      </w:r>
      <w:r>
        <w:rPr>
          <w:rFonts w:ascii="Calibri"/>
          <w:i/>
          <w:spacing w:val="-2"/>
          <w:sz w:val="28"/>
        </w:rPr>
        <w:t> </w:t>
      </w:r>
      <w:r>
        <w:rPr>
          <w:rFonts w:ascii="Calibri"/>
          <w:i/>
          <w:sz w:val="28"/>
        </w:rPr>
        <w:t>(Pt</w:t>
      </w:r>
      <w:r>
        <w:rPr>
          <w:rFonts w:ascii="Calibri"/>
          <w:i/>
          <w:spacing w:val="-5"/>
          <w:sz w:val="28"/>
        </w:rPr>
        <w:t> </w:t>
      </w:r>
      <w:r>
        <w:rPr>
          <w:rFonts w:ascii="Calibri"/>
          <w:i/>
          <w:sz w:val="28"/>
        </w:rPr>
        <w:t>1278),</w:t>
      </w:r>
      <w:r>
        <w:rPr>
          <w:rFonts w:ascii="Calibri"/>
          <w:i/>
          <w:spacing w:val="-3"/>
          <w:sz w:val="28"/>
        </w:rPr>
        <w:t> </w:t>
      </w:r>
      <w:r>
        <w:rPr>
          <w:rFonts w:ascii="Calibri"/>
          <w:i/>
          <w:sz w:val="28"/>
        </w:rPr>
        <w:t>232,</w:t>
      </w:r>
      <w:r>
        <w:rPr>
          <w:rFonts w:ascii="Calibri"/>
          <w:i/>
          <w:spacing w:val="-4"/>
          <w:sz w:val="28"/>
        </w:rPr>
        <w:t> </w:t>
      </w:r>
      <w:r>
        <w:rPr>
          <w:rFonts w:ascii="Calibri"/>
          <w:i/>
          <w:sz w:val="28"/>
        </w:rPr>
        <w:t>44,</w:t>
      </w:r>
      <w:r>
        <w:rPr>
          <w:rFonts w:ascii="Calibri"/>
          <w:i/>
          <w:spacing w:val="-4"/>
          <w:sz w:val="28"/>
        </w:rPr>
        <w:t> </w:t>
      </w:r>
      <w:r>
        <w:rPr>
          <w:rFonts w:ascii="Calibri"/>
          <w:i/>
          <w:spacing w:val="-5"/>
          <w:sz w:val="28"/>
        </w:rPr>
        <w:t>50</w:t>
      </w:r>
    </w:p>
    <w:p>
      <w:pPr>
        <w:spacing w:line="341" w:lineRule="exact" w:before="1"/>
        <w:ind w:left="220" w:right="0" w:firstLine="0"/>
        <w:jc w:val="left"/>
        <w:rPr>
          <w:rFonts w:ascii="Calibri"/>
          <w:i/>
          <w:sz w:val="28"/>
        </w:rPr>
      </w:pPr>
      <w:r>
        <w:rPr>
          <w:rFonts w:ascii="Calibri"/>
          <w:i/>
          <w:sz w:val="28"/>
        </w:rPr>
        <w:t>New</w:t>
      </w:r>
      <w:r>
        <w:rPr>
          <w:rFonts w:ascii="Calibri"/>
          <w:i/>
          <w:spacing w:val="-3"/>
          <w:sz w:val="28"/>
        </w:rPr>
        <w:t> </w:t>
      </w:r>
      <w:r>
        <w:rPr>
          <w:rFonts w:ascii="Calibri"/>
          <w:i/>
          <w:sz w:val="28"/>
        </w:rPr>
        <w:t>York</w:t>
      </w:r>
      <w:r>
        <w:rPr>
          <w:rFonts w:ascii="Calibri"/>
          <w:i/>
          <w:spacing w:val="-5"/>
          <w:sz w:val="28"/>
        </w:rPr>
        <w:t> </w:t>
      </w:r>
      <w:r>
        <w:rPr>
          <w:rFonts w:ascii="Calibri"/>
          <w:i/>
          <w:sz w:val="28"/>
        </w:rPr>
        <w:t>US.</w:t>
      </w:r>
      <w:r>
        <w:rPr>
          <w:rFonts w:ascii="Calibri"/>
          <w:i/>
          <w:spacing w:val="-3"/>
          <w:sz w:val="28"/>
        </w:rPr>
        <w:t> </w:t>
      </w:r>
      <w:r>
        <w:rPr>
          <w:rFonts w:ascii="Calibri"/>
          <w:i/>
          <w:sz w:val="28"/>
        </w:rPr>
        <w:t>Hadjipateras</w:t>
      </w:r>
      <w:r>
        <w:rPr>
          <w:rFonts w:ascii="Calibri"/>
          <w:i/>
          <w:spacing w:val="-4"/>
          <w:sz w:val="28"/>
        </w:rPr>
        <w:t> </w:t>
      </w:r>
      <w:r>
        <w:rPr>
          <w:rFonts w:ascii="Calibri"/>
          <w:i/>
          <w:sz w:val="28"/>
        </w:rPr>
        <w:t>(1984)</w:t>
      </w:r>
      <w:r>
        <w:rPr>
          <w:rFonts w:ascii="Calibri"/>
          <w:i/>
          <w:spacing w:val="-5"/>
          <w:sz w:val="28"/>
        </w:rPr>
        <w:t> </w:t>
      </w:r>
      <w:r>
        <w:rPr>
          <w:rFonts w:ascii="Calibri"/>
          <w:i/>
          <w:sz w:val="28"/>
        </w:rPr>
        <w:t>1</w:t>
      </w:r>
      <w:r>
        <w:rPr>
          <w:rFonts w:ascii="Calibri"/>
          <w:i/>
          <w:spacing w:val="-3"/>
          <w:sz w:val="28"/>
        </w:rPr>
        <w:t> </w:t>
      </w:r>
      <w:r>
        <w:rPr>
          <w:rFonts w:ascii="Calibri"/>
          <w:i/>
          <w:sz w:val="28"/>
        </w:rPr>
        <w:t>NWLR</w:t>
      </w:r>
      <w:r>
        <w:rPr>
          <w:rFonts w:ascii="Calibri"/>
          <w:i/>
          <w:spacing w:val="-4"/>
          <w:sz w:val="28"/>
        </w:rPr>
        <w:t> </w:t>
      </w:r>
      <w:r>
        <w:rPr>
          <w:rFonts w:ascii="Calibri"/>
          <w:i/>
          <w:sz w:val="28"/>
        </w:rPr>
        <w:t>137.</w:t>
      </w:r>
      <w:r>
        <w:rPr>
          <w:rFonts w:ascii="Calibri"/>
          <w:i/>
          <w:spacing w:val="-2"/>
          <w:sz w:val="28"/>
        </w:rPr>
        <w:t> </w:t>
      </w:r>
      <w:r>
        <w:rPr>
          <w:rFonts w:ascii="Calibri"/>
          <w:i/>
          <w:spacing w:val="-5"/>
          <w:sz w:val="28"/>
        </w:rPr>
        <w:t>78</w:t>
      </w:r>
    </w:p>
    <w:p>
      <w:pPr>
        <w:spacing w:line="341" w:lineRule="exact" w:before="0"/>
        <w:ind w:left="220" w:right="0" w:firstLine="0"/>
        <w:jc w:val="left"/>
        <w:rPr>
          <w:rFonts w:ascii="Calibri"/>
          <w:i/>
          <w:sz w:val="28"/>
        </w:rPr>
      </w:pPr>
      <w:r>
        <w:rPr>
          <w:rFonts w:ascii="Calibri"/>
          <w:i/>
          <w:sz w:val="28"/>
        </w:rPr>
        <w:t>NwosuUS.</w:t>
      </w:r>
      <w:r>
        <w:rPr>
          <w:rFonts w:ascii="Calibri"/>
          <w:i/>
          <w:spacing w:val="-3"/>
          <w:sz w:val="28"/>
        </w:rPr>
        <w:t> </w:t>
      </w:r>
      <w:r>
        <w:rPr>
          <w:rFonts w:ascii="Calibri"/>
          <w:i/>
          <w:sz w:val="28"/>
        </w:rPr>
        <w:t>Udeaja</w:t>
      </w:r>
      <w:r>
        <w:rPr>
          <w:rFonts w:ascii="Calibri"/>
          <w:i/>
          <w:spacing w:val="-5"/>
          <w:sz w:val="28"/>
        </w:rPr>
        <w:t> </w:t>
      </w:r>
      <w:r>
        <w:rPr>
          <w:rFonts w:ascii="Calibri"/>
          <w:i/>
          <w:sz w:val="28"/>
        </w:rPr>
        <w:t>(1990)</w:t>
      </w:r>
      <w:r>
        <w:rPr>
          <w:rFonts w:ascii="Calibri"/>
          <w:i/>
          <w:spacing w:val="-6"/>
          <w:sz w:val="28"/>
        </w:rPr>
        <w:t> </w:t>
      </w:r>
      <w:r>
        <w:rPr>
          <w:rFonts w:ascii="Calibri"/>
          <w:i/>
          <w:sz w:val="28"/>
        </w:rPr>
        <w:t>1</w:t>
      </w:r>
      <w:r>
        <w:rPr>
          <w:rFonts w:ascii="Calibri"/>
          <w:i/>
          <w:spacing w:val="-3"/>
          <w:sz w:val="28"/>
        </w:rPr>
        <w:t> </w:t>
      </w:r>
      <w:r>
        <w:rPr>
          <w:rFonts w:ascii="Calibri"/>
          <w:i/>
          <w:sz w:val="28"/>
        </w:rPr>
        <w:t>NWLR</w:t>
      </w:r>
      <w:r>
        <w:rPr>
          <w:rFonts w:ascii="Calibri"/>
          <w:i/>
          <w:spacing w:val="-3"/>
          <w:sz w:val="28"/>
        </w:rPr>
        <w:t> </w:t>
      </w:r>
      <w:r>
        <w:rPr>
          <w:rFonts w:ascii="Calibri"/>
          <w:i/>
          <w:sz w:val="28"/>
        </w:rPr>
        <w:t>(Pt</w:t>
      </w:r>
      <w:r>
        <w:rPr>
          <w:rFonts w:ascii="Calibri"/>
          <w:i/>
          <w:spacing w:val="-3"/>
          <w:sz w:val="28"/>
        </w:rPr>
        <w:t> </w:t>
      </w:r>
      <w:r>
        <w:rPr>
          <w:rFonts w:ascii="Calibri"/>
          <w:i/>
          <w:sz w:val="28"/>
        </w:rPr>
        <w:t>125),</w:t>
      </w:r>
      <w:r>
        <w:rPr>
          <w:rFonts w:ascii="Calibri"/>
          <w:i/>
          <w:spacing w:val="-4"/>
          <w:sz w:val="28"/>
        </w:rPr>
        <w:t> </w:t>
      </w:r>
      <w:r>
        <w:rPr>
          <w:rFonts w:ascii="Calibri"/>
          <w:i/>
          <w:sz w:val="28"/>
        </w:rPr>
        <w:t>68,</w:t>
      </w:r>
      <w:r>
        <w:rPr>
          <w:rFonts w:ascii="Calibri"/>
          <w:i/>
          <w:spacing w:val="-4"/>
          <w:sz w:val="28"/>
        </w:rPr>
        <w:t> </w:t>
      </w:r>
      <w:r>
        <w:rPr>
          <w:rFonts w:ascii="Calibri"/>
          <w:i/>
          <w:spacing w:val="-5"/>
          <w:sz w:val="28"/>
        </w:rPr>
        <w:t>48</w:t>
      </w:r>
    </w:p>
    <w:p>
      <w:pPr>
        <w:spacing w:line="341" w:lineRule="exact" w:before="2"/>
        <w:ind w:left="220" w:right="0" w:firstLine="0"/>
        <w:jc w:val="left"/>
        <w:rPr>
          <w:rFonts w:ascii="Calibri"/>
          <w:i/>
          <w:sz w:val="28"/>
        </w:rPr>
      </w:pPr>
      <w:r>
        <w:rPr>
          <w:rFonts w:ascii="Calibri"/>
          <w:i/>
          <w:sz w:val="28"/>
        </w:rPr>
        <w:t>Oladede</w:t>
      </w:r>
      <w:r>
        <w:rPr>
          <w:rFonts w:ascii="Calibri"/>
          <w:i/>
          <w:spacing w:val="-6"/>
          <w:sz w:val="28"/>
        </w:rPr>
        <w:t> </w:t>
      </w:r>
      <w:r>
        <w:rPr>
          <w:rFonts w:ascii="Calibri"/>
          <w:i/>
          <w:sz w:val="28"/>
        </w:rPr>
        <w:t>US.</w:t>
      </w:r>
      <w:r>
        <w:rPr>
          <w:rFonts w:ascii="Calibri"/>
          <w:i/>
          <w:spacing w:val="-3"/>
          <w:sz w:val="28"/>
        </w:rPr>
        <w:t> </w:t>
      </w:r>
      <w:r>
        <w:rPr>
          <w:rFonts w:ascii="Calibri"/>
          <w:i/>
          <w:sz w:val="28"/>
        </w:rPr>
        <w:t>Olaleye</w:t>
      </w:r>
      <w:r>
        <w:rPr>
          <w:rFonts w:ascii="Calibri"/>
          <w:i/>
          <w:spacing w:val="-3"/>
          <w:sz w:val="28"/>
        </w:rPr>
        <w:t> </w:t>
      </w:r>
      <w:r>
        <w:rPr>
          <w:rFonts w:ascii="Calibri"/>
          <w:i/>
          <w:sz w:val="28"/>
        </w:rPr>
        <w:t>(2010)</w:t>
      </w:r>
      <w:r>
        <w:rPr>
          <w:rFonts w:ascii="Calibri"/>
          <w:i/>
          <w:spacing w:val="-5"/>
          <w:sz w:val="28"/>
        </w:rPr>
        <w:t> </w:t>
      </w:r>
      <w:r>
        <w:rPr>
          <w:rFonts w:ascii="Calibri"/>
          <w:i/>
          <w:sz w:val="28"/>
        </w:rPr>
        <w:t>4</w:t>
      </w:r>
      <w:r>
        <w:rPr>
          <w:rFonts w:ascii="Calibri"/>
          <w:i/>
          <w:spacing w:val="-2"/>
          <w:sz w:val="28"/>
        </w:rPr>
        <w:t> </w:t>
      </w:r>
      <w:r>
        <w:rPr>
          <w:rFonts w:ascii="Calibri"/>
          <w:i/>
          <w:sz w:val="28"/>
        </w:rPr>
        <w:t>NWLR</w:t>
      </w:r>
      <w:r>
        <w:rPr>
          <w:rFonts w:ascii="Calibri"/>
          <w:i/>
          <w:spacing w:val="-2"/>
          <w:sz w:val="28"/>
        </w:rPr>
        <w:t> </w:t>
      </w:r>
      <w:r>
        <w:rPr>
          <w:rFonts w:ascii="Calibri"/>
          <w:i/>
          <w:sz w:val="28"/>
        </w:rPr>
        <w:t>(Pt</w:t>
      </w:r>
      <w:r>
        <w:rPr>
          <w:rFonts w:ascii="Calibri"/>
          <w:i/>
          <w:spacing w:val="-2"/>
          <w:sz w:val="28"/>
        </w:rPr>
        <w:t> </w:t>
      </w:r>
      <w:r>
        <w:rPr>
          <w:rFonts w:ascii="Calibri"/>
          <w:i/>
          <w:sz w:val="28"/>
        </w:rPr>
        <w:t>1183)</w:t>
      </w:r>
      <w:r>
        <w:rPr>
          <w:rFonts w:ascii="Calibri"/>
          <w:i/>
          <w:spacing w:val="-5"/>
          <w:sz w:val="28"/>
        </w:rPr>
        <w:t> </w:t>
      </w:r>
      <w:r>
        <w:rPr>
          <w:rFonts w:ascii="Calibri"/>
          <w:i/>
          <w:sz w:val="28"/>
        </w:rPr>
        <w:t>18</w:t>
      </w:r>
      <w:r>
        <w:rPr>
          <w:rFonts w:ascii="Calibri"/>
          <w:i/>
          <w:spacing w:val="-3"/>
          <w:sz w:val="28"/>
        </w:rPr>
        <w:t> </w:t>
      </w:r>
      <w:r>
        <w:rPr>
          <w:rFonts w:ascii="Calibri"/>
          <w:i/>
          <w:sz w:val="28"/>
        </w:rPr>
        <w:t>C.A,</w:t>
      </w:r>
      <w:r>
        <w:rPr>
          <w:rFonts w:ascii="Calibri"/>
          <w:i/>
          <w:spacing w:val="-3"/>
          <w:sz w:val="28"/>
        </w:rPr>
        <w:t> </w:t>
      </w:r>
      <w:r>
        <w:rPr>
          <w:rFonts w:ascii="Calibri"/>
          <w:i/>
          <w:spacing w:val="-10"/>
          <w:sz w:val="28"/>
        </w:rPr>
        <w:t>1</w:t>
      </w:r>
    </w:p>
    <w:p>
      <w:pPr>
        <w:spacing w:line="341" w:lineRule="exact" w:before="0"/>
        <w:ind w:left="220" w:right="0" w:firstLine="0"/>
        <w:jc w:val="left"/>
        <w:rPr>
          <w:rFonts w:ascii="Calibri"/>
          <w:i/>
          <w:sz w:val="28"/>
        </w:rPr>
      </w:pPr>
      <w:r>
        <w:rPr>
          <w:rFonts w:ascii="Calibri"/>
          <w:i/>
          <w:sz w:val="28"/>
        </w:rPr>
        <w:t>Omokhefe</w:t>
      </w:r>
      <w:r>
        <w:rPr>
          <w:rFonts w:ascii="Calibri"/>
          <w:i/>
          <w:spacing w:val="-7"/>
          <w:sz w:val="28"/>
        </w:rPr>
        <w:t> </w:t>
      </w:r>
      <w:r>
        <w:rPr>
          <w:rFonts w:ascii="Calibri"/>
          <w:i/>
          <w:sz w:val="28"/>
        </w:rPr>
        <w:t>US.</w:t>
      </w:r>
      <w:r>
        <w:rPr>
          <w:rFonts w:ascii="Calibri"/>
          <w:i/>
          <w:spacing w:val="-4"/>
          <w:sz w:val="28"/>
        </w:rPr>
        <w:t> </w:t>
      </w:r>
      <w:r>
        <w:rPr>
          <w:rFonts w:ascii="Calibri"/>
          <w:i/>
          <w:sz w:val="28"/>
        </w:rPr>
        <w:t>Esekhomo</w:t>
      </w:r>
      <w:r>
        <w:rPr>
          <w:rFonts w:ascii="Calibri"/>
          <w:i/>
          <w:spacing w:val="-3"/>
          <w:sz w:val="28"/>
        </w:rPr>
        <w:t> </w:t>
      </w:r>
      <w:r>
        <w:rPr>
          <w:rFonts w:ascii="Calibri"/>
          <w:i/>
          <w:sz w:val="28"/>
        </w:rPr>
        <w:t>(1993)</w:t>
      </w:r>
      <w:r>
        <w:rPr>
          <w:rFonts w:ascii="Calibri"/>
          <w:i/>
          <w:spacing w:val="-6"/>
          <w:sz w:val="28"/>
        </w:rPr>
        <w:t> </w:t>
      </w:r>
      <w:r>
        <w:rPr>
          <w:rFonts w:ascii="Calibri"/>
          <w:i/>
          <w:sz w:val="28"/>
        </w:rPr>
        <w:t>8</w:t>
      </w:r>
      <w:r>
        <w:rPr>
          <w:rFonts w:ascii="Calibri"/>
          <w:i/>
          <w:spacing w:val="-4"/>
          <w:sz w:val="28"/>
        </w:rPr>
        <w:t> </w:t>
      </w:r>
      <w:r>
        <w:rPr>
          <w:rFonts w:ascii="Calibri"/>
          <w:i/>
          <w:sz w:val="28"/>
        </w:rPr>
        <w:t>NWLR</w:t>
      </w:r>
      <w:r>
        <w:rPr>
          <w:rFonts w:ascii="Calibri"/>
          <w:i/>
          <w:spacing w:val="-3"/>
          <w:sz w:val="28"/>
        </w:rPr>
        <w:t> </w:t>
      </w:r>
      <w:r>
        <w:rPr>
          <w:rFonts w:ascii="Calibri"/>
          <w:i/>
          <w:sz w:val="28"/>
        </w:rPr>
        <w:t>(Pt</w:t>
      </w:r>
      <w:r>
        <w:rPr>
          <w:rFonts w:ascii="Calibri"/>
          <w:i/>
          <w:spacing w:val="-5"/>
          <w:sz w:val="28"/>
        </w:rPr>
        <w:t> </w:t>
      </w:r>
      <w:r>
        <w:rPr>
          <w:rFonts w:ascii="Calibri"/>
          <w:i/>
          <w:sz w:val="28"/>
        </w:rPr>
        <w:t>309),</w:t>
      </w:r>
      <w:r>
        <w:rPr>
          <w:rFonts w:ascii="Calibri"/>
          <w:i/>
          <w:spacing w:val="-5"/>
          <w:sz w:val="28"/>
        </w:rPr>
        <w:t> </w:t>
      </w:r>
      <w:r>
        <w:rPr>
          <w:rFonts w:ascii="Calibri"/>
          <w:i/>
          <w:sz w:val="28"/>
        </w:rPr>
        <w:t>58,</w:t>
      </w:r>
      <w:r>
        <w:rPr>
          <w:rFonts w:ascii="Calibri"/>
          <w:i/>
          <w:spacing w:val="-3"/>
          <w:sz w:val="28"/>
        </w:rPr>
        <w:t> </w:t>
      </w:r>
      <w:r>
        <w:rPr>
          <w:rFonts w:ascii="Calibri"/>
          <w:i/>
          <w:spacing w:val="-5"/>
          <w:sz w:val="28"/>
        </w:rPr>
        <w:t>47</w:t>
      </w:r>
    </w:p>
    <w:p>
      <w:pPr>
        <w:spacing w:after="0" w:line="341" w:lineRule="exact"/>
        <w:jc w:val="left"/>
        <w:rPr>
          <w:rFonts w:ascii="Calibri"/>
          <w:sz w:val="28"/>
        </w:rPr>
        <w:sectPr>
          <w:pgSz w:w="12240" w:h="15840"/>
          <w:pgMar w:header="0" w:footer="1015" w:top="1420" w:bottom="1200" w:left="1220" w:right="960"/>
        </w:sectPr>
      </w:pPr>
    </w:p>
    <w:p>
      <w:pPr>
        <w:spacing w:before="20"/>
        <w:ind w:left="220" w:right="1090" w:firstLine="0"/>
        <w:jc w:val="left"/>
        <w:rPr>
          <w:rFonts w:ascii="Calibri"/>
          <w:i/>
          <w:sz w:val="28"/>
        </w:rPr>
      </w:pPr>
      <w:r>
        <w:rPr>
          <w:rFonts w:ascii="Calibri"/>
          <w:i/>
          <w:sz w:val="28"/>
        </w:rPr>
        <w:t>Owens</w:t>
      </w:r>
      <w:r>
        <w:rPr>
          <w:rFonts w:ascii="Calibri"/>
          <w:i/>
          <w:spacing w:val="-2"/>
          <w:sz w:val="28"/>
        </w:rPr>
        <w:t> </w:t>
      </w:r>
      <w:r>
        <w:rPr>
          <w:rFonts w:ascii="Calibri"/>
          <w:i/>
          <w:sz w:val="28"/>
        </w:rPr>
        <w:t>Bank</w:t>
      </w:r>
      <w:r>
        <w:rPr>
          <w:rFonts w:ascii="Calibri"/>
          <w:i/>
          <w:spacing w:val="-5"/>
          <w:sz w:val="28"/>
        </w:rPr>
        <w:t> </w:t>
      </w:r>
      <w:r>
        <w:rPr>
          <w:rFonts w:ascii="Calibri"/>
          <w:i/>
          <w:sz w:val="28"/>
        </w:rPr>
        <w:t>Ltd</w:t>
      </w:r>
      <w:r>
        <w:rPr>
          <w:rFonts w:ascii="Calibri"/>
          <w:i/>
          <w:spacing w:val="-5"/>
          <w:sz w:val="28"/>
        </w:rPr>
        <w:t> </w:t>
      </w:r>
      <w:r>
        <w:rPr>
          <w:rFonts w:ascii="Calibri"/>
          <w:i/>
          <w:sz w:val="28"/>
        </w:rPr>
        <w:t>US.</w:t>
      </w:r>
      <w:r>
        <w:rPr>
          <w:rFonts w:ascii="Calibri"/>
          <w:i/>
          <w:spacing w:val="-5"/>
          <w:sz w:val="28"/>
        </w:rPr>
        <w:t> </w:t>
      </w:r>
      <w:r>
        <w:rPr>
          <w:rFonts w:ascii="Calibri"/>
          <w:i/>
          <w:sz w:val="28"/>
        </w:rPr>
        <w:t>Estoile</w:t>
      </w:r>
      <w:r>
        <w:rPr>
          <w:rFonts w:ascii="Calibri"/>
          <w:i/>
          <w:spacing w:val="-3"/>
          <w:sz w:val="28"/>
        </w:rPr>
        <w:t> </w:t>
      </w:r>
      <w:r>
        <w:rPr>
          <w:rFonts w:ascii="Calibri"/>
          <w:i/>
          <w:sz w:val="28"/>
        </w:rPr>
        <w:t>Commerciale,</w:t>
      </w:r>
      <w:r>
        <w:rPr>
          <w:rFonts w:ascii="Calibri"/>
          <w:i/>
          <w:spacing w:val="-6"/>
          <w:sz w:val="28"/>
        </w:rPr>
        <w:t> </w:t>
      </w:r>
      <w:r>
        <w:rPr>
          <w:rFonts w:ascii="Calibri"/>
          <w:i/>
          <w:sz w:val="28"/>
        </w:rPr>
        <w:t>SA</w:t>
      </w:r>
      <w:r>
        <w:rPr>
          <w:rFonts w:ascii="Calibri"/>
          <w:i/>
          <w:spacing w:val="-3"/>
          <w:sz w:val="28"/>
        </w:rPr>
        <w:t> </w:t>
      </w:r>
      <w:r>
        <w:rPr>
          <w:rFonts w:ascii="Calibri"/>
          <w:i/>
          <w:sz w:val="28"/>
        </w:rPr>
        <w:t>(1995)</w:t>
      </w:r>
      <w:r>
        <w:rPr>
          <w:rFonts w:ascii="Calibri"/>
          <w:i/>
          <w:spacing w:val="-5"/>
          <w:sz w:val="28"/>
        </w:rPr>
        <w:t> </w:t>
      </w:r>
      <w:r>
        <w:rPr>
          <w:rFonts w:ascii="Calibri"/>
          <w:i/>
          <w:sz w:val="28"/>
        </w:rPr>
        <w:t>1</w:t>
      </w:r>
      <w:r>
        <w:rPr>
          <w:rFonts w:ascii="Calibri"/>
          <w:i/>
          <w:spacing w:val="-2"/>
          <w:sz w:val="28"/>
        </w:rPr>
        <w:t> </w:t>
      </w:r>
      <w:r>
        <w:rPr>
          <w:rFonts w:ascii="Calibri"/>
          <w:i/>
          <w:sz w:val="28"/>
        </w:rPr>
        <w:t>NWLR</w:t>
      </w:r>
      <w:r>
        <w:rPr>
          <w:rFonts w:ascii="Calibri"/>
          <w:i/>
          <w:spacing w:val="-2"/>
          <w:sz w:val="28"/>
        </w:rPr>
        <w:t> </w:t>
      </w:r>
      <w:r>
        <w:rPr>
          <w:rFonts w:ascii="Calibri"/>
          <w:i/>
          <w:sz w:val="28"/>
        </w:rPr>
        <w:t>44,</w:t>
      </w:r>
      <w:r>
        <w:rPr>
          <w:rFonts w:ascii="Calibri"/>
          <w:i/>
          <w:spacing w:val="-4"/>
          <w:sz w:val="28"/>
        </w:rPr>
        <w:t> </w:t>
      </w:r>
      <w:r>
        <w:rPr>
          <w:rFonts w:ascii="Calibri"/>
          <w:i/>
          <w:sz w:val="28"/>
        </w:rPr>
        <w:t>76,</w:t>
      </w:r>
      <w:r>
        <w:rPr>
          <w:rFonts w:ascii="Calibri"/>
          <w:i/>
          <w:spacing w:val="-4"/>
          <w:sz w:val="28"/>
        </w:rPr>
        <w:t> </w:t>
      </w:r>
      <w:r>
        <w:rPr>
          <w:rFonts w:ascii="Calibri"/>
          <w:i/>
          <w:sz w:val="28"/>
        </w:rPr>
        <w:t>77 Peenok Ltd US. Hotel Presidential Ltd (1982) 12 SCI, 52</w:t>
      </w:r>
    </w:p>
    <w:p>
      <w:pPr>
        <w:spacing w:before="0"/>
        <w:ind w:left="220" w:right="1090" w:firstLine="0"/>
        <w:jc w:val="left"/>
        <w:rPr>
          <w:rFonts w:ascii="Calibri"/>
          <w:i/>
          <w:sz w:val="28"/>
        </w:rPr>
      </w:pPr>
      <w:r>
        <w:rPr>
          <w:rFonts w:ascii="Calibri"/>
          <w:i/>
          <w:sz w:val="28"/>
        </w:rPr>
        <w:t>Philip</w:t>
      </w:r>
      <w:r>
        <w:rPr>
          <w:rFonts w:ascii="Calibri"/>
          <w:i/>
          <w:spacing w:val="-5"/>
          <w:sz w:val="28"/>
        </w:rPr>
        <w:t> </w:t>
      </w:r>
      <w:r>
        <w:rPr>
          <w:rFonts w:ascii="Calibri"/>
          <w:i/>
          <w:sz w:val="28"/>
        </w:rPr>
        <w:t>Alercender</w:t>
      </w:r>
      <w:r>
        <w:rPr>
          <w:rFonts w:ascii="Calibri"/>
          <w:i/>
          <w:spacing w:val="-5"/>
          <w:sz w:val="28"/>
        </w:rPr>
        <w:t> </w:t>
      </w:r>
      <w:r>
        <w:rPr>
          <w:rFonts w:ascii="Calibri"/>
          <w:i/>
          <w:sz w:val="28"/>
        </w:rPr>
        <w:t>Securities</w:t>
      </w:r>
      <w:r>
        <w:rPr>
          <w:rFonts w:ascii="Calibri"/>
          <w:i/>
          <w:spacing w:val="-3"/>
          <w:sz w:val="28"/>
        </w:rPr>
        <w:t> </w:t>
      </w:r>
      <w:r>
        <w:rPr>
          <w:rFonts w:ascii="Calibri"/>
          <w:i/>
          <w:sz w:val="28"/>
        </w:rPr>
        <w:t>and</w:t>
      </w:r>
      <w:r>
        <w:rPr>
          <w:rFonts w:ascii="Calibri"/>
          <w:i/>
          <w:spacing w:val="-6"/>
          <w:sz w:val="28"/>
        </w:rPr>
        <w:t> </w:t>
      </w:r>
      <w:r>
        <w:rPr>
          <w:rFonts w:ascii="Calibri"/>
          <w:i/>
          <w:sz w:val="28"/>
        </w:rPr>
        <w:t>Futures</w:t>
      </w:r>
      <w:r>
        <w:rPr>
          <w:rFonts w:ascii="Calibri"/>
          <w:i/>
          <w:spacing w:val="-4"/>
          <w:sz w:val="28"/>
        </w:rPr>
        <w:t> </w:t>
      </w:r>
      <w:r>
        <w:rPr>
          <w:rFonts w:ascii="Calibri"/>
          <w:i/>
          <w:sz w:val="28"/>
        </w:rPr>
        <w:t>US.</w:t>
      </w:r>
      <w:r>
        <w:rPr>
          <w:rFonts w:ascii="Calibri"/>
          <w:i/>
          <w:spacing w:val="-3"/>
          <w:sz w:val="28"/>
        </w:rPr>
        <w:t> </w:t>
      </w:r>
      <w:r>
        <w:rPr>
          <w:rFonts w:ascii="Calibri"/>
          <w:i/>
          <w:sz w:val="28"/>
        </w:rPr>
        <w:t>Bomberger</w:t>
      </w:r>
      <w:r>
        <w:rPr>
          <w:rFonts w:ascii="Calibri"/>
          <w:i/>
          <w:spacing w:val="-5"/>
          <w:sz w:val="28"/>
        </w:rPr>
        <w:t> </w:t>
      </w:r>
      <w:r>
        <w:rPr>
          <w:rFonts w:ascii="Calibri"/>
          <w:i/>
          <w:sz w:val="28"/>
        </w:rPr>
        <w:t>(1997)</w:t>
      </w:r>
      <w:r>
        <w:rPr>
          <w:rFonts w:ascii="Calibri"/>
          <w:i/>
          <w:spacing w:val="-3"/>
          <w:sz w:val="28"/>
        </w:rPr>
        <w:t> </w:t>
      </w:r>
      <w:r>
        <w:rPr>
          <w:rFonts w:ascii="Calibri"/>
          <w:i/>
          <w:sz w:val="28"/>
        </w:rPr>
        <w:t>1.L.pr.</w:t>
      </w:r>
      <w:r>
        <w:rPr>
          <w:rFonts w:ascii="Calibri"/>
          <w:i/>
          <w:spacing w:val="-3"/>
          <w:sz w:val="28"/>
        </w:rPr>
        <w:t> </w:t>
      </w:r>
      <w:r>
        <w:rPr>
          <w:rFonts w:ascii="Calibri"/>
          <w:i/>
          <w:sz w:val="28"/>
        </w:rPr>
        <w:t>73,</w:t>
      </w:r>
      <w:r>
        <w:rPr>
          <w:rFonts w:ascii="Calibri"/>
          <w:i/>
          <w:spacing w:val="-6"/>
          <w:sz w:val="28"/>
        </w:rPr>
        <w:t> </w:t>
      </w:r>
      <w:r>
        <w:rPr>
          <w:rFonts w:ascii="Calibri"/>
          <w:i/>
          <w:sz w:val="28"/>
        </w:rPr>
        <w:t>79 Raulin US. Fischer (1911) 2 KB 93, 86</w:t>
      </w:r>
    </w:p>
    <w:p>
      <w:pPr>
        <w:spacing w:before="1"/>
        <w:ind w:left="220" w:right="509" w:firstLine="0"/>
        <w:jc w:val="left"/>
        <w:rPr>
          <w:rFonts w:ascii="Calibri"/>
          <w:i/>
          <w:sz w:val="28"/>
        </w:rPr>
      </w:pPr>
      <w:r>
        <w:rPr>
          <w:rFonts w:ascii="Calibri"/>
          <w:i/>
          <w:sz w:val="28"/>
        </w:rPr>
        <w:t>SA</w:t>
      </w:r>
      <w:r>
        <w:rPr>
          <w:rFonts w:ascii="Calibri"/>
          <w:i/>
          <w:spacing w:val="-3"/>
          <w:sz w:val="28"/>
        </w:rPr>
        <w:t> </w:t>
      </w:r>
      <w:r>
        <w:rPr>
          <w:rFonts w:ascii="Calibri"/>
          <w:i/>
          <w:sz w:val="28"/>
        </w:rPr>
        <w:t>Consortium</w:t>
      </w:r>
      <w:r>
        <w:rPr>
          <w:rFonts w:ascii="Calibri"/>
          <w:i/>
          <w:spacing w:val="-3"/>
          <w:sz w:val="28"/>
        </w:rPr>
        <w:t> </w:t>
      </w:r>
      <w:r>
        <w:rPr>
          <w:rFonts w:ascii="Calibri"/>
          <w:i/>
          <w:sz w:val="28"/>
        </w:rPr>
        <w:t>General</w:t>
      </w:r>
      <w:r>
        <w:rPr>
          <w:rFonts w:ascii="Calibri"/>
          <w:i/>
          <w:spacing w:val="-4"/>
          <w:sz w:val="28"/>
        </w:rPr>
        <w:t> </w:t>
      </w:r>
      <w:r>
        <w:rPr>
          <w:rFonts w:ascii="Calibri"/>
          <w:i/>
          <w:sz w:val="28"/>
        </w:rPr>
        <w:t>Textiles</w:t>
      </w:r>
      <w:r>
        <w:rPr>
          <w:rFonts w:ascii="Calibri"/>
          <w:i/>
          <w:spacing w:val="-3"/>
          <w:sz w:val="28"/>
        </w:rPr>
        <w:t> </w:t>
      </w:r>
      <w:r>
        <w:rPr>
          <w:rFonts w:ascii="Calibri"/>
          <w:i/>
          <w:sz w:val="28"/>
        </w:rPr>
        <w:t>US.</w:t>
      </w:r>
      <w:r>
        <w:rPr>
          <w:rFonts w:ascii="Calibri"/>
          <w:i/>
          <w:spacing w:val="-3"/>
          <w:sz w:val="28"/>
        </w:rPr>
        <w:t> </w:t>
      </w:r>
      <w:r>
        <w:rPr>
          <w:rFonts w:ascii="Calibri"/>
          <w:i/>
          <w:sz w:val="28"/>
        </w:rPr>
        <w:t>Sun</w:t>
      </w:r>
      <w:r>
        <w:rPr>
          <w:rFonts w:ascii="Calibri"/>
          <w:i/>
          <w:spacing w:val="-4"/>
          <w:sz w:val="28"/>
        </w:rPr>
        <w:t> </w:t>
      </w:r>
      <w:r>
        <w:rPr>
          <w:rFonts w:ascii="Calibri"/>
          <w:i/>
          <w:sz w:val="28"/>
        </w:rPr>
        <w:t>and</w:t>
      </w:r>
      <w:r>
        <w:rPr>
          <w:rFonts w:ascii="Calibri"/>
          <w:i/>
          <w:spacing w:val="-5"/>
          <w:sz w:val="28"/>
        </w:rPr>
        <w:t> </w:t>
      </w:r>
      <w:r>
        <w:rPr>
          <w:rFonts w:ascii="Calibri"/>
          <w:i/>
          <w:sz w:val="28"/>
        </w:rPr>
        <w:t>Sand</w:t>
      </w:r>
      <w:r>
        <w:rPr>
          <w:rFonts w:ascii="Calibri"/>
          <w:i/>
          <w:spacing w:val="-4"/>
          <w:sz w:val="28"/>
        </w:rPr>
        <w:t> </w:t>
      </w:r>
      <w:r>
        <w:rPr>
          <w:rFonts w:ascii="Calibri"/>
          <w:i/>
          <w:sz w:val="28"/>
        </w:rPr>
        <w:t>Agetcies</w:t>
      </w:r>
      <w:r>
        <w:rPr>
          <w:rFonts w:ascii="Calibri"/>
          <w:i/>
          <w:spacing w:val="-3"/>
          <w:sz w:val="28"/>
        </w:rPr>
        <w:t> </w:t>
      </w:r>
      <w:r>
        <w:rPr>
          <w:rFonts w:ascii="Calibri"/>
          <w:i/>
          <w:sz w:val="28"/>
        </w:rPr>
        <w:t>Ltd</w:t>
      </w:r>
      <w:r>
        <w:rPr>
          <w:rFonts w:ascii="Calibri"/>
          <w:i/>
          <w:spacing w:val="-5"/>
          <w:sz w:val="28"/>
        </w:rPr>
        <w:t> </w:t>
      </w:r>
      <w:r>
        <w:rPr>
          <w:rFonts w:ascii="Calibri"/>
          <w:i/>
          <w:sz w:val="28"/>
        </w:rPr>
        <w:t>(1979)</w:t>
      </w:r>
      <w:r>
        <w:rPr>
          <w:rFonts w:ascii="Calibri"/>
          <w:i/>
          <w:spacing w:val="-5"/>
          <w:sz w:val="28"/>
        </w:rPr>
        <w:t> </w:t>
      </w:r>
      <w:r>
        <w:rPr>
          <w:rFonts w:ascii="Calibri"/>
          <w:i/>
          <w:sz w:val="28"/>
        </w:rPr>
        <w:t>QB</w:t>
      </w:r>
      <w:r>
        <w:rPr>
          <w:rFonts w:ascii="Calibri"/>
          <w:i/>
          <w:spacing w:val="-2"/>
          <w:sz w:val="28"/>
        </w:rPr>
        <w:t> </w:t>
      </w:r>
      <w:r>
        <w:rPr>
          <w:rFonts w:ascii="Calibri"/>
          <w:i/>
          <w:sz w:val="28"/>
        </w:rPr>
        <w:t>279,</w:t>
      </w:r>
      <w:r>
        <w:rPr>
          <w:rFonts w:ascii="Calibri"/>
          <w:i/>
          <w:spacing w:val="-3"/>
          <w:sz w:val="28"/>
        </w:rPr>
        <w:t> </w:t>
      </w:r>
      <w:r>
        <w:rPr>
          <w:rFonts w:ascii="Calibri"/>
          <w:i/>
          <w:sz w:val="28"/>
        </w:rPr>
        <w:t>59 Saraki US. Katoye (1992) 9 NWLR (Pt 264) 156, 1</w:t>
      </w:r>
    </w:p>
    <w:p>
      <w:pPr>
        <w:spacing w:line="340" w:lineRule="exact" w:before="0"/>
        <w:ind w:left="220" w:right="0" w:firstLine="0"/>
        <w:jc w:val="left"/>
        <w:rPr>
          <w:rFonts w:ascii="Calibri"/>
          <w:i/>
          <w:sz w:val="28"/>
        </w:rPr>
      </w:pPr>
      <w:r>
        <w:rPr>
          <w:rFonts w:ascii="Calibri"/>
          <w:i/>
          <w:sz w:val="28"/>
        </w:rPr>
        <w:t>Soleimany</w:t>
      </w:r>
      <w:r>
        <w:rPr>
          <w:rFonts w:ascii="Calibri"/>
          <w:i/>
          <w:spacing w:val="-7"/>
          <w:sz w:val="28"/>
        </w:rPr>
        <w:t> </w:t>
      </w:r>
      <w:r>
        <w:rPr>
          <w:rFonts w:ascii="Calibri"/>
          <w:i/>
          <w:sz w:val="28"/>
        </w:rPr>
        <w:t>US.</w:t>
      </w:r>
      <w:r>
        <w:rPr>
          <w:rFonts w:ascii="Calibri"/>
          <w:i/>
          <w:spacing w:val="-4"/>
          <w:sz w:val="28"/>
        </w:rPr>
        <w:t> </w:t>
      </w:r>
      <w:r>
        <w:rPr>
          <w:rFonts w:ascii="Calibri"/>
          <w:i/>
          <w:sz w:val="28"/>
        </w:rPr>
        <w:t>Soleimany</w:t>
      </w:r>
      <w:r>
        <w:rPr>
          <w:rFonts w:ascii="Calibri"/>
          <w:i/>
          <w:spacing w:val="-6"/>
          <w:sz w:val="28"/>
        </w:rPr>
        <w:t> </w:t>
      </w:r>
      <w:r>
        <w:rPr>
          <w:rFonts w:ascii="Calibri"/>
          <w:i/>
          <w:sz w:val="28"/>
        </w:rPr>
        <w:t>(1998)</w:t>
      </w:r>
      <w:r>
        <w:rPr>
          <w:rFonts w:ascii="Calibri"/>
          <w:i/>
          <w:spacing w:val="-7"/>
          <w:sz w:val="28"/>
        </w:rPr>
        <w:t> </w:t>
      </w:r>
      <w:r>
        <w:rPr>
          <w:rFonts w:ascii="Calibri"/>
          <w:i/>
          <w:sz w:val="28"/>
        </w:rPr>
        <w:t>3</w:t>
      </w:r>
      <w:r>
        <w:rPr>
          <w:rFonts w:ascii="Calibri"/>
          <w:i/>
          <w:spacing w:val="-3"/>
          <w:sz w:val="28"/>
        </w:rPr>
        <w:t> </w:t>
      </w:r>
      <w:r>
        <w:rPr>
          <w:rFonts w:ascii="Calibri"/>
          <w:i/>
          <w:sz w:val="28"/>
        </w:rPr>
        <w:t>WLR</w:t>
      </w:r>
      <w:r>
        <w:rPr>
          <w:rFonts w:ascii="Calibri"/>
          <w:i/>
          <w:spacing w:val="-4"/>
          <w:sz w:val="28"/>
        </w:rPr>
        <w:t> </w:t>
      </w:r>
      <w:r>
        <w:rPr>
          <w:rFonts w:ascii="Calibri"/>
          <w:i/>
          <w:sz w:val="28"/>
        </w:rPr>
        <w:t>811,</w:t>
      </w:r>
      <w:r>
        <w:rPr>
          <w:rFonts w:ascii="Calibri"/>
          <w:i/>
          <w:spacing w:val="-6"/>
          <w:sz w:val="28"/>
        </w:rPr>
        <w:t> </w:t>
      </w:r>
      <w:r>
        <w:rPr>
          <w:rFonts w:ascii="Calibri"/>
          <w:i/>
          <w:spacing w:val="-5"/>
          <w:sz w:val="28"/>
        </w:rPr>
        <w:t>79</w:t>
      </w:r>
    </w:p>
    <w:p>
      <w:pPr>
        <w:spacing w:line="341" w:lineRule="exact" w:before="1"/>
        <w:ind w:left="220" w:right="0" w:firstLine="0"/>
        <w:jc w:val="left"/>
        <w:rPr>
          <w:rFonts w:ascii="Calibri"/>
          <w:i/>
          <w:sz w:val="28"/>
        </w:rPr>
      </w:pPr>
      <w:r>
        <w:rPr>
          <w:rFonts w:ascii="Calibri"/>
          <w:i/>
          <w:sz w:val="28"/>
        </w:rPr>
        <w:t>Syal</w:t>
      </w:r>
      <w:r>
        <w:rPr>
          <w:rFonts w:ascii="Calibri"/>
          <w:i/>
          <w:spacing w:val="-5"/>
          <w:sz w:val="28"/>
        </w:rPr>
        <w:t> </w:t>
      </w:r>
      <w:r>
        <w:rPr>
          <w:rFonts w:ascii="Calibri"/>
          <w:i/>
          <w:sz w:val="28"/>
        </w:rPr>
        <w:t>US.</w:t>
      </w:r>
      <w:r>
        <w:rPr>
          <w:rFonts w:ascii="Calibri"/>
          <w:i/>
          <w:spacing w:val="-2"/>
          <w:sz w:val="28"/>
        </w:rPr>
        <w:t> </w:t>
      </w:r>
      <w:r>
        <w:rPr>
          <w:rFonts w:ascii="Calibri"/>
          <w:i/>
          <w:sz w:val="28"/>
        </w:rPr>
        <w:t>Heyword</w:t>
      </w:r>
      <w:r>
        <w:rPr>
          <w:rFonts w:ascii="Calibri"/>
          <w:i/>
          <w:spacing w:val="-5"/>
          <w:sz w:val="28"/>
        </w:rPr>
        <w:t> </w:t>
      </w:r>
      <w:r>
        <w:rPr>
          <w:rFonts w:ascii="Calibri"/>
          <w:i/>
          <w:sz w:val="28"/>
        </w:rPr>
        <w:t>(1948)</w:t>
      </w:r>
      <w:r>
        <w:rPr>
          <w:rFonts w:ascii="Calibri"/>
          <w:i/>
          <w:spacing w:val="-5"/>
          <w:sz w:val="28"/>
        </w:rPr>
        <w:t> </w:t>
      </w:r>
      <w:r>
        <w:rPr>
          <w:rFonts w:ascii="Calibri"/>
          <w:i/>
          <w:sz w:val="28"/>
        </w:rPr>
        <w:t>2</w:t>
      </w:r>
      <w:r>
        <w:rPr>
          <w:rFonts w:ascii="Calibri"/>
          <w:i/>
          <w:spacing w:val="-2"/>
          <w:sz w:val="28"/>
        </w:rPr>
        <w:t> </w:t>
      </w:r>
      <w:r>
        <w:rPr>
          <w:rFonts w:ascii="Calibri"/>
          <w:i/>
          <w:sz w:val="28"/>
        </w:rPr>
        <w:t>K.B.</w:t>
      </w:r>
      <w:r>
        <w:rPr>
          <w:rFonts w:ascii="Calibri"/>
          <w:i/>
          <w:spacing w:val="-4"/>
          <w:sz w:val="28"/>
        </w:rPr>
        <w:t> </w:t>
      </w:r>
      <w:r>
        <w:rPr>
          <w:rFonts w:ascii="Calibri"/>
          <w:i/>
          <w:sz w:val="28"/>
        </w:rPr>
        <w:t>443</w:t>
      </w:r>
      <w:r>
        <w:rPr>
          <w:rFonts w:ascii="Calibri"/>
          <w:i/>
          <w:spacing w:val="-4"/>
          <w:sz w:val="28"/>
        </w:rPr>
        <w:t> </w:t>
      </w:r>
      <w:r>
        <w:rPr>
          <w:rFonts w:ascii="Calibri"/>
          <w:i/>
          <w:sz w:val="28"/>
        </w:rPr>
        <w:t>CA,</w:t>
      </w:r>
      <w:r>
        <w:rPr>
          <w:rFonts w:ascii="Calibri"/>
          <w:i/>
          <w:spacing w:val="-4"/>
          <w:sz w:val="28"/>
        </w:rPr>
        <w:t> </w:t>
      </w:r>
      <w:r>
        <w:rPr>
          <w:rFonts w:ascii="Calibri"/>
          <w:i/>
          <w:spacing w:val="-5"/>
          <w:sz w:val="28"/>
        </w:rPr>
        <w:t>76</w:t>
      </w:r>
    </w:p>
    <w:p>
      <w:pPr>
        <w:spacing w:line="341" w:lineRule="exact" w:before="0"/>
        <w:ind w:left="220" w:right="0" w:firstLine="0"/>
        <w:jc w:val="left"/>
        <w:rPr>
          <w:rFonts w:ascii="Calibri"/>
          <w:i/>
          <w:sz w:val="28"/>
        </w:rPr>
      </w:pPr>
      <w:r>
        <w:rPr>
          <w:rFonts w:ascii="Calibri"/>
          <w:i/>
          <w:sz w:val="28"/>
        </w:rPr>
        <w:t>TELEGLOBaMERICA</w:t>
      </w:r>
      <w:r>
        <w:rPr>
          <w:rFonts w:ascii="Calibri"/>
          <w:i/>
          <w:spacing w:val="18"/>
          <w:sz w:val="28"/>
        </w:rPr>
        <w:t> </w:t>
      </w:r>
      <w:r>
        <w:rPr>
          <w:rFonts w:ascii="Calibri"/>
          <w:i/>
          <w:sz w:val="28"/>
        </w:rPr>
        <w:t>Inc.</w:t>
      </w:r>
      <w:r>
        <w:rPr>
          <w:rFonts w:ascii="Calibri"/>
          <w:i/>
          <w:spacing w:val="21"/>
          <w:sz w:val="28"/>
        </w:rPr>
        <w:t> </w:t>
      </w:r>
      <w:r>
        <w:rPr>
          <w:rFonts w:ascii="Calibri"/>
          <w:i/>
          <w:sz w:val="28"/>
        </w:rPr>
        <w:t>US.</w:t>
      </w:r>
      <w:r>
        <w:rPr>
          <w:rFonts w:ascii="Calibri"/>
          <w:i/>
          <w:spacing w:val="20"/>
          <w:sz w:val="28"/>
        </w:rPr>
        <w:t> </w:t>
      </w:r>
      <w:r>
        <w:rPr>
          <w:rFonts w:ascii="Calibri"/>
          <w:i/>
          <w:sz w:val="28"/>
        </w:rPr>
        <w:t>Century</w:t>
      </w:r>
      <w:r>
        <w:rPr>
          <w:rFonts w:ascii="Calibri"/>
          <w:i/>
          <w:spacing w:val="19"/>
          <w:sz w:val="28"/>
        </w:rPr>
        <w:t> </w:t>
      </w:r>
      <w:r>
        <w:rPr>
          <w:rFonts w:ascii="Calibri"/>
          <w:i/>
          <w:sz w:val="28"/>
        </w:rPr>
        <w:t>Techni</w:t>
      </w:r>
      <w:r>
        <w:rPr>
          <w:rFonts w:ascii="Calibri"/>
          <w:i/>
          <w:spacing w:val="21"/>
          <w:sz w:val="28"/>
        </w:rPr>
        <w:t> </w:t>
      </w:r>
      <w:r>
        <w:rPr>
          <w:rFonts w:ascii="Calibri"/>
          <w:i/>
          <w:sz w:val="28"/>
        </w:rPr>
        <w:t>Ltd</w:t>
      </w:r>
      <w:r>
        <w:rPr>
          <w:rFonts w:ascii="Calibri"/>
          <w:i/>
          <w:spacing w:val="18"/>
          <w:sz w:val="28"/>
        </w:rPr>
        <w:t> </w:t>
      </w:r>
      <w:r>
        <w:rPr>
          <w:rFonts w:ascii="Calibri"/>
          <w:i/>
          <w:sz w:val="28"/>
        </w:rPr>
        <w:t>(2008)</w:t>
      </w:r>
      <w:r>
        <w:rPr>
          <w:rFonts w:ascii="Calibri"/>
          <w:i/>
          <w:spacing w:val="18"/>
          <w:sz w:val="28"/>
        </w:rPr>
        <w:t> </w:t>
      </w:r>
      <w:r>
        <w:rPr>
          <w:rFonts w:ascii="Calibri"/>
          <w:i/>
          <w:sz w:val="28"/>
        </w:rPr>
        <w:t>17</w:t>
      </w:r>
      <w:r>
        <w:rPr>
          <w:rFonts w:ascii="Calibri"/>
          <w:i/>
          <w:spacing w:val="18"/>
          <w:sz w:val="28"/>
        </w:rPr>
        <w:t> </w:t>
      </w:r>
      <w:r>
        <w:rPr>
          <w:rFonts w:ascii="Calibri"/>
          <w:i/>
          <w:sz w:val="28"/>
        </w:rPr>
        <w:t>NWLR</w:t>
      </w:r>
      <w:r>
        <w:rPr>
          <w:rFonts w:ascii="Calibri"/>
          <w:i/>
          <w:spacing w:val="21"/>
          <w:sz w:val="28"/>
        </w:rPr>
        <w:t> </w:t>
      </w:r>
      <w:r>
        <w:rPr>
          <w:rFonts w:ascii="Calibri"/>
          <w:i/>
          <w:sz w:val="28"/>
        </w:rPr>
        <w:t>(Pt</w:t>
      </w:r>
      <w:r>
        <w:rPr>
          <w:rFonts w:ascii="Calibri"/>
          <w:i/>
          <w:spacing w:val="19"/>
          <w:sz w:val="28"/>
        </w:rPr>
        <w:t> </w:t>
      </w:r>
      <w:r>
        <w:rPr>
          <w:rFonts w:ascii="Calibri"/>
          <w:i/>
          <w:sz w:val="28"/>
        </w:rPr>
        <w:t>1115),</w:t>
      </w:r>
      <w:r>
        <w:rPr>
          <w:rFonts w:ascii="Calibri"/>
          <w:i/>
          <w:spacing w:val="19"/>
          <w:sz w:val="28"/>
        </w:rPr>
        <w:t> </w:t>
      </w:r>
      <w:r>
        <w:rPr>
          <w:rFonts w:ascii="Calibri"/>
          <w:i/>
          <w:sz w:val="28"/>
        </w:rPr>
        <w:t>3,</w:t>
      </w:r>
      <w:r>
        <w:rPr>
          <w:rFonts w:ascii="Calibri"/>
          <w:i/>
          <w:spacing w:val="19"/>
          <w:sz w:val="28"/>
        </w:rPr>
        <w:t> </w:t>
      </w:r>
      <w:r>
        <w:rPr>
          <w:rFonts w:ascii="Calibri"/>
          <w:i/>
          <w:spacing w:val="-5"/>
          <w:sz w:val="28"/>
        </w:rPr>
        <w:t>42,</w:t>
      </w:r>
    </w:p>
    <w:p>
      <w:pPr>
        <w:spacing w:line="342" w:lineRule="exact" w:before="2"/>
        <w:ind w:left="220" w:right="0" w:firstLine="0"/>
        <w:jc w:val="left"/>
        <w:rPr>
          <w:rFonts w:ascii="Calibri"/>
          <w:i/>
          <w:sz w:val="28"/>
        </w:rPr>
      </w:pPr>
      <w:r>
        <w:rPr>
          <w:rFonts w:ascii="Calibri"/>
          <w:i/>
          <w:sz w:val="28"/>
        </w:rPr>
        <w:t>43,</w:t>
      </w:r>
      <w:r>
        <w:rPr>
          <w:rFonts w:ascii="Calibri"/>
          <w:i/>
          <w:spacing w:val="-4"/>
          <w:sz w:val="28"/>
        </w:rPr>
        <w:t> </w:t>
      </w:r>
      <w:r>
        <w:rPr>
          <w:rFonts w:ascii="Calibri"/>
          <w:i/>
          <w:sz w:val="28"/>
        </w:rPr>
        <w:t>62,</w:t>
      </w:r>
      <w:r>
        <w:rPr>
          <w:rFonts w:ascii="Calibri"/>
          <w:i/>
          <w:spacing w:val="-1"/>
          <w:sz w:val="28"/>
        </w:rPr>
        <w:t> </w:t>
      </w:r>
      <w:r>
        <w:rPr>
          <w:rFonts w:ascii="Calibri"/>
          <w:i/>
          <w:sz w:val="28"/>
        </w:rPr>
        <w:t>63,</w:t>
      </w:r>
      <w:r>
        <w:rPr>
          <w:rFonts w:ascii="Calibri"/>
          <w:i/>
          <w:spacing w:val="-4"/>
          <w:sz w:val="28"/>
        </w:rPr>
        <w:t> </w:t>
      </w:r>
      <w:r>
        <w:rPr>
          <w:rFonts w:ascii="Calibri"/>
          <w:i/>
          <w:sz w:val="28"/>
        </w:rPr>
        <w:t>67,</w:t>
      </w:r>
      <w:r>
        <w:rPr>
          <w:rFonts w:ascii="Calibri"/>
          <w:i/>
          <w:spacing w:val="-4"/>
          <w:sz w:val="28"/>
        </w:rPr>
        <w:t> </w:t>
      </w:r>
      <w:r>
        <w:rPr>
          <w:rFonts w:ascii="Calibri"/>
          <w:i/>
          <w:sz w:val="28"/>
        </w:rPr>
        <w:t>68,</w:t>
      </w:r>
      <w:r>
        <w:rPr>
          <w:rFonts w:ascii="Calibri"/>
          <w:i/>
          <w:spacing w:val="-1"/>
          <w:sz w:val="28"/>
        </w:rPr>
        <w:t> </w:t>
      </w:r>
      <w:r>
        <w:rPr>
          <w:rFonts w:ascii="Calibri"/>
          <w:i/>
          <w:spacing w:val="-5"/>
          <w:sz w:val="28"/>
        </w:rPr>
        <w:t>89</w:t>
      </w:r>
    </w:p>
    <w:p>
      <w:pPr>
        <w:spacing w:before="0"/>
        <w:ind w:left="220" w:right="784" w:firstLine="0"/>
        <w:jc w:val="left"/>
        <w:rPr>
          <w:rFonts w:ascii="Calibri"/>
          <w:i/>
          <w:sz w:val="28"/>
        </w:rPr>
      </w:pPr>
      <w:r>
        <w:rPr>
          <w:rFonts w:ascii="Calibri"/>
          <w:i/>
          <w:sz w:val="28"/>
        </w:rPr>
        <w:t>The</w:t>
      </w:r>
      <w:r>
        <w:rPr>
          <w:rFonts w:ascii="Calibri"/>
          <w:i/>
          <w:spacing w:val="-4"/>
          <w:sz w:val="28"/>
        </w:rPr>
        <w:t> </w:t>
      </w:r>
      <w:r>
        <w:rPr>
          <w:rFonts w:ascii="Calibri"/>
          <w:i/>
          <w:sz w:val="28"/>
        </w:rPr>
        <w:t>Honda</w:t>
      </w:r>
      <w:r>
        <w:rPr>
          <w:rFonts w:ascii="Calibri"/>
          <w:i/>
          <w:spacing w:val="-4"/>
          <w:sz w:val="28"/>
        </w:rPr>
        <w:t> </w:t>
      </w:r>
      <w:r>
        <w:rPr>
          <w:rFonts w:ascii="Calibri"/>
          <w:i/>
          <w:sz w:val="28"/>
        </w:rPr>
        <w:t>Place</w:t>
      </w:r>
      <w:r>
        <w:rPr>
          <w:rFonts w:ascii="Calibri"/>
          <w:i/>
          <w:spacing w:val="-3"/>
          <w:sz w:val="28"/>
        </w:rPr>
        <w:t> </w:t>
      </w:r>
      <w:r>
        <w:rPr>
          <w:rFonts w:ascii="Calibri"/>
          <w:i/>
          <w:sz w:val="28"/>
        </w:rPr>
        <w:t>Ltd</w:t>
      </w:r>
      <w:r>
        <w:rPr>
          <w:rFonts w:ascii="Calibri"/>
          <w:i/>
          <w:spacing w:val="-5"/>
          <w:sz w:val="28"/>
        </w:rPr>
        <w:t> </w:t>
      </w:r>
      <w:r>
        <w:rPr>
          <w:rFonts w:ascii="Calibri"/>
          <w:i/>
          <w:sz w:val="28"/>
        </w:rPr>
        <w:t>US.</w:t>
      </w:r>
      <w:r>
        <w:rPr>
          <w:rFonts w:ascii="Calibri"/>
          <w:i/>
          <w:spacing w:val="-2"/>
          <w:sz w:val="28"/>
        </w:rPr>
        <w:t> </w:t>
      </w:r>
      <w:r>
        <w:rPr>
          <w:rFonts w:ascii="Calibri"/>
          <w:i/>
          <w:sz w:val="28"/>
        </w:rPr>
        <w:t>Globe</w:t>
      </w:r>
      <w:r>
        <w:rPr>
          <w:rFonts w:ascii="Calibri"/>
          <w:i/>
          <w:spacing w:val="-2"/>
          <w:sz w:val="28"/>
        </w:rPr>
        <w:t> </w:t>
      </w:r>
      <w:r>
        <w:rPr>
          <w:rFonts w:ascii="Calibri"/>
          <w:i/>
          <w:sz w:val="28"/>
        </w:rPr>
        <w:t>Major</w:t>
      </w:r>
      <w:r>
        <w:rPr>
          <w:rFonts w:ascii="Calibri"/>
          <w:i/>
          <w:spacing w:val="-4"/>
          <w:sz w:val="28"/>
        </w:rPr>
        <w:t> </w:t>
      </w:r>
      <w:r>
        <w:rPr>
          <w:rFonts w:ascii="Calibri"/>
          <w:i/>
          <w:sz w:val="28"/>
        </w:rPr>
        <w:t>Holdings</w:t>
      </w:r>
      <w:r>
        <w:rPr>
          <w:rFonts w:ascii="Calibri"/>
          <w:i/>
          <w:spacing w:val="-2"/>
          <w:sz w:val="28"/>
        </w:rPr>
        <w:t> </w:t>
      </w:r>
      <w:r>
        <w:rPr>
          <w:rFonts w:ascii="Calibri"/>
          <w:i/>
          <w:sz w:val="28"/>
        </w:rPr>
        <w:t>Nig.</w:t>
      </w:r>
      <w:r>
        <w:rPr>
          <w:rFonts w:ascii="Calibri"/>
          <w:i/>
          <w:spacing w:val="-2"/>
          <w:sz w:val="28"/>
        </w:rPr>
        <w:t> </w:t>
      </w:r>
      <w:r>
        <w:rPr>
          <w:rFonts w:ascii="Calibri"/>
          <w:i/>
          <w:sz w:val="28"/>
        </w:rPr>
        <w:t>Ltd</w:t>
      </w:r>
      <w:r>
        <w:rPr>
          <w:rFonts w:ascii="Calibri"/>
          <w:i/>
          <w:spacing w:val="-5"/>
          <w:sz w:val="28"/>
        </w:rPr>
        <w:t> </w:t>
      </w:r>
      <w:r>
        <w:rPr>
          <w:rFonts w:ascii="Calibri"/>
          <w:i/>
          <w:sz w:val="28"/>
        </w:rPr>
        <w:t>(2005)</w:t>
      </w:r>
      <w:r>
        <w:rPr>
          <w:rFonts w:ascii="Calibri"/>
          <w:i/>
          <w:spacing w:val="-2"/>
          <w:sz w:val="28"/>
        </w:rPr>
        <w:t> </w:t>
      </w:r>
      <w:r>
        <w:rPr>
          <w:rFonts w:ascii="Calibri"/>
          <w:i/>
          <w:sz w:val="28"/>
        </w:rPr>
        <w:t>7</w:t>
      </w:r>
      <w:r>
        <w:rPr>
          <w:rFonts w:ascii="Calibri"/>
          <w:i/>
          <w:spacing w:val="-2"/>
          <w:sz w:val="28"/>
        </w:rPr>
        <w:t> </w:t>
      </w:r>
      <w:r>
        <w:rPr>
          <w:rFonts w:ascii="Calibri"/>
          <w:i/>
          <w:sz w:val="28"/>
        </w:rPr>
        <w:t>SCNJ,</w:t>
      </w:r>
      <w:r>
        <w:rPr>
          <w:rFonts w:ascii="Calibri"/>
          <w:i/>
          <w:spacing w:val="-5"/>
          <w:sz w:val="28"/>
        </w:rPr>
        <w:t> </w:t>
      </w:r>
      <w:r>
        <w:rPr>
          <w:rFonts w:ascii="Calibri"/>
          <w:i/>
          <w:sz w:val="28"/>
        </w:rPr>
        <w:t>522,</w:t>
      </w:r>
      <w:r>
        <w:rPr>
          <w:rFonts w:ascii="Calibri"/>
          <w:i/>
          <w:spacing w:val="-4"/>
          <w:sz w:val="28"/>
        </w:rPr>
        <w:t> </w:t>
      </w:r>
      <w:r>
        <w:rPr>
          <w:rFonts w:ascii="Calibri"/>
          <w:i/>
          <w:sz w:val="28"/>
        </w:rPr>
        <w:t>56 Tony Anthony (Nig) Ltd US. NDK (2011) 15 NWLR (Pt 1269), 39, 31</w:t>
      </w:r>
    </w:p>
    <w:p>
      <w:pPr>
        <w:spacing w:line="341" w:lineRule="exact" w:before="0"/>
        <w:ind w:left="220" w:right="0" w:firstLine="0"/>
        <w:jc w:val="left"/>
        <w:rPr>
          <w:rFonts w:ascii="Calibri"/>
          <w:i/>
          <w:sz w:val="28"/>
        </w:rPr>
      </w:pPr>
      <w:r>
        <w:rPr>
          <w:rFonts w:ascii="Calibri"/>
          <w:i/>
          <w:sz w:val="28"/>
        </w:rPr>
        <w:t>Ugwu</w:t>
      </w:r>
      <w:r>
        <w:rPr>
          <w:rFonts w:ascii="Calibri"/>
          <w:i/>
          <w:spacing w:val="-4"/>
          <w:sz w:val="28"/>
        </w:rPr>
        <w:t> </w:t>
      </w:r>
      <w:r>
        <w:rPr>
          <w:rFonts w:ascii="Calibri"/>
          <w:i/>
          <w:sz w:val="28"/>
        </w:rPr>
        <w:t>US.</w:t>
      </w:r>
      <w:r>
        <w:rPr>
          <w:rFonts w:ascii="Calibri"/>
          <w:i/>
          <w:spacing w:val="-2"/>
          <w:sz w:val="28"/>
        </w:rPr>
        <w:t> </w:t>
      </w:r>
      <w:r>
        <w:rPr>
          <w:rFonts w:ascii="Calibri"/>
          <w:i/>
          <w:sz w:val="28"/>
        </w:rPr>
        <w:t>Arorume</w:t>
      </w:r>
      <w:r>
        <w:rPr>
          <w:rFonts w:ascii="Calibri"/>
          <w:i/>
          <w:spacing w:val="-4"/>
          <w:sz w:val="28"/>
        </w:rPr>
        <w:t> </w:t>
      </w:r>
      <w:r>
        <w:rPr>
          <w:rFonts w:ascii="Calibri"/>
          <w:i/>
          <w:sz w:val="28"/>
        </w:rPr>
        <w:t>(2007)</w:t>
      </w:r>
      <w:r>
        <w:rPr>
          <w:rFonts w:ascii="Calibri"/>
          <w:i/>
          <w:spacing w:val="-5"/>
          <w:sz w:val="28"/>
        </w:rPr>
        <w:t> </w:t>
      </w:r>
      <w:r>
        <w:rPr>
          <w:rFonts w:ascii="Calibri"/>
          <w:i/>
          <w:sz w:val="28"/>
        </w:rPr>
        <w:t>12</w:t>
      </w:r>
      <w:r>
        <w:rPr>
          <w:rFonts w:ascii="Calibri"/>
          <w:i/>
          <w:spacing w:val="-5"/>
          <w:sz w:val="28"/>
        </w:rPr>
        <w:t> </w:t>
      </w:r>
      <w:r>
        <w:rPr>
          <w:rFonts w:ascii="Calibri"/>
          <w:i/>
          <w:sz w:val="28"/>
        </w:rPr>
        <w:t>NWLR</w:t>
      </w:r>
      <w:r>
        <w:rPr>
          <w:rFonts w:ascii="Calibri"/>
          <w:i/>
          <w:spacing w:val="-2"/>
          <w:sz w:val="28"/>
        </w:rPr>
        <w:t> </w:t>
      </w:r>
      <w:r>
        <w:rPr>
          <w:rFonts w:ascii="Calibri"/>
          <w:i/>
          <w:sz w:val="28"/>
        </w:rPr>
        <w:t>(Pt</w:t>
      </w:r>
      <w:r>
        <w:rPr>
          <w:rFonts w:ascii="Calibri"/>
          <w:i/>
          <w:spacing w:val="-5"/>
          <w:sz w:val="28"/>
        </w:rPr>
        <w:t> </w:t>
      </w:r>
      <w:r>
        <w:rPr>
          <w:rFonts w:ascii="Calibri"/>
          <w:i/>
          <w:sz w:val="28"/>
        </w:rPr>
        <w:t>1048),</w:t>
      </w:r>
      <w:r>
        <w:rPr>
          <w:rFonts w:ascii="Calibri"/>
          <w:i/>
          <w:spacing w:val="-4"/>
          <w:sz w:val="28"/>
        </w:rPr>
        <w:t> </w:t>
      </w:r>
      <w:r>
        <w:rPr>
          <w:rFonts w:ascii="Calibri"/>
          <w:i/>
          <w:sz w:val="28"/>
        </w:rPr>
        <w:t>498,</w:t>
      </w:r>
      <w:r>
        <w:rPr>
          <w:rFonts w:ascii="Calibri"/>
          <w:i/>
          <w:spacing w:val="-4"/>
          <w:sz w:val="28"/>
        </w:rPr>
        <w:t> </w:t>
      </w:r>
      <w:r>
        <w:rPr>
          <w:rFonts w:ascii="Calibri"/>
          <w:i/>
          <w:spacing w:val="-5"/>
          <w:sz w:val="28"/>
        </w:rPr>
        <w:t>61</w:t>
      </w:r>
    </w:p>
    <w:p>
      <w:pPr>
        <w:spacing w:line="341" w:lineRule="exact" w:before="0"/>
        <w:ind w:left="220" w:right="0" w:firstLine="0"/>
        <w:jc w:val="left"/>
        <w:rPr>
          <w:rFonts w:ascii="Calibri"/>
          <w:i/>
          <w:sz w:val="28"/>
        </w:rPr>
      </w:pPr>
      <w:r>
        <w:rPr>
          <w:rFonts w:ascii="Calibri"/>
          <w:i/>
          <w:sz w:val="28"/>
        </w:rPr>
        <w:t>Udo</w:t>
      </w:r>
      <w:r>
        <w:rPr>
          <w:rFonts w:ascii="Calibri"/>
          <w:i/>
          <w:spacing w:val="-5"/>
          <w:sz w:val="28"/>
        </w:rPr>
        <w:t> </w:t>
      </w:r>
      <w:r>
        <w:rPr>
          <w:rFonts w:ascii="Calibri"/>
          <w:i/>
          <w:sz w:val="28"/>
        </w:rPr>
        <w:t>US.</w:t>
      </w:r>
      <w:r>
        <w:rPr>
          <w:rFonts w:ascii="Calibri"/>
          <w:i/>
          <w:spacing w:val="-2"/>
          <w:sz w:val="28"/>
        </w:rPr>
        <w:t> </w:t>
      </w:r>
      <w:r>
        <w:rPr>
          <w:rFonts w:ascii="Calibri"/>
          <w:i/>
          <w:sz w:val="28"/>
        </w:rPr>
        <w:t>Obot</w:t>
      </w:r>
      <w:r>
        <w:rPr>
          <w:rFonts w:ascii="Calibri"/>
          <w:i/>
          <w:spacing w:val="-4"/>
          <w:sz w:val="28"/>
        </w:rPr>
        <w:t> </w:t>
      </w:r>
      <w:r>
        <w:rPr>
          <w:rFonts w:ascii="Calibri"/>
          <w:i/>
          <w:sz w:val="28"/>
        </w:rPr>
        <w:t>(1989)</w:t>
      </w:r>
      <w:r>
        <w:rPr>
          <w:rFonts w:ascii="Calibri"/>
          <w:i/>
          <w:spacing w:val="-3"/>
          <w:sz w:val="28"/>
        </w:rPr>
        <w:t> </w:t>
      </w:r>
      <w:r>
        <w:rPr>
          <w:rFonts w:ascii="Calibri"/>
          <w:i/>
          <w:sz w:val="28"/>
        </w:rPr>
        <w:t>1</w:t>
      </w:r>
      <w:r>
        <w:rPr>
          <w:rFonts w:ascii="Calibri"/>
          <w:i/>
          <w:spacing w:val="-4"/>
          <w:sz w:val="28"/>
        </w:rPr>
        <w:t> </w:t>
      </w:r>
      <w:r>
        <w:rPr>
          <w:rFonts w:ascii="Calibri"/>
          <w:i/>
          <w:sz w:val="28"/>
        </w:rPr>
        <w:t>NWLR</w:t>
      </w:r>
      <w:r>
        <w:rPr>
          <w:rFonts w:ascii="Calibri"/>
          <w:i/>
          <w:spacing w:val="-2"/>
          <w:sz w:val="28"/>
        </w:rPr>
        <w:t> </w:t>
      </w:r>
      <w:r>
        <w:rPr>
          <w:rFonts w:ascii="Calibri"/>
          <w:i/>
          <w:sz w:val="28"/>
        </w:rPr>
        <w:t>(Pt</w:t>
      </w:r>
      <w:r>
        <w:rPr>
          <w:rFonts w:ascii="Calibri"/>
          <w:i/>
          <w:spacing w:val="-3"/>
          <w:sz w:val="28"/>
        </w:rPr>
        <w:t> </w:t>
      </w:r>
      <w:r>
        <w:rPr>
          <w:rFonts w:ascii="Calibri"/>
          <w:i/>
          <w:sz w:val="28"/>
        </w:rPr>
        <w:t>125),</w:t>
      </w:r>
      <w:r>
        <w:rPr>
          <w:rFonts w:ascii="Calibri"/>
          <w:i/>
          <w:spacing w:val="-2"/>
          <w:sz w:val="28"/>
        </w:rPr>
        <w:t> </w:t>
      </w:r>
      <w:r>
        <w:rPr>
          <w:rFonts w:ascii="Calibri"/>
          <w:i/>
          <w:sz w:val="28"/>
        </w:rPr>
        <w:t>68,</w:t>
      </w:r>
      <w:r>
        <w:rPr>
          <w:rFonts w:ascii="Calibri"/>
          <w:i/>
          <w:spacing w:val="-2"/>
          <w:sz w:val="28"/>
        </w:rPr>
        <w:t> </w:t>
      </w:r>
      <w:r>
        <w:rPr>
          <w:rFonts w:ascii="Calibri"/>
          <w:i/>
          <w:spacing w:val="-5"/>
          <w:sz w:val="28"/>
        </w:rPr>
        <w:t>48</w:t>
      </w:r>
    </w:p>
    <w:p>
      <w:pPr>
        <w:spacing w:line="341" w:lineRule="exact" w:before="1"/>
        <w:ind w:left="220" w:right="0" w:firstLine="0"/>
        <w:jc w:val="left"/>
        <w:rPr>
          <w:rFonts w:ascii="Calibri"/>
          <w:i/>
          <w:sz w:val="28"/>
        </w:rPr>
      </w:pPr>
      <w:r>
        <w:rPr>
          <w:rFonts w:ascii="Calibri"/>
          <w:i/>
          <w:sz w:val="28"/>
        </w:rPr>
        <w:t>UNICAL</w:t>
      </w:r>
      <w:r>
        <w:rPr>
          <w:rFonts w:ascii="Calibri"/>
          <w:i/>
          <w:spacing w:val="-6"/>
          <w:sz w:val="28"/>
        </w:rPr>
        <w:t> </w:t>
      </w:r>
      <w:r>
        <w:rPr>
          <w:rFonts w:ascii="Calibri"/>
          <w:i/>
          <w:sz w:val="28"/>
        </w:rPr>
        <w:t>US.</w:t>
      </w:r>
      <w:r>
        <w:rPr>
          <w:rFonts w:ascii="Calibri"/>
          <w:i/>
          <w:spacing w:val="-2"/>
          <w:sz w:val="28"/>
        </w:rPr>
        <w:t> </w:t>
      </w:r>
      <w:r>
        <w:rPr>
          <w:rFonts w:ascii="Calibri"/>
          <w:i/>
          <w:sz w:val="28"/>
        </w:rPr>
        <w:t>Ugochukwu</w:t>
      </w:r>
      <w:r>
        <w:rPr>
          <w:rFonts w:ascii="Calibri"/>
          <w:i/>
          <w:spacing w:val="-2"/>
          <w:sz w:val="28"/>
        </w:rPr>
        <w:t> </w:t>
      </w:r>
      <w:r>
        <w:rPr>
          <w:rFonts w:ascii="Calibri"/>
          <w:i/>
          <w:sz w:val="28"/>
        </w:rPr>
        <w:t>(No.</w:t>
      </w:r>
      <w:r>
        <w:rPr>
          <w:rFonts w:ascii="Calibri"/>
          <w:i/>
          <w:spacing w:val="-3"/>
          <w:sz w:val="28"/>
        </w:rPr>
        <w:t> </w:t>
      </w:r>
      <w:r>
        <w:rPr>
          <w:rFonts w:ascii="Calibri"/>
          <w:i/>
          <w:sz w:val="28"/>
        </w:rPr>
        <w:t>2)</w:t>
      </w:r>
      <w:r>
        <w:rPr>
          <w:rFonts w:ascii="Calibri"/>
          <w:i/>
          <w:spacing w:val="-5"/>
          <w:sz w:val="28"/>
        </w:rPr>
        <w:t> </w:t>
      </w:r>
      <w:r>
        <w:rPr>
          <w:rFonts w:ascii="Calibri"/>
          <w:i/>
          <w:sz w:val="28"/>
        </w:rPr>
        <w:t>(2007)</w:t>
      </w:r>
      <w:r>
        <w:rPr>
          <w:rFonts w:ascii="Calibri"/>
          <w:i/>
          <w:spacing w:val="-3"/>
          <w:sz w:val="28"/>
        </w:rPr>
        <w:t> </w:t>
      </w:r>
      <w:r>
        <w:rPr>
          <w:rFonts w:ascii="Calibri"/>
          <w:i/>
          <w:sz w:val="28"/>
        </w:rPr>
        <w:t>17</w:t>
      </w:r>
      <w:r>
        <w:rPr>
          <w:rFonts w:ascii="Calibri"/>
          <w:i/>
          <w:spacing w:val="-2"/>
          <w:sz w:val="28"/>
        </w:rPr>
        <w:t> </w:t>
      </w:r>
      <w:r>
        <w:rPr>
          <w:rFonts w:ascii="Calibri"/>
          <w:i/>
          <w:sz w:val="28"/>
        </w:rPr>
        <w:t>NWLR</w:t>
      </w:r>
      <w:r>
        <w:rPr>
          <w:rFonts w:ascii="Calibri"/>
          <w:i/>
          <w:spacing w:val="-3"/>
          <w:sz w:val="28"/>
        </w:rPr>
        <w:t> </w:t>
      </w:r>
      <w:r>
        <w:rPr>
          <w:rFonts w:ascii="Calibri"/>
          <w:i/>
          <w:sz w:val="28"/>
        </w:rPr>
        <w:t>(Pt</w:t>
      </w:r>
      <w:r>
        <w:rPr>
          <w:rFonts w:ascii="Calibri"/>
          <w:i/>
          <w:spacing w:val="-4"/>
          <w:sz w:val="28"/>
        </w:rPr>
        <w:t> </w:t>
      </w:r>
      <w:r>
        <w:rPr>
          <w:rFonts w:ascii="Calibri"/>
          <w:i/>
          <w:sz w:val="28"/>
        </w:rPr>
        <w:t>1063)</w:t>
      </w:r>
      <w:r>
        <w:rPr>
          <w:rFonts w:ascii="Calibri"/>
          <w:i/>
          <w:spacing w:val="-5"/>
          <w:sz w:val="28"/>
        </w:rPr>
        <w:t> </w:t>
      </w:r>
      <w:r>
        <w:rPr>
          <w:rFonts w:ascii="Calibri"/>
          <w:i/>
          <w:sz w:val="28"/>
        </w:rPr>
        <w:t>248</w:t>
      </w:r>
      <w:r>
        <w:rPr>
          <w:rFonts w:ascii="Calibri"/>
          <w:i/>
          <w:spacing w:val="-3"/>
          <w:sz w:val="28"/>
        </w:rPr>
        <w:t> </w:t>
      </w:r>
      <w:r>
        <w:rPr>
          <w:rFonts w:ascii="Calibri"/>
          <w:i/>
          <w:sz w:val="28"/>
        </w:rPr>
        <w:t>C.A,</w:t>
      </w:r>
      <w:r>
        <w:rPr>
          <w:rFonts w:ascii="Calibri"/>
          <w:i/>
          <w:spacing w:val="-3"/>
          <w:sz w:val="28"/>
        </w:rPr>
        <w:t> </w:t>
      </w:r>
      <w:r>
        <w:rPr>
          <w:rFonts w:ascii="Calibri"/>
          <w:i/>
          <w:spacing w:val="-5"/>
          <w:sz w:val="28"/>
        </w:rPr>
        <w:t>73</w:t>
      </w:r>
    </w:p>
    <w:p>
      <w:pPr>
        <w:spacing w:line="341" w:lineRule="exact" w:before="0"/>
        <w:ind w:left="220" w:right="0" w:firstLine="0"/>
        <w:jc w:val="left"/>
        <w:rPr>
          <w:rFonts w:ascii="Calibri"/>
          <w:i/>
          <w:sz w:val="28"/>
        </w:rPr>
      </w:pPr>
      <w:r>
        <w:rPr>
          <w:rFonts w:ascii="Calibri"/>
          <w:i/>
          <w:sz w:val="28"/>
        </w:rPr>
        <w:t>USA</w:t>
      </w:r>
      <w:r>
        <w:rPr>
          <w:rFonts w:ascii="Calibri"/>
          <w:i/>
          <w:spacing w:val="-2"/>
          <w:sz w:val="28"/>
        </w:rPr>
        <w:t> </w:t>
      </w:r>
      <w:r>
        <w:rPr>
          <w:rFonts w:ascii="Calibri"/>
          <w:i/>
          <w:sz w:val="28"/>
        </w:rPr>
        <w:t>US.</w:t>
      </w:r>
      <w:r>
        <w:rPr>
          <w:rFonts w:ascii="Calibri"/>
          <w:i/>
          <w:spacing w:val="-2"/>
          <w:sz w:val="28"/>
        </w:rPr>
        <w:t> </w:t>
      </w:r>
      <w:r>
        <w:rPr>
          <w:rFonts w:ascii="Calibri"/>
          <w:i/>
          <w:sz w:val="28"/>
        </w:rPr>
        <w:t>Inkley</w:t>
      </w:r>
      <w:r>
        <w:rPr>
          <w:rFonts w:ascii="Calibri"/>
          <w:i/>
          <w:spacing w:val="-3"/>
          <w:sz w:val="28"/>
        </w:rPr>
        <w:t> </w:t>
      </w:r>
      <w:r>
        <w:rPr>
          <w:rFonts w:ascii="Calibri"/>
          <w:i/>
          <w:sz w:val="28"/>
        </w:rPr>
        <w:t>(1989)</w:t>
      </w:r>
      <w:r>
        <w:rPr>
          <w:rFonts w:ascii="Calibri"/>
          <w:i/>
          <w:spacing w:val="-2"/>
          <w:sz w:val="28"/>
        </w:rPr>
        <w:t> </w:t>
      </w:r>
      <w:r>
        <w:rPr>
          <w:rFonts w:ascii="Calibri"/>
          <w:i/>
          <w:sz w:val="28"/>
        </w:rPr>
        <w:t>QB</w:t>
      </w:r>
      <w:r>
        <w:rPr>
          <w:rFonts w:ascii="Calibri"/>
          <w:i/>
          <w:spacing w:val="-1"/>
          <w:sz w:val="28"/>
        </w:rPr>
        <w:t> </w:t>
      </w:r>
      <w:r>
        <w:rPr>
          <w:rFonts w:ascii="Calibri"/>
          <w:i/>
          <w:sz w:val="28"/>
        </w:rPr>
        <w:t>225,</w:t>
      </w:r>
      <w:r>
        <w:rPr>
          <w:rFonts w:ascii="Calibri"/>
          <w:i/>
          <w:spacing w:val="-5"/>
          <w:sz w:val="28"/>
        </w:rPr>
        <w:t> </w:t>
      </w:r>
      <w:r>
        <w:rPr>
          <w:rFonts w:ascii="Calibri"/>
          <w:i/>
          <w:sz w:val="28"/>
        </w:rPr>
        <w:t>58,</w:t>
      </w:r>
      <w:r>
        <w:rPr>
          <w:rFonts w:ascii="Calibri"/>
          <w:i/>
          <w:spacing w:val="-4"/>
          <w:sz w:val="28"/>
        </w:rPr>
        <w:t> </w:t>
      </w:r>
      <w:r>
        <w:rPr>
          <w:rFonts w:ascii="Calibri"/>
          <w:i/>
          <w:sz w:val="28"/>
        </w:rPr>
        <w:t>59,</w:t>
      </w:r>
      <w:r>
        <w:rPr>
          <w:rFonts w:ascii="Calibri"/>
          <w:i/>
          <w:spacing w:val="-4"/>
          <w:sz w:val="28"/>
        </w:rPr>
        <w:t> </w:t>
      </w:r>
      <w:r>
        <w:rPr>
          <w:rFonts w:ascii="Calibri"/>
          <w:i/>
          <w:spacing w:val="-5"/>
          <w:sz w:val="28"/>
        </w:rPr>
        <w:t>86</w:t>
      </w:r>
    </w:p>
    <w:p>
      <w:pPr>
        <w:spacing w:after="0" w:line="341" w:lineRule="exact"/>
        <w:jc w:val="left"/>
        <w:rPr>
          <w:rFonts w:ascii="Calibri"/>
          <w:sz w:val="28"/>
        </w:rPr>
        <w:sectPr>
          <w:pgSz w:w="12240" w:h="15840"/>
          <w:pgMar w:header="0" w:footer="1015" w:top="1420" w:bottom="1200" w:left="1220" w:right="960"/>
        </w:sectPr>
      </w:pPr>
    </w:p>
    <w:p>
      <w:pPr>
        <w:pStyle w:val="Title"/>
        <w:spacing w:line="341" w:lineRule="exact"/>
      </w:pPr>
      <w:r>
        <w:rPr/>
        <w:t>TABLE</w:t>
      </w:r>
      <w:r>
        <w:rPr>
          <w:spacing w:val="-4"/>
        </w:rPr>
        <w:t> </w:t>
      </w:r>
      <w:r>
        <w:rPr/>
        <w:t>OF</w:t>
      </w:r>
      <w:r>
        <w:rPr>
          <w:spacing w:val="-3"/>
        </w:rPr>
        <w:t> </w:t>
      </w:r>
      <w:r>
        <w:rPr>
          <w:spacing w:val="-2"/>
        </w:rPr>
        <w:t>STATUSES</w:t>
      </w:r>
    </w:p>
    <w:p>
      <w:pPr>
        <w:spacing w:line="341" w:lineRule="exact" w:before="0"/>
        <w:ind w:left="220" w:right="0" w:firstLine="0"/>
        <w:jc w:val="left"/>
        <w:rPr>
          <w:rFonts w:ascii="Calibri"/>
          <w:i/>
          <w:sz w:val="28"/>
        </w:rPr>
      </w:pPr>
      <w:r>
        <w:rPr>
          <w:rFonts w:ascii="Calibri"/>
          <w:i/>
          <w:sz w:val="28"/>
        </w:rPr>
        <w:t>Arbitration</w:t>
      </w:r>
      <w:r>
        <w:rPr>
          <w:rFonts w:ascii="Calibri"/>
          <w:i/>
          <w:spacing w:val="-6"/>
          <w:sz w:val="28"/>
        </w:rPr>
        <w:t> </w:t>
      </w:r>
      <w:r>
        <w:rPr>
          <w:rFonts w:ascii="Calibri"/>
          <w:i/>
          <w:sz w:val="28"/>
        </w:rPr>
        <w:t>and</w:t>
      </w:r>
      <w:r>
        <w:rPr>
          <w:rFonts w:ascii="Calibri"/>
          <w:i/>
          <w:spacing w:val="-6"/>
          <w:sz w:val="28"/>
        </w:rPr>
        <w:t> </w:t>
      </w:r>
      <w:r>
        <w:rPr>
          <w:rFonts w:ascii="Calibri"/>
          <w:i/>
          <w:sz w:val="28"/>
        </w:rPr>
        <w:t>Conciliation</w:t>
      </w:r>
      <w:r>
        <w:rPr>
          <w:rFonts w:ascii="Calibri"/>
          <w:i/>
          <w:spacing w:val="-5"/>
          <w:sz w:val="28"/>
        </w:rPr>
        <w:t> Act</w:t>
      </w:r>
    </w:p>
    <w:p>
      <w:pPr>
        <w:tabs>
          <w:tab w:pos="9106" w:val="right" w:leader="dot"/>
        </w:tabs>
        <w:spacing w:line="341" w:lineRule="exact" w:before="1"/>
        <w:ind w:left="220" w:right="0" w:firstLine="0"/>
        <w:jc w:val="left"/>
        <w:rPr>
          <w:rFonts w:ascii="Calibri"/>
          <w:i/>
          <w:sz w:val="28"/>
        </w:rPr>
      </w:pPr>
      <w:r>
        <w:rPr>
          <w:rFonts w:ascii="Calibri"/>
          <w:i/>
          <w:sz w:val="28"/>
        </w:rPr>
        <w:t>Sections</w:t>
      </w:r>
      <w:r>
        <w:rPr>
          <w:rFonts w:ascii="Calibri"/>
          <w:i/>
          <w:spacing w:val="-4"/>
          <w:sz w:val="28"/>
        </w:rPr>
        <w:t> </w:t>
      </w:r>
      <w:r>
        <w:rPr>
          <w:rFonts w:ascii="Calibri"/>
          <w:i/>
          <w:sz w:val="28"/>
        </w:rPr>
        <w:t>1</w:t>
      </w:r>
      <w:r>
        <w:rPr>
          <w:rFonts w:ascii="Calibri"/>
          <w:i/>
          <w:spacing w:val="-5"/>
          <w:sz w:val="28"/>
        </w:rPr>
        <w:t> </w:t>
      </w:r>
      <w:r>
        <w:rPr>
          <w:rFonts w:ascii="Calibri"/>
          <w:i/>
          <w:sz w:val="28"/>
        </w:rPr>
        <w:t>and</w:t>
      </w:r>
      <w:r>
        <w:rPr>
          <w:rFonts w:ascii="Calibri"/>
          <w:i/>
          <w:spacing w:val="-5"/>
          <w:sz w:val="28"/>
        </w:rPr>
        <w:t> </w:t>
      </w:r>
      <w:r>
        <w:rPr>
          <w:rFonts w:ascii="Calibri"/>
          <w:i/>
          <w:spacing w:val="-10"/>
          <w:sz w:val="28"/>
        </w:rPr>
        <w:t>2</w:t>
      </w:r>
      <w:r>
        <w:rPr>
          <w:sz w:val="28"/>
        </w:rPr>
        <w:tab/>
      </w:r>
      <w:r>
        <w:rPr>
          <w:rFonts w:ascii="Calibri"/>
          <w:i/>
          <w:spacing w:val="-5"/>
          <w:sz w:val="28"/>
        </w:rPr>
        <w:t>80</w:t>
      </w:r>
    </w:p>
    <w:p>
      <w:pPr>
        <w:spacing w:line="341" w:lineRule="exact" w:before="0"/>
        <w:ind w:left="220" w:right="0" w:firstLine="0"/>
        <w:jc w:val="left"/>
        <w:rPr>
          <w:rFonts w:ascii="Calibri"/>
          <w:i/>
          <w:sz w:val="28"/>
        </w:rPr>
      </w:pPr>
      <w:r>
        <w:rPr>
          <w:rFonts w:ascii="Calibri"/>
          <w:i/>
          <w:sz w:val="28"/>
        </w:rPr>
        <w:t>Civil</w:t>
      </w:r>
      <w:r>
        <w:rPr>
          <w:rFonts w:ascii="Calibri"/>
          <w:i/>
          <w:spacing w:val="-6"/>
          <w:sz w:val="28"/>
        </w:rPr>
        <w:t> </w:t>
      </w:r>
      <w:r>
        <w:rPr>
          <w:rFonts w:ascii="Calibri"/>
          <w:i/>
          <w:sz w:val="28"/>
        </w:rPr>
        <w:t>Jurisdiction</w:t>
      </w:r>
      <w:r>
        <w:rPr>
          <w:rFonts w:ascii="Calibri"/>
          <w:i/>
          <w:spacing w:val="-6"/>
          <w:sz w:val="28"/>
        </w:rPr>
        <w:t> </w:t>
      </w:r>
      <w:r>
        <w:rPr>
          <w:rFonts w:ascii="Calibri"/>
          <w:i/>
          <w:sz w:val="28"/>
        </w:rPr>
        <w:t>and</w:t>
      </w:r>
      <w:r>
        <w:rPr>
          <w:rFonts w:ascii="Calibri"/>
          <w:i/>
          <w:spacing w:val="-6"/>
          <w:sz w:val="28"/>
        </w:rPr>
        <w:t> </w:t>
      </w:r>
      <w:r>
        <w:rPr>
          <w:rFonts w:ascii="Calibri"/>
          <w:i/>
          <w:spacing w:val="-2"/>
          <w:sz w:val="28"/>
        </w:rPr>
        <w:t>Judgment</w:t>
      </w:r>
    </w:p>
    <w:p>
      <w:pPr>
        <w:tabs>
          <w:tab w:pos="9069" w:val="right" w:leader="dot"/>
        </w:tabs>
        <w:spacing w:line="341" w:lineRule="exact" w:before="2"/>
        <w:ind w:left="220" w:right="0" w:firstLine="0"/>
        <w:jc w:val="left"/>
        <w:rPr>
          <w:rFonts w:ascii="Calibri"/>
          <w:i/>
          <w:sz w:val="28"/>
        </w:rPr>
      </w:pPr>
      <w:r>
        <w:rPr>
          <w:rFonts w:ascii="Calibri"/>
          <w:i/>
          <w:sz w:val="28"/>
        </w:rPr>
        <w:t>Section</w:t>
      </w:r>
      <w:r>
        <w:rPr>
          <w:rFonts w:ascii="Calibri"/>
          <w:i/>
          <w:spacing w:val="-4"/>
          <w:sz w:val="28"/>
        </w:rPr>
        <w:t> </w:t>
      </w:r>
      <w:r>
        <w:rPr>
          <w:rFonts w:ascii="Calibri"/>
          <w:i/>
          <w:spacing w:val="-2"/>
          <w:sz w:val="28"/>
        </w:rPr>
        <w:t>30(1)</w:t>
      </w:r>
      <w:r>
        <w:rPr>
          <w:sz w:val="28"/>
        </w:rPr>
        <w:tab/>
      </w:r>
      <w:r>
        <w:rPr>
          <w:rFonts w:ascii="Calibri"/>
          <w:i/>
          <w:spacing w:val="-5"/>
          <w:sz w:val="28"/>
        </w:rPr>
        <w:t>25</w:t>
      </w:r>
    </w:p>
    <w:p>
      <w:pPr>
        <w:spacing w:line="341" w:lineRule="exact" w:before="0"/>
        <w:ind w:left="220" w:right="0" w:firstLine="0"/>
        <w:jc w:val="left"/>
        <w:rPr>
          <w:rFonts w:ascii="Calibri"/>
          <w:i/>
          <w:sz w:val="28"/>
        </w:rPr>
      </w:pPr>
      <w:r>
        <w:rPr>
          <w:rFonts w:ascii="Calibri"/>
          <w:i/>
          <w:sz w:val="28"/>
        </w:rPr>
        <w:t>Constitution</w:t>
      </w:r>
      <w:r>
        <w:rPr>
          <w:rFonts w:ascii="Calibri"/>
          <w:i/>
          <w:spacing w:val="-7"/>
          <w:sz w:val="28"/>
        </w:rPr>
        <w:t> </w:t>
      </w:r>
      <w:r>
        <w:rPr>
          <w:rFonts w:ascii="Calibri"/>
          <w:i/>
          <w:sz w:val="28"/>
        </w:rPr>
        <w:t>of</w:t>
      </w:r>
      <w:r>
        <w:rPr>
          <w:rFonts w:ascii="Calibri"/>
          <w:i/>
          <w:spacing w:val="-3"/>
          <w:sz w:val="28"/>
        </w:rPr>
        <w:t> </w:t>
      </w:r>
      <w:r>
        <w:rPr>
          <w:rFonts w:ascii="Calibri"/>
          <w:i/>
          <w:sz w:val="28"/>
        </w:rPr>
        <w:t>the</w:t>
      </w:r>
      <w:r>
        <w:rPr>
          <w:rFonts w:ascii="Calibri"/>
          <w:i/>
          <w:spacing w:val="-4"/>
          <w:sz w:val="28"/>
        </w:rPr>
        <w:t> </w:t>
      </w:r>
      <w:r>
        <w:rPr>
          <w:rFonts w:ascii="Calibri"/>
          <w:i/>
          <w:sz w:val="28"/>
        </w:rPr>
        <w:t>Federal</w:t>
      </w:r>
      <w:r>
        <w:rPr>
          <w:rFonts w:ascii="Calibri"/>
          <w:i/>
          <w:spacing w:val="-5"/>
          <w:sz w:val="28"/>
        </w:rPr>
        <w:t> </w:t>
      </w:r>
      <w:r>
        <w:rPr>
          <w:rFonts w:ascii="Calibri"/>
          <w:i/>
          <w:sz w:val="28"/>
        </w:rPr>
        <w:t>Republic</w:t>
      </w:r>
      <w:r>
        <w:rPr>
          <w:rFonts w:ascii="Calibri"/>
          <w:i/>
          <w:spacing w:val="-3"/>
          <w:sz w:val="28"/>
        </w:rPr>
        <w:t> </w:t>
      </w:r>
      <w:r>
        <w:rPr>
          <w:rFonts w:ascii="Calibri"/>
          <w:i/>
          <w:sz w:val="28"/>
        </w:rPr>
        <w:t>of</w:t>
      </w:r>
      <w:r>
        <w:rPr>
          <w:rFonts w:ascii="Calibri"/>
          <w:i/>
          <w:spacing w:val="-3"/>
          <w:sz w:val="28"/>
        </w:rPr>
        <w:t> </w:t>
      </w:r>
      <w:r>
        <w:rPr>
          <w:rFonts w:ascii="Calibri"/>
          <w:i/>
          <w:sz w:val="28"/>
        </w:rPr>
        <w:t>Nigeria</w:t>
      </w:r>
      <w:r>
        <w:rPr>
          <w:rFonts w:ascii="Calibri"/>
          <w:i/>
          <w:spacing w:val="-4"/>
          <w:sz w:val="28"/>
        </w:rPr>
        <w:t> </w:t>
      </w:r>
      <w:r>
        <w:rPr>
          <w:rFonts w:ascii="Calibri"/>
          <w:i/>
          <w:sz w:val="28"/>
        </w:rPr>
        <w:t>1999</w:t>
      </w:r>
      <w:r>
        <w:rPr>
          <w:rFonts w:ascii="Calibri"/>
          <w:i/>
          <w:spacing w:val="-6"/>
          <w:sz w:val="28"/>
        </w:rPr>
        <w:t> </w:t>
      </w:r>
      <w:r>
        <w:rPr>
          <w:rFonts w:ascii="Calibri"/>
          <w:i/>
          <w:sz w:val="28"/>
        </w:rPr>
        <w:t>(As</w:t>
      </w:r>
      <w:r>
        <w:rPr>
          <w:rFonts w:ascii="Calibri"/>
          <w:i/>
          <w:spacing w:val="-3"/>
          <w:sz w:val="28"/>
        </w:rPr>
        <w:t> </w:t>
      </w:r>
      <w:r>
        <w:rPr>
          <w:rFonts w:ascii="Calibri"/>
          <w:i/>
          <w:spacing w:val="-2"/>
          <w:sz w:val="28"/>
        </w:rPr>
        <w:t>amended)</w:t>
      </w:r>
    </w:p>
    <w:p>
      <w:pPr>
        <w:tabs>
          <w:tab w:pos="9057" w:val="right" w:leader="dot"/>
        </w:tabs>
        <w:spacing w:line="341" w:lineRule="exact" w:before="0"/>
        <w:ind w:left="220" w:right="0" w:firstLine="0"/>
        <w:jc w:val="left"/>
        <w:rPr>
          <w:rFonts w:ascii="Calibri"/>
          <w:i/>
          <w:sz w:val="28"/>
        </w:rPr>
      </w:pPr>
      <w:r>
        <w:rPr>
          <w:rFonts w:ascii="Calibri"/>
          <w:i/>
          <w:sz w:val="28"/>
        </w:rPr>
        <w:t>Sections</w:t>
      </w:r>
      <w:r>
        <w:rPr>
          <w:rFonts w:ascii="Calibri"/>
          <w:i/>
          <w:spacing w:val="-13"/>
          <w:sz w:val="28"/>
        </w:rPr>
        <w:t> </w:t>
      </w:r>
      <w:r>
        <w:rPr>
          <w:rFonts w:ascii="Calibri"/>
          <w:i/>
          <w:sz w:val="28"/>
        </w:rPr>
        <w:t>6(5)(9-</w:t>
      </w:r>
      <w:r>
        <w:rPr>
          <w:rFonts w:ascii="Calibri"/>
          <w:i/>
          <w:spacing w:val="-5"/>
          <w:sz w:val="28"/>
        </w:rPr>
        <w:t>i)</w:t>
      </w:r>
      <w:r>
        <w:rPr>
          <w:sz w:val="28"/>
        </w:rPr>
        <w:tab/>
      </w:r>
      <w:r>
        <w:rPr>
          <w:rFonts w:ascii="Calibri"/>
          <w:i/>
          <w:spacing w:val="-5"/>
          <w:sz w:val="28"/>
        </w:rPr>
        <w:t>55</w:t>
      </w:r>
    </w:p>
    <w:p>
      <w:pPr>
        <w:spacing w:line="341" w:lineRule="exact" w:before="1"/>
        <w:ind w:left="1660" w:right="0" w:firstLine="0"/>
        <w:jc w:val="left"/>
        <w:rPr>
          <w:rFonts w:ascii="Calibri" w:hAnsi="Calibri"/>
          <w:i/>
          <w:sz w:val="28"/>
        </w:rPr>
      </w:pPr>
      <w:r>
        <w:rPr>
          <w:rFonts w:ascii="Calibri" w:hAnsi="Calibri"/>
          <w:i/>
          <w:spacing w:val="-2"/>
          <w:sz w:val="28"/>
        </w:rPr>
        <w:t>6(6)</w:t>
      </w:r>
      <w:r>
        <w:rPr>
          <w:rFonts w:ascii="Calibri" w:hAnsi="Calibri"/>
          <w:i/>
          <w:spacing w:val="18"/>
          <w:sz w:val="28"/>
        </w:rPr>
        <w:t> </w:t>
      </w:r>
      <w:r>
        <w:rPr>
          <w:rFonts w:ascii="Calibri" w:hAnsi="Calibri"/>
          <w:i/>
          <w:spacing w:val="-2"/>
          <w:sz w:val="28"/>
        </w:rPr>
        <w:t>………………………………………………………………………………………..</w:t>
      </w:r>
      <w:r>
        <w:rPr>
          <w:rFonts w:ascii="Calibri" w:hAnsi="Calibri"/>
          <w:i/>
          <w:spacing w:val="25"/>
          <w:sz w:val="28"/>
        </w:rPr>
        <w:t> </w:t>
      </w:r>
      <w:r>
        <w:rPr>
          <w:rFonts w:ascii="Calibri" w:hAnsi="Calibri"/>
          <w:i/>
          <w:spacing w:val="-10"/>
          <w:sz w:val="28"/>
        </w:rPr>
        <w:t>1</w:t>
      </w:r>
    </w:p>
    <w:p>
      <w:pPr>
        <w:spacing w:line="341" w:lineRule="exact" w:before="0"/>
        <w:ind w:left="1660" w:right="0" w:firstLine="0"/>
        <w:jc w:val="left"/>
        <w:rPr>
          <w:rFonts w:ascii="Calibri" w:hAnsi="Calibri"/>
          <w:i/>
          <w:sz w:val="28"/>
        </w:rPr>
      </w:pPr>
      <w:r>
        <w:rPr>
          <w:rFonts w:ascii="Calibri" w:hAnsi="Calibri"/>
          <w:i/>
          <w:spacing w:val="-2"/>
          <w:sz w:val="28"/>
        </w:rPr>
        <w:t>36</w:t>
      </w:r>
      <w:r>
        <w:rPr>
          <w:rFonts w:ascii="Calibri" w:hAnsi="Calibri"/>
          <w:i/>
          <w:spacing w:val="18"/>
          <w:sz w:val="28"/>
        </w:rPr>
        <w:t> </w:t>
      </w:r>
      <w:r>
        <w:rPr>
          <w:rFonts w:ascii="Calibri" w:hAnsi="Calibri"/>
          <w:i/>
          <w:spacing w:val="-2"/>
          <w:sz w:val="28"/>
        </w:rPr>
        <w:t>…………………………………………………………………………………………..</w:t>
      </w:r>
      <w:r>
        <w:rPr>
          <w:rFonts w:ascii="Calibri" w:hAnsi="Calibri"/>
          <w:i/>
          <w:spacing w:val="21"/>
          <w:sz w:val="28"/>
        </w:rPr>
        <w:t> </w:t>
      </w:r>
      <w:r>
        <w:rPr>
          <w:rFonts w:ascii="Calibri" w:hAnsi="Calibri"/>
          <w:i/>
          <w:spacing w:val="-10"/>
          <w:sz w:val="28"/>
        </w:rPr>
        <w:t>1</w:t>
      </w:r>
    </w:p>
    <w:p>
      <w:pPr>
        <w:spacing w:line="342" w:lineRule="exact" w:before="2"/>
        <w:ind w:left="220" w:right="0" w:firstLine="0"/>
        <w:jc w:val="left"/>
        <w:rPr>
          <w:rFonts w:ascii="Calibri"/>
          <w:i/>
          <w:sz w:val="28"/>
        </w:rPr>
      </w:pPr>
      <w:r>
        <w:rPr>
          <w:rFonts w:ascii="Calibri"/>
          <w:i/>
          <w:sz w:val="28"/>
        </w:rPr>
        <w:t>Reciprocal</w:t>
      </w:r>
      <w:r>
        <w:rPr>
          <w:rFonts w:ascii="Calibri"/>
          <w:i/>
          <w:spacing w:val="-8"/>
          <w:sz w:val="28"/>
        </w:rPr>
        <w:t> </w:t>
      </w:r>
      <w:r>
        <w:rPr>
          <w:rFonts w:ascii="Calibri"/>
          <w:i/>
          <w:sz w:val="28"/>
        </w:rPr>
        <w:t>Enforcement</w:t>
      </w:r>
      <w:r>
        <w:rPr>
          <w:rFonts w:ascii="Calibri"/>
          <w:i/>
          <w:spacing w:val="-8"/>
          <w:sz w:val="28"/>
        </w:rPr>
        <w:t> </w:t>
      </w:r>
      <w:r>
        <w:rPr>
          <w:rFonts w:ascii="Calibri"/>
          <w:i/>
          <w:sz w:val="28"/>
        </w:rPr>
        <w:t>of</w:t>
      </w:r>
      <w:r>
        <w:rPr>
          <w:rFonts w:ascii="Calibri"/>
          <w:i/>
          <w:spacing w:val="-7"/>
          <w:sz w:val="28"/>
        </w:rPr>
        <w:t> </w:t>
      </w:r>
      <w:r>
        <w:rPr>
          <w:rFonts w:ascii="Calibri"/>
          <w:i/>
          <w:sz w:val="28"/>
        </w:rPr>
        <w:t>Foreign</w:t>
      </w:r>
      <w:r>
        <w:rPr>
          <w:rFonts w:ascii="Calibri"/>
          <w:i/>
          <w:spacing w:val="-8"/>
          <w:sz w:val="28"/>
        </w:rPr>
        <w:t> </w:t>
      </w:r>
      <w:r>
        <w:rPr>
          <w:rFonts w:ascii="Calibri"/>
          <w:i/>
          <w:sz w:val="28"/>
        </w:rPr>
        <w:t>Judgment</w:t>
      </w:r>
      <w:r>
        <w:rPr>
          <w:rFonts w:ascii="Calibri"/>
          <w:i/>
          <w:spacing w:val="-8"/>
          <w:sz w:val="28"/>
        </w:rPr>
        <w:t> </w:t>
      </w:r>
      <w:r>
        <w:rPr>
          <w:rFonts w:ascii="Calibri"/>
          <w:i/>
          <w:spacing w:val="-4"/>
          <w:sz w:val="28"/>
        </w:rPr>
        <w:t>1922</w:t>
      </w:r>
    </w:p>
    <w:p>
      <w:pPr>
        <w:tabs>
          <w:tab w:pos="9035" w:val="right" w:leader="dot"/>
        </w:tabs>
        <w:spacing w:before="0"/>
        <w:ind w:left="220" w:right="0" w:firstLine="0"/>
        <w:jc w:val="left"/>
        <w:rPr>
          <w:rFonts w:ascii="Calibri"/>
          <w:i/>
          <w:sz w:val="28"/>
        </w:rPr>
      </w:pPr>
      <w:r>
        <w:rPr>
          <w:rFonts w:ascii="Calibri"/>
          <w:i/>
          <w:sz w:val="28"/>
        </w:rPr>
        <w:t>Sections</w:t>
      </w:r>
      <w:r>
        <w:rPr>
          <w:rFonts w:ascii="Calibri"/>
          <w:i/>
          <w:spacing w:val="-7"/>
          <w:sz w:val="28"/>
        </w:rPr>
        <w:t> </w:t>
      </w:r>
      <w:r>
        <w:rPr>
          <w:rFonts w:ascii="Calibri"/>
          <w:i/>
          <w:spacing w:val="-4"/>
          <w:sz w:val="28"/>
        </w:rPr>
        <w:t>3(2)</w:t>
      </w:r>
      <w:r>
        <w:rPr>
          <w:sz w:val="28"/>
        </w:rPr>
        <w:tab/>
      </w:r>
      <w:r>
        <w:rPr>
          <w:rFonts w:ascii="Calibri"/>
          <w:i/>
          <w:spacing w:val="-5"/>
          <w:sz w:val="28"/>
        </w:rPr>
        <w:t>28</w:t>
      </w:r>
    </w:p>
    <w:p>
      <w:pPr>
        <w:spacing w:before="1"/>
        <w:ind w:left="220" w:right="3570" w:firstLine="0"/>
        <w:jc w:val="left"/>
        <w:rPr>
          <w:rFonts w:ascii="Calibri"/>
          <w:i/>
          <w:sz w:val="28"/>
        </w:rPr>
      </w:pPr>
      <w:r>
        <w:rPr>
          <w:rFonts w:ascii="Calibri"/>
          <w:i/>
          <w:sz w:val="28"/>
        </w:rPr>
        <w:t>Foreign</w:t>
      </w:r>
      <w:r>
        <w:rPr>
          <w:rFonts w:ascii="Calibri"/>
          <w:i/>
          <w:spacing w:val="-8"/>
          <w:sz w:val="28"/>
        </w:rPr>
        <w:t> </w:t>
      </w:r>
      <w:r>
        <w:rPr>
          <w:rFonts w:ascii="Calibri"/>
          <w:i/>
          <w:sz w:val="28"/>
        </w:rPr>
        <w:t>Judgments</w:t>
      </w:r>
      <w:r>
        <w:rPr>
          <w:rFonts w:ascii="Calibri"/>
          <w:i/>
          <w:spacing w:val="-8"/>
          <w:sz w:val="28"/>
        </w:rPr>
        <w:t> </w:t>
      </w:r>
      <w:r>
        <w:rPr>
          <w:rFonts w:ascii="Calibri"/>
          <w:i/>
          <w:sz w:val="28"/>
        </w:rPr>
        <w:t>(Reciprocal</w:t>
      </w:r>
      <w:r>
        <w:rPr>
          <w:rFonts w:ascii="Calibri"/>
          <w:i/>
          <w:spacing w:val="-7"/>
          <w:sz w:val="28"/>
        </w:rPr>
        <w:t> </w:t>
      </w:r>
      <w:r>
        <w:rPr>
          <w:rFonts w:ascii="Calibri"/>
          <w:i/>
          <w:sz w:val="28"/>
        </w:rPr>
        <w:t>Enforcement)</w:t>
      </w:r>
      <w:r>
        <w:rPr>
          <w:rFonts w:ascii="Calibri"/>
          <w:i/>
          <w:spacing w:val="-10"/>
          <w:sz w:val="28"/>
        </w:rPr>
        <w:t> </w:t>
      </w:r>
      <w:r>
        <w:rPr>
          <w:rFonts w:ascii="Calibri"/>
          <w:i/>
          <w:sz w:val="28"/>
        </w:rPr>
        <w:t>Act</w:t>
      </w:r>
      <w:r>
        <w:rPr>
          <w:rFonts w:ascii="Calibri"/>
          <w:i/>
          <w:spacing w:val="-9"/>
          <w:sz w:val="28"/>
        </w:rPr>
        <w:t> </w:t>
      </w:r>
      <w:r>
        <w:rPr>
          <w:rFonts w:ascii="Calibri"/>
          <w:i/>
          <w:sz w:val="28"/>
        </w:rPr>
        <w:t>1962 </w:t>
      </w:r>
      <w:r>
        <w:rPr>
          <w:rFonts w:ascii="Calibri"/>
          <w:i/>
          <w:spacing w:val="-2"/>
          <w:sz w:val="28"/>
        </w:rPr>
        <w:t>Sections</w:t>
      </w:r>
    </w:p>
    <w:p>
      <w:pPr>
        <w:spacing w:line="340" w:lineRule="exact" w:before="0"/>
        <w:ind w:left="940" w:right="0" w:firstLine="0"/>
        <w:jc w:val="left"/>
        <w:rPr>
          <w:rFonts w:ascii="Calibri" w:hAnsi="Calibri"/>
          <w:i/>
          <w:sz w:val="28"/>
        </w:rPr>
      </w:pPr>
      <w:r>
        <w:rPr>
          <w:rFonts w:ascii="Calibri" w:hAnsi="Calibri"/>
          <w:i/>
          <w:spacing w:val="-2"/>
          <w:sz w:val="28"/>
        </w:rPr>
        <w:t>3(1)</w:t>
      </w:r>
      <w:r>
        <w:rPr>
          <w:rFonts w:ascii="Calibri" w:hAnsi="Calibri"/>
          <w:i/>
          <w:spacing w:val="18"/>
          <w:sz w:val="28"/>
        </w:rPr>
        <w:t> </w:t>
      </w:r>
      <w:r>
        <w:rPr>
          <w:rFonts w:ascii="Calibri" w:hAnsi="Calibri"/>
          <w:i/>
          <w:spacing w:val="-2"/>
          <w:sz w:val="28"/>
        </w:rPr>
        <w:t>………………………………………………………………………………………………</w:t>
      </w:r>
      <w:r>
        <w:rPr>
          <w:rFonts w:ascii="Calibri" w:hAnsi="Calibri"/>
          <w:i/>
          <w:spacing w:val="25"/>
          <w:sz w:val="28"/>
        </w:rPr>
        <w:t> </w:t>
      </w:r>
      <w:r>
        <w:rPr>
          <w:rFonts w:ascii="Calibri" w:hAnsi="Calibri"/>
          <w:i/>
          <w:spacing w:val="-5"/>
          <w:sz w:val="28"/>
        </w:rPr>
        <w:t>26</w:t>
      </w:r>
    </w:p>
    <w:p>
      <w:pPr>
        <w:spacing w:line="341" w:lineRule="exact" w:before="1"/>
        <w:ind w:left="940" w:right="0" w:firstLine="0"/>
        <w:jc w:val="left"/>
        <w:rPr>
          <w:rFonts w:ascii="Calibri" w:hAnsi="Calibri"/>
          <w:i/>
          <w:sz w:val="28"/>
        </w:rPr>
      </w:pPr>
      <w:r>
        <w:rPr>
          <w:rFonts w:ascii="Calibri" w:hAnsi="Calibri"/>
          <w:i/>
          <w:sz w:val="28"/>
        </w:rPr>
        <w:t>3(2)</w:t>
      </w:r>
      <w:r>
        <w:rPr>
          <w:rFonts w:ascii="Calibri" w:hAnsi="Calibri"/>
          <w:i/>
          <w:spacing w:val="-16"/>
          <w:sz w:val="28"/>
        </w:rPr>
        <w:t> </w:t>
      </w:r>
      <w:r>
        <w:rPr>
          <w:rFonts w:ascii="Calibri" w:hAnsi="Calibri"/>
          <w:i/>
          <w:sz w:val="28"/>
        </w:rPr>
        <w:t>…………………………………………………………………………………………</w:t>
      </w:r>
      <w:r>
        <w:rPr>
          <w:rFonts w:ascii="Calibri" w:hAnsi="Calibri"/>
          <w:i/>
          <w:spacing w:val="-14"/>
          <w:sz w:val="28"/>
        </w:rPr>
        <w:t> </w:t>
      </w:r>
      <w:r>
        <w:rPr>
          <w:rFonts w:ascii="Calibri" w:hAnsi="Calibri"/>
          <w:i/>
          <w:sz w:val="28"/>
        </w:rPr>
        <w:t>56,</w:t>
      </w:r>
      <w:r>
        <w:rPr>
          <w:rFonts w:ascii="Calibri" w:hAnsi="Calibri"/>
          <w:i/>
          <w:spacing w:val="-12"/>
          <w:sz w:val="28"/>
        </w:rPr>
        <w:t> </w:t>
      </w:r>
      <w:r>
        <w:rPr>
          <w:rFonts w:ascii="Calibri" w:hAnsi="Calibri"/>
          <w:i/>
          <w:spacing w:val="-5"/>
          <w:sz w:val="28"/>
        </w:rPr>
        <w:t>58</w:t>
      </w:r>
    </w:p>
    <w:p>
      <w:pPr>
        <w:spacing w:line="341" w:lineRule="exact" w:before="0"/>
        <w:ind w:left="940" w:right="0" w:firstLine="0"/>
        <w:jc w:val="left"/>
        <w:rPr>
          <w:rFonts w:ascii="Calibri" w:hAnsi="Calibri"/>
          <w:i/>
          <w:sz w:val="28"/>
        </w:rPr>
      </w:pPr>
      <w:r>
        <w:rPr>
          <w:rFonts w:ascii="Calibri" w:hAnsi="Calibri"/>
          <w:i/>
          <w:spacing w:val="-2"/>
          <w:sz w:val="28"/>
        </w:rPr>
        <w:t>3(3)</w:t>
      </w:r>
      <w:r>
        <w:rPr>
          <w:rFonts w:ascii="Calibri" w:hAnsi="Calibri"/>
          <w:i/>
          <w:spacing w:val="18"/>
          <w:sz w:val="28"/>
        </w:rPr>
        <w:t> </w:t>
      </w:r>
      <w:r>
        <w:rPr>
          <w:rFonts w:ascii="Calibri" w:hAnsi="Calibri"/>
          <w:i/>
          <w:spacing w:val="-2"/>
          <w:sz w:val="28"/>
        </w:rPr>
        <w:t>………………………………………………………………………………………………</w:t>
      </w:r>
      <w:r>
        <w:rPr>
          <w:rFonts w:ascii="Calibri" w:hAnsi="Calibri"/>
          <w:i/>
          <w:spacing w:val="25"/>
          <w:sz w:val="28"/>
        </w:rPr>
        <w:t> </w:t>
      </w:r>
      <w:r>
        <w:rPr>
          <w:rFonts w:ascii="Calibri" w:hAnsi="Calibri"/>
          <w:i/>
          <w:spacing w:val="-5"/>
          <w:sz w:val="28"/>
        </w:rPr>
        <w:t>57</w:t>
      </w:r>
    </w:p>
    <w:p>
      <w:pPr>
        <w:spacing w:line="341" w:lineRule="exact" w:before="2"/>
        <w:ind w:left="940" w:right="0" w:firstLine="0"/>
        <w:jc w:val="left"/>
        <w:rPr>
          <w:rFonts w:ascii="Calibri" w:hAnsi="Calibri"/>
          <w:i/>
          <w:sz w:val="28"/>
        </w:rPr>
      </w:pPr>
      <w:r>
        <w:rPr>
          <w:rFonts w:ascii="Calibri" w:hAnsi="Calibri"/>
          <w:i/>
          <w:sz w:val="28"/>
        </w:rPr>
        <w:t>4</w:t>
      </w:r>
      <w:r>
        <w:rPr>
          <w:rFonts w:ascii="Calibri" w:hAnsi="Calibri"/>
          <w:i/>
          <w:spacing w:val="-16"/>
          <w:sz w:val="28"/>
        </w:rPr>
        <w:t> </w:t>
      </w:r>
      <w:r>
        <w:rPr>
          <w:rFonts w:ascii="Calibri" w:hAnsi="Calibri"/>
          <w:i/>
          <w:sz w:val="28"/>
        </w:rPr>
        <w:t>……………………………………………………………………………………………</w:t>
      </w:r>
      <w:r>
        <w:rPr>
          <w:rFonts w:ascii="Calibri" w:hAnsi="Calibri"/>
          <w:i/>
          <w:spacing w:val="-13"/>
          <w:sz w:val="28"/>
        </w:rPr>
        <w:t> </w:t>
      </w:r>
      <w:r>
        <w:rPr>
          <w:rFonts w:ascii="Calibri" w:hAnsi="Calibri"/>
          <w:i/>
          <w:sz w:val="28"/>
        </w:rPr>
        <w:t>60,</w:t>
      </w:r>
      <w:r>
        <w:rPr>
          <w:rFonts w:ascii="Calibri" w:hAnsi="Calibri"/>
          <w:i/>
          <w:spacing w:val="-13"/>
          <w:sz w:val="28"/>
        </w:rPr>
        <w:t> </w:t>
      </w:r>
      <w:r>
        <w:rPr>
          <w:rFonts w:ascii="Calibri" w:hAnsi="Calibri"/>
          <w:i/>
          <w:spacing w:val="-5"/>
          <w:sz w:val="28"/>
        </w:rPr>
        <w:t>69</w:t>
      </w:r>
    </w:p>
    <w:p>
      <w:pPr>
        <w:spacing w:line="341" w:lineRule="exact" w:before="0"/>
        <w:ind w:left="940" w:right="0" w:firstLine="0"/>
        <w:jc w:val="left"/>
        <w:rPr>
          <w:rFonts w:ascii="Calibri" w:hAnsi="Calibri"/>
          <w:i/>
          <w:sz w:val="28"/>
        </w:rPr>
      </w:pPr>
      <w:r>
        <w:rPr>
          <w:rFonts w:ascii="Calibri" w:hAnsi="Calibri"/>
          <w:i/>
          <w:spacing w:val="-2"/>
          <w:sz w:val="28"/>
        </w:rPr>
        <w:t>4(1)</w:t>
      </w:r>
      <w:r>
        <w:rPr>
          <w:rFonts w:ascii="Calibri" w:hAnsi="Calibri"/>
          <w:i/>
          <w:spacing w:val="19"/>
          <w:sz w:val="28"/>
        </w:rPr>
        <w:t> </w:t>
      </w:r>
      <w:r>
        <w:rPr>
          <w:rFonts w:ascii="Calibri" w:hAnsi="Calibri"/>
          <w:i/>
          <w:spacing w:val="-2"/>
          <w:sz w:val="28"/>
        </w:rPr>
        <w:t>……………………………………………………………………………………………</w:t>
      </w:r>
      <w:r>
        <w:rPr>
          <w:rFonts w:ascii="Calibri" w:hAnsi="Calibri"/>
          <w:i/>
          <w:spacing w:val="24"/>
          <w:sz w:val="28"/>
        </w:rPr>
        <w:t> </w:t>
      </w:r>
      <w:r>
        <w:rPr>
          <w:rFonts w:ascii="Calibri" w:hAnsi="Calibri"/>
          <w:i/>
          <w:spacing w:val="-5"/>
          <w:sz w:val="28"/>
        </w:rPr>
        <w:t>63</w:t>
      </w:r>
    </w:p>
    <w:p>
      <w:pPr>
        <w:spacing w:line="341" w:lineRule="exact" w:before="0"/>
        <w:ind w:left="940" w:right="0" w:firstLine="0"/>
        <w:jc w:val="left"/>
        <w:rPr>
          <w:rFonts w:ascii="Calibri" w:hAnsi="Calibri"/>
          <w:i/>
          <w:sz w:val="28"/>
        </w:rPr>
      </w:pPr>
      <w:r>
        <w:rPr>
          <w:rFonts w:ascii="Calibri" w:hAnsi="Calibri"/>
          <w:i/>
          <w:sz w:val="28"/>
        </w:rPr>
        <w:t>4(2)</w:t>
      </w:r>
      <w:r>
        <w:rPr>
          <w:rFonts w:ascii="Calibri" w:hAnsi="Calibri"/>
          <w:i/>
          <w:spacing w:val="-16"/>
          <w:sz w:val="28"/>
        </w:rPr>
        <w:t> </w:t>
      </w:r>
      <w:r>
        <w:rPr>
          <w:rFonts w:ascii="Calibri" w:hAnsi="Calibri"/>
          <w:i/>
          <w:sz w:val="28"/>
        </w:rPr>
        <w:t>………………………………………………………………………………………</w:t>
      </w:r>
      <w:r>
        <w:rPr>
          <w:rFonts w:ascii="Calibri" w:hAnsi="Calibri"/>
          <w:i/>
          <w:spacing w:val="-11"/>
          <w:sz w:val="28"/>
        </w:rPr>
        <w:t> </w:t>
      </w:r>
      <w:r>
        <w:rPr>
          <w:rFonts w:ascii="Calibri" w:hAnsi="Calibri"/>
          <w:i/>
          <w:sz w:val="28"/>
        </w:rPr>
        <w:t>70,</w:t>
      </w:r>
      <w:r>
        <w:rPr>
          <w:rFonts w:ascii="Calibri" w:hAnsi="Calibri"/>
          <w:i/>
          <w:spacing w:val="-13"/>
          <w:sz w:val="28"/>
        </w:rPr>
        <w:t> </w:t>
      </w:r>
      <w:r>
        <w:rPr>
          <w:rFonts w:ascii="Calibri" w:hAnsi="Calibri"/>
          <w:i/>
          <w:spacing w:val="-5"/>
          <w:sz w:val="28"/>
        </w:rPr>
        <w:t>91</w:t>
      </w:r>
    </w:p>
    <w:p>
      <w:pPr>
        <w:spacing w:line="341" w:lineRule="exact" w:before="1"/>
        <w:ind w:left="940" w:right="0" w:firstLine="0"/>
        <w:jc w:val="left"/>
        <w:rPr>
          <w:rFonts w:ascii="Calibri" w:hAnsi="Calibri"/>
          <w:i/>
          <w:sz w:val="28"/>
        </w:rPr>
      </w:pPr>
      <w:r>
        <w:rPr>
          <w:rFonts w:ascii="Calibri" w:hAnsi="Calibri"/>
          <w:i/>
          <w:spacing w:val="-2"/>
          <w:sz w:val="28"/>
        </w:rPr>
        <w:t>4(3)</w:t>
      </w:r>
      <w:r>
        <w:rPr>
          <w:rFonts w:ascii="Calibri" w:hAnsi="Calibri"/>
          <w:i/>
          <w:spacing w:val="18"/>
          <w:sz w:val="28"/>
        </w:rPr>
        <w:t> </w:t>
      </w:r>
      <w:r>
        <w:rPr>
          <w:rFonts w:ascii="Calibri" w:hAnsi="Calibri"/>
          <w:i/>
          <w:spacing w:val="-2"/>
          <w:sz w:val="28"/>
        </w:rPr>
        <w:t>…………………………………………………………………………………………….</w:t>
      </w:r>
      <w:r>
        <w:rPr>
          <w:rFonts w:ascii="Calibri" w:hAnsi="Calibri"/>
          <w:i/>
          <w:spacing w:val="25"/>
          <w:sz w:val="28"/>
        </w:rPr>
        <w:t> </w:t>
      </w:r>
      <w:r>
        <w:rPr>
          <w:rFonts w:ascii="Calibri" w:hAnsi="Calibri"/>
          <w:i/>
          <w:spacing w:val="-5"/>
          <w:sz w:val="28"/>
        </w:rPr>
        <w:t>60</w:t>
      </w:r>
    </w:p>
    <w:p>
      <w:pPr>
        <w:spacing w:line="341" w:lineRule="exact" w:before="0"/>
        <w:ind w:left="940" w:right="0" w:firstLine="0"/>
        <w:jc w:val="left"/>
        <w:rPr>
          <w:rFonts w:ascii="Calibri" w:hAnsi="Calibri"/>
          <w:i/>
          <w:sz w:val="28"/>
        </w:rPr>
      </w:pPr>
      <w:r>
        <w:rPr>
          <w:rFonts w:ascii="Calibri" w:hAnsi="Calibri"/>
          <w:i/>
          <w:spacing w:val="-2"/>
          <w:sz w:val="28"/>
        </w:rPr>
        <w:t>4(4)</w:t>
      </w:r>
      <w:r>
        <w:rPr>
          <w:rFonts w:ascii="Calibri" w:hAnsi="Calibri"/>
          <w:i/>
          <w:spacing w:val="18"/>
          <w:sz w:val="28"/>
        </w:rPr>
        <w:t> </w:t>
      </w:r>
      <w:r>
        <w:rPr>
          <w:rFonts w:ascii="Calibri" w:hAnsi="Calibri"/>
          <w:i/>
          <w:spacing w:val="-2"/>
          <w:sz w:val="28"/>
        </w:rPr>
        <w:t>…………………………………………………………………………………………….</w:t>
      </w:r>
      <w:r>
        <w:rPr>
          <w:rFonts w:ascii="Calibri" w:hAnsi="Calibri"/>
          <w:i/>
          <w:spacing w:val="25"/>
          <w:sz w:val="28"/>
        </w:rPr>
        <w:t> </w:t>
      </w:r>
      <w:r>
        <w:rPr>
          <w:rFonts w:ascii="Calibri" w:hAnsi="Calibri"/>
          <w:i/>
          <w:spacing w:val="-5"/>
          <w:sz w:val="28"/>
        </w:rPr>
        <w:t>60</w:t>
      </w:r>
    </w:p>
    <w:p>
      <w:pPr>
        <w:spacing w:line="341" w:lineRule="exact" w:before="1"/>
        <w:ind w:left="940" w:right="0" w:firstLine="0"/>
        <w:jc w:val="left"/>
        <w:rPr>
          <w:rFonts w:ascii="Calibri" w:hAnsi="Calibri"/>
          <w:i/>
          <w:sz w:val="28"/>
        </w:rPr>
      </w:pPr>
      <w:r>
        <w:rPr>
          <w:rFonts w:ascii="Calibri" w:hAnsi="Calibri"/>
          <w:i/>
          <w:sz w:val="28"/>
        </w:rPr>
        <w:t>5</w:t>
      </w:r>
      <w:r>
        <w:rPr>
          <w:rFonts w:ascii="Calibri" w:hAnsi="Calibri"/>
          <w:i/>
          <w:spacing w:val="-15"/>
          <w:sz w:val="28"/>
        </w:rPr>
        <w:t> </w:t>
      </w:r>
      <w:r>
        <w:rPr>
          <w:rFonts w:ascii="Calibri" w:hAnsi="Calibri"/>
          <w:i/>
          <w:sz w:val="28"/>
        </w:rPr>
        <w:t>……………………………………………………………………………………….</w:t>
      </w:r>
      <w:r>
        <w:rPr>
          <w:rFonts w:ascii="Calibri" w:hAnsi="Calibri"/>
          <w:i/>
          <w:spacing w:val="-13"/>
          <w:sz w:val="28"/>
        </w:rPr>
        <w:t> </w:t>
      </w:r>
      <w:r>
        <w:rPr>
          <w:rFonts w:ascii="Calibri" w:hAnsi="Calibri"/>
          <w:i/>
          <w:sz w:val="28"/>
        </w:rPr>
        <w:t>62,</w:t>
      </w:r>
      <w:r>
        <w:rPr>
          <w:rFonts w:ascii="Calibri" w:hAnsi="Calibri"/>
          <w:i/>
          <w:spacing w:val="-12"/>
          <w:sz w:val="28"/>
        </w:rPr>
        <w:t> </w:t>
      </w:r>
      <w:r>
        <w:rPr>
          <w:rFonts w:ascii="Calibri" w:hAnsi="Calibri"/>
          <w:i/>
          <w:spacing w:val="-2"/>
          <w:sz w:val="28"/>
        </w:rPr>
        <w:t>68,78</w:t>
      </w:r>
    </w:p>
    <w:p>
      <w:pPr>
        <w:spacing w:line="341" w:lineRule="exact" w:before="0"/>
        <w:ind w:left="940" w:right="0" w:firstLine="0"/>
        <w:jc w:val="left"/>
        <w:rPr>
          <w:rFonts w:ascii="Calibri" w:hAnsi="Calibri"/>
          <w:i/>
          <w:sz w:val="28"/>
        </w:rPr>
      </w:pPr>
      <w:r>
        <w:rPr>
          <w:rFonts w:ascii="Calibri" w:hAnsi="Calibri"/>
          <w:i/>
          <w:spacing w:val="-2"/>
          <w:sz w:val="28"/>
        </w:rPr>
        <w:t>6</w:t>
      </w:r>
      <w:r>
        <w:rPr>
          <w:rFonts w:ascii="Calibri" w:hAnsi="Calibri"/>
          <w:i/>
          <w:spacing w:val="19"/>
          <w:sz w:val="28"/>
        </w:rPr>
        <w:t> </w:t>
      </w:r>
      <w:r>
        <w:rPr>
          <w:rFonts w:ascii="Calibri" w:hAnsi="Calibri"/>
          <w:i/>
          <w:spacing w:val="-2"/>
          <w:sz w:val="28"/>
        </w:rPr>
        <w:t>…………………………………………………………………………………………………</w:t>
      </w:r>
      <w:r>
        <w:rPr>
          <w:rFonts w:ascii="Calibri" w:hAnsi="Calibri"/>
          <w:i/>
          <w:spacing w:val="22"/>
          <w:sz w:val="28"/>
        </w:rPr>
        <w:t> </w:t>
      </w:r>
      <w:r>
        <w:rPr>
          <w:rFonts w:ascii="Calibri" w:hAnsi="Calibri"/>
          <w:i/>
          <w:spacing w:val="-5"/>
          <w:sz w:val="28"/>
        </w:rPr>
        <w:t>31</w:t>
      </w:r>
    </w:p>
    <w:p>
      <w:pPr>
        <w:spacing w:line="341" w:lineRule="exact" w:before="2"/>
        <w:ind w:left="940" w:right="0" w:firstLine="0"/>
        <w:jc w:val="left"/>
        <w:rPr>
          <w:rFonts w:ascii="Calibri" w:hAnsi="Calibri"/>
          <w:i/>
          <w:sz w:val="28"/>
        </w:rPr>
      </w:pPr>
      <w:r>
        <w:rPr>
          <w:rFonts w:ascii="Calibri" w:hAnsi="Calibri"/>
          <w:i/>
          <w:sz w:val="28"/>
        </w:rPr>
        <w:t>6(1)</w:t>
      </w:r>
      <w:r>
        <w:rPr>
          <w:rFonts w:ascii="Calibri" w:hAnsi="Calibri"/>
          <w:i/>
          <w:spacing w:val="-17"/>
          <w:sz w:val="28"/>
        </w:rPr>
        <w:t> </w:t>
      </w:r>
      <w:r>
        <w:rPr>
          <w:rFonts w:ascii="Calibri" w:hAnsi="Calibri"/>
          <w:i/>
          <w:sz w:val="28"/>
        </w:rPr>
        <w:t>……………………………………………………………………………………….</w:t>
      </w:r>
      <w:r>
        <w:rPr>
          <w:rFonts w:ascii="Calibri" w:hAnsi="Calibri"/>
          <w:i/>
          <w:spacing w:val="-11"/>
          <w:sz w:val="28"/>
        </w:rPr>
        <w:t> </w:t>
      </w:r>
      <w:r>
        <w:rPr>
          <w:rFonts w:ascii="Calibri" w:hAnsi="Calibri"/>
          <w:i/>
          <w:sz w:val="28"/>
        </w:rPr>
        <w:t>9,</w:t>
      </w:r>
      <w:r>
        <w:rPr>
          <w:rFonts w:ascii="Calibri" w:hAnsi="Calibri"/>
          <w:i/>
          <w:spacing w:val="-13"/>
          <w:sz w:val="28"/>
        </w:rPr>
        <w:t> </w:t>
      </w:r>
      <w:r>
        <w:rPr>
          <w:rFonts w:ascii="Calibri" w:hAnsi="Calibri"/>
          <w:i/>
          <w:spacing w:val="-5"/>
          <w:sz w:val="28"/>
        </w:rPr>
        <w:t>81</w:t>
      </w:r>
    </w:p>
    <w:p>
      <w:pPr>
        <w:tabs>
          <w:tab w:pos="7822" w:val="left" w:leader="dot"/>
        </w:tabs>
        <w:spacing w:line="341" w:lineRule="exact" w:before="0"/>
        <w:ind w:left="940" w:right="0" w:firstLine="0"/>
        <w:jc w:val="left"/>
        <w:rPr>
          <w:rFonts w:ascii="Calibri"/>
          <w:i/>
          <w:sz w:val="28"/>
        </w:rPr>
      </w:pPr>
      <w:r>
        <w:rPr>
          <w:rFonts w:ascii="Calibri"/>
          <w:i/>
          <w:spacing w:val="-2"/>
          <w:sz w:val="28"/>
        </w:rPr>
        <w:t>6(2)(a)</w:t>
      </w:r>
      <w:r>
        <w:rPr>
          <w:sz w:val="28"/>
        </w:rPr>
        <w:tab/>
      </w:r>
      <w:r>
        <w:rPr>
          <w:rFonts w:ascii="Calibri"/>
          <w:i/>
          <w:spacing w:val="-2"/>
          <w:sz w:val="28"/>
        </w:rPr>
        <w:t>10,27</w:t>
      </w:r>
    </w:p>
    <w:p>
      <w:pPr>
        <w:tabs>
          <w:tab w:pos="7847" w:val="left" w:leader="dot"/>
        </w:tabs>
        <w:spacing w:line="341" w:lineRule="exact" w:before="0"/>
        <w:ind w:left="940" w:right="0" w:firstLine="0"/>
        <w:jc w:val="left"/>
        <w:rPr>
          <w:rFonts w:ascii="Calibri"/>
          <w:i/>
          <w:sz w:val="28"/>
        </w:rPr>
      </w:pPr>
      <w:r>
        <w:rPr>
          <w:rFonts w:ascii="Calibri"/>
          <w:i/>
          <w:spacing w:val="-2"/>
          <w:sz w:val="28"/>
        </w:rPr>
        <w:t>6(2)(ii)</w:t>
      </w:r>
      <w:r>
        <w:rPr>
          <w:sz w:val="28"/>
        </w:rPr>
        <w:tab/>
      </w:r>
      <w:r>
        <w:rPr>
          <w:rFonts w:ascii="Calibri"/>
          <w:i/>
          <w:sz w:val="28"/>
        </w:rPr>
        <w:t>10,</w:t>
      </w:r>
      <w:r>
        <w:rPr>
          <w:rFonts w:ascii="Calibri"/>
          <w:i/>
          <w:spacing w:val="-6"/>
          <w:sz w:val="28"/>
        </w:rPr>
        <w:t> </w:t>
      </w:r>
      <w:r>
        <w:rPr>
          <w:rFonts w:ascii="Calibri"/>
          <w:i/>
          <w:spacing w:val="-5"/>
          <w:sz w:val="28"/>
        </w:rPr>
        <w:t>27</w:t>
      </w:r>
    </w:p>
    <w:p>
      <w:pPr>
        <w:tabs>
          <w:tab w:pos="8175" w:val="right" w:leader="dot"/>
        </w:tabs>
        <w:spacing w:line="341" w:lineRule="exact" w:before="1"/>
        <w:ind w:left="940" w:right="0" w:firstLine="0"/>
        <w:jc w:val="left"/>
        <w:rPr>
          <w:rFonts w:ascii="Calibri"/>
          <w:i/>
          <w:sz w:val="28"/>
        </w:rPr>
      </w:pPr>
      <w:r>
        <w:rPr>
          <w:rFonts w:ascii="Calibri"/>
          <w:i/>
          <w:spacing w:val="-2"/>
          <w:sz w:val="28"/>
        </w:rPr>
        <w:t>6(2)(iii)</w:t>
      </w:r>
      <w:r>
        <w:rPr>
          <w:sz w:val="28"/>
        </w:rPr>
        <w:tab/>
      </w:r>
      <w:r>
        <w:rPr>
          <w:rFonts w:ascii="Calibri"/>
          <w:i/>
          <w:spacing w:val="-5"/>
          <w:sz w:val="28"/>
        </w:rPr>
        <w:t>29</w:t>
      </w:r>
    </w:p>
    <w:p>
      <w:pPr>
        <w:tabs>
          <w:tab w:pos="8044" w:val="right" w:leader="dot"/>
        </w:tabs>
        <w:spacing w:line="341" w:lineRule="exact" w:before="0"/>
        <w:ind w:left="940" w:right="0" w:firstLine="0"/>
        <w:jc w:val="left"/>
        <w:rPr>
          <w:rFonts w:ascii="Calibri"/>
          <w:i/>
          <w:sz w:val="28"/>
        </w:rPr>
      </w:pPr>
      <w:r>
        <w:rPr>
          <w:rFonts w:ascii="Calibri"/>
          <w:i/>
          <w:spacing w:val="-2"/>
          <w:sz w:val="28"/>
        </w:rPr>
        <w:t>6(2)(9-</w:t>
      </w:r>
      <w:r>
        <w:rPr>
          <w:rFonts w:ascii="Calibri"/>
          <w:i/>
          <w:spacing w:val="-5"/>
          <w:sz w:val="28"/>
        </w:rPr>
        <w:t>c)</w:t>
      </w:r>
      <w:r>
        <w:rPr>
          <w:sz w:val="28"/>
        </w:rPr>
        <w:tab/>
      </w:r>
      <w:r>
        <w:rPr>
          <w:rFonts w:ascii="Calibri"/>
          <w:i/>
          <w:spacing w:val="-10"/>
          <w:sz w:val="28"/>
        </w:rPr>
        <w:t>9</w:t>
      </w:r>
    </w:p>
    <w:p>
      <w:pPr>
        <w:tabs>
          <w:tab w:pos="8149" w:val="right" w:leader="dot"/>
        </w:tabs>
        <w:spacing w:line="341" w:lineRule="exact" w:before="2"/>
        <w:ind w:left="940" w:right="0" w:firstLine="0"/>
        <w:jc w:val="left"/>
        <w:rPr>
          <w:rFonts w:ascii="Calibri"/>
          <w:i/>
          <w:sz w:val="28"/>
        </w:rPr>
      </w:pPr>
      <w:r>
        <w:rPr>
          <w:rFonts w:ascii="Calibri"/>
          <w:i/>
          <w:spacing w:val="-2"/>
          <w:sz w:val="28"/>
        </w:rPr>
        <w:t>6(2)(c)</w:t>
      </w:r>
      <w:r>
        <w:rPr>
          <w:sz w:val="28"/>
        </w:rPr>
        <w:tab/>
      </w:r>
      <w:r>
        <w:rPr>
          <w:rFonts w:ascii="Calibri"/>
          <w:i/>
          <w:spacing w:val="-5"/>
          <w:sz w:val="28"/>
        </w:rPr>
        <w:t>27</w:t>
      </w:r>
    </w:p>
    <w:p>
      <w:pPr>
        <w:spacing w:line="341" w:lineRule="exact" w:before="0"/>
        <w:ind w:left="940" w:right="0" w:firstLine="0"/>
        <w:jc w:val="left"/>
        <w:rPr>
          <w:rFonts w:ascii="Calibri" w:hAnsi="Calibri"/>
          <w:i/>
          <w:sz w:val="28"/>
        </w:rPr>
      </w:pPr>
      <w:r>
        <w:rPr>
          <w:rFonts w:ascii="Calibri" w:hAnsi="Calibri"/>
          <w:i/>
          <w:spacing w:val="-2"/>
          <w:sz w:val="28"/>
        </w:rPr>
        <w:t>8</w:t>
      </w:r>
      <w:r>
        <w:rPr>
          <w:rFonts w:ascii="Calibri" w:hAnsi="Calibri"/>
          <w:i/>
          <w:spacing w:val="18"/>
          <w:sz w:val="28"/>
        </w:rPr>
        <w:t> </w:t>
      </w:r>
      <w:r>
        <w:rPr>
          <w:rFonts w:ascii="Calibri" w:hAnsi="Calibri"/>
          <w:i/>
          <w:spacing w:val="-2"/>
          <w:sz w:val="28"/>
        </w:rPr>
        <w:t>………………………………………………………………………………………….</w:t>
      </w:r>
      <w:r>
        <w:rPr>
          <w:rFonts w:ascii="Calibri" w:hAnsi="Calibri"/>
          <w:i/>
          <w:spacing w:val="21"/>
          <w:sz w:val="28"/>
        </w:rPr>
        <w:t> </w:t>
      </w:r>
      <w:r>
        <w:rPr>
          <w:rFonts w:ascii="Calibri" w:hAnsi="Calibri"/>
          <w:i/>
          <w:spacing w:val="-5"/>
          <w:sz w:val="28"/>
        </w:rPr>
        <w:t>69</w:t>
      </w:r>
    </w:p>
    <w:p>
      <w:pPr>
        <w:spacing w:before="0"/>
        <w:ind w:left="940" w:right="0" w:firstLine="0"/>
        <w:jc w:val="left"/>
        <w:rPr>
          <w:rFonts w:ascii="Calibri" w:hAnsi="Calibri"/>
          <w:i/>
          <w:sz w:val="28"/>
        </w:rPr>
      </w:pPr>
      <w:r>
        <w:rPr>
          <w:rFonts w:ascii="Calibri" w:hAnsi="Calibri"/>
          <w:i/>
          <w:sz w:val="28"/>
        </w:rPr>
        <w:t>10</w:t>
      </w:r>
      <w:r>
        <w:rPr>
          <w:rFonts w:ascii="Calibri" w:hAnsi="Calibri"/>
          <w:i/>
          <w:spacing w:val="-12"/>
          <w:sz w:val="28"/>
        </w:rPr>
        <w:t> </w:t>
      </w:r>
      <w:r>
        <w:rPr>
          <w:rFonts w:ascii="Calibri" w:hAnsi="Calibri"/>
          <w:i/>
          <w:sz w:val="28"/>
        </w:rPr>
        <w:t>……………………………………………………………………………………….</w:t>
      </w:r>
      <w:r>
        <w:rPr>
          <w:rFonts w:ascii="Calibri" w:hAnsi="Calibri"/>
          <w:i/>
          <w:spacing w:val="-9"/>
          <w:sz w:val="28"/>
        </w:rPr>
        <w:t> </w:t>
      </w:r>
      <w:r>
        <w:rPr>
          <w:rFonts w:ascii="Calibri" w:hAnsi="Calibri"/>
          <w:i/>
          <w:sz w:val="28"/>
        </w:rPr>
        <w:t>63,</w:t>
      </w:r>
      <w:r>
        <w:rPr>
          <w:rFonts w:ascii="Calibri" w:hAnsi="Calibri"/>
          <w:i/>
          <w:spacing w:val="-12"/>
          <w:sz w:val="28"/>
        </w:rPr>
        <w:t> </w:t>
      </w:r>
      <w:r>
        <w:rPr>
          <w:rFonts w:ascii="Calibri" w:hAnsi="Calibri"/>
          <w:i/>
          <w:sz w:val="28"/>
        </w:rPr>
        <w:t>84,</w:t>
      </w:r>
      <w:r>
        <w:rPr>
          <w:rFonts w:ascii="Calibri" w:hAnsi="Calibri"/>
          <w:i/>
          <w:spacing w:val="-8"/>
          <w:sz w:val="28"/>
        </w:rPr>
        <w:t> </w:t>
      </w:r>
      <w:r>
        <w:rPr>
          <w:rFonts w:ascii="Calibri" w:hAnsi="Calibri"/>
          <w:i/>
          <w:spacing w:val="-5"/>
          <w:sz w:val="28"/>
        </w:rPr>
        <w:t>85</w:t>
      </w:r>
    </w:p>
    <w:p>
      <w:pPr>
        <w:spacing w:before="1"/>
        <w:ind w:left="220" w:right="3570" w:firstLine="62"/>
        <w:jc w:val="left"/>
        <w:rPr>
          <w:rFonts w:ascii="Calibri"/>
          <w:i/>
          <w:sz w:val="28"/>
        </w:rPr>
      </w:pPr>
      <w:r>
        <w:rPr>
          <w:rFonts w:ascii="Calibri"/>
          <w:i/>
          <w:sz w:val="28"/>
        </w:rPr>
        <w:t>Foreign</w:t>
      </w:r>
      <w:r>
        <w:rPr>
          <w:rFonts w:ascii="Calibri"/>
          <w:i/>
          <w:spacing w:val="-8"/>
          <w:sz w:val="28"/>
        </w:rPr>
        <w:t> </w:t>
      </w:r>
      <w:r>
        <w:rPr>
          <w:rFonts w:ascii="Calibri"/>
          <w:i/>
          <w:sz w:val="28"/>
        </w:rPr>
        <w:t>Judgment</w:t>
      </w:r>
      <w:r>
        <w:rPr>
          <w:rFonts w:ascii="Calibri"/>
          <w:i/>
          <w:spacing w:val="-9"/>
          <w:sz w:val="28"/>
        </w:rPr>
        <w:t> </w:t>
      </w:r>
      <w:r>
        <w:rPr>
          <w:rFonts w:ascii="Calibri"/>
          <w:i/>
          <w:sz w:val="28"/>
        </w:rPr>
        <w:t>(Reciprocal</w:t>
      </w:r>
      <w:r>
        <w:rPr>
          <w:rFonts w:ascii="Calibri"/>
          <w:i/>
          <w:spacing w:val="-7"/>
          <w:sz w:val="28"/>
        </w:rPr>
        <w:t> </w:t>
      </w:r>
      <w:r>
        <w:rPr>
          <w:rFonts w:ascii="Calibri"/>
          <w:i/>
          <w:sz w:val="28"/>
        </w:rPr>
        <w:t>Enforcement)</w:t>
      </w:r>
      <w:r>
        <w:rPr>
          <w:rFonts w:ascii="Calibri"/>
          <w:i/>
          <w:spacing w:val="-9"/>
          <w:sz w:val="28"/>
        </w:rPr>
        <w:t> </w:t>
      </w:r>
      <w:r>
        <w:rPr>
          <w:rFonts w:ascii="Calibri"/>
          <w:i/>
          <w:sz w:val="28"/>
        </w:rPr>
        <w:t>Act</w:t>
      </w:r>
      <w:r>
        <w:rPr>
          <w:rFonts w:ascii="Calibri"/>
          <w:i/>
          <w:spacing w:val="-9"/>
          <w:sz w:val="28"/>
        </w:rPr>
        <w:t> </w:t>
      </w:r>
      <w:r>
        <w:rPr>
          <w:rFonts w:ascii="Calibri"/>
          <w:i/>
          <w:sz w:val="28"/>
        </w:rPr>
        <w:t>1933 </w:t>
      </w:r>
      <w:r>
        <w:rPr>
          <w:rFonts w:ascii="Calibri"/>
          <w:i/>
          <w:spacing w:val="-2"/>
          <w:sz w:val="28"/>
        </w:rPr>
        <w:t>Sections</w:t>
      </w:r>
    </w:p>
    <w:p>
      <w:pPr>
        <w:tabs>
          <w:tab w:pos="7552" w:val="left" w:leader="dot"/>
        </w:tabs>
        <w:spacing w:line="341" w:lineRule="exact" w:before="0"/>
        <w:ind w:left="940" w:right="0" w:firstLine="0"/>
        <w:jc w:val="left"/>
        <w:rPr>
          <w:rFonts w:ascii="Calibri"/>
          <w:i/>
          <w:sz w:val="28"/>
        </w:rPr>
      </w:pPr>
      <w:r>
        <w:rPr>
          <w:rFonts w:ascii="Calibri"/>
          <w:i/>
          <w:spacing w:val="-2"/>
          <w:sz w:val="28"/>
        </w:rPr>
        <w:t>1(2)(c)</w:t>
      </w:r>
      <w:r>
        <w:rPr>
          <w:sz w:val="28"/>
        </w:rPr>
        <w:tab/>
      </w:r>
      <w:r>
        <w:rPr>
          <w:rFonts w:ascii="Calibri"/>
          <w:i/>
          <w:sz w:val="28"/>
        </w:rPr>
        <w:t>55,</w:t>
      </w:r>
      <w:r>
        <w:rPr>
          <w:rFonts w:ascii="Calibri"/>
          <w:i/>
          <w:spacing w:val="-5"/>
          <w:sz w:val="28"/>
        </w:rPr>
        <w:t> 58</w:t>
      </w:r>
    </w:p>
    <w:p>
      <w:pPr>
        <w:spacing w:line="341" w:lineRule="exact" w:before="0"/>
        <w:ind w:left="940" w:right="0" w:firstLine="0"/>
        <w:jc w:val="left"/>
        <w:rPr>
          <w:rFonts w:ascii="Calibri" w:hAnsi="Calibri"/>
          <w:i/>
          <w:sz w:val="28"/>
        </w:rPr>
      </w:pPr>
      <w:r>
        <w:rPr>
          <w:rFonts w:ascii="Calibri" w:hAnsi="Calibri"/>
          <w:i/>
          <w:sz w:val="28"/>
        </w:rPr>
        <w:t>1(3)</w:t>
      </w:r>
      <w:r>
        <w:rPr>
          <w:rFonts w:ascii="Calibri" w:hAnsi="Calibri"/>
          <w:i/>
          <w:spacing w:val="-18"/>
          <w:sz w:val="28"/>
        </w:rPr>
        <w:t> </w:t>
      </w:r>
      <w:r>
        <w:rPr>
          <w:rFonts w:ascii="Calibri" w:hAnsi="Calibri"/>
          <w:i/>
          <w:sz w:val="28"/>
        </w:rPr>
        <w:t>………………………………………………………………………………….</w:t>
      </w:r>
      <w:r>
        <w:rPr>
          <w:rFonts w:ascii="Calibri" w:hAnsi="Calibri"/>
          <w:i/>
          <w:spacing w:val="-15"/>
          <w:sz w:val="28"/>
        </w:rPr>
        <w:t> </w:t>
      </w:r>
      <w:r>
        <w:rPr>
          <w:rFonts w:ascii="Calibri" w:hAnsi="Calibri"/>
          <w:i/>
          <w:spacing w:val="-5"/>
          <w:sz w:val="28"/>
        </w:rPr>
        <w:t>57</w:t>
      </w:r>
    </w:p>
    <w:p>
      <w:pPr>
        <w:spacing w:line="341" w:lineRule="exact" w:before="2"/>
        <w:ind w:left="940" w:right="0" w:firstLine="0"/>
        <w:jc w:val="left"/>
        <w:rPr>
          <w:rFonts w:ascii="Calibri" w:hAnsi="Calibri"/>
          <w:i/>
          <w:sz w:val="28"/>
        </w:rPr>
      </w:pPr>
      <w:r>
        <w:rPr>
          <w:rFonts w:ascii="Calibri" w:hAnsi="Calibri"/>
          <w:i/>
          <w:sz w:val="28"/>
        </w:rPr>
        <w:t>2</w:t>
      </w:r>
      <w:r>
        <w:rPr>
          <w:rFonts w:ascii="Calibri" w:hAnsi="Calibri"/>
          <w:i/>
          <w:spacing w:val="-16"/>
          <w:sz w:val="28"/>
        </w:rPr>
        <w:t> </w:t>
      </w:r>
      <w:r>
        <w:rPr>
          <w:rFonts w:ascii="Calibri" w:hAnsi="Calibri"/>
          <w:i/>
          <w:sz w:val="28"/>
        </w:rPr>
        <w:t>………………………………………………………………………………………</w:t>
      </w:r>
      <w:r>
        <w:rPr>
          <w:rFonts w:ascii="Calibri" w:hAnsi="Calibri"/>
          <w:i/>
          <w:spacing w:val="-15"/>
          <w:sz w:val="28"/>
        </w:rPr>
        <w:t> </w:t>
      </w:r>
      <w:r>
        <w:rPr>
          <w:rFonts w:ascii="Calibri" w:hAnsi="Calibri"/>
          <w:i/>
          <w:spacing w:val="-5"/>
          <w:sz w:val="28"/>
        </w:rPr>
        <w:t>60</w:t>
      </w:r>
    </w:p>
    <w:p>
      <w:pPr>
        <w:spacing w:line="341" w:lineRule="exact" w:before="0"/>
        <w:ind w:left="940" w:right="0" w:firstLine="0"/>
        <w:jc w:val="left"/>
        <w:rPr>
          <w:rFonts w:ascii="Calibri" w:hAnsi="Calibri"/>
          <w:i/>
          <w:sz w:val="28"/>
        </w:rPr>
      </w:pPr>
      <w:r>
        <w:rPr>
          <w:rFonts w:ascii="Calibri" w:hAnsi="Calibri"/>
          <w:i/>
          <w:sz w:val="28"/>
        </w:rPr>
        <w:t>2(1)</w:t>
      </w:r>
      <w:r>
        <w:rPr>
          <w:rFonts w:ascii="Calibri" w:hAnsi="Calibri"/>
          <w:i/>
          <w:spacing w:val="-15"/>
          <w:sz w:val="28"/>
        </w:rPr>
        <w:t> </w:t>
      </w:r>
      <w:r>
        <w:rPr>
          <w:rFonts w:ascii="Calibri" w:hAnsi="Calibri"/>
          <w:i/>
          <w:sz w:val="28"/>
        </w:rPr>
        <w:t>………………………………………………………………………………….</w:t>
      </w:r>
      <w:r>
        <w:rPr>
          <w:rFonts w:ascii="Calibri" w:hAnsi="Calibri"/>
          <w:i/>
          <w:spacing w:val="-11"/>
          <w:sz w:val="28"/>
        </w:rPr>
        <w:t> </w:t>
      </w:r>
      <w:r>
        <w:rPr>
          <w:rFonts w:ascii="Calibri" w:hAnsi="Calibri"/>
          <w:i/>
          <w:sz w:val="28"/>
        </w:rPr>
        <w:t>62,</w:t>
      </w:r>
      <w:r>
        <w:rPr>
          <w:rFonts w:ascii="Calibri" w:hAnsi="Calibri"/>
          <w:i/>
          <w:spacing w:val="-11"/>
          <w:sz w:val="28"/>
        </w:rPr>
        <w:t> </w:t>
      </w:r>
      <w:r>
        <w:rPr>
          <w:rFonts w:ascii="Calibri" w:hAnsi="Calibri"/>
          <w:i/>
          <w:spacing w:val="-5"/>
          <w:sz w:val="28"/>
        </w:rPr>
        <w:t>63</w:t>
      </w:r>
    </w:p>
    <w:p>
      <w:pPr>
        <w:spacing w:after="0" w:line="341" w:lineRule="exact"/>
        <w:jc w:val="left"/>
        <w:rPr>
          <w:rFonts w:ascii="Calibri" w:hAnsi="Calibri"/>
          <w:sz w:val="28"/>
        </w:rPr>
        <w:sectPr>
          <w:pgSz w:w="12240" w:h="15840"/>
          <w:pgMar w:header="0" w:footer="1015" w:top="1420" w:bottom="1200" w:left="1220" w:right="960"/>
        </w:sectPr>
      </w:pPr>
    </w:p>
    <w:p>
      <w:pPr>
        <w:spacing w:line="341" w:lineRule="exact" w:before="20"/>
        <w:ind w:left="940" w:right="0" w:firstLine="0"/>
        <w:jc w:val="left"/>
        <w:rPr>
          <w:rFonts w:ascii="Calibri" w:hAnsi="Calibri"/>
          <w:i/>
          <w:sz w:val="28"/>
        </w:rPr>
      </w:pPr>
      <w:r>
        <w:rPr>
          <w:rFonts w:ascii="Calibri" w:hAnsi="Calibri"/>
          <w:i/>
          <w:sz w:val="28"/>
        </w:rPr>
        <w:t>2(2)</w:t>
      </w:r>
      <w:r>
        <w:rPr>
          <w:rFonts w:ascii="Calibri" w:hAnsi="Calibri"/>
          <w:i/>
          <w:spacing w:val="-15"/>
          <w:sz w:val="28"/>
        </w:rPr>
        <w:t> </w:t>
      </w:r>
      <w:r>
        <w:rPr>
          <w:rFonts w:ascii="Calibri" w:hAnsi="Calibri"/>
          <w:i/>
          <w:sz w:val="28"/>
        </w:rPr>
        <w:t>………………………………………………………………………………….</w:t>
      </w:r>
      <w:r>
        <w:rPr>
          <w:rFonts w:ascii="Calibri" w:hAnsi="Calibri"/>
          <w:i/>
          <w:spacing w:val="-10"/>
          <w:sz w:val="28"/>
        </w:rPr>
        <w:t> </w:t>
      </w:r>
      <w:r>
        <w:rPr>
          <w:rFonts w:ascii="Calibri" w:hAnsi="Calibri"/>
          <w:i/>
          <w:sz w:val="28"/>
        </w:rPr>
        <w:t>70,</w:t>
      </w:r>
      <w:r>
        <w:rPr>
          <w:rFonts w:ascii="Calibri" w:hAnsi="Calibri"/>
          <w:i/>
          <w:spacing w:val="-11"/>
          <w:sz w:val="28"/>
        </w:rPr>
        <w:t> </w:t>
      </w:r>
      <w:r>
        <w:rPr>
          <w:rFonts w:ascii="Calibri" w:hAnsi="Calibri"/>
          <w:i/>
          <w:spacing w:val="-5"/>
          <w:sz w:val="28"/>
        </w:rPr>
        <w:t>91</w:t>
      </w:r>
    </w:p>
    <w:p>
      <w:pPr>
        <w:tabs>
          <w:tab w:pos="7553" w:val="left" w:leader="dot"/>
        </w:tabs>
        <w:spacing w:line="341" w:lineRule="exact" w:before="0"/>
        <w:ind w:left="940" w:right="0" w:firstLine="0"/>
        <w:jc w:val="left"/>
        <w:rPr>
          <w:rFonts w:ascii="Calibri"/>
          <w:i/>
          <w:sz w:val="28"/>
        </w:rPr>
      </w:pPr>
      <w:r>
        <w:rPr>
          <w:rFonts w:ascii="Calibri"/>
          <w:i/>
          <w:spacing w:val="-2"/>
          <w:sz w:val="28"/>
        </w:rPr>
        <w:t>2c(2)(a)</w:t>
      </w:r>
      <w:r>
        <w:rPr>
          <w:sz w:val="28"/>
        </w:rPr>
        <w:tab/>
      </w:r>
      <w:r>
        <w:rPr>
          <w:rFonts w:ascii="Calibri"/>
          <w:i/>
          <w:spacing w:val="-5"/>
          <w:sz w:val="28"/>
        </w:rPr>
        <w:t>70</w:t>
      </w:r>
    </w:p>
    <w:p>
      <w:pPr>
        <w:tabs>
          <w:tab w:pos="7578" w:val="left" w:leader="dot"/>
        </w:tabs>
        <w:spacing w:line="341" w:lineRule="exact" w:before="1"/>
        <w:ind w:left="940" w:right="0" w:firstLine="0"/>
        <w:jc w:val="left"/>
        <w:rPr>
          <w:rFonts w:ascii="Calibri"/>
          <w:i/>
          <w:sz w:val="28"/>
        </w:rPr>
      </w:pPr>
      <w:r>
        <w:rPr>
          <w:rFonts w:ascii="Calibri"/>
          <w:i/>
          <w:spacing w:val="-2"/>
          <w:sz w:val="28"/>
        </w:rPr>
        <w:t>2(2)(b)</w:t>
      </w:r>
      <w:r>
        <w:rPr>
          <w:sz w:val="28"/>
        </w:rPr>
        <w:tab/>
      </w:r>
      <w:r>
        <w:rPr>
          <w:rFonts w:ascii="Calibri"/>
          <w:i/>
          <w:spacing w:val="-5"/>
          <w:sz w:val="28"/>
        </w:rPr>
        <w:t>70</w:t>
      </w:r>
    </w:p>
    <w:p>
      <w:pPr>
        <w:spacing w:line="341" w:lineRule="exact" w:before="0"/>
        <w:ind w:left="940" w:right="0" w:firstLine="0"/>
        <w:jc w:val="left"/>
        <w:rPr>
          <w:rFonts w:ascii="Calibri" w:hAnsi="Calibri"/>
          <w:i/>
          <w:sz w:val="28"/>
        </w:rPr>
      </w:pPr>
      <w:r>
        <w:rPr>
          <w:rFonts w:ascii="Calibri" w:hAnsi="Calibri"/>
          <w:i/>
          <w:sz w:val="28"/>
        </w:rPr>
        <w:t>2(4)</w:t>
      </w:r>
      <w:r>
        <w:rPr>
          <w:rFonts w:ascii="Calibri" w:hAnsi="Calibri"/>
          <w:i/>
          <w:spacing w:val="-18"/>
          <w:sz w:val="28"/>
        </w:rPr>
        <w:t> </w:t>
      </w:r>
      <w:r>
        <w:rPr>
          <w:rFonts w:ascii="Calibri" w:hAnsi="Calibri"/>
          <w:i/>
          <w:sz w:val="28"/>
        </w:rPr>
        <w:t>………………………………………………………………………………</w:t>
      </w:r>
      <w:r>
        <w:rPr>
          <w:rFonts w:ascii="Calibri" w:hAnsi="Calibri"/>
          <w:i/>
          <w:spacing w:val="-13"/>
          <w:sz w:val="28"/>
        </w:rPr>
        <w:t> </w:t>
      </w:r>
      <w:r>
        <w:rPr>
          <w:rFonts w:ascii="Calibri" w:hAnsi="Calibri"/>
          <w:i/>
          <w:spacing w:val="-5"/>
          <w:sz w:val="28"/>
        </w:rPr>
        <w:t>60</w:t>
      </w:r>
    </w:p>
    <w:p>
      <w:pPr>
        <w:spacing w:line="341" w:lineRule="exact" w:before="2"/>
        <w:ind w:left="940" w:right="0" w:firstLine="0"/>
        <w:jc w:val="left"/>
        <w:rPr>
          <w:rFonts w:ascii="Calibri" w:hAnsi="Calibri"/>
          <w:i/>
          <w:sz w:val="28"/>
        </w:rPr>
      </w:pPr>
      <w:r>
        <w:rPr>
          <w:rFonts w:ascii="Calibri" w:hAnsi="Calibri"/>
          <w:i/>
          <w:sz w:val="28"/>
        </w:rPr>
        <w:t>2(6)</w:t>
      </w:r>
      <w:r>
        <w:rPr>
          <w:rFonts w:ascii="Calibri" w:hAnsi="Calibri"/>
          <w:i/>
          <w:spacing w:val="-18"/>
          <w:sz w:val="28"/>
        </w:rPr>
        <w:t> </w:t>
      </w:r>
      <w:r>
        <w:rPr>
          <w:rFonts w:ascii="Calibri" w:hAnsi="Calibri"/>
          <w:i/>
          <w:sz w:val="28"/>
        </w:rPr>
        <w:t>………………………………………………………………………………</w:t>
      </w:r>
      <w:r>
        <w:rPr>
          <w:rFonts w:ascii="Calibri" w:hAnsi="Calibri"/>
          <w:i/>
          <w:spacing w:val="-13"/>
          <w:sz w:val="28"/>
        </w:rPr>
        <w:t> </w:t>
      </w:r>
      <w:r>
        <w:rPr>
          <w:rFonts w:ascii="Calibri" w:hAnsi="Calibri"/>
          <w:i/>
          <w:spacing w:val="-5"/>
          <w:sz w:val="28"/>
        </w:rPr>
        <w:t>60</w:t>
      </w:r>
    </w:p>
    <w:p>
      <w:pPr>
        <w:spacing w:line="341" w:lineRule="exact" w:before="0"/>
        <w:ind w:left="940" w:right="0" w:firstLine="0"/>
        <w:jc w:val="left"/>
        <w:rPr>
          <w:rFonts w:ascii="Calibri" w:hAnsi="Calibri"/>
          <w:i/>
          <w:sz w:val="28"/>
        </w:rPr>
      </w:pPr>
      <w:r>
        <w:rPr>
          <w:rFonts w:ascii="Calibri" w:hAnsi="Calibri"/>
          <w:i/>
          <w:spacing w:val="-2"/>
          <w:sz w:val="28"/>
        </w:rPr>
        <w:t>3</w:t>
      </w:r>
      <w:r>
        <w:rPr>
          <w:rFonts w:ascii="Calibri" w:hAnsi="Calibri"/>
          <w:i/>
          <w:spacing w:val="17"/>
          <w:sz w:val="28"/>
        </w:rPr>
        <w:t> </w:t>
      </w:r>
      <w:r>
        <w:rPr>
          <w:rFonts w:ascii="Calibri" w:hAnsi="Calibri"/>
          <w:i/>
          <w:spacing w:val="-2"/>
          <w:sz w:val="28"/>
        </w:rPr>
        <w:t>…………………………………………………………………………………..</w:t>
      </w:r>
      <w:r>
        <w:rPr>
          <w:rFonts w:ascii="Calibri" w:hAnsi="Calibri"/>
          <w:i/>
          <w:spacing w:val="19"/>
          <w:sz w:val="28"/>
        </w:rPr>
        <w:t> </w:t>
      </w:r>
      <w:r>
        <w:rPr>
          <w:rFonts w:ascii="Calibri" w:hAnsi="Calibri"/>
          <w:i/>
          <w:spacing w:val="-5"/>
          <w:sz w:val="28"/>
        </w:rPr>
        <w:t>62</w:t>
      </w:r>
    </w:p>
    <w:p>
      <w:pPr>
        <w:spacing w:line="341" w:lineRule="exact" w:before="0"/>
        <w:ind w:left="940" w:right="0" w:firstLine="0"/>
        <w:jc w:val="left"/>
        <w:rPr>
          <w:rFonts w:ascii="Calibri" w:hAnsi="Calibri"/>
          <w:i/>
          <w:sz w:val="28"/>
        </w:rPr>
      </w:pPr>
      <w:r>
        <w:rPr>
          <w:rFonts w:ascii="Calibri" w:hAnsi="Calibri"/>
          <w:i/>
          <w:sz w:val="28"/>
        </w:rPr>
        <w:t>4</w:t>
      </w:r>
      <w:r>
        <w:rPr>
          <w:rFonts w:ascii="Calibri" w:hAnsi="Calibri"/>
          <w:i/>
          <w:spacing w:val="-12"/>
          <w:sz w:val="28"/>
        </w:rPr>
        <w:t> </w:t>
      </w:r>
      <w:r>
        <w:rPr>
          <w:rFonts w:ascii="Calibri" w:hAnsi="Calibri"/>
          <w:i/>
          <w:sz w:val="28"/>
        </w:rPr>
        <w:t>…………………………………………………………………………………..</w:t>
      </w:r>
      <w:r>
        <w:rPr>
          <w:rFonts w:ascii="Calibri" w:hAnsi="Calibri"/>
          <w:i/>
          <w:spacing w:val="-12"/>
          <w:sz w:val="28"/>
        </w:rPr>
        <w:t> </w:t>
      </w:r>
      <w:r>
        <w:rPr>
          <w:rFonts w:ascii="Calibri" w:hAnsi="Calibri"/>
          <w:i/>
          <w:sz w:val="28"/>
        </w:rPr>
        <w:t>31,</w:t>
      </w:r>
      <w:r>
        <w:rPr>
          <w:rFonts w:ascii="Calibri" w:hAnsi="Calibri"/>
          <w:i/>
          <w:spacing w:val="-11"/>
          <w:sz w:val="28"/>
        </w:rPr>
        <w:t> </w:t>
      </w:r>
      <w:r>
        <w:rPr>
          <w:rFonts w:ascii="Calibri" w:hAnsi="Calibri"/>
          <w:i/>
          <w:spacing w:val="-5"/>
          <w:sz w:val="28"/>
        </w:rPr>
        <w:t>68</w:t>
      </w:r>
    </w:p>
    <w:p>
      <w:pPr>
        <w:spacing w:line="341" w:lineRule="exact" w:before="1"/>
        <w:ind w:left="940" w:right="0" w:firstLine="0"/>
        <w:jc w:val="left"/>
        <w:rPr>
          <w:rFonts w:ascii="Calibri" w:hAnsi="Calibri"/>
          <w:i/>
          <w:sz w:val="28"/>
        </w:rPr>
      </w:pPr>
      <w:r>
        <w:rPr>
          <w:rFonts w:ascii="Calibri" w:hAnsi="Calibri"/>
          <w:i/>
          <w:sz w:val="28"/>
        </w:rPr>
        <w:t>4(1)</w:t>
      </w:r>
      <w:r>
        <w:rPr>
          <w:rFonts w:ascii="Calibri" w:hAnsi="Calibri"/>
          <w:i/>
          <w:spacing w:val="-13"/>
          <w:sz w:val="28"/>
        </w:rPr>
        <w:t> </w:t>
      </w:r>
      <w:r>
        <w:rPr>
          <w:rFonts w:ascii="Calibri" w:hAnsi="Calibri"/>
          <w:i/>
          <w:sz w:val="28"/>
        </w:rPr>
        <w:t>………………………………………………………………………………</w:t>
      </w:r>
      <w:r>
        <w:rPr>
          <w:rFonts w:ascii="Calibri" w:hAnsi="Calibri"/>
          <w:i/>
          <w:spacing w:val="-7"/>
          <w:sz w:val="28"/>
        </w:rPr>
        <w:t> </w:t>
      </w:r>
      <w:r>
        <w:rPr>
          <w:rFonts w:ascii="Calibri" w:hAnsi="Calibri"/>
          <w:i/>
          <w:sz w:val="28"/>
        </w:rPr>
        <w:t>71,</w:t>
      </w:r>
      <w:r>
        <w:rPr>
          <w:rFonts w:ascii="Calibri" w:hAnsi="Calibri"/>
          <w:i/>
          <w:spacing w:val="-10"/>
          <w:sz w:val="28"/>
        </w:rPr>
        <w:t> </w:t>
      </w:r>
      <w:r>
        <w:rPr>
          <w:rFonts w:ascii="Calibri" w:hAnsi="Calibri"/>
          <w:i/>
          <w:sz w:val="28"/>
        </w:rPr>
        <w:t>72,</w:t>
      </w:r>
      <w:r>
        <w:rPr>
          <w:rFonts w:ascii="Calibri" w:hAnsi="Calibri"/>
          <w:i/>
          <w:spacing w:val="-7"/>
          <w:sz w:val="28"/>
        </w:rPr>
        <w:t> </w:t>
      </w:r>
      <w:r>
        <w:rPr>
          <w:rFonts w:ascii="Calibri" w:hAnsi="Calibri"/>
          <w:i/>
          <w:spacing w:val="-5"/>
          <w:sz w:val="28"/>
        </w:rPr>
        <w:t>81</w:t>
      </w:r>
    </w:p>
    <w:p>
      <w:pPr>
        <w:tabs>
          <w:tab w:pos="7358" w:val="left" w:leader="dot"/>
        </w:tabs>
        <w:spacing w:line="341" w:lineRule="exact" w:before="0"/>
        <w:ind w:left="940" w:right="0" w:firstLine="0"/>
        <w:jc w:val="left"/>
        <w:rPr>
          <w:rFonts w:ascii="Calibri"/>
          <w:i/>
          <w:sz w:val="28"/>
        </w:rPr>
      </w:pPr>
      <w:r>
        <w:rPr>
          <w:rFonts w:ascii="Calibri"/>
          <w:i/>
          <w:spacing w:val="-2"/>
          <w:sz w:val="28"/>
        </w:rPr>
        <w:t>4(1)(a)(iv)</w:t>
      </w:r>
      <w:r>
        <w:rPr>
          <w:sz w:val="28"/>
        </w:rPr>
        <w:tab/>
      </w:r>
      <w:r>
        <w:rPr>
          <w:rFonts w:ascii="Calibri"/>
          <w:i/>
          <w:spacing w:val="-5"/>
          <w:sz w:val="28"/>
        </w:rPr>
        <w:t>78</w:t>
      </w:r>
    </w:p>
    <w:p>
      <w:pPr>
        <w:spacing w:before="2"/>
        <w:ind w:left="940" w:right="0" w:firstLine="0"/>
        <w:jc w:val="left"/>
        <w:rPr>
          <w:rFonts w:ascii="Calibri" w:hAnsi="Calibri"/>
          <w:i/>
          <w:sz w:val="28"/>
        </w:rPr>
      </w:pPr>
      <w:r>
        <w:rPr>
          <w:rFonts w:ascii="Calibri" w:hAnsi="Calibri"/>
          <w:i/>
          <w:spacing w:val="-2"/>
          <w:sz w:val="28"/>
        </w:rPr>
        <w:t>6</w:t>
      </w:r>
      <w:r>
        <w:rPr>
          <w:rFonts w:ascii="Calibri" w:hAnsi="Calibri"/>
          <w:i/>
          <w:spacing w:val="17"/>
          <w:sz w:val="28"/>
        </w:rPr>
        <w:t> </w:t>
      </w:r>
      <w:r>
        <w:rPr>
          <w:rFonts w:ascii="Calibri" w:hAnsi="Calibri"/>
          <w:i/>
          <w:spacing w:val="-2"/>
          <w:sz w:val="28"/>
        </w:rPr>
        <w:t>…………………………………………………………………………………..</w:t>
      </w:r>
      <w:r>
        <w:rPr>
          <w:rFonts w:ascii="Calibri" w:hAnsi="Calibri"/>
          <w:i/>
          <w:spacing w:val="19"/>
          <w:sz w:val="28"/>
        </w:rPr>
        <w:t> </w:t>
      </w:r>
      <w:r>
        <w:rPr>
          <w:rFonts w:ascii="Calibri" w:hAnsi="Calibri"/>
          <w:i/>
          <w:spacing w:val="-5"/>
          <w:sz w:val="28"/>
        </w:rPr>
        <w:t>69</w:t>
      </w:r>
    </w:p>
    <w:p>
      <w:pPr>
        <w:pStyle w:val="BodyText"/>
        <w:jc w:val="left"/>
        <w:rPr>
          <w:rFonts w:ascii="Calibri"/>
          <w:i/>
          <w:sz w:val="28"/>
        </w:rPr>
      </w:pPr>
    </w:p>
    <w:p>
      <w:pPr>
        <w:spacing w:line="341" w:lineRule="exact" w:before="1"/>
        <w:ind w:left="220" w:right="0" w:firstLine="0"/>
        <w:jc w:val="left"/>
        <w:rPr>
          <w:rFonts w:ascii="Calibri"/>
          <w:i/>
          <w:sz w:val="28"/>
        </w:rPr>
      </w:pPr>
      <w:r>
        <w:rPr>
          <w:rFonts w:ascii="Calibri"/>
          <w:i/>
          <w:sz w:val="28"/>
        </w:rPr>
        <w:t>Justice</w:t>
      </w:r>
      <w:r>
        <w:rPr>
          <w:rFonts w:ascii="Calibri"/>
          <w:i/>
          <w:spacing w:val="-4"/>
          <w:sz w:val="28"/>
        </w:rPr>
        <w:t> </w:t>
      </w:r>
      <w:r>
        <w:rPr>
          <w:rFonts w:ascii="Calibri"/>
          <w:i/>
          <w:sz w:val="28"/>
        </w:rPr>
        <w:t>Administration</w:t>
      </w:r>
      <w:r>
        <w:rPr>
          <w:rFonts w:ascii="Calibri"/>
          <w:i/>
          <w:spacing w:val="-6"/>
          <w:sz w:val="28"/>
        </w:rPr>
        <w:t> </w:t>
      </w:r>
      <w:r>
        <w:rPr>
          <w:rFonts w:ascii="Calibri"/>
          <w:i/>
          <w:sz w:val="28"/>
        </w:rPr>
        <w:t>Act</w:t>
      </w:r>
      <w:r>
        <w:rPr>
          <w:rFonts w:ascii="Calibri"/>
          <w:i/>
          <w:spacing w:val="-5"/>
          <w:sz w:val="28"/>
        </w:rPr>
        <w:t> </w:t>
      </w:r>
      <w:r>
        <w:rPr>
          <w:rFonts w:ascii="Calibri"/>
          <w:i/>
          <w:spacing w:val="-4"/>
          <w:sz w:val="28"/>
        </w:rPr>
        <w:t>1920</w:t>
      </w:r>
    </w:p>
    <w:p>
      <w:pPr>
        <w:tabs>
          <w:tab w:pos="7275" w:val="left" w:leader="dot"/>
        </w:tabs>
        <w:spacing w:line="341" w:lineRule="exact" w:before="0"/>
        <w:ind w:left="220" w:right="0" w:firstLine="0"/>
        <w:jc w:val="left"/>
        <w:rPr>
          <w:rFonts w:ascii="Calibri"/>
          <w:i/>
          <w:sz w:val="28"/>
        </w:rPr>
      </w:pPr>
      <w:r>
        <w:rPr>
          <w:rFonts w:ascii="Calibri"/>
          <w:i/>
          <w:sz w:val="28"/>
        </w:rPr>
        <w:t>Sections</w:t>
      </w:r>
      <w:r>
        <w:rPr>
          <w:rFonts w:ascii="Calibri"/>
          <w:i/>
          <w:spacing w:val="-9"/>
          <w:sz w:val="28"/>
        </w:rPr>
        <w:t> </w:t>
      </w:r>
      <w:r>
        <w:rPr>
          <w:rFonts w:ascii="Calibri"/>
          <w:i/>
          <w:spacing w:val="-2"/>
          <w:sz w:val="28"/>
        </w:rPr>
        <w:t>a(2)(d)</w:t>
      </w:r>
      <w:r>
        <w:rPr>
          <w:sz w:val="28"/>
        </w:rPr>
        <w:tab/>
      </w:r>
      <w:r>
        <w:rPr>
          <w:rFonts w:ascii="Calibri"/>
          <w:i/>
          <w:spacing w:val="-5"/>
          <w:sz w:val="28"/>
        </w:rPr>
        <w:t>78</w:t>
      </w:r>
    </w:p>
    <w:p>
      <w:pPr>
        <w:spacing w:after="0" w:line="341" w:lineRule="exact"/>
        <w:jc w:val="left"/>
        <w:rPr>
          <w:rFonts w:ascii="Calibri"/>
          <w:sz w:val="28"/>
        </w:rPr>
        <w:sectPr>
          <w:pgSz w:w="12240" w:h="15840"/>
          <w:pgMar w:header="0" w:footer="1015" w:top="1420" w:bottom="1200" w:left="1220" w:right="960"/>
        </w:sectPr>
      </w:pPr>
    </w:p>
    <w:p>
      <w:pPr>
        <w:spacing w:line="341" w:lineRule="exact" w:before="20"/>
        <w:ind w:left="263" w:right="520" w:firstLine="0"/>
        <w:jc w:val="center"/>
        <w:rPr>
          <w:rFonts w:ascii="Calibri"/>
          <w:b/>
          <w:i/>
          <w:sz w:val="28"/>
        </w:rPr>
      </w:pPr>
      <w:r>
        <w:rPr>
          <w:rFonts w:ascii="Calibri"/>
          <w:b/>
          <w:i/>
          <w:sz w:val="28"/>
        </w:rPr>
        <w:t>TABLE</w:t>
      </w:r>
      <w:r>
        <w:rPr>
          <w:rFonts w:ascii="Calibri"/>
          <w:b/>
          <w:i/>
          <w:spacing w:val="-4"/>
          <w:sz w:val="28"/>
        </w:rPr>
        <w:t> </w:t>
      </w:r>
      <w:r>
        <w:rPr>
          <w:rFonts w:ascii="Calibri"/>
          <w:b/>
          <w:i/>
          <w:sz w:val="28"/>
        </w:rPr>
        <w:t>OF</w:t>
      </w:r>
      <w:r>
        <w:rPr>
          <w:rFonts w:ascii="Calibri"/>
          <w:b/>
          <w:i/>
          <w:spacing w:val="-3"/>
          <w:sz w:val="28"/>
        </w:rPr>
        <w:t> </w:t>
      </w:r>
      <w:r>
        <w:rPr>
          <w:rFonts w:ascii="Calibri"/>
          <w:b/>
          <w:i/>
          <w:spacing w:val="-2"/>
          <w:sz w:val="28"/>
        </w:rPr>
        <w:t>RULES</w:t>
      </w:r>
    </w:p>
    <w:p>
      <w:pPr>
        <w:spacing w:line="341" w:lineRule="exact" w:before="0" w:after="58"/>
        <w:ind w:left="220" w:right="0" w:firstLine="0"/>
        <w:jc w:val="left"/>
        <w:rPr>
          <w:rFonts w:ascii="Calibri"/>
          <w:i/>
          <w:sz w:val="28"/>
        </w:rPr>
      </w:pPr>
      <w:r>
        <w:rPr>
          <w:rFonts w:ascii="Calibri"/>
          <w:i/>
          <w:sz w:val="28"/>
        </w:rPr>
        <w:t>Civil</w:t>
      </w:r>
      <w:r>
        <w:rPr>
          <w:rFonts w:ascii="Calibri"/>
          <w:i/>
          <w:spacing w:val="-6"/>
          <w:sz w:val="28"/>
        </w:rPr>
        <w:t> </w:t>
      </w:r>
      <w:r>
        <w:rPr>
          <w:rFonts w:ascii="Calibri"/>
          <w:i/>
          <w:sz w:val="28"/>
        </w:rPr>
        <w:t>Procedure</w:t>
      </w:r>
      <w:r>
        <w:rPr>
          <w:rFonts w:ascii="Calibri"/>
          <w:i/>
          <w:spacing w:val="-8"/>
          <w:sz w:val="28"/>
        </w:rPr>
        <w:t> </w:t>
      </w:r>
      <w:r>
        <w:rPr>
          <w:rFonts w:ascii="Calibri"/>
          <w:i/>
          <w:sz w:val="28"/>
        </w:rPr>
        <w:t>Rules</w:t>
      </w:r>
      <w:r>
        <w:rPr>
          <w:rFonts w:ascii="Calibri"/>
          <w:i/>
          <w:spacing w:val="-4"/>
          <w:sz w:val="28"/>
        </w:rPr>
        <w:t> 1998</w:t>
      </w: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1"/>
        <w:gridCol w:w="622"/>
        <w:gridCol w:w="1485"/>
      </w:tblGrid>
      <w:tr>
        <w:trPr>
          <w:trHeight w:val="310" w:hRule="atLeast"/>
        </w:trPr>
        <w:tc>
          <w:tcPr>
            <w:tcW w:w="1271" w:type="dxa"/>
          </w:tcPr>
          <w:p>
            <w:pPr>
              <w:pStyle w:val="TableParagraph"/>
              <w:spacing w:line="286" w:lineRule="exact"/>
              <w:ind w:left="50"/>
              <w:rPr>
                <w:rFonts w:ascii="Calibri"/>
                <w:i/>
                <w:sz w:val="28"/>
              </w:rPr>
            </w:pPr>
            <w:r>
              <w:rPr>
                <w:rFonts w:ascii="Calibri"/>
                <w:i/>
                <w:sz w:val="28"/>
              </w:rPr>
              <w:t>Order</w:t>
            </w:r>
            <w:r>
              <w:rPr>
                <w:rFonts w:ascii="Calibri"/>
                <w:i/>
                <w:spacing w:val="-2"/>
                <w:sz w:val="28"/>
              </w:rPr>
              <w:t> </w:t>
            </w:r>
            <w:r>
              <w:rPr>
                <w:rFonts w:ascii="Calibri"/>
                <w:i/>
                <w:spacing w:val="-10"/>
                <w:sz w:val="28"/>
              </w:rPr>
              <w:t>2</w:t>
            </w:r>
          </w:p>
        </w:tc>
        <w:tc>
          <w:tcPr>
            <w:tcW w:w="622" w:type="dxa"/>
          </w:tcPr>
          <w:p>
            <w:pPr>
              <w:pStyle w:val="TableParagraph"/>
              <w:spacing w:line="286" w:lineRule="exact"/>
              <w:ind w:left="219"/>
              <w:rPr>
                <w:rFonts w:ascii="Calibri"/>
                <w:i/>
                <w:sz w:val="28"/>
              </w:rPr>
            </w:pPr>
            <w:r>
              <w:rPr>
                <w:rFonts w:ascii="Calibri"/>
                <w:i/>
                <w:w w:val="100"/>
                <w:sz w:val="28"/>
              </w:rPr>
              <w:t>-</w:t>
            </w:r>
          </w:p>
        </w:tc>
        <w:tc>
          <w:tcPr>
            <w:tcW w:w="1485" w:type="dxa"/>
          </w:tcPr>
          <w:p>
            <w:pPr>
              <w:pStyle w:val="TableParagraph"/>
              <w:spacing w:line="286" w:lineRule="exact"/>
              <w:ind w:left="317"/>
              <w:rPr>
                <w:rFonts w:ascii="Calibri"/>
                <w:i/>
                <w:sz w:val="28"/>
              </w:rPr>
            </w:pPr>
            <w:r>
              <w:rPr>
                <w:rFonts w:ascii="Calibri"/>
                <w:i/>
                <w:spacing w:val="-5"/>
                <w:sz w:val="28"/>
              </w:rPr>
              <w:t>19</w:t>
            </w:r>
          </w:p>
        </w:tc>
      </w:tr>
      <w:tr>
        <w:trPr>
          <w:trHeight w:val="342" w:hRule="atLeast"/>
        </w:trPr>
        <w:tc>
          <w:tcPr>
            <w:tcW w:w="1271" w:type="dxa"/>
          </w:tcPr>
          <w:p>
            <w:pPr>
              <w:pStyle w:val="TableParagraph"/>
              <w:spacing w:line="316" w:lineRule="exact"/>
              <w:ind w:left="50"/>
              <w:rPr>
                <w:rFonts w:ascii="Calibri"/>
                <w:i/>
                <w:sz w:val="28"/>
              </w:rPr>
            </w:pPr>
            <w:r>
              <w:rPr>
                <w:rFonts w:ascii="Calibri"/>
                <w:i/>
                <w:sz w:val="28"/>
              </w:rPr>
              <w:t>Order</w:t>
            </w:r>
            <w:r>
              <w:rPr>
                <w:rFonts w:ascii="Calibri"/>
                <w:i/>
                <w:spacing w:val="-2"/>
                <w:sz w:val="28"/>
              </w:rPr>
              <w:t> </w:t>
            </w:r>
            <w:r>
              <w:rPr>
                <w:rFonts w:ascii="Calibri"/>
                <w:i/>
                <w:spacing w:val="-5"/>
                <w:sz w:val="28"/>
              </w:rPr>
              <w:t>11</w:t>
            </w:r>
          </w:p>
        </w:tc>
        <w:tc>
          <w:tcPr>
            <w:tcW w:w="622" w:type="dxa"/>
          </w:tcPr>
          <w:p>
            <w:pPr>
              <w:pStyle w:val="TableParagraph"/>
              <w:spacing w:line="316" w:lineRule="exact"/>
              <w:ind w:left="219"/>
              <w:rPr>
                <w:rFonts w:ascii="Calibri"/>
                <w:i/>
                <w:sz w:val="28"/>
              </w:rPr>
            </w:pPr>
            <w:r>
              <w:rPr>
                <w:rFonts w:ascii="Calibri"/>
                <w:i/>
                <w:w w:val="100"/>
                <w:sz w:val="28"/>
              </w:rPr>
              <w:t>-</w:t>
            </w:r>
          </w:p>
        </w:tc>
        <w:tc>
          <w:tcPr>
            <w:tcW w:w="1485" w:type="dxa"/>
          </w:tcPr>
          <w:p>
            <w:pPr>
              <w:pStyle w:val="TableParagraph"/>
              <w:spacing w:line="316" w:lineRule="exact"/>
              <w:ind w:left="317"/>
              <w:rPr>
                <w:rFonts w:ascii="Calibri"/>
                <w:i/>
                <w:sz w:val="28"/>
              </w:rPr>
            </w:pPr>
            <w:r>
              <w:rPr>
                <w:rFonts w:ascii="Calibri"/>
                <w:i/>
                <w:spacing w:val="-5"/>
                <w:sz w:val="28"/>
              </w:rPr>
              <w:t>29</w:t>
            </w:r>
          </w:p>
        </w:tc>
      </w:tr>
      <w:tr>
        <w:trPr>
          <w:trHeight w:val="341" w:hRule="atLeast"/>
        </w:trPr>
        <w:tc>
          <w:tcPr>
            <w:tcW w:w="1271" w:type="dxa"/>
          </w:tcPr>
          <w:p>
            <w:pPr>
              <w:pStyle w:val="TableParagraph"/>
              <w:spacing w:line="317" w:lineRule="exact"/>
              <w:ind w:left="50"/>
              <w:rPr>
                <w:rFonts w:ascii="Calibri"/>
                <w:i/>
                <w:sz w:val="28"/>
              </w:rPr>
            </w:pPr>
            <w:r>
              <w:rPr>
                <w:rFonts w:ascii="Calibri"/>
                <w:i/>
                <w:sz w:val="28"/>
              </w:rPr>
              <w:t>Part</w:t>
            </w:r>
            <w:r>
              <w:rPr>
                <w:rFonts w:ascii="Calibri"/>
                <w:i/>
                <w:spacing w:val="-7"/>
                <w:sz w:val="28"/>
              </w:rPr>
              <w:t> </w:t>
            </w:r>
            <w:r>
              <w:rPr>
                <w:rFonts w:ascii="Calibri"/>
                <w:i/>
                <w:spacing w:val="-5"/>
                <w:sz w:val="28"/>
              </w:rPr>
              <w:t>62</w:t>
            </w:r>
          </w:p>
        </w:tc>
        <w:tc>
          <w:tcPr>
            <w:tcW w:w="622" w:type="dxa"/>
          </w:tcPr>
          <w:p>
            <w:pPr>
              <w:pStyle w:val="TableParagraph"/>
              <w:spacing w:line="317" w:lineRule="exact"/>
              <w:ind w:left="219"/>
              <w:rPr>
                <w:rFonts w:ascii="Calibri"/>
                <w:i/>
                <w:sz w:val="28"/>
              </w:rPr>
            </w:pPr>
            <w:r>
              <w:rPr>
                <w:rFonts w:ascii="Calibri"/>
                <w:i/>
                <w:w w:val="100"/>
                <w:sz w:val="28"/>
              </w:rPr>
              <w:t>-</w:t>
            </w:r>
          </w:p>
        </w:tc>
        <w:tc>
          <w:tcPr>
            <w:tcW w:w="1485" w:type="dxa"/>
          </w:tcPr>
          <w:p>
            <w:pPr>
              <w:pStyle w:val="TableParagraph"/>
              <w:spacing w:line="317" w:lineRule="exact"/>
              <w:ind w:left="317"/>
              <w:rPr>
                <w:rFonts w:ascii="Calibri"/>
                <w:i/>
                <w:sz w:val="28"/>
              </w:rPr>
            </w:pPr>
            <w:r>
              <w:rPr>
                <w:rFonts w:ascii="Calibri"/>
                <w:i/>
                <w:spacing w:val="-5"/>
                <w:sz w:val="28"/>
              </w:rPr>
              <w:t>18</w:t>
            </w:r>
          </w:p>
        </w:tc>
      </w:tr>
      <w:tr>
        <w:trPr>
          <w:trHeight w:val="310" w:hRule="atLeast"/>
        </w:trPr>
        <w:tc>
          <w:tcPr>
            <w:tcW w:w="1271" w:type="dxa"/>
          </w:tcPr>
          <w:p>
            <w:pPr>
              <w:pStyle w:val="TableParagraph"/>
              <w:spacing w:line="291" w:lineRule="exact"/>
              <w:ind w:left="50"/>
              <w:rPr>
                <w:rFonts w:ascii="Calibri"/>
                <w:i/>
                <w:sz w:val="28"/>
              </w:rPr>
            </w:pPr>
            <w:r>
              <w:rPr>
                <w:rFonts w:ascii="Calibri"/>
                <w:i/>
                <w:sz w:val="28"/>
              </w:rPr>
              <w:t>Part</w:t>
            </w:r>
            <w:r>
              <w:rPr>
                <w:rFonts w:ascii="Calibri"/>
                <w:i/>
                <w:spacing w:val="-7"/>
                <w:sz w:val="28"/>
              </w:rPr>
              <w:t> </w:t>
            </w:r>
            <w:r>
              <w:rPr>
                <w:rFonts w:ascii="Calibri"/>
                <w:i/>
                <w:spacing w:val="-5"/>
                <w:sz w:val="28"/>
              </w:rPr>
              <w:t>74</w:t>
            </w:r>
          </w:p>
        </w:tc>
        <w:tc>
          <w:tcPr>
            <w:tcW w:w="622" w:type="dxa"/>
          </w:tcPr>
          <w:p>
            <w:pPr>
              <w:pStyle w:val="TableParagraph"/>
              <w:spacing w:line="291" w:lineRule="exact"/>
              <w:ind w:left="219"/>
              <w:rPr>
                <w:rFonts w:ascii="Calibri"/>
                <w:i/>
                <w:sz w:val="28"/>
              </w:rPr>
            </w:pPr>
            <w:r>
              <w:rPr>
                <w:rFonts w:ascii="Calibri"/>
                <w:i/>
                <w:w w:val="100"/>
                <w:sz w:val="28"/>
              </w:rPr>
              <w:t>-</w:t>
            </w:r>
          </w:p>
        </w:tc>
        <w:tc>
          <w:tcPr>
            <w:tcW w:w="1485" w:type="dxa"/>
          </w:tcPr>
          <w:p>
            <w:pPr>
              <w:pStyle w:val="TableParagraph"/>
              <w:spacing w:line="291" w:lineRule="exact"/>
              <w:ind w:left="317"/>
              <w:rPr>
                <w:rFonts w:ascii="Calibri"/>
                <w:i/>
                <w:sz w:val="28"/>
              </w:rPr>
            </w:pPr>
            <w:r>
              <w:rPr>
                <w:rFonts w:ascii="Calibri"/>
                <w:i/>
                <w:sz w:val="28"/>
              </w:rPr>
              <w:t>53,</w:t>
            </w:r>
            <w:r>
              <w:rPr>
                <w:rFonts w:ascii="Calibri"/>
                <w:i/>
                <w:spacing w:val="-4"/>
                <w:sz w:val="28"/>
              </w:rPr>
              <w:t> </w:t>
            </w:r>
            <w:r>
              <w:rPr>
                <w:rFonts w:ascii="Calibri"/>
                <w:i/>
                <w:sz w:val="28"/>
              </w:rPr>
              <w:t>64,</w:t>
            </w:r>
            <w:r>
              <w:rPr>
                <w:rFonts w:ascii="Calibri"/>
                <w:i/>
                <w:spacing w:val="-2"/>
                <w:sz w:val="28"/>
              </w:rPr>
              <w:t> </w:t>
            </w:r>
            <w:r>
              <w:rPr>
                <w:rFonts w:ascii="Calibri"/>
                <w:i/>
                <w:spacing w:val="-5"/>
                <w:sz w:val="28"/>
              </w:rPr>
              <w:t>65</w:t>
            </w:r>
          </w:p>
        </w:tc>
      </w:tr>
    </w:tbl>
    <w:p>
      <w:pPr>
        <w:spacing w:before="6" w:after="58"/>
        <w:ind w:left="220" w:right="0" w:firstLine="0"/>
        <w:jc w:val="left"/>
        <w:rPr>
          <w:rFonts w:ascii="Calibri"/>
          <w:i/>
          <w:sz w:val="28"/>
        </w:rPr>
      </w:pPr>
      <w:r>
        <w:rPr>
          <w:rFonts w:ascii="Calibri"/>
          <w:i/>
          <w:sz w:val="28"/>
        </w:rPr>
        <w:t>Kaduna</w:t>
      </w:r>
      <w:r>
        <w:rPr>
          <w:rFonts w:ascii="Calibri"/>
          <w:i/>
          <w:spacing w:val="-6"/>
          <w:sz w:val="28"/>
        </w:rPr>
        <w:t> </w:t>
      </w:r>
      <w:r>
        <w:rPr>
          <w:rFonts w:ascii="Calibri"/>
          <w:i/>
          <w:sz w:val="28"/>
        </w:rPr>
        <w:t>State</w:t>
      </w:r>
      <w:r>
        <w:rPr>
          <w:rFonts w:ascii="Calibri"/>
          <w:i/>
          <w:spacing w:val="-5"/>
          <w:sz w:val="28"/>
        </w:rPr>
        <w:t> </w:t>
      </w:r>
      <w:r>
        <w:rPr>
          <w:rFonts w:ascii="Calibri"/>
          <w:i/>
          <w:sz w:val="28"/>
        </w:rPr>
        <w:t>High</w:t>
      </w:r>
      <w:r>
        <w:rPr>
          <w:rFonts w:ascii="Calibri"/>
          <w:i/>
          <w:spacing w:val="-5"/>
          <w:sz w:val="28"/>
        </w:rPr>
        <w:t> </w:t>
      </w:r>
      <w:r>
        <w:rPr>
          <w:rFonts w:ascii="Calibri"/>
          <w:i/>
          <w:sz w:val="28"/>
        </w:rPr>
        <w:t>Court</w:t>
      </w:r>
      <w:r>
        <w:rPr>
          <w:rFonts w:ascii="Calibri"/>
          <w:i/>
          <w:spacing w:val="-5"/>
          <w:sz w:val="28"/>
        </w:rPr>
        <w:t> </w:t>
      </w:r>
      <w:r>
        <w:rPr>
          <w:rFonts w:ascii="Calibri"/>
          <w:i/>
          <w:sz w:val="28"/>
        </w:rPr>
        <w:t>(Civil</w:t>
      </w:r>
      <w:r>
        <w:rPr>
          <w:rFonts w:ascii="Calibri"/>
          <w:i/>
          <w:spacing w:val="-6"/>
          <w:sz w:val="28"/>
        </w:rPr>
        <w:t> </w:t>
      </w:r>
      <w:r>
        <w:rPr>
          <w:rFonts w:ascii="Calibri"/>
          <w:i/>
          <w:sz w:val="28"/>
        </w:rPr>
        <w:t>Procedure)</w:t>
      </w:r>
      <w:r>
        <w:rPr>
          <w:rFonts w:ascii="Calibri"/>
          <w:i/>
          <w:spacing w:val="-7"/>
          <w:sz w:val="28"/>
        </w:rPr>
        <w:t> </w:t>
      </w:r>
      <w:r>
        <w:rPr>
          <w:rFonts w:ascii="Calibri"/>
          <w:i/>
          <w:sz w:val="28"/>
        </w:rPr>
        <w:t>Rules</w:t>
      </w:r>
      <w:r>
        <w:rPr>
          <w:rFonts w:ascii="Calibri"/>
          <w:i/>
          <w:spacing w:val="-4"/>
          <w:sz w:val="28"/>
        </w:rPr>
        <w:t> 2007</w:t>
      </w: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1"/>
        <w:gridCol w:w="622"/>
        <w:gridCol w:w="1067"/>
      </w:tblGrid>
      <w:tr>
        <w:trPr>
          <w:trHeight w:val="310" w:hRule="atLeast"/>
        </w:trPr>
        <w:tc>
          <w:tcPr>
            <w:tcW w:w="1271" w:type="dxa"/>
          </w:tcPr>
          <w:p>
            <w:pPr>
              <w:pStyle w:val="TableParagraph"/>
              <w:spacing w:line="286" w:lineRule="exact"/>
              <w:ind w:left="50"/>
              <w:rPr>
                <w:rFonts w:ascii="Calibri"/>
                <w:i/>
                <w:sz w:val="28"/>
              </w:rPr>
            </w:pPr>
            <w:r>
              <w:rPr>
                <w:rFonts w:ascii="Calibri"/>
                <w:i/>
                <w:sz w:val="28"/>
              </w:rPr>
              <w:t>Order</w:t>
            </w:r>
            <w:r>
              <w:rPr>
                <w:rFonts w:ascii="Calibri"/>
                <w:i/>
                <w:spacing w:val="-2"/>
                <w:sz w:val="28"/>
              </w:rPr>
              <w:t> </w:t>
            </w:r>
            <w:r>
              <w:rPr>
                <w:rFonts w:ascii="Calibri"/>
                <w:i/>
                <w:spacing w:val="-10"/>
                <w:sz w:val="28"/>
              </w:rPr>
              <w:t>3</w:t>
            </w:r>
          </w:p>
        </w:tc>
        <w:tc>
          <w:tcPr>
            <w:tcW w:w="622" w:type="dxa"/>
          </w:tcPr>
          <w:p>
            <w:pPr>
              <w:pStyle w:val="TableParagraph"/>
              <w:spacing w:line="286" w:lineRule="exact"/>
              <w:ind w:left="219"/>
              <w:rPr>
                <w:rFonts w:ascii="Calibri"/>
                <w:i/>
                <w:sz w:val="28"/>
              </w:rPr>
            </w:pPr>
            <w:r>
              <w:rPr>
                <w:rFonts w:ascii="Calibri"/>
                <w:i/>
                <w:w w:val="100"/>
                <w:sz w:val="28"/>
              </w:rPr>
              <w:t>-</w:t>
            </w:r>
          </w:p>
        </w:tc>
        <w:tc>
          <w:tcPr>
            <w:tcW w:w="1067" w:type="dxa"/>
          </w:tcPr>
          <w:p>
            <w:pPr>
              <w:pStyle w:val="TableParagraph"/>
              <w:spacing w:line="286" w:lineRule="exact"/>
              <w:ind w:left="317"/>
              <w:rPr>
                <w:rFonts w:ascii="Calibri"/>
                <w:i/>
                <w:sz w:val="28"/>
              </w:rPr>
            </w:pPr>
            <w:r>
              <w:rPr>
                <w:rFonts w:ascii="Calibri"/>
                <w:i/>
                <w:spacing w:val="-5"/>
                <w:sz w:val="28"/>
              </w:rPr>
              <w:t>34</w:t>
            </w:r>
          </w:p>
        </w:tc>
      </w:tr>
      <w:tr>
        <w:trPr>
          <w:trHeight w:val="341" w:hRule="atLeast"/>
        </w:trPr>
        <w:tc>
          <w:tcPr>
            <w:tcW w:w="1271" w:type="dxa"/>
          </w:tcPr>
          <w:p>
            <w:pPr>
              <w:pStyle w:val="TableParagraph"/>
              <w:spacing w:line="316" w:lineRule="exact"/>
              <w:ind w:left="50"/>
              <w:rPr>
                <w:rFonts w:ascii="Calibri"/>
                <w:i/>
                <w:sz w:val="28"/>
              </w:rPr>
            </w:pPr>
            <w:r>
              <w:rPr>
                <w:rFonts w:ascii="Calibri"/>
                <w:i/>
                <w:sz w:val="28"/>
              </w:rPr>
              <w:t>Order</w:t>
            </w:r>
            <w:r>
              <w:rPr>
                <w:rFonts w:ascii="Calibri"/>
                <w:i/>
                <w:spacing w:val="-2"/>
                <w:sz w:val="28"/>
              </w:rPr>
              <w:t> </w:t>
            </w:r>
            <w:r>
              <w:rPr>
                <w:rFonts w:ascii="Calibri"/>
                <w:i/>
                <w:spacing w:val="-10"/>
                <w:sz w:val="28"/>
              </w:rPr>
              <w:t>8</w:t>
            </w:r>
          </w:p>
        </w:tc>
        <w:tc>
          <w:tcPr>
            <w:tcW w:w="622" w:type="dxa"/>
          </w:tcPr>
          <w:p>
            <w:pPr>
              <w:pStyle w:val="TableParagraph"/>
              <w:spacing w:line="316" w:lineRule="exact"/>
              <w:ind w:left="219"/>
              <w:rPr>
                <w:rFonts w:ascii="Calibri"/>
                <w:i/>
                <w:sz w:val="28"/>
              </w:rPr>
            </w:pPr>
            <w:r>
              <w:rPr>
                <w:rFonts w:ascii="Calibri"/>
                <w:i/>
                <w:w w:val="100"/>
                <w:sz w:val="28"/>
              </w:rPr>
              <w:t>-</w:t>
            </w:r>
          </w:p>
        </w:tc>
        <w:tc>
          <w:tcPr>
            <w:tcW w:w="1067" w:type="dxa"/>
          </w:tcPr>
          <w:p>
            <w:pPr>
              <w:pStyle w:val="TableParagraph"/>
              <w:spacing w:line="316" w:lineRule="exact"/>
              <w:ind w:left="317"/>
              <w:rPr>
                <w:rFonts w:ascii="Calibri"/>
                <w:i/>
                <w:sz w:val="28"/>
              </w:rPr>
            </w:pPr>
            <w:r>
              <w:rPr>
                <w:rFonts w:ascii="Calibri"/>
                <w:i/>
                <w:sz w:val="28"/>
              </w:rPr>
              <w:t>19,</w:t>
            </w:r>
            <w:r>
              <w:rPr>
                <w:rFonts w:ascii="Calibri"/>
                <w:i/>
                <w:spacing w:val="-4"/>
                <w:sz w:val="28"/>
              </w:rPr>
              <w:t> </w:t>
            </w:r>
            <w:r>
              <w:rPr>
                <w:rFonts w:ascii="Calibri"/>
                <w:i/>
                <w:spacing w:val="-5"/>
                <w:sz w:val="28"/>
              </w:rPr>
              <w:t>35</w:t>
            </w:r>
          </w:p>
        </w:tc>
      </w:tr>
      <w:tr>
        <w:trPr>
          <w:trHeight w:val="342" w:hRule="atLeast"/>
        </w:trPr>
        <w:tc>
          <w:tcPr>
            <w:tcW w:w="1271" w:type="dxa"/>
          </w:tcPr>
          <w:p>
            <w:pPr>
              <w:pStyle w:val="TableParagraph"/>
              <w:spacing w:line="317" w:lineRule="exact"/>
              <w:ind w:left="50"/>
              <w:rPr>
                <w:rFonts w:ascii="Calibri"/>
                <w:i/>
                <w:sz w:val="28"/>
              </w:rPr>
            </w:pPr>
            <w:r>
              <w:rPr>
                <w:rFonts w:ascii="Calibri"/>
                <w:i/>
                <w:sz w:val="28"/>
              </w:rPr>
              <w:t>Order</w:t>
            </w:r>
            <w:r>
              <w:rPr>
                <w:rFonts w:ascii="Calibri"/>
                <w:i/>
                <w:spacing w:val="-2"/>
                <w:sz w:val="28"/>
              </w:rPr>
              <w:t> </w:t>
            </w:r>
            <w:r>
              <w:rPr>
                <w:rFonts w:ascii="Calibri"/>
                <w:i/>
                <w:spacing w:val="-5"/>
                <w:sz w:val="28"/>
              </w:rPr>
              <w:t>10</w:t>
            </w:r>
          </w:p>
        </w:tc>
        <w:tc>
          <w:tcPr>
            <w:tcW w:w="622" w:type="dxa"/>
          </w:tcPr>
          <w:p>
            <w:pPr>
              <w:pStyle w:val="TableParagraph"/>
              <w:spacing w:line="317" w:lineRule="exact"/>
              <w:ind w:left="219"/>
              <w:rPr>
                <w:rFonts w:ascii="Calibri"/>
                <w:i/>
                <w:sz w:val="28"/>
              </w:rPr>
            </w:pPr>
            <w:r>
              <w:rPr>
                <w:rFonts w:ascii="Calibri"/>
                <w:i/>
                <w:w w:val="100"/>
                <w:sz w:val="28"/>
              </w:rPr>
              <w:t>-</w:t>
            </w:r>
          </w:p>
        </w:tc>
        <w:tc>
          <w:tcPr>
            <w:tcW w:w="1067" w:type="dxa"/>
          </w:tcPr>
          <w:p>
            <w:pPr>
              <w:pStyle w:val="TableParagraph"/>
              <w:spacing w:line="317" w:lineRule="exact"/>
              <w:ind w:left="317"/>
              <w:rPr>
                <w:rFonts w:ascii="Calibri"/>
                <w:i/>
                <w:sz w:val="28"/>
              </w:rPr>
            </w:pPr>
            <w:r>
              <w:rPr>
                <w:rFonts w:ascii="Calibri"/>
                <w:i/>
                <w:spacing w:val="-5"/>
                <w:sz w:val="28"/>
              </w:rPr>
              <w:t>29</w:t>
            </w:r>
          </w:p>
        </w:tc>
      </w:tr>
      <w:tr>
        <w:trPr>
          <w:trHeight w:val="311" w:hRule="atLeast"/>
        </w:trPr>
        <w:tc>
          <w:tcPr>
            <w:tcW w:w="1271" w:type="dxa"/>
          </w:tcPr>
          <w:p>
            <w:pPr>
              <w:pStyle w:val="TableParagraph"/>
              <w:spacing w:line="291" w:lineRule="exact"/>
              <w:ind w:left="50"/>
              <w:rPr>
                <w:rFonts w:ascii="Calibri"/>
                <w:i/>
                <w:sz w:val="28"/>
              </w:rPr>
            </w:pPr>
            <w:r>
              <w:rPr>
                <w:rFonts w:ascii="Calibri"/>
                <w:i/>
                <w:sz w:val="28"/>
              </w:rPr>
              <w:t>Order</w:t>
            </w:r>
            <w:r>
              <w:rPr>
                <w:rFonts w:ascii="Calibri"/>
                <w:i/>
                <w:spacing w:val="-2"/>
                <w:sz w:val="28"/>
              </w:rPr>
              <w:t> </w:t>
            </w:r>
            <w:r>
              <w:rPr>
                <w:rFonts w:ascii="Calibri"/>
                <w:i/>
                <w:spacing w:val="-5"/>
                <w:sz w:val="28"/>
              </w:rPr>
              <w:t>11</w:t>
            </w:r>
          </w:p>
        </w:tc>
        <w:tc>
          <w:tcPr>
            <w:tcW w:w="622" w:type="dxa"/>
          </w:tcPr>
          <w:p>
            <w:pPr>
              <w:pStyle w:val="TableParagraph"/>
              <w:spacing w:line="291" w:lineRule="exact"/>
              <w:ind w:left="219"/>
              <w:rPr>
                <w:rFonts w:ascii="Calibri"/>
                <w:i/>
                <w:sz w:val="28"/>
              </w:rPr>
            </w:pPr>
            <w:r>
              <w:rPr>
                <w:rFonts w:ascii="Calibri"/>
                <w:i/>
                <w:w w:val="100"/>
                <w:sz w:val="28"/>
              </w:rPr>
              <w:t>-</w:t>
            </w:r>
          </w:p>
        </w:tc>
        <w:tc>
          <w:tcPr>
            <w:tcW w:w="1067" w:type="dxa"/>
          </w:tcPr>
          <w:p>
            <w:pPr>
              <w:pStyle w:val="TableParagraph"/>
              <w:spacing w:line="291" w:lineRule="exact"/>
              <w:ind w:left="317"/>
              <w:rPr>
                <w:rFonts w:ascii="Calibri"/>
                <w:i/>
                <w:sz w:val="28"/>
              </w:rPr>
            </w:pPr>
            <w:r>
              <w:rPr>
                <w:rFonts w:ascii="Calibri"/>
                <w:i/>
                <w:spacing w:val="-5"/>
                <w:sz w:val="28"/>
              </w:rPr>
              <w:t>52</w:t>
            </w:r>
          </w:p>
        </w:tc>
      </w:tr>
    </w:tbl>
    <w:p>
      <w:pPr>
        <w:tabs>
          <w:tab w:pos="2380" w:val="left" w:leader="none"/>
          <w:tab w:pos="3384" w:val="right" w:leader="none"/>
        </w:tabs>
        <w:spacing w:before="8"/>
        <w:ind w:left="940" w:right="1795" w:hanging="720"/>
        <w:jc w:val="left"/>
        <w:rPr>
          <w:rFonts w:ascii="Calibri"/>
          <w:i/>
          <w:sz w:val="28"/>
        </w:rPr>
      </w:pPr>
      <w:r>
        <w:rPr>
          <w:rFonts w:ascii="Calibri"/>
          <w:i/>
          <w:sz w:val="28"/>
        </w:rPr>
        <w:t>High</w:t>
      </w:r>
      <w:r>
        <w:rPr>
          <w:rFonts w:ascii="Calibri"/>
          <w:i/>
          <w:spacing w:val="-4"/>
          <w:sz w:val="28"/>
        </w:rPr>
        <w:t> </w:t>
      </w:r>
      <w:r>
        <w:rPr>
          <w:rFonts w:ascii="Calibri"/>
          <w:i/>
          <w:sz w:val="28"/>
        </w:rPr>
        <w:t>Court</w:t>
      </w:r>
      <w:r>
        <w:rPr>
          <w:rFonts w:ascii="Calibri"/>
          <w:i/>
          <w:spacing w:val="-4"/>
          <w:sz w:val="28"/>
        </w:rPr>
        <w:t> </w:t>
      </w:r>
      <w:r>
        <w:rPr>
          <w:rFonts w:ascii="Calibri"/>
          <w:i/>
          <w:sz w:val="28"/>
        </w:rPr>
        <w:t>of</w:t>
      </w:r>
      <w:r>
        <w:rPr>
          <w:rFonts w:ascii="Calibri"/>
          <w:i/>
          <w:spacing w:val="-3"/>
          <w:sz w:val="28"/>
        </w:rPr>
        <w:t> </w:t>
      </w:r>
      <w:r>
        <w:rPr>
          <w:rFonts w:ascii="Calibri"/>
          <w:i/>
          <w:sz w:val="28"/>
        </w:rPr>
        <w:t>the</w:t>
      </w:r>
      <w:r>
        <w:rPr>
          <w:rFonts w:ascii="Calibri"/>
          <w:i/>
          <w:spacing w:val="-4"/>
          <w:sz w:val="28"/>
        </w:rPr>
        <w:t> </w:t>
      </w:r>
      <w:r>
        <w:rPr>
          <w:rFonts w:ascii="Calibri"/>
          <w:i/>
          <w:sz w:val="28"/>
        </w:rPr>
        <w:t>Federal</w:t>
      </w:r>
      <w:r>
        <w:rPr>
          <w:rFonts w:ascii="Calibri"/>
          <w:i/>
          <w:spacing w:val="-4"/>
          <w:sz w:val="28"/>
        </w:rPr>
        <w:t> </w:t>
      </w:r>
      <w:r>
        <w:rPr>
          <w:rFonts w:ascii="Calibri"/>
          <w:i/>
          <w:sz w:val="28"/>
        </w:rPr>
        <w:t>Capital</w:t>
      </w:r>
      <w:r>
        <w:rPr>
          <w:rFonts w:ascii="Calibri"/>
          <w:i/>
          <w:spacing w:val="-4"/>
          <w:sz w:val="28"/>
        </w:rPr>
        <w:t> </w:t>
      </w:r>
      <w:r>
        <w:rPr>
          <w:rFonts w:ascii="Calibri"/>
          <w:i/>
          <w:sz w:val="28"/>
        </w:rPr>
        <w:t>Territory</w:t>
      </w:r>
      <w:r>
        <w:rPr>
          <w:rFonts w:ascii="Calibri"/>
          <w:i/>
          <w:spacing w:val="-5"/>
          <w:sz w:val="28"/>
        </w:rPr>
        <w:t> </w:t>
      </w:r>
      <w:r>
        <w:rPr>
          <w:rFonts w:ascii="Calibri"/>
          <w:i/>
          <w:sz w:val="28"/>
        </w:rPr>
        <w:t>(Civil</w:t>
      </w:r>
      <w:r>
        <w:rPr>
          <w:rFonts w:ascii="Calibri"/>
          <w:i/>
          <w:spacing w:val="-4"/>
          <w:sz w:val="28"/>
        </w:rPr>
        <w:t> </w:t>
      </w:r>
      <w:r>
        <w:rPr>
          <w:rFonts w:ascii="Calibri"/>
          <w:i/>
          <w:sz w:val="28"/>
        </w:rPr>
        <w:t>Procedure)</w:t>
      </w:r>
      <w:r>
        <w:rPr>
          <w:rFonts w:ascii="Calibri"/>
          <w:i/>
          <w:spacing w:val="-5"/>
          <w:sz w:val="28"/>
        </w:rPr>
        <w:t> </w:t>
      </w:r>
      <w:r>
        <w:rPr>
          <w:rFonts w:ascii="Calibri"/>
          <w:i/>
          <w:sz w:val="28"/>
        </w:rPr>
        <w:t>Rules,</w:t>
      </w:r>
      <w:r>
        <w:rPr>
          <w:rFonts w:ascii="Calibri"/>
          <w:i/>
          <w:spacing w:val="-4"/>
          <w:sz w:val="28"/>
        </w:rPr>
        <w:t> </w:t>
      </w:r>
      <w:r>
        <w:rPr>
          <w:rFonts w:ascii="Calibri"/>
          <w:i/>
          <w:sz w:val="28"/>
        </w:rPr>
        <w:t>2004 Order 21</w:t>
        <w:tab/>
      </w:r>
      <w:r>
        <w:rPr>
          <w:rFonts w:ascii="Calibri"/>
          <w:i/>
          <w:spacing w:val="-10"/>
          <w:sz w:val="28"/>
        </w:rPr>
        <w:t>-</w:t>
      </w:r>
      <w:r>
        <w:rPr>
          <w:rFonts w:ascii="Calibri"/>
          <w:i/>
          <w:sz w:val="28"/>
        </w:rPr>
        <w:tab/>
      </w:r>
      <w:r>
        <w:rPr>
          <w:rFonts w:ascii="Calibri"/>
          <w:i/>
          <w:spacing w:val="-6"/>
          <w:sz w:val="28"/>
        </w:rPr>
        <w:t>52</w:t>
      </w:r>
    </w:p>
    <w:p>
      <w:pPr>
        <w:spacing w:line="340" w:lineRule="exact" w:before="0" w:after="58"/>
        <w:ind w:left="220" w:right="0" w:firstLine="0"/>
        <w:jc w:val="left"/>
        <w:rPr>
          <w:rFonts w:ascii="Calibri"/>
          <w:i/>
          <w:sz w:val="28"/>
        </w:rPr>
      </w:pPr>
      <w:r>
        <w:rPr>
          <w:rFonts w:ascii="Calibri"/>
          <w:i/>
          <w:sz w:val="28"/>
        </w:rPr>
        <w:t>Reciprocal</w:t>
      </w:r>
      <w:r>
        <w:rPr>
          <w:rFonts w:ascii="Calibri"/>
          <w:i/>
          <w:spacing w:val="-7"/>
          <w:sz w:val="28"/>
        </w:rPr>
        <w:t> </w:t>
      </w:r>
      <w:r>
        <w:rPr>
          <w:rFonts w:ascii="Calibri"/>
          <w:i/>
          <w:sz w:val="28"/>
        </w:rPr>
        <w:t>Enforcement</w:t>
      </w:r>
      <w:r>
        <w:rPr>
          <w:rFonts w:ascii="Calibri"/>
          <w:i/>
          <w:spacing w:val="-8"/>
          <w:sz w:val="28"/>
        </w:rPr>
        <w:t> </w:t>
      </w:r>
      <w:r>
        <w:rPr>
          <w:rFonts w:ascii="Calibri"/>
          <w:i/>
          <w:sz w:val="28"/>
        </w:rPr>
        <w:t>of</w:t>
      </w:r>
      <w:r>
        <w:rPr>
          <w:rFonts w:ascii="Calibri"/>
          <w:i/>
          <w:spacing w:val="-6"/>
          <w:sz w:val="28"/>
        </w:rPr>
        <w:t> </w:t>
      </w:r>
      <w:r>
        <w:rPr>
          <w:rFonts w:ascii="Calibri"/>
          <w:i/>
          <w:sz w:val="28"/>
        </w:rPr>
        <w:t>Foreign</w:t>
      </w:r>
      <w:r>
        <w:rPr>
          <w:rFonts w:ascii="Calibri"/>
          <w:i/>
          <w:spacing w:val="-8"/>
          <w:sz w:val="28"/>
        </w:rPr>
        <w:t> </w:t>
      </w:r>
      <w:r>
        <w:rPr>
          <w:rFonts w:ascii="Calibri"/>
          <w:i/>
          <w:sz w:val="28"/>
        </w:rPr>
        <w:t>Judgment</w:t>
      </w:r>
      <w:r>
        <w:rPr>
          <w:rFonts w:ascii="Calibri"/>
          <w:i/>
          <w:spacing w:val="-8"/>
          <w:sz w:val="28"/>
        </w:rPr>
        <w:t> </w:t>
      </w:r>
      <w:r>
        <w:rPr>
          <w:rFonts w:ascii="Calibri"/>
          <w:i/>
          <w:sz w:val="28"/>
        </w:rPr>
        <w:t>Rules</w:t>
      </w:r>
      <w:r>
        <w:rPr>
          <w:rFonts w:ascii="Calibri"/>
          <w:i/>
          <w:spacing w:val="-6"/>
          <w:sz w:val="28"/>
        </w:rPr>
        <w:t> </w:t>
      </w:r>
      <w:r>
        <w:rPr>
          <w:rFonts w:ascii="Calibri"/>
          <w:i/>
          <w:spacing w:val="-4"/>
          <w:sz w:val="28"/>
        </w:rPr>
        <w:t>1922</w:t>
      </w: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6"/>
        <w:gridCol w:w="618"/>
        <w:gridCol w:w="1068"/>
      </w:tblGrid>
      <w:tr>
        <w:trPr>
          <w:trHeight w:val="310" w:hRule="atLeast"/>
        </w:trPr>
        <w:tc>
          <w:tcPr>
            <w:tcW w:w="1276" w:type="dxa"/>
          </w:tcPr>
          <w:p>
            <w:pPr>
              <w:pStyle w:val="TableParagraph"/>
              <w:spacing w:line="286" w:lineRule="exact"/>
              <w:ind w:left="50"/>
              <w:rPr>
                <w:rFonts w:ascii="Calibri"/>
                <w:i/>
                <w:sz w:val="28"/>
              </w:rPr>
            </w:pPr>
            <w:r>
              <w:rPr>
                <w:rFonts w:ascii="Calibri"/>
                <w:i/>
                <w:sz w:val="28"/>
              </w:rPr>
              <w:t>Rule</w:t>
            </w:r>
            <w:r>
              <w:rPr>
                <w:rFonts w:ascii="Calibri"/>
                <w:i/>
                <w:spacing w:val="-6"/>
                <w:sz w:val="28"/>
              </w:rPr>
              <w:t> </w:t>
            </w:r>
            <w:r>
              <w:rPr>
                <w:rFonts w:ascii="Calibri"/>
                <w:i/>
                <w:spacing w:val="-4"/>
                <w:sz w:val="28"/>
              </w:rPr>
              <w:t>1(2)</w:t>
            </w:r>
          </w:p>
        </w:tc>
        <w:tc>
          <w:tcPr>
            <w:tcW w:w="618" w:type="dxa"/>
          </w:tcPr>
          <w:p>
            <w:pPr>
              <w:pStyle w:val="TableParagraph"/>
              <w:spacing w:line="286" w:lineRule="exact"/>
              <w:ind w:left="214"/>
              <w:rPr>
                <w:rFonts w:ascii="Calibri"/>
                <w:i/>
                <w:sz w:val="28"/>
              </w:rPr>
            </w:pPr>
            <w:r>
              <w:rPr>
                <w:rFonts w:ascii="Calibri"/>
                <w:i/>
                <w:w w:val="100"/>
                <w:sz w:val="28"/>
              </w:rPr>
              <w:t>-</w:t>
            </w:r>
          </w:p>
        </w:tc>
        <w:tc>
          <w:tcPr>
            <w:tcW w:w="1068" w:type="dxa"/>
          </w:tcPr>
          <w:p>
            <w:pPr>
              <w:pStyle w:val="TableParagraph"/>
              <w:spacing w:line="286" w:lineRule="exact"/>
              <w:ind w:left="316"/>
              <w:rPr>
                <w:rFonts w:ascii="Calibri"/>
                <w:i/>
                <w:sz w:val="28"/>
              </w:rPr>
            </w:pPr>
            <w:r>
              <w:rPr>
                <w:rFonts w:ascii="Calibri"/>
                <w:i/>
                <w:spacing w:val="-5"/>
                <w:sz w:val="28"/>
              </w:rPr>
              <w:t>64</w:t>
            </w:r>
          </w:p>
        </w:tc>
      </w:tr>
      <w:tr>
        <w:trPr>
          <w:trHeight w:val="342" w:hRule="atLeast"/>
        </w:trPr>
        <w:tc>
          <w:tcPr>
            <w:tcW w:w="1276" w:type="dxa"/>
          </w:tcPr>
          <w:p>
            <w:pPr>
              <w:pStyle w:val="TableParagraph"/>
              <w:spacing w:line="316" w:lineRule="exact"/>
              <w:ind w:left="50"/>
              <w:rPr>
                <w:rFonts w:ascii="Calibri"/>
                <w:i/>
                <w:sz w:val="28"/>
              </w:rPr>
            </w:pPr>
            <w:r>
              <w:rPr>
                <w:rFonts w:ascii="Calibri"/>
                <w:i/>
                <w:sz w:val="28"/>
              </w:rPr>
              <w:t>Rule</w:t>
            </w:r>
            <w:r>
              <w:rPr>
                <w:rFonts w:ascii="Calibri"/>
                <w:i/>
                <w:spacing w:val="-4"/>
                <w:sz w:val="28"/>
              </w:rPr>
              <w:t> </w:t>
            </w:r>
            <w:r>
              <w:rPr>
                <w:rFonts w:ascii="Calibri"/>
                <w:i/>
                <w:spacing w:val="-10"/>
                <w:sz w:val="28"/>
              </w:rPr>
              <w:t>4</w:t>
            </w:r>
          </w:p>
        </w:tc>
        <w:tc>
          <w:tcPr>
            <w:tcW w:w="618" w:type="dxa"/>
          </w:tcPr>
          <w:p>
            <w:pPr>
              <w:pStyle w:val="TableParagraph"/>
              <w:spacing w:line="316" w:lineRule="exact"/>
              <w:ind w:left="214"/>
              <w:rPr>
                <w:rFonts w:ascii="Calibri"/>
                <w:i/>
                <w:sz w:val="28"/>
              </w:rPr>
            </w:pPr>
            <w:r>
              <w:rPr>
                <w:rFonts w:ascii="Calibri"/>
                <w:i/>
                <w:w w:val="100"/>
                <w:sz w:val="28"/>
              </w:rPr>
              <w:t>-</w:t>
            </w:r>
          </w:p>
        </w:tc>
        <w:tc>
          <w:tcPr>
            <w:tcW w:w="1068" w:type="dxa"/>
          </w:tcPr>
          <w:p>
            <w:pPr>
              <w:pStyle w:val="TableParagraph"/>
              <w:spacing w:line="316" w:lineRule="exact"/>
              <w:ind w:left="316"/>
              <w:rPr>
                <w:rFonts w:ascii="Calibri"/>
                <w:i/>
                <w:sz w:val="28"/>
              </w:rPr>
            </w:pPr>
            <w:r>
              <w:rPr>
                <w:rFonts w:ascii="Calibri"/>
                <w:i/>
                <w:sz w:val="28"/>
              </w:rPr>
              <w:t>64,</w:t>
            </w:r>
            <w:r>
              <w:rPr>
                <w:rFonts w:ascii="Calibri"/>
                <w:i/>
                <w:spacing w:val="-4"/>
                <w:sz w:val="28"/>
              </w:rPr>
              <w:t> </w:t>
            </w:r>
            <w:r>
              <w:rPr>
                <w:rFonts w:ascii="Calibri"/>
                <w:i/>
                <w:spacing w:val="-5"/>
                <w:sz w:val="28"/>
              </w:rPr>
              <w:t>65</w:t>
            </w:r>
          </w:p>
        </w:tc>
      </w:tr>
      <w:tr>
        <w:trPr>
          <w:trHeight w:val="342" w:hRule="atLeast"/>
        </w:trPr>
        <w:tc>
          <w:tcPr>
            <w:tcW w:w="1276" w:type="dxa"/>
          </w:tcPr>
          <w:p>
            <w:pPr>
              <w:pStyle w:val="TableParagraph"/>
              <w:spacing w:line="317" w:lineRule="exact"/>
              <w:ind w:left="50"/>
              <w:rPr>
                <w:rFonts w:ascii="Calibri"/>
                <w:i/>
                <w:sz w:val="28"/>
              </w:rPr>
            </w:pPr>
            <w:r>
              <w:rPr>
                <w:rFonts w:ascii="Calibri"/>
                <w:i/>
                <w:sz w:val="28"/>
              </w:rPr>
              <w:t>Rule</w:t>
            </w:r>
            <w:r>
              <w:rPr>
                <w:rFonts w:ascii="Calibri"/>
                <w:i/>
                <w:spacing w:val="-4"/>
                <w:sz w:val="28"/>
              </w:rPr>
              <w:t> </w:t>
            </w:r>
            <w:r>
              <w:rPr>
                <w:rFonts w:ascii="Calibri"/>
                <w:i/>
                <w:spacing w:val="-10"/>
                <w:sz w:val="28"/>
              </w:rPr>
              <w:t>5</w:t>
            </w:r>
          </w:p>
        </w:tc>
        <w:tc>
          <w:tcPr>
            <w:tcW w:w="618" w:type="dxa"/>
          </w:tcPr>
          <w:p>
            <w:pPr>
              <w:pStyle w:val="TableParagraph"/>
              <w:spacing w:line="317" w:lineRule="exact"/>
              <w:ind w:left="214"/>
              <w:rPr>
                <w:rFonts w:ascii="Calibri"/>
                <w:i/>
                <w:sz w:val="28"/>
              </w:rPr>
            </w:pPr>
            <w:r>
              <w:rPr>
                <w:rFonts w:ascii="Calibri"/>
                <w:i/>
                <w:w w:val="100"/>
                <w:sz w:val="28"/>
              </w:rPr>
              <w:t>-</w:t>
            </w:r>
          </w:p>
        </w:tc>
        <w:tc>
          <w:tcPr>
            <w:tcW w:w="1068" w:type="dxa"/>
          </w:tcPr>
          <w:p>
            <w:pPr>
              <w:pStyle w:val="TableParagraph"/>
              <w:spacing w:line="317" w:lineRule="exact"/>
              <w:ind w:left="316"/>
              <w:rPr>
                <w:rFonts w:ascii="Calibri"/>
                <w:i/>
                <w:sz w:val="28"/>
              </w:rPr>
            </w:pPr>
            <w:r>
              <w:rPr>
                <w:rFonts w:ascii="Calibri"/>
                <w:i/>
                <w:spacing w:val="-5"/>
                <w:sz w:val="28"/>
              </w:rPr>
              <w:t>66</w:t>
            </w:r>
          </w:p>
        </w:tc>
      </w:tr>
      <w:tr>
        <w:trPr>
          <w:trHeight w:val="340" w:hRule="atLeast"/>
        </w:trPr>
        <w:tc>
          <w:tcPr>
            <w:tcW w:w="1276" w:type="dxa"/>
          </w:tcPr>
          <w:p>
            <w:pPr>
              <w:pStyle w:val="TableParagraph"/>
              <w:spacing w:line="316" w:lineRule="exact"/>
              <w:ind w:left="50"/>
              <w:rPr>
                <w:rFonts w:ascii="Calibri"/>
                <w:i/>
                <w:sz w:val="28"/>
              </w:rPr>
            </w:pPr>
            <w:r>
              <w:rPr>
                <w:rFonts w:ascii="Calibri"/>
                <w:i/>
                <w:sz w:val="28"/>
              </w:rPr>
              <w:t>Rule</w:t>
            </w:r>
            <w:r>
              <w:rPr>
                <w:rFonts w:ascii="Calibri"/>
                <w:i/>
                <w:spacing w:val="-4"/>
                <w:sz w:val="28"/>
              </w:rPr>
              <w:t> </w:t>
            </w:r>
            <w:r>
              <w:rPr>
                <w:rFonts w:ascii="Calibri"/>
                <w:i/>
                <w:spacing w:val="-10"/>
                <w:sz w:val="28"/>
              </w:rPr>
              <w:t>6</w:t>
            </w:r>
          </w:p>
        </w:tc>
        <w:tc>
          <w:tcPr>
            <w:tcW w:w="618" w:type="dxa"/>
          </w:tcPr>
          <w:p>
            <w:pPr>
              <w:pStyle w:val="TableParagraph"/>
              <w:spacing w:line="316" w:lineRule="exact"/>
              <w:ind w:left="214"/>
              <w:rPr>
                <w:rFonts w:ascii="Calibri"/>
                <w:i/>
                <w:sz w:val="28"/>
              </w:rPr>
            </w:pPr>
            <w:r>
              <w:rPr>
                <w:rFonts w:ascii="Calibri"/>
                <w:i/>
                <w:w w:val="100"/>
                <w:sz w:val="28"/>
              </w:rPr>
              <w:t>-</w:t>
            </w:r>
          </w:p>
        </w:tc>
        <w:tc>
          <w:tcPr>
            <w:tcW w:w="1068" w:type="dxa"/>
          </w:tcPr>
          <w:p>
            <w:pPr>
              <w:pStyle w:val="TableParagraph"/>
              <w:spacing w:line="316" w:lineRule="exact"/>
              <w:ind w:left="316"/>
              <w:rPr>
                <w:rFonts w:ascii="Calibri"/>
                <w:i/>
                <w:sz w:val="28"/>
              </w:rPr>
            </w:pPr>
            <w:r>
              <w:rPr>
                <w:rFonts w:ascii="Calibri"/>
                <w:i/>
                <w:spacing w:val="-5"/>
                <w:sz w:val="28"/>
              </w:rPr>
              <w:t>66</w:t>
            </w:r>
          </w:p>
        </w:tc>
      </w:tr>
      <w:tr>
        <w:trPr>
          <w:trHeight w:val="342" w:hRule="atLeast"/>
        </w:trPr>
        <w:tc>
          <w:tcPr>
            <w:tcW w:w="1276" w:type="dxa"/>
          </w:tcPr>
          <w:p>
            <w:pPr>
              <w:pStyle w:val="TableParagraph"/>
              <w:spacing w:line="316" w:lineRule="exact"/>
              <w:ind w:left="50"/>
              <w:rPr>
                <w:rFonts w:ascii="Calibri"/>
                <w:i/>
                <w:sz w:val="28"/>
              </w:rPr>
            </w:pPr>
            <w:r>
              <w:rPr>
                <w:rFonts w:ascii="Calibri"/>
                <w:i/>
                <w:sz w:val="28"/>
              </w:rPr>
              <w:t>Rule</w:t>
            </w:r>
            <w:r>
              <w:rPr>
                <w:rFonts w:ascii="Calibri"/>
                <w:i/>
                <w:spacing w:val="-4"/>
                <w:sz w:val="28"/>
              </w:rPr>
              <w:t> </w:t>
            </w:r>
            <w:r>
              <w:rPr>
                <w:rFonts w:ascii="Calibri"/>
                <w:i/>
                <w:spacing w:val="-10"/>
                <w:sz w:val="28"/>
              </w:rPr>
              <w:t>8</w:t>
            </w:r>
          </w:p>
        </w:tc>
        <w:tc>
          <w:tcPr>
            <w:tcW w:w="618" w:type="dxa"/>
          </w:tcPr>
          <w:p>
            <w:pPr>
              <w:pStyle w:val="TableParagraph"/>
              <w:spacing w:line="316" w:lineRule="exact"/>
              <w:ind w:left="214"/>
              <w:rPr>
                <w:rFonts w:ascii="Calibri"/>
                <w:i/>
                <w:sz w:val="28"/>
              </w:rPr>
            </w:pPr>
            <w:r>
              <w:rPr>
                <w:rFonts w:ascii="Calibri"/>
                <w:i/>
                <w:w w:val="100"/>
                <w:sz w:val="28"/>
              </w:rPr>
              <w:t>-</w:t>
            </w:r>
          </w:p>
        </w:tc>
        <w:tc>
          <w:tcPr>
            <w:tcW w:w="1068" w:type="dxa"/>
          </w:tcPr>
          <w:p>
            <w:pPr>
              <w:pStyle w:val="TableParagraph"/>
              <w:spacing w:line="316" w:lineRule="exact"/>
              <w:ind w:left="316"/>
              <w:rPr>
                <w:rFonts w:ascii="Calibri"/>
                <w:i/>
                <w:sz w:val="28"/>
              </w:rPr>
            </w:pPr>
            <w:r>
              <w:rPr>
                <w:rFonts w:ascii="Calibri"/>
                <w:i/>
                <w:spacing w:val="-5"/>
                <w:sz w:val="28"/>
              </w:rPr>
              <w:t>67</w:t>
            </w:r>
          </w:p>
        </w:tc>
      </w:tr>
      <w:tr>
        <w:trPr>
          <w:trHeight w:val="342" w:hRule="atLeast"/>
        </w:trPr>
        <w:tc>
          <w:tcPr>
            <w:tcW w:w="1276" w:type="dxa"/>
          </w:tcPr>
          <w:p>
            <w:pPr>
              <w:pStyle w:val="TableParagraph"/>
              <w:spacing w:line="317" w:lineRule="exact"/>
              <w:ind w:left="50"/>
              <w:rPr>
                <w:rFonts w:ascii="Calibri"/>
                <w:i/>
                <w:sz w:val="28"/>
              </w:rPr>
            </w:pPr>
            <w:r>
              <w:rPr>
                <w:rFonts w:ascii="Calibri"/>
                <w:i/>
                <w:sz w:val="28"/>
              </w:rPr>
              <w:t>Rule</w:t>
            </w:r>
            <w:r>
              <w:rPr>
                <w:rFonts w:ascii="Calibri"/>
                <w:i/>
                <w:spacing w:val="-4"/>
                <w:sz w:val="28"/>
              </w:rPr>
              <w:t> </w:t>
            </w:r>
            <w:r>
              <w:rPr>
                <w:rFonts w:ascii="Calibri"/>
                <w:i/>
                <w:spacing w:val="-10"/>
                <w:sz w:val="28"/>
              </w:rPr>
              <w:t>9</w:t>
            </w:r>
          </w:p>
        </w:tc>
        <w:tc>
          <w:tcPr>
            <w:tcW w:w="618" w:type="dxa"/>
          </w:tcPr>
          <w:p>
            <w:pPr>
              <w:pStyle w:val="TableParagraph"/>
              <w:spacing w:line="317" w:lineRule="exact"/>
              <w:ind w:left="214"/>
              <w:rPr>
                <w:rFonts w:ascii="Calibri"/>
                <w:i/>
                <w:sz w:val="28"/>
              </w:rPr>
            </w:pPr>
            <w:r>
              <w:rPr>
                <w:rFonts w:ascii="Calibri"/>
                <w:i/>
                <w:w w:val="100"/>
                <w:sz w:val="28"/>
              </w:rPr>
              <w:t>-</w:t>
            </w:r>
          </w:p>
        </w:tc>
        <w:tc>
          <w:tcPr>
            <w:tcW w:w="1068" w:type="dxa"/>
          </w:tcPr>
          <w:p>
            <w:pPr>
              <w:pStyle w:val="TableParagraph"/>
              <w:spacing w:line="317" w:lineRule="exact"/>
              <w:ind w:left="316"/>
              <w:rPr>
                <w:rFonts w:ascii="Calibri"/>
                <w:i/>
                <w:sz w:val="28"/>
              </w:rPr>
            </w:pPr>
            <w:r>
              <w:rPr>
                <w:rFonts w:ascii="Calibri"/>
                <w:i/>
                <w:spacing w:val="-5"/>
                <w:sz w:val="28"/>
              </w:rPr>
              <w:t>66</w:t>
            </w:r>
          </w:p>
        </w:tc>
      </w:tr>
      <w:tr>
        <w:trPr>
          <w:trHeight w:val="342" w:hRule="atLeast"/>
        </w:trPr>
        <w:tc>
          <w:tcPr>
            <w:tcW w:w="1276" w:type="dxa"/>
          </w:tcPr>
          <w:p>
            <w:pPr>
              <w:pStyle w:val="TableParagraph"/>
              <w:spacing w:line="316" w:lineRule="exact"/>
              <w:ind w:left="50"/>
              <w:rPr>
                <w:rFonts w:ascii="Calibri"/>
                <w:i/>
                <w:sz w:val="28"/>
              </w:rPr>
            </w:pPr>
            <w:r>
              <w:rPr>
                <w:rFonts w:ascii="Calibri"/>
                <w:i/>
                <w:sz w:val="28"/>
              </w:rPr>
              <w:t>Rule</w:t>
            </w:r>
            <w:r>
              <w:rPr>
                <w:rFonts w:ascii="Calibri"/>
                <w:i/>
                <w:spacing w:val="-4"/>
                <w:sz w:val="28"/>
              </w:rPr>
              <w:t> </w:t>
            </w:r>
            <w:r>
              <w:rPr>
                <w:rFonts w:ascii="Calibri"/>
                <w:i/>
                <w:spacing w:val="-5"/>
                <w:sz w:val="28"/>
              </w:rPr>
              <w:t>10</w:t>
            </w:r>
          </w:p>
        </w:tc>
        <w:tc>
          <w:tcPr>
            <w:tcW w:w="618" w:type="dxa"/>
          </w:tcPr>
          <w:p>
            <w:pPr>
              <w:pStyle w:val="TableParagraph"/>
              <w:spacing w:line="316" w:lineRule="exact"/>
              <w:ind w:left="214"/>
              <w:rPr>
                <w:rFonts w:ascii="Calibri"/>
                <w:i/>
                <w:sz w:val="28"/>
              </w:rPr>
            </w:pPr>
            <w:r>
              <w:rPr>
                <w:rFonts w:ascii="Calibri"/>
                <w:i/>
                <w:w w:val="100"/>
                <w:sz w:val="28"/>
              </w:rPr>
              <w:t>-</w:t>
            </w:r>
          </w:p>
        </w:tc>
        <w:tc>
          <w:tcPr>
            <w:tcW w:w="1068" w:type="dxa"/>
          </w:tcPr>
          <w:p>
            <w:pPr>
              <w:pStyle w:val="TableParagraph"/>
              <w:spacing w:line="316" w:lineRule="exact"/>
              <w:ind w:left="316"/>
              <w:rPr>
                <w:rFonts w:ascii="Calibri"/>
                <w:i/>
                <w:sz w:val="28"/>
              </w:rPr>
            </w:pPr>
            <w:r>
              <w:rPr>
                <w:rFonts w:ascii="Calibri"/>
                <w:i/>
                <w:spacing w:val="-5"/>
                <w:sz w:val="28"/>
              </w:rPr>
              <w:t>66</w:t>
            </w:r>
          </w:p>
        </w:tc>
      </w:tr>
      <w:tr>
        <w:trPr>
          <w:trHeight w:val="311" w:hRule="atLeast"/>
        </w:trPr>
        <w:tc>
          <w:tcPr>
            <w:tcW w:w="1276" w:type="dxa"/>
          </w:tcPr>
          <w:p>
            <w:pPr>
              <w:pStyle w:val="TableParagraph"/>
              <w:spacing w:line="292" w:lineRule="exact"/>
              <w:ind w:left="50"/>
              <w:rPr>
                <w:rFonts w:ascii="Calibri"/>
                <w:i/>
                <w:sz w:val="28"/>
              </w:rPr>
            </w:pPr>
            <w:r>
              <w:rPr>
                <w:rFonts w:ascii="Calibri"/>
                <w:i/>
                <w:sz w:val="28"/>
              </w:rPr>
              <w:t>Rule</w:t>
            </w:r>
            <w:r>
              <w:rPr>
                <w:rFonts w:ascii="Calibri"/>
                <w:i/>
                <w:spacing w:val="-4"/>
                <w:sz w:val="28"/>
              </w:rPr>
              <w:t> </w:t>
            </w:r>
            <w:r>
              <w:rPr>
                <w:rFonts w:ascii="Calibri"/>
                <w:i/>
                <w:spacing w:val="-5"/>
                <w:sz w:val="28"/>
              </w:rPr>
              <w:t>12</w:t>
            </w:r>
          </w:p>
        </w:tc>
        <w:tc>
          <w:tcPr>
            <w:tcW w:w="618" w:type="dxa"/>
          </w:tcPr>
          <w:p>
            <w:pPr>
              <w:pStyle w:val="TableParagraph"/>
              <w:spacing w:line="292" w:lineRule="exact"/>
              <w:ind w:left="214"/>
              <w:rPr>
                <w:rFonts w:ascii="Calibri"/>
                <w:i/>
                <w:sz w:val="28"/>
              </w:rPr>
            </w:pPr>
            <w:r>
              <w:rPr>
                <w:rFonts w:ascii="Calibri"/>
                <w:i/>
                <w:w w:val="100"/>
                <w:sz w:val="28"/>
              </w:rPr>
              <w:t>-</w:t>
            </w:r>
          </w:p>
        </w:tc>
        <w:tc>
          <w:tcPr>
            <w:tcW w:w="1068" w:type="dxa"/>
          </w:tcPr>
          <w:p>
            <w:pPr>
              <w:pStyle w:val="TableParagraph"/>
              <w:spacing w:line="292" w:lineRule="exact"/>
              <w:ind w:left="316"/>
              <w:rPr>
                <w:rFonts w:ascii="Calibri"/>
                <w:i/>
                <w:sz w:val="28"/>
              </w:rPr>
            </w:pPr>
            <w:r>
              <w:rPr>
                <w:rFonts w:ascii="Calibri"/>
                <w:i/>
                <w:spacing w:val="-5"/>
                <w:sz w:val="28"/>
              </w:rPr>
              <w:t>67</w:t>
            </w:r>
          </w:p>
        </w:tc>
      </w:tr>
    </w:tbl>
    <w:p>
      <w:pPr>
        <w:spacing w:after="0" w:line="292" w:lineRule="exact"/>
        <w:rPr>
          <w:rFonts w:ascii="Calibri"/>
          <w:sz w:val="28"/>
        </w:rPr>
        <w:sectPr>
          <w:pgSz w:w="12240" w:h="15840"/>
          <w:pgMar w:header="0" w:footer="1015" w:top="1420" w:bottom="1200" w:left="1220" w:right="960"/>
        </w:sectPr>
      </w:pPr>
    </w:p>
    <w:p>
      <w:pPr>
        <w:spacing w:line="341" w:lineRule="exact" w:before="20"/>
        <w:ind w:left="263" w:right="1120" w:firstLine="0"/>
        <w:jc w:val="center"/>
        <w:rPr>
          <w:rFonts w:ascii="Calibri"/>
          <w:i/>
          <w:sz w:val="28"/>
        </w:rPr>
      </w:pPr>
      <w:r>
        <w:rPr>
          <w:rFonts w:ascii="Calibri"/>
          <w:i/>
          <w:sz w:val="28"/>
        </w:rPr>
        <w:t>TABLE</w:t>
      </w:r>
      <w:r>
        <w:rPr>
          <w:rFonts w:ascii="Calibri"/>
          <w:i/>
          <w:spacing w:val="-3"/>
          <w:sz w:val="28"/>
        </w:rPr>
        <w:t> </w:t>
      </w:r>
      <w:r>
        <w:rPr>
          <w:rFonts w:ascii="Calibri"/>
          <w:i/>
          <w:sz w:val="28"/>
        </w:rPr>
        <w:t>OF</w:t>
      </w:r>
      <w:r>
        <w:rPr>
          <w:rFonts w:ascii="Calibri"/>
          <w:i/>
          <w:spacing w:val="-2"/>
          <w:sz w:val="28"/>
        </w:rPr>
        <w:t> CONTENT</w:t>
      </w:r>
    </w:p>
    <w:p>
      <w:pPr>
        <w:pStyle w:val="ListParagraph"/>
        <w:numPr>
          <w:ilvl w:val="0"/>
          <w:numId w:val="1"/>
        </w:numPr>
        <w:tabs>
          <w:tab w:pos="940" w:val="left" w:leader="none"/>
          <w:tab w:pos="941" w:val="left" w:leader="none"/>
        </w:tabs>
        <w:spacing w:line="341" w:lineRule="exact" w:before="0" w:after="0"/>
        <w:ind w:left="940" w:right="0" w:hanging="495"/>
        <w:jc w:val="left"/>
        <w:rPr>
          <w:rFonts w:ascii="Calibri"/>
          <w:sz w:val="28"/>
        </w:rPr>
      </w:pPr>
      <w:r>
        <w:rPr>
          <w:rFonts w:ascii="Calibri"/>
          <w:spacing w:val="-2"/>
          <w:sz w:val="28"/>
        </w:rPr>
        <w:t>Declaration</w:t>
      </w:r>
    </w:p>
    <w:p>
      <w:pPr>
        <w:pStyle w:val="ListParagraph"/>
        <w:numPr>
          <w:ilvl w:val="0"/>
          <w:numId w:val="1"/>
        </w:numPr>
        <w:tabs>
          <w:tab w:pos="940" w:val="left" w:leader="none"/>
          <w:tab w:pos="941" w:val="left" w:leader="none"/>
        </w:tabs>
        <w:spacing w:line="341" w:lineRule="exact" w:before="1" w:after="0"/>
        <w:ind w:left="940" w:right="0" w:hanging="560"/>
        <w:jc w:val="left"/>
        <w:rPr>
          <w:rFonts w:ascii="Calibri"/>
          <w:sz w:val="28"/>
        </w:rPr>
      </w:pPr>
      <w:r>
        <w:rPr>
          <w:rFonts w:ascii="Calibri"/>
          <w:spacing w:val="-2"/>
          <w:sz w:val="28"/>
        </w:rPr>
        <w:t>Certification</w:t>
      </w:r>
    </w:p>
    <w:p>
      <w:pPr>
        <w:pStyle w:val="ListParagraph"/>
        <w:numPr>
          <w:ilvl w:val="0"/>
          <w:numId w:val="1"/>
        </w:numPr>
        <w:tabs>
          <w:tab w:pos="940" w:val="left" w:leader="none"/>
          <w:tab w:pos="941" w:val="left" w:leader="none"/>
        </w:tabs>
        <w:spacing w:line="341" w:lineRule="exact" w:before="0" w:after="0"/>
        <w:ind w:left="940" w:right="0" w:hanging="625"/>
        <w:jc w:val="left"/>
        <w:rPr>
          <w:rFonts w:ascii="Calibri"/>
          <w:sz w:val="28"/>
        </w:rPr>
      </w:pPr>
      <w:r>
        <w:rPr>
          <w:rFonts w:ascii="Calibri"/>
          <w:spacing w:val="-2"/>
          <w:sz w:val="28"/>
        </w:rPr>
        <w:t>Acknowledge</w:t>
      </w:r>
    </w:p>
    <w:p>
      <w:pPr>
        <w:pStyle w:val="ListParagraph"/>
        <w:numPr>
          <w:ilvl w:val="0"/>
          <w:numId w:val="1"/>
        </w:numPr>
        <w:tabs>
          <w:tab w:pos="940" w:val="left" w:leader="none"/>
          <w:tab w:pos="941" w:val="left" w:leader="none"/>
        </w:tabs>
        <w:spacing w:line="341" w:lineRule="exact" w:before="2" w:after="0"/>
        <w:ind w:left="940" w:right="0" w:hanging="623"/>
        <w:jc w:val="left"/>
        <w:rPr>
          <w:rFonts w:ascii="Calibri"/>
          <w:sz w:val="28"/>
        </w:rPr>
      </w:pPr>
      <w:r>
        <w:rPr>
          <w:rFonts w:ascii="Calibri"/>
          <w:sz w:val="28"/>
        </w:rPr>
        <w:t>Table</w:t>
      </w:r>
      <w:r>
        <w:rPr>
          <w:rFonts w:ascii="Calibri"/>
          <w:spacing w:val="-4"/>
          <w:sz w:val="28"/>
        </w:rPr>
        <w:t> </w:t>
      </w:r>
      <w:r>
        <w:rPr>
          <w:rFonts w:ascii="Calibri"/>
          <w:sz w:val="28"/>
        </w:rPr>
        <w:t>of</w:t>
      </w:r>
      <w:r>
        <w:rPr>
          <w:rFonts w:ascii="Calibri"/>
          <w:spacing w:val="-2"/>
          <w:sz w:val="28"/>
        </w:rPr>
        <w:t> content</w:t>
      </w:r>
    </w:p>
    <w:p>
      <w:pPr>
        <w:pStyle w:val="ListParagraph"/>
        <w:numPr>
          <w:ilvl w:val="0"/>
          <w:numId w:val="1"/>
        </w:numPr>
        <w:tabs>
          <w:tab w:pos="940" w:val="left" w:leader="none"/>
          <w:tab w:pos="941" w:val="left" w:leader="none"/>
        </w:tabs>
        <w:spacing w:line="341" w:lineRule="exact" w:before="0" w:after="0"/>
        <w:ind w:left="940" w:right="0" w:hanging="558"/>
        <w:jc w:val="left"/>
        <w:rPr>
          <w:rFonts w:ascii="Calibri"/>
          <w:sz w:val="28"/>
        </w:rPr>
      </w:pPr>
      <w:r>
        <w:rPr>
          <w:rFonts w:ascii="Calibri"/>
          <w:sz w:val="28"/>
        </w:rPr>
        <w:t>Table</w:t>
      </w:r>
      <w:r>
        <w:rPr>
          <w:rFonts w:ascii="Calibri"/>
          <w:spacing w:val="-4"/>
          <w:sz w:val="28"/>
        </w:rPr>
        <w:t> </w:t>
      </w:r>
      <w:r>
        <w:rPr>
          <w:rFonts w:ascii="Calibri"/>
          <w:sz w:val="28"/>
        </w:rPr>
        <w:t>of</w:t>
      </w:r>
      <w:r>
        <w:rPr>
          <w:rFonts w:ascii="Calibri"/>
          <w:spacing w:val="-2"/>
          <w:sz w:val="28"/>
        </w:rPr>
        <w:t> statute</w:t>
      </w:r>
    </w:p>
    <w:p>
      <w:pPr>
        <w:pStyle w:val="ListParagraph"/>
        <w:numPr>
          <w:ilvl w:val="0"/>
          <w:numId w:val="1"/>
        </w:numPr>
        <w:tabs>
          <w:tab w:pos="940" w:val="left" w:leader="none"/>
          <w:tab w:pos="941" w:val="left" w:leader="none"/>
        </w:tabs>
        <w:spacing w:line="341" w:lineRule="exact" w:before="0" w:after="0"/>
        <w:ind w:left="940" w:right="0" w:hanging="623"/>
        <w:jc w:val="left"/>
        <w:rPr>
          <w:rFonts w:ascii="Calibri"/>
          <w:sz w:val="28"/>
        </w:rPr>
      </w:pPr>
      <w:r>
        <w:rPr>
          <w:rFonts w:ascii="Calibri"/>
          <w:sz w:val="28"/>
        </w:rPr>
        <w:t>Table</w:t>
      </w:r>
      <w:r>
        <w:rPr>
          <w:rFonts w:ascii="Calibri"/>
          <w:spacing w:val="-4"/>
          <w:sz w:val="28"/>
        </w:rPr>
        <w:t> </w:t>
      </w:r>
      <w:r>
        <w:rPr>
          <w:rFonts w:ascii="Calibri"/>
          <w:sz w:val="28"/>
        </w:rPr>
        <w:t>of</w:t>
      </w:r>
      <w:r>
        <w:rPr>
          <w:rFonts w:ascii="Calibri"/>
          <w:spacing w:val="-2"/>
          <w:sz w:val="28"/>
        </w:rPr>
        <w:t> cases</w:t>
      </w:r>
    </w:p>
    <w:p>
      <w:pPr>
        <w:pStyle w:val="ListParagraph"/>
        <w:numPr>
          <w:ilvl w:val="0"/>
          <w:numId w:val="1"/>
        </w:numPr>
        <w:tabs>
          <w:tab w:pos="940" w:val="left" w:leader="none"/>
          <w:tab w:pos="941" w:val="left" w:leader="none"/>
        </w:tabs>
        <w:spacing w:line="240" w:lineRule="auto" w:before="1" w:after="0"/>
        <w:ind w:left="940" w:right="0" w:hanging="687"/>
        <w:jc w:val="left"/>
        <w:rPr>
          <w:rFonts w:ascii="Calibri"/>
          <w:sz w:val="28"/>
        </w:rPr>
      </w:pPr>
      <w:r>
        <w:rPr>
          <w:rFonts w:ascii="Calibri"/>
          <w:spacing w:val="-2"/>
          <w:sz w:val="28"/>
        </w:rPr>
        <w:t>Abstract</w:t>
      </w:r>
    </w:p>
    <w:p>
      <w:pPr>
        <w:pStyle w:val="BodyText"/>
        <w:jc w:val="left"/>
        <w:rPr>
          <w:rFonts w:ascii="Calibri"/>
          <w:sz w:val="20"/>
        </w:rPr>
      </w:pPr>
    </w:p>
    <w:p>
      <w:pPr>
        <w:pStyle w:val="BodyText"/>
        <w:jc w:val="left"/>
        <w:rPr>
          <w:rFonts w:ascii="Calibri"/>
          <w:sz w:val="20"/>
        </w:rPr>
      </w:pPr>
    </w:p>
    <w:p>
      <w:pPr>
        <w:spacing w:before="195"/>
        <w:ind w:left="3101" w:right="4029" w:firstLine="720"/>
        <w:jc w:val="left"/>
        <w:rPr>
          <w:rFonts w:ascii="Calibri"/>
          <w:sz w:val="28"/>
        </w:rPr>
      </w:pPr>
      <w:r>
        <w:rPr>
          <w:rFonts w:ascii="Calibri"/>
          <w:sz w:val="28"/>
        </w:rPr>
        <w:t>CHAPTER ONE GENERAL</w:t>
      </w:r>
      <w:r>
        <w:rPr>
          <w:rFonts w:ascii="Calibri"/>
          <w:spacing w:val="-16"/>
          <w:sz w:val="28"/>
        </w:rPr>
        <w:t> </w:t>
      </w:r>
      <w:r>
        <w:rPr>
          <w:rFonts w:ascii="Calibri"/>
          <w:sz w:val="28"/>
        </w:rPr>
        <w:t>INTRODUCTION</w:t>
      </w:r>
    </w:p>
    <w:sdt>
      <w:sdtPr>
        <w:docPartObj>
          <w:docPartGallery w:val="Table of Contents"/>
          <w:docPartUnique/>
        </w:docPartObj>
      </w:sdtPr>
      <w:sdtEndPr/>
      <w:sdtContent>
        <w:p>
          <w:pPr>
            <w:pStyle w:val="TOC1"/>
            <w:numPr>
              <w:ilvl w:val="1"/>
              <w:numId w:val="2"/>
            </w:numPr>
            <w:tabs>
              <w:tab w:pos="641" w:val="left" w:leader="none"/>
              <w:tab w:pos="9011" w:val="right" w:leader="dot"/>
            </w:tabs>
            <w:spacing w:line="341" w:lineRule="exact" w:before="1" w:after="0"/>
            <w:ind w:left="640" w:right="0" w:hanging="421"/>
            <w:jc w:val="left"/>
          </w:pPr>
          <w:r>
            <w:rPr>
              <w:spacing w:val="-2"/>
            </w:rPr>
            <w:t>Introduction…</w:t>
          </w:r>
          <w:r>
            <w:rPr>
              <w:rFonts w:ascii="Times New Roman" w:hAnsi="Times New Roman"/>
            </w:rPr>
            <w:tab/>
          </w:r>
          <w:r>
            <w:rPr>
              <w:spacing w:val="-5"/>
            </w:rPr>
            <w:t>1-</w:t>
          </w:r>
          <w:r>
            <w:rPr/>
            <w:t>3</w:t>
          </w:r>
        </w:p>
        <w:p>
          <w:pPr>
            <w:pStyle w:val="TOC1"/>
            <w:numPr>
              <w:ilvl w:val="1"/>
              <w:numId w:val="2"/>
            </w:numPr>
            <w:tabs>
              <w:tab w:pos="641" w:val="left" w:leader="none"/>
              <w:tab w:pos="9021" w:val="right" w:leader="dot"/>
            </w:tabs>
            <w:spacing w:line="341" w:lineRule="exact" w:before="0" w:after="0"/>
            <w:ind w:left="640" w:right="0" w:hanging="421"/>
            <w:jc w:val="left"/>
          </w:pPr>
          <w:hyperlink w:history="true" w:anchor="_TOC_250007">
            <w:r>
              <w:rPr/>
              <w:t>Statement</w:t>
            </w:r>
            <w:r>
              <w:rPr>
                <w:spacing w:val="-6"/>
              </w:rPr>
              <w:t> </w:t>
            </w:r>
            <w:r>
              <w:rPr/>
              <w:t>of</w:t>
            </w:r>
            <w:r>
              <w:rPr>
                <w:spacing w:val="54"/>
              </w:rPr>
              <w:t> </w:t>
            </w:r>
            <w:r>
              <w:rPr/>
              <w:t>Research</w:t>
            </w:r>
            <w:r>
              <w:rPr>
                <w:spacing w:val="-6"/>
              </w:rPr>
              <w:t> </w:t>
            </w:r>
            <w:r>
              <w:rPr>
                <w:spacing w:val="-2"/>
              </w:rPr>
              <w:t>Problem</w:t>
            </w:r>
            <w:r>
              <w:rPr>
                <w:rFonts w:ascii="Times New Roman"/>
              </w:rPr>
              <w:tab/>
            </w:r>
            <w:r>
              <w:rPr>
                <w:spacing w:val="-5"/>
              </w:rPr>
              <w:t>3-</w:t>
            </w:r>
            <w:r>
              <w:rPr/>
              <w:t>4</w:t>
            </w:r>
          </w:hyperlink>
        </w:p>
        <w:p>
          <w:pPr>
            <w:pStyle w:val="TOC1"/>
            <w:numPr>
              <w:ilvl w:val="1"/>
              <w:numId w:val="2"/>
            </w:numPr>
            <w:tabs>
              <w:tab w:pos="641" w:val="left" w:leader="none"/>
              <w:tab w:pos="8997" w:val="right" w:leader="dot"/>
            </w:tabs>
            <w:spacing w:line="341" w:lineRule="exact" w:before="1" w:after="0"/>
            <w:ind w:left="640" w:right="0" w:hanging="421"/>
            <w:jc w:val="left"/>
          </w:pPr>
          <w:r>
            <w:rPr/>
            <w:t>Aims</w:t>
          </w:r>
          <w:r>
            <w:rPr>
              <w:spacing w:val="-2"/>
            </w:rPr>
            <w:t> </w:t>
          </w:r>
          <w:r>
            <w:rPr/>
            <w:t>and</w:t>
          </w:r>
          <w:r>
            <w:rPr>
              <w:spacing w:val="-4"/>
            </w:rPr>
            <w:t> </w:t>
          </w:r>
          <w:r>
            <w:rPr>
              <w:spacing w:val="-2"/>
            </w:rPr>
            <w:t>Objectives…</w:t>
          </w:r>
          <w:r>
            <w:rPr>
              <w:rFonts w:ascii="Times New Roman" w:hAnsi="Times New Roman"/>
            </w:rPr>
            <w:tab/>
          </w:r>
          <w:r>
            <w:rPr>
              <w:spacing w:val="-5"/>
            </w:rPr>
            <w:t>4-</w:t>
          </w:r>
          <w:r>
            <w:rPr/>
            <w:t>5</w:t>
          </w:r>
        </w:p>
        <w:p>
          <w:pPr>
            <w:pStyle w:val="TOC1"/>
            <w:numPr>
              <w:ilvl w:val="1"/>
              <w:numId w:val="2"/>
            </w:numPr>
            <w:tabs>
              <w:tab w:pos="641" w:val="left" w:leader="none"/>
              <w:tab w:pos="8761" w:val="right" w:leader="dot"/>
            </w:tabs>
            <w:spacing w:line="341" w:lineRule="exact" w:before="0" w:after="0"/>
            <w:ind w:left="640" w:right="0" w:hanging="421"/>
            <w:jc w:val="left"/>
          </w:pPr>
          <w:hyperlink w:history="true" w:anchor="_TOC_250006">
            <w:r>
              <w:rPr/>
              <w:t>Justification</w:t>
            </w:r>
            <w:r>
              <w:rPr>
                <w:spacing w:val="-6"/>
              </w:rPr>
              <w:t> </w:t>
            </w:r>
            <w:r>
              <w:rPr/>
              <w:t>of</w:t>
            </w:r>
            <w:r>
              <w:rPr>
                <w:spacing w:val="-3"/>
              </w:rPr>
              <w:t> </w:t>
            </w:r>
            <w:r>
              <w:rPr>
                <w:spacing w:val="-2"/>
              </w:rPr>
              <w:t>Research</w:t>
            </w:r>
            <w:r>
              <w:rPr>
                <w:rFonts w:ascii="Times New Roman"/>
              </w:rPr>
              <w:tab/>
            </w:r>
            <w:r>
              <w:rPr>
                <w:spacing w:val="-10"/>
              </w:rPr>
              <w:t>5</w:t>
            </w:r>
          </w:hyperlink>
        </w:p>
        <w:p>
          <w:pPr>
            <w:pStyle w:val="TOC1"/>
            <w:numPr>
              <w:ilvl w:val="1"/>
              <w:numId w:val="2"/>
            </w:numPr>
            <w:tabs>
              <w:tab w:pos="641" w:val="left" w:leader="none"/>
              <w:tab w:pos="8789" w:val="right" w:leader="dot"/>
            </w:tabs>
            <w:spacing w:line="341" w:lineRule="exact" w:before="2" w:after="0"/>
            <w:ind w:left="640" w:right="0" w:hanging="421"/>
            <w:jc w:val="left"/>
          </w:pPr>
          <w:hyperlink w:history="true" w:anchor="_TOC_250005">
            <w:r>
              <w:rPr/>
              <w:t>Scope</w:t>
            </w:r>
            <w:r>
              <w:rPr>
                <w:spacing w:val="-6"/>
              </w:rPr>
              <w:t> </w:t>
            </w:r>
            <w:r>
              <w:rPr/>
              <w:t>of</w:t>
            </w:r>
            <w:r>
              <w:rPr>
                <w:spacing w:val="-2"/>
              </w:rPr>
              <w:t> </w:t>
            </w:r>
            <w:r>
              <w:rPr/>
              <w:t>the</w:t>
            </w:r>
            <w:r>
              <w:rPr>
                <w:spacing w:val="-4"/>
              </w:rPr>
              <w:t> </w:t>
            </w:r>
            <w:r>
              <w:rPr>
                <w:spacing w:val="-2"/>
              </w:rPr>
              <w:t>Research</w:t>
            </w:r>
            <w:r>
              <w:rPr>
                <w:rFonts w:ascii="Times New Roman"/>
              </w:rPr>
              <w:tab/>
            </w:r>
            <w:r>
              <w:rPr>
                <w:spacing w:val="-10"/>
              </w:rPr>
              <w:t>5</w:t>
            </w:r>
          </w:hyperlink>
        </w:p>
        <w:p>
          <w:pPr>
            <w:pStyle w:val="TOC1"/>
            <w:numPr>
              <w:ilvl w:val="1"/>
              <w:numId w:val="2"/>
            </w:numPr>
            <w:tabs>
              <w:tab w:pos="641" w:val="left" w:leader="none"/>
              <w:tab w:pos="8780" w:val="right" w:leader="dot"/>
            </w:tabs>
            <w:spacing w:line="341" w:lineRule="exact" w:before="0" w:after="0"/>
            <w:ind w:left="640" w:right="0" w:hanging="421"/>
            <w:jc w:val="left"/>
          </w:pPr>
          <w:hyperlink w:history="true" w:anchor="_TOC_250004">
            <w:r>
              <w:rPr/>
              <w:t>Research</w:t>
            </w:r>
            <w:r>
              <w:rPr>
                <w:spacing w:val="-5"/>
              </w:rPr>
              <w:t> </w:t>
            </w:r>
            <w:r>
              <w:rPr>
                <w:spacing w:val="-2"/>
              </w:rPr>
              <w:t>Methodology…</w:t>
            </w:r>
            <w:r>
              <w:rPr>
                <w:rFonts w:ascii="Times New Roman" w:hAnsi="Times New Roman"/>
              </w:rPr>
              <w:tab/>
            </w:r>
            <w:r>
              <w:rPr>
                <w:spacing w:val="-10"/>
              </w:rPr>
              <w:t>6</w:t>
            </w:r>
          </w:hyperlink>
        </w:p>
        <w:p>
          <w:pPr>
            <w:pStyle w:val="TOC1"/>
            <w:numPr>
              <w:ilvl w:val="1"/>
              <w:numId w:val="2"/>
            </w:numPr>
            <w:tabs>
              <w:tab w:pos="641" w:val="left" w:leader="none"/>
              <w:tab w:pos="9106" w:val="right" w:leader="dot"/>
            </w:tabs>
            <w:spacing w:line="341" w:lineRule="exact" w:before="0" w:after="0"/>
            <w:ind w:left="640" w:right="0" w:hanging="421"/>
            <w:jc w:val="left"/>
          </w:pPr>
          <w:hyperlink w:history="true" w:anchor="_TOC_250003">
            <w:r>
              <w:rPr/>
              <w:t>Literature</w:t>
            </w:r>
            <w:r>
              <w:rPr>
                <w:spacing w:val="-9"/>
              </w:rPr>
              <w:t> </w:t>
            </w:r>
            <w:r>
              <w:rPr>
                <w:spacing w:val="-2"/>
              </w:rPr>
              <w:t>Review…</w:t>
            </w:r>
            <w:r>
              <w:rPr>
                <w:rFonts w:ascii="Times New Roman" w:hAnsi="Times New Roman"/>
              </w:rPr>
              <w:tab/>
            </w:r>
            <w:r>
              <w:rPr>
                <w:spacing w:val="-5"/>
              </w:rPr>
              <w:t>6-</w:t>
            </w:r>
            <w:r>
              <w:rPr>
                <w:spacing w:val="-2"/>
              </w:rPr>
              <w:t>11</w:t>
            </w:r>
          </w:hyperlink>
        </w:p>
        <w:p>
          <w:pPr>
            <w:pStyle w:val="TOC1"/>
            <w:numPr>
              <w:ilvl w:val="1"/>
              <w:numId w:val="2"/>
            </w:numPr>
            <w:tabs>
              <w:tab w:pos="641" w:val="left" w:leader="none"/>
              <w:tab w:pos="9197" w:val="right" w:leader="dot"/>
            </w:tabs>
            <w:spacing w:line="240" w:lineRule="auto" w:before="1" w:after="0"/>
            <w:ind w:left="640" w:right="0" w:hanging="421"/>
            <w:jc w:val="left"/>
          </w:pPr>
          <w:hyperlink w:history="true" w:anchor="_TOC_250002">
            <w:r>
              <w:rPr/>
              <w:t>Organizational</w:t>
            </w:r>
            <w:r>
              <w:rPr>
                <w:spacing w:val="-7"/>
              </w:rPr>
              <w:t> </w:t>
            </w:r>
            <w:r>
              <w:rPr>
                <w:spacing w:val="-2"/>
              </w:rPr>
              <w:t>Layout…</w:t>
            </w:r>
            <w:r>
              <w:rPr>
                <w:rFonts w:ascii="Times New Roman" w:hAnsi="Times New Roman"/>
              </w:rPr>
              <w:tab/>
            </w:r>
            <w:r>
              <w:rPr>
                <w:spacing w:val="-5"/>
              </w:rPr>
              <w:t>11-</w:t>
            </w:r>
            <w:r>
              <w:rPr>
                <w:spacing w:val="-2"/>
              </w:rPr>
              <w:t>12</w:t>
            </w:r>
          </w:hyperlink>
        </w:p>
        <w:p>
          <w:pPr>
            <w:pStyle w:val="TOC3"/>
          </w:pPr>
          <w:hyperlink w:history="true" w:anchor="_TOC_250001">
            <w:r>
              <w:rPr/>
              <w:t>CHAPTER</w:t>
            </w:r>
            <w:r>
              <w:rPr>
                <w:spacing w:val="-7"/>
              </w:rPr>
              <w:t> </w:t>
            </w:r>
            <w:r>
              <w:rPr>
                <w:spacing w:val="-5"/>
              </w:rPr>
              <w:t>TWO</w:t>
            </w:r>
          </w:hyperlink>
        </w:p>
        <w:p>
          <w:pPr>
            <w:pStyle w:val="TOC2"/>
          </w:pPr>
          <w:r>
            <w:rPr/>
            <w:t>THE</w:t>
          </w:r>
          <w:r>
            <w:rPr>
              <w:spacing w:val="-4"/>
            </w:rPr>
            <w:t> </w:t>
          </w:r>
          <w:r>
            <w:rPr/>
            <w:t>CONCEPTUAL</w:t>
          </w:r>
          <w:r>
            <w:rPr>
              <w:spacing w:val="-7"/>
            </w:rPr>
            <w:t> </w:t>
          </w:r>
          <w:r>
            <w:rPr/>
            <w:t>CLARIFICATIO</w:t>
          </w:r>
          <w:r>
            <w:rPr>
              <w:spacing w:val="-8"/>
            </w:rPr>
            <w:t> </w:t>
          </w:r>
          <w:r>
            <w:rPr/>
            <w:t>OF</w:t>
          </w:r>
          <w:r>
            <w:rPr>
              <w:spacing w:val="-6"/>
            </w:rPr>
            <w:t> </w:t>
          </w:r>
          <w:r>
            <w:rPr/>
            <w:t>KEY</w:t>
          </w:r>
          <w:r>
            <w:rPr>
              <w:spacing w:val="-5"/>
            </w:rPr>
            <w:t> </w:t>
          </w:r>
          <w:r>
            <w:rPr>
              <w:spacing w:val="-2"/>
            </w:rPr>
            <w:t>TERMS</w:t>
          </w:r>
        </w:p>
        <w:p>
          <w:pPr>
            <w:pStyle w:val="TOC1"/>
            <w:numPr>
              <w:ilvl w:val="1"/>
              <w:numId w:val="3"/>
            </w:numPr>
            <w:tabs>
              <w:tab w:pos="639" w:val="left" w:leader="none"/>
              <w:tab w:pos="9097" w:val="right" w:leader="dot"/>
            </w:tabs>
            <w:spacing w:line="341" w:lineRule="exact" w:before="1" w:after="0"/>
            <w:ind w:left="638" w:right="0" w:hanging="419"/>
            <w:jc w:val="left"/>
          </w:pPr>
          <w:hyperlink w:history="true" w:anchor="_TOC_250000">
            <w:r>
              <w:rPr>
                <w:spacing w:val="-2"/>
              </w:rPr>
              <w:t>Introduction…</w:t>
            </w:r>
            <w:r>
              <w:rPr>
                <w:rFonts w:ascii="Times New Roman" w:hAnsi="Times New Roman"/>
              </w:rPr>
              <w:tab/>
            </w:r>
            <w:r>
              <w:rPr>
                <w:spacing w:val="-5"/>
              </w:rPr>
              <w:t>13-</w:t>
            </w:r>
            <w:r>
              <w:rPr>
                <w:spacing w:val="-2"/>
              </w:rPr>
              <w:t>14</w:t>
            </w:r>
          </w:hyperlink>
        </w:p>
      </w:sdtContent>
    </w:sdt>
    <w:p>
      <w:pPr>
        <w:pStyle w:val="ListParagraph"/>
        <w:numPr>
          <w:ilvl w:val="1"/>
          <w:numId w:val="3"/>
        </w:numPr>
        <w:tabs>
          <w:tab w:pos="639" w:val="left" w:leader="none"/>
        </w:tabs>
        <w:spacing w:line="341" w:lineRule="exact" w:before="0" w:after="0"/>
        <w:ind w:left="638" w:right="0" w:hanging="419"/>
        <w:jc w:val="left"/>
        <w:rPr>
          <w:rFonts w:ascii="Calibri" w:hAnsi="Calibri"/>
          <w:sz w:val="28"/>
        </w:rPr>
      </w:pPr>
      <w:r>
        <w:rPr>
          <w:rFonts w:ascii="Calibri" w:hAnsi="Calibri"/>
          <w:sz w:val="28"/>
        </w:rPr>
        <w:t>Concept</w:t>
      </w:r>
      <w:r>
        <w:rPr>
          <w:rFonts w:ascii="Calibri" w:hAnsi="Calibri"/>
          <w:spacing w:val="-8"/>
          <w:sz w:val="28"/>
        </w:rPr>
        <w:t> </w:t>
      </w:r>
      <w:r>
        <w:rPr>
          <w:rFonts w:ascii="Calibri" w:hAnsi="Calibri"/>
          <w:sz w:val="28"/>
        </w:rPr>
        <w:t>of</w:t>
      </w:r>
      <w:r>
        <w:rPr>
          <w:rFonts w:ascii="Calibri" w:hAnsi="Calibri"/>
          <w:spacing w:val="-4"/>
          <w:sz w:val="28"/>
        </w:rPr>
        <w:t> </w:t>
      </w:r>
      <w:r>
        <w:rPr>
          <w:rFonts w:ascii="Calibri" w:hAnsi="Calibri"/>
          <w:sz w:val="28"/>
        </w:rPr>
        <w:t>Foreign</w:t>
      </w:r>
      <w:r>
        <w:rPr>
          <w:rFonts w:ascii="Calibri" w:hAnsi="Calibri"/>
          <w:spacing w:val="-6"/>
          <w:sz w:val="28"/>
        </w:rPr>
        <w:t> </w:t>
      </w:r>
      <w:r>
        <w:rPr>
          <w:rFonts w:ascii="Calibri" w:hAnsi="Calibri"/>
          <w:spacing w:val="-2"/>
          <w:sz w:val="28"/>
        </w:rPr>
        <w:t>Judgment………………………………………………………………</w:t>
      </w:r>
    </w:p>
    <w:p>
      <w:pPr>
        <w:pStyle w:val="ListParagraph"/>
        <w:numPr>
          <w:ilvl w:val="1"/>
          <w:numId w:val="3"/>
        </w:numPr>
        <w:tabs>
          <w:tab w:pos="639" w:val="left" w:leader="none"/>
        </w:tabs>
        <w:spacing w:line="341" w:lineRule="exact" w:before="0" w:after="0"/>
        <w:ind w:left="638" w:right="0" w:hanging="419"/>
        <w:jc w:val="left"/>
        <w:rPr>
          <w:rFonts w:ascii="Calibri" w:hAnsi="Calibri"/>
          <w:sz w:val="28"/>
        </w:rPr>
      </w:pPr>
      <w:r>
        <w:rPr>
          <w:rFonts w:ascii="Calibri" w:hAnsi="Calibri"/>
          <w:sz w:val="28"/>
        </w:rPr>
        <w:t>Enforcement</w:t>
      </w:r>
      <w:r>
        <w:rPr>
          <w:rFonts w:ascii="Calibri" w:hAnsi="Calibri"/>
          <w:spacing w:val="-8"/>
          <w:sz w:val="28"/>
        </w:rPr>
        <w:t> </w:t>
      </w:r>
      <w:r>
        <w:rPr>
          <w:rFonts w:ascii="Calibri" w:hAnsi="Calibri"/>
          <w:sz w:val="28"/>
        </w:rPr>
        <w:t>of</w:t>
      </w:r>
      <w:r>
        <w:rPr>
          <w:rFonts w:ascii="Calibri" w:hAnsi="Calibri"/>
          <w:spacing w:val="-3"/>
          <w:sz w:val="28"/>
        </w:rPr>
        <w:t> </w:t>
      </w:r>
      <w:r>
        <w:rPr>
          <w:rFonts w:ascii="Calibri" w:hAnsi="Calibri"/>
          <w:sz w:val="28"/>
        </w:rPr>
        <w:t>Foreign</w:t>
      </w:r>
      <w:r>
        <w:rPr>
          <w:rFonts w:ascii="Calibri" w:hAnsi="Calibri"/>
          <w:spacing w:val="-6"/>
          <w:sz w:val="28"/>
        </w:rPr>
        <w:t> </w:t>
      </w:r>
      <w:r>
        <w:rPr>
          <w:rFonts w:ascii="Calibri" w:hAnsi="Calibri"/>
          <w:spacing w:val="-2"/>
          <w:sz w:val="28"/>
        </w:rPr>
        <w:t>Judgment……………………………………………………….</w:t>
      </w:r>
    </w:p>
    <w:p>
      <w:pPr>
        <w:pStyle w:val="ListParagraph"/>
        <w:numPr>
          <w:ilvl w:val="1"/>
          <w:numId w:val="3"/>
        </w:numPr>
        <w:tabs>
          <w:tab w:pos="639" w:val="left" w:leader="none"/>
        </w:tabs>
        <w:spacing w:line="341" w:lineRule="exact" w:before="1" w:after="0"/>
        <w:ind w:left="638" w:right="0" w:hanging="419"/>
        <w:jc w:val="left"/>
        <w:rPr>
          <w:rFonts w:ascii="Calibri" w:hAnsi="Calibri"/>
          <w:sz w:val="28"/>
        </w:rPr>
      </w:pPr>
      <w:r>
        <w:rPr>
          <w:rFonts w:ascii="Calibri" w:hAnsi="Calibri"/>
          <w:sz w:val="28"/>
        </w:rPr>
        <w:t>Concept</w:t>
      </w:r>
      <w:r>
        <w:rPr>
          <w:rFonts w:ascii="Calibri" w:hAnsi="Calibri"/>
          <w:spacing w:val="-8"/>
          <w:sz w:val="28"/>
        </w:rPr>
        <w:t> </w:t>
      </w:r>
      <w:r>
        <w:rPr>
          <w:rFonts w:ascii="Calibri" w:hAnsi="Calibri"/>
          <w:sz w:val="28"/>
        </w:rPr>
        <w:t>of</w:t>
      </w:r>
      <w:r>
        <w:rPr>
          <w:rFonts w:ascii="Calibri" w:hAnsi="Calibri"/>
          <w:spacing w:val="-4"/>
          <w:sz w:val="28"/>
        </w:rPr>
        <w:t> </w:t>
      </w:r>
      <w:r>
        <w:rPr>
          <w:rFonts w:ascii="Calibri" w:hAnsi="Calibri"/>
          <w:spacing w:val="-2"/>
          <w:sz w:val="28"/>
        </w:rPr>
        <w:t>Jurisdiction…………………………………………………………………………</w:t>
      </w:r>
    </w:p>
    <w:p>
      <w:pPr>
        <w:pStyle w:val="ListParagraph"/>
        <w:numPr>
          <w:ilvl w:val="1"/>
          <w:numId w:val="3"/>
        </w:numPr>
        <w:tabs>
          <w:tab w:pos="639" w:val="left" w:leader="none"/>
        </w:tabs>
        <w:spacing w:line="341" w:lineRule="exact" w:before="0" w:after="0"/>
        <w:ind w:left="638" w:right="0" w:hanging="419"/>
        <w:jc w:val="left"/>
        <w:rPr>
          <w:rFonts w:ascii="Calibri" w:hAnsi="Calibri"/>
          <w:sz w:val="28"/>
        </w:rPr>
      </w:pPr>
      <w:r>
        <w:rPr>
          <w:rFonts w:ascii="Calibri" w:hAnsi="Calibri"/>
          <w:spacing w:val="-2"/>
          <w:sz w:val="28"/>
        </w:rPr>
        <w:t>Conclusion…………………………………………………………………………………………….</w:t>
      </w:r>
    </w:p>
    <w:p>
      <w:pPr>
        <w:pStyle w:val="BodyText"/>
        <w:spacing w:before="1"/>
        <w:jc w:val="left"/>
        <w:rPr>
          <w:rFonts w:ascii="Calibri"/>
          <w:sz w:val="28"/>
        </w:rPr>
      </w:pPr>
    </w:p>
    <w:p>
      <w:pPr>
        <w:spacing w:line="342" w:lineRule="exact" w:before="0"/>
        <w:ind w:left="3825" w:right="0" w:firstLine="0"/>
        <w:jc w:val="left"/>
        <w:rPr>
          <w:rFonts w:ascii="Calibri"/>
          <w:sz w:val="28"/>
        </w:rPr>
      </w:pPr>
      <w:r>
        <w:rPr>
          <w:rFonts w:ascii="Calibri"/>
          <w:sz w:val="28"/>
        </w:rPr>
        <w:t>CHAPTER</w:t>
      </w:r>
      <w:r>
        <w:rPr>
          <w:rFonts w:ascii="Calibri"/>
          <w:spacing w:val="-7"/>
          <w:sz w:val="28"/>
        </w:rPr>
        <w:t> </w:t>
      </w:r>
      <w:r>
        <w:rPr>
          <w:rFonts w:ascii="Calibri"/>
          <w:spacing w:val="-2"/>
          <w:sz w:val="28"/>
        </w:rPr>
        <w:t>THREE</w:t>
      </w:r>
    </w:p>
    <w:p>
      <w:pPr>
        <w:spacing w:before="0"/>
        <w:ind w:left="263" w:right="520" w:firstLine="0"/>
        <w:jc w:val="center"/>
        <w:rPr>
          <w:rFonts w:ascii="Calibri"/>
          <w:sz w:val="28"/>
        </w:rPr>
      </w:pPr>
      <w:r>
        <w:rPr>
          <w:rFonts w:ascii="Calibri"/>
          <w:sz w:val="28"/>
        </w:rPr>
        <w:t>ENFORCEMENT</w:t>
      </w:r>
      <w:r>
        <w:rPr>
          <w:rFonts w:ascii="Calibri"/>
          <w:spacing w:val="-4"/>
          <w:sz w:val="28"/>
        </w:rPr>
        <w:t> </w:t>
      </w:r>
      <w:r>
        <w:rPr>
          <w:rFonts w:ascii="Calibri"/>
          <w:sz w:val="28"/>
        </w:rPr>
        <w:t>OF</w:t>
      </w:r>
      <w:r>
        <w:rPr>
          <w:rFonts w:ascii="Calibri"/>
          <w:spacing w:val="-5"/>
          <w:sz w:val="28"/>
        </w:rPr>
        <w:t> </w:t>
      </w:r>
      <w:r>
        <w:rPr>
          <w:rFonts w:ascii="Calibri"/>
          <w:sz w:val="28"/>
        </w:rPr>
        <w:t>FOREIGN</w:t>
      </w:r>
      <w:r>
        <w:rPr>
          <w:rFonts w:ascii="Calibri"/>
          <w:spacing w:val="-4"/>
          <w:sz w:val="28"/>
        </w:rPr>
        <w:t> </w:t>
      </w:r>
      <w:r>
        <w:rPr>
          <w:rFonts w:ascii="Calibri"/>
          <w:sz w:val="28"/>
        </w:rPr>
        <w:t>JUDGMENT</w:t>
      </w:r>
      <w:r>
        <w:rPr>
          <w:rFonts w:ascii="Calibri"/>
          <w:spacing w:val="-1"/>
          <w:sz w:val="28"/>
        </w:rPr>
        <w:t> </w:t>
      </w:r>
      <w:r>
        <w:rPr>
          <w:rFonts w:ascii="Calibri"/>
          <w:sz w:val="28"/>
        </w:rPr>
        <w:t>IN</w:t>
      </w:r>
      <w:r>
        <w:rPr>
          <w:rFonts w:ascii="Calibri"/>
          <w:spacing w:val="-4"/>
          <w:sz w:val="28"/>
        </w:rPr>
        <w:t> </w:t>
      </w:r>
      <w:r>
        <w:rPr>
          <w:rFonts w:ascii="Calibri"/>
          <w:sz w:val="28"/>
        </w:rPr>
        <w:t>NIGERIA</w:t>
      </w:r>
      <w:r>
        <w:rPr>
          <w:rFonts w:ascii="Calibri"/>
          <w:spacing w:val="-4"/>
          <w:sz w:val="28"/>
        </w:rPr>
        <w:t> </w:t>
      </w:r>
      <w:r>
        <w:rPr>
          <w:rFonts w:ascii="Calibri"/>
          <w:sz w:val="28"/>
        </w:rPr>
        <w:t>AND</w:t>
      </w:r>
      <w:r>
        <w:rPr>
          <w:rFonts w:ascii="Calibri"/>
          <w:spacing w:val="-5"/>
          <w:sz w:val="28"/>
        </w:rPr>
        <w:t> </w:t>
      </w:r>
      <w:r>
        <w:rPr>
          <w:rFonts w:ascii="Calibri"/>
          <w:sz w:val="28"/>
        </w:rPr>
        <w:t>THE</w:t>
      </w:r>
      <w:r>
        <w:rPr>
          <w:rFonts w:ascii="Calibri"/>
          <w:spacing w:val="-5"/>
          <w:sz w:val="28"/>
        </w:rPr>
        <w:t> </w:t>
      </w:r>
      <w:r>
        <w:rPr>
          <w:rFonts w:ascii="Calibri"/>
          <w:sz w:val="28"/>
        </w:rPr>
        <w:t>UNITED</w:t>
      </w:r>
      <w:r>
        <w:rPr>
          <w:rFonts w:ascii="Calibri"/>
          <w:spacing w:val="-6"/>
          <w:sz w:val="28"/>
        </w:rPr>
        <w:t> </w:t>
      </w:r>
      <w:r>
        <w:rPr>
          <w:rFonts w:ascii="Calibri"/>
          <w:sz w:val="28"/>
        </w:rPr>
        <w:t>KINGDOM: CONDITIONS AND PROCEDURE,</w:t>
      </w:r>
    </w:p>
    <w:p>
      <w:pPr>
        <w:pStyle w:val="ListParagraph"/>
        <w:numPr>
          <w:ilvl w:val="1"/>
          <w:numId w:val="4"/>
        </w:numPr>
        <w:tabs>
          <w:tab w:pos="639" w:val="left" w:leader="none"/>
        </w:tabs>
        <w:spacing w:line="240" w:lineRule="auto" w:before="0" w:after="0"/>
        <w:ind w:left="638" w:right="0" w:hanging="419"/>
        <w:jc w:val="left"/>
        <w:rPr>
          <w:rFonts w:ascii="Calibri" w:hAnsi="Calibri"/>
          <w:sz w:val="28"/>
        </w:rPr>
      </w:pPr>
      <w:r>
        <w:rPr>
          <w:rFonts w:ascii="Calibri" w:hAnsi="Calibri"/>
          <w:spacing w:val="-2"/>
          <w:sz w:val="28"/>
        </w:rPr>
        <w:t>Introduction……………………………………………………………………………………..</w:t>
      </w:r>
    </w:p>
    <w:p>
      <w:pPr>
        <w:pStyle w:val="ListParagraph"/>
        <w:numPr>
          <w:ilvl w:val="1"/>
          <w:numId w:val="4"/>
        </w:numPr>
        <w:tabs>
          <w:tab w:pos="639" w:val="left" w:leader="none"/>
          <w:tab w:pos="9068" w:val="right" w:leader="dot"/>
        </w:tabs>
        <w:spacing w:line="240" w:lineRule="auto" w:before="1" w:after="0"/>
        <w:ind w:left="282" w:right="989" w:hanging="63"/>
        <w:jc w:val="left"/>
        <w:rPr>
          <w:rFonts w:ascii="Calibri" w:hAnsi="Calibri"/>
          <w:sz w:val="28"/>
        </w:rPr>
      </w:pPr>
      <w:r>
        <w:rPr>
          <w:rFonts w:ascii="Calibri" w:hAnsi="Calibri"/>
          <w:sz w:val="28"/>
        </w:rPr>
        <w:t>Enforcement of Foreign Judgment in Nigeria and United Kingdom… 3.3Condiction of Enforcement Under Common Law…</w:t>
      </w:r>
      <w:r>
        <w:rPr>
          <w:sz w:val="28"/>
        </w:rPr>
        <w:tab/>
      </w:r>
      <w:r>
        <w:rPr>
          <w:rFonts w:ascii="Calibri" w:hAnsi="Calibri"/>
          <w:spacing w:val="-2"/>
          <w:sz w:val="28"/>
        </w:rPr>
        <w:t>14-15</w:t>
      </w:r>
    </w:p>
    <w:p>
      <w:pPr>
        <w:pStyle w:val="ListParagraph"/>
        <w:numPr>
          <w:ilvl w:val="2"/>
          <w:numId w:val="5"/>
        </w:numPr>
        <w:tabs>
          <w:tab w:pos="852" w:val="left" w:leader="none"/>
          <w:tab w:pos="9245" w:val="right" w:leader="dot"/>
        </w:tabs>
        <w:spacing w:line="341" w:lineRule="exact" w:before="1" w:after="0"/>
        <w:ind w:left="851" w:right="0" w:hanging="632"/>
        <w:jc w:val="left"/>
        <w:rPr>
          <w:rFonts w:ascii="Calibri"/>
          <w:sz w:val="28"/>
        </w:rPr>
      </w:pPr>
      <w:r>
        <w:rPr>
          <w:rFonts w:ascii="Calibri"/>
          <w:sz w:val="28"/>
        </w:rPr>
        <w:t>Jurisdiction</w:t>
      </w:r>
      <w:r>
        <w:rPr>
          <w:rFonts w:ascii="Calibri"/>
          <w:spacing w:val="-7"/>
          <w:sz w:val="28"/>
        </w:rPr>
        <w:t> </w:t>
      </w:r>
      <w:r>
        <w:rPr>
          <w:rFonts w:ascii="Calibri"/>
          <w:spacing w:val="-2"/>
          <w:sz w:val="28"/>
        </w:rPr>
        <w:t>inpersonam</w:t>
      </w:r>
      <w:r>
        <w:rPr>
          <w:sz w:val="28"/>
        </w:rPr>
        <w:tab/>
      </w:r>
      <w:r>
        <w:rPr>
          <w:rFonts w:ascii="Calibri"/>
          <w:spacing w:val="-5"/>
          <w:sz w:val="28"/>
        </w:rPr>
        <w:t>15-</w:t>
      </w:r>
      <w:r>
        <w:rPr>
          <w:rFonts w:ascii="Calibri"/>
          <w:spacing w:val="-2"/>
          <w:sz w:val="28"/>
        </w:rPr>
        <w:t>22</w:t>
      </w:r>
    </w:p>
    <w:p>
      <w:pPr>
        <w:pStyle w:val="ListParagraph"/>
        <w:numPr>
          <w:ilvl w:val="2"/>
          <w:numId w:val="5"/>
        </w:numPr>
        <w:tabs>
          <w:tab w:pos="852" w:val="left" w:leader="none"/>
          <w:tab w:pos="9212" w:val="right" w:leader="dot"/>
        </w:tabs>
        <w:spacing w:line="341" w:lineRule="exact" w:before="0" w:after="0"/>
        <w:ind w:left="851" w:right="0" w:hanging="632"/>
        <w:jc w:val="left"/>
        <w:rPr>
          <w:rFonts w:ascii="Calibri"/>
          <w:sz w:val="28"/>
        </w:rPr>
      </w:pPr>
      <w:r>
        <w:rPr>
          <w:rFonts w:ascii="Calibri"/>
          <w:sz w:val="28"/>
        </w:rPr>
        <w:t>Jurisdiction</w:t>
      </w:r>
      <w:r>
        <w:rPr>
          <w:rFonts w:ascii="Calibri"/>
          <w:spacing w:val="53"/>
          <w:sz w:val="28"/>
        </w:rPr>
        <w:t> </w:t>
      </w:r>
      <w:r>
        <w:rPr>
          <w:rFonts w:ascii="Calibri"/>
          <w:spacing w:val="-4"/>
          <w:sz w:val="28"/>
        </w:rPr>
        <w:t>Inrem</w:t>
      </w:r>
      <w:r>
        <w:rPr>
          <w:sz w:val="28"/>
        </w:rPr>
        <w:tab/>
      </w:r>
      <w:r>
        <w:rPr>
          <w:rFonts w:ascii="Calibri"/>
          <w:spacing w:val="-5"/>
          <w:sz w:val="28"/>
        </w:rPr>
        <w:t>22-</w:t>
      </w:r>
      <w:r>
        <w:rPr>
          <w:rFonts w:ascii="Calibri"/>
          <w:spacing w:val="-2"/>
          <w:sz w:val="28"/>
        </w:rPr>
        <w:t>23</w:t>
      </w:r>
    </w:p>
    <w:p>
      <w:pPr>
        <w:spacing w:after="0" w:line="341" w:lineRule="exact"/>
        <w:jc w:val="left"/>
        <w:rPr>
          <w:rFonts w:ascii="Calibri"/>
          <w:sz w:val="28"/>
        </w:rPr>
        <w:sectPr>
          <w:pgSz w:w="12240" w:h="15840"/>
          <w:pgMar w:header="0" w:footer="1015" w:top="1420" w:bottom="1200" w:left="1220" w:right="960"/>
        </w:sectPr>
      </w:pPr>
    </w:p>
    <w:p>
      <w:pPr>
        <w:pStyle w:val="ListParagraph"/>
        <w:numPr>
          <w:ilvl w:val="3"/>
          <w:numId w:val="5"/>
        </w:numPr>
        <w:tabs>
          <w:tab w:pos="1066" w:val="left" w:leader="none"/>
          <w:tab w:pos="8406" w:val="left" w:leader="dot"/>
        </w:tabs>
        <w:spacing w:line="341" w:lineRule="exact" w:before="20" w:after="0"/>
        <w:ind w:left="1065" w:right="0" w:hanging="846"/>
        <w:jc w:val="left"/>
        <w:rPr>
          <w:rFonts w:ascii="Calibri"/>
          <w:sz w:val="28"/>
        </w:rPr>
      </w:pPr>
      <w:r>
        <w:rPr>
          <w:rFonts w:ascii="Calibri"/>
          <w:sz w:val="28"/>
        </w:rPr>
        <w:t>Jurisdiction</w:t>
      </w:r>
      <w:r>
        <w:rPr>
          <w:rFonts w:ascii="Calibri"/>
          <w:spacing w:val="-6"/>
          <w:sz w:val="28"/>
        </w:rPr>
        <w:t> </w:t>
      </w:r>
      <w:r>
        <w:rPr>
          <w:rFonts w:ascii="Calibri"/>
          <w:sz w:val="28"/>
        </w:rPr>
        <w:t>on</w:t>
      </w:r>
      <w:r>
        <w:rPr>
          <w:rFonts w:ascii="Calibri"/>
          <w:spacing w:val="-6"/>
          <w:sz w:val="28"/>
        </w:rPr>
        <w:t> </w:t>
      </w:r>
      <w:r>
        <w:rPr>
          <w:rFonts w:ascii="Calibri"/>
          <w:spacing w:val="-2"/>
          <w:sz w:val="28"/>
        </w:rPr>
        <w:t>movables</w:t>
      </w:r>
      <w:r>
        <w:rPr>
          <w:rFonts w:ascii="Calibri"/>
          <w:sz w:val="28"/>
        </w:rPr>
        <w:tab/>
        <w:t>23-</w:t>
      </w:r>
      <w:r>
        <w:rPr>
          <w:rFonts w:ascii="Calibri"/>
          <w:spacing w:val="-5"/>
          <w:sz w:val="28"/>
        </w:rPr>
        <w:t>24</w:t>
      </w:r>
    </w:p>
    <w:p>
      <w:pPr>
        <w:pStyle w:val="ListParagraph"/>
        <w:numPr>
          <w:ilvl w:val="3"/>
          <w:numId w:val="5"/>
        </w:numPr>
        <w:tabs>
          <w:tab w:pos="1066" w:val="left" w:leader="none"/>
          <w:tab w:pos="8560" w:val="left" w:leader="dot"/>
        </w:tabs>
        <w:spacing w:line="341" w:lineRule="exact" w:before="0" w:after="0"/>
        <w:ind w:left="1065" w:right="0" w:hanging="846"/>
        <w:jc w:val="left"/>
        <w:rPr>
          <w:rFonts w:ascii="Calibri" w:hAnsi="Calibri"/>
          <w:sz w:val="28"/>
        </w:rPr>
      </w:pPr>
      <w:r>
        <w:rPr>
          <w:rFonts w:ascii="Calibri" w:hAnsi="Calibri"/>
          <w:sz w:val="28"/>
        </w:rPr>
        <w:t>Jurisdiction</w:t>
      </w:r>
      <w:r>
        <w:rPr>
          <w:rFonts w:ascii="Calibri" w:hAnsi="Calibri"/>
          <w:spacing w:val="-6"/>
          <w:sz w:val="28"/>
        </w:rPr>
        <w:t> </w:t>
      </w:r>
      <w:r>
        <w:rPr>
          <w:rFonts w:ascii="Calibri" w:hAnsi="Calibri"/>
          <w:sz w:val="28"/>
        </w:rPr>
        <w:t>on</w:t>
      </w:r>
      <w:r>
        <w:rPr>
          <w:rFonts w:ascii="Calibri" w:hAnsi="Calibri"/>
          <w:spacing w:val="-6"/>
          <w:sz w:val="28"/>
        </w:rPr>
        <w:t> </w:t>
      </w:r>
      <w:r>
        <w:rPr>
          <w:rFonts w:ascii="Calibri" w:hAnsi="Calibri"/>
          <w:spacing w:val="-2"/>
          <w:sz w:val="28"/>
        </w:rPr>
        <w:t>Immovables…</w:t>
      </w:r>
      <w:r>
        <w:rPr>
          <w:sz w:val="28"/>
        </w:rPr>
        <w:tab/>
      </w:r>
      <w:r>
        <w:rPr>
          <w:rFonts w:ascii="Calibri" w:hAnsi="Calibri"/>
          <w:sz w:val="28"/>
        </w:rPr>
        <w:t>24-</w:t>
      </w:r>
      <w:r>
        <w:rPr>
          <w:rFonts w:ascii="Calibri" w:hAnsi="Calibri"/>
          <w:spacing w:val="-5"/>
          <w:sz w:val="28"/>
        </w:rPr>
        <w:t>26</w:t>
      </w:r>
    </w:p>
    <w:p>
      <w:pPr>
        <w:tabs>
          <w:tab w:pos="940" w:val="left" w:leader="none"/>
        </w:tabs>
        <w:spacing w:before="1"/>
        <w:ind w:left="220" w:right="0" w:firstLine="0"/>
        <w:jc w:val="left"/>
        <w:rPr>
          <w:rFonts w:ascii="Calibri"/>
          <w:sz w:val="28"/>
        </w:rPr>
      </w:pPr>
      <w:r>
        <w:rPr>
          <w:rFonts w:ascii="Calibri"/>
          <w:spacing w:val="-5"/>
          <w:sz w:val="28"/>
        </w:rPr>
        <w:t>3.</w:t>
      </w:r>
      <w:r>
        <w:rPr>
          <w:rFonts w:ascii="Calibri"/>
          <w:sz w:val="28"/>
        </w:rPr>
        <w:tab/>
        <w:t>Procedure</w:t>
      </w:r>
      <w:r>
        <w:rPr>
          <w:rFonts w:ascii="Calibri"/>
          <w:spacing w:val="-6"/>
          <w:sz w:val="28"/>
        </w:rPr>
        <w:t> </w:t>
      </w:r>
      <w:r>
        <w:rPr>
          <w:rFonts w:ascii="Calibri"/>
          <w:sz w:val="28"/>
        </w:rPr>
        <w:t>for</w:t>
      </w:r>
      <w:r>
        <w:rPr>
          <w:rFonts w:ascii="Calibri"/>
          <w:spacing w:val="-4"/>
          <w:sz w:val="28"/>
        </w:rPr>
        <w:t> </w:t>
      </w:r>
      <w:r>
        <w:rPr>
          <w:rFonts w:ascii="Calibri"/>
          <w:spacing w:val="-2"/>
          <w:sz w:val="28"/>
        </w:rPr>
        <w:t>enforcement</w:t>
      </w:r>
    </w:p>
    <w:p>
      <w:pPr>
        <w:pStyle w:val="BodyText"/>
        <w:spacing w:before="1"/>
        <w:jc w:val="left"/>
        <w:rPr>
          <w:rFonts w:ascii="Calibri"/>
          <w:sz w:val="28"/>
        </w:rPr>
      </w:pPr>
    </w:p>
    <w:p>
      <w:pPr>
        <w:pStyle w:val="ListParagraph"/>
        <w:numPr>
          <w:ilvl w:val="1"/>
          <w:numId w:val="5"/>
        </w:numPr>
        <w:tabs>
          <w:tab w:pos="639" w:val="left" w:leader="none"/>
          <w:tab w:pos="8767" w:val="left" w:leader="dot"/>
        </w:tabs>
        <w:spacing w:line="341" w:lineRule="exact" w:before="0" w:after="0"/>
        <w:ind w:left="638" w:right="0" w:hanging="419"/>
        <w:jc w:val="left"/>
        <w:rPr>
          <w:rFonts w:ascii="Calibri"/>
          <w:sz w:val="28"/>
        </w:rPr>
      </w:pPr>
      <w:r>
        <w:rPr>
          <w:rFonts w:ascii="Calibri"/>
          <w:sz w:val="28"/>
        </w:rPr>
        <w:t>Jurisdiction</w:t>
      </w:r>
      <w:r>
        <w:rPr>
          <w:rFonts w:ascii="Calibri"/>
          <w:spacing w:val="-6"/>
          <w:sz w:val="28"/>
        </w:rPr>
        <w:t> </w:t>
      </w:r>
      <w:r>
        <w:rPr>
          <w:rFonts w:ascii="Calibri"/>
          <w:sz w:val="28"/>
        </w:rPr>
        <w:t>Under</w:t>
      </w:r>
      <w:r>
        <w:rPr>
          <w:rFonts w:ascii="Calibri"/>
          <w:spacing w:val="-4"/>
          <w:sz w:val="28"/>
        </w:rPr>
        <w:t> </w:t>
      </w:r>
      <w:r>
        <w:rPr>
          <w:rFonts w:ascii="Calibri"/>
          <w:spacing w:val="-2"/>
          <w:sz w:val="28"/>
        </w:rPr>
        <w:t>Statute</w:t>
      </w:r>
      <w:r>
        <w:rPr>
          <w:sz w:val="28"/>
        </w:rPr>
        <w:tab/>
      </w:r>
      <w:r>
        <w:rPr>
          <w:rFonts w:ascii="Calibri"/>
          <w:spacing w:val="-5"/>
          <w:sz w:val="28"/>
        </w:rPr>
        <w:t>26</w:t>
      </w:r>
    </w:p>
    <w:p>
      <w:pPr>
        <w:spacing w:line="341" w:lineRule="exact" w:before="0"/>
        <w:ind w:left="220" w:right="0" w:firstLine="0"/>
        <w:jc w:val="left"/>
        <w:rPr>
          <w:rFonts w:ascii="Calibri"/>
          <w:sz w:val="28"/>
        </w:rPr>
      </w:pPr>
      <w:r>
        <w:rPr>
          <w:rFonts w:ascii="Calibri"/>
          <w:sz w:val="28"/>
        </w:rPr>
        <w:t>3.</w:t>
      </w:r>
      <w:r>
        <w:rPr>
          <w:rFonts w:ascii="Calibri"/>
          <w:spacing w:val="-3"/>
          <w:sz w:val="28"/>
        </w:rPr>
        <w:t> </w:t>
      </w:r>
      <w:r>
        <w:rPr>
          <w:rFonts w:ascii="Calibri"/>
          <w:sz w:val="28"/>
        </w:rPr>
        <w:t>condition</w:t>
      </w:r>
      <w:r>
        <w:rPr>
          <w:rFonts w:ascii="Calibri"/>
          <w:spacing w:val="-4"/>
          <w:sz w:val="28"/>
        </w:rPr>
        <w:t> </w:t>
      </w:r>
      <w:r>
        <w:rPr>
          <w:rFonts w:ascii="Calibri"/>
          <w:sz w:val="28"/>
        </w:rPr>
        <w:t>fror</w:t>
      </w:r>
      <w:r>
        <w:rPr>
          <w:rFonts w:ascii="Calibri"/>
          <w:spacing w:val="-3"/>
          <w:sz w:val="28"/>
        </w:rPr>
        <w:t> </w:t>
      </w:r>
      <w:r>
        <w:rPr>
          <w:rFonts w:ascii="Calibri"/>
          <w:spacing w:val="-2"/>
          <w:sz w:val="28"/>
        </w:rPr>
        <w:t>enforcement</w:t>
      </w:r>
    </w:p>
    <w:p>
      <w:pPr>
        <w:tabs>
          <w:tab w:pos="8423" w:val="left" w:leader="dot"/>
        </w:tabs>
        <w:spacing w:line="341" w:lineRule="exact" w:before="0"/>
        <w:ind w:left="220" w:right="0" w:firstLine="0"/>
        <w:jc w:val="left"/>
        <w:rPr>
          <w:rFonts w:ascii="Calibri"/>
          <w:sz w:val="28"/>
        </w:rPr>
      </w:pPr>
      <w:r>
        <w:rPr>
          <w:rFonts w:ascii="Calibri"/>
          <w:sz w:val="28"/>
        </w:rPr>
        <w:t>2.3.1.</w:t>
      </w:r>
      <w:r>
        <w:rPr>
          <w:rFonts w:ascii="Calibri"/>
          <w:spacing w:val="-4"/>
          <w:sz w:val="28"/>
        </w:rPr>
        <w:t> </w:t>
      </w:r>
      <w:r>
        <w:rPr>
          <w:rFonts w:ascii="Calibri"/>
          <w:sz w:val="28"/>
        </w:rPr>
        <w:t>Jurisdiction</w:t>
      </w:r>
      <w:r>
        <w:rPr>
          <w:rFonts w:ascii="Calibri"/>
          <w:spacing w:val="-5"/>
          <w:sz w:val="28"/>
        </w:rPr>
        <w:t> </w:t>
      </w:r>
      <w:r>
        <w:rPr>
          <w:rFonts w:ascii="Calibri"/>
          <w:spacing w:val="-2"/>
          <w:sz w:val="28"/>
        </w:rPr>
        <w:t>Inpersonam</w:t>
      </w:r>
      <w:r>
        <w:rPr>
          <w:sz w:val="28"/>
        </w:rPr>
        <w:tab/>
      </w:r>
      <w:r>
        <w:rPr>
          <w:rFonts w:ascii="Calibri"/>
          <w:spacing w:val="-2"/>
          <w:sz w:val="28"/>
        </w:rPr>
        <w:t>26-</w:t>
      </w:r>
      <w:r>
        <w:rPr>
          <w:rFonts w:ascii="Calibri"/>
          <w:spacing w:val="-5"/>
          <w:sz w:val="28"/>
        </w:rPr>
        <w:t>30</w:t>
      </w:r>
    </w:p>
    <w:p>
      <w:pPr>
        <w:pStyle w:val="ListParagraph"/>
        <w:numPr>
          <w:ilvl w:val="1"/>
          <w:numId w:val="5"/>
        </w:numPr>
        <w:tabs>
          <w:tab w:pos="639" w:val="left" w:leader="none"/>
          <w:tab w:pos="8473" w:val="left" w:leader="dot"/>
        </w:tabs>
        <w:spacing w:line="341" w:lineRule="exact" w:before="1" w:after="0"/>
        <w:ind w:left="638" w:right="0" w:hanging="419"/>
        <w:jc w:val="left"/>
        <w:rPr>
          <w:rFonts w:ascii="Calibri"/>
          <w:sz w:val="28"/>
        </w:rPr>
      </w:pPr>
      <w:r>
        <w:rPr>
          <w:rFonts w:ascii="Calibri"/>
          <w:sz w:val="28"/>
        </w:rPr>
        <w:t>Jurisdiction</w:t>
      </w:r>
      <w:r>
        <w:rPr>
          <w:rFonts w:ascii="Calibri"/>
          <w:spacing w:val="-7"/>
          <w:sz w:val="28"/>
        </w:rPr>
        <w:t> </w:t>
      </w:r>
      <w:r>
        <w:rPr>
          <w:rFonts w:ascii="Calibri"/>
          <w:spacing w:val="-4"/>
          <w:sz w:val="28"/>
        </w:rPr>
        <w:t>Inrem</w:t>
      </w:r>
      <w:r>
        <w:rPr>
          <w:sz w:val="28"/>
        </w:rPr>
        <w:tab/>
      </w:r>
      <w:r>
        <w:rPr>
          <w:rFonts w:ascii="Calibri"/>
          <w:sz w:val="28"/>
        </w:rPr>
        <w:t>30-</w:t>
      </w:r>
      <w:r>
        <w:rPr>
          <w:rFonts w:ascii="Calibri"/>
          <w:spacing w:val="-5"/>
          <w:sz w:val="28"/>
        </w:rPr>
        <w:t>31</w:t>
      </w:r>
    </w:p>
    <w:p>
      <w:pPr>
        <w:spacing w:line="341" w:lineRule="exact" w:before="0"/>
        <w:ind w:left="220" w:right="0" w:firstLine="0"/>
        <w:jc w:val="left"/>
        <w:rPr>
          <w:rFonts w:ascii="Calibri"/>
          <w:sz w:val="28"/>
        </w:rPr>
      </w:pPr>
      <w:r>
        <w:rPr>
          <w:rFonts w:ascii="Calibri"/>
          <w:sz w:val="28"/>
        </w:rPr>
        <w:t>3.</w:t>
      </w:r>
      <w:r>
        <w:rPr>
          <w:rFonts w:ascii="Calibri"/>
          <w:spacing w:val="-3"/>
          <w:sz w:val="28"/>
        </w:rPr>
        <w:t> </w:t>
      </w:r>
      <w:r>
        <w:rPr>
          <w:rFonts w:ascii="Calibri"/>
          <w:sz w:val="28"/>
        </w:rPr>
        <w:t>procedure</w:t>
      </w:r>
      <w:r>
        <w:rPr>
          <w:rFonts w:ascii="Calibri"/>
          <w:spacing w:val="-5"/>
          <w:sz w:val="28"/>
        </w:rPr>
        <w:t> </w:t>
      </w:r>
      <w:r>
        <w:rPr>
          <w:rFonts w:ascii="Calibri"/>
          <w:sz w:val="28"/>
        </w:rPr>
        <w:t>for</w:t>
      </w:r>
      <w:r>
        <w:rPr>
          <w:rFonts w:ascii="Calibri"/>
          <w:spacing w:val="-3"/>
          <w:sz w:val="28"/>
        </w:rPr>
        <w:t> </w:t>
      </w:r>
      <w:r>
        <w:rPr>
          <w:rFonts w:ascii="Calibri"/>
          <w:spacing w:val="-2"/>
          <w:sz w:val="28"/>
        </w:rPr>
        <w:t>enforcement</w:t>
      </w:r>
    </w:p>
    <w:p>
      <w:pPr>
        <w:spacing w:line="342" w:lineRule="exact" w:before="2"/>
        <w:ind w:left="220" w:right="0" w:firstLine="0"/>
        <w:jc w:val="left"/>
        <w:rPr>
          <w:rFonts w:ascii="Calibri"/>
          <w:sz w:val="28"/>
        </w:rPr>
      </w:pPr>
      <w:r>
        <w:rPr>
          <w:rFonts w:ascii="Calibri"/>
          <w:sz w:val="28"/>
        </w:rPr>
        <w:t>3.</w:t>
      </w:r>
      <w:r>
        <w:rPr>
          <w:rFonts w:ascii="Calibri"/>
          <w:spacing w:val="-2"/>
          <w:sz w:val="28"/>
        </w:rPr>
        <w:t> </w:t>
      </w:r>
      <w:r>
        <w:rPr>
          <w:rFonts w:ascii="Calibri"/>
          <w:sz w:val="28"/>
        </w:rPr>
        <w:t>effect</w:t>
      </w:r>
      <w:r>
        <w:rPr>
          <w:rFonts w:ascii="Calibri"/>
          <w:spacing w:val="-3"/>
          <w:sz w:val="28"/>
        </w:rPr>
        <w:t> </w:t>
      </w:r>
      <w:r>
        <w:rPr>
          <w:rFonts w:ascii="Calibri"/>
          <w:sz w:val="28"/>
        </w:rPr>
        <w:t>of</w:t>
      </w:r>
      <w:r>
        <w:rPr>
          <w:rFonts w:ascii="Calibri"/>
          <w:spacing w:val="-1"/>
          <w:sz w:val="28"/>
        </w:rPr>
        <w:t> </w:t>
      </w:r>
      <w:r>
        <w:rPr>
          <w:rFonts w:ascii="Calibri"/>
          <w:spacing w:val="-2"/>
          <w:sz w:val="28"/>
        </w:rPr>
        <w:t>enforcement</w:t>
      </w:r>
    </w:p>
    <w:p>
      <w:pPr>
        <w:spacing w:before="0"/>
        <w:ind w:left="220" w:right="0" w:firstLine="0"/>
        <w:jc w:val="left"/>
        <w:rPr>
          <w:rFonts w:ascii="Calibri"/>
          <w:sz w:val="28"/>
        </w:rPr>
      </w:pPr>
      <w:r>
        <w:rPr>
          <w:rFonts w:ascii="Calibri"/>
          <w:sz w:val="28"/>
        </w:rPr>
        <w:t>3.</w:t>
      </w:r>
      <w:r>
        <w:rPr>
          <w:rFonts w:ascii="Calibri"/>
          <w:spacing w:val="-4"/>
          <w:sz w:val="28"/>
        </w:rPr>
        <w:t> </w:t>
      </w:r>
      <w:r>
        <w:rPr>
          <w:rFonts w:ascii="Calibri"/>
          <w:sz w:val="28"/>
        </w:rPr>
        <w:t>post</w:t>
      </w:r>
      <w:r>
        <w:rPr>
          <w:rFonts w:ascii="Calibri"/>
          <w:spacing w:val="-5"/>
          <w:sz w:val="28"/>
        </w:rPr>
        <w:t> </w:t>
      </w:r>
      <w:r>
        <w:rPr>
          <w:rFonts w:ascii="Calibri"/>
          <w:sz w:val="28"/>
        </w:rPr>
        <w:t>enforcement</w:t>
      </w:r>
      <w:r>
        <w:rPr>
          <w:rFonts w:ascii="Calibri"/>
          <w:spacing w:val="-5"/>
          <w:sz w:val="28"/>
        </w:rPr>
        <w:t> </w:t>
      </w:r>
      <w:r>
        <w:rPr>
          <w:rFonts w:ascii="Calibri"/>
          <w:spacing w:val="-2"/>
          <w:sz w:val="28"/>
        </w:rPr>
        <w:t>proceduere</w:t>
      </w:r>
    </w:p>
    <w:p>
      <w:pPr>
        <w:spacing w:line="341" w:lineRule="exact" w:before="1"/>
        <w:ind w:left="220" w:right="0" w:firstLine="0"/>
        <w:jc w:val="left"/>
        <w:rPr>
          <w:rFonts w:ascii="Calibri"/>
          <w:sz w:val="28"/>
        </w:rPr>
      </w:pPr>
      <w:r>
        <w:rPr>
          <w:rFonts w:ascii="Calibri"/>
          <w:sz w:val="28"/>
        </w:rPr>
        <w:t>3.</w:t>
      </w:r>
      <w:r>
        <w:rPr>
          <w:rFonts w:ascii="Calibri"/>
          <w:spacing w:val="-4"/>
          <w:sz w:val="28"/>
        </w:rPr>
        <w:t> </w:t>
      </w:r>
      <w:r>
        <w:rPr>
          <w:rFonts w:ascii="Calibri"/>
          <w:sz w:val="28"/>
        </w:rPr>
        <w:t>summary</w:t>
      </w:r>
      <w:r>
        <w:rPr>
          <w:rFonts w:ascii="Calibri"/>
          <w:spacing w:val="-3"/>
          <w:sz w:val="28"/>
        </w:rPr>
        <w:t> </w:t>
      </w:r>
      <w:r>
        <w:rPr>
          <w:rFonts w:ascii="Calibri"/>
          <w:spacing w:val="-4"/>
          <w:sz w:val="28"/>
        </w:rPr>
        <w:t>chart</w:t>
      </w:r>
    </w:p>
    <w:p>
      <w:pPr>
        <w:spacing w:line="341" w:lineRule="exact" w:before="0"/>
        <w:ind w:left="220" w:right="0" w:firstLine="0"/>
        <w:jc w:val="left"/>
        <w:rPr>
          <w:rFonts w:ascii="Calibri"/>
          <w:sz w:val="28"/>
        </w:rPr>
      </w:pPr>
      <w:r>
        <w:rPr>
          <w:rFonts w:ascii="Calibri"/>
          <w:sz w:val="28"/>
        </w:rPr>
        <w:t>3. </w:t>
      </w:r>
      <w:r>
        <w:rPr>
          <w:rFonts w:ascii="Calibri"/>
          <w:spacing w:val="-2"/>
          <w:sz w:val="28"/>
        </w:rPr>
        <w:t>conclusion</w:t>
      </w:r>
    </w:p>
    <w:p>
      <w:pPr>
        <w:pStyle w:val="BodyText"/>
        <w:spacing w:before="5"/>
        <w:jc w:val="left"/>
        <w:rPr>
          <w:rFonts w:ascii="Calibri"/>
        </w:rPr>
      </w:pPr>
    </w:p>
    <w:p>
      <w:pPr>
        <w:spacing w:after="0"/>
        <w:jc w:val="left"/>
        <w:rPr>
          <w:rFonts w:ascii="Calibri"/>
        </w:rPr>
        <w:sectPr>
          <w:pgSz w:w="12240" w:h="15840"/>
          <w:pgMar w:header="0" w:footer="1015" w:top="1420" w:bottom="1200" w:left="1220" w:right="960"/>
        </w:sectPr>
      </w:pPr>
    </w:p>
    <w:p>
      <w:pPr>
        <w:pStyle w:val="BodyText"/>
        <w:jc w:val="left"/>
        <w:rPr>
          <w:rFonts w:ascii="Calibri"/>
          <w:sz w:val="28"/>
        </w:rPr>
      </w:pPr>
    </w:p>
    <w:p>
      <w:pPr>
        <w:pStyle w:val="BodyText"/>
        <w:spacing w:before="8"/>
        <w:jc w:val="left"/>
        <w:rPr>
          <w:rFonts w:ascii="Calibri"/>
          <w:sz w:val="31"/>
        </w:rPr>
      </w:pPr>
    </w:p>
    <w:p>
      <w:pPr>
        <w:spacing w:before="0"/>
        <w:ind w:left="220" w:right="0" w:firstLine="0"/>
        <w:jc w:val="left"/>
        <w:rPr>
          <w:rFonts w:ascii="Calibri"/>
          <w:sz w:val="28"/>
        </w:rPr>
      </w:pPr>
      <w:r>
        <w:rPr>
          <w:rFonts w:ascii="Calibri"/>
          <w:sz w:val="28"/>
        </w:rPr>
        <w:t>4. </w:t>
      </w:r>
      <w:r>
        <w:rPr>
          <w:rFonts w:ascii="Calibri"/>
          <w:spacing w:val="-2"/>
          <w:sz w:val="28"/>
        </w:rPr>
        <w:t>INTRODUCTION</w:t>
      </w:r>
    </w:p>
    <w:p>
      <w:pPr>
        <w:spacing w:line="341" w:lineRule="exact" w:before="44"/>
        <w:ind w:left="919" w:right="0" w:firstLine="0"/>
        <w:jc w:val="left"/>
        <w:rPr>
          <w:rFonts w:ascii="Calibri"/>
          <w:sz w:val="28"/>
        </w:rPr>
      </w:pPr>
      <w:r>
        <w:rPr/>
        <w:br w:type="column"/>
      </w:r>
      <w:r>
        <w:rPr>
          <w:rFonts w:ascii="Calibri"/>
          <w:sz w:val="28"/>
        </w:rPr>
        <w:t>CHAPTER</w:t>
      </w:r>
      <w:r>
        <w:rPr>
          <w:rFonts w:ascii="Calibri"/>
          <w:spacing w:val="-7"/>
          <w:sz w:val="28"/>
        </w:rPr>
        <w:t> </w:t>
      </w:r>
      <w:r>
        <w:rPr>
          <w:rFonts w:ascii="Calibri"/>
          <w:spacing w:val="-4"/>
          <w:sz w:val="28"/>
        </w:rPr>
        <w:t>FOUR</w:t>
      </w:r>
    </w:p>
    <w:p>
      <w:pPr>
        <w:spacing w:line="341" w:lineRule="exact" w:before="0"/>
        <w:ind w:left="43" w:right="0" w:firstLine="0"/>
        <w:jc w:val="left"/>
        <w:rPr>
          <w:rFonts w:ascii="Calibri" w:hAnsi="Calibri"/>
          <w:sz w:val="28"/>
        </w:rPr>
      </w:pPr>
      <w:r>
        <w:rPr>
          <w:rFonts w:ascii="Calibri" w:hAnsi="Calibri"/>
          <w:sz w:val="28"/>
        </w:rPr>
        <w:t>A</w:t>
      </w:r>
      <w:r>
        <w:rPr>
          <w:rFonts w:ascii="Calibri" w:hAnsi="Calibri"/>
          <w:spacing w:val="-2"/>
          <w:sz w:val="28"/>
        </w:rPr>
        <w:t> </w:t>
      </w:r>
      <w:r>
        <w:rPr>
          <w:rFonts w:ascii="Calibri" w:hAnsi="Calibri"/>
          <w:sz w:val="28"/>
        </w:rPr>
        <w:t>CASE</w:t>
      </w:r>
      <w:r>
        <w:rPr>
          <w:rFonts w:ascii="Calibri" w:hAnsi="Calibri"/>
          <w:spacing w:val="-4"/>
          <w:sz w:val="28"/>
        </w:rPr>
        <w:t> </w:t>
      </w:r>
      <w:r>
        <w:rPr>
          <w:rFonts w:ascii="Calibri" w:hAnsi="Calibri"/>
          <w:sz w:val="28"/>
        </w:rPr>
        <w:t>FOR</w:t>
      </w:r>
      <w:r>
        <w:rPr>
          <w:rFonts w:ascii="Calibri" w:hAnsi="Calibri"/>
          <w:spacing w:val="-3"/>
          <w:sz w:val="28"/>
        </w:rPr>
        <w:t> </w:t>
      </w:r>
      <w:r>
        <w:rPr>
          <w:rFonts w:ascii="Calibri" w:hAnsi="Calibri"/>
          <w:sz w:val="28"/>
        </w:rPr>
        <w:t>CYBER</w:t>
      </w:r>
      <w:r>
        <w:rPr>
          <w:rFonts w:ascii="Calibri" w:hAnsi="Calibri"/>
          <w:spacing w:val="-1"/>
          <w:sz w:val="28"/>
        </w:rPr>
        <w:t> </w:t>
      </w:r>
      <w:r>
        <w:rPr>
          <w:rFonts w:ascii="Calibri" w:hAnsi="Calibri"/>
          <w:sz w:val="28"/>
        </w:rPr>
        <w:t>–</w:t>
      </w:r>
      <w:r>
        <w:rPr>
          <w:rFonts w:ascii="Calibri" w:hAnsi="Calibri"/>
          <w:spacing w:val="-3"/>
          <w:sz w:val="28"/>
        </w:rPr>
        <w:t> </w:t>
      </w:r>
      <w:r>
        <w:rPr>
          <w:rFonts w:ascii="Calibri" w:hAnsi="Calibri"/>
          <w:spacing w:val="-2"/>
          <w:sz w:val="28"/>
        </w:rPr>
        <w:t>JURISDICTION</w:t>
      </w:r>
    </w:p>
    <w:p>
      <w:pPr>
        <w:spacing w:after="0" w:line="341" w:lineRule="exact"/>
        <w:jc w:val="left"/>
        <w:rPr>
          <w:rFonts w:ascii="Calibri" w:hAnsi="Calibri"/>
          <w:sz w:val="28"/>
        </w:rPr>
        <w:sectPr>
          <w:type w:val="continuous"/>
          <w:pgSz w:w="12240" w:h="15840"/>
          <w:pgMar w:header="0" w:footer="1015" w:top="1600" w:bottom="1200" w:left="1220" w:right="960"/>
          <w:cols w:num="2" w:equalWidth="0">
            <w:col w:w="2298" w:space="40"/>
            <w:col w:w="7722"/>
          </w:cols>
        </w:sectPr>
      </w:pPr>
    </w:p>
    <w:p>
      <w:pPr>
        <w:spacing w:line="340" w:lineRule="exact" w:before="0"/>
        <w:ind w:left="220" w:right="0" w:firstLine="0"/>
        <w:jc w:val="left"/>
        <w:rPr>
          <w:rFonts w:ascii="Calibri" w:hAnsi="Calibri"/>
          <w:sz w:val="28"/>
        </w:rPr>
      </w:pPr>
      <w:r>
        <w:rPr>
          <w:rFonts w:ascii="Calibri" w:hAnsi="Calibri"/>
          <w:sz w:val="28"/>
        </w:rPr>
        <w:t>4.</w:t>
      </w:r>
      <w:r>
        <w:rPr>
          <w:rFonts w:ascii="Calibri" w:hAnsi="Calibri"/>
          <w:spacing w:val="-6"/>
          <w:sz w:val="28"/>
        </w:rPr>
        <w:t> </w:t>
      </w:r>
      <w:r>
        <w:rPr>
          <w:rFonts w:ascii="Calibri" w:hAnsi="Calibri"/>
          <w:sz w:val="28"/>
        </w:rPr>
        <w:t>DETERMINATION</w:t>
      </w:r>
      <w:r>
        <w:rPr>
          <w:rFonts w:ascii="Calibri" w:hAnsi="Calibri"/>
          <w:spacing w:val="-7"/>
          <w:sz w:val="28"/>
        </w:rPr>
        <w:t> </w:t>
      </w:r>
      <w:r>
        <w:rPr>
          <w:rFonts w:ascii="Calibri" w:hAnsi="Calibri"/>
          <w:sz w:val="28"/>
        </w:rPr>
        <w:t>OF</w:t>
      </w:r>
      <w:r>
        <w:rPr>
          <w:rFonts w:ascii="Calibri" w:hAnsi="Calibri"/>
          <w:spacing w:val="-5"/>
          <w:sz w:val="28"/>
        </w:rPr>
        <w:t> </w:t>
      </w:r>
      <w:r>
        <w:rPr>
          <w:rFonts w:ascii="Calibri" w:hAnsi="Calibri"/>
          <w:sz w:val="28"/>
        </w:rPr>
        <w:t>CYBER</w:t>
      </w:r>
      <w:r>
        <w:rPr>
          <w:rFonts w:ascii="Calibri" w:hAnsi="Calibri"/>
          <w:spacing w:val="-4"/>
          <w:sz w:val="28"/>
        </w:rPr>
        <w:t> </w:t>
      </w:r>
      <w:r>
        <w:rPr>
          <w:rFonts w:ascii="Calibri" w:hAnsi="Calibri"/>
          <w:sz w:val="28"/>
        </w:rPr>
        <w:t>–</w:t>
      </w:r>
      <w:r>
        <w:rPr>
          <w:rFonts w:ascii="Calibri" w:hAnsi="Calibri"/>
          <w:spacing w:val="-6"/>
          <w:sz w:val="28"/>
        </w:rPr>
        <w:t> </w:t>
      </w:r>
      <w:r>
        <w:rPr>
          <w:rFonts w:ascii="Calibri" w:hAnsi="Calibri"/>
          <w:sz w:val="28"/>
        </w:rPr>
        <w:t>JURISDICTION</w:t>
      </w:r>
      <w:r>
        <w:rPr>
          <w:rFonts w:ascii="Calibri" w:hAnsi="Calibri"/>
          <w:spacing w:val="-4"/>
          <w:sz w:val="28"/>
        </w:rPr>
        <w:t> </w:t>
      </w:r>
      <w:r>
        <w:rPr>
          <w:rFonts w:ascii="Calibri" w:hAnsi="Calibri"/>
          <w:sz w:val="28"/>
        </w:rPr>
        <w:t>IN</w:t>
      </w:r>
      <w:r>
        <w:rPr>
          <w:rFonts w:ascii="Calibri" w:hAnsi="Calibri"/>
          <w:spacing w:val="-4"/>
          <w:sz w:val="28"/>
        </w:rPr>
        <w:t> </w:t>
      </w:r>
      <w:r>
        <w:rPr>
          <w:rFonts w:ascii="Calibri" w:hAnsi="Calibri"/>
          <w:sz w:val="28"/>
        </w:rPr>
        <w:t>CYBER</w:t>
      </w:r>
      <w:r>
        <w:rPr>
          <w:rFonts w:ascii="Calibri" w:hAnsi="Calibri"/>
          <w:spacing w:val="-3"/>
          <w:sz w:val="28"/>
        </w:rPr>
        <w:t> </w:t>
      </w:r>
      <w:r>
        <w:rPr>
          <w:rFonts w:ascii="Calibri" w:hAnsi="Calibri"/>
          <w:sz w:val="28"/>
        </w:rPr>
        <w:t>–</w:t>
      </w:r>
      <w:r>
        <w:rPr>
          <w:rFonts w:ascii="Calibri" w:hAnsi="Calibri"/>
          <w:spacing w:val="-5"/>
          <w:sz w:val="28"/>
        </w:rPr>
        <w:t> </w:t>
      </w:r>
      <w:r>
        <w:rPr>
          <w:rFonts w:ascii="Calibri" w:hAnsi="Calibri"/>
          <w:spacing w:val="-2"/>
          <w:sz w:val="28"/>
        </w:rPr>
        <w:t>SPACE.</w:t>
      </w:r>
    </w:p>
    <w:p>
      <w:pPr>
        <w:pStyle w:val="ListParagraph"/>
        <w:numPr>
          <w:ilvl w:val="2"/>
          <w:numId w:val="5"/>
        </w:numPr>
        <w:tabs>
          <w:tab w:pos="791" w:val="left" w:leader="none"/>
          <w:tab w:pos="9149" w:val="right" w:leader="dot"/>
        </w:tabs>
        <w:spacing w:line="341" w:lineRule="exact" w:before="0" w:after="0"/>
        <w:ind w:left="790" w:right="0" w:hanging="571"/>
        <w:jc w:val="left"/>
        <w:rPr>
          <w:rFonts w:ascii="Calibri" w:hAnsi="Calibri"/>
          <w:sz w:val="28"/>
        </w:rPr>
      </w:pPr>
      <w:r>
        <w:rPr>
          <w:rFonts w:ascii="Calibri" w:hAnsi="Calibri"/>
          <w:sz w:val="28"/>
        </w:rPr>
        <w:t>Use</w:t>
      </w:r>
      <w:r>
        <w:rPr>
          <w:rFonts w:ascii="Calibri" w:hAnsi="Calibri"/>
          <w:spacing w:val="-9"/>
          <w:sz w:val="28"/>
        </w:rPr>
        <w:t> </w:t>
      </w:r>
      <w:r>
        <w:rPr>
          <w:rFonts w:ascii="Calibri" w:hAnsi="Calibri"/>
          <w:sz w:val="28"/>
        </w:rPr>
        <w:t>of</w:t>
      </w:r>
      <w:r>
        <w:rPr>
          <w:rFonts w:ascii="Calibri" w:hAnsi="Calibri"/>
          <w:spacing w:val="-5"/>
          <w:sz w:val="28"/>
        </w:rPr>
        <w:t> </w:t>
      </w:r>
      <w:r>
        <w:rPr>
          <w:rFonts w:ascii="Calibri" w:hAnsi="Calibri"/>
          <w:sz w:val="28"/>
        </w:rPr>
        <w:t>Statutory</w:t>
      </w:r>
      <w:r>
        <w:rPr>
          <w:rFonts w:ascii="Calibri" w:hAnsi="Calibri"/>
          <w:spacing w:val="-7"/>
          <w:sz w:val="28"/>
        </w:rPr>
        <w:t> </w:t>
      </w:r>
      <w:r>
        <w:rPr>
          <w:rFonts w:ascii="Calibri" w:hAnsi="Calibri"/>
          <w:sz w:val="28"/>
        </w:rPr>
        <w:t>Instruments</w:t>
      </w:r>
      <w:r>
        <w:rPr>
          <w:rFonts w:ascii="Calibri" w:hAnsi="Calibri"/>
          <w:spacing w:val="-4"/>
          <w:sz w:val="28"/>
        </w:rPr>
        <w:t> </w:t>
      </w:r>
      <w:r>
        <w:rPr>
          <w:rFonts w:ascii="Calibri" w:hAnsi="Calibri"/>
          <w:sz w:val="28"/>
        </w:rPr>
        <w:t>(L0nd</w:t>
      </w:r>
      <w:r>
        <w:rPr>
          <w:rFonts w:ascii="Calibri" w:hAnsi="Calibri"/>
          <w:spacing w:val="-7"/>
          <w:sz w:val="28"/>
        </w:rPr>
        <w:t> </w:t>
      </w:r>
      <w:r>
        <w:rPr>
          <w:rFonts w:ascii="Calibri" w:hAnsi="Calibri"/>
          <w:sz w:val="28"/>
        </w:rPr>
        <w:t>Arm</w:t>
      </w:r>
      <w:r>
        <w:rPr>
          <w:rFonts w:ascii="Calibri" w:hAnsi="Calibri"/>
          <w:spacing w:val="-7"/>
          <w:sz w:val="28"/>
        </w:rPr>
        <w:t> </w:t>
      </w:r>
      <w:r>
        <w:rPr>
          <w:rFonts w:ascii="Calibri" w:hAnsi="Calibri"/>
          <w:spacing w:val="-2"/>
          <w:sz w:val="28"/>
        </w:rPr>
        <w:t>Statutes)…</w:t>
      </w:r>
      <w:r>
        <w:rPr>
          <w:sz w:val="28"/>
        </w:rPr>
        <w:tab/>
      </w:r>
      <w:r>
        <w:rPr>
          <w:rFonts w:ascii="Calibri" w:hAnsi="Calibri"/>
          <w:spacing w:val="-5"/>
          <w:sz w:val="28"/>
        </w:rPr>
        <w:t>32-</w:t>
      </w:r>
      <w:r>
        <w:rPr>
          <w:rFonts w:ascii="Calibri" w:hAnsi="Calibri"/>
          <w:spacing w:val="-2"/>
          <w:sz w:val="28"/>
        </w:rPr>
        <w:t>35</w:t>
      </w:r>
    </w:p>
    <w:p>
      <w:pPr>
        <w:pStyle w:val="ListParagraph"/>
        <w:numPr>
          <w:ilvl w:val="2"/>
          <w:numId w:val="5"/>
        </w:numPr>
        <w:tabs>
          <w:tab w:pos="791" w:val="left" w:leader="none"/>
          <w:tab w:pos="8781" w:val="right" w:leader="dot"/>
        </w:tabs>
        <w:spacing w:line="341" w:lineRule="exact" w:before="1" w:after="0"/>
        <w:ind w:left="790" w:right="0" w:hanging="571"/>
        <w:jc w:val="left"/>
        <w:rPr>
          <w:rFonts w:ascii="Calibri"/>
          <w:sz w:val="28"/>
        </w:rPr>
      </w:pPr>
      <w:r>
        <w:rPr>
          <w:rFonts w:ascii="Calibri"/>
          <w:sz w:val="28"/>
        </w:rPr>
        <w:t>Use</w:t>
      </w:r>
      <w:r>
        <w:rPr>
          <w:rFonts w:ascii="Calibri"/>
          <w:spacing w:val="-5"/>
          <w:sz w:val="28"/>
        </w:rPr>
        <w:t> </w:t>
      </w:r>
      <w:r>
        <w:rPr>
          <w:rFonts w:ascii="Calibri"/>
          <w:sz w:val="28"/>
        </w:rPr>
        <w:t>of</w:t>
      </w:r>
      <w:r>
        <w:rPr>
          <w:rFonts w:ascii="Calibri"/>
          <w:spacing w:val="-2"/>
          <w:sz w:val="28"/>
        </w:rPr>
        <w:t> </w:t>
      </w:r>
      <w:r>
        <w:rPr>
          <w:rFonts w:ascii="Calibri"/>
          <w:sz w:val="28"/>
        </w:rPr>
        <w:t>Case</w:t>
      </w:r>
      <w:r>
        <w:rPr>
          <w:rFonts w:ascii="Calibri"/>
          <w:spacing w:val="-3"/>
          <w:sz w:val="28"/>
        </w:rPr>
        <w:t> </w:t>
      </w:r>
      <w:r>
        <w:rPr>
          <w:rFonts w:ascii="Calibri"/>
          <w:spacing w:val="-5"/>
          <w:sz w:val="28"/>
        </w:rPr>
        <w:t>Law</w:t>
      </w:r>
      <w:r>
        <w:rPr>
          <w:sz w:val="28"/>
        </w:rPr>
        <w:tab/>
      </w:r>
      <w:r>
        <w:rPr>
          <w:rFonts w:ascii="Calibri"/>
          <w:spacing w:val="-5"/>
          <w:sz w:val="28"/>
        </w:rPr>
        <w:t>35</w:t>
      </w:r>
    </w:p>
    <w:p>
      <w:pPr>
        <w:pStyle w:val="ListParagraph"/>
        <w:numPr>
          <w:ilvl w:val="3"/>
          <w:numId w:val="5"/>
        </w:numPr>
        <w:tabs>
          <w:tab w:pos="1005" w:val="left" w:leader="none"/>
          <w:tab w:pos="9281" w:val="right" w:leader="dot"/>
        </w:tabs>
        <w:spacing w:line="341" w:lineRule="exact" w:before="0" w:after="0"/>
        <w:ind w:left="1004" w:right="0" w:hanging="785"/>
        <w:jc w:val="left"/>
        <w:rPr>
          <w:rFonts w:ascii="Calibri" w:hAnsi="Calibri"/>
          <w:sz w:val="28"/>
        </w:rPr>
      </w:pPr>
      <w:r>
        <w:rPr>
          <w:rFonts w:ascii="Calibri" w:hAnsi="Calibri"/>
          <w:sz w:val="28"/>
        </w:rPr>
        <w:t>General</w:t>
      </w:r>
      <w:r>
        <w:rPr>
          <w:rFonts w:ascii="Calibri" w:hAnsi="Calibri"/>
          <w:spacing w:val="-6"/>
          <w:sz w:val="28"/>
        </w:rPr>
        <w:t> </w:t>
      </w:r>
      <w:r>
        <w:rPr>
          <w:rFonts w:ascii="Calibri" w:hAnsi="Calibri"/>
          <w:sz w:val="28"/>
        </w:rPr>
        <w:t>Personal</w:t>
      </w:r>
      <w:r>
        <w:rPr>
          <w:rFonts w:ascii="Calibri" w:hAnsi="Calibri"/>
          <w:spacing w:val="-6"/>
          <w:sz w:val="28"/>
        </w:rPr>
        <w:t> </w:t>
      </w:r>
      <w:r>
        <w:rPr>
          <w:rFonts w:ascii="Calibri" w:hAnsi="Calibri"/>
          <w:spacing w:val="-2"/>
          <w:sz w:val="28"/>
        </w:rPr>
        <w:t>Jurisdiction…</w:t>
      </w:r>
      <w:r>
        <w:rPr>
          <w:sz w:val="28"/>
        </w:rPr>
        <w:tab/>
      </w:r>
      <w:r>
        <w:rPr>
          <w:rFonts w:ascii="Calibri" w:hAnsi="Calibri"/>
          <w:spacing w:val="-5"/>
          <w:sz w:val="28"/>
        </w:rPr>
        <w:t>35-</w:t>
      </w:r>
      <w:r>
        <w:rPr>
          <w:rFonts w:ascii="Calibri" w:hAnsi="Calibri"/>
          <w:spacing w:val="-2"/>
          <w:sz w:val="28"/>
        </w:rPr>
        <w:t>36</w:t>
      </w:r>
    </w:p>
    <w:p>
      <w:pPr>
        <w:pStyle w:val="ListParagraph"/>
        <w:numPr>
          <w:ilvl w:val="3"/>
          <w:numId w:val="6"/>
        </w:numPr>
        <w:tabs>
          <w:tab w:pos="1005" w:val="left" w:leader="none"/>
          <w:tab w:pos="9012" w:val="right" w:leader="dot"/>
        </w:tabs>
        <w:spacing w:line="341" w:lineRule="exact" w:before="2" w:after="0"/>
        <w:ind w:left="1004" w:right="0" w:hanging="785"/>
        <w:jc w:val="left"/>
        <w:rPr>
          <w:rFonts w:ascii="Calibri"/>
          <w:sz w:val="28"/>
        </w:rPr>
      </w:pPr>
      <w:r>
        <w:rPr>
          <w:rFonts w:ascii="Calibri"/>
          <w:sz w:val="28"/>
        </w:rPr>
        <w:t>Specific</w:t>
      </w:r>
      <w:r>
        <w:rPr>
          <w:rFonts w:ascii="Calibri"/>
          <w:spacing w:val="-6"/>
          <w:sz w:val="28"/>
        </w:rPr>
        <w:t> </w:t>
      </w:r>
      <w:r>
        <w:rPr>
          <w:rFonts w:ascii="Calibri"/>
          <w:sz w:val="28"/>
        </w:rPr>
        <w:t>Personal</w:t>
      </w:r>
      <w:r>
        <w:rPr>
          <w:rFonts w:ascii="Calibri"/>
          <w:spacing w:val="54"/>
          <w:sz w:val="28"/>
        </w:rPr>
        <w:t> </w:t>
      </w:r>
      <w:r>
        <w:rPr>
          <w:rFonts w:ascii="Calibri"/>
          <w:spacing w:val="-2"/>
          <w:sz w:val="28"/>
        </w:rPr>
        <w:t>Jurisdiction</w:t>
      </w:r>
      <w:r>
        <w:rPr>
          <w:sz w:val="28"/>
        </w:rPr>
        <w:tab/>
      </w:r>
      <w:r>
        <w:rPr>
          <w:rFonts w:ascii="Calibri"/>
          <w:spacing w:val="-5"/>
          <w:sz w:val="28"/>
        </w:rPr>
        <w:t>36</w:t>
      </w:r>
    </w:p>
    <w:p>
      <w:pPr>
        <w:tabs>
          <w:tab w:pos="9159" w:val="right" w:leader="dot"/>
        </w:tabs>
        <w:spacing w:line="341" w:lineRule="exact" w:before="0"/>
        <w:ind w:left="940" w:right="0" w:firstLine="0"/>
        <w:jc w:val="left"/>
        <w:rPr>
          <w:rFonts w:ascii="Calibri" w:hAnsi="Calibri"/>
          <w:sz w:val="28"/>
        </w:rPr>
      </w:pPr>
      <w:r>
        <w:rPr>
          <w:rFonts w:ascii="Calibri" w:hAnsi="Calibri"/>
          <w:sz w:val="28"/>
        </w:rPr>
        <w:t>Zippo</w:t>
      </w:r>
      <w:r>
        <w:rPr>
          <w:rFonts w:ascii="Calibri" w:hAnsi="Calibri"/>
          <w:spacing w:val="-6"/>
          <w:sz w:val="28"/>
        </w:rPr>
        <w:t> </w:t>
      </w:r>
      <w:r>
        <w:rPr>
          <w:rFonts w:ascii="Calibri" w:hAnsi="Calibri"/>
          <w:spacing w:val="-2"/>
          <w:sz w:val="28"/>
        </w:rPr>
        <w:t>Test…</w:t>
      </w:r>
      <w:r>
        <w:rPr>
          <w:sz w:val="28"/>
        </w:rPr>
        <w:tab/>
      </w:r>
      <w:r>
        <w:rPr>
          <w:rFonts w:ascii="Calibri" w:hAnsi="Calibri"/>
          <w:spacing w:val="-5"/>
          <w:sz w:val="28"/>
        </w:rPr>
        <w:t>36-</w:t>
      </w:r>
      <w:r>
        <w:rPr>
          <w:rFonts w:ascii="Calibri" w:hAnsi="Calibri"/>
          <w:spacing w:val="-2"/>
          <w:sz w:val="28"/>
        </w:rPr>
        <w:t>38</w:t>
      </w:r>
    </w:p>
    <w:p>
      <w:pPr>
        <w:tabs>
          <w:tab w:pos="9250" w:val="right" w:leader="dot"/>
        </w:tabs>
        <w:spacing w:line="341" w:lineRule="exact" w:before="1"/>
        <w:ind w:left="940" w:right="0" w:firstLine="0"/>
        <w:jc w:val="left"/>
        <w:rPr>
          <w:rFonts w:ascii="Calibri" w:hAnsi="Calibri"/>
          <w:sz w:val="28"/>
        </w:rPr>
      </w:pPr>
      <w:r>
        <w:rPr>
          <w:rFonts w:ascii="Calibri" w:hAnsi="Calibri"/>
          <w:sz w:val="28"/>
        </w:rPr>
        <w:t>Effect</w:t>
      </w:r>
      <w:r>
        <w:rPr>
          <w:rFonts w:ascii="Calibri" w:hAnsi="Calibri"/>
          <w:spacing w:val="-5"/>
          <w:sz w:val="28"/>
        </w:rPr>
        <w:t> </w:t>
      </w:r>
      <w:r>
        <w:rPr>
          <w:rFonts w:ascii="Calibri" w:hAnsi="Calibri"/>
          <w:spacing w:val="-2"/>
          <w:sz w:val="28"/>
        </w:rPr>
        <w:t>Test…</w:t>
      </w:r>
      <w:r>
        <w:rPr>
          <w:sz w:val="28"/>
        </w:rPr>
        <w:tab/>
      </w:r>
      <w:r>
        <w:rPr>
          <w:rFonts w:ascii="Calibri" w:hAnsi="Calibri"/>
          <w:spacing w:val="-5"/>
          <w:sz w:val="28"/>
        </w:rPr>
        <w:t>38-</w:t>
      </w:r>
      <w:r>
        <w:rPr>
          <w:rFonts w:ascii="Calibri" w:hAnsi="Calibri"/>
          <w:spacing w:val="-2"/>
          <w:sz w:val="28"/>
        </w:rPr>
        <w:t>40</w:t>
      </w:r>
    </w:p>
    <w:p>
      <w:pPr>
        <w:spacing w:before="0"/>
        <w:ind w:left="220" w:right="1960" w:firstLine="0"/>
        <w:jc w:val="left"/>
        <w:rPr>
          <w:rFonts w:ascii="Calibri" w:hAnsi="Calibri"/>
          <w:sz w:val="28"/>
        </w:rPr>
      </w:pPr>
      <w:r>
        <w:rPr>
          <w:rFonts w:ascii="Calibri" w:hAnsi="Calibri"/>
          <w:sz w:val="28"/>
        </w:rPr>
        <w:t>ENFORCEMENT</w:t>
      </w:r>
      <w:r>
        <w:rPr>
          <w:rFonts w:ascii="Calibri" w:hAnsi="Calibri"/>
          <w:spacing w:val="-5"/>
          <w:sz w:val="28"/>
        </w:rPr>
        <w:t> </w:t>
      </w:r>
      <w:r>
        <w:rPr>
          <w:rFonts w:ascii="Calibri" w:hAnsi="Calibri"/>
          <w:sz w:val="28"/>
        </w:rPr>
        <w:t>OF</w:t>
      </w:r>
      <w:r>
        <w:rPr>
          <w:rFonts w:ascii="Calibri" w:hAnsi="Calibri"/>
          <w:spacing w:val="-6"/>
          <w:sz w:val="28"/>
        </w:rPr>
        <w:t> </w:t>
      </w:r>
      <w:r>
        <w:rPr>
          <w:rFonts w:ascii="Calibri" w:hAnsi="Calibri"/>
          <w:sz w:val="28"/>
        </w:rPr>
        <w:t>FOREIGN</w:t>
      </w:r>
      <w:r>
        <w:rPr>
          <w:rFonts w:ascii="Calibri" w:hAnsi="Calibri"/>
          <w:spacing w:val="-5"/>
          <w:sz w:val="28"/>
        </w:rPr>
        <w:t> </w:t>
      </w:r>
      <w:r>
        <w:rPr>
          <w:rFonts w:ascii="Calibri" w:hAnsi="Calibri"/>
          <w:sz w:val="28"/>
        </w:rPr>
        <w:t>JUDGMENT</w:t>
      </w:r>
      <w:r>
        <w:rPr>
          <w:rFonts w:ascii="Calibri" w:hAnsi="Calibri"/>
          <w:spacing w:val="-8"/>
          <w:sz w:val="28"/>
        </w:rPr>
        <w:t> </w:t>
      </w:r>
      <w:r>
        <w:rPr>
          <w:rFonts w:ascii="Calibri" w:hAnsi="Calibri"/>
          <w:sz w:val="28"/>
        </w:rPr>
        <w:t>AND</w:t>
      </w:r>
      <w:r>
        <w:rPr>
          <w:rFonts w:ascii="Calibri" w:hAnsi="Calibri"/>
          <w:spacing w:val="-6"/>
          <w:sz w:val="28"/>
        </w:rPr>
        <w:t> </w:t>
      </w:r>
      <w:r>
        <w:rPr>
          <w:rFonts w:ascii="Calibri" w:hAnsi="Calibri"/>
          <w:sz w:val="28"/>
        </w:rPr>
        <w:t>CYBER</w:t>
      </w:r>
      <w:r>
        <w:rPr>
          <w:rFonts w:ascii="Calibri" w:hAnsi="Calibri"/>
          <w:spacing w:val="-3"/>
          <w:sz w:val="28"/>
        </w:rPr>
        <w:t> </w:t>
      </w:r>
      <w:r>
        <w:rPr>
          <w:rFonts w:ascii="Calibri" w:hAnsi="Calibri"/>
          <w:sz w:val="28"/>
        </w:rPr>
        <w:t>–</w:t>
      </w:r>
      <w:r>
        <w:rPr>
          <w:rFonts w:ascii="Calibri" w:hAnsi="Calibri"/>
          <w:spacing w:val="-7"/>
          <w:sz w:val="28"/>
        </w:rPr>
        <w:t> </w:t>
      </w:r>
      <w:r>
        <w:rPr>
          <w:rFonts w:ascii="Calibri" w:hAnsi="Calibri"/>
          <w:sz w:val="28"/>
        </w:rPr>
        <w:t>JURISDICTION </w:t>
      </w:r>
      <w:r>
        <w:rPr>
          <w:rFonts w:ascii="Calibri" w:hAnsi="Calibri"/>
          <w:spacing w:val="-2"/>
          <w:sz w:val="28"/>
        </w:rPr>
        <w:t>CONCLUTION</w:t>
      </w:r>
    </w:p>
    <w:p>
      <w:pPr>
        <w:spacing w:before="341"/>
        <w:ind w:left="3571" w:right="4373" w:firstLine="0"/>
        <w:jc w:val="center"/>
        <w:rPr>
          <w:rFonts w:ascii="Calibri"/>
          <w:sz w:val="28"/>
        </w:rPr>
      </w:pPr>
      <w:r>
        <w:rPr>
          <w:rFonts w:ascii="Calibri"/>
          <w:sz w:val="28"/>
        </w:rPr>
        <w:t>CHAPTER</w:t>
      </w:r>
      <w:r>
        <w:rPr>
          <w:rFonts w:ascii="Calibri"/>
          <w:spacing w:val="-16"/>
          <w:sz w:val="28"/>
        </w:rPr>
        <w:t> </w:t>
      </w:r>
      <w:r>
        <w:rPr>
          <w:rFonts w:ascii="Calibri"/>
          <w:sz w:val="28"/>
        </w:rPr>
        <w:t>FIVE CHAPTER</w:t>
      </w:r>
      <w:r>
        <w:rPr>
          <w:rFonts w:ascii="Calibri"/>
          <w:spacing w:val="-7"/>
          <w:sz w:val="28"/>
        </w:rPr>
        <w:t> </w:t>
      </w:r>
      <w:r>
        <w:rPr>
          <w:rFonts w:ascii="Calibri"/>
          <w:spacing w:val="-4"/>
          <w:sz w:val="28"/>
        </w:rPr>
        <w:t>FIVE</w:t>
      </w:r>
    </w:p>
    <w:p>
      <w:pPr>
        <w:spacing w:line="342" w:lineRule="exact" w:before="0"/>
        <w:ind w:left="346" w:right="795" w:firstLine="0"/>
        <w:jc w:val="center"/>
        <w:rPr>
          <w:rFonts w:ascii="Calibri"/>
          <w:sz w:val="28"/>
        </w:rPr>
      </w:pPr>
      <w:r>
        <w:rPr>
          <w:rFonts w:ascii="Calibri"/>
          <w:sz w:val="28"/>
        </w:rPr>
        <w:t>SUMMARY</w:t>
      </w:r>
      <w:r>
        <w:rPr>
          <w:rFonts w:ascii="Calibri"/>
          <w:spacing w:val="-6"/>
          <w:sz w:val="28"/>
        </w:rPr>
        <w:t> </w:t>
      </w:r>
      <w:r>
        <w:rPr>
          <w:rFonts w:ascii="Calibri"/>
          <w:sz w:val="28"/>
        </w:rPr>
        <w:t>AND</w:t>
      </w:r>
      <w:r>
        <w:rPr>
          <w:rFonts w:ascii="Calibri"/>
          <w:spacing w:val="-4"/>
          <w:sz w:val="28"/>
        </w:rPr>
        <w:t> </w:t>
      </w:r>
      <w:r>
        <w:rPr>
          <w:rFonts w:ascii="Calibri"/>
          <w:spacing w:val="-2"/>
          <w:sz w:val="28"/>
        </w:rPr>
        <w:t>CONCLUSION</w:t>
      </w:r>
    </w:p>
    <w:p>
      <w:pPr>
        <w:pStyle w:val="ListParagraph"/>
        <w:numPr>
          <w:ilvl w:val="1"/>
          <w:numId w:val="7"/>
        </w:numPr>
        <w:tabs>
          <w:tab w:pos="639" w:val="left" w:leader="none"/>
          <w:tab w:pos="8950" w:val="right" w:leader="dot"/>
        </w:tabs>
        <w:spacing w:line="240" w:lineRule="auto" w:before="0" w:after="0"/>
        <w:ind w:left="638" w:right="0" w:hanging="419"/>
        <w:jc w:val="left"/>
        <w:rPr>
          <w:rFonts w:ascii="Calibri" w:hAnsi="Calibri"/>
          <w:sz w:val="28"/>
        </w:rPr>
      </w:pPr>
      <w:r>
        <w:rPr>
          <w:rFonts w:ascii="Calibri" w:hAnsi="Calibri"/>
          <w:spacing w:val="-2"/>
          <w:sz w:val="28"/>
        </w:rPr>
        <w:t>Summary…</w:t>
      </w:r>
      <w:r>
        <w:rPr>
          <w:sz w:val="28"/>
        </w:rPr>
        <w:tab/>
      </w:r>
      <w:r>
        <w:rPr>
          <w:rFonts w:ascii="Calibri" w:hAnsi="Calibri"/>
          <w:spacing w:val="-5"/>
          <w:sz w:val="28"/>
        </w:rPr>
        <w:t>88-</w:t>
      </w:r>
      <w:r>
        <w:rPr>
          <w:rFonts w:ascii="Calibri" w:hAnsi="Calibri"/>
          <w:spacing w:val="-2"/>
          <w:sz w:val="28"/>
        </w:rPr>
        <w:t>91</w:t>
      </w:r>
    </w:p>
    <w:p>
      <w:pPr>
        <w:spacing w:line="341" w:lineRule="exact" w:before="1"/>
        <w:ind w:left="220" w:right="0" w:firstLine="0"/>
        <w:jc w:val="left"/>
        <w:rPr>
          <w:rFonts w:ascii="Calibri"/>
          <w:sz w:val="28"/>
        </w:rPr>
      </w:pPr>
      <w:r>
        <w:rPr>
          <w:rFonts w:ascii="Calibri"/>
          <w:sz w:val="28"/>
        </w:rPr>
        <w:t>5. </w:t>
      </w:r>
      <w:r>
        <w:rPr>
          <w:rFonts w:ascii="Calibri"/>
          <w:spacing w:val="-2"/>
          <w:sz w:val="28"/>
        </w:rPr>
        <w:t>conclusion</w:t>
      </w:r>
    </w:p>
    <w:p>
      <w:pPr>
        <w:pStyle w:val="ListParagraph"/>
        <w:numPr>
          <w:ilvl w:val="1"/>
          <w:numId w:val="7"/>
        </w:numPr>
        <w:tabs>
          <w:tab w:pos="639" w:val="left" w:leader="none"/>
          <w:tab w:pos="8953" w:val="right" w:leader="dot"/>
        </w:tabs>
        <w:spacing w:line="341" w:lineRule="exact" w:before="0" w:after="0"/>
        <w:ind w:left="638" w:right="0" w:hanging="419"/>
        <w:jc w:val="left"/>
        <w:rPr>
          <w:rFonts w:ascii="Calibri" w:hAnsi="Calibri"/>
          <w:sz w:val="28"/>
        </w:rPr>
      </w:pPr>
      <w:r>
        <w:rPr>
          <w:rFonts w:ascii="Calibri" w:hAnsi="Calibri"/>
          <w:spacing w:val="-2"/>
          <w:sz w:val="28"/>
        </w:rPr>
        <w:t>Findings…</w:t>
      </w:r>
      <w:r>
        <w:rPr>
          <w:sz w:val="28"/>
        </w:rPr>
        <w:tab/>
      </w:r>
      <w:r>
        <w:rPr>
          <w:rFonts w:ascii="Calibri" w:hAnsi="Calibri"/>
          <w:spacing w:val="-5"/>
          <w:sz w:val="28"/>
        </w:rPr>
        <w:t>91-</w:t>
      </w:r>
      <w:r>
        <w:rPr>
          <w:rFonts w:ascii="Calibri" w:hAnsi="Calibri"/>
          <w:spacing w:val="-2"/>
          <w:sz w:val="28"/>
        </w:rPr>
        <w:t>92</w:t>
      </w:r>
    </w:p>
    <w:p>
      <w:pPr>
        <w:pStyle w:val="ListParagraph"/>
        <w:numPr>
          <w:ilvl w:val="1"/>
          <w:numId w:val="7"/>
        </w:numPr>
        <w:tabs>
          <w:tab w:pos="639" w:val="left" w:leader="none"/>
          <w:tab w:pos="8989" w:val="right" w:leader="dot"/>
        </w:tabs>
        <w:spacing w:line="240" w:lineRule="auto" w:before="2" w:after="0"/>
        <w:ind w:left="638" w:right="0" w:hanging="419"/>
        <w:jc w:val="left"/>
        <w:rPr>
          <w:rFonts w:ascii="Calibri" w:hAnsi="Calibri"/>
          <w:sz w:val="28"/>
        </w:rPr>
      </w:pPr>
      <w:r>
        <w:rPr>
          <w:rFonts w:ascii="Calibri" w:hAnsi="Calibri"/>
          <w:sz w:val="28"/>
        </w:rPr>
        <w:t>Suggestion</w:t>
      </w:r>
      <w:r>
        <w:rPr>
          <w:rFonts w:ascii="Calibri" w:hAnsi="Calibri"/>
          <w:spacing w:val="-9"/>
          <w:sz w:val="28"/>
        </w:rPr>
        <w:t> </w:t>
      </w:r>
      <w:r>
        <w:rPr>
          <w:rFonts w:ascii="Calibri" w:hAnsi="Calibri"/>
          <w:sz w:val="28"/>
        </w:rPr>
        <w:t>and</w:t>
      </w:r>
      <w:r>
        <w:rPr>
          <w:rFonts w:ascii="Calibri" w:hAnsi="Calibri"/>
          <w:spacing w:val="-8"/>
          <w:sz w:val="28"/>
        </w:rPr>
        <w:t> </w:t>
      </w:r>
      <w:r>
        <w:rPr>
          <w:rFonts w:ascii="Calibri" w:hAnsi="Calibri"/>
          <w:spacing w:val="-2"/>
          <w:sz w:val="28"/>
        </w:rPr>
        <w:t>Recommendations…</w:t>
      </w:r>
      <w:r>
        <w:rPr>
          <w:sz w:val="28"/>
        </w:rPr>
        <w:tab/>
      </w:r>
      <w:r>
        <w:rPr>
          <w:rFonts w:ascii="Calibri" w:hAnsi="Calibri"/>
          <w:spacing w:val="-5"/>
          <w:sz w:val="28"/>
        </w:rPr>
        <w:t>93-</w:t>
      </w:r>
      <w:r>
        <w:rPr>
          <w:rFonts w:ascii="Calibri" w:hAnsi="Calibri"/>
          <w:spacing w:val="-2"/>
          <w:sz w:val="28"/>
        </w:rPr>
        <w:t>95</w:t>
      </w:r>
    </w:p>
    <w:p>
      <w:pPr>
        <w:spacing w:after="0" w:line="240" w:lineRule="auto"/>
        <w:jc w:val="left"/>
        <w:rPr>
          <w:rFonts w:ascii="Calibri" w:hAnsi="Calibri"/>
          <w:sz w:val="28"/>
        </w:rPr>
        <w:sectPr>
          <w:type w:val="continuous"/>
          <w:pgSz w:w="12240" w:h="15840"/>
          <w:pgMar w:header="0" w:footer="1015" w:top="1600" w:bottom="1200" w:left="1220" w:right="960"/>
        </w:sectPr>
      </w:pPr>
    </w:p>
    <w:p>
      <w:pPr>
        <w:spacing w:line="341" w:lineRule="exact" w:before="20"/>
        <w:ind w:left="263" w:right="276" w:firstLine="0"/>
        <w:jc w:val="center"/>
        <w:rPr>
          <w:rFonts w:ascii="Calibri"/>
          <w:i/>
          <w:sz w:val="28"/>
        </w:rPr>
      </w:pPr>
      <w:r>
        <w:rPr>
          <w:rFonts w:ascii="Calibri"/>
          <w:i/>
          <w:spacing w:val="-2"/>
          <w:sz w:val="28"/>
        </w:rPr>
        <w:t>Abstract</w:t>
      </w:r>
    </w:p>
    <w:p>
      <w:pPr>
        <w:spacing w:before="0"/>
        <w:ind w:left="220" w:right="475" w:firstLine="0"/>
        <w:jc w:val="both"/>
        <w:rPr>
          <w:rFonts w:ascii="Calibri"/>
          <w:i/>
          <w:sz w:val="28"/>
        </w:rPr>
      </w:pPr>
      <w:r>
        <w:rPr>
          <w:rFonts w:ascii="Calibri"/>
          <w:i/>
          <w:sz w:val="28"/>
        </w:rPr>
        <w:t>Under Private International Law, enforcement of foreign judgment or its recognition is the whole mark of every proceeding. Without them, this spare of</w:t>
      </w:r>
      <w:r>
        <w:rPr>
          <w:rFonts w:ascii="Calibri"/>
          <w:i/>
          <w:spacing w:val="40"/>
          <w:sz w:val="28"/>
        </w:rPr>
        <w:t> </w:t>
      </w:r>
      <w:r>
        <w:rPr>
          <w:rFonts w:ascii="Calibri"/>
          <w:i/>
          <w:sz w:val="28"/>
        </w:rPr>
        <w:t>law will make little or no sense at all and international transactions will suffer a setback. They serve as guarantee that an act adjudged wrong by the court of competent jurisdiction in one state will same effect in other state. This research work intends to make comparative analysis of the conditions and procedures of enforcing foreign judgment as well as making case for cyber jurisdiction. Using doctrinal method of research, the comparative analysis of the conditions and procedures of enforcing</w:t>
      </w:r>
      <w:r>
        <w:rPr>
          <w:rFonts w:ascii="Calibri"/>
          <w:i/>
          <w:spacing w:val="-2"/>
          <w:sz w:val="28"/>
        </w:rPr>
        <w:t> </w:t>
      </w:r>
      <w:r>
        <w:rPr>
          <w:rFonts w:ascii="Calibri"/>
          <w:i/>
          <w:sz w:val="28"/>
        </w:rPr>
        <w:t>judgments</w:t>
      </w:r>
      <w:r>
        <w:rPr>
          <w:rFonts w:ascii="Calibri"/>
          <w:i/>
          <w:spacing w:val="-3"/>
          <w:sz w:val="28"/>
        </w:rPr>
        <w:t> </w:t>
      </w:r>
      <w:r>
        <w:rPr>
          <w:rFonts w:ascii="Calibri"/>
          <w:i/>
          <w:sz w:val="28"/>
        </w:rPr>
        <w:t>in</w:t>
      </w:r>
      <w:r>
        <w:rPr>
          <w:rFonts w:ascii="Calibri"/>
          <w:i/>
          <w:spacing w:val="-1"/>
          <w:sz w:val="28"/>
        </w:rPr>
        <w:t> </w:t>
      </w:r>
      <w:r>
        <w:rPr>
          <w:rFonts w:ascii="Calibri"/>
          <w:i/>
          <w:sz w:val="28"/>
        </w:rPr>
        <w:t>Nigeria</w:t>
      </w:r>
      <w:r>
        <w:rPr>
          <w:rFonts w:ascii="Calibri"/>
          <w:i/>
          <w:spacing w:val="-1"/>
          <w:sz w:val="28"/>
        </w:rPr>
        <w:t> </w:t>
      </w:r>
      <w:r>
        <w:rPr>
          <w:rFonts w:ascii="Calibri"/>
          <w:i/>
          <w:sz w:val="28"/>
        </w:rPr>
        <w:t>and</w:t>
      </w:r>
      <w:r>
        <w:rPr>
          <w:rFonts w:ascii="Calibri"/>
          <w:i/>
          <w:spacing w:val="-2"/>
          <w:sz w:val="28"/>
        </w:rPr>
        <w:t> </w:t>
      </w:r>
      <w:r>
        <w:rPr>
          <w:rFonts w:ascii="Calibri"/>
          <w:i/>
          <w:sz w:val="28"/>
        </w:rPr>
        <w:t>United</w:t>
      </w:r>
      <w:r>
        <w:rPr>
          <w:rFonts w:ascii="Calibri"/>
          <w:i/>
          <w:spacing w:val="-3"/>
          <w:sz w:val="28"/>
        </w:rPr>
        <w:t> </w:t>
      </w:r>
      <w:r>
        <w:rPr>
          <w:rFonts w:ascii="Calibri"/>
          <w:i/>
          <w:sz w:val="28"/>
        </w:rPr>
        <w:t>Kingdom</w:t>
      </w:r>
      <w:r>
        <w:rPr>
          <w:rFonts w:ascii="Calibri"/>
          <w:i/>
          <w:spacing w:val="-2"/>
          <w:sz w:val="28"/>
        </w:rPr>
        <w:t> </w:t>
      </w:r>
      <w:r>
        <w:rPr>
          <w:rFonts w:ascii="Calibri"/>
          <w:i/>
          <w:sz w:val="28"/>
        </w:rPr>
        <w:t>was</w:t>
      </w:r>
      <w:r>
        <w:rPr>
          <w:rFonts w:ascii="Calibri"/>
          <w:i/>
          <w:spacing w:val="-1"/>
          <w:sz w:val="28"/>
        </w:rPr>
        <w:t> </w:t>
      </w:r>
      <w:r>
        <w:rPr>
          <w:rFonts w:ascii="Calibri"/>
          <w:i/>
          <w:sz w:val="28"/>
        </w:rPr>
        <w:t>conducted. The research work also makes case for determination of jurisdiction of court to preside over internet cases. The research finds that, the legal regime on the</w:t>
      </w:r>
      <w:r>
        <w:rPr>
          <w:rFonts w:ascii="Calibri"/>
          <w:i/>
          <w:spacing w:val="40"/>
          <w:sz w:val="28"/>
        </w:rPr>
        <w:t> </w:t>
      </w:r>
      <w:r>
        <w:rPr>
          <w:rFonts w:ascii="Calibri"/>
          <w:i/>
          <w:sz w:val="28"/>
        </w:rPr>
        <w:t>subject in Nigeria has limited scope compared to that of the United Kingdom and the fact that presently no effective solution for the challenge of cyber jurisdiction</w:t>
      </w:r>
      <w:r>
        <w:rPr>
          <w:rFonts w:ascii="Calibri"/>
          <w:i/>
          <w:spacing w:val="40"/>
          <w:sz w:val="28"/>
        </w:rPr>
        <w:t> </w:t>
      </w:r>
      <w:r>
        <w:rPr>
          <w:rFonts w:ascii="Calibri"/>
          <w:i/>
          <w:sz w:val="28"/>
        </w:rPr>
        <w:t>is achieved yet. The research recommends that, the minister in Nigeria should give effect to section 3 of the Foreign Judgment (Reciprocal Enforcement) Act Cap. F35</w:t>
      </w:r>
    </w:p>
    <w:p>
      <w:pPr>
        <w:spacing w:before="2"/>
        <w:ind w:left="220" w:right="473" w:firstLine="0"/>
        <w:jc w:val="both"/>
        <w:rPr>
          <w:rFonts w:ascii="Calibri"/>
          <w:i/>
          <w:sz w:val="28"/>
        </w:rPr>
      </w:pPr>
      <w:r>
        <w:rPr>
          <w:rFonts w:ascii="Calibri"/>
          <w:i/>
          <w:sz w:val="28"/>
        </w:rPr>
        <w:t>L. F. N .2004. The Hague Convention on Recognition and Enforcement of Foreign Judgments should be amended with the hope that, if these and other recommendations are adopted enforcement of judgment in both Nigeria and the United Kingdom will be guaranteed and simpler.</w:t>
      </w:r>
    </w:p>
    <w:p>
      <w:pPr>
        <w:spacing w:after="0"/>
        <w:jc w:val="both"/>
        <w:rPr>
          <w:rFonts w:ascii="Calibri"/>
          <w:sz w:val="28"/>
        </w:rPr>
        <w:sectPr>
          <w:pgSz w:w="12240" w:h="15840"/>
          <w:pgMar w:header="0" w:footer="1015" w:top="1420" w:bottom="1200" w:left="1220" w:right="960"/>
        </w:sectPr>
      </w:pPr>
    </w:p>
    <w:p>
      <w:pPr>
        <w:pStyle w:val="Heading1"/>
        <w:spacing w:line="480" w:lineRule="auto" w:before="76"/>
        <w:ind w:left="3317" w:right="3570" w:firstLine="504"/>
      </w:pPr>
      <w:r>
        <w:rPr/>
        <w:t>CHAPTER ONE GENERAL</w:t>
      </w:r>
      <w:r>
        <w:rPr>
          <w:spacing w:val="-15"/>
        </w:rPr>
        <w:t> </w:t>
      </w:r>
      <w:r>
        <w:rPr/>
        <w:t>INTRODUCTION</w:t>
      </w:r>
    </w:p>
    <w:p>
      <w:pPr>
        <w:pStyle w:val="ListParagraph"/>
        <w:numPr>
          <w:ilvl w:val="1"/>
          <w:numId w:val="8"/>
        </w:numPr>
        <w:tabs>
          <w:tab w:pos="940" w:val="left" w:leader="none"/>
          <w:tab w:pos="941" w:val="left" w:leader="none"/>
        </w:tabs>
        <w:spacing w:line="240" w:lineRule="auto" w:before="1" w:after="0"/>
        <w:ind w:left="940" w:right="0" w:hanging="721"/>
        <w:jc w:val="left"/>
        <w:rPr>
          <w:b/>
          <w:sz w:val="24"/>
        </w:rPr>
      </w:pPr>
      <w:r>
        <w:rPr>
          <w:b/>
          <w:sz w:val="24"/>
        </w:rPr>
        <w:t>BACKGROUND</w:t>
      </w:r>
      <w:r>
        <w:rPr>
          <w:b/>
          <w:spacing w:val="-5"/>
          <w:sz w:val="24"/>
        </w:rPr>
        <w:t> </w:t>
      </w:r>
      <w:r>
        <w:rPr>
          <w:b/>
          <w:sz w:val="24"/>
        </w:rPr>
        <w:t>OF</w:t>
      </w:r>
      <w:r>
        <w:rPr>
          <w:b/>
          <w:spacing w:val="-7"/>
          <w:sz w:val="24"/>
        </w:rPr>
        <w:t> </w:t>
      </w:r>
      <w:r>
        <w:rPr>
          <w:b/>
          <w:sz w:val="24"/>
        </w:rPr>
        <w:t>THE</w:t>
      </w:r>
      <w:r>
        <w:rPr>
          <w:b/>
          <w:spacing w:val="-4"/>
          <w:sz w:val="24"/>
        </w:rPr>
        <w:t> STUDY</w:t>
      </w:r>
    </w:p>
    <w:p>
      <w:pPr>
        <w:pStyle w:val="BodyText"/>
        <w:spacing w:before="6"/>
        <w:jc w:val="left"/>
        <w:rPr>
          <w:b/>
          <w:sz w:val="23"/>
        </w:rPr>
      </w:pPr>
    </w:p>
    <w:p>
      <w:pPr>
        <w:pStyle w:val="BodyText"/>
        <w:spacing w:line="480" w:lineRule="auto" w:before="1"/>
        <w:ind w:left="220" w:right="477" w:firstLine="719"/>
      </w:pPr>
      <w:r>
        <w:rPr/>
        <w:t>A wise saying has it that, no man is an island, hence human interaction becomes necessary. The dynamic nature of this social interaction being what is occasionally brings about disputes or disagreements. To mend these disputes or disagreements, civilized societies in a bid to make life meaningful put some instruments in place. One of such instruments is law.</w:t>
      </w:r>
      <w:r>
        <w:rPr>
          <w:vertAlign w:val="superscript"/>
        </w:rPr>
        <w:t>1</w:t>
      </w:r>
      <w:r>
        <w:rPr>
          <w:vertAlign w:val="baseline"/>
        </w:rPr>
        <w:t> By the instrumentality of law, an aggrieved party normally goes to court of competent jurisdiction</w:t>
      </w:r>
      <w:r>
        <w:rPr>
          <w:vertAlign w:val="superscript"/>
        </w:rPr>
        <w:t>2</w:t>
      </w:r>
      <w:r>
        <w:rPr>
          <w:vertAlign w:val="baseline"/>
        </w:rPr>
        <w:t> seeking for redress. One of the duties of court in this circumstance is to make order or declaration</w:t>
      </w:r>
      <w:r>
        <w:rPr>
          <w:vertAlign w:val="superscript"/>
        </w:rPr>
        <w:t>3</w:t>
      </w:r>
      <w:r>
        <w:rPr>
          <w:vertAlign w:val="baseline"/>
        </w:rPr>
        <w:t> as per the rights and the duties of the parties involved.</w:t>
      </w:r>
    </w:p>
    <w:p>
      <w:pPr>
        <w:pStyle w:val="BodyText"/>
        <w:spacing w:line="480" w:lineRule="auto" w:before="1"/>
        <w:ind w:left="220" w:right="473" w:firstLine="719"/>
      </w:pPr>
      <w:r>
        <w:rPr/>
        <w:t>The matter does not however end with the court pronouncing its judgment,</w:t>
      </w:r>
      <w:r>
        <w:rPr>
          <w:vertAlign w:val="superscript"/>
        </w:rPr>
        <w:t>4</w:t>
      </w:r>
      <w:r>
        <w:rPr>
          <w:vertAlign w:val="baseline"/>
        </w:rPr>
        <w:t> recognition</w:t>
      </w:r>
      <w:r>
        <w:rPr>
          <w:vertAlign w:val="superscript"/>
        </w:rPr>
        <w:t>5</w:t>
      </w:r>
      <w:r>
        <w:rPr>
          <w:vertAlign w:val="baseline"/>
        </w:rPr>
        <w:t> and enforcement</w:t>
      </w:r>
      <w:r>
        <w:rPr>
          <w:vertAlign w:val="superscript"/>
        </w:rPr>
        <w:t>6</w:t>
      </w:r>
      <w:r>
        <w:rPr>
          <w:vertAlign w:val="baseline"/>
        </w:rPr>
        <w:t> of the court‟s judgment are the next procedures. Apart from declaratory judgments that are not enforceable,</w:t>
      </w:r>
      <w:r>
        <w:rPr>
          <w:vertAlign w:val="superscript"/>
        </w:rPr>
        <w:t>7</w:t>
      </w:r>
      <w:r>
        <w:rPr>
          <w:vertAlign w:val="baseline"/>
        </w:rPr>
        <w:t> other forms of judgment</w:t>
      </w:r>
      <w:r>
        <w:rPr>
          <w:vertAlign w:val="superscript"/>
        </w:rPr>
        <w:t>8</w:t>
      </w:r>
      <w:r>
        <w:rPr>
          <w:vertAlign w:val="baseline"/>
        </w:rPr>
        <w:t> may need some form of compliance or the other in order to be realized. Otherwise, the successful litigant, called the judgment creditor, may have secured a pyrrhic victory.</w:t>
      </w:r>
    </w:p>
    <w:p>
      <w:pPr>
        <w:pStyle w:val="BodyText"/>
        <w:jc w:val="left"/>
        <w:rPr>
          <w:sz w:val="20"/>
        </w:rPr>
      </w:pPr>
    </w:p>
    <w:p>
      <w:pPr>
        <w:pStyle w:val="BodyText"/>
        <w:jc w:val="left"/>
        <w:rPr>
          <w:sz w:val="20"/>
        </w:rPr>
      </w:pPr>
    </w:p>
    <w:p>
      <w:pPr>
        <w:pStyle w:val="BodyText"/>
        <w:spacing w:before="7"/>
        <w:jc w:val="left"/>
        <w:rPr>
          <w:sz w:val="15"/>
        </w:rPr>
      </w:pPr>
      <w:r>
        <w:rPr/>
        <w:pict>
          <v:rect style="position:absolute;margin-left:72.024002pt;margin-top:10.192091pt;width:144.020pt;height:.71997pt;mso-position-horizontal-relative:page;mso-position-vertical-relative:paragraph;z-index:-15721472;mso-wrap-distance-left:0;mso-wrap-distance-right:0" id="docshape17" filled="true" fillcolor="#000000" stroked="false">
            <v:fill type="solid"/>
            <w10:wrap type="topAndBottom"/>
          </v:rect>
        </w:pict>
      </w:r>
    </w:p>
    <w:p>
      <w:pPr>
        <w:spacing w:before="102"/>
        <w:ind w:left="220" w:right="784" w:firstLine="0"/>
        <w:jc w:val="left"/>
        <w:rPr>
          <w:rFonts w:ascii="Calibri" w:hAnsi="Calibri"/>
          <w:sz w:val="20"/>
        </w:rPr>
      </w:pPr>
      <w:r>
        <w:rPr>
          <w:rFonts w:ascii="Calibri" w:hAnsi="Calibri"/>
          <w:sz w:val="20"/>
          <w:vertAlign w:val="superscript"/>
        </w:rPr>
        <w:t>1</w:t>
      </w:r>
      <w:r>
        <w:rPr>
          <w:rFonts w:ascii="Calibri" w:hAnsi="Calibri"/>
          <w:spacing w:val="-3"/>
          <w:sz w:val="20"/>
          <w:vertAlign w:val="baseline"/>
        </w:rPr>
        <w:t> </w:t>
      </w:r>
      <w:r>
        <w:rPr>
          <w:rFonts w:ascii="Calibri" w:hAnsi="Calibri"/>
          <w:sz w:val="20"/>
          <w:vertAlign w:val="baseline"/>
        </w:rPr>
        <w:t>Law</w:t>
      </w:r>
      <w:r>
        <w:rPr>
          <w:rFonts w:ascii="Calibri" w:hAnsi="Calibri"/>
          <w:spacing w:val="-3"/>
          <w:sz w:val="20"/>
          <w:vertAlign w:val="baseline"/>
        </w:rPr>
        <w:t> </w:t>
      </w:r>
      <w:r>
        <w:rPr>
          <w:rFonts w:ascii="Calibri" w:hAnsi="Calibri"/>
          <w:sz w:val="20"/>
          <w:vertAlign w:val="baseline"/>
        </w:rPr>
        <w:t>is</w:t>
      </w:r>
      <w:r>
        <w:rPr>
          <w:rFonts w:ascii="Calibri" w:hAnsi="Calibri"/>
          <w:spacing w:val="-3"/>
          <w:sz w:val="20"/>
          <w:vertAlign w:val="baseline"/>
        </w:rPr>
        <w:t> </w:t>
      </w:r>
      <w:r>
        <w:rPr>
          <w:rFonts w:ascii="Calibri" w:hAnsi="Calibri"/>
          <w:sz w:val="20"/>
          <w:vertAlign w:val="baseline"/>
        </w:rPr>
        <w:t>defined</w:t>
      </w:r>
      <w:r>
        <w:rPr>
          <w:rFonts w:ascii="Calibri" w:hAnsi="Calibri"/>
          <w:spacing w:val="-2"/>
          <w:sz w:val="20"/>
          <w:vertAlign w:val="baseline"/>
        </w:rPr>
        <w:t> </w:t>
      </w:r>
      <w:r>
        <w:rPr>
          <w:rFonts w:ascii="Calibri" w:hAnsi="Calibri"/>
          <w:sz w:val="20"/>
          <w:vertAlign w:val="baseline"/>
        </w:rPr>
        <w:t>as</w:t>
      </w:r>
      <w:r>
        <w:rPr>
          <w:rFonts w:ascii="Calibri" w:hAnsi="Calibri"/>
          <w:spacing w:val="-4"/>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whole</w:t>
      </w:r>
      <w:r>
        <w:rPr>
          <w:rFonts w:ascii="Calibri" w:hAnsi="Calibri"/>
          <w:spacing w:val="-3"/>
          <w:sz w:val="20"/>
          <w:vertAlign w:val="baseline"/>
        </w:rPr>
        <w:t> </w:t>
      </w:r>
      <w:r>
        <w:rPr>
          <w:rFonts w:ascii="Calibri" w:hAnsi="Calibri"/>
          <w:sz w:val="20"/>
          <w:vertAlign w:val="baseline"/>
        </w:rPr>
        <w:t>prescriptive</w:t>
      </w:r>
      <w:r>
        <w:rPr>
          <w:rFonts w:ascii="Calibri" w:hAnsi="Calibri"/>
          <w:spacing w:val="-3"/>
          <w:sz w:val="20"/>
          <w:vertAlign w:val="baseline"/>
        </w:rPr>
        <w:t> </w:t>
      </w:r>
      <w:r>
        <w:rPr>
          <w:rFonts w:ascii="Calibri" w:hAnsi="Calibri"/>
          <w:sz w:val="20"/>
          <w:vertAlign w:val="baseline"/>
        </w:rPr>
        <w:t>and</w:t>
      </w:r>
      <w:r>
        <w:rPr>
          <w:rFonts w:ascii="Calibri" w:hAnsi="Calibri"/>
          <w:spacing w:val="-2"/>
          <w:sz w:val="20"/>
          <w:vertAlign w:val="baseline"/>
        </w:rPr>
        <w:t> </w:t>
      </w:r>
      <w:r>
        <w:rPr>
          <w:rFonts w:ascii="Calibri" w:hAnsi="Calibri"/>
          <w:sz w:val="20"/>
          <w:vertAlign w:val="baseline"/>
        </w:rPr>
        <w:t>authoritative</w:t>
      </w:r>
      <w:r>
        <w:rPr>
          <w:rFonts w:ascii="Calibri" w:hAnsi="Calibri"/>
          <w:spacing w:val="-1"/>
          <w:sz w:val="20"/>
          <w:vertAlign w:val="baseline"/>
        </w:rPr>
        <w:t> </w:t>
      </w:r>
      <w:r>
        <w:rPr>
          <w:rFonts w:ascii="Calibri" w:hAnsi="Calibri"/>
          <w:sz w:val="20"/>
          <w:vertAlign w:val="baseline"/>
        </w:rPr>
        <w:t>rules</w:t>
      </w:r>
      <w:r>
        <w:rPr>
          <w:rFonts w:ascii="Calibri" w:hAnsi="Calibri"/>
          <w:spacing w:val="-4"/>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human</w:t>
      </w:r>
      <w:r>
        <w:rPr>
          <w:rFonts w:ascii="Calibri" w:hAnsi="Calibri"/>
          <w:spacing w:val="-1"/>
          <w:sz w:val="20"/>
          <w:vertAlign w:val="baseline"/>
        </w:rPr>
        <w:t> </w:t>
      </w:r>
      <w:r>
        <w:rPr>
          <w:rFonts w:ascii="Calibri" w:hAnsi="Calibri"/>
          <w:sz w:val="20"/>
          <w:vertAlign w:val="baseline"/>
        </w:rPr>
        <w:t>conduct</w:t>
      </w:r>
      <w:r>
        <w:rPr>
          <w:rFonts w:ascii="Calibri" w:hAnsi="Calibri"/>
          <w:spacing w:val="-2"/>
          <w:sz w:val="20"/>
          <w:vertAlign w:val="baseline"/>
        </w:rPr>
        <w:t> </w:t>
      </w:r>
      <w:r>
        <w:rPr>
          <w:rFonts w:ascii="Calibri" w:hAnsi="Calibri"/>
          <w:sz w:val="20"/>
          <w:vertAlign w:val="baseline"/>
        </w:rPr>
        <w:t>regarded</w:t>
      </w:r>
      <w:r>
        <w:rPr>
          <w:rFonts w:ascii="Calibri" w:hAnsi="Calibri"/>
          <w:spacing w:val="-2"/>
          <w:sz w:val="20"/>
          <w:vertAlign w:val="baseline"/>
        </w:rPr>
        <w:t> </w:t>
      </w:r>
      <w:r>
        <w:rPr>
          <w:rFonts w:ascii="Calibri" w:hAnsi="Calibri"/>
          <w:sz w:val="20"/>
          <w:vertAlign w:val="baseline"/>
        </w:rPr>
        <w:t>as</w:t>
      </w:r>
      <w:r>
        <w:rPr>
          <w:rFonts w:ascii="Calibri" w:hAnsi="Calibri"/>
          <w:spacing w:val="-4"/>
          <w:sz w:val="20"/>
          <w:vertAlign w:val="baseline"/>
        </w:rPr>
        <w:t> </w:t>
      </w:r>
      <w:r>
        <w:rPr>
          <w:rFonts w:ascii="Calibri" w:hAnsi="Calibri"/>
          <w:sz w:val="20"/>
          <w:vertAlign w:val="baseline"/>
        </w:rPr>
        <w:t>binding</w:t>
      </w:r>
      <w:r>
        <w:rPr>
          <w:rFonts w:ascii="Calibri" w:hAnsi="Calibri"/>
          <w:spacing w:val="-3"/>
          <w:sz w:val="20"/>
          <w:vertAlign w:val="baseline"/>
        </w:rPr>
        <w:t> </w:t>
      </w:r>
      <w:r>
        <w:rPr>
          <w:rFonts w:ascii="Calibri" w:hAnsi="Calibri"/>
          <w:sz w:val="20"/>
          <w:vertAlign w:val="baseline"/>
        </w:rPr>
        <w:t>and made or consented to by the state, the breach of which sanction is imposed”. See Suleiman, I. N. (1996) </w:t>
      </w:r>
      <w:r>
        <w:rPr>
          <w:rFonts w:ascii="Calibri" w:hAnsi="Calibri"/>
          <w:i/>
          <w:sz w:val="20"/>
          <w:vertAlign w:val="baseline"/>
        </w:rPr>
        <w:t>TheNigerian Law Dictionary </w:t>
      </w:r>
      <w:r>
        <w:rPr>
          <w:rFonts w:ascii="Calibri" w:hAnsi="Calibri"/>
          <w:sz w:val="20"/>
          <w:vertAlign w:val="baseline"/>
        </w:rPr>
        <w:t>1</w:t>
      </w:r>
      <w:r>
        <w:rPr>
          <w:rFonts w:ascii="Calibri" w:hAnsi="Calibri"/>
          <w:sz w:val="20"/>
          <w:vertAlign w:val="superscript"/>
        </w:rPr>
        <w:t>st</w:t>
      </w:r>
      <w:r>
        <w:rPr>
          <w:rFonts w:ascii="Calibri" w:hAnsi="Calibri"/>
          <w:sz w:val="20"/>
          <w:vertAlign w:val="baseline"/>
        </w:rPr>
        <w:t> ed. p. 193</w:t>
      </w:r>
    </w:p>
    <w:p>
      <w:pPr>
        <w:spacing w:before="2"/>
        <w:ind w:left="220" w:right="509" w:firstLine="0"/>
        <w:jc w:val="left"/>
        <w:rPr>
          <w:rFonts w:ascii="Calibri" w:hAnsi="Calibri"/>
          <w:sz w:val="20"/>
        </w:rPr>
      </w:pPr>
      <w:r>
        <w:rPr>
          <w:rFonts w:ascii="Calibri" w:hAnsi="Calibri"/>
          <w:sz w:val="20"/>
          <w:vertAlign w:val="superscript"/>
        </w:rPr>
        <w:t>2</w:t>
      </w:r>
      <w:r>
        <w:rPr>
          <w:rFonts w:ascii="Calibri" w:hAnsi="Calibri"/>
          <w:sz w:val="20"/>
          <w:vertAlign w:val="baseline"/>
        </w:rPr>
        <w:t>Jurisdiction</w:t>
      </w:r>
      <w:r>
        <w:rPr>
          <w:rFonts w:ascii="Calibri" w:hAnsi="Calibri"/>
          <w:spacing w:val="-1"/>
          <w:sz w:val="20"/>
          <w:vertAlign w:val="baseline"/>
        </w:rPr>
        <w:t> </w:t>
      </w:r>
      <w:r>
        <w:rPr>
          <w:rFonts w:ascii="Calibri" w:hAnsi="Calibri"/>
          <w:sz w:val="20"/>
          <w:vertAlign w:val="baseline"/>
        </w:rPr>
        <w:t>is</w:t>
      </w:r>
      <w:r>
        <w:rPr>
          <w:rFonts w:ascii="Calibri" w:hAnsi="Calibri"/>
          <w:spacing w:val="-4"/>
          <w:sz w:val="20"/>
          <w:vertAlign w:val="baseline"/>
        </w:rPr>
        <w:t> </w:t>
      </w:r>
      <w:r>
        <w:rPr>
          <w:rFonts w:ascii="Calibri" w:hAnsi="Calibri"/>
          <w:sz w:val="20"/>
          <w:vertAlign w:val="baseline"/>
        </w:rPr>
        <w:t>defined</w:t>
      </w:r>
      <w:r>
        <w:rPr>
          <w:rFonts w:ascii="Calibri" w:hAnsi="Calibri"/>
          <w:spacing w:val="-2"/>
          <w:sz w:val="20"/>
          <w:vertAlign w:val="baseline"/>
        </w:rPr>
        <w:t> </w:t>
      </w:r>
      <w:r>
        <w:rPr>
          <w:rFonts w:ascii="Calibri" w:hAnsi="Calibri"/>
          <w:sz w:val="20"/>
          <w:vertAlign w:val="baseline"/>
        </w:rPr>
        <w:t>as</w:t>
      </w:r>
      <w:r>
        <w:rPr>
          <w:rFonts w:ascii="Calibri" w:hAnsi="Calibri"/>
          <w:spacing w:val="-4"/>
          <w:sz w:val="20"/>
          <w:vertAlign w:val="baseline"/>
        </w:rPr>
        <w:t> </w:t>
      </w:r>
      <w:r>
        <w:rPr>
          <w:rFonts w:ascii="Calibri" w:hAnsi="Calibri"/>
          <w:sz w:val="20"/>
          <w:vertAlign w:val="baseline"/>
        </w:rPr>
        <w:t>“a</w:t>
      </w:r>
      <w:r>
        <w:rPr>
          <w:rFonts w:ascii="Calibri" w:hAnsi="Calibri"/>
          <w:spacing w:val="40"/>
          <w:sz w:val="20"/>
          <w:vertAlign w:val="baseline"/>
        </w:rPr>
        <w:t> </w:t>
      </w:r>
      <w:r>
        <w:rPr>
          <w:rFonts w:ascii="Calibri" w:hAnsi="Calibri"/>
          <w:sz w:val="20"/>
          <w:vertAlign w:val="baseline"/>
        </w:rPr>
        <w:t>power</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court</w:t>
      </w:r>
      <w:r>
        <w:rPr>
          <w:rFonts w:ascii="Calibri" w:hAnsi="Calibri"/>
          <w:spacing w:val="-2"/>
          <w:sz w:val="20"/>
          <w:vertAlign w:val="baseline"/>
        </w:rPr>
        <w:t> </w:t>
      </w:r>
      <w:r>
        <w:rPr>
          <w:rFonts w:ascii="Calibri" w:hAnsi="Calibri"/>
          <w:sz w:val="20"/>
          <w:vertAlign w:val="baseline"/>
        </w:rPr>
        <w:t>to</w:t>
      </w:r>
      <w:r>
        <w:rPr>
          <w:rFonts w:ascii="Calibri" w:hAnsi="Calibri"/>
          <w:spacing w:val="-2"/>
          <w:sz w:val="20"/>
          <w:vertAlign w:val="baseline"/>
        </w:rPr>
        <w:t> </w:t>
      </w:r>
      <w:r>
        <w:rPr>
          <w:rFonts w:ascii="Calibri" w:hAnsi="Calibri"/>
          <w:sz w:val="20"/>
          <w:vertAlign w:val="baseline"/>
        </w:rPr>
        <w:t>judge</w:t>
      </w:r>
      <w:r>
        <w:rPr>
          <w:rFonts w:ascii="Calibri" w:hAnsi="Calibri"/>
          <w:spacing w:val="-4"/>
          <w:sz w:val="20"/>
          <w:vertAlign w:val="baseline"/>
        </w:rPr>
        <w:t> </w:t>
      </w:r>
      <w:r>
        <w:rPr>
          <w:rFonts w:ascii="Calibri" w:hAnsi="Calibri"/>
          <w:sz w:val="20"/>
          <w:vertAlign w:val="baseline"/>
        </w:rPr>
        <w:t>a</w:t>
      </w:r>
      <w:r>
        <w:rPr>
          <w:rFonts w:ascii="Calibri" w:hAnsi="Calibri"/>
          <w:spacing w:val="-2"/>
          <w:sz w:val="20"/>
          <w:vertAlign w:val="baseline"/>
        </w:rPr>
        <w:t> </w:t>
      </w:r>
      <w:r>
        <w:rPr>
          <w:rFonts w:ascii="Calibri" w:hAnsi="Calibri"/>
          <w:sz w:val="20"/>
          <w:vertAlign w:val="baseline"/>
        </w:rPr>
        <w:t>particular</w:t>
      </w:r>
      <w:r>
        <w:rPr>
          <w:rFonts w:ascii="Calibri" w:hAnsi="Calibri"/>
          <w:spacing w:val="-2"/>
          <w:sz w:val="20"/>
          <w:vertAlign w:val="baseline"/>
        </w:rPr>
        <w:t> </w:t>
      </w:r>
      <w:r>
        <w:rPr>
          <w:rFonts w:ascii="Calibri" w:hAnsi="Calibri"/>
          <w:sz w:val="20"/>
          <w:vertAlign w:val="baseline"/>
        </w:rPr>
        <w:t>case”.</w:t>
      </w:r>
      <w:r>
        <w:rPr>
          <w:rFonts w:ascii="Calibri" w:hAnsi="Calibri"/>
          <w:spacing w:val="-2"/>
          <w:sz w:val="20"/>
          <w:vertAlign w:val="baseline"/>
        </w:rPr>
        <w:t> </w:t>
      </w:r>
      <w:r>
        <w:rPr>
          <w:rFonts w:ascii="Calibri" w:hAnsi="Calibri"/>
          <w:sz w:val="20"/>
          <w:vertAlign w:val="baseline"/>
        </w:rPr>
        <w:t>See</w:t>
      </w:r>
      <w:r>
        <w:rPr>
          <w:rFonts w:ascii="Calibri" w:hAnsi="Calibri"/>
          <w:spacing w:val="-3"/>
          <w:sz w:val="20"/>
          <w:vertAlign w:val="baseline"/>
        </w:rPr>
        <w:t> </w:t>
      </w:r>
      <w:r>
        <w:rPr>
          <w:rFonts w:ascii="Calibri" w:hAnsi="Calibri"/>
          <w:sz w:val="20"/>
          <w:vertAlign w:val="baseline"/>
        </w:rPr>
        <w:t>Azinge,</w:t>
      </w:r>
      <w:r>
        <w:rPr>
          <w:rFonts w:ascii="Calibri" w:hAnsi="Calibri"/>
          <w:spacing w:val="-2"/>
          <w:sz w:val="20"/>
          <w:vertAlign w:val="baseline"/>
        </w:rPr>
        <w:t> </w:t>
      </w:r>
      <w:r>
        <w:rPr>
          <w:rFonts w:ascii="Calibri" w:hAnsi="Calibri"/>
          <w:sz w:val="20"/>
          <w:vertAlign w:val="baseline"/>
        </w:rPr>
        <w:t>E.</w:t>
      </w:r>
      <w:r>
        <w:rPr>
          <w:rFonts w:ascii="Calibri" w:hAnsi="Calibri"/>
          <w:spacing w:val="-2"/>
          <w:sz w:val="20"/>
          <w:vertAlign w:val="baseline"/>
        </w:rPr>
        <w:t> </w:t>
      </w:r>
      <w:r>
        <w:rPr>
          <w:rFonts w:ascii="Calibri" w:hAnsi="Calibri"/>
          <w:sz w:val="20"/>
          <w:vertAlign w:val="baseline"/>
        </w:rPr>
        <w:t>(2005)</w:t>
      </w:r>
      <w:r>
        <w:rPr>
          <w:rFonts w:ascii="Calibri" w:hAnsi="Calibri"/>
          <w:spacing w:val="-4"/>
          <w:sz w:val="20"/>
          <w:vertAlign w:val="baseline"/>
        </w:rPr>
        <w:t> </w:t>
      </w:r>
      <w:r>
        <w:rPr>
          <w:rFonts w:ascii="Calibri" w:hAnsi="Calibri"/>
          <w:sz w:val="20"/>
          <w:vertAlign w:val="baseline"/>
        </w:rPr>
        <w:t>Jurisdiction</w:t>
      </w:r>
      <w:r>
        <w:rPr>
          <w:rFonts w:ascii="Calibri" w:hAnsi="Calibri"/>
          <w:spacing w:val="-1"/>
          <w:sz w:val="20"/>
          <w:vertAlign w:val="baseline"/>
        </w:rPr>
        <w:t> </w:t>
      </w:r>
      <w:r>
        <w:rPr>
          <w:rFonts w:ascii="Calibri" w:hAnsi="Calibri"/>
          <w:sz w:val="20"/>
          <w:vertAlign w:val="baseline"/>
        </w:rPr>
        <w:t>And Cyber Law Practice. In: Azinge E. (Ed.) </w:t>
      </w:r>
      <w:r>
        <w:rPr>
          <w:rFonts w:ascii="Calibri" w:hAnsi="Calibri"/>
          <w:i/>
          <w:sz w:val="20"/>
          <w:vertAlign w:val="baseline"/>
        </w:rPr>
        <w:t>Jurisprudence of Jurisdiction</w:t>
      </w:r>
      <w:r>
        <w:rPr>
          <w:rFonts w:ascii="Calibri" w:hAnsi="Calibri"/>
          <w:sz w:val="20"/>
          <w:vertAlign w:val="baseline"/>
        </w:rPr>
        <w:t>Oliz Publisher, Abuja, Nigeria p.562</w:t>
      </w:r>
    </w:p>
    <w:p>
      <w:pPr>
        <w:spacing w:line="244" w:lineRule="exact" w:before="0"/>
        <w:ind w:left="220" w:right="0" w:firstLine="0"/>
        <w:jc w:val="left"/>
        <w:rPr>
          <w:rFonts w:ascii="Calibri"/>
          <w:sz w:val="20"/>
        </w:rPr>
      </w:pPr>
      <w:r>
        <w:rPr>
          <w:rFonts w:ascii="Calibri"/>
          <w:sz w:val="20"/>
          <w:vertAlign w:val="superscript"/>
        </w:rPr>
        <w:t>3</w:t>
      </w:r>
      <w:r>
        <w:rPr>
          <w:rFonts w:ascii="Calibri"/>
          <w:spacing w:val="-5"/>
          <w:sz w:val="20"/>
          <w:vertAlign w:val="baseline"/>
        </w:rPr>
        <w:t> </w:t>
      </w:r>
      <w:r>
        <w:rPr>
          <w:rFonts w:ascii="Calibri"/>
          <w:sz w:val="20"/>
          <w:vertAlign w:val="baseline"/>
        </w:rPr>
        <w:t>SS.</w:t>
      </w:r>
      <w:r>
        <w:rPr>
          <w:rFonts w:ascii="Calibri"/>
          <w:spacing w:val="-5"/>
          <w:sz w:val="20"/>
          <w:vertAlign w:val="baseline"/>
        </w:rPr>
        <w:t> </w:t>
      </w:r>
      <w:r>
        <w:rPr>
          <w:rFonts w:ascii="Calibri"/>
          <w:sz w:val="20"/>
          <w:vertAlign w:val="baseline"/>
        </w:rPr>
        <w:t>6(6)(b),</w:t>
      </w:r>
      <w:r>
        <w:rPr>
          <w:rFonts w:ascii="Calibri"/>
          <w:spacing w:val="-5"/>
          <w:sz w:val="20"/>
          <w:vertAlign w:val="baseline"/>
        </w:rPr>
        <w:t> </w:t>
      </w:r>
      <w:r>
        <w:rPr>
          <w:rFonts w:ascii="Calibri"/>
          <w:sz w:val="20"/>
          <w:vertAlign w:val="baseline"/>
        </w:rPr>
        <w:t>36(1)</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Constitution</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Federal</w:t>
      </w:r>
      <w:r>
        <w:rPr>
          <w:rFonts w:ascii="Calibri"/>
          <w:spacing w:val="-5"/>
          <w:sz w:val="20"/>
          <w:vertAlign w:val="baseline"/>
        </w:rPr>
        <w:t> </w:t>
      </w:r>
      <w:r>
        <w:rPr>
          <w:rFonts w:ascii="Calibri"/>
          <w:sz w:val="20"/>
          <w:vertAlign w:val="baseline"/>
        </w:rPr>
        <w:t>Republic</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1999</w:t>
      </w:r>
      <w:r>
        <w:rPr>
          <w:rFonts w:ascii="Calibri"/>
          <w:spacing w:val="-5"/>
          <w:sz w:val="20"/>
          <w:vertAlign w:val="baseline"/>
        </w:rPr>
        <w:t> </w:t>
      </w:r>
      <w:r>
        <w:rPr>
          <w:rFonts w:ascii="Calibri"/>
          <w:sz w:val="20"/>
          <w:vertAlign w:val="baseline"/>
        </w:rPr>
        <w:t>(</w:t>
      </w:r>
      <w:r>
        <w:rPr>
          <w:rFonts w:ascii="Calibri"/>
          <w:spacing w:val="-5"/>
          <w:sz w:val="20"/>
          <w:vertAlign w:val="baseline"/>
        </w:rPr>
        <w:t> </w:t>
      </w:r>
      <w:r>
        <w:rPr>
          <w:rFonts w:ascii="Calibri"/>
          <w:sz w:val="20"/>
          <w:vertAlign w:val="baseline"/>
        </w:rPr>
        <w:t>as</w:t>
      </w:r>
      <w:r>
        <w:rPr>
          <w:rFonts w:ascii="Calibri"/>
          <w:spacing w:val="-5"/>
          <w:sz w:val="20"/>
          <w:vertAlign w:val="baseline"/>
        </w:rPr>
        <w:t> </w:t>
      </w:r>
      <w:r>
        <w:rPr>
          <w:rFonts w:ascii="Calibri"/>
          <w:spacing w:val="-2"/>
          <w:sz w:val="20"/>
          <w:vertAlign w:val="baseline"/>
        </w:rPr>
        <w:t>Amended)</w:t>
      </w:r>
    </w:p>
    <w:p>
      <w:pPr>
        <w:spacing w:before="1"/>
        <w:ind w:left="220" w:right="509" w:firstLine="0"/>
        <w:jc w:val="left"/>
        <w:rPr>
          <w:rFonts w:ascii="Calibri"/>
          <w:sz w:val="20"/>
        </w:rPr>
      </w:pPr>
      <w:r>
        <w:rPr>
          <w:rFonts w:ascii="Calibri"/>
          <w:sz w:val="20"/>
          <w:vertAlign w:val="superscript"/>
        </w:rPr>
        <w:t>4</w:t>
      </w:r>
      <w:r>
        <w:rPr>
          <w:rFonts w:ascii="Calibri"/>
          <w:spacing w:val="-3"/>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Supreme</w:t>
      </w:r>
      <w:r>
        <w:rPr>
          <w:rFonts w:ascii="Calibri"/>
          <w:spacing w:val="-3"/>
          <w:sz w:val="20"/>
          <w:vertAlign w:val="baseline"/>
        </w:rPr>
        <w:t> </w:t>
      </w:r>
      <w:r>
        <w:rPr>
          <w:rFonts w:ascii="Calibri"/>
          <w:sz w:val="20"/>
          <w:vertAlign w:val="baseline"/>
        </w:rPr>
        <w:t>Court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Nigeria</w:t>
      </w:r>
      <w:r>
        <w:rPr>
          <w:rFonts w:ascii="Calibri"/>
          <w:spacing w:val="-2"/>
          <w:sz w:val="20"/>
          <w:vertAlign w:val="baseline"/>
        </w:rPr>
        <w:t> </w:t>
      </w:r>
      <w:r>
        <w:rPr>
          <w:rFonts w:ascii="Calibri"/>
          <w:sz w:val="20"/>
          <w:vertAlign w:val="baseline"/>
        </w:rPr>
        <w:t>defined</w:t>
      </w:r>
      <w:r>
        <w:rPr>
          <w:rFonts w:ascii="Calibri"/>
          <w:spacing w:val="-2"/>
          <w:sz w:val="20"/>
          <w:vertAlign w:val="baseline"/>
        </w:rPr>
        <w:t> </w:t>
      </w:r>
      <w:r>
        <w:rPr>
          <w:rFonts w:ascii="Calibri"/>
          <w:sz w:val="20"/>
          <w:vertAlign w:val="baseline"/>
        </w:rPr>
        <w:t>judgment</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Saraki vs.</w:t>
      </w:r>
      <w:r>
        <w:rPr>
          <w:rFonts w:ascii="Calibri"/>
          <w:spacing w:val="-2"/>
          <w:sz w:val="20"/>
          <w:vertAlign w:val="baseline"/>
        </w:rPr>
        <w:t> </w:t>
      </w:r>
      <w:r>
        <w:rPr>
          <w:rFonts w:ascii="Calibri"/>
          <w:sz w:val="20"/>
          <w:vertAlign w:val="baseline"/>
        </w:rPr>
        <w:t>Katoye</w:t>
      </w:r>
      <w:r>
        <w:rPr>
          <w:rFonts w:ascii="Calibri"/>
          <w:spacing w:val="-3"/>
          <w:sz w:val="20"/>
          <w:vertAlign w:val="baseline"/>
        </w:rPr>
        <w:t> </w:t>
      </w:r>
      <w:r>
        <w:rPr>
          <w:rFonts w:ascii="Calibri"/>
          <w:sz w:val="20"/>
          <w:vertAlign w:val="baseline"/>
        </w:rPr>
        <w:t>(1992)</w:t>
      </w:r>
      <w:r>
        <w:rPr>
          <w:rFonts w:ascii="Calibri"/>
          <w:spacing w:val="-3"/>
          <w:sz w:val="20"/>
          <w:vertAlign w:val="baseline"/>
        </w:rPr>
        <w:t> </w:t>
      </w:r>
      <w:r>
        <w:rPr>
          <w:rFonts w:ascii="Calibri"/>
          <w:sz w:val="20"/>
          <w:vertAlign w:val="baseline"/>
        </w:rPr>
        <w:t>9</w:t>
      </w:r>
      <w:r>
        <w:rPr>
          <w:rFonts w:ascii="Calibri"/>
          <w:spacing w:val="-2"/>
          <w:sz w:val="20"/>
          <w:vertAlign w:val="baseline"/>
        </w:rPr>
        <w:t> </w:t>
      </w:r>
      <w:r>
        <w:rPr>
          <w:rFonts w:ascii="Calibri"/>
          <w:sz w:val="20"/>
          <w:vertAlign w:val="baseline"/>
        </w:rPr>
        <w:t>NWLR</w:t>
      </w:r>
      <w:r>
        <w:rPr>
          <w:rFonts w:ascii="Calibri"/>
          <w:spacing w:val="-3"/>
          <w:sz w:val="20"/>
          <w:vertAlign w:val="baseline"/>
        </w:rPr>
        <w:t> </w:t>
      </w:r>
      <w:r>
        <w:rPr>
          <w:rFonts w:ascii="Calibri"/>
          <w:sz w:val="20"/>
          <w:vertAlign w:val="baseline"/>
        </w:rPr>
        <w:t>(Pt. 264)</w:t>
      </w:r>
      <w:r>
        <w:rPr>
          <w:rFonts w:ascii="Calibri"/>
          <w:spacing w:val="-3"/>
          <w:sz w:val="20"/>
          <w:vertAlign w:val="baseline"/>
        </w:rPr>
        <w:t> </w:t>
      </w:r>
      <w:r>
        <w:rPr>
          <w:rFonts w:ascii="Calibri"/>
          <w:sz w:val="20"/>
          <w:vertAlign w:val="baseline"/>
        </w:rPr>
        <w:t>156</w:t>
      </w:r>
      <w:r>
        <w:rPr>
          <w:rFonts w:ascii="Calibri"/>
          <w:spacing w:val="-3"/>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binding, authentic, official and judicial determination of the court in respect of claims and in an action before it.</w:t>
      </w:r>
    </w:p>
    <w:p>
      <w:pPr>
        <w:spacing w:before="0"/>
        <w:ind w:left="220" w:right="509" w:firstLine="0"/>
        <w:jc w:val="left"/>
        <w:rPr>
          <w:rFonts w:ascii="Calibri"/>
          <w:sz w:val="20"/>
        </w:rPr>
      </w:pPr>
      <w:r>
        <w:rPr>
          <w:rFonts w:ascii="Calibri"/>
          <w:sz w:val="20"/>
          <w:vertAlign w:val="superscript"/>
        </w:rPr>
        <w:t>5</w:t>
      </w:r>
      <w:r>
        <w:rPr>
          <w:rFonts w:ascii="Calibri"/>
          <w:sz w:val="20"/>
          <w:vertAlign w:val="baseline"/>
        </w:rPr>
        <w:t> Recognition means confirmation that on act done by another person was authorized and it is also formal admission</w:t>
      </w:r>
      <w:r>
        <w:rPr>
          <w:rFonts w:ascii="Calibri"/>
          <w:spacing w:val="-2"/>
          <w:sz w:val="20"/>
          <w:vertAlign w:val="baseline"/>
        </w:rPr>
        <w:t> </w:t>
      </w:r>
      <w:r>
        <w:rPr>
          <w:rFonts w:ascii="Calibri"/>
          <w:sz w:val="20"/>
          <w:vertAlign w:val="baseline"/>
        </w:rPr>
        <w:t>that</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person,</w:t>
      </w:r>
      <w:r>
        <w:rPr>
          <w:rFonts w:ascii="Calibri"/>
          <w:spacing w:val="-3"/>
          <w:sz w:val="20"/>
          <w:vertAlign w:val="baseline"/>
        </w:rPr>
        <w:t> </w:t>
      </w:r>
      <w:r>
        <w:rPr>
          <w:rFonts w:ascii="Calibri"/>
          <w:sz w:val="20"/>
          <w:vertAlign w:val="baseline"/>
        </w:rPr>
        <w:t>entity</w:t>
      </w:r>
      <w:r>
        <w:rPr>
          <w:rFonts w:ascii="Calibri"/>
          <w:spacing w:val="-3"/>
          <w:sz w:val="20"/>
          <w:vertAlign w:val="baseline"/>
        </w:rPr>
        <w:t> </w:t>
      </w:r>
      <w:r>
        <w:rPr>
          <w:rFonts w:ascii="Calibri"/>
          <w:sz w:val="20"/>
          <w:vertAlign w:val="baseline"/>
        </w:rPr>
        <w:t>or</w:t>
      </w:r>
      <w:r>
        <w:rPr>
          <w:rFonts w:ascii="Calibri"/>
          <w:spacing w:val="-3"/>
          <w:sz w:val="20"/>
          <w:vertAlign w:val="baseline"/>
        </w:rPr>
        <w:t> </w:t>
      </w:r>
      <w:r>
        <w:rPr>
          <w:rFonts w:ascii="Calibri"/>
          <w:sz w:val="20"/>
          <w:vertAlign w:val="baseline"/>
        </w:rPr>
        <w:t>thing</w:t>
      </w:r>
      <w:r>
        <w:rPr>
          <w:rFonts w:ascii="Calibri"/>
          <w:spacing w:val="-4"/>
          <w:sz w:val="20"/>
          <w:vertAlign w:val="baseline"/>
        </w:rPr>
        <w:t> </w:t>
      </w:r>
      <w:r>
        <w:rPr>
          <w:rFonts w:ascii="Calibri"/>
          <w:sz w:val="20"/>
          <w:vertAlign w:val="baseline"/>
        </w:rPr>
        <w:t>has</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particular</w:t>
      </w:r>
      <w:r>
        <w:rPr>
          <w:rFonts w:ascii="Calibri"/>
          <w:spacing w:val="-3"/>
          <w:sz w:val="20"/>
          <w:vertAlign w:val="baseline"/>
        </w:rPr>
        <w:t> </w:t>
      </w:r>
      <w:r>
        <w:rPr>
          <w:rFonts w:ascii="Calibri"/>
          <w:sz w:val="20"/>
          <w:vertAlign w:val="baseline"/>
        </w:rPr>
        <w:t>status.</w:t>
      </w:r>
      <w:r>
        <w:rPr>
          <w:rFonts w:ascii="Calibri"/>
          <w:spacing w:val="-3"/>
          <w:sz w:val="20"/>
          <w:vertAlign w:val="baseline"/>
        </w:rPr>
        <w:t> </w:t>
      </w:r>
      <w:r>
        <w:rPr>
          <w:rFonts w:ascii="Calibri"/>
          <w:sz w:val="20"/>
          <w:vertAlign w:val="baseline"/>
        </w:rPr>
        <w:t>See</w:t>
      </w:r>
      <w:r>
        <w:rPr>
          <w:rFonts w:ascii="Calibri"/>
          <w:spacing w:val="-2"/>
          <w:sz w:val="20"/>
          <w:vertAlign w:val="baseline"/>
        </w:rPr>
        <w:t> </w:t>
      </w:r>
      <w:r>
        <w:rPr>
          <w:rFonts w:ascii="Calibri"/>
          <w:sz w:val="20"/>
          <w:vertAlign w:val="baseline"/>
        </w:rPr>
        <w:t>Tony,</w:t>
      </w:r>
      <w:r>
        <w:rPr>
          <w:rFonts w:ascii="Calibri"/>
          <w:spacing w:val="-3"/>
          <w:sz w:val="20"/>
          <w:vertAlign w:val="baseline"/>
        </w:rPr>
        <w:t> </w:t>
      </w:r>
      <w:r>
        <w:rPr>
          <w:rFonts w:ascii="Calibri"/>
          <w:sz w:val="20"/>
          <w:vertAlign w:val="baseline"/>
        </w:rPr>
        <w:t>A.I.</w:t>
      </w:r>
      <w:r>
        <w:rPr>
          <w:rFonts w:ascii="Calibri"/>
          <w:spacing w:val="-3"/>
          <w:sz w:val="20"/>
          <w:vertAlign w:val="baseline"/>
        </w:rPr>
        <w:t> </w:t>
      </w:r>
      <w:r>
        <w:rPr>
          <w:rFonts w:ascii="Calibri"/>
          <w:sz w:val="20"/>
          <w:vertAlign w:val="baseline"/>
        </w:rPr>
        <w:t>(2011) </w:t>
      </w:r>
      <w:r>
        <w:rPr>
          <w:rFonts w:ascii="Calibri"/>
          <w:i/>
          <w:sz w:val="20"/>
          <w:vertAlign w:val="baseline"/>
        </w:rPr>
        <w:t>Recognition</w:t>
      </w:r>
      <w:r>
        <w:rPr>
          <w:rFonts w:ascii="Calibri"/>
          <w:i/>
          <w:spacing w:val="-3"/>
          <w:sz w:val="20"/>
          <w:vertAlign w:val="baseline"/>
        </w:rPr>
        <w:t> </w:t>
      </w:r>
      <w:r>
        <w:rPr>
          <w:rFonts w:ascii="Calibri"/>
          <w:i/>
          <w:sz w:val="20"/>
          <w:vertAlign w:val="baseline"/>
        </w:rPr>
        <w:t>and</w:t>
      </w:r>
      <w:r>
        <w:rPr>
          <w:rFonts w:ascii="Calibri"/>
          <w:i/>
          <w:spacing w:val="-5"/>
          <w:sz w:val="20"/>
          <w:vertAlign w:val="baseline"/>
        </w:rPr>
        <w:t> </w:t>
      </w:r>
      <w:r>
        <w:rPr>
          <w:rFonts w:ascii="Calibri"/>
          <w:i/>
          <w:sz w:val="20"/>
          <w:vertAlign w:val="baseline"/>
        </w:rPr>
        <w:t>Enforcement of Foreign Judgments in Nigeria, </w:t>
      </w:r>
      <w:r>
        <w:rPr>
          <w:rFonts w:ascii="Calibri"/>
          <w:sz w:val="20"/>
          <w:vertAlign w:val="baseline"/>
        </w:rPr>
        <w:t>Innovative Communication Lagos, p.16.</w:t>
      </w:r>
    </w:p>
    <w:p>
      <w:pPr>
        <w:spacing w:before="0"/>
        <w:ind w:left="220" w:right="544" w:firstLine="0"/>
        <w:jc w:val="left"/>
        <w:rPr>
          <w:rFonts w:ascii="Calibri" w:hAnsi="Calibri"/>
          <w:sz w:val="20"/>
        </w:rPr>
      </w:pPr>
      <w:r>
        <w:rPr>
          <w:rFonts w:ascii="Calibri" w:hAnsi="Calibri"/>
          <w:sz w:val="20"/>
          <w:vertAlign w:val="superscript"/>
        </w:rPr>
        <w:t>6</w:t>
      </w:r>
      <w:r>
        <w:rPr>
          <w:rFonts w:ascii="Calibri" w:hAnsi="Calibri"/>
          <w:spacing w:val="-3"/>
          <w:sz w:val="20"/>
          <w:vertAlign w:val="baseline"/>
        </w:rPr>
        <w:t> </w:t>
      </w:r>
      <w:r>
        <w:rPr>
          <w:rFonts w:ascii="Calibri" w:hAnsi="Calibri"/>
          <w:sz w:val="20"/>
          <w:vertAlign w:val="baseline"/>
        </w:rPr>
        <w:t>Means,</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act</w:t>
      </w:r>
      <w:r>
        <w:rPr>
          <w:rFonts w:ascii="Calibri" w:hAnsi="Calibri"/>
          <w:spacing w:val="-2"/>
          <w:sz w:val="20"/>
          <w:vertAlign w:val="baseline"/>
        </w:rPr>
        <w:t> </w:t>
      </w:r>
      <w:r>
        <w:rPr>
          <w:rFonts w:ascii="Calibri" w:hAnsi="Calibri"/>
          <w:sz w:val="20"/>
          <w:vertAlign w:val="baseline"/>
        </w:rPr>
        <w:t>of</w:t>
      </w:r>
      <w:r>
        <w:rPr>
          <w:rFonts w:ascii="Calibri" w:hAnsi="Calibri"/>
          <w:spacing w:val="-4"/>
          <w:sz w:val="20"/>
          <w:vertAlign w:val="baseline"/>
        </w:rPr>
        <w:t> </w:t>
      </w:r>
      <w:r>
        <w:rPr>
          <w:rFonts w:ascii="Calibri" w:hAnsi="Calibri"/>
          <w:sz w:val="20"/>
          <w:vertAlign w:val="baseline"/>
        </w:rPr>
        <w:t>giving</w:t>
      </w:r>
      <w:r>
        <w:rPr>
          <w:rFonts w:ascii="Calibri" w:hAnsi="Calibri"/>
          <w:spacing w:val="-3"/>
          <w:sz w:val="20"/>
          <w:vertAlign w:val="baseline"/>
        </w:rPr>
        <w:t> </w:t>
      </w:r>
      <w:r>
        <w:rPr>
          <w:rFonts w:ascii="Calibri" w:hAnsi="Calibri"/>
          <w:sz w:val="20"/>
          <w:vertAlign w:val="baseline"/>
        </w:rPr>
        <w:t>effect</w:t>
      </w:r>
      <w:r>
        <w:rPr>
          <w:rFonts w:ascii="Calibri" w:hAnsi="Calibri"/>
          <w:spacing w:val="-2"/>
          <w:sz w:val="20"/>
          <w:vertAlign w:val="baseline"/>
        </w:rPr>
        <w:t> </w:t>
      </w:r>
      <w:r>
        <w:rPr>
          <w:rFonts w:ascii="Calibri" w:hAnsi="Calibri"/>
          <w:sz w:val="20"/>
          <w:vertAlign w:val="baseline"/>
        </w:rPr>
        <w:t>to</w:t>
      </w:r>
      <w:r>
        <w:rPr>
          <w:rFonts w:ascii="Calibri" w:hAnsi="Calibri"/>
          <w:spacing w:val="-2"/>
          <w:sz w:val="20"/>
          <w:vertAlign w:val="baseline"/>
        </w:rPr>
        <w:t> </w:t>
      </w:r>
      <w:r>
        <w:rPr>
          <w:rFonts w:ascii="Calibri" w:hAnsi="Calibri"/>
          <w:sz w:val="20"/>
          <w:vertAlign w:val="baseline"/>
        </w:rPr>
        <w:t>the</w:t>
      </w:r>
      <w:r>
        <w:rPr>
          <w:rFonts w:ascii="Calibri" w:hAnsi="Calibri"/>
          <w:spacing w:val="-3"/>
          <w:sz w:val="20"/>
          <w:vertAlign w:val="baseline"/>
        </w:rPr>
        <w:t> </w:t>
      </w:r>
      <w:r>
        <w:rPr>
          <w:rFonts w:ascii="Calibri" w:hAnsi="Calibri"/>
          <w:sz w:val="20"/>
          <w:vertAlign w:val="baseline"/>
        </w:rPr>
        <w:t>court’s</w:t>
      </w:r>
      <w:r>
        <w:rPr>
          <w:rFonts w:ascii="Calibri" w:hAnsi="Calibri"/>
          <w:spacing w:val="-4"/>
          <w:sz w:val="20"/>
          <w:vertAlign w:val="baseline"/>
        </w:rPr>
        <w:t> </w:t>
      </w:r>
      <w:r>
        <w:rPr>
          <w:rFonts w:ascii="Calibri" w:hAnsi="Calibri"/>
          <w:sz w:val="20"/>
          <w:vertAlign w:val="baseline"/>
        </w:rPr>
        <w:t>judgment</w:t>
      </w:r>
      <w:r>
        <w:rPr>
          <w:rFonts w:ascii="Calibri" w:hAnsi="Calibri"/>
          <w:spacing w:val="-2"/>
          <w:sz w:val="20"/>
          <w:vertAlign w:val="baseline"/>
        </w:rPr>
        <w:t> </w:t>
      </w:r>
      <w:r>
        <w:rPr>
          <w:rFonts w:ascii="Calibri" w:hAnsi="Calibri"/>
          <w:sz w:val="20"/>
          <w:vertAlign w:val="baseline"/>
        </w:rPr>
        <w:t>or</w:t>
      </w:r>
      <w:r>
        <w:rPr>
          <w:rFonts w:ascii="Calibri" w:hAnsi="Calibri"/>
          <w:spacing w:val="-2"/>
          <w:sz w:val="20"/>
          <w:vertAlign w:val="baseline"/>
        </w:rPr>
        <w:t> </w:t>
      </w:r>
      <w:r>
        <w:rPr>
          <w:rFonts w:ascii="Calibri" w:hAnsi="Calibri"/>
          <w:sz w:val="20"/>
          <w:vertAlign w:val="baseline"/>
        </w:rPr>
        <w:t>orders.</w:t>
      </w:r>
      <w:r>
        <w:rPr>
          <w:rFonts w:ascii="Calibri" w:hAnsi="Calibri"/>
          <w:spacing w:val="-2"/>
          <w:sz w:val="20"/>
          <w:vertAlign w:val="baseline"/>
        </w:rPr>
        <w:t> </w:t>
      </w:r>
      <w:r>
        <w:rPr>
          <w:rFonts w:ascii="Calibri" w:hAnsi="Calibri"/>
          <w:sz w:val="20"/>
          <w:vertAlign w:val="baseline"/>
        </w:rPr>
        <w:t>See</w:t>
      </w:r>
      <w:r>
        <w:rPr>
          <w:rFonts w:ascii="Calibri" w:hAnsi="Calibri"/>
          <w:spacing w:val="-3"/>
          <w:sz w:val="20"/>
          <w:vertAlign w:val="baseline"/>
        </w:rPr>
        <w:t> </w:t>
      </w:r>
      <w:r>
        <w:rPr>
          <w:rFonts w:ascii="Calibri" w:hAnsi="Calibri"/>
          <w:sz w:val="20"/>
          <w:vertAlign w:val="baseline"/>
        </w:rPr>
        <w:t>Olojede</w:t>
      </w:r>
      <w:r>
        <w:rPr>
          <w:rFonts w:ascii="Calibri" w:hAnsi="Calibri"/>
          <w:spacing w:val="-3"/>
          <w:sz w:val="20"/>
          <w:vertAlign w:val="baseline"/>
        </w:rPr>
        <w:t> </w:t>
      </w:r>
      <w:r>
        <w:rPr>
          <w:rFonts w:ascii="Calibri" w:hAnsi="Calibri"/>
          <w:sz w:val="20"/>
          <w:vertAlign w:val="baseline"/>
        </w:rPr>
        <w:t>vs.</w:t>
      </w:r>
      <w:r>
        <w:rPr>
          <w:rFonts w:ascii="Calibri" w:hAnsi="Calibri"/>
          <w:spacing w:val="-2"/>
          <w:sz w:val="20"/>
          <w:vertAlign w:val="baseline"/>
        </w:rPr>
        <w:t> </w:t>
      </w:r>
      <w:r>
        <w:rPr>
          <w:rFonts w:ascii="Calibri" w:hAnsi="Calibri"/>
          <w:sz w:val="20"/>
          <w:vertAlign w:val="baseline"/>
        </w:rPr>
        <w:t>Olaleye</w:t>
      </w:r>
      <w:r>
        <w:rPr>
          <w:rFonts w:ascii="Calibri" w:hAnsi="Calibri"/>
          <w:spacing w:val="-1"/>
          <w:sz w:val="20"/>
          <w:vertAlign w:val="baseline"/>
        </w:rPr>
        <w:t> </w:t>
      </w:r>
      <w:r>
        <w:rPr>
          <w:rFonts w:ascii="Calibri" w:hAnsi="Calibri"/>
          <w:sz w:val="20"/>
          <w:vertAlign w:val="baseline"/>
        </w:rPr>
        <w:t>(2010)</w:t>
      </w:r>
      <w:r>
        <w:rPr>
          <w:rFonts w:ascii="Calibri" w:hAnsi="Calibri"/>
          <w:spacing w:val="-1"/>
          <w:sz w:val="20"/>
          <w:vertAlign w:val="baseline"/>
        </w:rPr>
        <w:t> </w:t>
      </w:r>
      <w:r>
        <w:rPr>
          <w:rFonts w:ascii="Calibri" w:hAnsi="Calibri"/>
          <w:sz w:val="20"/>
          <w:vertAlign w:val="baseline"/>
        </w:rPr>
        <w:t>4</w:t>
      </w:r>
      <w:r>
        <w:rPr>
          <w:rFonts w:ascii="Calibri" w:hAnsi="Calibri"/>
          <w:spacing w:val="-3"/>
          <w:sz w:val="20"/>
          <w:vertAlign w:val="baseline"/>
        </w:rPr>
        <w:t> </w:t>
      </w:r>
      <w:r>
        <w:rPr>
          <w:rFonts w:ascii="Calibri" w:hAnsi="Calibri"/>
          <w:sz w:val="20"/>
          <w:vertAlign w:val="baseline"/>
        </w:rPr>
        <w:t>NWLR</w:t>
      </w:r>
      <w:r>
        <w:rPr>
          <w:rFonts w:ascii="Calibri" w:hAnsi="Calibri"/>
          <w:spacing w:val="-3"/>
          <w:sz w:val="20"/>
          <w:vertAlign w:val="baseline"/>
        </w:rPr>
        <w:t> </w:t>
      </w:r>
      <w:r>
        <w:rPr>
          <w:rFonts w:ascii="Calibri" w:hAnsi="Calibri"/>
          <w:sz w:val="20"/>
          <w:vertAlign w:val="baseline"/>
        </w:rPr>
        <w:t>(Pt. 1183) 18 C. A.</w:t>
      </w:r>
    </w:p>
    <w:p>
      <w:pPr>
        <w:spacing w:before="0"/>
        <w:ind w:left="220" w:right="0" w:firstLine="0"/>
        <w:jc w:val="left"/>
        <w:rPr>
          <w:rFonts w:ascii="Calibri"/>
          <w:sz w:val="20"/>
        </w:rPr>
      </w:pPr>
      <w:r>
        <w:rPr>
          <w:rFonts w:ascii="Calibri"/>
          <w:sz w:val="20"/>
          <w:vertAlign w:val="superscript"/>
        </w:rPr>
        <w:t>7</w:t>
      </w:r>
      <w:r>
        <w:rPr>
          <w:rFonts w:ascii="Calibri"/>
          <w:spacing w:val="-2"/>
          <w:sz w:val="20"/>
          <w:vertAlign w:val="baseline"/>
        </w:rPr>
        <w:t> </w:t>
      </w:r>
      <w:r>
        <w:rPr>
          <w:rFonts w:ascii="Calibri"/>
          <w:spacing w:val="-4"/>
          <w:sz w:val="20"/>
          <w:vertAlign w:val="baseline"/>
        </w:rPr>
        <w:t>Ibid</w:t>
      </w:r>
    </w:p>
    <w:p>
      <w:pPr>
        <w:spacing w:before="0"/>
        <w:ind w:left="220" w:right="509" w:firstLine="0"/>
        <w:jc w:val="left"/>
        <w:rPr>
          <w:rFonts w:ascii="Calibri"/>
          <w:sz w:val="20"/>
        </w:rPr>
      </w:pPr>
      <w:r>
        <w:rPr>
          <w:rFonts w:ascii="Calibri"/>
          <w:sz w:val="20"/>
          <w:vertAlign w:val="superscript"/>
        </w:rPr>
        <w:t>8</w:t>
      </w:r>
      <w:r>
        <w:rPr>
          <w:rFonts w:ascii="Calibri"/>
          <w:sz w:val="20"/>
          <w:vertAlign w:val="baseline"/>
        </w:rPr>
        <w:t>For</w:t>
      </w:r>
      <w:r>
        <w:rPr>
          <w:rFonts w:ascii="Calibri"/>
          <w:spacing w:val="-4"/>
          <w:sz w:val="20"/>
          <w:vertAlign w:val="baseline"/>
        </w:rPr>
        <w:t> </w:t>
      </w:r>
      <w:r>
        <w:rPr>
          <w:rFonts w:ascii="Calibri"/>
          <w:sz w:val="20"/>
          <w:vertAlign w:val="baseline"/>
        </w:rPr>
        <w:t>example,</w:t>
      </w:r>
      <w:r>
        <w:rPr>
          <w:rFonts w:ascii="Calibri"/>
          <w:spacing w:val="-4"/>
          <w:sz w:val="20"/>
          <w:vertAlign w:val="baseline"/>
        </w:rPr>
        <w:t> </w:t>
      </w:r>
      <w:r>
        <w:rPr>
          <w:rFonts w:ascii="Calibri"/>
          <w:sz w:val="20"/>
          <w:vertAlign w:val="baseline"/>
        </w:rPr>
        <w:t>Executory</w:t>
      </w:r>
      <w:r>
        <w:rPr>
          <w:rFonts w:ascii="Calibri"/>
          <w:spacing w:val="-4"/>
          <w:sz w:val="20"/>
          <w:vertAlign w:val="baseline"/>
        </w:rPr>
        <w:t> </w:t>
      </w:r>
      <w:r>
        <w:rPr>
          <w:rFonts w:ascii="Calibri"/>
          <w:sz w:val="20"/>
          <w:vertAlign w:val="baseline"/>
        </w:rPr>
        <w:t>judgments.</w:t>
      </w:r>
      <w:r>
        <w:rPr>
          <w:rFonts w:ascii="Calibri"/>
          <w:spacing w:val="-4"/>
          <w:sz w:val="20"/>
          <w:vertAlign w:val="baseline"/>
        </w:rPr>
        <w:t> </w:t>
      </w:r>
      <w:r>
        <w:rPr>
          <w:rFonts w:ascii="Calibri"/>
          <w:sz w:val="20"/>
          <w:vertAlign w:val="baseline"/>
        </w:rPr>
        <w:t>Executory</w:t>
      </w:r>
      <w:r>
        <w:rPr>
          <w:rFonts w:ascii="Calibri"/>
          <w:spacing w:val="-4"/>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simply means,</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that</w:t>
      </w:r>
      <w:r>
        <w:rPr>
          <w:rFonts w:ascii="Calibri"/>
          <w:spacing w:val="-4"/>
          <w:sz w:val="20"/>
          <w:vertAlign w:val="baseline"/>
        </w:rPr>
        <w:t> </w:t>
      </w:r>
      <w:r>
        <w:rPr>
          <w:rFonts w:ascii="Calibri"/>
          <w:sz w:val="20"/>
          <w:vertAlign w:val="baseline"/>
        </w:rPr>
        <w:t>declares</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respective rights and obligations of the parties and then proceeds to order the defendant to act or omit to act. Ibid</w:t>
      </w:r>
    </w:p>
    <w:p>
      <w:pPr>
        <w:spacing w:after="0"/>
        <w:jc w:val="left"/>
        <w:rPr>
          <w:rFonts w:ascii="Calibri"/>
          <w:sz w:val="20"/>
        </w:rPr>
        <w:sectPr>
          <w:footerReference w:type="default" r:id="rId6"/>
          <w:pgSz w:w="12240" w:h="15840"/>
          <w:pgMar w:footer="1015" w:header="0" w:top="1360" w:bottom="1200" w:left="1220" w:right="960"/>
          <w:pgNumType w:start="1"/>
        </w:sectPr>
      </w:pPr>
    </w:p>
    <w:p>
      <w:pPr>
        <w:pStyle w:val="BodyText"/>
        <w:spacing w:line="480" w:lineRule="auto" w:before="72"/>
        <w:ind w:left="220" w:right="477" w:firstLine="719"/>
      </w:pPr>
      <w:r>
        <w:rPr/>
        <w:t>If</w:t>
      </w:r>
      <w:r>
        <w:rPr/>
        <w:t> the</w:t>
      </w:r>
      <w:r>
        <w:rPr/>
        <w:t> party</w:t>
      </w:r>
      <w:r>
        <w:rPr/>
        <w:t> against</w:t>
      </w:r>
      <w:r>
        <w:rPr/>
        <w:t> whom judgment is given, called the judgment debtor willingly complies with the terms of the judgment, there will be no problem. But more often than not, the judgment debtor</w:t>
      </w:r>
      <w:r>
        <w:rPr>
          <w:spacing w:val="-1"/>
        </w:rPr>
        <w:t> </w:t>
      </w:r>
      <w:r>
        <w:rPr/>
        <w:t>does not willingly</w:t>
      </w:r>
      <w:r>
        <w:rPr>
          <w:spacing w:val="-3"/>
        </w:rPr>
        <w:t> </w:t>
      </w:r>
      <w:r>
        <w:rPr/>
        <w:t>comply</w:t>
      </w:r>
      <w:r>
        <w:rPr>
          <w:spacing w:val="-5"/>
        </w:rPr>
        <w:t> </w:t>
      </w:r>
      <w:r>
        <w:rPr/>
        <w:t>with the</w:t>
      </w:r>
      <w:r>
        <w:rPr>
          <w:spacing w:val="-1"/>
        </w:rPr>
        <w:t> </w:t>
      </w:r>
      <w:r>
        <w:rPr/>
        <w:t>terms of</w:t>
      </w:r>
      <w:r>
        <w:rPr>
          <w:spacing w:val="-1"/>
        </w:rPr>
        <w:t> </w:t>
      </w:r>
      <w:r>
        <w:rPr/>
        <w:t>the</w:t>
      </w:r>
      <w:r>
        <w:rPr>
          <w:spacing w:val="-1"/>
        </w:rPr>
        <w:t> </w:t>
      </w:r>
      <w:r>
        <w:rPr/>
        <w:t>judgment. Thus, there</w:t>
      </w:r>
      <w:r>
        <w:rPr>
          <w:spacing w:val="-1"/>
        </w:rPr>
        <w:t> </w:t>
      </w:r>
      <w:r>
        <w:rPr/>
        <w:t>arises the need to compel him to do so through execution or enforcement procedure. This conforms to the general principle of law that judgment or order of the court must as far as possible be obeyed or complied with. Otherwise the authority of the court would be diminished and the legal order would suffer a breakdown.</w:t>
      </w:r>
      <w:r>
        <w:rPr>
          <w:vertAlign w:val="superscript"/>
        </w:rPr>
        <w:t>9</w:t>
      </w:r>
    </w:p>
    <w:p>
      <w:pPr>
        <w:pStyle w:val="BodyText"/>
        <w:spacing w:line="480" w:lineRule="auto" w:before="1"/>
        <w:ind w:left="220" w:right="475" w:firstLine="719"/>
      </w:pPr>
      <w:r>
        <w:rPr/>
        <w:t>Again, if the enforcement or execution is to be carried out, in the jurisdiction or country</w:t>
      </w:r>
      <w:r>
        <w:rPr>
          <w:spacing w:val="40"/>
        </w:rPr>
        <w:t> </w:t>
      </w:r>
      <w:r>
        <w:rPr/>
        <w:t>in which the judgment is given, no much problem would arise. But a much more challenging circumstance showcases itself</w:t>
      </w:r>
      <w:r>
        <w:rPr/>
        <w:t> where</w:t>
      </w:r>
      <w:r>
        <w:rPr/>
        <w:t> the</w:t>
      </w:r>
      <w:r>
        <w:rPr/>
        <w:t> judgment</w:t>
      </w:r>
      <w:r>
        <w:rPr/>
        <w:t> creditor</w:t>
      </w:r>
      <w:r>
        <w:rPr/>
        <w:t> only</w:t>
      </w:r>
      <w:r>
        <w:rPr/>
        <w:t> after</w:t>
      </w:r>
      <w:r>
        <w:rPr/>
        <w:t> his success in the case realizes that, the fruit of his labour has to be satisfied abroad.</w:t>
      </w:r>
    </w:p>
    <w:p>
      <w:pPr>
        <w:pStyle w:val="BodyText"/>
        <w:spacing w:line="480" w:lineRule="auto"/>
        <w:ind w:left="220" w:right="475" w:firstLine="719"/>
      </w:pPr>
      <w:r>
        <w:rPr/>
        <w:t>The question is, can judgment given by</w:t>
      </w:r>
      <w:r>
        <w:rPr>
          <w:spacing w:val="-2"/>
        </w:rPr>
        <w:t> </w:t>
      </w:r>
      <w:r>
        <w:rPr/>
        <w:t>the court of one country</w:t>
      </w:r>
      <w:r>
        <w:rPr>
          <w:spacing w:val="-2"/>
        </w:rPr>
        <w:t> </w:t>
      </w:r>
      <w:r>
        <w:rPr/>
        <w:t>be enforced by the court of another? This necessitates the study</w:t>
      </w:r>
      <w:r>
        <w:rPr>
          <w:spacing w:val="-3"/>
        </w:rPr>
        <w:t> </w:t>
      </w:r>
      <w:r>
        <w:rPr/>
        <w:t>of feasibility</w:t>
      </w:r>
      <w:r>
        <w:rPr>
          <w:spacing w:val="-3"/>
        </w:rPr>
        <w:t> </w:t>
      </w:r>
      <w:r>
        <w:rPr/>
        <w:t>of enforcing foreign judgment. Enforcement of foreign judgment is not a new phenomenon. It has long existed as a topic in the sphere of private international law. Besides the Rule of Common law, it is regulated by bilateral treaties</w:t>
      </w:r>
      <w:r>
        <w:rPr>
          <w:vertAlign w:val="superscript"/>
        </w:rPr>
        <w:t>10</w:t>
      </w:r>
      <w:r>
        <w:rPr>
          <w:vertAlign w:val="baseline"/>
        </w:rPr>
        <w:t> or multilateral international conventions.</w:t>
      </w:r>
      <w:r>
        <w:rPr>
          <w:vertAlign w:val="superscript"/>
        </w:rPr>
        <w:t>11</w:t>
      </w:r>
      <w:r>
        <w:rPr>
          <w:vertAlign w:val="baseline"/>
        </w:rPr>
        <w:t> This area of the law has gained prominence, at least</w:t>
      </w:r>
      <w:r>
        <w:rPr>
          <w:spacing w:val="40"/>
          <w:vertAlign w:val="baseline"/>
        </w:rPr>
        <w:t> </w:t>
      </w:r>
      <w:r>
        <w:rPr>
          <w:vertAlign w:val="baseline"/>
        </w:rPr>
        <w:t>of</w:t>
      </w:r>
      <w:r>
        <w:rPr>
          <w:spacing w:val="-2"/>
          <w:vertAlign w:val="baseline"/>
        </w:rPr>
        <w:t> </w:t>
      </w:r>
      <w:r>
        <w:rPr>
          <w:vertAlign w:val="baseline"/>
        </w:rPr>
        <w:t>late,</w:t>
      </w:r>
      <w:r>
        <w:rPr>
          <w:spacing w:val="-1"/>
          <w:vertAlign w:val="baseline"/>
        </w:rPr>
        <w:t> </w:t>
      </w:r>
      <w:r>
        <w:rPr>
          <w:vertAlign w:val="baseline"/>
        </w:rPr>
        <w:t>because</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advent</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internet</w:t>
      </w:r>
      <w:r>
        <w:rPr>
          <w:spacing w:val="-1"/>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age</w:t>
      </w:r>
      <w:r>
        <w:rPr>
          <w:spacing w:val="-2"/>
          <w:vertAlign w:val="baseline"/>
        </w:rPr>
        <w:t> </w:t>
      </w:r>
      <w:r>
        <w:rPr>
          <w:vertAlign w:val="baseline"/>
        </w:rPr>
        <w:t>of</w:t>
      </w:r>
      <w:r>
        <w:rPr>
          <w:spacing w:val="-2"/>
          <w:vertAlign w:val="baseline"/>
        </w:rPr>
        <w:t> </w:t>
      </w:r>
      <w:r>
        <w:rPr>
          <w:vertAlign w:val="baseline"/>
        </w:rPr>
        <w:t>globalization. Increase</w:t>
      </w:r>
      <w:r>
        <w:rPr>
          <w:spacing w:val="-2"/>
          <w:vertAlign w:val="baseline"/>
        </w:rPr>
        <w:t> </w:t>
      </w:r>
      <w:r>
        <w:rPr>
          <w:vertAlign w:val="baseline"/>
        </w:rPr>
        <w:t>in</w:t>
      </w:r>
      <w:r>
        <w:rPr>
          <w:spacing w:val="-1"/>
          <w:vertAlign w:val="baseline"/>
        </w:rPr>
        <w:t> </w:t>
      </w:r>
      <w:r>
        <w:rPr>
          <w:vertAlign w:val="baseline"/>
        </w:rPr>
        <w:t>cross</w:t>
      </w:r>
      <w:r>
        <w:rPr>
          <w:spacing w:val="-2"/>
          <w:vertAlign w:val="baseline"/>
        </w:rPr>
        <w:t> </w:t>
      </w:r>
      <w:r>
        <w:rPr>
          <w:vertAlign w:val="baseline"/>
        </w:rPr>
        <w:t>border business transactions would naturally cause an upshot in litigation. This in turn would require national or municipal courts to decide whether a judgment or order obtained in a foreign country should be recognized or allowed to be enforced in their own country.</w:t>
      </w:r>
    </w:p>
    <w:p>
      <w:pPr>
        <w:pStyle w:val="BodyText"/>
        <w:jc w:val="left"/>
        <w:rPr>
          <w:sz w:val="20"/>
        </w:rPr>
      </w:pPr>
    </w:p>
    <w:p>
      <w:pPr>
        <w:pStyle w:val="BodyText"/>
        <w:spacing w:before="3"/>
        <w:jc w:val="left"/>
        <w:rPr>
          <w:sz w:val="29"/>
        </w:rPr>
      </w:pPr>
      <w:r>
        <w:rPr/>
        <w:pict>
          <v:rect style="position:absolute;margin-left:72.024002pt;margin-top:18.037821pt;width:144.020pt;height:.72003pt;mso-position-horizontal-relative:page;mso-position-vertical-relative:paragraph;z-index:-15720960;mso-wrap-distance-left:0;mso-wrap-distance-right:0" id="docshape18"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9</w:t>
      </w:r>
      <w:r>
        <w:rPr>
          <w:rFonts w:ascii="Calibri"/>
          <w:sz w:val="20"/>
          <w:vertAlign w:val="baseline"/>
        </w:rPr>
        <w:t>Babalola,</w:t>
      </w:r>
      <w:r>
        <w:rPr>
          <w:rFonts w:ascii="Calibri"/>
          <w:spacing w:val="-5"/>
          <w:sz w:val="20"/>
          <w:vertAlign w:val="baseline"/>
        </w:rPr>
        <w:t> </w:t>
      </w:r>
      <w:r>
        <w:rPr>
          <w:rFonts w:ascii="Calibri"/>
          <w:sz w:val="20"/>
          <w:vertAlign w:val="baseline"/>
        </w:rPr>
        <w:t>Afe</w:t>
      </w:r>
      <w:r>
        <w:rPr>
          <w:rFonts w:ascii="Calibri"/>
          <w:spacing w:val="-7"/>
          <w:sz w:val="20"/>
          <w:vertAlign w:val="baseline"/>
        </w:rPr>
        <w:t> </w:t>
      </w:r>
      <w:r>
        <w:rPr>
          <w:rFonts w:ascii="Calibri"/>
          <w:sz w:val="20"/>
          <w:vertAlign w:val="baseline"/>
        </w:rPr>
        <w:t>(2003)</w:t>
      </w:r>
      <w:r>
        <w:rPr>
          <w:rFonts w:ascii="Calibri"/>
          <w:spacing w:val="-5"/>
          <w:sz w:val="20"/>
          <w:vertAlign w:val="baseline"/>
        </w:rPr>
        <w:t> </w:t>
      </w:r>
      <w:r>
        <w:rPr>
          <w:rFonts w:ascii="Calibri"/>
          <w:i/>
          <w:sz w:val="20"/>
          <w:vertAlign w:val="baseline"/>
        </w:rPr>
        <w:t>Enforcement</w:t>
      </w:r>
      <w:r>
        <w:rPr>
          <w:rFonts w:ascii="Calibri"/>
          <w:i/>
          <w:spacing w:val="-5"/>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Judgment</w:t>
      </w:r>
      <w:r>
        <w:rPr>
          <w:rFonts w:ascii="Calibri"/>
          <w:sz w:val="20"/>
          <w:vertAlign w:val="baseline"/>
        </w:rPr>
        <w:t>,</w:t>
      </w:r>
      <w:r>
        <w:rPr>
          <w:rFonts w:ascii="Calibri"/>
          <w:spacing w:val="-4"/>
          <w:sz w:val="20"/>
          <w:vertAlign w:val="baseline"/>
        </w:rPr>
        <w:t> </w:t>
      </w:r>
      <w:r>
        <w:rPr>
          <w:rFonts w:ascii="Calibri"/>
          <w:sz w:val="20"/>
          <w:vertAlign w:val="baseline"/>
        </w:rPr>
        <w:t>1</w:t>
      </w:r>
      <w:r>
        <w:rPr>
          <w:rFonts w:ascii="Calibri"/>
          <w:sz w:val="20"/>
          <w:vertAlign w:val="superscript"/>
        </w:rPr>
        <w:t>st</w:t>
      </w:r>
      <w:r>
        <w:rPr>
          <w:rFonts w:ascii="Calibri"/>
          <w:sz w:val="20"/>
          <w:vertAlign w:val="baseline"/>
        </w:rPr>
        <w:t>ed,</w:t>
      </w:r>
      <w:r>
        <w:rPr>
          <w:rFonts w:ascii="Calibri"/>
          <w:spacing w:val="-5"/>
          <w:sz w:val="20"/>
          <w:vertAlign w:val="baseline"/>
        </w:rPr>
        <w:t> </w:t>
      </w:r>
      <w:r>
        <w:rPr>
          <w:rFonts w:ascii="Calibri"/>
          <w:sz w:val="20"/>
          <w:vertAlign w:val="baseline"/>
        </w:rPr>
        <w:t>Inter</w:t>
      </w:r>
      <w:r>
        <w:rPr>
          <w:rFonts w:ascii="Calibri"/>
          <w:spacing w:val="-8"/>
          <w:sz w:val="20"/>
          <w:vertAlign w:val="baseline"/>
        </w:rPr>
        <w:t> </w:t>
      </w:r>
      <w:r>
        <w:rPr>
          <w:rFonts w:ascii="Calibri"/>
          <w:sz w:val="20"/>
          <w:vertAlign w:val="baseline"/>
        </w:rPr>
        <w:t>Printers</w:t>
      </w:r>
      <w:r>
        <w:rPr>
          <w:rFonts w:ascii="Calibri"/>
          <w:spacing w:val="-7"/>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p.</w:t>
      </w:r>
      <w:r>
        <w:rPr>
          <w:rFonts w:ascii="Calibri"/>
          <w:spacing w:val="-5"/>
          <w:sz w:val="20"/>
          <w:vertAlign w:val="baseline"/>
        </w:rPr>
        <w:t> </w:t>
      </w:r>
      <w:r>
        <w:rPr>
          <w:rFonts w:ascii="Calibri"/>
          <w:spacing w:val="-10"/>
          <w:sz w:val="20"/>
          <w:vertAlign w:val="baseline"/>
        </w:rPr>
        <w:t>1</w:t>
      </w:r>
    </w:p>
    <w:p>
      <w:pPr>
        <w:spacing w:before="1"/>
        <w:ind w:left="220" w:right="509" w:firstLine="0"/>
        <w:jc w:val="left"/>
        <w:rPr>
          <w:rFonts w:ascii="Calibri"/>
          <w:sz w:val="20"/>
        </w:rPr>
      </w:pPr>
      <w:r>
        <w:rPr>
          <w:rFonts w:ascii="Calibri"/>
          <w:sz w:val="20"/>
          <w:vertAlign w:val="superscript"/>
        </w:rPr>
        <w:t>10</w:t>
      </w:r>
      <w:r>
        <w:rPr>
          <w:rFonts w:ascii="Calibri"/>
          <w:spacing w:val="-5"/>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example,</w:t>
      </w:r>
      <w:r>
        <w:rPr>
          <w:rFonts w:ascii="Calibri"/>
          <w:spacing w:val="-4"/>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(Reciprocal</w:t>
      </w:r>
      <w:r>
        <w:rPr>
          <w:rFonts w:ascii="Calibri"/>
          <w:spacing w:val="-4"/>
          <w:sz w:val="20"/>
          <w:vertAlign w:val="baseline"/>
        </w:rPr>
        <w:t> </w:t>
      </w:r>
      <w:r>
        <w:rPr>
          <w:rFonts w:ascii="Calibri"/>
          <w:sz w:val="20"/>
          <w:vertAlign w:val="baseline"/>
        </w:rPr>
        <w:t>Enforcement)</w:t>
      </w:r>
      <w:r>
        <w:rPr>
          <w:rFonts w:ascii="Calibri"/>
          <w:spacing w:val="-2"/>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F35</w:t>
      </w:r>
      <w:r>
        <w:rPr>
          <w:rFonts w:ascii="Calibri"/>
          <w:spacing w:val="-5"/>
          <w:sz w:val="20"/>
          <w:vertAlign w:val="baseline"/>
        </w:rPr>
        <w:t> </w:t>
      </w:r>
      <w:r>
        <w:rPr>
          <w:rFonts w:ascii="Calibri"/>
          <w:sz w:val="20"/>
          <w:vertAlign w:val="baseline"/>
        </w:rPr>
        <w:t>L.F.N.</w:t>
      </w:r>
      <w:r>
        <w:rPr>
          <w:rFonts w:ascii="Calibri"/>
          <w:spacing w:val="-4"/>
          <w:sz w:val="20"/>
          <w:vertAlign w:val="baseline"/>
        </w:rPr>
        <w:t> </w:t>
      </w:r>
      <w:r>
        <w:rPr>
          <w:rFonts w:ascii="Calibri"/>
          <w:sz w:val="20"/>
          <w:vertAlign w:val="baseline"/>
        </w:rPr>
        <w:t>2004</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 (Reciprocal Enforcement) Act 1933</w:t>
      </w:r>
      <w:r>
        <w:rPr>
          <w:rFonts w:ascii="Calibri"/>
          <w:spacing w:val="40"/>
          <w:sz w:val="20"/>
          <w:vertAlign w:val="baseline"/>
        </w:rPr>
        <w:t> </w:t>
      </w:r>
      <w:r>
        <w:rPr>
          <w:rFonts w:ascii="Calibri"/>
          <w:sz w:val="20"/>
          <w:vertAlign w:val="baseline"/>
        </w:rPr>
        <w:t>of the United Kingdom.</w:t>
      </w:r>
    </w:p>
    <w:p>
      <w:pPr>
        <w:spacing w:before="1"/>
        <w:ind w:left="220" w:right="544" w:firstLine="0"/>
        <w:jc w:val="left"/>
        <w:rPr>
          <w:rFonts w:ascii="Calibri"/>
          <w:sz w:val="20"/>
        </w:rPr>
      </w:pPr>
      <w:r>
        <w:rPr>
          <w:rFonts w:ascii="Calibri"/>
          <w:sz w:val="20"/>
          <w:vertAlign w:val="superscript"/>
        </w:rPr>
        <w:t>11</w:t>
      </w:r>
      <w:r>
        <w:rPr>
          <w:rFonts w:ascii="Calibri"/>
          <w:spacing w:val="37"/>
          <w:sz w:val="20"/>
          <w:vertAlign w:val="baseline"/>
        </w:rPr>
        <w:t> </w:t>
      </w:r>
      <w:r>
        <w:rPr>
          <w:rFonts w:ascii="Calibri"/>
          <w:sz w:val="20"/>
          <w:vertAlign w:val="baseline"/>
        </w:rPr>
        <w:t>European</w:t>
      </w:r>
      <w:r>
        <w:rPr>
          <w:rFonts w:ascii="Calibri"/>
          <w:spacing w:val="-3"/>
          <w:sz w:val="20"/>
          <w:vertAlign w:val="baseline"/>
        </w:rPr>
        <w:t> </w:t>
      </w:r>
      <w:r>
        <w:rPr>
          <w:rFonts w:ascii="Calibri"/>
          <w:sz w:val="20"/>
          <w:vertAlign w:val="baseline"/>
        </w:rPr>
        <w:t>Union</w:t>
      </w:r>
      <w:r>
        <w:rPr>
          <w:rFonts w:ascii="Calibri"/>
          <w:spacing w:val="-3"/>
          <w:sz w:val="20"/>
          <w:vertAlign w:val="baseline"/>
        </w:rPr>
        <w:t> </w:t>
      </w:r>
      <w:r>
        <w:rPr>
          <w:rFonts w:ascii="Calibri"/>
          <w:sz w:val="20"/>
          <w:vertAlign w:val="baseline"/>
        </w:rPr>
        <w:t>Convention</w:t>
      </w:r>
      <w:r>
        <w:rPr>
          <w:rFonts w:ascii="Calibri"/>
          <w:spacing w:val="-4"/>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Jurisdiction</w:t>
      </w:r>
      <w:r>
        <w:rPr>
          <w:rFonts w:ascii="Calibri"/>
          <w:spacing w:val="-3"/>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Enforcement</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Judgments</w:t>
      </w:r>
      <w:r>
        <w:rPr>
          <w:rFonts w:ascii="Calibri"/>
          <w:spacing w:val="-5"/>
          <w:sz w:val="20"/>
          <w:vertAlign w:val="baseline"/>
        </w:rPr>
        <w:t> </w:t>
      </w:r>
      <w:r>
        <w:rPr>
          <w:rFonts w:ascii="Calibri"/>
          <w:sz w:val="20"/>
          <w:vertAlign w:val="baseline"/>
        </w:rPr>
        <w:t>in</w:t>
      </w:r>
      <w:r>
        <w:rPr>
          <w:rFonts w:ascii="Calibri"/>
          <w:spacing w:val="-1"/>
          <w:sz w:val="20"/>
          <w:vertAlign w:val="baseline"/>
        </w:rPr>
        <w:t> </w:t>
      </w:r>
      <w:r>
        <w:rPr>
          <w:rFonts w:ascii="Calibri"/>
          <w:sz w:val="20"/>
          <w:vertAlign w:val="baseline"/>
        </w:rPr>
        <w:t>Civil</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Commercial</w:t>
      </w:r>
      <w:r>
        <w:rPr>
          <w:rFonts w:ascii="Calibri"/>
          <w:spacing w:val="-5"/>
          <w:sz w:val="20"/>
          <w:vertAlign w:val="baseline"/>
        </w:rPr>
        <w:t> </w:t>
      </w:r>
      <w:r>
        <w:rPr>
          <w:rFonts w:ascii="Calibri"/>
          <w:sz w:val="20"/>
          <w:vertAlign w:val="baseline"/>
        </w:rPr>
        <w:t>Matters 1968 (Brussels Convention)</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74" w:firstLine="719"/>
      </w:pPr>
      <w:r>
        <w:rPr/>
        <w:t>In Nigeria and the United Kingdom, it is well settled under both the common law and statutes</w:t>
      </w:r>
      <w:r>
        <w:rPr>
          <w:vertAlign w:val="superscript"/>
        </w:rPr>
        <w:t>12</w:t>
      </w:r>
      <w:r>
        <w:rPr>
          <w:vertAlign w:val="baseline"/>
        </w:rPr>
        <w:t> that the foreign judgment sought to be enforced must satisfy certain requirements as precondition to its enforcement or recognition.</w:t>
      </w:r>
      <w:r>
        <w:rPr>
          <w:spacing w:val="40"/>
          <w:vertAlign w:val="baseline"/>
        </w:rPr>
        <w:t> </w:t>
      </w:r>
      <w:r>
        <w:rPr>
          <w:vertAlign w:val="baseline"/>
        </w:rPr>
        <w:t>The most essential of all the requirements for recognizing or enforcing foreign judgment is that the foreign court which rendered the judgment sought to be enforced is one of competent jurisdiction in the international sense.</w:t>
      </w:r>
      <w:r>
        <w:rPr>
          <w:vertAlign w:val="superscript"/>
        </w:rPr>
        <w:t>13</w:t>
      </w:r>
    </w:p>
    <w:p>
      <w:pPr>
        <w:pStyle w:val="BodyText"/>
        <w:spacing w:line="480" w:lineRule="auto"/>
        <w:ind w:left="220" w:right="485" w:firstLine="719"/>
      </w:pPr>
      <w:r>
        <w:rPr/>
        <w:t>Underscoring the importance of jurisdiction as a condition precedent to recognition and enforcement procedure, a writer</w:t>
      </w:r>
      <w:r>
        <w:rPr>
          <w:vertAlign w:val="superscript"/>
        </w:rPr>
        <w:t>14</w:t>
      </w:r>
      <w:r>
        <w:rPr>
          <w:vertAlign w:val="baseline"/>
        </w:rPr>
        <w:t> states thus:</w:t>
      </w:r>
    </w:p>
    <w:p>
      <w:pPr>
        <w:pStyle w:val="BodyText"/>
        <w:spacing w:before="1"/>
        <w:ind w:left="1660" w:right="1917"/>
      </w:pPr>
      <w:r>
        <w:rPr/>
        <w:t>“In general, recognition or enforcement of foreign judgments may not be allowed if the foreign court acted without competent jurisdiction or if the defendant can avail himself</w:t>
      </w:r>
      <w:r>
        <w:rPr/>
        <w:t> of</w:t>
      </w:r>
      <w:r>
        <w:rPr/>
        <w:t> any</w:t>
      </w:r>
      <w:r>
        <w:rPr/>
        <w:t> of</w:t>
      </w:r>
      <w:r>
        <w:rPr/>
        <w:t> the limited number of defenses available”</w:t>
      </w:r>
      <w:r>
        <w:rPr>
          <w:vertAlign w:val="superscript"/>
        </w:rPr>
        <w:t>15</w:t>
      </w:r>
    </w:p>
    <w:p>
      <w:pPr>
        <w:pStyle w:val="BodyText"/>
        <w:jc w:val="left"/>
        <w:rPr>
          <w:sz w:val="30"/>
        </w:rPr>
      </w:pPr>
    </w:p>
    <w:p>
      <w:pPr>
        <w:pStyle w:val="Heading1"/>
        <w:numPr>
          <w:ilvl w:val="1"/>
          <w:numId w:val="8"/>
        </w:numPr>
        <w:tabs>
          <w:tab w:pos="940" w:val="left" w:leader="none"/>
          <w:tab w:pos="941" w:val="left" w:leader="none"/>
        </w:tabs>
        <w:spacing w:line="240" w:lineRule="auto" w:before="212" w:after="0"/>
        <w:ind w:left="940" w:right="0" w:hanging="721"/>
        <w:jc w:val="left"/>
      </w:pPr>
      <w:bookmarkStart w:name="_TOC_250007" w:id="1"/>
      <w:r>
        <w:rPr/>
        <w:t>STATEMENT</w:t>
      </w:r>
      <w:r>
        <w:rPr>
          <w:spacing w:val="-7"/>
        </w:rPr>
        <w:t> </w:t>
      </w:r>
      <w:r>
        <w:rPr/>
        <w:t>OF</w:t>
      </w:r>
      <w:r>
        <w:rPr>
          <w:spacing w:val="-10"/>
        </w:rPr>
        <w:t> </w:t>
      </w:r>
      <w:r>
        <w:rPr/>
        <w:t>RESEARCH</w:t>
      </w:r>
      <w:r>
        <w:rPr>
          <w:spacing w:val="-7"/>
        </w:rPr>
        <w:t> </w:t>
      </w:r>
      <w:bookmarkEnd w:id="1"/>
      <w:r>
        <w:rPr>
          <w:spacing w:val="-2"/>
        </w:rPr>
        <w:t>PROBLEM</w:t>
      </w:r>
    </w:p>
    <w:p>
      <w:pPr>
        <w:pStyle w:val="BodyText"/>
        <w:spacing w:before="6"/>
        <w:jc w:val="left"/>
        <w:rPr>
          <w:b/>
          <w:sz w:val="23"/>
        </w:rPr>
      </w:pPr>
    </w:p>
    <w:p>
      <w:pPr>
        <w:pStyle w:val="BodyText"/>
        <w:spacing w:line="480" w:lineRule="auto" w:before="1"/>
        <w:ind w:left="220" w:right="481" w:firstLine="719"/>
      </w:pPr>
      <w:r>
        <w:rPr/>
        <w:t>Enforcement</w:t>
      </w:r>
      <w:r>
        <w:rPr/>
        <w:t> of</w:t>
      </w:r>
      <w:r>
        <w:rPr/>
        <w:t> foreign</w:t>
      </w:r>
      <w:r>
        <w:rPr/>
        <w:t> judgment</w:t>
      </w:r>
      <w:r>
        <w:rPr/>
        <w:t> has significant relevance in this era of increased international trade and foreign investment. Businessmen are more comfortable doing business with</w:t>
      </w:r>
      <w:r>
        <w:rPr/>
        <w:t> foreign</w:t>
      </w:r>
      <w:r>
        <w:rPr/>
        <w:t> partners knowing that if they obtain judgment from superior court in their home country; it can be enforced against the judgment debtor across borders.</w:t>
      </w:r>
    </w:p>
    <w:p>
      <w:pPr>
        <w:pStyle w:val="BodyText"/>
        <w:spacing w:line="480" w:lineRule="auto"/>
        <w:ind w:left="220" w:right="479" w:firstLine="719"/>
      </w:pPr>
      <w:r>
        <w:rPr/>
        <w:t>This is what actually gave rise to conflict of laws as a course or private international law which is aim at making case for the enforcement of judgments obtain from one country in t another. The two counties that are the case study of this research work (Nigeria and the United Kingdom) have conditions or requirements a judgment must satisfy before its enforcement and the procedure of so doing which fall on all fours.</w:t>
      </w:r>
    </w:p>
    <w:p>
      <w:pPr>
        <w:pStyle w:val="BodyText"/>
        <w:spacing w:before="1"/>
        <w:jc w:val="left"/>
        <w:rPr>
          <w:sz w:val="28"/>
        </w:rPr>
      </w:pPr>
      <w:r>
        <w:rPr/>
        <w:pict>
          <v:rect style="position:absolute;margin-left:72.024002pt;margin-top:17.390917pt;width:144.020pt;height:.72003pt;mso-position-horizontal-relative:page;mso-position-vertical-relative:paragraph;z-index:-15720448;mso-wrap-distance-left:0;mso-wrap-distance-right:0" id="docshape19"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12</w:t>
      </w:r>
      <w:r>
        <w:rPr>
          <w:rFonts w:ascii="Calibri"/>
          <w:spacing w:val="-5"/>
          <w:sz w:val="20"/>
          <w:vertAlign w:val="baseline"/>
        </w:rPr>
        <w:t> </w:t>
      </w:r>
      <w:r>
        <w:rPr>
          <w:rFonts w:ascii="Calibri"/>
          <w:sz w:val="20"/>
          <w:vertAlign w:val="baseline"/>
        </w:rPr>
        <w:t>Foreign</w:t>
      </w:r>
      <w:r>
        <w:rPr>
          <w:rFonts w:ascii="Calibri"/>
          <w:spacing w:val="-4"/>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(Reciprocal</w:t>
      </w:r>
      <w:r>
        <w:rPr>
          <w:rFonts w:ascii="Calibri"/>
          <w:spacing w:val="-2"/>
          <w:sz w:val="20"/>
          <w:vertAlign w:val="baseline"/>
        </w:rPr>
        <w:t> </w:t>
      </w:r>
      <w:r>
        <w:rPr>
          <w:rFonts w:ascii="Calibri"/>
          <w:sz w:val="20"/>
          <w:vertAlign w:val="baseline"/>
        </w:rPr>
        <w:t>Enforcement)</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F35</w:t>
      </w:r>
      <w:r>
        <w:rPr>
          <w:rFonts w:ascii="Calibri"/>
          <w:spacing w:val="-5"/>
          <w:sz w:val="20"/>
          <w:vertAlign w:val="baseline"/>
        </w:rPr>
        <w:t> </w:t>
      </w:r>
      <w:r>
        <w:rPr>
          <w:rFonts w:ascii="Calibri"/>
          <w:sz w:val="20"/>
          <w:vertAlign w:val="baseline"/>
        </w:rPr>
        <w:t>L.F.N.</w:t>
      </w:r>
      <w:r>
        <w:rPr>
          <w:rFonts w:ascii="Calibri"/>
          <w:spacing w:val="-4"/>
          <w:sz w:val="20"/>
          <w:vertAlign w:val="baseline"/>
        </w:rPr>
        <w:t> </w:t>
      </w:r>
      <w:r>
        <w:rPr>
          <w:rFonts w:ascii="Calibri"/>
          <w:sz w:val="20"/>
          <w:vertAlign w:val="baseline"/>
        </w:rPr>
        <w:t>2004</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(Reciprocal Enforcement) Act 1933</w:t>
      </w:r>
    </w:p>
    <w:p>
      <w:pPr>
        <w:spacing w:before="0"/>
        <w:ind w:left="220" w:right="509" w:firstLine="0"/>
        <w:jc w:val="left"/>
        <w:rPr>
          <w:rFonts w:ascii="Calibri"/>
          <w:sz w:val="20"/>
        </w:rPr>
      </w:pPr>
      <w:r>
        <w:rPr>
          <w:rFonts w:ascii="Calibri"/>
          <w:sz w:val="20"/>
          <w:vertAlign w:val="superscript"/>
        </w:rPr>
        <w:t>13</w:t>
      </w:r>
      <w:r>
        <w:rPr>
          <w:rFonts w:ascii="Calibri"/>
          <w:spacing w:val="-4"/>
          <w:sz w:val="20"/>
          <w:vertAlign w:val="baseline"/>
        </w:rPr>
        <w:t> </w:t>
      </w:r>
      <w:r>
        <w:rPr>
          <w:rFonts w:ascii="Calibri"/>
          <w:sz w:val="20"/>
          <w:vertAlign w:val="baseline"/>
        </w:rPr>
        <w:t>Jurisdiction</w:t>
      </w:r>
      <w:r>
        <w:rPr>
          <w:rFonts w:ascii="Calibri"/>
          <w:spacing w:val="-3"/>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fundamental</w:t>
      </w:r>
      <w:r>
        <w:rPr>
          <w:rFonts w:ascii="Calibri"/>
          <w:spacing w:val="-3"/>
          <w:sz w:val="20"/>
          <w:vertAlign w:val="baseline"/>
        </w:rPr>
        <w:t> </w:t>
      </w:r>
      <w:r>
        <w:rPr>
          <w:rFonts w:ascii="Calibri"/>
          <w:sz w:val="20"/>
          <w:vertAlign w:val="baseline"/>
        </w:rPr>
        <w:t>requirement</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recognition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enforcement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w:t>
      </w:r>
      <w:r>
        <w:rPr>
          <w:rFonts w:ascii="Calibri"/>
          <w:spacing w:val="-3"/>
          <w:sz w:val="20"/>
          <w:vertAlign w:val="baseline"/>
        </w:rPr>
        <w:t> </w:t>
      </w:r>
      <w:r>
        <w:rPr>
          <w:rFonts w:ascii="Calibri"/>
          <w:sz w:val="20"/>
          <w:vertAlign w:val="baseline"/>
        </w:rPr>
        <w:t>is</w:t>
      </w:r>
      <w:r>
        <w:rPr>
          <w:rFonts w:ascii="Calibri"/>
          <w:spacing w:val="-5"/>
          <w:sz w:val="20"/>
          <w:vertAlign w:val="baseline"/>
        </w:rPr>
        <w:t> </w:t>
      </w:r>
      <w:r>
        <w:rPr>
          <w:rFonts w:ascii="Calibri"/>
          <w:sz w:val="20"/>
          <w:vertAlign w:val="baseline"/>
        </w:rPr>
        <w:t>fully</w:t>
      </w:r>
      <w:r>
        <w:rPr>
          <w:rFonts w:ascii="Calibri"/>
          <w:spacing w:val="-3"/>
          <w:sz w:val="20"/>
          <w:vertAlign w:val="baseline"/>
        </w:rPr>
        <w:t> </w:t>
      </w:r>
      <w:r>
        <w:rPr>
          <w:rFonts w:ascii="Calibri"/>
          <w:sz w:val="20"/>
          <w:vertAlign w:val="baseline"/>
        </w:rPr>
        <w:t>discussed in the whole of chapter three infra</w:t>
      </w:r>
    </w:p>
    <w:p>
      <w:pPr>
        <w:spacing w:line="243" w:lineRule="exact" w:before="0"/>
        <w:ind w:left="220" w:right="0" w:firstLine="0"/>
        <w:jc w:val="left"/>
        <w:rPr>
          <w:rFonts w:ascii="Calibri"/>
          <w:sz w:val="20"/>
        </w:rPr>
      </w:pPr>
      <w:r>
        <w:rPr>
          <w:rFonts w:ascii="Calibri"/>
          <w:sz w:val="20"/>
          <w:vertAlign w:val="superscript"/>
        </w:rPr>
        <w:t>14</w:t>
      </w:r>
      <w:r>
        <w:rPr>
          <w:rFonts w:ascii="Calibri"/>
          <w:sz w:val="20"/>
          <w:vertAlign w:val="baseline"/>
        </w:rPr>
        <w:t>AmbaMyss</w:t>
      </w:r>
      <w:r>
        <w:rPr>
          <w:rFonts w:ascii="Calibri"/>
          <w:spacing w:val="-8"/>
          <w:sz w:val="20"/>
          <w:vertAlign w:val="baseline"/>
        </w:rPr>
        <w:t> </w:t>
      </w:r>
      <w:r>
        <w:rPr>
          <w:rFonts w:ascii="Calibri"/>
          <w:sz w:val="20"/>
          <w:vertAlign w:val="baseline"/>
        </w:rPr>
        <w:t>(1997)</w:t>
      </w:r>
      <w:r>
        <w:rPr>
          <w:rFonts w:ascii="Calibri"/>
          <w:spacing w:val="-7"/>
          <w:sz w:val="20"/>
          <w:vertAlign w:val="baseline"/>
        </w:rPr>
        <w:t> </w:t>
      </w:r>
      <w:r>
        <w:rPr>
          <w:rFonts w:ascii="Calibri"/>
          <w:i/>
          <w:sz w:val="20"/>
          <w:vertAlign w:val="baseline"/>
        </w:rPr>
        <w:t>Conflict</w:t>
      </w:r>
      <w:r>
        <w:rPr>
          <w:rFonts w:ascii="Calibri"/>
          <w:i/>
          <w:spacing w:val="-6"/>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Laws</w:t>
      </w:r>
      <w:r>
        <w:rPr>
          <w:rFonts w:ascii="Calibri"/>
          <w:sz w:val="20"/>
          <w:vertAlign w:val="baseline"/>
        </w:rPr>
        <w:t>,</w:t>
      </w:r>
      <w:r>
        <w:rPr>
          <w:rFonts w:ascii="Calibri"/>
          <w:spacing w:val="-6"/>
          <w:sz w:val="20"/>
          <w:vertAlign w:val="baseline"/>
        </w:rPr>
        <w:t> </w:t>
      </w:r>
      <w:r>
        <w:rPr>
          <w:rFonts w:ascii="Calibri"/>
          <w:sz w:val="20"/>
          <w:vertAlign w:val="baseline"/>
        </w:rPr>
        <w:t>(Lecture</w:t>
      </w:r>
      <w:r>
        <w:rPr>
          <w:rFonts w:ascii="Calibri"/>
          <w:spacing w:val="-7"/>
          <w:sz w:val="20"/>
          <w:vertAlign w:val="baseline"/>
        </w:rPr>
        <w:t> </w:t>
      </w:r>
      <w:r>
        <w:rPr>
          <w:rFonts w:ascii="Calibri"/>
          <w:sz w:val="20"/>
          <w:vertAlign w:val="baseline"/>
        </w:rPr>
        <w:t>Notes).</w:t>
      </w:r>
      <w:r>
        <w:rPr>
          <w:rFonts w:ascii="Calibri"/>
          <w:spacing w:val="-7"/>
          <w:sz w:val="20"/>
          <w:vertAlign w:val="baseline"/>
        </w:rPr>
        <w:t> </w:t>
      </w:r>
      <w:r>
        <w:rPr>
          <w:rFonts w:ascii="Calibri"/>
          <w:sz w:val="20"/>
          <w:vertAlign w:val="baseline"/>
        </w:rPr>
        <w:t>Butterworth,</w:t>
      </w:r>
      <w:r>
        <w:rPr>
          <w:rFonts w:ascii="Calibri"/>
          <w:spacing w:val="-6"/>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98</w:t>
      </w:r>
    </w:p>
    <w:p>
      <w:pPr>
        <w:spacing w:line="243" w:lineRule="exact" w:before="0"/>
        <w:ind w:left="220" w:right="0" w:firstLine="0"/>
        <w:jc w:val="left"/>
        <w:rPr>
          <w:rFonts w:ascii="Calibri"/>
          <w:sz w:val="20"/>
        </w:rPr>
      </w:pPr>
      <w:r>
        <w:rPr>
          <w:rFonts w:ascii="Calibri"/>
          <w:sz w:val="20"/>
          <w:vertAlign w:val="superscript"/>
        </w:rPr>
        <w:t>15</w:t>
      </w:r>
      <w:r>
        <w:rPr>
          <w:rFonts w:ascii="Calibri"/>
          <w:spacing w:val="-6"/>
          <w:sz w:val="20"/>
          <w:vertAlign w:val="baseline"/>
        </w:rPr>
        <w:t> </w:t>
      </w:r>
      <w:r>
        <w:rPr>
          <w:rFonts w:ascii="Calibri"/>
          <w:sz w:val="20"/>
          <w:vertAlign w:val="baseline"/>
        </w:rPr>
        <w:t>Discussion</w:t>
      </w:r>
      <w:r>
        <w:rPr>
          <w:rFonts w:ascii="Calibri"/>
          <w:spacing w:val="-4"/>
          <w:sz w:val="20"/>
          <w:vertAlign w:val="baseline"/>
        </w:rPr>
        <w:t> </w:t>
      </w:r>
      <w:r>
        <w:rPr>
          <w:rFonts w:ascii="Calibri"/>
          <w:sz w:val="20"/>
          <w:vertAlign w:val="baseline"/>
        </w:rPr>
        <w:t>on</w:t>
      </w:r>
      <w:r>
        <w:rPr>
          <w:rFonts w:ascii="Calibri"/>
          <w:spacing w:val="-5"/>
          <w:sz w:val="20"/>
          <w:vertAlign w:val="baseline"/>
        </w:rPr>
        <w:t> </w:t>
      </w:r>
      <w:r>
        <w:rPr>
          <w:rFonts w:ascii="Calibri"/>
          <w:sz w:val="20"/>
          <w:vertAlign w:val="baseline"/>
        </w:rPr>
        <w:t>such</w:t>
      </w:r>
      <w:r>
        <w:rPr>
          <w:rFonts w:ascii="Calibri"/>
          <w:spacing w:val="-5"/>
          <w:sz w:val="20"/>
          <w:vertAlign w:val="baseline"/>
        </w:rPr>
        <w:t> </w:t>
      </w:r>
      <w:r>
        <w:rPr>
          <w:rFonts w:ascii="Calibri"/>
          <w:sz w:val="20"/>
          <w:vertAlign w:val="baseline"/>
        </w:rPr>
        <w:t>other</w:t>
      </w:r>
      <w:r>
        <w:rPr>
          <w:rFonts w:ascii="Calibri"/>
          <w:spacing w:val="-5"/>
          <w:sz w:val="20"/>
          <w:vertAlign w:val="baseline"/>
        </w:rPr>
        <w:t> </w:t>
      </w:r>
      <w:r>
        <w:rPr>
          <w:rFonts w:ascii="Calibri"/>
          <w:sz w:val="20"/>
          <w:vertAlign w:val="baseline"/>
        </w:rPr>
        <w:t>defenses</w:t>
      </w:r>
      <w:r>
        <w:rPr>
          <w:rFonts w:ascii="Calibri"/>
          <w:spacing w:val="-6"/>
          <w:sz w:val="20"/>
          <w:vertAlign w:val="baseline"/>
        </w:rPr>
        <w:t> </w:t>
      </w:r>
      <w:r>
        <w:rPr>
          <w:rFonts w:ascii="Calibri"/>
          <w:sz w:val="20"/>
          <w:vertAlign w:val="baseline"/>
        </w:rPr>
        <w:t>to</w:t>
      </w:r>
      <w:r>
        <w:rPr>
          <w:rFonts w:ascii="Calibri"/>
          <w:spacing w:val="-5"/>
          <w:sz w:val="20"/>
          <w:vertAlign w:val="baseline"/>
        </w:rPr>
        <w:t> </w:t>
      </w:r>
      <w:r>
        <w:rPr>
          <w:rFonts w:ascii="Calibri"/>
          <w:sz w:val="20"/>
          <w:vertAlign w:val="baseline"/>
        </w:rPr>
        <w:t>is</w:t>
      </w:r>
      <w:r>
        <w:rPr>
          <w:rFonts w:ascii="Calibri"/>
          <w:spacing w:val="-6"/>
          <w:sz w:val="20"/>
          <w:vertAlign w:val="baseline"/>
        </w:rPr>
        <w:t> </w:t>
      </w:r>
      <w:r>
        <w:rPr>
          <w:rFonts w:ascii="Calibri"/>
          <w:sz w:val="20"/>
          <w:vertAlign w:val="baseline"/>
        </w:rPr>
        <w:t>in</w:t>
      </w:r>
      <w:r>
        <w:rPr>
          <w:rFonts w:ascii="Calibri"/>
          <w:spacing w:val="-4"/>
          <w:sz w:val="20"/>
          <w:vertAlign w:val="baseline"/>
        </w:rPr>
        <w:t> </w:t>
      </w:r>
      <w:r>
        <w:rPr>
          <w:rFonts w:ascii="Calibri"/>
          <w:sz w:val="20"/>
          <w:vertAlign w:val="baseline"/>
        </w:rPr>
        <w:t>Chapter</w:t>
      </w:r>
      <w:r>
        <w:rPr>
          <w:rFonts w:ascii="Calibri"/>
          <w:spacing w:val="-6"/>
          <w:sz w:val="20"/>
          <w:vertAlign w:val="baseline"/>
        </w:rPr>
        <w:t> </w:t>
      </w:r>
      <w:r>
        <w:rPr>
          <w:rFonts w:ascii="Calibri"/>
          <w:spacing w:val="-2"/>
          <w:sz w:val="20"/>
          <w:vertAlign w:val="baseline"/>
        </w:rPr>
        <w:t>three</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8" w:firstLine="719"/>
      </w:pPr>
      <w:r>
        <w:rPr/>
        <w:t>It has been well settled that by international laws of the two countries that a judgment given by a court of one country may not be capable of recognition or enforcement in another, except if the court that gave the judgment is one of competent jurisdiction in international sense. Once jurisdiction is lacking, the judgment becomes nullity</w:t>
      </w:r>
      <w:r>
        <w:rPr>
          <w:vertAlign w:val="superscript"/>
        </w:rPr>
        <w:t>16</w:t>
      </w:r>
    </w:p>
    <w:p>
      <w:pPr>
        <w:pStyle w:val="BodyText"/>
        <w:spacing w:line="480" w:lineRule="auto"/>
        <w:ind w:left="220" w:right="477" w:firstLine="719"/>
      </w:pPr>
      <w:r>
        <w:rPr/>
        <w:t>Today the bulk of transactions are conducted online and breaches are occasioned from these transactions which may necessitates going to court. Hence, the concept of cyber – jurisdiction emerges. Cyber – jurisdiction unlike the ordinary territorial jurisdiction is placeless.</w:t>
      </w:r>
    </w:p>
    <w:p>
      <w:pPr>
        <w:pStyle w:val="BodyText"/>
        <w:spacing w:line="480" w:lineRule="auto" w:before="1"/>
        <w:ind w:left="220" w:right="473" w:firstLine="719"/>
      </w:pPr>
      <w:r>
        <w:rPr/>
        <w:t>The above facts made the two scenarios fall apart, such that what suits one cannot certainly suit the other. Consequently, some scholars</w:t>
      </w:r>
      <w:r>
        <w:rPr>
          <w:vertAlign w:val="superscript"/>
        </w:rPr>
        <w:t>17</w:t>
      </w:r>
      <w:r>
        <w:rPr>
          <w:vertAlign w:val="baseline"/>
        </w:rPr>
        <w:t> see the regime of online transaction as an end to recognition and enforcement of foreign judgment. This skepticism is thought provoking that makes one to wonder whether these online transactions are not regulated by law such that breaches there from cannot be enforced.</w:t>
      </w:r>
    </w:p>
    <w:p>
      <w:pPr>
        <w:pStyle w:val="BodyText"/>
        <w:spacing w:line="480" w:lineRule="auto"/>
        <w:ind w:left="220" w:right="474" w:firstLine="719"/>
      </w:pPr>
      <w:r>
        <w:rPr/>
        <w:t>The statement of problem of this research work is that, the traditional jurisdictional principle in Nigeria and the United Kingdom that is geographically based cannot suit the cyberspace scenario which is placeless and disrespects geographical boundaries. Thus, there is</w:t>
      </w:r>
      <w:r>
        <w:rPr>
          <w:spacing w:val="40"/>
        </w:rPr>
        <w:t> </w:t>
      </w:r>
      <w:r>
        <w:rPr/>
        <w:t>no agreement on when can a foreign court be of competent jurisdiction to entertain an online matter capable of recognition and enforcement in another country.</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17"/>
        </w:rPr>
      </w:pPr>
      <w:r>
        <w:rPr/>
        <w:pict>
          <v:rect style="position:absolute;margin-left:72.024002pt;margin-top:11.061592pt;width:144.020pt;height:.71997pt;mso-position-horizontal-relative:page;mso-position-vertical-relative:paragraph;z-index:-15719936;mso-wrap-distance-left:0;mso-wrap-distance-right:0" id="docshape20"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16</w:t>
      </w:r>
      <w:r>
        <w:rPr>
          <w:rFonts w:ascii="Calibri"/>
          <w:sz w:val="20"/>
          <w:vertAlign w:val="baseline"/>
        </w:rPr>
        <w:t>Teleglob</w:t>
      </w:r>
      <w:r>
        <w:rPr>
          <w:rFonts w:ascii="Calibri"/>
          <w:spacing w:val="-6"/>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4"/>
          <w:sz w:val="20"/>
          <w:vertAlign w:val="baseline"/>
        </w:rPr>
        <w:t> </w:t>
      </w:r>
      <w:r>
        <w:rPr>
          <w:rFonts w:ascii="Calibri"/>
          <w:sz w:val="20"/>
          <w:vertAlign w:val="baseline"/>
        </w:rPr>
        <w:t>vs.</w:t>
      </w:r>
      <w:r>
        <w:rPr>
          <w:rFonts w:ascii="Calibri"/>
          <w:spacing w:val="-3"/>
          <w:sz w:val="20"/>
          <w:vertAlign w:val="baseline"/>
        </w:rPr>
        <w:t> </w:t>
      </w:r>
      <w:r>
        <w:rPr>
          <w:rFonts w:ascii="Calibri"/>
          <w:sz w:val="20"/>
          <w:vertAlign w:val="baseline"/>
        </w:rPr>
        <w:t>Century,</w:t>
      </w:r>
      <w:r>
        <w:rPr>
          <w:rFonts w:ascii="Calibri"/>
          <w:spacing w:val="-6"/>
          <w:sz w:val="20"/>
          <w:vertAlign w:val="baseline"/>
        </w:rPr>
        <w:t> </w:t>
      </w:r>
      <w:r>
        <w:rPr>
          <w:rFonts w:ascii="Calibri"/>
          <w:sz w:val="20"/>
          <w:vertAlign w:val="baseline"/>
        </w:rPr>
        <w:t>(2008)</w:t>
      </w:r>
      <w:r>
        <w:rPr>
          <w:rFonts w:ascii="Calibri"/>
          <w:spacing w:val="-7"/>
          <w:sz w:val="20"/>
          <w:vertAlign w:val="baseline"/>
        </w:rPr>
        <w:t> </w:t>
      </w:r>
      <w:r>
        <w:rPr>
          <w:rFonts w:ascii="Calibri"/>
          <w:sz w:val="20"/>
          <w:vertAlign w:val="baseline"/>
        </w:rPr>
        <w:t>17</w:t>
      </w:r>
      <w:r>
        <w:rPr>
          <w:rFonts w:ascii="Calibri"/>
          <w:spacing w:val="-5"/>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6"/>
          <w:sz w:val="20"/>
          <w:vertAlign w:val="baseline"/>
        </w:rPr>
        <w:t> </w:t>
      </w:r>
      <w:r>
        <w:rPr>
          <w:rFonts w:ascii="Calibri"/>
          <w:sz w:val="20"/>
          <w:vertAlign w:val="baseline"/>
        </w:rPr>
        <w:t>1115)</w:t>
      </w:r>
      <w:r>
        <w:rPr>
          <w:rFonts w:ascii="Calibri"/>
          <w:spacing w:val="-6"/>
          <w:sz w:val="20"/>
          <w:vertAlign w:val="baseline"/>
        </w:rPr>
        <w:t> </w:t>
      </w:r>
      <w:r>
        <w:rPr>
          <w:rFonts w:ascii="Calibri"/>
          <w:sz w:val="20"/>
          <w:vertAlign w:val="baseline"/>
        </w:rPr>
        <w:t>at</w:t>
      </w:r>
      <w:r>
        <w:rPr>
          <w:rFonts w:ascii="Calibri"/>
          <w:spacing w:val="-5"/>
          <w:sz w:val="20"/>
          <w:vertAlign w:val="baseline"/>
        </w:rPr>
        <w:t> </w:t>
      </w:r>
      <w:r>
        <w:rPr>
          <w:rFonts w:ascii="Calibri"/>
          <w:spacing w:val="-2"/>
          <w:sz w:val="20"/>
          <w:vertAlign w:val="baseline"/>
        </w:rPr>
        <w:t>p.116</w:t>
      </w:r>
    </w:p>
    <w:p>
      <w:pPr>
        <w:spacing w:line="243" w:lineRule="exact" w:before="0"/>
        <w:ind w:left="220" w:right="0" w:firstLine="0"/>
        <w:jc w:val="left"/>
        <w:rPr>
          <w:rFonts w:ascii="Calibri"/>
          <w:sz w:val="20"/>
        </w:rPr>
      </w:pPr>
      <w:r>
        <w:rPr>
          <w:rFonts w:ascii="Calibri"/>
          <w:sz w:val="20"/>
          <w:vertAlign w:val="superscript"/>
        </w:rPr>
        <w:t>17</w:t>
      </w:r>
      <w:r>
        <w:rPr>
          <w:rFonts w:ascii="Calibri"/>
          <w:spacing w:val="-7"/>
          <w:sz w:val="20"/>
          <w:vertAlign w:val="baseline"/>
        </w:rPr>
        <w:t> </w:t>
      </w:r>
      <w:r>
        <w:rPr>
          <w:rFonts w:ascii="Calibri"/>
          <w:sz w:val="20"/>
          <w:vertAlign w:val="baseline"/>
        </w:rPr>
        <w:t>Dicey</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Moris</w:t>
      </w:r>
      <w:r>
        <w:rPr>
          <w:rFonts w:ascii="Calibri"/>
          <w:i/>
          <w:sz w:val="20"/>
          <w:vertAlign w:val="baseline"/>
        </w:rPr>
        <w:t>,</w:t>
      </w:r>
      <w:r>
        <w:rPr>
          <w:rFonts w:ascii="Calibri"/>
          <w:i/>
          <w:spacing w:val="-4"/>
          <w:sz w:val="20"/>
          <w:vertAlign w:val="baseline"/>
        </w:rPr>
        <w:t> </w:t>
      </w:r>
      <w:r>
        <w:rPr>
          <w:rFonts w:ascii="Calibri"/>
          <w:i/>
          <w:sz w:val="20"/>
          <w:vertAlign w:val="baseline"/>
        </w:rPr>
        <w:t>(2000)</w:t>
      </w:r>
      <w:r>
        <w:rPr>
          <w:rFonts w:ascii="Calibri"/>
          <w:i/>
          <w:spacing w:val="-6"/>
          <w:sz w:val="20"/>
          <w:vertAlign w:val="baseline"/>
        </w:rPr>
        <w:t> </w:t>
      </w:r>
      <w:r>
        <w:rPr>
          <w:rFonts w:ascii="Calibri"/>
          <w:i/>
          <w:sz w:val="20"/>
          <w:vertAlign w:val="baseline"/>
        </w:rPr>
        <w:t>The</w:t>
      </w:r>
      <w:r>
        <w:rPr>
          <w:rFonts w:ascii="Calibri"/>
          <w:i/>
          <w:spacing w:val="-2"/>
          <w:sz w:val="20"/>
          <w:vertAlign w:val="baseline"/>
        </w:rPr>
        <w:t> </w:t>
      </w:r>
      <w:r>
        <w:rPr>
          <w:rFonts w:ascii="Calibri"/>
          <w:i/>
          <w:sz w:val="20"/>
          <w:vertAlign w:val="baseline"/>
        </w:rPr>
        <w:t>Conflict</w:t>
      </w:r>
      <w:r>
        <w:rPr>
          <w:rFonts w:ascii="Calibri"/>
          <w:i/>
          <w:spacing w:val="-5"/>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Laws</w:t>
      </w:r>
      <w:r>
        <w:rPr>
          <w:rFonts w:ascii="Calibri"/>
          <w:sz w:val="20"/>
          <w:vertAlign w:val="baseline"/>
        </w:rPr>
        <w:t>.</w:t>
      </w:r>
      <w:r>
        <w:rPr>
          <w:rFonts w:ascii="Calibri"/>
          <w:spacing w:val="-6"/>
          <w:sz w:val="20"/>
          <w:vertAlign w:val="baseline"/>
        </w:rPr>
        <w:t> </w:t>
      </w:r>
      <w:r>
        <w:rPr>
          <w:rFonts w:ascii="Calibri"/>
          <w:sz w:val="20"/>
          <w:vertAlign w:val="baseline"/>
        </w:rPr>
        <w:t>Sweet</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Maxwell</w:t>
      </w:r>
      <w:r>
        <w:rPr>
          <w:rFonts w:ascii="Calibri"/>
          <w:spacing w:val="-5"/>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London,</w:t>
      </w:r>
      <w:r>
        <w:rPr>
          <w:rFonts w:ascii="Calibri"/>
          <w:spacing w:val="-5"/>
          <w:sz w:val="20"/>
          <w:vertAlign w:val="baseline"/>
        </w:rPr>
        <w:t> </w:t>
      </w:r>
      <w:r>
        <w:rPr>
          <w:rFonts w:ascii="Calibri"/>
          <w:sz w:val="20"/>
          <w:vertAlign w:val="baseline"/>
        </w:rPr>
        <w:t>preface</w:t>
      </w:r>
      <w:r>
        <w:rPr>
          <w:rFonts w:ascii="Calibri"/>
          <w:spacing w:val="-6"/>
          <w:sz w:val="20"/>
          <w:vertAlign w:val="baseline"/>
        </w:rPr>
        <w:t> </w:t>
      </w:r>
      <w:r>
        <w:rPr>
          <w:rFonts w:ascii="Calibri"/>
          <w:spacing w:val="-4"/>
          <w:sz w:val="20"/>
          <w:vertAlign w:val="baseline"/>
        </w:rPr>
        <w:t>ph.3</w:t>
      </w:r>
    </w:p>
    <w:p>
      <w:pPr>
        <w:spacing w:after="0" w:line="243" w:lineRule="exact"/>
        <w:jc w:val="left"/>
        <w:rPr>
          <w:rFonts w:ascii="Calibri"/>
          <w:sz w:val="20"/>
        </w:rPr>
        <w:sectPr>
          <w:pgSz w:w="12240" w:h="15840"/>
          <w:pgMar w:header="0" w:footer="1015" w:top="1360" w:bottom="1200" w:left="1220" w:right="960"/>
        </w:sectPr>
      </w:pPr>
    </w:p>
    <w:p>
      <w:pPr>
        <w:pStyle w:val="Heading1"/>
        <w:numPr>
          <w:ilvl w:val="1"/>
          <w:numId w:val="8"/>
        </w:numPr>
        <w:tabs>
          <w:tab w:pos="940" w:val="left" w:leader="none"/>
          <w:tab w:pos="941" w:val="left" w:leader="none"/>
        </w:tabs>
        <w:spacing w:line="240" w:lineRule="auto" w:before="76" w:after="0"/>
        <w:ind w:left="940" w:right="0" w:hanging="721"/>
        <w:jc w:val="left"/>
      </w:pPr>
      <w:r>
        <w:rPr/>
        <w:t>AIM</w:t>
      </w:r>
      <w:r>
        <w:rPr>
          <w:spacing w:val="-6"/>
        </w:rPr>
        <w:t> </w:t>
      </w:r>
      <w:r>
        <w:rPr/>
        <w:t>AND</w:t>
      </w:r>
      <w:r>
        <w:rPr>
          <w:spacing w:val="-3"/>
        </w:rPr>
        <w:t> </w:t>
      </w:r>
      <w:r>
        <w:rPr/>
        <w:t>OBJECTIVES</w:t>
      </w:r>
      <w:r>
        <w:rPr>
          <w:spacing w:val="-3"/>
        </w:rPr>
        <w:t> </w:t>
      </w:r>
      <w:r>
        <w:rPr/>
        <w:t>OF</w:t>
      </w:r>
      <w:r>
        <w:rPr>
          <w:spacing w:val="-6"/>
        </w:rPr>
        <w:t> </w:t>
      </w:r>
      <w:r>
        <w:rPr/>
        <w:t>THE</w:t>
      </w:r>
      <w:r>
        <w:rPr>
          <w:spacing w:val="-3"/>
        </w:rPr>
        <w:t> </w:t>
      </w:r>
      <w:r>
        <w:rPr>
          <w:spacing w:val="-2"/>
        </w:rPr>
        <w:t>RESEARCH</w:t>
      </w:r>
    </w:p>
    <w:p>
      <w:pPr>
        <w:pStyle w:val="BodyText"/>
        <w:spacing w:before="7"/>
        <w:jc w:val="left"/>
        <w:rPr>
          <w:b/>
          <w:sz w:val="23"/>
        </w:rPr>
      </w:pPr>
    </w:p>
    <w:p>
      <w:pPr>
        <w:pStyle w:val="BodyText"/>
        <w:spacing w:line="480" w:lineRule="auto" w:before="1"/>
        <w:ind w:left="220" w:right="477" w:firstLine="719"/>
      </w:pPr>
      <w:r>
        <w:rPr/>
        <w:t>The aim of this research work is to discuss the extant laws regulating recognition and enforcement of foreign judgments in Nigeria and the United Kingdom and since jurisdiction is the most important requirement for the recognition and enforcement of foreign judgment the research work looks at the relationship between recognition and enforcement of foreign</w:t>
      </w:r>
      <w:r>
        <w:rPr>
          <w:spacing w:val="40"/>
        </w:rPr>
        <w:t> </w:t>
      </w:r>
      <w:r>
        <w:rPr/>
        <w:t>judgment and cyber – jurisdiction as well as exploring the possible ways of addressing the challenge</w:t>
      </w:r>
      <w:r>
        <w:rPr>
          <w:spacing w:val="-1"/>
        </w:rPr>
        <w:t> </w:t>
      </w:r>
      <w:r>
        <w:rPr/>
        <w:t>that cyber</w:t>
      </w:r>
      <w:r>
        <w:rPr>
          <w:spacing w:val="-1"/>
        </w:rPr>
        <w:t> </w:t>
      </w:r>
      <w:r>
        <w:rPr/>
        <w:t>jurisdiction poses to</w:t>
      </w:r>
      <w:r>
        <w:rPr>
          <w:spacing w:val="-2"/>
        </w:rPr>
        <w:t> </w:t>
      </w:r>
      <w:r>
        <w:rPr/>
        <w:t>recognition and enforcement. In particular,</w:t>
      </w:r>
      <w:r>
        <w:rPr>
          <w:spacing w:val="-1"/>
        </w:rPr>
        <w:t> </w:t>
      </w:r>
      <w:r>
        <w:rPr/>
        <w:t>the research work aims at achieving the following objectives:</w:t>
      </w:r>
    </w:p>
    <w:p>
      <w:pPr>
        <w:pStyle w:val="ListParagraph"/>
        <w:numPr>
          <w:ilvl w:val="2"/>
          <w:numId w:val="8"/>
        </w:numPr>
        <w:tabs>
          <w:tab w:pos="1301" w:val="left" w:leader="none"/>
        </w:tabs>
        <w:spacing w:line="480" w:lineRule="auto" w:before="1" w:after="0"/>
        <w:ind w:left="1300" w:right="477" w:hanging="720"/>
        <w:jc w:val="both"/>
        <w:rPr>
          <w:sz w:val="24"/>
        </w:rPr>
      </w:pPr>
      <w:r>
        <w:rPr>
          <w:sz w:val="24"/>
        </w:rPr>
        <w:t>To make a comparative analysis of the requirements and procedure for recognition and enforcement of foreign judgment in Nigeria and United Kingdom.</w:t>
      </w:r>
    </w:p>
    <w:p>
      <w:pPr>
        <w:pStyle w:val="ListParagraph"/>
        <w:numPr>
          <w:ilvl w:val="2"/>
          <w:numId w:val="8"/>
        </w:numPr>
        <w:tabs>
          <w:tab w:pos="1301" w:val="left" w:leader="none"/>
        </w:tabs>
        <w:spacing w:line="480" w:lineRule="auto" w:before="0" w:after="0"/>
        <w:ind w:left="1300" w:right="483" w:hanging="720"/>
        <w:jc w:val="both"/>
        <w:rPr>
          <w:sz w:val="24"/>
        </w:rPr>
      </w:pPr>
      <w:r>
        <w:rPr>
          <w:sz w:val="24"/>
        </w:rPr>
        <w:t>To critically explore how the challenge that the cyberspace poses to enforcement of foreign judgments could best be addressed so that internet users can transact with peace of mind.</w:t>
      </w:r>
    </w:p>
    <w:p>
      <w:pPr>
        <w:pStyle w:val="ListParagraph"/>
        <w:numPr>
          <w:ilvl w:val="2"/>
          <w:numId w:val="8"/>
        </w:numPr>
        <w:tabs>
          <w:tab w:pos="1301" w:val="left" w:leader="none"/>
        </w:tabs>
        <w:spacing w:line="480" w:lineRule="auto" w:before="0" w:after="0"/>
        <w:ind w:left="1300" w:right="475" w:hanging="720"/>
        <w:jc w:val="both"/>
        <w:rPr>
          <w:sz w:val="24"/>
        </w:rPr>
      </w:pPr>
      <w:r>
        <w:rPr>
          <w:sz w:val="24"/>
        </w:rPr>
        <w:t>To explore the possible relationship between the requirement for enforcement of foreign judgment and cyber-space.</w:t>
      </w:r>
    </w:p>
    <w:p>
      <w:pPr>
        <w:pStyle w:val="BodyText"/>
        <w:jc w:val="left"/>
        <w:rPr>
          <w:sz w:val="26"/>
        </w:rPr>
      </w:pPr>
    </w:p>
    <w:p>
      <w:pPr>
        <w:pStyle w:val="BodyText"/>
        <w:spacing w:before="5"/>
        <w:jc w:val="left"/>
        <w:rPr>
          <w:sz w:val="22"/>
        </w:rPr>
      </w:pPr>
    </w:p>
    <w:p>
      <w:pPr>
        <w:pStyle w:val="Heading1"/>
        <w:numPr>
          <w:ilvl w:val="1"/>
          <w:numId w:val="8"/>
        </w:numPr>
        <w:tabs>
          <w:tab w:pos="940" w:val="left" w:leader="none"/>
          <w:tab w:pos="941" w:val="left" w:leader="none"/>
        </w:tabs>
        <w:spacing w:line="240" w:lineRule="auto" w:before="0" w:after="0"/>
        <w:ind w:left="940" w:right="0" w:hanging="721"/>
        <w:jc w:val="left"/>
      </w:pPr>
      <w:bookmarkStart w:name="_TOC_250006" w:id="2"/>
      <w:r>
        <w:rPr/>
        <w:t>JUSTIFICATION</w:t>
      </w:r>
      <w:r>
        <w:rPr>
          <w:spacing w:val="-11"/>
        </w:rPr>
        <w:t> </w:t>
      </w:r>
      <w:r>
        <w:rPr/>
        <w:t>OF</w:t>
      </w:r>
      <w:r>
        <w:rPr>
          <w:spacing w:val="-12"/>
        </w:rPr>
        <w:t> </w:t>
      </w:r>
      <w:bookmarkEnd w:id="2"/>
      <w:r>
        <w:rPr>
          <w:spacing w:val="-2"/>
        </w:rPr>
        <w:t>RESEARCH</w:t>
      </w:r>
    </w:p>
    <w:p>
      <w:pPr>
        <w:pStyle w:val="BodyText"/>
        <w:spacing w:before="7"/>
        <w:jc w:val="left"/>
        <w:rPr>
          <w:b/>
          <w:sz w:val="23"/>
        </w:rPr>
      </w:pPr>
    </w:p>
    <w:p>
      <w:pPr>
        <w:pStyle w:val="BodyText"/>
        <w:spacing w:line="480" w:lineRule="auto"/>
        <w:ind w:left="220" w:right="483" w:firstLine="719"/>
      </w:pPr>
      <w:r>
        <w:rPr/>
        <w:t>As rightly pointed out above, no man can happily live in isolation. Therefore, interaction among</w:t>
      </w:r>
      <w:r>
        <w:rPr>
          <w:spacing w:val="-1"/>
        </w:rPr>
        <w:t> </w:t>
      </w:r>
      <w:r>
        <w:rPr/>
        <w:t>people both</w:t>
      </w:r>
      <w:r>
        <w:rPr>
          <w:spacing w:val="-1"/>
        </w:rPr>
        <w:t> </w:t>
      </w:r>
      <w:r>
        <w:rPr/>
        <w:t>at national</w:t>
      </w:r>
      <w:r>
        <w:rPr>
          <w:spacing w:val="-1"/>
        </w:rPr>
        <w:t> </w:t>
      </w:r>
      <w:r>
        <w:rPr/>
        <w:t>and</w:t>
      </w:r>
      <w:r>
        <w:rPr>
          <w:spacing w:val="-1"/>
        </w:rPr>
        <w:t> </w:t>
      </w:r>
      <w:r>
        <w:rPr/>
        <w:t>international</w:t>
      </w:r>
      <w:r>
        <w:rPr>
          <w:spacing w:val="-1"/>
        </w:rPr>
        <w:t> </w:t>
      </w:r>
      <w:r>
        <w:rPr/>
        <w:t>level</w:t>
      </w:r>
      <w:r>
        <w:rPr>
          <w:spacing w:val="-1"/>
        </w:rPr>
        <w:t> </w:t>
      </w:r>
      <w:r>
        <w:rPr/>
        <w:t>becomes</w:t>
      </w:r>
      <w:r>
        <w:rPr>
          <w:spacing w:val="-1"/>
        </w:rPr>
        <w:t> </w:t>
      </w:r>
      <w:r>
        <w:rPr/>
        <w:t>inevitable. Today, technology</w:t>
      </w:r>
      <w:r>
        <w:rPr>
          <w:spacing w:val="-4"/>
        </w:rPr>
        <w:t> </w:t>
      </w:r>
      <w:r>
        <w:rPr/>
        <w:t>has made this interaction easier, sometimes by a mere click of a computer mouse.</w:t>
      </w:r>
    </w:p>
    <w:p>
      <w:pPr>
        <w:spacing w:after="0" w:line="480" w:lineRule="auto"/>
        <w:sectPr>
          <w:pgSz w:w="12240" w:h="15840"/>
          <w:pgMar w:header="0" w:footer="1015" w:top="1360" w:bottom="1200" w:left="1220" w:right="960"/>
        </w:sectPr>
      </w:pPr>
    </w:p>
    <w:p>
      <w:pPr>
        <w:pStyle w:val="BodyText"/>
        <w:spacing w:line="480" w:lineRule="auto" w:before="72"/>
        <w:ind w:left="220" w:right="483" w:firstLine="719"/>
      </w:pPr>
      <w:r>
        <w:rPr/>
        <w:t>Sadly as it may sound, disputes are bound to arise from time to time owing to the dynamic nature of life. Absence of any mechanism to address the likely disputes may extinct online international transaction for the fear of likely beach of commercial relationship and other civil wrongs which may go unenforced.</w:t>
      </w:r>
    </w:p>
    <w:p>
      <w:pPr>
        <w:pStyle w:val="BodyText"/>
        <w:spacing w:line="480" w:lineRule="auto"/>
        <w:ind w:left="220" w:right="479" w:firstLine="719"/>
      </w:pPr>
      <w:r>
        <w:rPr/>
        <w:t>This</w:t>
      </w:r>
      <w:r>
        <w:rPr/>
        <w:t> research work is therefore justified, because is targeted at ascertaining the competence</w:t>
      </w:r>
      <w:r>
        <w:rPr>
          <w:spacing w:val="-3"/>
        </w:rPr>
        <w:t> </w:t>
      </w:r>
      <w:r>
        <w:rPr/>
        <w:t>of</w:t>
      </w:r>
      <w:r>
        <w:rPr>
          <w:spacing w:val="-1"/>
        </w:rPr>
        <w:t> </w:t>
      </w:r>
      <w:r>
        <w:rPr/>
        <w:t>one</w:t>
      </w:r>
      <w:r>
        <w:rPr>
          <w:spacing w:val="-1"/>
        </w:rPr>
        <w:t> </w:t>
      </w:r>
      <w:r>
        <w:rPr/>
        <w:t>of</w:t>
      </w:r>
      <w:r>
        <w:rPr>
          <w:spacing w:val="-2"/>
        </w:rPr>
        <w:t> </w:t>
      </w:r>
      <w:r>
        <w:rPr/>
        <w:t>these</w:t>
      </w:r>
      <w:r>
        <w:rPr>
          <w:spacing w:val="-3"/>
        </w:rPr>
        <w:t> </w:t>
      </w:r>
      <w:r>
        <w:rPr/>
        <w:t>redressing</w:t>
      </w:r>
      <w:r>
        <w:rPr>
          <w:spacing w:val="-5"/>
        </w:rPr>
        <w:t> </w:t>
      </w:r>
      <w:r>
        <w:rPr/>
        <w:t>mechanisms</w:t>
      </w:r>
      <w:r>
        <w:rPr>
          <w:spacing w:val="-2"/>
        </w:rPr>
        <w:t> </w:t>
      </w:r>
      <w:r>
        <w:rPr/>
        <w:t>that</w:t>
      </w:r>
      <w:r>
        <w:rPr>
          <w:spacing w:val="-2"/>
        </w:rPr>
        <w:t> </w:t>
      </w:r>
      <w:r>
        <w:rPr/>
        <w:t>is,</w:t>
      </w:r>
      <w:r>
        <w:rPr>
          <w:spacing w:val="-2"/>
        </w:rPr>
        <w:t> </w:t>
      </w:r>
      <w:r>
        <w:rPr/>
        <w:t>the</w:t>
      </w:r>
      <w:r>
        <w:rPr>
          <w:spacing w:val="-1"/>
        </w:rPr>
        <w:t> </w:t>
      </w:r>
      <w:r>
        <w:rPr/>
        <w:t>court</w:t>
      </w:r>
      <w:r>
        <w:rPr>
          <w:spacing w:val="-1"/>
        </w:rPr>
        <w:t> </w:t>
      </w:r>
      <w:r>
        <w:rPr/>
        <w:t>to</w:t>
      </w:r>
      <w:r>
        <w:rPr>
          <w:spacing w:val="-2"/>
        </w:rPr>
        <w:t> </w:t>
      </w:r>
      <w:r>
        <w:rPr/>
        <w:t>decide</w:t>
      </w:r>
      <w:r>
        <w:rPr>
          <w:spacing w:val="-2"/>
        </w:rPr>
        <w:t> </w:t>
      </w:r>
      <w:r>
        <w:rPr/>
        <w:t>over</w:t>
      </w:r>
      <w:r>
        <w:rPr>
          <w:spacing w:val="-2"/>
        </w:rPr>
        <w:t> </w:t>
      </w:r>
      <w:r>
        <w:rPr/>
        <w:t>these</w:t>
      </w:r>
      <w:r>
        <w:rPr>
          <w:spacing w:val="-1"/>
        </w:rPr>
        <w:t> </w:t>
      </w:r>
      <w:r>
        <w:rPr/>
        <w:t>disputes involving foreign elements (foreign element means foreign law or a foreigner) from online transactions, as well as the procedure</w:t>
      </w:r>
      <w:r>
        <w:rPr>
          <w:spacing w:val="-2"/>
        </w:rPr>
        <w:t> </w:t>
      </w:r>
      <w:r>
        <w:rPr/>
        <w:t>to be followed in realizing</w:t>
      </w:r>
      <w:r>
        <w:rPr>
          <w:spacing w:val="-2"/>
        </w:rPr>
        <w:t> </w:t>
      </w:r>
      <w:r>
        <w:rPr/>
        <w:t>the fruits of</w:t>
      </w:r>
      <w:r>
        <w:rPr>
          <w:spacing w:val="-1"/>
        </w:rPr>
        <w:t> </w:t>
      </w:r>
      <w:r>
        <w:rPr/>
        <w:t>the litigant‟s labour and the likely defenses that can be raised thereto.</w:t>
      </w:r>
    </w:p>
    <w:p>
      <w:pPr>
        <w:pStyle w:val="BodyText"/>
        <w:spacing w:line="480" w:lineRule="auto" w:before="1"/>
        <w:ind w:left="220" w:right="485" w:firstLine="719"/>
      </w:pPr>
      <w:r>
        <w:rPr/>
        <w:t>This will infuse life into this dying area of the law and instills confidence in the minds of foreigners (Nigeria and British citizens) to transact online freely knowing that for every breach there is a corresponding remedy.</w:t>
      </w:r>
    </w:p>
    <w:p>
      <w:pPr>
        <w:pStyle w:val="Heading1"/>
        <w:numPr>
          <w:ilvl w:val="1"/>
          <w:numId w:val="8"/>
        </w:numPr>
        <w:tabs>
          <w:tab w:pos="940" w:val="left" w:leader="none"/>
          <w:tab w:pos="941" w:val="left" w:leader="none"/>
        </w:tabs>
        <w:spacing w:line="240" w:lineRule="auto" w:before="5" w:after="0"/>
        <w:ind w:left="940" w:right="0" w:hanging="721"/>
        <w:jc w:val="left"/>
      </w:pPr>
      <w:bookmarkStart w:name="_TOC_250005" w:id="3"/>
      <w:r>
        <w:rPr/>
        <w:t>SCOPE</w:t>
      </w:r>
      <w:r>
        <w:rPr>
          <w:spacing w:val="-8"/>
        </w:rPr>
        <w:t> </w:t>
      </w:r>
      <w:r>
        <w:rPr/>
        <w:t>OF</w:t>
      </w:r>
      <w:r>
        <w:rPr>
          <w:spacing w:val="-10"/>
        </w:rPr>
        <w:t> </w:t>
      </w:r>
      <w:r>
        <w:rPr/>
        <w:t>THE</w:t>
      </w:r>
      <w:r>
        <w:rPr>
          <w:spacing w:val="-7"/>
        </w:rPr>
        <w:t> </w:t>
      </w:r>
      <w:bookmarkEnd w:id="3"/>
      <w:r>
        <w:rPr>
          <w:spacing w:val="-2"/>
        </w:rPr>
        <w:t>RESEARCH</w:t>
      </w:r>
    </w:p>
    <w:p>
      <w:pPr>
        <w:pStyle w:val="BodyText"/>
        <w:spacing w:before="7"/>
        <w:jc w:val="left"/>
        <w:rPr>
          <w:b/>
          <w:sz w:val="23"/>
        </w:rPr>
      </w:pPr>
    </w:p>
    <w:p>
      <w:pPr>
        <w:pStyle w:val="BodyText"/>
        <w:spacing w:line="480" w:lineRule="auto"/>
        <w:ind w:left="220" w:right="473" w:firstLine="719"/>
      </w:pPr>
      <w:r>
        <w:rPr/>
        <w:t>The scope of this research work is basically Nigeria and the United Kingdom. Attention</w:t>
      </w:r>
      <w:r>
        <w:rPr>
          <w:spacing w:val="40"/>
        </w:rPr>
        <w:t> </w:t>
      </w:r>
      <w:r>
        <w:rPr/>
        <w:t>is placed particularly on the common law principles as they apply to these countries on the topic under consideration. The respective statutes of these two countries that is, Foreign</w:t>
      </w:r>
      <w:r>
        <w:rPr/>
        <w:t> Judgment (Reciprocal Enforcement) Acts of each and other related statutes are also examined with respect to the conditions and procedures of enforcement of foreign judgments as well as the position of </w:t>
      </w:r>
      <w:r>
        <w:rPr>
          <w:spacing w:val="-2"/>
        </w:rPr>
        <w:t>cyber-jurisdiction.</w:t>
      </w:r>
    </w:p>
    <w:p>
      <w:pPr>
        <w:spacing w:after="0" w:line="480" w:lineRule="auto"/>
        <w:sectPr>
          <w:pgSz w:w="12240" w:h="15840"/>
          <w:pgMar w:header="0" w:footer="1015" w:top="1360" w:bottom="1200" w:left="1220" w:right="960"/>
        </w:sectPr>
      </w:pPr>
    </w:p>
    <w:p>
      <w:pPr>
        <w:pStyle w:val="Heading1"/>
        <w:numPr>
          <w:ilvl w:val="1"/>
          <w:numId w:val="8"/>
        </w:numPr>
        <w:tabs>
          <w:tab w:pos="940" w:val="left" w:leader="none"/>
          <w:tab w:pos="941" w:val="left" w:leader="none"/>
        </w:tabs>
        <w:spacing w:line="240" w:lineRule="auto" w:before="76" w:after="0"/>
        <w:ind w:left="940" w:right="0" w:hanging="721"/>
        <w:jc w:val="left"/>
      </w:pPr>
      <w:bookmarkStart w:name="_TOC_250004" w:id="4"/>
      <w:r>
        <w:rPr/>
        <w:t>RESEARCH</w:t>
      </w:r>
      <w:r>
        <w:rPr>
          <w:spacing w:val="-13"/>
        </w:rPr>
        <w:t> </w:t>
      </w:r>
      <w:bookmarkEnd w:id="4"/>
      <w:r>
        <w:rPr>
          <w:spacing w:val="-2"/>
        </w:rPr>
        <w:t>METHODOLOGY</w:t>
      </w:r>
    </w:p>
    <w:p>
      <w:pPr>
        <w:pStyle w:val="BodyText"/>
        <w:spacing w:before="7"/>
        <w:jc w:val="left"/>
        <w:rPr>
          <w:b/>
          <w:sz w:val="23"/>
        </w:rPr>
      </w:pPr>
    </w:p>
    <w:p>
      <w:pPr>
        <w:pStyle w:val="BodyText"/>
        <w:spacing w:line="480" w:lineRule="auto" w:before="1"/>
        <w:ind w:left="220" w:right="476" w:firstLine="719"/>
      </w:pPr>
      <w:r>
        <w:rPr/>
        <w:t>In carrying out this research, information were collected for an in depth analysis through doctrinal method of research that is through reading of books and other written materials such as statutes, cases, articles among others. Recourse was also be made to information stored online (the use of internet facility).</w:t>
      </w:r>
    </w:p>
    <w:p>
      <w:pPr>
        <w:pStyle w:val="BodyText"/>
        <w:spacing w:line="480" w:lineRule="auto"/>
        <w:ind w:left="220" w:right="476" w:firstLine="719"/>
      </w:pPr>
      <w:r>
        <w:rPr/>
        <w:t>Information</w:t>
      </w:r>
      <w:r>
        <w:rPr>
          <w:spacing w:val="-3"/>
        </w:rPr>
        <w:t> </w:t>
      </w:r>
      <w:r>
        <w:rPr/>
        <w:t>is collated</w:t>
      </w:r>
      <w:r>
        <w:rPr>
          <w:spacing w:val="-1"/>
        </w:rPr>
        <w:t> </w:t>
      </w:r>
      <w:r>
        <w:rPr/>
        <w:t>form</w:t>
      </w:r>
      <w:r>
        <w:rPr>
          <w:spacing w:val="-2"/>
        </w:rPr>
        <w:t> </w:t>
      </w:r>
      <w:r>
        <w:rPr/>
        <w:t>these</w:t>
      </w:r>
      <w:r>
        <w:rPr>
          <w:spacing w:val="-3"/>
        </w:rPr>
        <w:t> </w:t>
      </w:r>
      <w:r>
        <w:rPr/>
        <w:t>sources</w:t>
      </w:r>
      <w:r>
        <w:rPr>
          <w:spacing w:val="-2"/>
        </w:rPr>
        <w:t> </w:t>
      </w:r>
      <w:r>
        <w:rPr/>
        <w:t>for</w:t>
      </w:r>
      <w:r>
        <w:rPr>
          <w:spacing w:val="-2"/>
        </w:rPr>
        <w:t> </w:t>
      </w:r>
      <w:r>
        <w:rPr/>
        <w:t>in-depth</w:t>
      </w:r>
      <w:r>
        <w:rPr>
          <w:spacing w:val="-2"/>
        </w:rPr>
        <w:t> </w:t>
      </w:r>
      <w:r>
        <w:rPr/>
        <w:t>analysis with</w:t>
      </w:r>
      <w:r>
        <w:rPr>
          <w:spacing w:val="-2"/>
        </w:rPr>
        <w:t> </w:t>
      </w:r>
      <w:r>
        <w:rPr/>
        <w:t>a</w:t>
      </w:r>
      <w:r>
        <w:rPr>
          <w:spacing w:val="-2"/>
        </w:rPr>
        <w:t> </w:t>
      </w:r>
      <w:r>
        <w:rPr/>
        <w:t>view</w:t>
      </w:r>
      <w:r>
        <w:rPr>
          <w:spacing w:val="-1"/>
        </w:rPr>
        <w:t> </w:t>
      </w:r>
      <w:r>
        <w:rPr/>
        <w:t>to</w:t>
      </w:r>
      <w:r>
        <w:rPr>
          <w:spacing w:val="-2"/>
        </w:rPr>
        <w:t> </w:t>
      </w:r>
      <w:r>
        <w:rPr/>
        <w:t>finding</w:t>
      </w:r>
      <w:r>
        <w:rPr>
          <w:spacing w:val="-2"/>
        </w:rPr>
        <w:t> </w:t>
      </w:r>
      <w:r>
        <w:rPr/>
        <w:t>out the present position of the law and possible contribution to expand the frontier of knowledge in this regard.</w:t>
      </w:r>
    </w:p>
    <w:p>
      <w:pPr>
        <w:pStyle w:val="Heading1"/>
        <w:numPr>
          <w:ilvl w:val="1"/>
          <w:numId w:val="8"/>
        </w:numPr>
        <w:tabs>
          <w:tab w:pos="940" w:val="left" w:leader="none"/>
          <w:tab w:pos="941" w:val="left" w:leader="none"/>
        </w:tabs>
        <w:spacing w:line="240" w:lineRule="auto" w:before="5" w:after="0"/>
        <w:ind w:left="940" w:right="0" w:hanging="721"/>
        <w:jc w:val="left"/>
      </w:pPr>
      <w:bookmarkStart w:name="_TOC_250003" w:id="5"/>
      <w:r>
        <w:rPr/>
        <w:t>LITERATURE</w:t>
      </w:r>
      <w:r>
        <w:rPr>
          <w:spacing w:val="-12"/>
        </w:rPr>
        <w:t> </w:t>
      </w:r>
      <w:bookmarkEnd w:id="5"/>
      <w:r>
        <w:rPr>
          <w:spacing w:val="-2"/>
        </w:rPr>
        <w:t>REVIEW</w:t>
      </w:r>
    </w:p>
    <w:p>
      <w:pPr>
        <w:pStyle w:val="BodyText"/>
        <w:spacing w:before="7"/>
        <w:jc w:val="left"/>
        <w:rPr>
          <w:b/>
          <w:sz w:val="23"/>
        </w:rPr>
      </w:pPr>
    </w:p>
    <w:p>
      <w:pPr>
        <w:pStyle w:val="BodyText"/>
        <w:spacing w:line="480" w:lineRule="auto"/>
        <w:ind w:left="220" w:right="480" w:firstLine="719"/>
      </w:pPr>
      <w:r>
        <w:rPr/>
        <w:t>Recognition and enforcement of judgment is an aspect of private international law that attracted the attention of virtually all the renowned authors on the subject. Some authors have despite sporadic reference to recognition and enforcement of foreign judgment in various chapters also devoted a full chapter to it in their respective books. Perhaps because it is a prime topic,</w:t>
      </w:r>
      <w:r>
        <w:rPr>
          <w:spacing w:val="-3"/>
        </w:rPr>
        <w:t> </w:t>
      </w:r>
      <w:r>
        <w:rPr/>
        <w:t>the</w:t>
      </w:r>
      <w:r>
        <w:rPr>
          <w:spacing w:val="-3"/>
        </w:rPr>
        <w:t> </w:t>
      </w:r>
      <w:r>
        <w:rPr/>
        <w:t>whole</w:t>
      </w:r>
      <w:r>
        <w:rPr>
          <w:spacing w:val="-2"/>
        </w:rPr>
        <w:t> </w:t>
      </w:r>
      <w:r>
        <w:rPr/>
        <w:t>mark</w:t>
      </w:r>
      <w:r>
        <w:rPr>
          <w:spacing w:val="-1"/>
        </w:rPr>
        <w:t> </w:t>
      </w:r>
      <w:r>
        <w:rPr/>
        <w:t>of all</w:t>
      </w:r>
      <w:r>
        <w:rPr>
          <w:spacing w:val="-3"/>
        </w:rPr>
        <w:t> </w:t>
      </w:r>
      <w:r>
        <w:rPr/>
        <w:t>private international</w:t>
      </w:r>
      <w:r>
        <w:rPr>
          <w:spacing w:val="-3"/>
        </w:rPr>
        <w:t> </w:t>
      </w:r>
      <w:r>
        <w:rPr/>
        <w:t>proceedings.</w:t>
      </w:r>
      <w:r>
        <w:rPr>
          <w:spacing w:val="-1"/>
        </w:rPr>
        <w:t> </w:t>
      </w:r>
      <w:r>
        <w:rPr/>
        <w:t>Under</w:t>
      </w:r>
      <w:r>
        <w:rPr>
          <w:spacing w:val="-3"/>
        </w:rPr>
        <w:t> </w:t>
      </w:r>
      <w:r>
        <w:rPr/>
        <w:t>this</w:t>
      </w:r>
      <w:r>
        <w:rPr>
          <w:spacing w:val="-3"/>
        </w:rPr>
        <w:t> </w:t>
      </w:r>
      <w:r>
        <w:rPr/>
        <w:t>head,</w:t>
      </w:r>
      <w:r>
        <w:rPr>
          <w:spacing w:val="-3"/>
        </w:rPr>
        <w:t> </w:t>
      </w:r>
      <w:r>
        <w:rPr/>
        <w:t>a</w:t>
      </w:r>
      <w:r>
        <w:rPr>
          <w:spacing w:val="-2"/>
        </w:rPr>
        <w:t> </w:t>
      </w:r>
      <w:r>
        <w:rPr/>
        <w:t>number</w:t>
      </w:r>
      <w:r>
        <w:rPr>
          <w:spacing w:val="-3"/>
        </w:rPr>
        <w:t> </w:t>
      </w:r>
      <w:r>
        <w:rPr/>
        <w:t>of</w:t>
      </w:r>
      <w:r>
        <w:rPr>
          <w:spacing w:val="-3"/>
        </w:rPr>
        <w:t> </w:t>
      </w:r>
      <w:r>
        <w:rPr/>
        <w:t>these books and other available literatures were reviewed to see especially their contributions on the aspect and the need for improvements.</w:t>
      </w:r>
    </w:p>
    <w:p>
      <w:pPr>
        <w:pStyle w:val="BodyText"/>
        <w:spacing w:line="480" w:lineRule="auto" w:before="1"/>
        <w:ind w:left="220" w:right="474" w:firstLine="719"/>
      </w:pPr>
      <w:r>
        <w:rPr/>
        <w:t>Dicey and Morris,</w:t>
      </w:r>
      <w:r>
        <w:rPr>
          <w:vertAlign w:val="superscript"/>
        </w:rPr>
        <w:t>18</w:t>
      </w:r>
      <w:r>
        <w:rPr>
          <w:vertAlign w:val="baseline"/>
        </w:rPr>
        <w:t> in their book, discussed extensively the requirements and procedure of recognition and enforcement of judgment involving foreign element both under the common law and statutes as they apply to cases in or out of England and the rest of the world. However, the book did not make any attempt to address the recent issue of cyber-jurisdiction</w:t>
      </w:r>
      <w:r>
        <w:rPr>
          <w:vertAlign w:val="superscript"/>
        </w:rPr>
        <w:t>19</w:t>
      </w:r>
      <w:r>
        <w:rPr>
          <w:vertAlign w:val="baseline"/>
        </w:rPr>
        <w:t> and the challenge</w:t>
      </w:r>
      <w:r>
        <w:rPr>
          <w:spacing w:val="29"/>
          <w:vertAlign w:val="baseline"/>
        </w:rPr>
        <w:t> </w:t>
      </w:r>
      <w:r>
        <w:rPr>
          <w:vertAlign w:val="baseline"/>
        </w:rPr>
        <w:t>it</w:t>
      </w:r>
      <w:r>
        <w:rPr>
          <w:spacing w:val="30"/>
          <w:vertAlign w:val="baseline"/>
        </w:rPr>
        <w:t> </w:t>
      </w:r>
      <w:r>
        <w:rPr>
          <w:vertAlign w:val="baseline"/>
        </w:rPr>
        <w:t>poses</w:t>
      </w:r>
      <w:r>
        <w:rPr>
          <w:spacing w:val="30"/>
          <w:vertAlign w:val="baseline"/>
        </w:rPr>
        <w:t> </w:t>
      </w:r>
      <w:r>
        <w:rPr>
          <w:vertAlign w:val="baseline"/>
        </w:rPr>
        <w:t>to</w:t>
      </w:r>
      <w:r>
        <w:rPr>
          <w:spacing w:val="30"/>
          <w:vertAlign w:val="baseline"/>
        </w:rPr>
        <w:t> </w:t>
      </w:r>
      <w:r>
        <w:rPr>
          <w:vertAlign w:val="baseline"/>
        </w:rPr>
        <w:t>recognition</w:t>
      </w:r>
      <w:r>
        <w:rPr>
          <w:spacing w:val="30"/>
          <w:vertAlign w:val="baseline"/>
        </w:rPr>
        <w:t> </w:t>
      </w:r>
      <w:r>
        <w:rPr>
          <w:vertAlign w:val="baseline"/>
        </w:rPr>
        <w:t>and</w:t>
      </w:r>
      <w:r>
        <w:rPr>
          <w:spacing w:val="32"/>
          <w:vertAlign w:val="baseline"/>
        </w:rPr>
        <w:t> </w:t>
      </w:r>
      <w:r>
        <w:rPr>
          <w:vertAlign w:val="baseline"/>
        </w:rPr>
        <w:t>enforcement</w:t>
      </w:r>
      <w:r>
        <w:rPr>
          <w:spacing w:val="30"/>
          <w:vertAlign w:val="baseline"/>
        </w:rPr>
        <w:t> </w:t>
      </w:r>
      <w:r>
        <w:rPr>
          <w:vertAlign w:val="baseline"/>
        </w:rPr>
        <w:t>of</w:t>
      </w:r>
      <w:r>
        <w:rPr>
          <w:spacing w:val="29"/>
          <w:vertAlign w:val="baseline"/>
        </w:rPr>
        <w:t> </w:t>
      </w:r>
      <w:r>
        <w:rPr>
          <w:vertAlign w:val="baseline"/>
        </w:rPr>
        <w:t>foreign</w:t>
      </w:r>
      <w:r>
        <w:rPr>
          <w:spacing w:val="29"/>
          <w:vertAlign w:val="baseline"/>
        </w:rPr>
        <w:t> </w:t>
      </w:r>
      <w:r>
        <w:rPr>
          <w:vertAlign w:val="baseline"/>
        </w:rPr>
        <w:t>judgments.</w:t>
      </w:r>
      <w:r>
        <w:rPr>
          <w:spacing w:val="32"/>
          <w:vertAlign w:val="baseline"/>
        </w:rPr>
        <w:t> </w:t>
      </w:r>
      <w:r>
        <w:rPr>
          <w:vertAlign w:val="baseline"/>
        </w:rPr>
        <w:t>They</w:t>
      </w:r>
      <w:r>
        <w:rPr>
          <w:spacing w:val="25"/>
          <w:vertAlign w:val="baseline"/>
        </w:rPr>
        <w:t> </w:t>
      </w:r>
      <w:r>
        <w:rPr>
          <w:vertAlign w:val="baseline"/>
        </w:rPr>
        <w:t>did</w:t>
      </w:r>
      <w:r>
        <w:rPr>
          <w:spacing w:val="30"/>
          <w:vertAlign w:val="baseline"/>
        </w:rPr>
        <w:t> </w:t>
      </w:r>
      <w:r>
        <w:rPr>
          <w:vertAlign w:val="baseline"/>
        </w:rPr>
        <w:t>not</w:t>
      </w:r>
      <w:r>
        <w:rPr>
          <w:spacing w:val="30"/>
          <w:vertAlign w:val="baseline"/>
        </w:rPr>
        <w:t> </w:t>
      </w:r>
      <w:r>
        <w:rPr>
          <w:spacing w:val="-2"/>
          <w:vertAlign w:val="baseline"/>
        </w:rPr>
        <w:t>discuss</w:t>
      </w:r>
    </w:p>
    <w:p>
      <w:pPr>
        <w:pStyle w:val="BodyText"/>
        <w:spacing w:before="5"/>
        <w:jc w:val="left"/>
        <w:rPr>
          <w:sz w:val="22"/>
        </w:rPr>
      </w:pPr>
      <w:r>
        <w:rPr/>
        <w:pict>
          <v:rect style="position:absolute;margin-left:72.024002pt;margin-top:14.129091pt;width:144.020pt;height:.72003pt;mso-position-horizontal-relative:page;mso-position-vertical-relative:paragraph;z-index:-15719424;mso-wrap-distance-left:0;mso-wrap-distance-right:0" id="docshape21"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18</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19</w:t>
      </w:r>
      <w:r>
        <w:rPr>
          <w:rFonts w:ascii="Calibri"/>
          <w:spacing w:val="-5"/>
          <w:sz w:val="20"/>
          <w:vertAlign w:val="baseline"/>
        </w:rPr>
        <w:t> </w:t>
      </w:r>
      <w:r>
        <w:rPr>
          <w:rFonts w:ascii="Calibri"/>
          <w:sz w:val="20"/>
          <w:vertAlign w:val="baseline"/>
        </w:rPr>
        <w:t>It</w:t>
      </w:r>
      <w:r>
        <w:rPr>
          <w:rFonts w:ascii="Calibri"/>
          <w:spacing w:val="-3"/>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term</w:t>
      </w:r>
      <w:r>
        <w:rPr>
          <w:rFonts w:ascii="Calibri"/>
          <w:spacing w:val="-4"/>
          <w:sz w:val="20"/>
          <w:vertAlign w:val="baseline"/>
        </w:rPr>
        <w:t> </w:t>
      </w:r>
      <w:r>
        <w:rPr>
          <w:rFonts w:ascii="Calibri"/>
          <w:sz w:val="20"/>
          <w:vertAlign w:val="baseline"/>
        </w:rPr>
        <w:t>used</w:t>
      </w:r>
      <w:r>
        <w:rPr>
          <w:rFonts w:ascii="Calibri"/>
          <w:spacing w:val="-4"/>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describe</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power</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court</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entertain</w:t>
      </w:r>
      <w:r>
        <w:rPr>
          <w:rFonts w:ascii="Calibri"/>
          <w:spacing w:val="-4"/>
          <w:sz w:val="20"/>
          <w:vertAlign w:val="baseline"/>
        </w:rPr>
        <w:t> </w:t>
      </w:r>
      <w:r>
        <w:rPr>
          <w:rFonts w:ascii="Calibri"/>
          <w:sz w:val="20"/>
          <w:vertAlign w:val="baseline"/>
        </w:rPr>
        <w:t>legal</w:t>
      </w:r>
      <w:r>
        <w:rPr>
          <w:rFonts w:ascii="Calibri"/>
          <w:spacing w:val="-3"/>
          <w:sz w:val="20"/>
          <w:vertAlign w:val="baseline"/>
        </w:rPr>
        <w:t> </w:t>
      </w:r>
      <w:r>
        <w:rPr>
          <w:rFonts w:ascii="Calibri"/>
          <w:sz w:val="20"/>
          <w:vertAlign w:val="baseline"/>
        </w:rPr>
        <w:t>issues</w:t>
      </w:r>
      <w:r>
        <w:rPr>
          <w:rFonts w:ascii="Calibri"/>
          <w:spacing w:val="-5"/>
          <w:sz w:val="20"/>
          <w:vertAlign w:val="baseline"/>
        </w:rPr>
        <w:t> </w:t>
      </w:r>
      <w:r>
        <w:rPr>
          <w:rFonts w:ascii="Calibri"/>
          <w:sz w:val="20"/>
          <w:vertAlign w:val="baseline"/>
        </w:rPr>
        <w:t>relating</w:t>
      </w:r>
      <w:r>
        <w:rPr>
          <w:rFonts w:ascii="Calibri"/>
          <w:spacing w:val="-4"/>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use</w:t>
      </w:r>
      <w:r>
        <w:rPr>
          <w:rFonts w:ascii="Calibri"/>
          <w:spacing w:val="-4"/>
          <w:sz w:val="20"/>
          <w:vertAlign w:val="baseline"/>
        </w:rPr>
        <w:t> </w:t>
      </w:r>
      <w:r>
        <w:rPr>
          <w:rFonts w:ascii="Calibri"/>
          <w:spacing w:val="-5"/>
          <w:sz w:val="20"/>
          <w:vertAlign w:val="baseline"/>
        </w:rPr>
        <w:t>of</w:t>
      </w:r>
    </w:p>
    <w:p>
      <w:pPr>
        <w:spacing w:before="0"/>
        <w:ind w:left="220" w:right="1090" w:firstLine="0"/>
        <w:jc w:val="left"/>
        <w:rPr>
          <w:rFonts w:ascii="Calibri" w:hAnsi="Calibri"/>
          <w:sz w:val="20"/>
        </w:rPr>
      </w:pPr>
      <w:r>
        <w:rPr>
          <w:rFonts w:ascii="Calibri" w:hAnsi="Calibri"/>
          <w:sz w:val="20"/>
        </w:rPr>
        <w:t>communication,</w:t>
      </w:r>
      <w:r>
        <w:rPr>
          <w:rFonts w:ascii="Calibri" w:hAnsi="Calibri"/>
          <w:spacing w:val="-4"/>
          <w:sz w:val="20"/>
        </w:rPr>
        <w:t> </w:t>
      </w:r>
      <w:r>
        <w:rPr>
          <w:rFonts w:ascii="Calibri" w:hAnsi="Calibri"/>
          <w:sz w:val="20"/>
        </w:rPr>
        <w:t>particularly</w:t>
      </w:r>
      <w:r>
        <w:rPr>
          <w:rFonts w:ascii="Calibri" w:hAnsi="Calibri"/>
          <w:spacing w:val="-4"/>
          <w:sz w:val="20"/>
        </w:rPr>
        <w:t> </w:t>
      </w:r>
      <w:r>
        <w:rPr>
          <w:rFonts w:ascii="Calibri" w:hAnsi="Calibri"/>
          <w:sz w:val="20"/>
        </w:rPr>
        <w:t>“cyberspace”</w:t>
      </w:r>
      <w:r>
        <w:rPr>
          <w:rFonts w:ascii="Calibri" w:hAnsi="Calibri"/>
          <w:spacing w:val="-4"/>
          <w:sz w:val="20"/>
        </w:rPr>
        <w:t> </w:t>
      </w:r>
      <w:r>
        <w:rPr>
          <w:rFonts w:ascii="Calibri" w:hAnsi="Calibri"/>
          <w:sz w:val="20"/>
        </w:rPr>
        <w:t>i.e.,</w:t>
      </w:r>
      <w:r>
        <w:rPr>
          <w:rFonts w:ascii="Calibri" w:hAnsi="Calibri"/>
          <w:spacing w:val="-4"/>
          <w:sz w:val="20"/>
        </w:rPr>
        <w:t> </w:t>
      </w:r>
      <w:r>
        <w:rPr>
          <w:rFonts w:ascii="Calibri" w:hAnsi="Calibri"/>
          <w:sz w:val="20"/>
        </w:rPr>
        <w:t>the</w:t>
      </w:r>
      <w:r>
        <w:rPr>
          <w:rFonts w:ascii="Calibri" w:hAnsi="Calibri"/>
          <w:spacing w:val="-5"/>
          <w:sz w:val="20"/>
        </w:rPr>
        <w:t> </w:t>
      </w:r>
      <w:r>
        <w:rPr>
          <w:rFonts w:ascii="Calibri" w:hAnsi="Calibri"/>
          <w:sz w:val="20"/>
        </w:rPr>
        <w:t>internet.</w:t>
      </w:r>
      <w:r>
        <w:rPr>
          <w:rFonts w:ascii="Calibri" w:hAnsi="Calibri"/>
          <w:spacing w:val="-1"/>
          <w:sz w:val="20"/>
        </w:rPr>
        <w:t> </w:t>
      </w:r>
      <w:r>
        <w:rPr>
          <w:rFonts w:ascii="Calibri" w:hAnsi="Calibri"/>
          <w:sz w:val="20"/>
        </w:rPr>
        <w:t>See</w:t>
      </w:r>
      <w:r>
        <w:rPr>
          <w:rFonts w:ascii="Calibri" w:hAnsi="Calibri"/>
          <w:spacing w:val="-5"/>
          <w:sz w:val="20"/>
        </w:rPr>
        <w:t> </w:t>
      </w:r>
      <w:r>
        <w:rPr>
          <w:rFonts w:ascii="Calibri" w:hAnsi="Calibri"/>
          <w:sz w:val="20"/>
        </w:rPr>
        <w:t>Scout,</w:t>
      </w:r>
      <w:r>
        <w:rPr>
          <w:rFonts w:ascii="Calibri" w:hAnsi="Calibri"/>
          <w:spacing w:val="-4"/>
          <w:sz w:val="20"/>
        </w:rPr>
        <w:t> </w:t>
      </w:r>
      <w:r>
        <w:rPr>
          <w:rFonts w:ascii="Calibri" w:hAnsi="Calibri"/>
          <w:sz w:val="20"/>
        </w:rPr>
        <w:t>B.</w:t>
      </w:r>
      <w:r>
        <w:rPr>
          <w:rFonts w:ascii="Calibri" w:hAnsi="Calibri"/>
          <w:spacing w:val="-4"/>
          <w:sz w:val="20"/>
        </w:rPr>
        <w:t> </w:t>
      </w:r>
      <w:r>
        <w:rPr>
          <w:rFonts w:ascii="Calibri" w:hAnsi="Calibri"/>
          <w:sz w:val="20"/>
        </w:rPr>
        <w:t>C.</w:t>
      </w:r>
      <w:r>
        <w:rPr>
          <w:rFonts w:ascii="Calibri" w:hAnsi="Calibri"/>
          <w:spacing w:val="-5"/>
          <w:sz w:val="20"/>
        </w:rPr>
        <w:t> </w:t>
      </w:r>
      <w:r>
        <w:rPr>
          <w:rFonts w:ascii="Calibri" w:hAnsi="Calibri"/>
          <w:sz w:val="20"/>
        </w:rPr>
        <w:t>(2010)</w:t>
      </w:r>
      <w:r>
        <w:rPr>
          <w:rFonts w:ascii="Calibri" w:hAnsi="Calibri"/>
          <w:spacing w:val="-5"/>
          <w:sz w:val="20"/>
        </w:rPr>
        <w:t> </w:t>
      </w:r>
      <w:r>
        <w:rPr>
          <w:rFonts w:ascii="Calibri" w:hAnsi="Calibri"/>
          <w:sz w:val="20"/>
        </w:rPr>
        <w:t>Law</w:t>
      </w:r>
      <w:r>
        <w:rPr>
          <w:rFonts w:ascii="Calibri" w:hAnsi="Calibri"/>
          <w:spacing w:val="-5"/>
          <w:sz w:val="20"/>
        </w:rPr>
        <w:t> </w:t>
      </w:r>
      <w:r>
        <w:rPr>
          <w:rFonts w:ascii="Calibri" w:hAnsi="Calibri"/>
          <w:sz w:val="20"/>
        </w:rPr>
        <w:t>in</w:t>
      </w:r>
      <w:r>
        <w:rPr>
          <w:rFonts w:ascii="Calibri" w:hAnsi="Calibri"/>
          <w:spacing w:val="-1"/>
          <w:sz w:val="20"/>
        </w:rPr>
        <w:t> </w:t>
      </w:r>
      <w:r>
        <w:rPr>
          <w:rFonts w:ascii="Calibri" w:hAnsi="Calibri"/>
          <w:sz w:val="20"/>
        </w:rPr>
        <w:t>the</w:t>
      </w:r>
      <w:r>
        <w:rPr>
          <w:rFonts w:ascii="Calibri" w:hAnsi="Calibri"/>
          <w:spacing w:val="-5"/>
          <w:sz w:val="20"/>
        </w:rPr>
        <w:t> </w:t>
      </w:r>
      <w:r>
        <w:rPr>
          <w:rFonts w:ascii="Calibri" w:hAnsi="Calibri"/>
          <w:sz w:val="20"/>
        </w:rPr>
        <w:t>Cyberspace. Accessed on 02 April, 2011 from </w:t>
      </w:r>
      <w:hyperlink r:id="rId7">
        <w:r>
          <w:rPr>
            <w:rFonts w:ascii="Calibri" w:hAnsi="Calibri"/>
            <w:color w:val="0000FF"/>
            <w:sz w:val="20"/>
            <w:u w:val="single" w:color="0000FF"/>
          </w:rPr>
          <w:t>http://slideshow.net/ihsh/cyberlow</w:t>
        </w:r>
      </w:hyperlink>
    </w:p>
    <w:p>
      <w:pPr>
        <w:spacing w:after="0"/>
        <w:jc w:val="left"/>
        <w:rPr>
          <w:rFonts w:ascii="Calibri" w:hAnsi="Calibri"/>
          <w:sz w:val="20"/>
        </w:rPr>
        <w:sectPr>
          <w:pgSz w:w="12240" w:h="15840"/>
          <w:pgMar w:header="0" w:footer="1015" w:top="1360" w:bottom="1200" w:left="1220" w:right="960"/>
        </w:sectPr>
      </w:pPr>
    </w:p>
    <w:p>
      <w:pPr>
        <w:pStyle w:val="BodyText"/>
        <w:spacing w:line="480" w:lineRule="auto" w:before="72"/>
        <w:ind w:left="220" w:right="485"/>
      </w:pPr>
      <w:r>
        <w:rPr/>
        <w:t>post registration procedure and their discussion on defenses was scanty. Again, the work has not specifically related to the situation obtained in Nigeria.</w:t>
      </w:r>
    </w:p>
    <w:p>
      <w:pPr>
        <w:pStyle w:val="BodyText"/>
        <w:spacing w:line="480" w:lineRule="auto"/>
        <w:ind w:left="220" w:right="481" w:firstLine="719"/>
      </w:pPr>
      <w:r>
        <w:rPr/>
        <w:t>Amba</w:t>
      </w:r>
      <w:r>
        <w:rPr/>
        <w:t> Myss</w:t>
      </w:r>
      <w:r>
        <w:rPr>
          <w:vertAlign w:val="superscript"/>
        </w:rPr>
        <w:t>20</w:t>
      </w:r>
      <w:r>
        <w:rPr>
          <w:vertAlign w:val="baseline"/>
        </w:rPr>
        <w:t> is an English writer. Although he discussed synoptically the applicable laws regulating jurisdiction, recognition and enforcement of judgment, he did not however dwell on defenses. Cyber-jurisdiction also falls outside the scope of his work.</w:t>
      </w:r>
    </w:p>
    <w:p>
      <w:pPr>
        <w:pStyle w:val="BodyText"/>
        <w:spacing w:line="480" w:lineRule="auto"/>
        <w:ind w:left="220" w:right="475" w:firstLine="719"/>
      </w:pPr>
      <w:r>
        <w:rPr/>
        <w:t>Cheshire and North,</w:t>
      </w:r>
      <w:r>
        <w:rPr>
          <w:vertAlign w:val="superscript"/>
        </w:rPr>
        <w:t>21</w:t>
      </w:r>
      <w:r>
        <w:rPr>
          <w:vertAlign w:val="baseline"/>
        </w:rPr>
        <w:t> took pain to discuss extensively the principles of jurisdiction as prerequisite</w:t>
      </w:r>
      <w:r>
        <w:rPr>
          <w:vertAlign w:val="baseline"/>
        </w:rPr>
        <w:t> to</w:t>
      </w:r>
      <w:r>
        <w:rPr>
          <w:vertAlign w:val="baseline"/>
        </w:rPr>
        <w:t> a</w:t>
      </w:r>
      <w:r>
        <w:rPr>
          <w:vertAlign w:val="baseline"/>
        </w:rPr>
        <w:t> valid</w:t>
      </w:r>
      <w:r>
        <w:rPr>
          <w:vertAlign w:val="baseline"/>
        </w:rPr>
        <w:t> judgment</w:t>
      </w:r>
      <w:r>
        <w:rPr>
          <w:vertAlign w:val="baseline"/>
        </w:rPr>
        <w:t> capable</w:t>
      </w:r>
      <w:r>
        <w:rPr>
          <w:vertAlign w:val="baseline"/>
        </w:rPr>
        <w:t> of</w:t>
      </w:r>
      <w:r>
        <w:rPr>
          <w:vertAlign w:val="baseline"/>
        </w:rPr>
        <w:t> recognition</w:t>
      </w:r>
      <w:r>
        <w:rPr>
          <w:vertAlign w:val="baseline"/>
        </w:rPr>
        <w:t> or</w:t>
      </w:r>
      <w:r>
        <w:rPr>
          <w:vertAlign w:val="baseline"/>
        </w:rPr>
        <w:t> enforcement</w:t>
      </w:r>
      <w:r>
        <w:rPr>
          <w:vertAlign w:val="baseline"/>
        </w:rPr>
        <w:t> under</w:t>
      </w:r>
      <w:r>
        <w:rPr>
          <w:vertAlign w:val="baseline"/>
        </w:rPr>
        <w:t> different</w:t>
      </w:r>
      <w:r>
        <w:rPr>
          <w:vertAlign w:val="baseline"/>
        </w:rPr>
        <w:t> heads namely, jurisdiction </w:t>
      </w:r>
      <w:r>
        <w:rPr>
          <w:i/>
          <w:vertAlign w:val="baseline"/>
        </w:rPr>
        <w:t>in personam</w:t>
      </w:r>
      <w:r>
        <w:rPr>
          <w:vertAlign w:val="superscript"/>
        </w:rPr>
        <w:t>22</w:t>
      </w:r>
      <w:r>
        <w:rPr>
          <w:vertAlign w:val="baseline"/>
        </w:rPr>
        <w:t> and jurisdiction </w:t>
      </w:r>
      <w:r>
        <w:rPr>
          <w:i/>
          <w:vertAlign w:val="baseline"/>
        </w:rPr>
        <w:t>in rem</w:t>
      </w:r>
      <w:r>
        <w:rPr>
          <w:vertAlign w:val="superscript"/>
        </w:rPr>
        <w:t>23</w:t>
      </w:r>
      <w:r>
        <w:rPr>
          <w:vertAlign w:val="baseline"/>
        </w:rPr>
        <w:t> under both common law and</w:t>
      </w:r>
      <w:r>
        <w:rPr>
          <w:spacing w:val="40"/>
          <w:vertAlign w:val="baseline"/>
        </w:rPr>
        <w:t> </w:t>
      </w:r>
      <w:r>
        <w:rPr>
          <w:vertAlign w:val="baseline"/>
        </w:rPr>
        <w:t>statutes. They further discussed limitations to those jurisdictional principles, and the defenses</w:t>
      </w:r>
      <w:r>
        <w:rPr>
          <w:spacing w:val="40"/>
          <w:vertAlign w:val="baseline"/>
        </w:rPr>
        <w:t> </w:t>
      </w:r>
      <w:r>
        <w:rPr>
          <w:vertAlign w:val="baseline"/>
        </w:rPr>
        <w:t>that can be raised against recognition or enforcement of foreign judgment. Like other writers, they did not discuss cyber-jurisdiction. Their work did not equally capture the recent trends on recognition or enforcement procedures, both forming the basis of this work.</w:t>
      </w:r>
    </w:p>
    <w:p>
      <w:pPr>
        <w:pStyle w:val="BodyText"/>
        <w:spacing w:line="480" w:lineRule="auto" w:before="1"/>
        <w:ind w:left="220" w:right="480" w:firstLine="719"/>
      </w:pPr>
      <w:r>
        <w:rPr/>
        <w:t>Agbede</w:t>
      </w:r>
      <w:r>
        <w:rPr>
          <w:vertAlign w:val="superscript"/>
        </w:rPr>
        <w:t>24</w:t>
      </w:r>
      <w:r>
        <w:rPr>
          <w:vertAlign w:val="baseline"/>
        </w:rPr>
        <w:t> is one of the renowned authors in this area of law in Nigeria. His work substantially reflects the relevant laws applicable in Nigeria. He discussed choice of jurisdiction or inter-state situation, as well as jurisdiction </w:t>
      </w:r>
      <w:r>
        <w:rPr>
          <w:i/>
          <w:vertAlign w:val="baseline"/>
        </w:rPr>
        <w:t>in rem </w:t>
      </w:r>
      <w:r>
        <w:rPr>
          <w:vertAlign w:val="baseline"/>
        </w:rPr>
        <w:t>and </w:t>
      </w:r>
      <w:r>
        <w:rPr>
          <w:i/>
          <w:vertAlign w:val="baseline"/>
        </w:rPr>
        <w:t>in personam</w:t>
      </w:r>
      <w:r>
        <w:rPr>
          <w:vertAlign w:val="baseline"/>
        </w:rPr>
        <w:t>.</w:t>
      </w:r>
    </w:p>
    <w:p>
      <w:pPr>
        <w:pStyle w:val="BodyText"/>
        <w:spacing w:line="480" w:lineRule="auto" w:before="1"/>
        <w:ind w:left="220" w:right="478" w:firstLine="719"/>
      </w:pPr>
      <w:r>
        <w:rPr/>
        <w:t>His discussion on the topic under consideration that is recognition and enforcement was minimal as he discussed only jurisdiction under the common law and statutes as a basis of recognition and enforcement of judgment. He did not have cyber-jurisdiction in contemplation, neither did he discussed defences against enforcement.</w:t>
      </w:r>
    </w:p>
    <w:p>
      <w:pPr>
        <w:pStyle w:val="BodyText"/>
        <w:spacing w:line="480" w:lineRule="auto" w:before="1"/>
        <w:ind w:left="220" w:right="482" w:firstLine="719"/>
      </w:pPr>
      <w:r>
        <w:rPr/>
        <w:pict>
          <v:rect style="position:absolute;margin-left:72.024002pt;margin-top:57.09309pt;width:144.020pt;height:.72003pt;mso-position-horizontal-relative:page;mso-position-vertical-relative:paragraph;z-index:-15718912;mso-wrap-distance-left:0;mso-wrap-distance-right:0" id="docshape22" filled="true" fillcolor="#000000" stroked="false">
            <v:fill type="solid"/>
            <w10:wrap type="topAndBottom"/>
          </v:rect>
        </w:pict>
      </w:r>
      <w:r>
        <w:rPr/>
        <w:t>Kera, F. A.,</w:t>
      </w:r>
      <w:r>
        <w:rPr>
          <w:vertAlign w:val="superscript"/>
        </w:rPr>
        <w:t>25</w:t>
      </w:r>
      <w:r>
        <w:rPr>
          <w:vertAlign w:val="baseline"/>
        </w:rPr>
        <w:t> this is a work that substantially goes close to the topic under study. The writer</w:t>
      </w:r>
      <w:r>
        <w:rPr>
          <w:spacing w:val="67"/>
          <w:w w:val="150"/>
          <w:vertAlign w:val="baseline"/>
        </w:rPr>
        <w:t> </w:t>
      </w:r>
      <w:r>
        <w:rPr>
          <w:vertAlign w:val="baseline"/>
        </w:rPr>
        <w:t>dealt</w:t>
      </w:r>
      <w:r>
        <w:rPr>
          <w:spacing w:val="69"/>
          <w:w w:val="150"/>
          <w:vertAlign w:val="baseline"/>
        </w:rPr>
        <w:t> </w:t>
      </w:r>
      <w:r>
        <w:rPr>
          <w:vertAlign w:val="baseline"/>
        </w:rPr>
        <w:t>with</w:t>
      </w:r>
      <w:r>
        <w:rPr>
          <w:spacing w:val="69"/>
          <w:w w:val="150"/>
          <w:vertAlign w:val="baseline"/>
        </w:rPr>
        <w:t> </w:t>
      </w:r>
      <w:r>
        <w:rPr>
          <w:vertAlign w:val="baseline"/>
        </w:rPr>
        <w:t>the</w:t>
      </w:r>
      <w:r>
        <w:rPr>
          <w:spacing w:val="68"/>
          <w:w w:val="150"/>
          <w:vertAlign w:val="baseline"/>
        </w:rPr>
        <w:t> </w:t>
      </w:r>
      <w:r>
        <w:rPr>
          <w:vertAlign w:val="baseline"/>
        </w:rPr>
        <w:t>issue</w:t>
      </w:r>
      <w:r>
        <w:rPr>
          <w:spacing w:val="67"/>
          <w:w w:val="150"/>
          <w:vertAlign w:val="baseline"/>
        </w:rPr>
        <w:t> </w:t>
      </w:r>
      <w:r>
        <w:rPr>
          <w:vertAlign w:val="baseline"/>
        </w:rPr>
        <w:t>of</w:t>
      </w:r>
      <w:r>
        <w:rPr>
          <w:spacing w:val="67"/>
          <w:w w:val="150"/>
          <w:vertAlign w:val="baseline"/>
        </w:rPr>
        <w:t> </w:t>
      </w:r>
      <w:r>
        <w:rPr>
          <w:vertAlign w:val="baseline"/>
        </w:rPr>
        <w:t>jurisdiction</w:t>
      </w:r>
      <w:r>
        <w:rPr>
          <w:spacing w:val="68"/>
          <w:w w:val="150"/>
          <w:vertAlign w:val="baseline"/>
        </w:rPr>
        <w:t> </w:t>
      </w:r>
      <w:r>
        <w:rPr>
          <w:vertAlign w:val="baseline"/>
        </w:rPr>
        <w:t>and</w:t>
      </w:r>
      <w:r>
        <w:rPr>
          <w:spacing w:val="68"/>
          <w:w w:val="150"/>
          <w:vertAlign w:val="baseline"/>
        </w:rPr>
        <w:t> </w:t>
      </w:r>
      <w:r>
        <w:rPr>
          <w:vertAlign w:val="baseline"/>
        </w:rPr>
        <w:t>recognition</w:t>
      </w:r>
      <w:r>
        <w:rPr>
          <w:spacing w:val="69"/>
          <w:w w:val="150"/>
          <w:vertAlign w:val="baseline"/>
        </w:rPr>
        <w:t> </w:t>
      </w:r>
      <w:r>
        <w:rPr>
          <w:vertAlign w:val="baseline"/>
        </w:rPr>
        <w:t>as</w:t>
      </w:r>
      <w:r>
        <w:rPr>
          <w:spacing w:val="68"/>
          <w:w w:val="150"/>
          <w:vertAlign w:val="baseline"/>
        </w:rPr>
        <w:t> </w:t>
      </w:r>
      <w:r>
        <w:rPr>
          <w:vertAlign w:val="baseline"/>
        </w:rPr>
        <w:t>well</w:t>
      </w:r>
      <w:r>
        <w:rPr>
          <w:spacing w:val="70"/>
          <w:w w:val="150"/>
          <w:vertAlign w:val="baseline"/>
        </w:rPr>
        <w:t> </w:t>
      </w:r>
      <w:r>
        <w:rPr>
          <w:vertAlign w:val="baseline"/>
        </w:rPr>
        <w:t>as</w:t>
      </w:r>
      <w:r>
        <w:rPr>
          <w:spacing w:val="68"/>
          <w:w w:val="150"/>
          <w:vertAlign w:val="baseline"/>
        </w:rPr>
        <w:t> </w:t>
      </w:r>
      <w:r>
        <w:rPr>
          <w:vertAlign w:val="baseline"/>
        </w:rPr>
        <w:t>the</w:t>
      </w:r>
      <w:r>
        <w:rPr>
          <w:spacing w:val="68"/>
          <w:w w:val="150"/>
          <w:vertAlign w:val="baseline"/>
        </w:rPr>
        <w:t> </w:t>
      </w:r>
      <w:r>
        <w:rPr>
          <w:spacing w:val="-2"/>
          <w:vertAlign w:val="baseline"/>
        </w:rPr>
        <w:t>enforcement</w:t>
      </w:r>
    </w:p>
    <w:p>
      <w:pPr>
        <w:spacing w:before="102"/>
        <w:ind w:left="220" w:right="0" w:firstLine="0"/>
        <w:jc w:val="left"/>
        <w:rPr>
          <w:rFonts w:ascii="Calibri"/>
          <w:sz w:val="20"/>
        </w:rPr>
      </w:pPr>
      <w:r>
        <w:rPr>
          <w:rFonts w:ascii="Calibri"/>
          <w:spacing w:val="-2"/>
          <w:sz w:val="20"/>
          <w:vertAlign w:val="superscript"/>
        </w:rPr>
        <w:t>20</w:t>
      </w:r>
      <w:r>
        <w:rPr>
          <w:rFonts w:ascii="Calibri"/>
          <w:spacing w:val="-2"/>
          <w:sz w:val="20"/>
          <w:vertAlign w:val="baseline"/>
        </w:rPr>
        <w:t>Op.cit</w:t>
      </w:r>
      <w:r>
        <w:rPr>
          <w:rFonts w:ascii="Calibri"/>
          <w:spacing w:val="3"/>
          <w:sz w:val="20"/>
          <w:vertAlign w:val="baseline"/>
        </w:rPr>
        <w:t> </w:t>
      </w:r>
      <w:r>
        <w:rPr>
          <w:rFonts w:ascii="Calibri"/>
          <w:spacing w:val="-5"/>
          <w:sz w:val="20"/>
          <w:vertAlign w:val="baseline"/>
        </w:rPr>
        <w:t>p.</w:t>
      </w:r>
    </w:p>
    <w:p>
      <w:pPr>
        <w:spacing w:before="1"/>
        <w:ind w:left="220" w:right="0" w:firstLine="0"/>
        <w:jc w:val="left"/>
        <w:rPr>
          <w:rFonts w:ascii="Calibri"/>
          <w:sz w:val="20"/>
        </w:rPr>
      </w:pPr>
      <w:r>
        <w:rPr>
          <w:rFonts w:ascii="Calibri"/>
          <w:sz w:val="20"/>
          <w:vertAlign w:val="superscript"/>
        </w:rPr>
        <w:t>21</w:t>
      </w:r>
      <w:r>
        <w:rPr>
          <w:rFonts w:ascii="Calibri"/>
          <w:sz w:val="20"/>
          <w:vertAlign w:val="baseline"/>
        </w:rPr>
        <w:t>Cheshire,</w:t>
      </w:r>
      <w:r>
        <w:rPr>
          <w:rFonts w:ascii="Calibri"/>
          <w:spacing w:val="-6"/>
          <w:sz w:val="20"/>
          <w:vertAlign w:val="baseline"/>
        </w:rPr>
        <w:t> </w:t>
      </w:r>
      <w:r>
        <w:rPr>
          <w:rFonts w:ascii="Calibri"/>
          <w:sz w:val="20"/>
          <w:vertAlign w:val="baseline"/>
        </w:rPr>
        <w:t>G.</w:t>
      </w:r>
      <w:r>
        <w:rPr>
          <w:rFonts w:ascii="Calibri"/>
          <w:spacing w:val="-7"/>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North,</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(1999)</w:t>
      </w:r>
      <w:r>
        <w:rPr>
          <w:rFonts w:ascii="Calibri"/>
          <w:spacing w:val="-4"/>
          <w:sz w:val="20"/>
          <w:vertAlign w:val="baseline"/>
        </w:rPr>
        <w:t> </w:t>
      </w:r>
      <w:r>
        <w:rPr>
          <w:rFonts w:ascii="Calibri"/>
          <w:i/>
          <w:sz w:val="20"/>
          <w:vertAlign w:val="baseline"/>
        </w:rPr>
        <w:t>Private</w:t>
      </w:r>
      <w:r>
        <w:rPr>
          <w:rFonts w:ascii="Calibri"/>
          <w:i/>
          <w:spacing w:val="-5"/>
          <w:sz w:val="20"/>
          <w:vertAlign w:val="baseline"/>
        </w:rPr>
        <w:t> </w:t>
      </w:r>
      <w:r>
        <w:rPr>
          <w:rFonts w:ascii="Calibri"/>
          <w:i/>
          <w:sz w:val="20"/>
          <w:vertAlign w:val="baseline"/>
        </w:rPr>
        <w:t>International</w:t>
      </w:r>
      <w:r>
        <w:rPr>
          <w:rFonts w:ascii="Calibri"/>
          <w:i/>
          <w:spacing w:val="-6"/>
          <w:sz w:val="20"/>
          <w:vertAlign w:val="baseline"/>
        </w:rPr>
        <w:t> </w:t>
      </w:r>
      <w:r>
        <w:rPr>
          <w:rFonts w:ascii="Calibri"/>
          <w:i/>
          <w:sz w:val="20"/>
          <w:vertAlign w:val="baseline"/>
        </w:rPr>
        <w:t>Law</w:t>
      </w:r>
      <w:r>
        <w:rPr>
          <w:rFonts w:ascii="Calibri"/>
          <w:sz w:val="20"/>
          <w:vertAlign w:val="baseline"/>
        </w:rPr>
        <w:t>.</w:t>
      </w:r>
      <w:r>
        <w:rPr>
          <w:rFonts w:ascii="Calibri"/>
          <w:spacing w:val="-6"/>
          <w:sz w:val="20"/>
          <w:vertAlign w:val="baseline"/>
        </w:rPr>
        <w:t> </w:t>
      </w:r>
      <w:r>
        <w:rPr>
          <w:rFonts w:ascii="Calibri"/>
          <w:sz w:val="20"/>
          <w:vertAlign w:val="baseline"/>
        </w:rPr>
        <w:t>Oxford</w:t>
      </w:r>
      <w:r>
        <w:rPr>
          <w:rFonts w:ascii="Calibri"/>
          <w:spacing w:val="-6"/>
          <w:sz w:val="20"/>
          <w:vertAlign w:val="baseline"/>
        </w:rPr>
        <w:t> </w:t>
      </w:r>
      <w:r>
        <w:rPr>
          <w:rFonts w:ascii="Calibri"/>
          <w:sz w:val="20"/>
          <w:vertAlign w:val="baseline"/>
        </w:rPr>
        <w:t>University</w:t>
      </w:r>
      <w:r>
        <w:rPr>
          <w:rFonts w:ascii="Calibri"/>
          <w:spacing w:val="-6"/>
          <w:sz w:val="20"/>
          <w:vertAlign w:val="baseline"/>
        </w:rPr>
        <w:t> </w:t>
      </w:r>
      <w:r>
        <w:rPr>
          <w:rFonts w:ascii="Calibri"/>
          <w:sz w:val="20"/>
          <w:vertAlign w:val="baseline"/>
        </w:rPr>
        <w:t>Press,</w:t>
      </w:r>
      <w:r>
        <w:rPr>
          <w:rFonts w:ascii="Calibri"/>
          <w:spacing w:val="-6"/>
          <w:sz w:val="20"/>
          <w:vertAlign w:val="baseline"/>
        </w:rPr>
        <w:t> </w:t>
      </w:r>
      <w:r>
        <w:rPr>
          <w:rFonts w:ascii="Calibri"/>
          <w:spacing w:val="-4"/>
          <w:sz w:val="20"/>
          <w:vertAlign w:val="baseline"/>
        </w:rPr>
        <w:t>U.K.</w:t>
      </w:r>
    </w:p>
    <w:p>
      <w:pPr>
        <w:spacing w:before="0"/>
        <w:ind w:left="220" w:right="0" w:firstLine="0"/>
        <w:jc w:val="left"/>
        <w:rPr>
          <w:rFonts w:ascii="Calibri"/>
          <w:sz w:val="20"/>
        </w:rPr>
      </w:pPr>
      <w:r>
        <w:rPr>
          <w:rFonts w:ascii="Calibri"/>
          <w:sz w:val="20"/>
          <w:vertAlign w:val="superscript"/>
        </w:rPr>
        <w:t>22</w:t>
      </w:r>
      <w:r>
        <w:rPr>
          <w:rFonts w:ascii="Calibri"/>
          <w:spacing w:val="35"/>
          <w:sz w:val="20"/>
          <w:vertAlign w:val="baseline"/>
        </w:rPr>
        <w:t> </w:t>
      </w:r>
      <w:r>
        <w:rPr>
          <w:rFonts w:ascii="Calibri"/>
          <w:sz w:val="20"/>
          <w:vertAlign w:val="baseline"/>
        </w:rPr>
        <w:t>Discussed</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chapter</w:t>
      </w:r>
      <w:r>
        <w:rPr>
          <w:rFonts w:ascii="Calibri"/>
          <w:spacing w:val="-5"/>
          <w:sz w:val="20"/>
          <w:vertAlign w:val="baseline"/>
        </w:rPr>
        <w:t> </w:t>
      </w:r>
      <w:r>
        <w:rPr>
          <w:rFonts w:ascii="Calibri"/>
          <w:sz w:val="20"/>
          <w:vertAlign w:val="baseline"/>
        </w:rPr>
        <w:t>two</w:t>
      </w:r>
      <w:r>
        <w:rPr>
          <w:rFonts w:ascii="Calibri"/>
          <w:spacing w:val="-5"/>
          <w:sz w:val="20"/>
          <w:vertAlign w:val="baseline"/>
        </w:rPr>
        <w:t> </w:t>
      </w:r>
      <w:r>
        <w:rPr>
          <w:rFonts w:ascii="Calibri"/>
          <w:spacing w:val="-4"/>
          <w:sz w:val="20"/>
          <w:vertAlign w:val="baseline"/>
        </w:rPr>
        <w:t>infra</w:t>
      </w:r>
    </w:p>
    <w:p>
      <w:pPr>
        <w:spacing w:line="243" w:lineRule="exact" w:before="1"/>
        <w:ind w:left="220" w:right="0" w:firstLine="0"/>
        <w:jc w:val="left"/>
        <w:rPr>
          <w:rFonts w:ascii="Calibri"/>
          <w:sz w:val="20"/>
        </w:rPr>
      </w:pPr>
      <w:r>
        <w:rPr>
          <w:rFonts w:ascii="Calibri"/>
          <w:sz w:val="20"/>
          <w:vertAlign w:val="superscript"/>
        </w:rPr>
        <w:t>23</w:t>
      </w:r>
      <w:r>
        <w:rPr>
          <w:rFonts w:ascii="Calibri"/>
          <w:spacing w:val="35"/>
          <w:sz w:val="20"/>
          <w:vertAlign w:val="baseline"/>
        </w:rPr>
        <w:t> </w:t>
      </w:r>
      <w:r>
        <w:rPr>
          <w:rFonts w:ascii="Calibri"/>
          <w:sz w:val="20"/>
          <w:vertAlign w:val="baseline"/>
        </w:rPr>
        <w:t>Discussed</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chapter</w:t>
      </w:r>
      <w:r>
        <w:rPr>
          <w:rFonts w:ascii="Calibri"/>
          <w:spacing w:val="-5"/>
          <w:sz w:val="20"/>
          <w:vertAlign w:val="baseline"/>
        </w:rPr>
        <w:t> </w:t>
      </w:r>
      <w:r>
        <w:rPr>
          <w:rFonts w:ascii="Calibri"/>
          <w:sz w:val="20"/>
          <w:vertAlign w:val="baseline"/>
        </w:rPr>
        <w:t>two</w:t>
      </w:r>
      <w:r>
        <w:rPr>
          <w:rFonts w:ascii="Calibri"/>
          <w:spacing w:val="-5"/>
          <w:sz w:val="20"/>
          <w:vertAlign w:val="baseline"/>
        </w:rPr>
        <w:t> </w:t>
      </w:r>
      <w:r>
        <w:rPr>
          <w:rFonts w:ascii="Calibri"/>
          <w:spacing w:val="-4"/>
          <w:sz w:val="20"/>
          <w:vertAlign w:val="baseline"/>
        </w:rPr>
        <w:t>infra</w:t>
      </w:r>
    </w:p>
    <w:p>
      <w:pPr>
        <w:spacing w:line="243" w:lineRule="exact" w:before="0"/>
        <w:ind w:left="220" w:right="0" w:firstLine="0"/>
        <w:jc w:val="left"/>
        <w:rPr>
          <w:rFonts w:ascii="Calibri"/>
          <w:sz w:val="20"/>
        </w:rPr>
      </w:pPr>
      <w:r>
        <w:rPr>
          <w:rFonts w:ascii="Calibri"/>
          <w:sz w:val="20"/>
          <w:vertAlign w:val="superscript"/>
        </w:rPr>
        <w:t>24</w:t>
      </w:r>
      <w:r>
        <w:rPr>
          <w:rFonts w:ascii="Calibri"/>
          <w:sz w:val="20"/>
          <w:vertAlign w:val="baseline"/>
        </w:rPr>
        <w:t>Agbede,</w:t>
      </w:r>
      <w:r>
        <w:rPr>
          <w:rFonts w:ascii="Calibri"/>
          <w:spacing w:val="-5"/>
          <w:sz w:val="20"/>
          <w:vertAlign w:val="baseline"/>
        </w:rPr>
        <w:t> </w:t>
      </w:r>
      <w:r>
        <w:rPr>
          <w:rFonts w:ascii="Calibri"/>
          <w:sz w:val="20"/>
          <w:vertAlign w:val="baseline"/>
        </w:rPr>
        <w:t>I.</w:t>
      </w:r>
      <w:r>
        <w:rPr>
          <w:rFonts w:ascii="Calibri"/>
          <w:spacing w:val="-5"/>
          <w:sz w:val="20"/>
          <w:vertAlign w:val="baseline"/>
        </w:rPr>
        <w:t> </w:t>
      </w:r>
      <w:r>
        <w:rPr>
          <w:rFonts w:ascii="Calibri"/>
          <w:sz w:val="20"/>
          <w:vertAlign w:val="baseline"/>
        </w:rPr>
        <w:t>O.</w:t>
      </w:r>
      <w:r>
        <w:rPr>
          <w:rFonts w:ascii="Calibri"/>
          <w:spacing w:val="-5"/>
          <w:sz w:val="20"/>
          <w:vertAlign w:val="baseline"/>
        </w:rPr>
        <w:t> </w:t>
      </w:r>
      <w:r>
        <w:rPr>
          <w:rFonts w:ascii="Calibri"/>
          <w:sz w:val="20"/>
          <w:vertAlign w:val="baseline"/>
        </w:rPr>
        <w:t>(1989)</w:t>
      </w:r>
      <w:r>
        <w:rPr>
          <w:rFonts w:ascii="Calibri"/>
          <w:spacing w:val="-5"/>
          <w:sz w:val="20"/>
          <w:vertAlign w:val="baseline"/>
        </w:rPr>
        <w:t> </w:t>
      </w:r>
      <w:r>
        <w:rPr>
          <w:rFonts w:ascii="Calibri"/>
          <w:i/>
          <w:sz w:val="20"/>
          <w:vertAlign w:val="baseline"/>
        </w:rPr>
        <w:t>Themes</w:t>
      </w:r>
      <w:r>
        <w:rPr>
          <w:rFonts w:ascii="Calibri"/>
          <w:i/>
          <w:spacing w:val="-5"/>
          <w:sz w:val="20"/>
          <w:vertAlign w:val="baseline"/>
        </w:rPr>
        <w:t> </w:t>
      </w:r>
      <w:r>
        <w:rPr>
          <w:rFonts w:ascii="Calibri"/>
          <w:i/>
          <w:sz w:val="20"/>
          <w:vertAlign w:val="baseline"/>
        </w:rPr>
        <w:t>on</w:t>
      </w:r>
      <w:r>
        <w:rPr>
          <w:rFonts w:ascii="Calibri"/>
          <w:i/>
          <w:spacing w:val="-5"/>
          <w:sz w:val="20"/>
          <w:vertAlign w:val="baseline"/>
        </w:rPr>
        <w:t> </w:t>
      </w:r>
      <w:r>
        <w:rPr>
          <w:rFonts w:ascii="Calibri"/>
          <w:i/>
          <w:sz w:val="20"/>
          <w:vertAlign w:val="baseline"/>
        </w:rPr>
        <w:t>Conflict</w:t>
      </w:r>
      <w:r>
        <w:rPr>
          <w:rFonts w:ascii="Calibri"/>
          <w:i/>
          <w:spacing w:val="-5"/>
          <w:sz w:val="20"/>
          <w:vertAlign w:val="baseline"/>
        </w:rPr>
        <w:t> </w:t>
      </w:r>
      <w:r>
        <w:rPr>
          <w:rFonts w:ascii="Calibri"/>
          <w:i/>
          <w:sz w:val="20"/>
          <w:vertAlign w:val="baseline"/>
        </w:rPr>
        <w:t>of</w:t>
      </w:r>
      <w:r>
        <w:rPr>
          <w:rFonts w:ascii="Calibri"/>
          <w:i/>
          <w:spacing w:val="-6"/>
          <w:sz w:val="20"/>
          <w:vertAlign w:val="baseline"/>
        </w:rPr>
        <w:t> </w:t>
      </w:r>
      <w:r>
        <w:rPr>
          <w:rFonts w:ascii="Calibri"/>
          <w:i/>
          <w:sz w:val="20"/>
          <w:vertAlign w:val="baseline"/>
        </w:rPr>
        <w:t>Laws</w:t>
      </w:r>
      <w:r>
        <w:rPr>
          <w:rFonts w:ascii="Calibri"/>
          <w:sz w:val="20"/>
          <w:vertAlign w:val="baseline"/>
        </w:rPr>
        <w:t>,</w:t>
      </w:r>
      <w:r>
        <w:rPr>
          <w:rFonts w:ascii="Calibri"/>
          <w:spacing w:val="-5"/>
          <w:sz w:val="20"/>
          <w:vertAlign w:val="baseline"/>
        </w:rPr>
        <w:t> </w:t>
      </w:r>
      <w:r>
        <w:rPr>
          <w:rFonts w:ascii="Calibri"/>
          <w:sz w:val="20"/>
          <w:vertAlign w:val="baseline"/>
        </w:rPr>
        <w:t>Sheneson</w:t>
      </w:r>
      <w:r>
        <w:rPr>
          <w:rFonts w:ascii="Calibri"/>
          <w:spacing w:val="-5"/>
          <w:sz w:val="20"/>
          <w:vertAlign w:val="baseline"/>
        </w:rPr>
        <w:t> </w:t>
      </w:r>
      <w:r>
        <w:rPr>
          <w:rFonts w:ascii="Calibri"/>
          <w:sz w:val="20"/>
          <w:vertAlign w:val="baseline"/>
        </w:rPr>
        <w:t>Ltd</w:t>
      </w:r>
      <w:r>
        <w:rPr>
          <w:rFonts w:ascii="Calibri"/>
          <w:spacing w:val="-4"/>
          <w:sz w:val="20"/>
          <w:vertAlign w:val="baseline"/>
        </w:rPr>
        <w:t> </w:t>
      </w:r>
      <w:r>
        <w:rPr>
          <w:rFonts w:ascii="Calibri"/>
          <w:spacing w:val="-2"/>
          <w:sz w:val="20"/>
          <w:vertAlign w:val="baseline"/>
        </w:rPr>
        <w:t>Lagos</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4"/>
      </w:pPr>
      <w:r>
        <w:rPr/>
        <w:t>requirements.</w:t>
      </w:r>
      <w:r>
        <w:rPr/>
        <w:t> The</w:t>
      </w:r>
      <w:r>
        <w:rPr/>
        <w:t> writer</w:t>
      </w:r>
      <w:r>
        <w:rPr/>
        <w:t> recommends for further study on cyber jurisdiction. This forms the basis of this research work. This research is going to make immense contribution on this recent aspect thereby upgrading the frontier of knowledge in this regard.</w:t>
      </w:r>
    </w:p>
    <w:p>
      <w:pPr>
        <w:pStyle w:val="BodyText"/>
        <w:spacing w:line="480" w:lineRule="auto"/>
        <w:ind w:left="220" w:right="478" w:firstLine="719"/>
      </w:pPr>
      <w:r>
        <w:rPr/>
        <w:t>Linus, A. H.</w:t>
      </w:r>
      <w:r>
        <w:rPr>
          <w:vertAlign w:val="superscript"/>
        </w:rPr>
        <w:t>26</w:t>
      </w:r>
      <w:r>
        <w:rPr>
          <w:vertAlign w:val="baseline"/>
        </w:rPr>
        <w:t> highlighted the threats that e-commerce is facing as a result of inadequate checkmating mechanisms such as inadequate regulatory framework that is legislations, equipped courts that are properly manned by Judges vast in the workings of computer technology or the internet. As the title of his articles says, the writer</w:t>
      </w:r>
      <w:r>
        <w:rPr>
          <w:vertAlign w:val="baseline"/>
        </w:rPr>
        <w:t> addresses only the crimes militating the flourishing of e-commerce especially in Nigeria and the United Kingdom and the need for proactive measures to curb this menace.</w:t>
      </w:r>
    </w:p>
    <w:p>
      <w:pPr>
        <w:pStyle w:val="BodyText"/>
        <w:spacing w:line="480" w:lineRule="auto" w:before="1"/>
        <w:ind w:left="220" w:right="477" w:firstLine="719"/>
      </w:pPr>
      <w:r>
        <w:rPr/>
        <w:t>Oba, C. O.</w:t>
      </w:r>
      <w:r>
        <w:rPr>
          <w:vertAlign w:val="superscript"/>
        </w:rPr>
        <w:t>27</w:t>
      </w:r>
      <w:r>
        <w:rPr>
          <w:vertAlign w:val="baseline"/>
        </w:rPr>
        <w:t> devoted her article to two aspects of enforcement of foreign judgments only in Nigeria. The first is the powers conferred on the Attorney General and Minister of Justice to make an order stating the countries with which Nigeria has reciprocal arrangements. The second is with the conditions for the registration of a foreign judgment particularly on the conferment of jurisdiction on the original court by the voluntary appearance of the defendant.</w:t>
      </w:r>
    </w:p>
    <w:p>
      <w:pPr>
        <w:pStyle w:val="BodyText"/>
        <w:spacing w:line="480" w:lineRule="auto" w:before="1"/>
        <w:ind w:left="220" w:right="476" w:firstLine="719"/>
      </w:pPr>
      <w:r>
        <w:rPr/>
        <w:t>The writer urged for pro-activeness by the Minister to exercise the powers vested on him by S.3 of the Foreign Judgment (Reciprocal Enforcement) Act.</w:t>
      </w:r>
      <w:r>
        <w:rPr>
          <w:vertAlign w:val="superscript"/>
        </w:rPr>
        <w:t>28</w:t>
      </w:r>
      <w:r>
        <w:rPr>
          <w:vertAlign w:val="baseline"/>
        </w:rPr>
        <w:t> And the need for amending the provision of S.6(2)(a)(ii)</w:t>
      </w:r>
      <w:r>
        <w:rPr>
          <w:vertAlign w:val="superscript"/>
        </w:rPr>
        <w:t>29</w:t>
      </w:r>
      <w:r>
        <w:rPr>
          <w:vertAlign w:val="baseline"/>
        </w:rPr>
        <w:t> both with a view to laying a good ground for promoting foreign investments in Nigeria.</w:t>
      </w: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21"/>
        </w:rPr>
      </w:pPr>
      <w:r>
        <w:rPr/>
        <w:pict>
          <v:rect style="position:absolute;margin-left:72.024002pt;margin-top:13.585147pt;width:468.07pt;height:.71997pt;mso-position-horizontal-relative:page;mso-position-vertical-relative:paragraph;z-index:-15718400;mso-wrap-distance-left:0;mso-wrap-distance-right:0" id="docshape23" filled="true" fillcolor="#000000" stroked="false">
            <v:fill type="solid"/>
            <w10:wrap type="topAndBottom"/>
          </v:rect>
        </w:pict>
      </w:r>
    </w:p>
    <w:p>
      <w:pPr>
        <w:spacing w:before="102"/>
        <w:ind w:left="220" w:right="509" w:firstLine="0"/>
        <w:jc w:val="left"/>
        <w:rPr>
          <w:rFonts w:ascii="Calibri"/>
          <w:sz w:val="20"/>
        </w:rPr>
      </w:pPr>
      <w:r>
        <w:rPr>
          <w:rFonts w:ascii="Calibri"/>
          <w:sz w:val="20"/>
          <w:vertAlign w:val="superscript"/>
        </w:rPr>
        <w:t>25</w:t>
      </w:r>
      <w:r>
        <w:rPr>
          <w:rFonts w:ascii="Calibri"/>
          <w:spacing w:val="-5"/>
          <w:sz w:val="20"/>
          <w:vertAlign w:val="baseline"/>
        </w:rPr>
        <w:t> </w:t>
      </w:r>
      <w:r>
        <w:rPr>
          <w:rFonts w:ascii="Calibri"/>
          <w:sz w:val="20"/>
          <w:vertAlign w:val="baseline"/>
        </w:rPr>
        <w:t>Farida,</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K.</w:t>
      </w:r>
      <w:r>
        <w:rPr>
          <w:rFonts w:ascii="Calibri"/>
          <w:spacing w:val="-4"/>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Recognition</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Enforcement</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Foreign</w:t>
      </w:r>
      <w:r>
        <w:rPr>
          <w:rFonts w:ascii="Calibri"/>
          <w:spacing w:val="-4"/>
          <w:sz w:val="20"/>
          <w:vertAlign w:val="baseline"/>
        </w:rPr>
        <w:t> </w:t>
      </w:r>
      <w:r>
        <w:rPr>
          <w:rFonts w:ascii="Calibri"/>
          <w:sz w:val="20"/>
          <w:vertAlign w:val="baseline"/>
        </w:rPr>
        <w:t>Judgment</w:t>
      </w:r>
      <w:r>
        <w:rPr>
          <w:rFonts w:ascii="Calibri"/>
          <w:spacing w:val="-4"/>
          <w:sz w:val="20"/>
          <w:vertAlign w:val="baseline"/>
        </w:rPr>
        <w:t> </w:t>
      </w:r>
      <w:r>
        <w:rPr>
          <w:rFonts w:ascii="Calibri"/>
          <w:sz w:val="20"/>
          <w:vertAlign w:val="baseline"/>
        </w:rPr>
        <w:t>under</w:t>
      </w:r>
      <w:r>
        <w:rPr>
          <w:rFonts w:ascii="Calibri"/>
          <w:spacing w:val="-4"/>
          <w:sz w:val="20"/>
          <w:vertAlign w:val="baseline"/>
        </w:rPr>
        <w:t> </w:t>
      </w:r>
      <w:r>
        <w:rPr>
          <w:rFonts w:ascii="Calibri"/>
          <w:sz w:val="20"/>
          <w:vertAlign w:val="baseline"/>
        </w:rPr>
        <w:t>Private</w:t>
      </w:r>
      <w:r>
        <w:rPr>
          <w:rFonts w:ascii="Calibri"/>
          <w:spacing w:val="-5"/>
          <w:sz w:val="20"/>
          <w:vertAlign w:val="baseline"/>
        </w:rPr>
        <w:t> </w:t>
      </w:r>
      <w:r>
        <w:rPr>
          <w:rFonts w:ascii="Calibri"/>
          <w:sz w:val="20"/>
          <w:vertAlign w:val="baseline"/>
        </w:rPr>
        <w:t>International</w:t>
      </w:r>
      <w:r>
        <w:rPr>
          <w:rFonts w:ascii="Calibri"/>
          <w:spacing w:val="-4"/>
          <w:sz w:val="20"/>
          <w:vertAlign w:val="baseline"/>
        </w:rPr>
        <w:t> </w:t>
      </w:r>
      <w:r>
        <w:rPr>
          <w:rFonts w:ascii="Calibri"/>
          <w:sz w:val="20"/>
          <w:vertAlign w:val="baseline"/>
        </w:rPr>
        <w:t>Law. Unpublished LL.M. Thesis Faculty of Law, ABU Zaria</w:t>
      </w:r>
    </w:p>
    <w:p>
      <w:pPr>
        <w:spacing w:line="243" w:lineRule="exact" w:before="1"/>
        <w:ind w:left="220" w:right="0" w:firstLine="0"/>
        <w:jc w:val="left"/>
        <w:rPr>
          <w:rFonts w:ascii="Calibri" w:hAnsi="Calibri"/>
          <w:sz w:val="20"/>
        </w:rPr>
      </w:pPr>
      <w:r>
        <w:rPr>
          <w:rFonts w:ascii="Calibri" w:hAnsi="Calibri"/>
          <w:sz w:val="20"/>
          <w:vertAlign w:val="superscript"/>
        </w:rPr>
        <w:t>26</w:t>
      </w:r>
      <w:r>
        <w:rPr>
          <w:rFonts w:ascii="Calibri" w:hAnsi="Calibri"/>
          <w:spacing w:val="-7"/>
          <w:sz w:val="20"/>
          <w:vertAlign w:val="baseline"/>
        </w:rPr>
        <w:t> </w:t>
      </w:r>
      <w:r>
        <w:rPr>
          <w:rFonts w:ascii="Calibri" w:hAnsi="Calibri"/>
          <w:sz w:val="20"/>
          <w:vertAlign w:val="baseline"/>
        </w:rPr>
        <w:t>Linus,</w:t>
      </w:r>
      <w:r>
        <w:rPr>
          <w:rFonts w:ascii="Calibri" w:hAnsi="Calibri"/>
          <w:spacing w:val="-5"/>
          <w:sz w:val="20"/>
          <w:vertAlign w:val="baseline"/>
        </w:rPr>
        <w:t> </w:t>
      </w:r>
      <w:r>
        <w:rPr>
          <w:rFonts w:ascii="Calibri" w:hAnsi="Calibri"/>
          <w:sz w:val="20"/>
          <w:vertAlign w:val="baseline"/>
        </w:rPr>
        <w:t>A.</w:t>
      </w:r>
      <w:r>
        <w:rPr>
          <w:rFonts w:ascii="Calibri" w:hAnsi="Calibri"/>
          <w:spacing w:val="-6"/>
          <w:sz w:val="20"/>
          <w:vertAlign w:val="baseline"/>
        </w:rPr>
        <w:t> </w:t>
      </w:r>
      <w:r>
        <w:rPr>
          <w:rFonts w:ascii="Calibri" w:hAnsi="Calibri"/>
          <w:sz w:val="20"/>
          <w:vertAlign w:val="baseline"/>
        </w:rPr>
        <w:t>H.</w:t>
      </w:r>
      <w:r>
        <w:rPr>
          <w:rFonts w:ascii="Calibri" w:hAnsi="Calibri"/>
          <w:spacing w:val="-6"/>
          <w:sz w:val="20"/>
          <w:vertAlign w:val="baseline"/>
        </w:rPr>
        <w:t> </w:t>
      </w:r>
      <w:r>
        <w:rPr>
          <w:rFonts w:ascii="Calibri" w:hAnsi="Calibri"/>
          <w:sz w:val="20"/>
          <w:vertAlign w:val="baseline"/>
        </w:rPr>
        <w:t>(2006/2007</w:t>
      </w:r>
      <w:r>
        <w:rPr>
          <w:rFonts w:ascii="Calibri" w:hAnsi="Calibri"/>
          <w:i/>
          <w:sz w:val="20"/>
          <w:vertAlign w:val="baseline"/>
        </w:rPr>
        <w:t>)</w:t>
      </w:r>
      <w:r>
        <w:rPr>
          <w:rFonts w:ascii="Calibri" w:hAnsi="Calibri"/>
          <w:i/>
          <w:spacing w:val="-6"/>
          <w:sz w:val="20"/>
          <w:vertAlign w:val="baseline"/>
        </w:rPr>
        <w:t> </w:t>
      </w:r>
      <w:r>
        <w:rPr>
          <w:rFonts w:ascii="Calibri" w:hAnsi="Calibri"/>
          <w:i/>
          <w:sz w:val="20"/>
          <w:vertAlign w:val="baseline"/>
        </w:rPr>
        <w:t>“</w:t>
      </w:r>
      <w:r>
        <w:rPr>
          <w:rFonts w:ascii="Calibri" w:hAnsi="Calibri"/>
          <w:sz w:val="20"/>
          <w:vertAlign w:val="baseline"/>
        </w:rPr>
        <w:t>Business</w:t>
      </w:r>
      <w:r>
        <w:rPr>
          <w:rFonts w:ascii="Calibri" w:hAnsi="Calibri"/>
          <w:spacing w:val="-7"/>
          <w:sz w:val="20"/>
          <w:vertAlign w:val="baseline"/>
        </w:rPr>
        <w:t> </w:t>
      </w:r>
      <w:r>
        <w:rPr>
          <w:rFonts w:ascii="Calibri" w:hAnsi="Calibri"/>
          <w:sz w:val="20"/>
          <w:vertAlign w:val="baseline"/>
        </w:rPr>
        <w:t>Alert:</w:t>
      </w:r>
      <w:r>
        <w:rPr>
          <w:rFonts w:ascii="Calibri" w:hAnsi="Calibri"/>
          <w:spacing w:val="-4"/>
          <w:sz w:val="20"/>
          <w:vertAlign w:val="baseline"/>
        </w:rPr>
        <w:t> </w:t>
      </w:r>
      <w:r>
        <w:rPr>
          <w:rFonts w:ascii="Calibri" w:hAnsi="Calibri"/>
          <w:sz w:val="20"/>
          <w:vertAlign w:val="baseline"/>
        </w:rPr>
        <w:t>Cybernetic</w:t>
      </w:r>
      <w:r>
        <w:rPr>
          <w:rFonts w:ascii="Calibri" w:hAnsi="Calibri"/>
          <w:spacing w:val="-4"/>
          <w:sz w:val="20"/>
          <w:vertAlign w:val="baseline"/>
        </w:rPr>
        <w:t> </w:t>
      </w:r>
      <w:r>
        <w:rPr>
          <w:rFonts w:ascii="Calibri" w:hAnsi="Calibri"/>
          <w:sz w:val="20"/>
          <w:vertAlign w:val="baseline"/>
        </w:rPr>
        <w:t>Crimes,</w:t>
      </w:r>
      <w:r>
        <w:rPr>
          <w:rFonts w:ascii="Calibri" w:hAnsi="Calibri"/>
          <w:spacing w:val="-6"/>
          <w:sz w:val="20"/>
          <w:vertAlign w:val="baseline"/>
        </w:rPr>
        <w:t> </w:t>
      </w:r>
      <w:r>
        <w:rPr>
          <w:rFonts w:ascii="Calibri" w:hAnsi="Calibri"/>
          <w:sz w:val="20"/>
          <w:vertAlign w:val="baseline"/>
        </w:rPr>
        <w:t>A</w:t>
      </w:r>
      <w:r>
        <w:rPr>
          <w:rFonts w:ascii="Calibri" w:hAnsi="Calibri"/>
          <w:spacing w:val="-5"/>
          <w:sz w:val="20"/>
          <w:vertAlign w:val="baseline"/>
        </w:rPr>
        <w:t> </w:t>
      </w:r>
      <w:r>
        <w:rPr>
          <w:rFonts w:ascii="Calibri" w:hAnsi="Calibri"/>
          <w:sz w:val="20"/>
          <w:vertAlign w:val="baseline"/>
        </w:rPr>
        <w:t>Threat</w:t>
      </w:r>
      <w:r>
        <w:rPr>
          <w:rFonts w:ascii="Calibri" w:hAnsi="Calibri"/>
          <w:spacing w:val="-6"/>
          <w:sz w:val="20"/>
          <w:vertAlign w:val="baseline"/>
        </w:rPr>
        <w:t> </w:t>
      </w:r>
      <w:r>
        <w:rPr>
          <w:rFonts w:ascii="Calibri" w:hAnsi="Calibri"/>
          <w:sz w:val="20"/>
          <w:vertAlign w:val="baseline"/>
        </w:rPr>
        <w:t>to</w:t>
      </w:r>
      <w:r>
        <w:rPr>
          <w:rFonts w:ascii="Calibri" w:hAnsi="Calibri"/>
          <w:spacing w:val="-5"/>
          <w:sz w:val="20"/>
          <w:vertAlign w:val="baseline"/>
        </w:rPr>
        <w:t> </w:t>
      </w:r>
      <w:r>
        <w:rPr>
          <w:rFonts w:ascii="Calibri" w:hAnsi="Calibri"/>
          <w:sz w:val="20"/>
          <w:vertAlign w:val="baseline"/>
        </w:rPr>
        <w:t>Global</w:t>
      </w:r>
      <w:r>
        <w:rPr>
          <w:rFonts w:ascii="Calibri" w:hAnsi="Calibri"/>
          <w:spacing w:val="-6"/>
          <w:sz w:val="20"/>
          <w:vertAlign w:val="baseline"/>
        </w:rPr>
        <w:t> </w:t>
      </w:r>
      <w:r>
        <w:rPr>
          <w:rFonts w:ascii="Calibri" w:hAnsi="Calibri"/>
          <w:sz w:val="20"/>
          <w:vertAlign w:val="baseline"/>
        </w:rPr>
        <w:t>Commercial</w:t>
      </w:r>
      <w:r>
        <w:rPr>
          <w:rFonts w:ascii="Calibri" w:hAnsi="Calibri"/>
          <w:spacing w:val="-5"/>
          <w:sz w:val="20"/>
          <w:vertAlign w:val="baseline"/>
        </w:rPr>
        <w:t> </w:t>
      </w:r>
      <w:r>
        <w:rPr>
          <w:rFonts w:ascii="Calibri" w:hAnsi="Calibri"/>
          <w:spacing w:val="-2"/>
          <w:sz w:val="20"/>
          <w:vertAlign w:val="baseline"/>
        </w:rPr>
        <w:t>Transactions”.</w:t>
      </w:r>
    </w:p>
    <w:p>
      <w:pPr>
        <w:spacing w:line="243" w:lineRule="exact" w:before="0"/>
        <w:ind w:left="220" w:right="0" w:firstLine="0"/>
        <w:jc w:val="left"/>
        <w:rPr>
          <w:rFonts w:ascii="Calibri"/>
          <w:sz w:val="20"/>
        </w:rPr>
      </w:pPr>
      <w:r>
        <w:rPr>
          <w:rFonts w:ascii="Calibri"/>
          <w:i/>
          <w:sz w:val="20"/>
        </w:rPr>
        <w:t>Ahmadu</w:t>
      </w:r>
      <w:r>
        <w:rPr>
          <w:rFonts w:ascii="Calibri"/>
          <w:i/>
          <w:spacing w:val="-7"/>
          <w:sz w:val="20"/>
        </w:rPr>
        <w:t> </w:t>
      </w:r>
      <w:r>
        <w:rPr>
          <w:rFonts w:ascii="Calibri"/>
          <w:i/>
          <w:sz w:val="20"/>
        </w:rPr>
        <w:t>Bello</w:t>
      </w:r>
      <w:r>
        <w:rPr>
          <w:rFonts w:ascii="Calibri"/>
          <w:i/>
          <w:spacing w:val="-6"/>
          <w:sz w:val="20"/>
        </w:rPr>
        <w:t> </w:t>
      </w:r>
      <w:r>
        <w:rPr>
          <w:rFonts w:ascii="Calibri"/>
          <w:i/>
          <w:sz w:val="20"/>
        </w:rPr>
        <w:t>University</w:t>
      </w:r>
      <w:r>
        <w:rPr>
          <w:rFonts w:ascii="Calibri"/>
          <w:i/>
          <w:spacing w:val="-6"/>
          <w:sz w:val="20"/>
        </w:rPr>
        <w:t> </w:t>
      </w:r>
      <w:r>
        <w:rPr>
          <w:rFonts w:ascii="Calibri"/>
          <w:i/>
          <w:sz w:val="20"/>
        </w:rPr>
        <w:t>Journal</w:t>
      </w:r>
      <w:r>
        <w:rPr>
          <w:rFonts w:ascii="Calibri"/>
          <w:i/>
          <w:spacing w:val="-7"/>
          <w:sz w:val="20"/>
        </w:rPr>
        <w:t> </w:t>
      </w:r>
      <w:r>
        <w:rPr>
          <w:rFonts w:ascii="Calibri"/>
          <w:i/>
          <w:sz w:val="20"/>
        </w:rPr>
        <w:t>of</w:t>
      </w:r>
      <w:r>
        <w:rPr>
          <w:rFonts w:ascii="Calibri"/>
          <w:i/>
          <w:spacing w:val="-8"/>
          <w:sz w:val="20"/>
        </w:rPr>
        <w:t> </w:t>
      </w:r>
      <w:r>
        <w:rPr>
          <w:rFonts w:ascii="Calibri"/>
          <w:i/>
          <w:sz w:val="20"/>
        </w:rPr>
        <w:t>Commercial</w:t>
      </w:r>
      <w:r>
        <w:rPr>
          <w:rFonts w:ascii="Calibri"/>
          <w:i/>
          <w:spacing w:val="-7"/>
          <w:sz w:val="20"/>
        </w:rPr>
        <w:t> </w:t>
      </w:r>
      <w:r>
        <w:rPr>
          <w:rFonts w:ascii="Calibri"/>
          <w:i/>
          <w:sz w:val="20"/>
        </w:rPr>
        <w:t>Law,</w:t>
      </w:r>
      <w:r>
        <w:rPr>
          <w:rFonts w:ascii="Calibri"/>
          <w:i/>
          <w:spacing w:val="-4"/>
          <w:sz w:val="20"/>
        </w:rPr>
        <w:t> </w:t>
      </w:r>
      <w:r>
        <w:rPr>
          <w:rFonts w:ascii="Calibri"/>
          <w:sz w:val="20"/>
        </w:rPr>
        <w:t>Faith</w:t>
      </w:r>
      <w:r>
        <w:rPr>
          <w:rFonts w:ascii="Calibri"/>
          <w:spacing w:val="-6"/>
          <w:sz w:val="20"/>
        </w:rPr>
        <w:t> </w:t>
      </w:r>
      <w:r>
        <w:rPr>
          <w:rFonts w:ascii="Calibri"/>
          <w:sz w:val="20"/>
        </w:rPr>
        <w:t>Printers,</w:t>
      </w:r>
      <w:r>
        <w:rPr>
          <w:rFonts w:ascii="Calibri"/>
          <w:spacing w:val="-7"/>
          <w:sz w:val="20"/>
        </w:rPr>
        <w:t> </w:t>
      </w:r>
      <w:r>
        <w:rPr>
          <w:rFonts w:ascii="Calibri"/>
          <w:spacing w:val="-2"/>
          <w:sz w:val="20"/>
        </w:rPr>
        <w:t>Zaria</w:t>
      </w:r>
    </w:p>
    <w:p>
      <w:pPr>
        <w:spacing w:before="1"/>
        <w:ind w:left="220" w:right="0" w:firstLine="0"/>
        <w:jc w:val="left"/>
        <w:rPr>
          <w:rFonts w:ascii="Calibri" w:hAnsi="Calibri"/>
          <w:sz w:val="20"/>
        </w:rPr>
      </w:pPr>
      <w:r>
        <w:rPr>
          <w:rFonts w:ascii="Calibri" w:hAnsi="Calibri"/>
          <w:sz w:val="20"/>
          <w:vertAlign w:val="superscript"/>
        </w:rPr>
        <w:t>27</w:t>
      </w:r>
      <w:r>
        <w:rPr>
          <w:rFonts w:ascii="Calibri" w:hAnsi="Calibri"/>
          <w:spacing w:val="-7"/>
          <w:sz w:val="20"/>
          <w:vertAlign w:val="baseline"/>
        </w:rPr>
        <w:t> </w:t>
      </w:r>
      <w:r>
        <w:rPr>
          <w:rFonts w:ascii="Calibri" w:hAnsi="Calibri"/>
          <w:sz w:val="20"/>
          <w:vertAlign w:val="baseline"/>
        </w:rPr>
        <w:t>Oba,</w:t>
      </w:r>
      <w:r>
        <w:rPr>
          <w:rFonts w:ascii="Calibri" w:hAnsi="Calibri"/>
          <w:spacing w:val="-5"/>
          <w:sz w:val="20"/>
          <w:vertAlign w:val="baseline"/>
        </w:rPr>
        <w:t> </w:t>
      </w:r>
      <w:r>
        <w:rPr>
          <w:rFonts w:ascii="Calibri" w:hAnsi="Calibri"/>
          <w:sz w:val="20"/>
          <w:vertAlign w:val="baseline"/>
        </w:rPr>
        <w:t>C.</w:t>
      </w:r>
      <w:r>
        <w:rPr>
          <w:rFonts w:ascii="Calibri" w:hAnsi="Calibri"/>
          <w:spacing w:val="-5"/>
          <w:sz w:val="20"/>
          <w:vertAlign w:val="baseline"/>
        </w:rPr>
        <w:t> </w:t>
      </w:r>
      <w:r>
        <w:rPr>
          <w:rFonts w:ascii="Calibri" w:hAnsi="Calibri"/>
          <w:sz w:val="20"/>
          <w:vertAlign w:val="baseline"/>
        </w:rPr>
        <w:t>O.</w:t>
      </w:r>
      <w:r>
        <w:rPr>
          <w:rFonts w:ascii="Calibri" w:hAnsi="Calibri"/>
          <w:spacing w:val="-5"/>
          <w:sz w:val="20"/>
          <w:vertAlign w:val="baseline"/>
        </w:rPr>
        <w:t> </w:t>
      </w:r>
      <w:r>
        <w:rPr>
          <w:rFonts w:ascii="Calibri" w:hAnsi="Calibri"/>
          <w:sz w:val="20"/>
          <w:vertAlign w:val="baseline"/>
        </w:rPr>
        <w:t>(2011)”</w:t>
      </w:r>
      <w:r>
        <w:rPr>
          <w:rFonts w:ascii="Calibri" w:hAnsi="Calibri"/>
          <w:spacing w:val="-2"/>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Legal</w:t>
      </w:r>
      <w:r>
        <w:rPr>
          <w:rFonts w:ascii="Calibri" w:hAnsi="Calibri"/>
          <w:spacing w:val="-3"/>
          <w:sz w:val="20"/>
          <w:vertAlign w:val="baseline"/>
        </w:rPr>
        <w:t> </w:t>
      </w:r>
      <w:r>
        <w:rPr>
          <w:rFonts w:ascii="Calibri" w:hAnsi="Calibri"/>
          <w:sz w:val="20"/>
          <w:vertAlign w:val="baseline"/>
        </w:rPr>
        <w:t>Regime</w:t>
      </w:r>
      <w:r>
        <w:rPr>
          <w:rFonts w:ascii="Calibri" w:hAnsi="Calibri"/>
          <w:spacing w:val="-6"/>
          <w:sz w:val="20"/>
          <w:vertAlign w:val="baseline"/>
        </w:rPr>
        <w:t> </w:t>
      </w:r>
      <w:r>
        <w:rPr>
          <w:rFonts w:ascii="Calibri" w:hAnsi="Calibri"/>
          <w:sz w:val="20"/>
          <w:vertAlign w:val="baseline"/>
        </w:rPr>
        <w:t>for</w:t>
      </w:r>
      <w:r>
        <w:rPr>
          <w:rFonts w:ascii="Calibri" w:hAnsi="Calibri"/>
          <w:spacing w:val="-6"/>
          <w:sz w:val="20"/>
          <w:vertAlign w:val="baseline"/>
        </w:rPr>
        <w:t> </w:t>
      </w:r>
      <w:r>
        <w:rPr>
          <w:rFonts w:ascii="Calibri" w:hAnsi="Calibri"/>
          <w:sz w:val="20"/>
          <w:vertAlign w:val="baseline"/>
        </w:rPr>
        <w:t>the</w:t>
      </w:r>
      <w:r>
        <w:rPr>
          <w:rFonts w:ascii="Calibri" w:hAnsi="Calibri"/>
          <w:spacing w:val="-6"/>
          <w:sz w:val="20"/>
          <w:vertAlign w:val="baseline"/>
        </w:rPr>
        <w:t> </w:t>
      </w:r>
      <w:r>
        <w:rPr>
          <w:rFonts w:ascii="Calibri" w:hAnsi="Calibri"/>
          <w:sz w:val="20"/>
          <w:vertAlign w:val="baseline"/>
        </w:rPr>
        <w:t>Enforcement</w:t>
      </w:r>
      <w:r>
        <w:rPr>
          <w:rFonts w:ascii="Calibri" w:hAnsi="Calibri"/>
          <w:spacing w:val="-5"/>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Foreign</w:t>
      </w:r>
      <w:r>
        <w:rPr>
          <w:rFonts w:ascii="Calibri" w:hAnsi="Calibri"/>
          <w:spacing w:val="-2"/>
          <w:sz w:val="20"/>
          <w:vertAlign w:val="baseline"/>
        </w:rPr>
        <w:t> </w:t>
      </w:r>
      <w:r>
        <w:rPr>
          <w:rFonts w:ascii="Calibri" w:hAnsi="Calibri"/>
          <w:sz w:val="20"/>
          <w:vertAlign w:val="baseline"/>
        </w:rPr>
        <w:t>Judgments</w:t>
      </w:r>
      <w:r>
        <w:rPr>
          <w:rFonts w:ascii="Calibri" w:hAnsi="Calibri"/>
          <w:spacing w:val="-7"/>
          <w:sz w:val="20"/>
          <w:vertAlign w:val="baseline"/>
        </w:rPr>
        <w:t> </w:t>
      </w:r>
      <w:r>
        <w:rPr>
          <w:rFonts w:ascii="Calibri" w:hAnsi="Calibri"/>
          <w:sz w:val="20"/>
          <w:vertAlign w:val="baseline"/>
        </w:rPr>
        <w:t>in</w:t>
      </w:r>
      <w:r>
        <w:rPr>
          <w:rFonts w:ascii="Calibri" w:hAnsi="Calibri"/>
          <w:spacing w:val="-5"/>
          <w:sz w:val="20"/>
          <w:vertAlign w:val="baseline"/>
        </w:rPr>
        <w:t> </w:t>
      </w:r>
      <w:r>
        <w:rPr>
          <w:rFonts w:ascii="Calibri" w:hAnsi="Calibri"/>
          <w:sz w:val="20"/>
          <w:vertAlign w:val="baseline"/>
        </w:rPr>
        <w:t>Nigeria:</w:t>
      </w:r>
      <w:r>
        <w:rPr>
          <w:rFonts w:ascii="Calibri" w:hAnsi="Calibri"/>
          <w:spacing w:val="-6"/>
          <w:sz w:val="20"/>
          <w:vertAlign w:val="baseline"/>
        </w:rPr>
        <w:t> </w:t>
      </w:r>
      <w:r>
        <w:rPr>
          <w:rFonts w:ascii="Calibri" w:hAnsi="Calibri"/>
          <w:sz w:val="20"/>
          <w:vertAlign w:val="baseline"/>
        </w:rPr>
        <w:t>A</w:t>
      </w:r>
      <w:r>
        <w:rPr>
          <w:rFonts w:ascii="Calibri" w:hAnsi="Calibri"/>
          <w:spacing w:val="-5"/>
          <w:sz w:val="20"/>
          <w:vertAlign w:val="baseline"/>
        </w:rPr>
        <w:t> </w:t>
      </w:r>
      <w:r>
        <w:rPr>
          <w:rFonts w:ascii="Calibri" w:hAnsi="Calibri"/>
          <w:sz w:val="20"/>
          <w:vertAlign w:val="baseline"/>
        </w:rPr>
        <w:t>Promotion</w:t>
      </w:r>
      <w:r>
        <w:rPr>
          <w:rFonts w:ascii="Calibri" w:hAnsi="Calibri"/>
          <w:spacing w:val="-5"/>
          <w:sz w:val="20"/>
          <w:vertAlign w:val="baseline"/>
        </w:rPr>
        <w:t> or</w:t>
      </w:r>
    </w:p>
    <w:p>
      <w:pPr>
        <w:spacing w:before="1"/>
        <w:ind w:left="220" w:right="0" w:firstLine="0"/>
        <w:jc w:val="left"/>
        <w:rPr>
          <w:rFonts w:ascii="Calibri" w:hAnsi="Calibri"/>
          <w:sz w:val="20"/>
        </w:rPr>
      </w:pPr>
      <w:r>
        <w:rPr>
          <w:rFonts w:ascii="Calibri" w:hAnsi="Calibri"/>
          <w:sz w:val="20"/>
        </w:rPr>
        <w:t>Impediment</w:t>
      </w:r>
      <w:r>
        <w:rPr>
          <w:rFonts w:ascii="Calibri" w:hAnsi="Calibri"/>
          <w:spacing w:val="-6"/>
          <w:sz w:val="20"/>
        </w:rPr>
        <w:t> </w:t>
      </w:r>
      <w:r>
        <w:rPr>
          <w:rFonts w:ascii="Calibri" w:hAnsi="Calibri"/>
          <w:sz w:val="20"/>
        </w:rPr>
        <w:t>to</w:t>
      </w:r>
      <w:r>
        <w:rPr>
          <w:rFonts w:ascii="Calibri" w:hAnsi="Calibri"/>
          <w:spacing w:val="-5"/>
          <w:sz w:val="20"/>
        </w:rPr>
        <w:t> </w:t>
      </w:r>
      <w:r>
        <w:rPr>
          <w:rFonts w:ascii="Calibri" w:hAnsi="Calibri"/>
          <w:sz w:val="20"/>
        </w:rPr>
        <w:t>Foreign</w:t>
      </w:r>
      <w:r>
        <w:rPr>
          <w:rFonts w:ascii="Calibri" w:hAnsi="Calibri"/>
          <w:spacing w:val="-4"/>
          <w:sz w:val="20"/>
        </w:rPr>
        <w:t> </w:t>
      </w:r>
      <w:r>
        <w:rPr>
          <w:rFonts w:ascii="Calibri" w:hAnsi="Calibri"/>
          <w:sz w:val="20"/>
        </w:rPr>
        <w:t>Investments”?</w:t>
      </w:r>
      <w:r>
        <w:rPr>
          <w:rFonts w:ascii="Calibri" w:hAnsi="Calibri"/>
          <w:spacing w:val="-7"/>
          <w:sz w:val="20"/>
        </w:rPr>
        <w:t> </w:t>
      </w:r>
      <w:r>
        <w:rPr>
          <w:rFonts w:ascii="Calibri" w:hAnsi="Calibri"/>
          <w:sz w:val="20"/>
        </w:rPr>
        <w:t>In:</w:t>
      </w:r>
      <w:r>
        <w:rPr>
          <w:rFonts w:ascii="Calibri" w:hAnsi="Calibri"/>
          <w:spacing w:val="-6"/>
          <w:sz w:val="20"/>
        </w:rPr>
        <w:t> </w:t>
      </w:r>
      <w:r>
        <w:rPr>
          <w:rFonts w:ascii="Calibri" w:hAnsi="Calibri"/>
          <w:sz w:val="20"/>
        </w:rPr>
        <w:t>Adoke,</w:t>
      </w:r>
      <w:r>
        <w:rPr>
          <w:rFonts w:ascii="Calibri" w:hAnsi="Calibri"/>
          <w:spacing w:val="-6"/>
          <w:sz w:val="20"/>
        </w:rPr>
        <w:t> </w:t>
      </w:r>
      <w:r>
        <w:rPr>
          <w:rFonts w:ascii="Calibri" w:hAnsi="Calibri"/>
          <w:sz w:val="20"/>
        </w:rPr>
        <w:t>M.</w:t>
      </w:r>
      <w:r>
        <w:rPr>
          <w:rFonts w:ascii="Calibri" w:hAnsi="Calibri"/>
          <w:spacing w:val="-5"/>
          <w:sz w:val="20"/>
        </w:rPr>
        <w:t> </w:t>
      </w:r>
      <w:r>
        <w:rPr>
          <w:rFonts w:ascii="Calibri" w:hAnsi="Calibri"/>
          <w:sz w:val="20"/>
        </w:rPr>
        <w:t>B.</w:t>
      </w:r>
      <w:r>
        <w:rPr>
          <w:rFonts w:ascii="Calibri" w:hAnsi="Calibri"/>
          <w:spacing w:val="-6"/>
          <w:sz w:val="20"/>
        </w:rPr>
        <w:t> </w:t>
      </w:r>
      <w:r>
        <w:rPr>
          <w:rFonts w:ascii="Calibri" w:hAnsi="Calibri"/>
          <w:sz w:val="20"/>
        </w:rPr>
        <w:t>(Ed)</w:t>
      </w:r>
      <w:r>
        <w:rPr>
          <w:rFonts w:ascii="Calibri" w:hAnsi="Calibri"/>
          <w:spacing w:val="-3"/>
          <w:sz w:val="20"/>
        </w:rPr>
        <w:t> </w:t>
      </w:r>
      <w:r>
        <w:rPr>
          <w:rFonts w:ascii="Calibri" w:hAnsi="Calibri"/>
          <w:i/>
          <w:sz w:val="20"/>
        </w:rPr>
        <w:t>The</w:t>
      </w:r>
      <w:r>
        <w:rPr>
          <w:rFonts w:ascii="Calibri" w:hAnsi="Calibri"/>
          <w:i/>
          <w:spacing w:val="-5"/>
          <w:sz w:val="20"/>
        </w:rPr>
        <w:t> </w:t>
      </w:r>
      <w:r>
        <w:rPr>
          <w:rFonts w:ascii="Calibri" w:hAnsi="Calibri"/>
          <w:i/>
          <w:sz w:val="20"/>
        </w:rPr>
        <w:t>Justice</w:t>
      </w:r>
      <w:r>
        <w:rPr>
          <w:rFonts w:ascii="Calibri" w:hAnsi="Calibri"/>
          <w:i/>
          <w:spacing w:val="-5"/>
          <w:sz w:val="20"/>
        </w:rPr>
        <w:t> </w:t>
      </w:r>
      <w:r>
        <w:rPr>
          <w:rFonts w:ascii="Calibri" w:hAnsi="Calibri"/>
          <w:i/>
          <w:sz w:val="20"/>
        </w:rPr>
        <w:t>Journal</w:t>
      </w:r>
      <w:r>
        <w:rPr>
          <w:rFonts w:ascii="Calibri" w:hAnsi="Calibri"/>
          <w:sz w:val="20"/>
        </w:rPr>
        <w:t>,</w:t>
      </w:r>
      <w:r>
        <w:rPr>
          <w:rFonts w:ascii="Calibri" w:hAnsi="Calibri"/>
          <w:spacing w:val="-5"/>
          <w:sz w:val="20"/>
        </w:rPr>
        <w:t> </w:t>
      </w:r>
      <w:r>
        <w:rPr>
          <w:rFonts w:ascii="Calibri" w:hAnsi="Calibri"/>
          <w:sz w:val="20"/>
        </w:rPr>
        <w:t>Federal</w:t>
      </w:r>
      <w:r>
        <w:rPr>
          <w:rFonts w:ascii="Calibri" w:hAnsi="Calibri"/>
          <w:spacing w:val="-5"/>
          <w:sz w:val="20"/>
        </w:rPr>
        <w:t> </w:t>
      </w:r>
      <w:r>
        <w:rPr>
          <w:rFonts w:ascii="Calibri" w:hAnsi="Calibri"/>
          <w:sz w:val="20"/>
        </w:rPr>
        <w:t>Ministry</w:t>
      </w:r>
      <w:r>
        <w:rPr>
          <w:rFonts w:ascii="Calibri" w:hAnsi="Calibri"/>
          <w:spacing w:val="-5"/>
          <w:sz w:val="20"/>
        </w:rPr>
        <w:t> </w:t>
      </w:r>
      <w:r>
        <w:rPr>
          <w:rFonts w:ascii="Calibri" w:hAnsi="Calibri"/>
          <w:sz w:val="20"/>
        </w:rPr>
        <w:t>of</w:t>
      </w:r>
      <w:r>
        <w:rPr>
          <w:rFonts w:ascii="Calibri" w:hAnsi="Calibri"/>
          <w:spacing w:val="-7"/>
          <w:sz w:val="20"/>
        </w:rPr>
        <w:t> </w:t>
      </w:r>
      <w:r>
        <w:rPr>
          <w:rFonts w:ascii="Calibri" w:hAnsi="Calibri"/>
          <w:sz w:val="20"/>
        </w:rPr>
        <w:t>Justice,</w:t>
      </w:r>
      <w:r>
        <w:rPr>
          <w:rFonts w:ascii="Calibri" w:hAnsi="Calibri"/>
          <w:spacing w:val="-5"/>
          <w:sz w:val="20"/>
        </w:rPr>
        <w:t> </w:t>
      </w:r>
      <w:r>
        <w:rPr>
          <w:rFonts w:ascii="Calibri" w:hAnsi="Calibri"/>
          <w:spacing w:val="-2"/>
          <w:sz w:val="20"/>
        </w:rPr>
        <w:t>Abuja</w:t>
      </w:r>
    </w:p>
    <w:p>
      <w:pPr>
        <w:spacing w:line="243" w:lineRule="exact" w:before="0"/>
        <w:ind w:left="220" w:right="0" w:firstLine="0"/>
        <w:jc w:val="left"/>
        <w:rPr>
          <w:rFonts w:ascii="Calibri"/>
          <w:sz w:val="20"/>
        </w:rPr>
      </w:pPr>
      <w:r>
        <w:rPr>
          <w:rFonts w:ascii="Calibri"/>
          <w:sz w:val="20"/>
          <w:vertAlign w:val="superscript"/>
        </w:rPr>
        <w:t>28</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F35</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4"/>
          <w:sz w:val="20"/>
          <w:vertAlign w:val="baseline"/>
        </w:rPr>
        <w:t>2004</w:t>
      </w:r>
    </w:p>
    <w:p>
      <w:pPr>
        <w:spacing w:line="243" w:lineRule="exact" w:before="0"/>
        <w:ind w:left="220" w:right="0" w:firstLine="0"/>
        <w:jc w:val="left"/>
        <w:rPr>
          <w:rFonts w:ascii="Calibri"/>
          <w:sz w:val="20"/>
        </w:rPr>
      </w:pPr>
      <w:r>
        <w:rPr>
          <w:rFonts w:ascii="Calibri"/>
          <w:sz w:val="20"/>
          <w:vertAlign w:val="superscript"/>
        </w:rPr>
        <w:t>29</w:t>
      </w:r>
      <w:r>
        <w:rPr>
          <w:rFonts w:ascii="Calibri"/>
          <w:spacing w:val="-4"/>
          <w:sz w:val="20"/>
          <w:vertAlign w:val="baseline"/>
        </w:rPr>
        <w:t> Ibid</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112"/>
        <w:ind w:left="220" w:right="478" w:firstLine="719"/>
      </w:pPr>
      <w:r>
        <w:rPr/>
        <w:t>Ekpeyong, E.</w:t>
      </w:r>
      <w:r>
        <w:rPr>
          <w:vertAlign w:val="superscript"/>
        </w:rPr>
        <w:t>30</w:t>
      </w:r>
      <w:r>
        <w:rPr>
          <w:vertAlign w:val="baseline"/>
        </w:rPr>
        <w:t> commences his discussion on the subject by stressing the importance of foreign judgment in an era of increase trade and foreign investment. Businessmen are more comfortable</w:t>
      </w:r>
      <w:r>
        <w:rPr>
          <w:spacing w:val="-1"/>
          <w:vertAlign w:val="baseline"/>
        </w:rPr>
        <w:t> </w:t>
      </w:r>
      <w:r>
        <w:rPr>
          <w:vertAlign w:val="baseline"/>
        </w:rPr>
        <w:t>doing</w:t>
      </w:r>
      <w:r>
        <w:rPr>
          <w:spacing w:val="-3"/>
          <w:vertAlign w:val="baseline"/>
        </w:rPr>
        <w:t> </w:t>
      </w:r>
      <w:r>
        <w:rPr>
          <w:vertAlign w:val="baseline"/>
        </w:rPr>
        <w:t>business with foreigners</w:t>
      </w:r>
      <w:r>
        <w:rPr>
          <w:spacing w:val="-1"/>
          <w:vertAlign w:val="baseline"/>
        </w:rPr>
        <w:t> </w:t>
      </w:r>
      <w:r>
        <w:rPr>
          <w:vertAlign w:val="baseline"/>
        </w:rPr>
        <w:t>knowing</w:t>
      </w:r>
      <w:r>
        <w:rPr>
          <w:spacing w:val="-2"/>
          <w:vertAlign w:val="baseline"/>
        </w:rPr>
        <w:t> </w:t>
      </w:r>
      <w:r>
        <w:rPr>
          <w:vertAlign w:val="baseline"/>
        </w:rPr>
        <w:t>that if</w:t>
      </w:r>
      <w:r>
        <w:rPr>
          <w:spacing w:val="-1"/>
          <w:vertAlign w:val="baseline"/>
        </w:rPr>
        <w:t> </w:t>
      </w:r>
      <w:r>
        <w:rPr>
          <w:vertAlign w:val="baseline"/>
        </w:rPr>
        <w:t>they</w:t>
      </w:r>
      <w:r>
        <w:rPr>
          <w:spacing w:val="-3"/>
          <w:vertAlign w:val="baseline"/>
        </w:rPr>
        <w:t> </w:t>
      </w:r>
      <w:r>
        <w:rPr>
          <w:vertAlign w:val="baseline"/>
        </w:rPr>
        <w:t>obtain judgment from</w:t>
      </w:r>
      <w:r>
        <w:rPr>
          <w:spacing w:val="-1"/>
          <w:vertAlign w:val="baseline"/>
        </w:rPr>
        <w:t> </w:t>
      </w:r>
      <w:r>
        <w:rPr>
          <w:vertAlign w:val="baseline"/>
        </w:rPr>
        <w:t>a</w:t>
      </w:r>
      <w:r>
        <w:rPr>
          <w:spacing w:val="-1"/>
          <w:vertAlign w:val="baseline"/>
        </w:rPr>
        <w:t> </w:t>
      </w:r>
      <w:r>
        <w:rPr>
          <w:vertAlign w:val="baseline"/>
        </w:rPr>
        <w:t>superior court in their home country; it can be enforced against the judgment debtor across borders.</w:t>
      </w:r>
    </w:p>
    <w:p>
      <w:pPr>
        <w:pStyle w:val="BodyText"/>
        <w:spacing w:line="480" w:lineRule="auto" w:before="199"/>
        <w:ind w:left="220" w:right="477" w:firstLine="719"/>
      </w:pPr>
      <w:r>
        <w:rPr/>
        <w:t>He called for pro activeness on the part of the minister to give effect to the provision of section 3 of the Foreign Judgment (Reciprocal Enforcement) Act mandating him to extend the provisions of the Act to certain countries as a condition to the applicability of the Act. He</w:t>
      </w:r>
      <w:r>
        <w:rPr>
          <w:spacing w:val="40"/>
        </w:rPr>
        <w:t> </w:t>
      </w:r>
      <w:r>
        <w:rPr/>
        <w:t>submits</w:t>
      </w:r>
      <w:r>
        <w:rPr>
          <w:spacing w:val="-4"/>
        </w:rPr>
        <w:t> </w:t>
      </w:r>
      <w:r>
        <w:rPr/>
        <w:t>the</w:t>
      </w:r>
      <w:r>
        <w:rPr>
          <w:spacing w:val="-3"/>
        </w:rPr>
        <w:t> </w:t>
      </w:r>
      <w:r>
        <w:rPr/>
        <w:t>failure</w:t>
      </w:r>
      <w:r>
        <w:rPr>
          <w:spacing w:val="-4"/>
        </w:rPr>
        <w:t> </w:t>
      </w:r>
      <w:r>
        <w:rPr/>
        <w:t>of</w:t>
      </w:r>
      <w:r>
        <w:rPr>
          <w:spacing w:val="-3"/>
        </w:rPr>
        <w:t> </w:t>
      </w:r>
      <w:r>
        <w:rPr/>
        <w:t>the</w:t>
      </w:r>
      <w:r>
        <w:rPr>
          <w:spacing w:val="-3"/>
        </w:rPr>
        <w:t> </w:t>
      </w:r>
      <w:r>
        <w:rPr/>
        <w:t>minister</w:t>
      </w:r>
      <w:r>
        <w:rPr>
          <w:spacing w:val="-3"/>
        </w:rPr>
        <w:t> </w:t>
      </w:r>
      <w:r>
        <w:rPr/>
        <w:t>so</w:t>
      </w:r>
      <w:r>
        <w:rPr>
          <w:spacing w:val="-4"/>
        </w:rPr>
        <w:t> </w:t>
      </w:r>
      <w:r>
        <w:rPr/>
        <w:t>act</w:t>
      </w:r>
      <w:r>
        <w:rPr>
          <w:spacing w:val="-3"/>
        </w:rPr>
        <w:t> </w:t>
      </w:r>
      <w:r>
        <w:rPr/>
        <w:t>throws</w:t>
      </w:r>
      <w:r>
        <w:rPr>
          <w:spacing w:val="-3"/>
        </w:rPr>
        <w:t> </w:t>
      </w:r>
      <w:r>
        <w:rPr/>
        <w:t>uncertainty</w:t>
      </w:r>
      <w:r>
        <w:rPr>
          <w:spacing w:val="-8"/>
        </w:rPr>
        <w:t> </w:t>
      </w:r>
      <w:r>
        <w:rPr/>
        <w:t>in</w:t>
      </w:r>
      <w:r>
        <w:rPr>
          <w:spacing w:val="-3"/>
        </w:rPr>
        <w:t> </w:t>
      </w:r>
      <w:r>
        <w:rPr/>
        <w:t>trans-border</w:t>
      </w:r>
      <w:r>
        <w:rPr>
          <w:spacing w:val="-3"/>
        </w:rPr>
        <w:t> </w:t>
      </w:r>
      <w:r>
        <w:rPr/>
        <w:t>businesses</w:t>
      </w:r>
      <w:r>
        <w:rPr>
          <w:spacing w:val="-3"/>
        </w:rPr>
        <w:t> </w:t>
      </w:r>
      <w:r>
        <w:rPr/>
        <w:t>in</w:t>
      </w:r>
      <w:r>
        <w:rPr>
          <w:spacing w:val="-3"/>
        </w:rPr>
        <w:t> </w:t>
      </w:r>
      <w:r>
        <w:rPr>
          <w:spacing w:val="-2"/>
        </w:rPr>
        <w:t>Nigeria.</w:t>
      </w:r>
    </w:p>
    <w:p>
      <w:pPr>
        <w:pStyle w:val="BodyText"/>
        <w:spacing w:line="480" w:lineRule="auto" w:before="203"/>
        <w:ind w:left="220" w:right="478" w:firstLine="719"/>
      </w:pPr>
      <w:r>
        <w:rPr/>
        <w:t>He also called for the review of the section of the Act prohibiting the enforcement of judgments on taxes or other penalties of a like nature. Insisting that review the provision highlights</w:t>
      </w:r>
      <w:r>
        <w:rPr>
          <w:spacing w:val="-1"/>
        </w:rPr>
        <w:t> </w:t>
      </w:r>
      <w:r>
        <w:rPr/>
        <w:t>the</w:t>
      </w:r>
      <w:r>
        <w:rPr>
          <w:spacing w:val="-2"/>
        </w:rPr>
        <w:t> </w:t>
      </w:r>
      <w:r>
        <w:rPr/>
        <w:t>importance</w:t>
      </w:r>
      <w:r>
        <w:rPr>
          <w:spacing w:val="-2"/>
        </w:rPr>
        <w:t> </w:t>
      </w:r>
      <w:r>
        <w:rPr/>
        <w:t>of</w:t>
      </w:r>
      <w:r>
        <w:rPr>
          <w:spacing w:val="-2"/>
        </w:rPr>
        <w:t> </w:t>
      </w:r>
      <w:r>
        <w:rPr/>
        <w:t>cross</w:t>
      </w:r>
      <w:r>
        <w:rPr>
          <w:spacing w:val="-2"/>
        </w:rPr>
        <w:t> </w:t>
      </w:r>
      <w:r>
        <w:rPr/>
        <w:t>border</w:t>
      </w:r>
      <w:r>
        <w:rPr>
          <w:spacing w:val="-2"/>
        </w:rPr>
        <w:t> </w:t>
      </w:r>
      <w:r>
        <w:rPr/>
        <w:t>tax</w:t>
      </w:r>
      <w:r>
        <w:rPr>
          <w:spacing w:val="-2"/>
        </w:rPr>
        <w:t> </w:t>
      </w:r>
      <w:r>
        <w:rPr/>
        <w:t>collection.</w:t>
      </w:r>
      <w:r>
        <w:rPr>
          <w:spacing w:val="-2"/>
        </w:rPr>
        <w:t> </w:t>
      </w:r>
      <w:r>
        <w:rPr/>
        <w:t>Nigeria</w:t>
      </w:r>
      <w:r>
        <w:rPr>
          <w:spacing w:val="-2"/>
        </w:rPr>
        <w:t> </w:t>
      </w:r>
      <w:r>
        <w:rPr/>
        <w:t>will</w:t>
      </w:r>
      <w:r>
        <w:rPr>
          <w:spacing w:val="-1"/>
        </w:rPr>
        <w:t> </w:t>
      </w:r>
      <w:r>
        <w:rPr/>
        <w:t>gain</w:t>
      </w:r>
      <w:r>
        <w:rPr>
          <w:spacing w:val="-1"/>
        </w:rPr>
        <w:t> </w:t>
      </w:r>
      <w:r>
        <w:rPr/>
        <w:t>more</w:t>
      </w:r>
      <w:r>
        <w:rPr>
          <w:spacing w:val="-4"/>
        </w:rPr>
        <w:t> </w:t>
      </w:r>
      <w:r>
        <w:rPr/>
        <w:t>if</w:t>
      </w:r>
      <w:r>
        <w:rPr>
          <w:spacing w:val="-2"/>
        </w:rPr>
        <w:t> </w:t>
      </w:r>
      <w:r>
        <w:rPr/>
        <w:t>it</w:t>
      </w:r>
      <w:r>
        <w:rPr>
          <w:spacing w:val="-2"/>
        </w:rPr>
        <w:t> </w:t>
      </w:r>
      <w:r>
        <w:rPr/>
        <w:t>offers</w:t>
      </w:r>
      <w:r>
        <w:rPr>
          <w:spacing w:val="-2"/>
        </w:rPr>
        <w:t> </w:t>
      </w:r>
      <w:r>
        <w:rPr/>
        <w:t>herself and</w:t>
      </w:r>
      <w:r>
        <w:rPr>
          <w:spacing w:val="-1"/>
        </w:rPr>
        <w:t> </w:t>
      </w:r>
      <w:r>
        <w:rPr/>
        <w:t>other</w:t>
      </w:r>
      <w:r>
        <w:rPr>
          <w:spacing w:val="-3"/>
        </w:rPr>
        <w:t> </w:t>
      </w:r>
      <w:r>
        <w:rPr/>
        <w:t>states the</w:t>
      </w:r>
      <w:r>
        <w:rPr>
          <w:spacing w:val="-1"/>
        </w:rPr>
        <w:t> </w:t>
      </w:r>
      <w:r>
        <w:rPr/>
        <w:t>opportunity</w:t>
      </w:r>
      <w:r>
        <w:rPr>
          <w:spacing w:val="-8"/>
        </w:rPr>
        <w:t> </w:t>
      </w:r>
      <w:r>
        <w:rPr/>
        <w:t>to recover</w:t>
      </w:r>
      <w:r>
        <w:rPr>
          <w:spacing w:val="-1"/>
        </w:rPr>
        <w:t> </w:t>
      </w:r>
      <w:r>
        <w:rPr/>
        <w:t>fines, taxes and penalties</w:t>
      </w:r>
      <w:r>
        <w:rPr>
          <w:spacing w:val="-1"/>
        </w:rPr>
        <w:t> </w:t>
      </w:r>
      <w:r>
        <w:rPr/>
        <w:t>against evading</w:t>
      </w:r>
      <w:r>
        <w:rPr>
          <w:spacing w:val="-2"/>
        </w:rPr>
        <w:t> </w:t>
      </w:r>
      <w:r>
        <w:rPr/>
        <w:t>offenders</w:t>
      </w:r>
      <w:r>
        <w:rPr>
          <w:spacing w:val="-1"/>
        </w:rPr>
        <w:t> </w:t>
      </w:r>
      <w:r>
        <w:rPr/>
        <w:t>by either amending her foreign judgment statutes to accord foreign judgment on fines, taxes and penalties the same status with monetary judgments or enter into bilateral multilateral treaties</w:t>
      </w:r>
      <w:r>
        <w:rPr>
          <w:spacing w:val="40"/>
        </w:rPr>
        <w:t> </w:t>
      </w:r>
      <w:r>
        <w:rPr/>
        <w:t>with other states to assist themselves on cross border fines, taxes and penalties.</w:t>
      </w:r>
    </w:p>
    <w:p>
      <w:pPr>
        <w:pStyle w:val="BodyText"/>
        <w:spacing w:line="480" w:lineRule="auto" w:before="200"/>
        <w:ind w:left="220" w:right="477" w:firstLine="719"/>
      </w:pPr>
      <w:r>
        <w:rPr/>
        <w:t>Globe, S.</w:t>
      </w:r>
      <w:r>
        <w:rPr>
          <w:vertAlign w:val="superscript"/>
        </w:rPr>
        <w:t>31</w:t>
      </w:r>
      <w:r>
        <w:rPr>
          <w:vertAlign w:val="baseline"/>
        </w:rPr>
        <w:t> in his article discussed the procedure for registration of foreign judgment in England. By English law, judgments coming into England from any of the European country is enforced on a particular rule of procedure called European Judgment – Regulation (EU) 12/5/12 of</w:t>
      </w:r>
      <w:r>
        <w:rPr>
          <w:spacing w:val="63"/>
          <w:w w:val="150"/>
          <w:vertAlign w:val="baseline"/>
        </w:rPr>
        <w:t> </w:t>
      </w:r>
      <w:r>
        <w:rPr>
          <w:vertAlign w:val="baseline"/>
        </w:rPr>
        <w:t>the</w:t>
      </w:r>
      <w:r>
        <w:rPr>
          <w:spacing w:val="64"/>
          <w:w w:val="150"/>
          <w:vertAlign w:val="baseline"/>
        </w:rPr>
        <w:t> </w:t>
      </w:r>
      <w:r>
        <w:rPr>
          <w:vertAlign w:val="baseline"/>
        </w:rPr>
        <w:t>European</w:t>
      </w:r>
      <w:r>
        <w:rPr>
          <w:spacing w:val="63"/>
          <w:w w:val="150"/>
          <w:vertAlign w:val="baseline"/>
        </w:rPr>
        <w:t> </w:t>
      </w:r>
      <w:r>
        <w:rPr>
          <w:vertAlign w:val="baseline"/>
        </w:rPr>
        <w:t>Parliament</w:t>
      </w:r>
      <w:r>
        <w:rPr>
          <w:spacing w:val="64"/>
          <w:w w:val="150"/>
          <w:vertAlign w:val="baseline"/>
        </w:rPr>
        <w:t> </w:t>
      </w:r>
      <w:r>
        <w:rPr>
          <w:vertAlign w:val="baseline"/>
        </w:rPr>
        <w:t>and</w:t>
      </w:r>
      <w:r>
        <w:rPr>
          <w:spacing w:val="64"/>
          <w:w w:val="150"/>
          <w:vertAlign w:val="baseline"/>
        </w:rPr>
        <w:t> </w:t>
      </w:r>
      <w:r>
        <w:rPr>
          <w:vertAlign w:val="baseline"/>
        </w:rPr>
        <w:t>of</w:t>
      </w:r>
      <w:r>
        <w:rPr>
          <w:spacing w:val="63"/>
          <w:w w:val="150"/>
          <w:vertAlign w:val="baseline"/>
        </w:rPr>
        <w:t> </w:t>
      </w:r>
      <w:r>
        <w:rPr>
          <w:vertAlign w:val="baseline"/>
        </w:rPr>
        <w:t>the</w:t>
      </w:r>
      <w:r>
        <w:rPr>
          <w:spacing w:val="64"/>
          <w:w w:val="150"/>
          <w:vertAlign w:val="baseline"/>
        </w:rPr>
        <w:t> </w:t>
      </w:r>
      <w:r>
        <w:rPr>
          <w:vertAlign w:val="baseline"/>
        </w:rPr>
        <w:t>Council</w:t>
      </w:r>
      <w:r>
        <w:rPr>
          <w:spacing w:val="65"/>
          <w:w w:val="150"/>
          <w:vertAlign w:val="baseline"/>
        </w:rPr>
        <w:t> </w:t>
      </w:r>
      <w:r>
        <w:rPr>
          <w:vertAlign w:val="baseline"/>
        </w:rPr>
        <w:t>of</w:t>
      </w:r>
      <w:r>
        <w:rPr>
          <w:spacing w:val="63"/>
          <w:w w:val="150"/>
          <w:vertAlign w:val="baseline"/>
        </w:rPr>
        <w:t> </w:t>
      </w:r>
      <w:r>
        <w:rPr>
          <w:vertAlign w:val="baseline"/>
        </w:rPr>
        <w:t>12,</w:t>
      </w:r>
      <w:r>
        <w:rPr>
          <w:spacing w:val="64"/>
          <w:w w:val="150"/>
          <w:vertAlign w:val="baseline"/>
        </w:rPr>
        <w:t> </w:t>
      </w:r>
      <w:r>
        <w:rPr>
          <w:vertAlign w:val="baseline"/>
        </w:rPr>
        <w:t>December,2012</w:t>
      </w:r>
      <w:r>
        <w:rPr>
          <w:spacing w:val="64"/>
          <w:w w:val="150"/>
          <w:vertAlign w:val="baseline"/>
        </w:rPr>
        <w:t> </w:t>
      </w:r>
      <w:r>
        <w:rPr>
          <w:vertAlign w:val="baseline"/>
        </w:rPr>
        <w:t>on</w:t>
      </w:r>
      <w:r>
        <w:rPr>
          <w:spacing w:val="61"/>
          <w:w w:val="150"/>
          <w:vertAlign w:val="baseline"/>
        </w:rPr>
        <w:t> </w:t>
      </w:r>
      <w:r>
        <w:rPr>
          <w:spacing w:val="-2"/>
          <w:vertAlign w:val="baseline"/>
        </w:rPr>
        <w:t>Jurisdiction,</w:t>
      </w:r>
    </w:p>
    <w:p>
      <w:pPr>
        <w:pStyle w:val="BodyText"/>
        <w:jc w:val="left"/>
        <w:rPr>
          <w:sz w:val="20"/>
        </w:rPr>
      </w:pPr>
    </w:p>
    <w:p>
      <w:pPr>
        <w:pStyle w:val="BodyText"/>
        <w:jc w:val="left"/>
        <w:rPr>
          <w:sz w:val="25"/>
        </w:rPr>
      </w:pPr>
      <w:r>
        <w:rPr/>
        <w:pict>
          <v:rect style="position:absolute;margin-left:72.024002pt;margin-top:15.585478pt;width:144.020pt;height:.72003pt;mso-position-horizontal-relative:page;mso-position-vertical-relative:paragraph;z-index:-15717888;mso-wrap-distance-left:0;mso-wrap-distance-right:0" id="docshape24"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30</w:t>
      </w:r>
      <w:r>
        <w:rPr>
          <w:rFonts w:ascii="Calibri"/>
          <w:sz w:val="20"/>
          <w:vertAlign w:val="baseline"/>
        </w:rPr>
        <w:t>Ekpeyong, E. (2014) Nigeria: An Appraisal of</w:t>
      </w:r>
      <w:r>
        <w:rPr>
          <w:rFonts w:ascii="Calibri"/>
          <w:spacing w:val="-1"/>
          <w:sz w:val="20"/>
          <w:vertAlign w:val="baseline"/>
        </w:rPr>
        <w:t> </w:t>
      </w:r>
      <w:r>
        <w:rPr>
          <w:rFonts w:ascii="Calibri"/>
          <w:sz w:val="20"/>
          <w:vertAlign w:val="baseline"/>
        </w:rPr>
        <w:t>Challenges</w:t>
      </w:r>
      <w:r>
        <w:rPr>
          <w:rFonts w:ascii="Calibri"/>
          <w:spacing w:val="-1"/>
          <w:sz w:val="20"/>
          <w:vertAlign w:val="baseline"/>
        </w:rPr>
        <w:t> </w:t>
      </w:r>
      <w:r>
        <w:rPr>
          <w:rFonts w:ascii="Calibri"/>
          <w:sz w:val="20"/>
          <w:vertAlign w:val="baseline"/>
        </w:rPr>
        <w:t>of</w:t>
      </w:r>
      <w:r>
        <w:rPr>
          <w:rFonts w:ascii="Calibri"/>
          <w:spacing w:val="-1"/>
          <w:sz w:val="20"/>
          <w:vertAlign w:val="baseline"/>
        </w:rPr>
        <w:t> </w:t>
      </w:r>
      <w:r>
        <w:rPr>
          <w:rFonts w:ascii="Calibri"/>
          <w:sz w:val="20"/>
          <w:vertAlign w:val="baseline"/>
        </w:rPr>
        <w:t>Enforcing Foreign Judgments in Nigeria. Retrieved July </w:t>
      </w:r>
      <w:r>
        <w:rPr>
          <w:rFonts w:ascii="Calibri"/>
          <w:spacing w:val="-2"/>
          <w:sz w:val="20"/>
          <w:vertAlign w:val="baseline"/>
        </w:rPr>
        <w:t>26,2015from</w:t>
      </w:r>
      <w:hyperlink r:id="rId8">
        <w:r>
          <w:rPr>
            <w:rFonts w:ascii="Calibri"/>
            <w:spacing w:val="-2"/>
            <w:sz w:val="20"/>
            <w:vertAlign w:val="baseline"/>
          </w:rPr>
          <w:t>www.mondaq.com/Nigeria/x/322886/international+trade+investment/an+appraisal+of+challenge+of</w:t>
        </w:r>
      </w:hyperlink>
    </w:p>
    <w:p>
      <w:pPr>
        <w:spacing w:before="1"/>
        <w:ind w:left="220" w:right="0" w:firstLine="0"/>
        <w:jc w:val="left"/>
        <w:rPr>
          <w:rFonts w:ascii="Calibri"/>
          <w:sz w:val="20"/>
        </w:rPr>
      </w:pPr>
      <w:r>
        <w:rPr>
          <w:rFonts w:ascii="Calibri"/>
          <w:spacing w:val="-2"/>
          <w:sz w:val="20"/>
        </w:rPr>
        <w:t>+foreign+judgments+in+Nigeria.</w:t>
      </w:r>
      <w:r>
        <w:rPr>
          <w:rFonts w:ascii="Calibri"/>
          <w:spacing w:val="19"/>
          <w:sz w:val="20"/>
        </w:rPr>
        <w:t> </w:t>
      </w:r>
      <w:r>
        <w:rPr>
          <w:rFonts w:ascii="Calibri"/>
          <w:spacing w:val="-2"/>
          <w:sz w:val="20"/>
        </w:rPr>
        <w:t>At</w:t>
      </w:r>
      <w:r>
        <w:rPr>
          <w:rFonts w:ascii="Calibri"/>
          <w:spacing w:val="18"/>
          <w:sz w:val="20"/>
        </w:rPr>
        <w:t> </w:t>
      </w:r>
      <w:r>
        <w:rPr>
          <w:rFonts w:ascii="Calibri"/>
          <w:spacing w:val="-2"/>
          <w:sz w:val="20"/>
        </w:rPr>
        <w:t>2:00pm</w:t>
      </w:r>
    </w:p>
    <w:p>
      <w:pPr>
        <w:spacing w:line="243" w:lineRule="exact" w:before="1"/>
        <w:ind w:left="220" w:right="0" w:firstLine="0"/>
        <w:jc w:val="left"/>
        <w:rPr>
          <w:rFonts w:ascii="Calibri"/>
          <w:sz w:val="20"/>
        </w:rPr>
      </w:pPr>
      <w:r>
        <w:rPr>
          <w:rFonts w:ascii="Calibri"/>
          <w:sz w:val="20"/>
          <w:vertAlign w:val="superscript"/>
        </w:rPr>
        <w:t>31</w:t>
      </w:r>
      <w:r>
        <w:rPr>
          <w:rFonts w:ascii="Calibri"/>
          <w:sz w:val="20"/>
          <w:vertAlign w:val="baseline"/>
        </w:rPr>
        <w:t>Enforcement</w:t>
      </w:r>
      <w:r>
        <w:rPr>
          <w:rFonts w:ascii="Calibri"/>
          <w:spacing w:val="-6"/>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Foreign</w:t>
      </w:r>
      <w:r>
        <w:rPr>
          <w:rFonts w:ascii="Calibri"/>
          <w:spacing w:val="-6"/>
          <w:sz w:val="20"/>
          <w:vertAlign w:val="baseline"/>
        </w:rPr>
        <w:t> </w:t>
      </w:r>
      <w:r>
        <w:rPr>
          <w:rFonts w:ascii="Calibri"/>
          <w:sz w:val="20"/>
          <w:vertAlign w:val="baseline"/>
        </w:rPr>
        <w:t>Judgments</w:t>
      </w:r>
      <w:r>
        <w:rPr>
          <w:rFonts w:ascii="Calibri"/>
          <w:spacing w:val="-6"/>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England.</w:t>
      </w:r>
      <w:r>
        <w:rPr>
          <w:rFonts w:ascii="Calibri"/>
          <w:spacing w:val="-6"/>
          <w:sz w:val="20"/>
          <w:vertAlign w:val="baseline"/>
        </w:rPr>
        <w:t> </w:t>
      </w:r>
      <w:r>
        <w:rPr>
          <w:rFonts w:ascii="Calibri"/>
          <w:sz w:val="20"/>
          <w:vertAlign w:val="baseline"/>
        </w:rPr>
        <w:t>Retrieved</w:t>
      </w:r>
      <w:r>
        <w:rPr>
          <w:rFonts w:ascii="Calibri"/>
          <w:spacing w:val="-6"/>
          <w:sz w:val="20"/>
          <w:vertAlign w:val="baseline"/>
        </w:rPr>
        <w:t> </w:t>
      </w:r>
      <w:r>
        <w:rPr>
          <w:rFonts w:ascii="Calibri"/>
          <w:sz w:val="20"/>
          <w:vertAlign w:val="baseline"/>
        </w:rPr>
        <w:t>July</w:t>
      </w:r>
      <w:r>
        <w:rPr>
          <w:rFonts w:ascii="Calibri"/>
          <w:spacing w:val="-6"/>
          <w:sz w:val="20"/>
          <w:vertAlign w:val="baseline"/>
        </w:rPr>
        <w:t> </w:t>
      </w:r>
      <w:r>
        <w:rPr>
          <w:rFonts w:ascii="Calibri"/>
          <w:sz w:val="20"/>
          <w:vertAlign w:val="baseline"/>
        </w:rPr>
        <w:t>26,2015</w:t>
      </w:r>
      <w:r>
        <w:rPr>
          <w:rFonts w:ascii="Calibri"/>
          <w:spacing w:val="-6"/>
          <w:sz w:val="20"/>
          <w:vertAlign w:val="baseline"/>
        </w:rPr>
        <w:t> </w:t>
      </w:r>
      <w:r>
        <w:rPr>
          <w:rFonts w:ascii="Calibri"/>
          <w:sz w:val="20"/>
          <w:vertAlign w:val="baseline"/>
        </w:rPr>
        <w:t>from</w:t>
      </w:r>
      <w:r>
        <w:rPr>
          <w:rFonts w:ascii="Calibri"/>
          <w:spacing w:val="-1"/>
          <w:sz w:val="20"/>
          <w:vertAlign w:val="baseline"/>
        </w:rPr>
        <w:t> </w:t>
      </w:r>
      <w:hyperlink r:id="rId9">
        <w:r>
          <w:rPr>
            <w:rFonts w:ascii="Calibri"/>
            <w:color w:val="0000FF"/>
            <w:spacing w:val="-2"/>
            <w:sz w:val="20"/>
            <w:u w:val="single" w:color="0000FF"/>
            <w:vertAlign w:val="baseline"/>
          </w:rPr>
          <w:t>www.loble.co.uk/enforcement_of-</w:t>
        </w:r>
      </w:hyperlink>
    </w:p>
    <w:p>
      <w:pPr>
        <w:spacing w:line="243" w:lineRule="exact" w:before="0"/>
        <w:ind w:left="220" w:right="0" w:firstLine="0"/>
        <w:jc w:val="left"/>
        <w:rPr>
          <w:rFonts w:ascii="Calibri"/>
          <w:sz w:val="20"/>
        </w:rPr>
      </w:pPr>
      <w:hyperlink r:id="rId9">
        <w:r>
          <w:rPr>
            <w:rFonts w:ascii="Calibri"/>
            <w:color w:val="0000FF"/>
            <w:spacing w:val="-2"/>
            <w:sz w:val="20"/>
            <w:u w:val="single" w:color="0000FF"/>
          </w:rPr>
          <w:t>_foreign_judgments.html</w:t>
        </w:r>
        <w:r>
          <w:rPr>
            <w:rFonts w:ascii="Calibri"/>
            <w:spacing w:val="-2"/>
            <w:sz w:val="20"/>
          </w:rPr>
          <w:t>.</w:t>
        </w:r>
      </w:hyperlink>
      <w:r>
        <w:rPr>
          <w:rFonts w:ascii="Calibri"/>
          <w:spacing w:val="14"/>
          <w:sz w:val="20"/>
        </w:rPr>
        <w:t> </w:t>
      </w:r>
      <w:r>
        <w:rPr>
          <w:rFonts w:ascii="Calibri"/>
          <w:spacing w:val="-2"/>
          <w:sz w:val="20"/>
        </w:rPr>
        <w:t>At</w:t>
      </w:r>
      <w:r>
        <w:rPr>
          <w:rFonts w:ascii="Calibri"/>
          <w:spacing w:val="14"/>
          <w:sz w:val="20"/>
        </w:rPr>
        <w:t> </w:t>
      </w:r>
      <w:r>
        <w:rPr>
          <w:rFonts w:ascii="Calibri"/>
          <w:spacing w:val="-2"/>
          <w:sz w:val="20"/>
        </w:rPr>
        <w:t>2:30pm</w:t>
      </w:r>
    </w:p>
    <w:p>
      <w:pPr>
        <w:spacing w:after="0" w:line="243" w:lineRule="exact"/>
        <w:jc w:val="left"/>
        <w:rPr>
          <w:rFonts w:ascii="Calibri"/>
          <w:sz w:val="20"/>
        </w:rPr>
        <w:sectPr>
          <w:pgSz w:w="12240" w:h="15840"/>
          <w:pgMar w:header="0" w:footer="1015" w:top="1320" w:bottom="1200" w:left="1220" w:right="960"/>
        </w:sectPr>
      </w:pPr>
    </w:p>
    <w:p>
      <w:pPr>
        <w:pStyle w:val="BodyText"/>
        <w:spacing w:line="482" w:lineRule="auto" w:before="72"/>
        <w:ind w:left="220" w:right="485"/>
      </w:pPr>
      <w:r>
        <w:rPr/>
        <w:t>Recognition and Enforcement of Judgments in Civil and Commercial Matters (Brussels </w:t>
      </w:r>
      <w:r>
        <w:rPr>
          <w:spacing w:val="-2"/>
        </w:rPr>
        <w:t>Regulation).</w:t>
      </w:r>
    </w:p>
    <w:p>
      <w:pPr>
        <w:pStyle w:val="BodyText"/>
        <w:spacing w:line="480" w:lineRule="auto" w:before="194"/>
        <w:ind w:left="220" w:right="476" w:firstLine="719"/>
      </w:pPr>
      <w:r>
        <w:rPr/>
        <w:t>While judgments of Commonwealth states and states with which England has a bilateral treaty are enforced through different sets of laws. He went further to discuss requirements of enforcing these judgments both under those statutes and common law.</w:t>
      </w:r>
    </w:p>
    <w:p>
      <w:pPr>
        <w:pStyle w:val="BodyText"/>
        <w:spacing w:line="480" w:lineRule="auto" w:before="202"/>
        <w:ind w:left="220" w:right="474" w:firstLine="719"/>
        <w:rPr>
          <w:i/>
        </w:rPr>
      </w:pPr>
      <w:r>
        <w:rPr/>
        <w:t>Olaniyan, A. H.</w:t>
      </w:r>
      <w:r>
        <w:rPr>
          <w:vertAlign w:val="superscript"/>
        </w:rPr>
        <w:t>32</w:t>
      </w:r>
      <w:r>
        <w:rPr>
          <w:vertAlign w:val="baseline"/>
        </w:rPr>
        <w:t> reviewed the judicial and legislative approaches of Nigeria to discretionary jurisdiction over foreign causes. He criticized the writ rule which permits suits to</w:t>
      </w:r>
      <w:r>
        <w:rPr>
          <w:spacing w:val="40"/>
          <w:vertAlign w:val="baseline"/>
        </w:rPr>
        <w:t> </w:t>
      </w:r>
      <w:r>
        <w:rPr>
          <w:vertAlign w:val="baseline"/>
        </w:rPr>
        <w:t>be maintained against person who has no other connection with Nigerian forum apart from their transient present here. He submits that, the rule makes it easy for a vindictive plaintiff to seek justice mixed with embracement against a helpless defendant. He discussed the three grounds upon which a court may decline to assume jurisdiction at common law under the writ rule which is otherwise mandatory. The grounds could be any of the followings; the ground of a successful plea of forum non-convenience, the ground of a contractual ouster of court jurisdiction and upon a successful plea of </w:t>
      </w:r>
      <w:r>
        <w:rPr>
          <w:i/>
          <w:vertAlign w:val="baseline"/>
        </w:rPr>
        <w:t>lis alibi pendes.</w:t>
      </w:r>
    </w:p>
    <w:p>
      <w:pPr>
        <w:pStyle w:val="BodyText"/>
        <w:spacing w:line="480" w:lineRule="auto" w:before="200"/>
        <w:ind w:left="220" w:right="482" w:firstLine="719"/>
      </w:pPr>
      <w:r>
        <w:rPr/>
        <w:t>His discussion on the topic is limited to only personal jurisdiction as a basis to</w:t>
      </w:r>
      <w:r>
        <w:rPr>
          <w:spacing w:val="40"/>
        </w:rPr>
        <w:t> </w:t>
      </w:r>
      <w:r>
        <w:rPr/>
        <w:t>recognition and enforcement of foreign judgments leaving out other requirements to recognition and enforcement of foreign judgments which is intended to be covered by this research work.</w:t>
      </w:r>
    </w:p>
    <w:p>
      <w:pPr>
        <w:pStyle w:val="BodyText"/>
        <w:spacing w:line="480" w:lineRule="auto" w:before="200"/>
        <w:ind w:left="220" w:right="477" w:firstLine="719"/>
      </w:pPr>
      <w:r>
        <w:rPr/>
        <w:pict>
          <v:rect style="position:absolute;margin-left:72.024002pt;margin-top:94.523094pt;width:144.020pt;height:.72003pt;mso-position-horizontal-relative:page;mso-position-vertical-relative:paragraph;z-index:-15717376;mso-wrap-distance-left:0;mso-wrap-distance-right:0" id="docshape25" filled="true" fillcolor="#000000" stroked="false">
            <v:fill type="solid"/>
            <w10:wrap type="topAndBottom"/>
          </v:rect>
        </w:pict>
      </w:r>
      <w:r>
        <w:rPr/>
        <w:t>Omoaka,</w:t>
      </w:r>
      <w:r>
        <w:rPr/>
        <w:t> G.</w:t>
      </w:r>
      <w:r>
        <w:rPr>
          <w:vertAlign w:val="superscript"/>
        </w:rPr>
        <w:t>33</w:t>
      </w:r>
      <w:r>
        <w:rPr>
          <w:vertAlign w:val="baseline"/>
        </w:rPr>
        <w:t> wrote on the legal regime for the enforcement of foreign judgments in Nigeria.</w:t>
      </w:r>
      <w:r>
        <w:rPr>
          <w:spacing w:val="-2"/>
          <w:vertAlign w:val="baseline"/>
        </w:rPr>
        <w:t> </w:t>
      </w:r>
      <w:r>
        <w:rPr>
          <w:vertAlign w:val="baseline"/>
        </w:rPr>
        <w:t>Therein,</w:t>
      </w:r>
      <w:r>
        <w:rPr>
          <w:spacing w:val="-2"/>
          <w:vertAlign w:val="baseline"/>
        </w:rPr>
        <w:t> </w:t>
      </w:r>
      <w:r>
        <w:rPr>
          <w:vertAlign w:val="baseline"/>
        </w:rPr>
        <w:t>he</w:t>
      </w:r>
      <w:r>
        <w:rPr>
          <w:spacing w:val="-3"/>
          <w:vertAlign w:val="baseline"/>
        </w:rPr>
        <w:t> </w:t>
      </w:r>
      <w:r>
        <w:rPr>
          <w:vertAlign w:val="baseline"/>
        </w:rPr>
        <w:t>noted</w:t>
      </w:r>
      <w:r>
        <w:rPr>
          <w:spacing w:val="-2"/>
          <w:vertAlign w:val="baseline"/>
        </w:rPr>
        <w:t> </w:t>
      </w:r>
      <w:r>
        <w:rPr>
          <w:vertAlign w:val="baseline"/>
        </w:rPr>
        <w:t>the</w:t>
      </w:r>
      <w:r>
        <w:rPr>
          <w:spacing w:val="-2"/>
          <w:vertAlign w:val="baseline"/>
        </w:rPr>
        <w:t> </w:t>
      </w:r>
      <w:r>
        <w:rPr>
          <w:vertAlign w:val="baseline"/>
        </w:rPr>
        <w:t>fact</w:t>
      </w:r>
      <w:r>
        <w:rPr>
          <w:spacing w:val="-2"/>
          <w:vertAlign w:val="baseline"/>
        </w:rPr>
        <w:t> </w:t>
      </w:r>
      <w:r>
        <w:rPr>
          <w:vertAlign w:val="baseline"/>
        </w:rPr>
        <w:t>that</w:t>
      </w:r>
      <w:r>
        <w:rPr>
          <w:spacing w:val="-2"/>
          <w:vertAlign w:val="baseline"/>
        </w:rPr>
        <w:t> </w:t>
      </w:r>
      <w:r>
        <w:rPr>
          <w:vertAlign w:val="baseline"/>
        </w:rPr>
        <w:t>in</w:t>
      </w:r>
      <w:r>
        <w:rPr>
          <w:spacing w:val="-2"/>
          <w:vertAlign w:val="baseline"/>
        </w:rPr>
        <w:t> </w:t>
      </w:r>
      <w:r>
        <w:rPr>
          <w:vertAlign w:val="baseline"/>
        </w:rPr>
        <w:t>Nigeria</w:t>
      </w:r>
      <w:r>
        <w:rPr>
          <w:spacing w:val="-2"/>
          <w:vertAlign w:val="baseline"/>
        </w:rPr>
        <w:t> </w:t>
      </w:r>
      <w:r>
        <w:rPr>
          <w:vertAlign w:val="baseline"/>
        </w:rPr>
        <w:t>there</w:t>
      </w:r>
      <w:r>
        <w:rPr>
          <w:spacing w:val="-1"/>
          <w:vertAlign w:val="baseline"/>
        </w:rPr>
        <w:t> </w:t>
      </w:r>
      <w:r>
        <w:rPr>
          <w:vertAlign w:val="baseline"/>
        </w:rPr>
        <w:t>are</w:t>
      </w:r>
      <w:r>
        <w:rPr>
          <w:spacing w:val="-2"/>
          <w:vertAlign w:val="baseline"/>
        </w:rPr>
        <w:t> </w:t>
      </w:r>
      <w:r>
        <w:rPr>
          <w:vertAlign w:val="baseline"/>
        </w:rPr>
        <w:t>two</w:t>
      </w:r>
      <w:r>
        <w:rPr>
          <w:spacing w:val="-2"/>
          <w:vertAlign w:val="baseline"/>
        </w:rPr>
        <w:t> </w:t>
      </w:r>
      <w:r>
        <w:rPr>
          <w:vertAlign w:val="baseline"/>
        </w:rPr>
        <w:t>legislations</w:t>
      </w:r>
      <w:r>
        <w:rPr>
          <w:spacing w:val="-2"/>
          <w:vertAlign w:val="baseline"/>
        </w:rPr>
        <w:t> </w:t>
      </w:r>
      <w:r>
        <w:rPr>
          <w:vertAlign w:val="baseline"/>
        </w:rPr>
        <w:t>regulating</w:t>
      </w:r>
      <w:r>
        <w:rPr>
          <w:spacing w:val="-5"/>
          <w:vertAlign w:val="baseline"/>
        </w:rPr>
        <w:t> </w:t>
      </w:r>
      <w:r>
        <w:rPr>
          <w:vertAlign w:val="baseline"/>
        </w:rPr>
        <w:t>the</w:t>
      </w:r>
      <w:r>
        <w:rPr>
          <w:spacing w:val="-1"/>
          <w:vertAlign w:val="baseline"/>
        </w:rPr>
        <w:t> </w:t>
      </w:r>
      <w:r>
        <w:rPr>
          <w:vertAlign w:val="baseline"/>
        </w:rPr>
        <w:t>foreign judgments that are</w:t>
      </w:r>
      <w:r>
        <w:rPr>
          <w:spacing w:val="-2"/>
          <w:vertAlign w:val="baseline"/>
        </w:rPr>
        <w:t> </w:t>
      </w:r>
      <w:r>
        <w:rPr>
          <w:vertAlign w:val="baseline"/>
        </w:rPr>
        <w:t>meant</w:t>
      </w:r>
      <w:r>
        <w:rPr>
          <w:spacing w:val="2"/>
          <w:vertAlign w:val="baseline"/>
        </w:rPr>
        <w:t> </w:t>
      </w:r>
      <w:r>
        <w:rPr>
          <w:vertAlign w:val="baseline"/>
        </w:rPr>
        <w:t>to be enforced in Nigeria. He</w:t>
      </w:r>
      <w:r>
        <w:rPr>
          <w:spacing w:val="-2"/>
          <w:vertAlign w:val="baseline"/>
        </w:rPr>
        <w:t> </w:t>
      </w:r>
      <w:r>
        <w:rPr>
          <w:vertAlign w:val="baseline"/>
        </w:rPr>
        <w:t>also</w:t>
      </w:r>
      <w:r>
        <w:rPr>
          <w:spacing w:val="1"/>
          <w:vertAlign w:val="baseline"/>
        </w:rPr>
        <w:t> </w:t>
      </w:r>
      <w:r>
        <w:rPr>
          <w:vertAlign w:val="baseline"/>
        </w:rPr>
        <w:t>noted</w:t>
      </w:r>
      <w:r>
        <w:rPr>
          <w:spacing w:val="-1"/>
          <w:vertAlign w:val="baseline"/>
        </w:rPr>
        <w:t> </w:t>
      </w:r>
      <w:r>
        <w:rPr>
          <w:vertAlign w:val="baseline"/>
        </w:rPr>
        <w:t>the</w:t>
      </w:r>
      <w:r>
        <w:rPr>
          <w:spacing w:val="-1"/>
          <w:vertAlign w:val="baseline"/>
        </w:rPr>
        <w:t> </w:t>
      </w:r>
      <w:r>
        <w:rPr>
          <w:vertAlign w:val="baseline"/>
        </w:rPr>
        <w:t>fact that, there is </w:t>
      </w:r>
      <w:r>
        <w:rPr>
          <w:spacing w:val="-2"/>
          <w:vertAlign w:val="baseline"/>
        </w:rPr>
        <w:t>confusion</w:t>
      </w:r>
    </w:p>
    <w:p>
      <w:pPr>
        <w:spacing w:before="102"/>
        <w:ind w:left="220" w:right="509" w:firstLine="0"/>
        <w:jc w:val="left"/>
        <w:rPr>
          <w:rFonts w:ascii="Calibri"/>
          <w:sz w:val="20"/>
        </w:rPr>
      </w:pPr>
      <w:r>
        <w:rPr>
          <w:rFonts w:ascii="Calibri"/>
          <w:sz w:val="20"/>
          <w:vertAlign w:val="superscript"/>
        </w:rPr>
        <w:t>32</w:t>
      </w:r>
      <w:r>
        <w:rPr>
          <w:rFonts w:ascii="Calibri"/>
          <w:sz w:val="20"/>
          <w:vertAlign w:val="baseline"/>
        </w:rPr>
        <w:t>Olaniyan,</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H.</w:t>
      </w:r>
      <w:r>
        <w:rPr>
          <w:rFonts w:ascii="Calibri"/>
          <w:spacing w:val="-3"/>
          <w:sz w:val="20"/>
          <w:vertAlign w:val="baseline"/>
        </w:rPr>
        <w:t> </w:t>
      </w:r>
      <w:r>
        <w:rPr>
          <w:rFonts w:ascii="Calibri"/>
          <w:sz w:val="20"/>
          <w:vertAlign w:val="baseline"/>
        </w:rPr>
        <w:t>(2012)</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Review</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Judicial</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Legislative</w:t>
      </w:r>
      <w:r>
        <w:rPr>
          <w:rFonts w:ascii="Calibri"/>
          <w:spacing w:val="-4"/>
          <w:sz w:val="20"/>
          <w:vertAlign w:val="baseline"/>
        </w:rPr>
        <w:t> </w:t>
      </w:r>
      <w:r>
        <w:rPr>
          <w:rFonts w:ascii="Calibri"/>
          <w:sz w:val="20"/>
          <w:vertAlign w:val="baseline"/>
        </w:rPr>
        <w:t>Approaches</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Discretionary</w:t>
      </w:r>
      <w:r>
        <w:rPr>
          <w:rFonts w:ascii="Calibri"/>
          <w:spacing w:val="-3"/>
          <w:sz w:val="20"/>
          <w:vertAlign w:val="baseline"/>
        </w:rPr>
        <w:t> </w:t>
      </w:r>
      <w:r>
        <w:rPr>
          <w:rFonts w:ascii="Calibri"/>
          <w:sz w:val="20"/>
          <w:vertAlign w:val="baseline"/>
        </w:rPr>
        <w:t>Jurisdiction Over Foreign Causes. </w:t>
      </w:r>
      <w:r>
        <w:rPr>
          <w:rFonts w:ascii="Calibri"/>
          <w:i/>
          <w:sz w:val="20"/>
          <w:vertAlign w:val="baseline"/>
        </w:rPr>
        <w:t>International Jouranal of Business and Social Sciences</w:t>
      </w:r>
      <w:r>
        <w:rPr>
          <w:rFonts w:ascii="Calibri"/>
          <w:sz w:val="20"/>
          <w:vertAlign w:val="baseline"/>
        </w:rPr>
        <w:t>. Vol. 3 N0.12 pp. 204-217</w:t>
      </w:r>
    </w:p>
    <w:p>
      <w:pPr>
        <w:spacing w:before="1"/>
        <w:ind w:left="220" w:right="509" w:firstLine="0"/>
        <w:jc w:val="left"/>
        <w:rPr>
          <w:rFonts w:ascii="Calibri"/>
          <w:sz w:val="20"/>
        </w:rPr>
      </w:pPr>
      <w:r>
        <w:rPr>
          <w:rFonts w:ascii="Calibri"/>
          <w:sz w:val="20"/>
          <w:vertAlign w:val="superscript"/>
        </w:rPr>
        <w:t>33</w:t>
      </w:r>
      <w:r>
        <w:rPr>
          <w:rFonts w:ascii="Calibri"/>
          <w:sz w:val="20"/>
          <w:vertAlign w:val="baseline"/>
        </w:rPr>
        <w:t>Omoaka,</w:t>
      </w:r>
      <w:r>
        <w:rPr>
          <w:rFonts w:ascii="Calibri"/>
          <w:spacing w:val="-3"/>
          <w:sz w:val="20"/>
          <w:vertAlign w:val="baseline"/>
        </w:rPr>
        <w:t> </w:t>
      </w:r>
      <w:r>
        <w:rPr>
          <w:rFonts w:ascii="Calibri"/>
          <w:sz w:val="20"/>
          <w:vertAlign w:val="baseline"/>
        </w:rPr>
        <w:t>G.</w:t>
      </w:r>
      <w:r>
        <w:rPr>
          <w:rFonts w:ascii="Calibri"/>
          <w:spacing w:val="-3"/>
          <w:sz w:val="20"/>
          <w:vertAlign w:val="baseline"/>
        </w:rPr>
        <w:t> </w:t>
      </w:r>
      <w:r>
        <w:rPr>
          <w:rFonts w:ascii="Calibri"/>
          <w:sz w:val="20"/>
          <w:vertAlign w:val="baseline"/>
        </w:rPr>
        <w:t>(2004)</w:t>
      </w:r>
      <w:r>
        <w:rPr>
          <w:rFonts w:ascii="Calibri"/>
          <w:spacing w:val="-4"/>
          <w:sz w:val="20"/>
          <w:vertAlign w:val="baseline"/>
        </w:rPr>
        <w:t> </w:t>
      </w:r>
      <w:r>
        <w:rPr>
          <w:rFonts w:ascii="Calibri"/>
          <w:sz w:val="20"/>
          <w:vertAlign w:val="baseline"/>
        </w:rPr>
        <w:t>Nigeria:</w:t>
      </w:r>
      <w:r>
        <w:rPr>
          <w:rFonts w:ascii="Calibri"/>
          <w:spacing w:val="-4"/>
          <w:sz w:val="20"/>
          <w:vertAlign w:val="baseline"/>
        </w:rPr>
        <w:t> </w:t>
      </w:r>
      <w:r>
        <w:rPr>
          <w:rFonts w:ascii="Calibri"/>
          <w:sz w:val="20"/>
          <w:vertAlign w:val="baseline"/>
        </w:rPr>
        <w:t>Legal</w:t>
      </w:r>
      <w:r>
        <w:rPr>
          <w:rFonts w:ascii="Calibri"/>
          <w:spacing w:val="-3"/>
          <w:sz w:val="20"/>
          <w:vertAlign w:val="baseline"/>
        </w:rPr>
        <w:t> </w:t>
      </w:r>
      <w:r>
        <w:rPr>
          <w:rFonts w:ascii="Calibri"/>
          <w:sz w:val="20"/>
          <w:vertAlign w:val="baseline"/>
        </w:rPr>
        <w:t>Regime</w:t>
      </w:r>
      <w:r>
        <w:rPr>
          <w:rFonts w:ascii="Calibri"/>
          <w:spacing w:val="-2"/>
          <w:sz w:val="20"/>
          <w:vertAlign w:val="baseline"/>
        </w:rPr>
        <w:t> </w:t>
      </w:r>
      <w:r>
        <w:rPr>
          <w:rFonts w:ascii="Calibri"/>
          <w:sz w:val="20"/>
          <w:vertAlign w:val="baseline"/>
        </w:rPr>
        <w:t>for</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Enforcement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Foreign</w:t>
      </w:r>
      <w:r>
        <w:rPr>
          <w:rFonts w:ascii="Calibri"/>
          <w:spacing w:val="-2"/>
          <w:sz w:val="20"/>
          <w:vertAlign w:val="baseline"/>
        </w:rPr>
        <w:t> </w:t>
      </w:r>
      <w:r>
        <w:rPr>
          <w:rFonts w:ascii="Calibri"/>
          <w:sz w:val="20"/>
          <w:vertAlign w:val="baseline"/>
        </w:rPr>
        <w:t>Judgments</w:t>
      </w:r>
      <w:r>
        <w:rPr>
          <w:rFonts w:ascii="Calibri"/>
          <w:spacing w:val="-4"/>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Nigeria.</w:t>
      </w:r>
      <w:r>
        <w:rPr>
          <w:rFonts w:ascii="Calibri"/>
          <w:spacing w:val="-3"/>
          <w:sz w:val="20"/>
          <w:vertAlign w:val="baseline"/>
        </w:rPr>
        <w:t> </w:t>
      </w:r>
      <w:r>
        <w:rPr>
          <w:rFonts w:ascii="Calibri"/>
          <w:sz w:val="20"/>
          <w:vertAlign w:val="baseline"/>
        </w:rPr>
        <w:t>Retrieved</w:t>
      </w:r>
      <w:r>
        <w:rPr>
          <w:rFonts w:ascii="Calibri"/>
          <w:spacing w:val="-3"/>
          <w:sz w:val="20"/>
          <w:vertAlign w:val="baseline"/>
        </w:rPr>
        <w:t> </w:t>
      </w:r>
      <w:r>
        <w:rPr>
          <w:rFonts w:ascii="Calibri"/>
          <w:sz w:val="20"/>
          <w:vertAlign w:val="baseline"/>
        </w:rPr>
        <w:t>July</w:t>
      </w:r>
      <w:r>
        <w:rPr>
          <w:rFonts w:ascii="Calibri"/>
          <w:spacing w:val="-3"/>
          <w:sz w:val="20"/>
          <w:vertAlign w:val="baseline"/>
        </w:rPr>
        <w:t> </w:t>
      </w:r>
      <w:r>
        <w:rPr>
          <w:rFonts w:ascii="Calibri"/>
          <w:sz w:val="20"/>
          <w:vertAlign w:val="baseline"/>
        </w:rPr>
        <w:t>26, 2015 from </w:t>
      </w:r>
      <w:hyperlink r:id="rId10">
        <w:r>
          <w:rPr>
            <w:rFonts w:ascii="Calibri"/>
            <w:color w:val="0000FF"/>
            <w:sz w:val="20"/>
            <w:u w:val="single" w:color="0000FF"/>
            <w:vertAlign w:val="baseline"/>
          </w:rPr>
          <w:t>www.templar-law.com/media/publications/enforcement</w:t>
        </w:r>
      </w:hyperlink>
      <w:r>
        <w:rPr>
          <w:rFonts w:ascii="Calibri"/>
          <w:sz w:val="20"/>
          <w:vertAlign w:val="baseline"/>
        </w:rPr>
        <w:t>offoreignjudgment.</w:t>
      </w:r>
    </w:p>
    <w:p>
      <w:pPr>
        <w:spacing w:after="0"/>
        <w:jc w:val="left"/>
        <w:rPr>
          <w:rFonts w:ascii="Calibri"/>
          <w:sz w:val="20"/>
        </w:rPr>
        <w:sectPr>
          <w:pgSz w:w="12240" w:h="15840"/>
          <w:pgMar w:header="0" w:footer="1015" w:top="1360" w:bottom="1200" w:left="1220" w:right="960"/>
        </w:sectPr>
      </w:pPr>
    </w:p>
    <w:p>
      <w:pPr>
        <w:pStyle w:val="BodyText"/>
        <w:spacing w:line="482" w:lineRule="auto" w:before="72"/>
        <w:ind w:left="220" w:right="483"/>
      </w:pPr>
      <w:r>
        <w:rPr/>
        <w:t>as to which of these legislations is applicable or the two legislations are applicable at the same </w:t>
      </w:r>
      <w:r>
        <w:rPr>
          <w:spacing w:val="-2"/>
        </w:rPr>
        <w:t>time.</w:t>
      </w:r>
    </w:p>
    <w:p>
      <w:pPr>
        <w:pStyle w:val="BodyText"/>
        <w:spacing w:line="480" w:lineRule="auto" w:before="194"/>
        <w:ind w:left="220" w:right="479" w:firstLine="719"/>
      </w:pPr>
      <w:r>
        <w:rPr/>
        <w:t>He discussed the conditions that a foreign judgment seeking</w:t>
      </w:r>
      <w:r>
        <w:rPr>
          <w:spacing w:val="-1"/>
        </w:rPr>
        <w:t> </w:t>
      </w:r>
      <w:r>
        <w:rPr/>
        <w:t>enforcement in Nigeria must satisfy. Such conditions include the fact that, the judgment must be final and conclusive between the parties thereto, it must be a judgment for a definite sum of money in favour</w:t>
      </w:r>
      <w:r>
        <w:rPr>
          <w:spacing w:val="80"/>
        </w:rPr>
        <w:t> </w:t>
      </w:r>
      <w:r>
        <w:rPr/>
        <w:t>of a successful party</w:t>
      </w:r>
      <w:r>
        <w:rPr>
          <w:spacing w:val="-3"/>
        </w:rPr>
        <w:t> </w:t>
      </w:r>
      <w:r>
        <w:rPr/>
        <w:t>and</w:t>
      </w:r>
      <w:r>
        <w:rPr>
          <w:spacing w:val="-1"/>
        </w:rPr>
        <w:t> </w:t>
      </w:r>
      <w:r>
        <w:rPr/>
        <w:t>the</w:t>
      </w:r>
      <w:r>
        <w:rPr>
          <w:spacing w:val="-2"/>
        </w:rPr>
        <w:t> </w:t>
      </w:r>
      <w:r>
        <w:rPr/>
        <w:t>judgment was</w:t>
      </w:r>
      <w:r>
        <w:rPr>
          <w:spacing w:val="-1"/>
        </w:rPr>
        <w:t> </w:t>
      </w:r>
      <w:r>
        <w:rPr/>
        <w:t>delivered</w:t>
      </w:r>
      <w:r>
        <w:rPr>
          <w:spacing w:val="-1"/>
        </w:rPr>
        <w:t> </w:t>
      </w:r>
      <w:r>
        <w:rPr/>
        <w:t>by</w:t>
      </w:r>
      <w:r>
        <w:rPr>
          <w:spacing w:val="-5"/>
        </w:rPr>
        <w:t> </w:t>
      </w:r>
      <w:r>
        <w:rPr/>
        <w:t>a court of</w:t>
      </w:r>
      <w:r>
        <w:rPr>
          <w:spacing w:val="-2"/>
        </w:rPr>
        <w:t> </w:t>
      </w:r>
      <w:r>
        <w:rPr/>
        <w:t>competent</w:t>
      </w:r>
      <w:r>
        <w:rPr>
          <w:spacing w:val="-1"/>
        </w:rPr>
        <w:t> </w:t>
      </w:r>
      <w:r>
        <w:rPr/>
        <w:t>jurisdiction.</w:t>
      </w:r>
      <w:r>
        <w:rPr>
          <w:spacing w:val="-1"/>
        </w:rPr>
        <w:t> </w:t>
      </w:r>
      <w:r>
        <w:rPr/>
        <w:t>He</w:t>
      </w:r>
      <w:r>
        <w:rPr>
          <w:spacing w:val="-3"/>
        </w:rPr>
        <w:t> </w:t>
      </w:r>
      <w:r>
        <w:rPr/>
        <w:t>made</w:t>
      </w:r>
      <w:r>
        <w:rPr>
          <w:spacing w:val="-3"/>
        </w:rPr>
        <w:t> </w:t>
      </w:r>
      <w:r>
        <w:rPr/>
        <w:t>emphasis</w:t>
      </w:r>
      <w:r>
        <w:rPr>
          <w:spacing w:val="-1"/>
        </w:rPr>
        <w:t> </w:t>
      </w:r>
      <w:r>
        <w:rPr/>
        <w:t>on the importance of jurisdictional requirement. He discussed the requirements of assuming</w:t>
      </w:r>
      <w:r>
        <w:rPr>
          <w:spacing w:val="40"/>
        </w:rPr>
        <w:t> </w:t>
      </w:r>
      <w:r>
        <w:rPr/>
        <w:t>personal jurisdiction over a foreign defendant. He also stated the requirements of assuming jurisdiction on foreign properties, both movables and immovable.</w:t>
      </w:r>
    </w:p>
    <w:p>
      <w:pPr>
        <w:pStyle w:val="BodyText"/>
        <w:spacing w:line="480" w:lineRule="auto" w:before="200"/>
        <w:ind w:left="220" w:right="479" w:firstLine="719"/>
      </w:pPr>
      <w:r>
        <w:rPr/>
        <w:t>He rounded up his discussion on the subject by discussing the defences a defendant can raise against enforcement of a foreign judgment. If such defence is successful no enforcement can be executed against him and the judgment becomes a nullity.</w:t>
      </w:r>
    </w:p>
    <w:p>
      <w:pPr>
        <w:pStyle w:val="BodyText"/>
        <w:spacing w:line="480" w:lineRule="auto" w:before="202"/>
        <w:ind w:left="220" w:right="475" w:firstLine="719"/>
      </w:pPr>
      <w:r>
        <w:rPr/>
        <w:t>Wallace, P.</w:t>
      </w:r>
      <w:r>
        <w:rPr>
          <w:vertAlign w:val="superscript"/>
        </w:rPr>
        <w:t>34</w:t>
      </w:r>
      <w:r>
        <w:rPr>
          <w:vertAlign w:val="baseline"/>
        </w:rPr>
        <w:t> titled his article, the Enforcement of Foreign</w:t>
      </w:r>
      <w:r>
        <w:rPr>
          <w:vertAlign w:val="baseline"/>
        </w:rPr>
        <w:t> Judgment under Nigerian Laws.</w:t>
      </w:r>
      <w:r>
        <w:rPr>
          <w:spacing w:val="-1"/>
          <w:vertAlign w:val="baseline"/>
        </w:rPr>
        <w:t> </w:t>
      </w:r>
      <w:r>
        <w:rPr>
          <w:vertAlign w:val="baseline"/>
        </w:rPr>
        <w:t>While</w:t>
      </w:r>
      <w:r>
        <w:rPr>
          <w:spacing w:val="-1"/>
          <w:vertAlign w:val="baseline"/>
        </w:rPr>
        <w:t> </w:t>
      </w:r>
      <w:r>
        <w:rPr>
          <w:vertAlign w:val="baseline"/>
        </w:rPr>
        <w:t>discussing</w:t>
      </w:r>
      <w:r>
        <w:rPr>
          <w:spacing w:val="-3"/>
          <w:vertAlign w:val="baseline"/>
        </w:rPr>
        <w:t> </w:t>
      </w:r>
      <w:r>
        <w:rPr>
          <w:vertAlign w:val="baseline"/>
        </w:rPr>
        <w:t>this tittle, the</w:t>
      </w:r>
      <w:r>
        <w:rPr>
          <w:spacing w:val="-1"/>
          <w:vertAlign w:val="baseline"/>
        </w:rPr>
        <w:t> </w:t>
      </w:r>
      <w:r>
        <w:rPr>
          <w:vertAlign w:val="baseline"/>
        </w:rPr>
        <w:t>author</w:t>
      </w:r>
      <w:r>
        <w:rPr>
          <w:spacing w:val="-1"/>
          <w:vertAlign w:val="baseline"/>
        </w:rPr>
        <w:t> </w:t>
      </w:r>
      <w:r>
        <w:rPr>
          <w:vertAlign w:val="baseline"/>
        </w:rPr>
        <w:t>focuses</w:t>
      </w:r>
      <w:r>
        <w:rPr>
          <w:spacing w:val="-1"/>
          <w:vertAlign w:val="baseline"/>
        </w:rPr>
        <w:t> </w:t>
      </w:r>
      <w:r>
        <w:rPr>
          <w:vertAlign w:val="baseline"/>
        </w:rPr>
        <w:t>on his attention</w:t>
      </w:r>
      <w:r>
        <w:rPr>
          <w:spacing w:val="-3"/>
          <w:vertAlign w:val="baseline"/>
        </w:rPr>
        <w:t> </w:t>
      </w:r>
      <w:r>
        <w:rPr>
          <w:vertAlign w:val="baseline"/>
        </w:rPr>
        <w:t>on the</w:t>
      </w:r>
      <w:r>
        <w:rPr>
          <w:spacing w:val="-3"/>
          <w:vertAlign w:val="baseline"/>
        </w:rPr>
        <w:t> </w:t>
      </w:r>
      <w:r>
        <w:rPr>
          <w:vertAlign w:val="baseline"/>
        </w:rPr>
        <w:t>following</w:t>
      </w:r>
      <w:r>
        <w:rPr>
          <w:spacing w:val="-2"/>
          <w:vertAlign w:val="baseline"/>
        </w:rPr>
        <w:t> </w:t>
      </w:r>
      <w:r>
        <w:rPr>
          <w:vertAlign w:val="baseline"/>
        </w:rPr>
        <w:t>major</w:t>
      </w:r>
      <w:r>
        <w:rPr>
          <w:spacing w:val="-1"/>
          <w:vertAlign w:val="baseline"/>
        </w:rPr>
        <w:t> </w:t>
      </w:r>
      <w:r>
        <w:rPr>
          <w:vertAlign w:val="baseline"/>
        </w:rPr>
        <w:t>sub- heads: Enforcement of Foreign</w:t>
      </w:r>
      <w:r>
        <w:rPr>
          <w:vertAlign w:val="baseline"/>
        </w:rPr>
        <w:t> Judgments under the Ordinance wherein the author stated the countries or colonies to which the Nigerian Ordinance on the subject applies. In the next sub- head, the author noted that in the Ordinance the period within which an application for registration should be made is 12 months after the date of the judgment or such longer period as the court may permit. The succeeding sub-head is about the fact that the Ordinance comes into play only when the judgment seeking enforcement is a monetary judgment on a definite sum.</w:t>
      </w:r>
    </w:p>
    <w:p>
      <w:pPr>
        <w:pStyle w:val="BodyText"/>
        <w:spacing w:before="4"/>
        <w:jc w:val="left"/>
        <w:rPr>
          <w:sz w:val="18"/>
        </w:rPr>
      </w:pPr>
      <w:r>
        <w:rPr/>
        <w:pict>
          <v:rect style="position:absolute;margin-left:72.024002pt;margin-top:11.750869pt;width:144.020pt;height:.72003pt;mso-position-horizontal-relative:page;mso-position-vertical-relative:paragraph;z-index:-15716864;mso-wrap-distance-left:0;mso-wrap-distance-right:0" id="docshape26" filled="true" fillcolor="#000000" stroked="false">
            <v:fill type="solid"/>
            <w10:wrap type="topAndBottom"/>
          </v:rect>
        </w:pict>
      </w:r>
    </w:p>
    <w:p>
      <w:pPr>
        <w:spacing w:before="102"/>
        <w:ind w:left="220" w:right="784" w:firstLine="0"/>
        <w:jc w:val="left"/>
        <w:rPr>
          <w:rFonts w:ascii="Calibri"/>
          <w:sz w:val="20"/>
        </w:rPr>
      </w:pPr>
      <w:r>
        <w:rPr>
          <w:rFonts w:ascii="Calibri"/>
          <w:sz w:val="20"/>
          <w:vertAlign w:val="superscript"/>
        </w:rPr>
        <w:t>34</w:t>
      </w:r>
      <w:r>
        <w:rPr>
          <w:rFonts w:ascii="Calibri"/>
          <w:sz w:val="20"/>
          <w:vertAlign w:val="baseline"/>
        </w:rPr>
        <w:t>Wallace, PS. (2014) Enforcement of Foreign Judgment Under Nigerian Law. Retrieved from </w:t>
      </w:r>
      <w:hyperlink r:id="rId11">
        <w:r>
          <w:rPr>
            <w:rFonts w:ascii="Calibri"/>
            <w:color w:val="0000FF"/>
            <w:spacing w:val="-2"/>
            <w:sz w:val="20"/>
            <w:u w:val="single" w:color="0000FF"/>
            <w:vertAlign w:val="baseline"/>
          </w:rPr>
          <w:t>www.elexica.com/servicse/ceratesinglepdf.ashx?url=/en/legal-topics/dispute-resolution-commercial/25-</w:t>
        </w:r>
      </w:hyperlink>
      <w:r>
        <w:rPr>
          <w:rFonts w:ascii="Calibri"/>
          <w:color w:val="0000FF"/>
          <w:spacing w:val="-2"/>
          <w:sz w:val="20"/>
          <w:vertAlign w:val="baseline"/>
        </w:rPr>
        <w:t> </w:t>
      </w:r>
      <w:hyperlink r:id="rId11">
        <w:r>
          <w:rPr>
            <w:rFonts w:ascii="Calibri"/>
            <w:color w:val="0000FF"/>
            <w:spacing w:val="-2"/>
            <w:sz w:val="20"/>
            <w:u w:val="single" w:color="0000FF"/>
            <w:vertAlign w:val="baseline"/>
          </w:rPr>
          <w:t>enforcement-of-foreign-judgments-under-nigeria-law&amp;name=enforcement-of-foreign</w:t>
        </w:r>
      </w:hyperlink>
      <w:r>
        <w:rPr>
          <w:rFonts w:ascii="Calibri"/>
          <w:spacing w:val="-2"/>
          <w:sz w:val="20"/>
          <w:vertAlign w:val="baseline"/>
        </w:rPr>
        <w:t>-judgment-under-nigeria- </w:t>
      </w:r>
      <w:r>
        <w:rPr>
          <w:rFonts w:ascii="Calibri"/>
          <w:sz w:val="20"/>
          <w:vertAlign w:val="baseline"/>
        </w:rPr>
        <w:t>law. At 3:0pm</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77" w:firstLine="719"/>
      </w:pPr>
      <w:r>
        <w:rPr/>
        <w:t>The author discussed grounds of refusing to enforce the judgment under the Ordinance. He stated the provisions of section 3(2)</w:t>
      </w:r>
      <w:r>
        <w:rPr>
          <w:vertAlign w:val="superscript"/>
        </w:rPr>
        <w:t>35</w:t>
      </w:r>
      <w:r>
        <w:rPr>
          <w:vertAlign w:val="baseline"/>
        </w:rPr>
        <w:t> which provides for such grounds. He concluded his discussion under the Ordinance by</w:t>
      </w:r>
      <w:r>
        <w:rPr>
          <w:spacing w:val="-5"/>
          <w:vertAlign w:val="baseline"/>
        </w:rPr>
        <w:t> </w:t>
      </w:r>
      <w:r>
        <w:rPr>
          <w:vertAlign w:val="baseline"/>
        </w:rPr>
        <w:t>highlighting the unfortunate consequences of section 3 (2),(b) as demonstrated by the case of </w:t>
      </w:r>
      <w:r>
        <w:rPr>
          <w:i/>
          <w:vertAlign w:val="baseline"/>
        </w:rPr>
        <w:t>Grosvenor Casinos Ltd vs. GhassanHoloui</w:t>
      </w:r>
      <w:r>
        <w:rPr>
          <w:vertAlign w:val="baseline"/>
        </w:rPr>
        <w:t>.</w:t>
      </w:r>
      <w:r>
        <w:rPr>
          <w:vertAlign w:val="superscript"/>
        </w:rPr>
        <w:t>36</w:t>
      </w:r>
    </w:p>
    <w:p>
      <w:pPr>
        <w:pStyle w:val="BodyText"/>
        <w:spacing w:line="480" w:lineRule="auto" w:before="199"/>
        <w:ind w:left="220" w:right="474" w:firstLine="719"/>
      </w:pPr>
      <w:r>
        <w:rPr/>
        <w:t>The second part of his discussion was on the 1961 Act</w:t>
      </w:r>
      <w:r>
        <w:rPr>
          <w:vertAlign w:val="superscript"/>
        </w:rPr>
        <w:t>37</w:t>
      </w:r>
      <w:r>
        <w:rPr>
          <w:vertAlign w:val="baseline"/>
        </w:rPr>
        <w:t> and its provision as another legislation regulating the subject matter in Nigeria. The discussion of this part is in the same order the author discusses the provisions of the Ordinance above. The author did not however make the English provision equivalent to what is obtained in both the Ordinance and the Act the scope of his work.</w:t>
      </w:r>
    </w:p>
    <w:p>
      <w:pPr>
        <w:pStyle w:val="BodyText"/>
        <w:spacing w:line="480" w:lineRule="auto" w:before="200"/>
        <w:ind w:left="220" w:right="473" w:firstLine="719"/>
      </w:pPr>
      <w:r>
        <w:rPr/>
        <w:t>Gbenga, B.</w:t>
      </w:r>
      <w:r>
        <w:rPr>
          <w:vertAlign w:val="superscript"/>
        </w:rPr>
        <w:t>38</w:t>
      </w:r>
      <w:r>
        <w:rPr>
          <w:vertAlign w:val="baseline"/>
        </w:rPr>
        <w:t> centers his discussion on the uncertain features of the Nigerian legislation</w:t>
      </w:r>
      <w:r>
        <w:rPr>
          <w:spacing w:val="40"/>
          <w:vertAlign w:val="baseline"/>
        </w:rPr>
        <w:t> </w:t>
      </w:r>
      <w:r>
        <w:rPr>
          <w:vertAlign w:val="baseline"/>
        </w:rPr>
        <w:t>on foreign judgment enforcement procedure that require utmost caution (</w:t>
      </w:r>
      <w:r>
        <w:rPr>
          <w:i/>
          <w:vertAlign w:val="baseline"/>
        </w:rPr>
        <w:t>ex abundaticautela</w:t>
      </w:r>
      <w:r>
        <w:rPr>
          <w:vertAlign w:val="baseline"/>
        </w:rPr>
        <w:t>) whenever a foreign judgment is sought to be enforced in Nigeria. He argued that, the uncertainty stems from the failure or negligence of the Attorney General and Minister of Justice to give</w:t>
      </w:r>
      <w:r>
        <w:rPr>
          <w:spacing w:val="40"/>
          <w:vertAlign w:val="baseline"/>
        </w:rPr>
        <w:t> </w:t>
      </w:r>
      <w:r>
        <w:rPr>
          <w:vertAlign w:val="baseline"/>
        </w:rPr>
        <w:t>effect to the provision of section 3 of the Foreign Judgment (Reciprocal Enforcement) Act</w:t>
      </w:r>
      <w:r>
        <w:rPr>
          <w:vertAlign w:val="superscript"/>
        </w:rPr>
        <w:t>39</w:t>
      </w:r>
      <w:r>
        <w:rPr>
          <w:vertAlign w:val="baseline"/>
        </w:rPr>
        <w:t> that mandates him to designate countries to which part one of the Act applies. This failure or negligence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Hon. Minister</w:t>
      </w:r>
      <w:r>
        <w:rPr>
          <w:spacing w:val="-1"/>
          <w:vertAlign w:val="baseline"/>
        </w:rPr>
        <w:t> </w:t>
      </w:r>
      <w:r>
        <w:rPr>
          <w:vertAlign w:val="baseline"/>
        </w:rPr>
        <w:t>to so act leads to</w:t>
      </w:r>
      <w:r>
        <w:rPr>
          <w:spacing w:val="-1"/>
          <w:vertAlign w:val="baseline"/>
        </w:rPr>
        <w:t> </w:t>
      </w:r>
      <w:r>
        <w:rPr>
          <w:vertAlign w:val="baseline"/>
        </w:rPr>
        <w:t>contradictory</w:t>
      </w:r>
      <w:r>
        <w:rPr>
          <w:spacing w:val="-5"/>
          <w:vertAlign w:val="baseline"/>
        </w:rPr>
        <w:t> </w:t>
      </w:r>
      <w:r>
        <w:rPr>
          <w:vertAlign w:val="baseline"/>
        </w:rPr>
        <w:t>and conflicting</w:t>
      </w:r>
      <w:r>
        <w:rPr>
          <w:spacing w:val="-2"/>
          <w:vertAlign w:val="baseline"/>
        </w:rPr>
        <w:t> </w:t>
      </w:r>
      <w:r>
        <w:rPr>
          <w:vertAlign w:val="baseline"/>
        </w:rPr>
        <w:t>decisions even by the Supreme Court hence the need for serious caution by any person seeking to register foreign judgment for enforcement in Nigeria.</w:t>
      </w: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29"/>
        </w:rPr>
      </w:pPr>
      <w:r>
        <w:rPr/>
        <w:pict>
          <v:rect style="position:absolute;margin-left:72.024002pt;margin-top:18.215088pt;width:144.020pt;height:.72003pt;mso-position-horizontal-relative:page;mso-position-vertical-relative:paragraph;z-index:-15716352;mso-wrap-distance-left:0;mso-wrap-distance-right:0" id="docshape27"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35</w:t>
      </w:r>
      <w:r>
        <w:rPr>
          <w:rFonts w:ascii="Calibri"/>
          <w:sz w:val="20"/>
          <w:vertAlign w:val="baseline"/>
        </w:rPr>
        <w:t>1922</w:t>
      </w:r>
      <w:r>
        <w:rPr>
          <w:rFonts w:ascii="Calibri"/>
          <w:spacing w:val="-6"/>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175</w:t>
      </w:r>
      <w:r>
        <w:rPr>
          <w:rFonts w:ascii="Calibri"/>
          <w:spacing w:val="-6"/>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Lagos,</w:t>
      </w:r>
      <w:r>
        <w:rPr>
          <w:rFonts w:ascii="Calibri"/>
          <w:spacing w:val="-5"/>
          <w:sz w:val="20"/>
          <w:vertAlign w:val="baseline"/>
        </w:rPr>
        <w:t> </w:t>
      </w:r>
      <w:r>
        <w:rPr>
          <w:rFonts w:ascii="Calibri"/>
          <w:spacing w:val="-2"/>
          <w:sz w:val="20"/>
          <w:vertAlign w:val="baseline"/>
        </w:rPr>
        <w:t>1958.</w:t>
      </w:r>
    </w:p>
    <w:p>
      <w:pPr>
        <w:spacing w:line="243" w:lineRule="exact" w:before="0"/>
        <w:ind w:left="220" w:right="0" w:firstLine="0"/>
        <w:jc w:val="left"/>
        <w:rPr>
          <w:rFonts w:ascii="Calibri"/>
          <w:sz w:val="20"/>
        </w:rPr>
      </w:pPr>
      <w:r>
        <w:rPr>
          <w:rFonts w:ascii="Calibri"/>
          <w:sz w:val="20"/>
          <w:vertAlign w:val="superscript"/>
        </w:rPr>
        <w:t>36</w:t>
      </w:r>
      <w:r>
        <w:rPr>
          <w:rFonts w:ascii="Calibri"/>
          <w:sz w:val="20"/>
          <w:vertAlign w:val="baseline"/>
        </w:rPr>
        <w:t>(2009)</w:t>
      </w:r>
      <w:r>
        <w:rPr>
          <w:rFonts w:ascii="Calibri"/>
          <w:spacing w:val="-4"/>
          <w:sz w:val="20"/>
          <w:vertAlign w:val="baseline"/>
        </w:rPr>
        <w:t> </w:t>
      </w:r>
      <w:r>
        <w:rPr>
          <w:rFonts w:ascii="Calibri"/>
          <w:sz w:val="20"/>
          <w:vertAlign w:val="baseline"/>
        </w:rPr>
        <w:t>10</w:t>
      </w:r>
      <w:r>
        <w:rPr>
          <w:rFonts w:ascii="Calibri"/>
          <w:spacing w:val="-5"/>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1149)</w:t>
      </w:r>
      <w:r>
        <w:rPr>
          <w:rFonts w:ascii="Calibri"/>
          <w:spacing w:val="-6"/>
          <w:sz w:val="20"/>
          <w:vertAlign w:val="baseline"/>
        </w:rPr>
        <w:t> </w:t>
      </w:r>
      <w:r>
        <w:rPr>
          <w:rFonts w:ascii="Calibri"/>
          <w:sz w:val="20"/>
          <w:vertAlign w:val="baseline"/>
        </w:rPr>
        <w:t>309</w:t>
      </w:r>
      <w:r>
        <w:rPr>
          <w:rFonts w:ascii="Calibri"/>
          <w:spacing w:val="-5"/>
          <w:sz w:val="20"/>
          <w:vertAlign w:val="baseline"/>
        </w:rPr>
        <w:t> 26.</w:t>
      </w:r>
    </w:p>
    <w:p>
      <w:pPr>
        <w:spacing w:before="1"/>
        <w:ind w:left="220" w:right="0" w:firstLine="0"/>
        <w:jc w:val="left"/>
        <w:rPr>
          <w:rFonts w:ascii="Calibri"/>
          <w:sz w:val="20"/>
        </w:rPr>
      </w:pPr>
      <w:r>
        <w:rPr>
          <w:rFonts w:ascii="Calibri"/>
          <w:sz w:val="20"/>
          <w:vertAlign w:val="superscript"/>
        </w:rPr>
        <w:t>37</w:t>
      </w:r>
      <w:r>
        <w:rPr>
          <w:rFonts w:ascii="Calibri"/>
          <w:spacing w:val="-7"/>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F35</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0"/>
        <w:ind w:left="220" w:right="544" w:firstLine="0"/>
        <w:jc w:val="left"/>
        <w:rPr>
          <w:rFonts w:ascii="Calibri" w:hAnsi="Calibri"/>
          <w:sz w:val="20"/>
        </w:rPr>
      </w:pPr>
      <w:r>
        <w:rPr>
          <w:rFonts w:ascii="Calibri" w:hAnsi="Calibri"/>
          <w:sz w:val="20"/>
          <w:vertAlign w:val="superscript"/>
        </w:rPr>
        <w:t>38</w:t>
      </w:r>
      <w:r>
        <w:rPr>
          <w:rFonts w:ascii="Calibri" w:hAnsi="Calibri"/>
          <w:sz w:val="20"/>
          <w:vertAlign w:val="baseline"/>
        </w:rPr>
        <w:t>Gbenga, B. (2014) Enforcing Foreign Judgments in Nigeria: Truly ‘</w:t>
      </w:r>
      <w:r>
        <w:rPr>
          <w:rFonts w:ascii="Calibri" w:hAnsi="Calibri"/>
          <w:i/>
          <w:sz w:val="20"/>
          <w:vertAlign w:val="baseline"/>
        </w:rPr>
        <w:t>ex-abundaticautela’. </w:t>
      </w:r>
      <w:r>
        <w:rPr>
          <w:rFonts w:ascii="Calibri" w:hAnsi="Calibri"/>
          <w:sz w:val="20"/>
          <w:vertAlign w:val="baseline"/>
        </w:rPr>
        <w:t>Retrieved July 26, 2015 from</w:t>
      </w:r>
      <w:r>
        <w:rPr>
          <w:rFonts w:ascii="Calibri" w:hAnsi="Calibri"/>
          <w:spacing w:val="-12"/>
          <w:sz w:val="20"/>
          <w:vertAlign w:val="baseline"/>
        </w:rPr>
        <w:t> </w:t>
      </w:r>
      <w:hyperlink r:id="rId12">
        <w:r>
          <w:rPr>
            <w:rFonts w:ascii="Calibri" w:hAnsi="Calibri"/>
            <w:sz w:val="20"/>
            <w:vertAlign w:val="baseline"/>
          </w:rPr>
          <w:t>www.nigerianvillegesquire.com/articles/enforcing_foreign_judgment_in_nigeria_ex-abundati</w:t>
        </w:r>
      </w:hyperlink>
      <w:r>
        <w:rPr>
          <w:rFonts w:ascii="Calibri" w:hAnsi="Calibri"/>
          <w:spacing w:val="-11"/>
          <w:sz w:val="20"/>
          <w:vertAlign w:val="baseline"/>
        </w:rPr>
        <w:t> </w:t>
      </w:r>
      <w:r>
        <w:rPr>
          <w:rFonts w:ascii="Calibri" w:hAnsi="Calibri"/>
          <w:sz w:val="20"/>
          <w:vertAlign w:val="baseline"/>
        </w:rPr>
        <w:t>_cautela.html </w:t>
      </w:r>
      <w:r>
        <w:rPr>
          <w:rFonts w:ascii="Calibri" w:hAnsi="Calibri"/>
          <w:sz w:val="20"/>
          <w:vertAlign w:val="superscript"/>
        </w:rPr>
        <w:t>39</w:t>
      </w:r>
      <w:r>
        <w:rPr>
          <w:rFonts w:ascii="Calibri" w:hAnsi="Calibri"/>
          <w:sz w:val="20"/>
          <w:vertAlign w:val="baseline"/>
        </w:rPr>
        <w:t> Cap. F35 L.F.N. 2004.</w:t>
      </w:r>
    </w:p>
    <w:p>
      <w:pPr>
        <w:spacing w:after="0"/>
        <w:jc w:val="left"/>
        <w:rPr>
          <w:rFonts w:ascii="Calibri" w:hAnsi="Calibri"/>
          <w:sz w:val="20"/>
        </w:rPr>
        <w:sectPr>
          <w:pgSz w:w="12240" w:h="15840"/>
          <w:pgMar w:header="0" w:footer="1015" w:top="1360" w:bottom="1200" w:left="1220" w:right="960"/>
        </w:sectPr>
      </w:pPr>
    </w:p>
    <w:p>
      <w:pPr>
        <w:pStyle w:val="BodyText"/>
        <w:spacing w:line="482" w:lineRule="auto" w:before="72"/>
        <w:ind w:left="220" w:right="483" w:firstLine="719"/>
      </w:pPr>
      <w:r>
        <w:rPr/>
        <w:t>His</w:t>
      </w:r>
      <w:r>
        <w:rPr>
          <w:spacing w:val="-1"/>
        </w:rPr>
        <w:t> </w:t>
      </w:r>
      <w:r>
        <w:rPr/>
        <w:t>discussion</w:t>
      </w:r>
      <w:r>
        <w:rPr>
          <w:spacing w:val="-1"/>
        </w:rPr>
        <w:t> </w:t>
      </w:r>
      <w:r>
        <w:rPr/>
        <w:t>centers</w:t>
      </w:r>
      <w:r>
        <w:rPr>
          <w:spacing w:val="-1"/>
        </w:rPr>
        <w:t> </w:t>
      </w:r>
      <w:r>
        <w:rPr/>
        <w:t>squarely</w:t>
      </w:r>
      <w:r>
        <w:rPr>
          <w:spacing w:val="-6"/>
        </w:rPr>
        <w:t> </w:t>
      </w:r>
      <w:r>
        <w:rPr/>
        <w:t>on</w:t>
      </w:r>
      <w:r>
        <w:rPr>
          <w:spacing w:val="-1"/>
        </w:rPr>
        <w:t> </w:t>
      </w:r>
      <w:r>
        <w:rPr/>
        <w:t>the</w:t>
      </w:r>
      <w:r>
        <w:rPr>
          <w:spacing w:val="-2"/>
        </w:rPr>
        <w:t> </w:t>
      </w:r>
      <w:r>
        <w:rPr/>
        <w:t>statutory</w:t>
      </w:r>
      <w:r>
        <w:rPr>
          <w:spacing w:val="-6"/>
        </w:rPr>
        <w:t> </w:t>
      </w:r>
      <w:r>
        <w:rPr/>
        <w:t>provisions</w:t>
      </w:r>
      <w:r>
        <w:rPr>
          <w:spacing w:val="-1"/>
        </w:rPr>
        <w:t> </w:t>
      </w:r>
      <w:r>
        <w:rPr/>
        <w:t>on</w:t>
      </w:r>
      <w:r>
        <w:rPr>
          <w:spacing w:val="-1"/>
        </w:rPr>
        <w:t> </w:t>
      </w:r>
      <w:r>
        <w:rPr/>
        <w:t>enforcing</w:t>
      </w:r>
      <w:r>
        <w:rPr>
          <w:spacing w:val="-3"/>
        </w:rPr>
        <w:t> </w:t>
      </w:r>
      <w:r>
        <w:rPr/>
        <w:t>foreign</w:t>
      </w:r>
      <w:r>
        <w:rPr>
          <w:spacing w:val="-1"/>
        </w:rPr>
        <w:t> </w:t>
      </w:r>
      <w:r>
        <w:rPr/>
        <w:t>judgment in Nigeria without making reference to the provision of common law on the matter. He did not equally consider the provisions of other countries like the United Kingdom on the matter.</w:t>
      </w:r>
    </w:p>
    <w:p>
      <w:pPr>
        <w:pStyle w:val="BodyText"/>
        <w:spacing w:line="480" w:lineRule="auto" w:before="191"/>
        <w:ind w:left="220" w:right="472" w:firstLine="719"/>
      </w:pPr>
      <w:r>
        <w:rPr/>
        <w:t>Paige, B.R.</w:t>
      </w:r>
      <w:r>
        <w:rPr>
          <w:vertAlign w:val="superscript"/>
        </w:rPr>
        <w:t>40</w:t>
      </w:r>
      <w:r>
        <w:rPr>
          <w:vertAlign w:val="baseline"/>
        </w:rPr>
        <w:t> undertook comparative study on foreign judgment enforcement procedure between the England and the United States of America. He commenced by examining the applicable laws in this regard. He noted the fact that unlike the United States, the England has up to five legislations regulating the enforcement foreign judgment procedure defending on which part of the world the judgment is coming from. The United States has no federal legislation on the subject leaving each state to enact its own. However there is an ongoing effort in the United States to produce a federal legislation applicable across the whole of the country. In addition to the use of legislations, the two countries also use common law rules though differently. He submitted that, the procedure is more simple and comprehensive in England than in the United </w:t>
      </w:r>
      <w:r>
        <w:rPr>
          <w:spacing w:val="-2"/>
          <w:vertAlign w:val="baseline"/>
        </w:rPr>
        <w:t>States.</w:t>
      </w:r>
    </w:p>
    <w:p>
      <w:pPr>
        <w:pStyle w:val="BodyText"/>
        <w:spacing w:line="480" w:lineRule="auto" w:before="201"/>
        <w:ind w:left="220" w:right="482" w:firstLine="719"/>
      </w:pPr>
      <w:r>
        <w:rPr/>
        <w:t>The author‟s comparison was between the England and the United States which does not include Nigeria. Determination of jurisdiction in the cyberspace as a condition to producing a valid judgment cable of enforcement abroad was not part his discussion.</w:t>
      </w:r>
    </w:p>
    <w:p>
      <w:pPr>
        <w:pStyle w:val="BodyText"/>
        <w:spacing w:line="480" w:lineRule="auto" w:before="202"/>
        <w:ind w:left="220" w:right="478" w:firstLine="719"/>
      </w:pPr>
      <w:r>
        <w:rPr/>
        <w:t>Tony, A.I.</w:t>
      </w:r>
      <w:r>
        <w:rPr>
          <w:vertAlign w:val="superscript"/>
        </w:rPr>
        <w:t>41</w:t>
      </w:r>
      <w:r>
        <w:rPr>
          <w:vertAlign w:val="baseline"/>
        </w:rPr>
        <w:t> authored book titled, Recognition and Enforcement of Foreign Judgments in Nigeria.</w:t>
      </w:r>
      <w:r>
        <w:rPr>
          <w:spacing w:val="40"/>
          <w:vertAlign w:val="baseline"/>
        </w:rPr>
        <w:t> </w:t>
      </w:r>
      <w:r>
        <w:rPr>
          <w:vertAlign w:val="baseline"/>
        </w:rPr>
        <w:t>The book consist of ten chapters wherein he discussed the theories of recognition and enforcement of foreign judgments and the conditions thereto both under common law and statutes.</w:t>
      </w:r>
      <w:r>
        <w:rPr>
          <w:spacing w:val="13"/>
          <w:vertAlign w:val="baseline"/>
        </w:rPr>
        <w:t> </w:t>
      </w:r>
      <w:r>
        <w:rPr>
          <w:vertAlign w:val="baseline"/>
        </w:rPr>
        <w:t>While</w:t>
      </w:r>
      <w:r>
        <w:rPr>
          <w:spacing w:val="12"/>
          <w:vertAlign w:val="baseline"/>
        </w:rPr>
        <w:t> </w:t>
      </w:r>
      <w:r>
        <w:rPr>
          <w:vertAlign w:val="baseline"/>
        </w:rPr>
        <w:t>discussing</w:t>
      </w:r>
      <w:r>
        <w:rPr>
          <w:spacing w:val="10"/>
          <w:vertAlign w:val="baseline"/>
        </w:rPr>
        <w:t> </w:t>
      </w:r>
      <w:r>
        <w:rPr>
          <w:vertAlign w:val="baseline"/>
        </w:rPr>
        <w:t>the</w:t>
      </w:r>
      <w:r>
        <w:rPr>
          <w:spacing w:val="13"/>
          <w:vertAlign w:val="baseline"/>
        </w:rPr>
        <w:t> </w:t>
      </w:r>
      <w:r>
        <w:rPr>
          <w:vertAlign w:val="baseline"/>
        </w:rPr>
        <w:t>statutory</w:t>
      </w:r>
      <w:r>
        <w:rPr>
          <w:spacing w:val="8"/>
          <w:vertAlign w:val="baseline"/>
        </w:rPr>
        <w:t> </w:t>
      </w:r>
      <w:r>
        <w:rPr>
          <w:vertAlign w:val="baseline"/>
        </w:rPr>
        <w:t>provisions</w:t>
      </w:r>
      <w:r>
        <w:rPr>
          <w:spacing w:val="13"/>
          <w:vertAlign w:val="baseline"/>
        </w:rPr>
        <w:t> </w:t>
      </w:r>
      <w:r>
        <w:rPr>
          <w:vertAlign w:val="baseline"/>
        </w:rPr>
        <w:t>applicable</w:t>
      </w:r>
      <w:r>
        <w:rPr>
          <w:spacing w:val="14"/>
          <w:vertAlign w:val="baseline"/>
        </w:rPr>
        <w:t> </w:t>
      </w:r>
      <w:r>
        <w:rPr>
          <w:vertAlign w:val="baseline"/>
        </w:rPr>
        <w:t>in</w:t>
      </w:r>
      <w:r>
        <w:rPr>
          <w:spacing w:val="14"/>
          <w:vertAlign w:val="baseline"/>
        </w:rPr>
        <w:t> </w:t>
      </w:r>
      <w:r>
        <w:rPr>
          <w:vertAlign w:val="baseline"/>
        </w:rPr>
        <w:t>Nigeria,</w:t>
      </w:r>
      <w:r>
        <w:rPr>
          <w:spacing w:val="15"/>
          <w:vertAlign w:val="baseline"/>
        </w:rPr>
        <w:t> </w:t>
      </w:r>
      <w:r>
        <w:rPr>
          <w:vertAlign w:val="baseline"/>
        </w:rPr>
        <w:t>he</w:t>
      </w:r>
      <w:r>
        <w:rPr>
          <w:spacing w:val="12"/>
          <w:vertAlign w:val="baseline"/>
        </w:rPr>
        <w:t> </w:t>
      </w:r>
      <w:r>
        <w:rPr>
          <w:vertAlign w:val="baseline"/>
        </w:rPr>
        <w:t>took</w:t>
      </w:r>
      <w:r>
        <w:rPr>
          <w:spacing w:val="13"/>
          <w:vertAlign w:val="baseline"/>
        </w:rPr>
        <w:t> </w:t>
      </w:r>
      <w:r>
        <w:rPr>
          <w:vertAlign w:val="baseline"/>
        </w:rPr>
        <w:t>pain</w:t>
      </w:r>
      <w:r>
        <w:rPr>
          <w:spacing w:val="15"/>
          <w:vertAlign w:val="baseline"/>
        </w:rPr>
        <w:t> </w:t>
      </w:r>
      <w:r>
        <w:rPr>
          <w:vertAlign w:val="baseline"/>
        </w:rPr>
        <w:t>to</w:t>
      </w:r>
      <w:r>
        <w:rPr>
          <w:spacing w:val="14"/>
          <w:vertAlign w:val="baseline"/>
        </w:rPr>
        <w:t> </w:t>
      </w:r>
      <w:r>
        <w:rPr>
          <w:vertAlign w:val="baseline"/>
        </w:rPr>
        <w:t>look</w:t>
      </w:r>
      <w:r>
        <w:rPr>
          <w:spacing w:val="13"/>
          <w:vertAlign w:val="baseline"/>
        </w:rPr>
        <w:t> </w:t>
      </w:r>
      <w:r>
        <w:rPr>
          <w:spacing w:val="-5"/>
          <w:vertAlign w:val="baseline"/>
        </w:rPr>
        <w:t>at</w:t>
      </w:r>
    </w:p>
    <w:p>
      <w:pPr>
        <w:pStyle w:val="BodyText"/>
        <w:spacing w:before="3"/>
        <w:jc w:val="left"/>
        <w:rPr>
          <w:sz w:val="18"/>
        </w:rPr>
      </w:pPr>
      <w:r>
        <w:rPr/>
        <w:pict>
          <v:rect style="position:absolute;margin-left:72.024002pt;margin-top:11.71288pt;width:144.020pt;height:.72003pt;mso-position-horizontal-relative:page;mso-position-vertical-relative:paragraph;z-index:-15715840;mso-wrap-distance-left:0;mso-wrap-distance-right:0" id="docshape28"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40</w:t>
      </w:r>
      <w:r>
        <w:rPr>
          <w:rFonts w:ascii="Calibri"/>
          <w:sz w:val="20"/>
          <w:vertAlign w:val="baseline"/>
        </w:rPr>
        <w:t>Paige,</w:t>
      </w:r>
      <w:r>
        <w:rPr>
          <w:rFonts w:ascii="Calibri"/>
          <w:spacing w:val="-3"/>
          <w:sz w:val="20"/>
          <w:vertAlign w:val="baseline"/>
        </w:rPr>
        <w:t> </w:t>
      </w:r>
      <w:r>
        <w:rPr>
          <w:rFonts w:ascii="Calibri"/>
          <w:sz w:val="20"/>
          <w:vertAlign w:val="baseline"/>
        </w:rPr>
        <w:t>B.R.</w:t>
      </w:r>
      <w:r>
        <w:rPr>
          <w:rFonts w:ascii="Calibri"/>
          <w:spacing w:val="-3"/>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America</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England</w:t>
      </w:r>
      <w:r>
        <w:rPr>
          <w:rFonts w:ascii="Calibri"/>
          <w:spacing w:val="-3"/>
          <w:sz w:val="20"/>
          <w:vertAlign w:val="baseline"/>
        </w:rPr>
        <w:t> </w:t>
      </w:r>
      <w:r>
        <w:rPr>
          <w:rFonts w:ascii="Calibri"/>
          <w:sz w:val="20"/>
          <w:vertAlign w:val="baseline"/>
        </w:rPr>
        <w:t>Courts:</w:t>
      </w:r>
      <w:r>
        <w:rPr>
          <w:rFonts w:ascii="Calibri"/>
          <w:spacing w:val="-5"/>
          <w:sz w:val="20"/>
          <w:vertAlign w:val="baseline"/>
        </w:rPr>
        <w:t> </w:t>
      </w:r>
      <w:r>
        <w:rPr>
          <w:rFonts w:ascii="Calibri"/>
          <w:sz w:val="20"/>
          <w:vertAlign w:val="baseline"/>
        </w:rPr>
        <w:t>Comparative</w:t>
      </w:r>
      <w:r>
        <w:rPr>
          <w:rFonts w:ascii="Calibri"/>
          <w:spacing w:val="-4"/>
          <w:sz w:val="20"/>
          <w:vertAlign w:val="baseline"/>
        </w:rPr>
        <w:t> </w:t>
      </w:r>
      <w:r>
        <w:rPr>
          <w:rFonts w:ascii="Calibri"/>
          <w:sz w:val="20"/>
          <w:vertAlign w:val="baseline"/>
        </w:rPr>
        <w:t>Analysis.</w:t>
      </w:r>
      <w:r>
        <w:rPr>
          <w:rFonts w:ascii="Calibri"/>
          <w:spacing w:val="-3"/>
          <w:sz w:val="20"/>
          <w:vertAlign w:val="baseline"/>
        </w:rPr>
        <w:t> </w:t>
      </w:r>
      <w:r>
        <w:rPr>
          <w:rFonts w:ascii="Calibri"/>
          <w:sz w:val="20"/>
          <w:vertAlign w:val="baseline"/>
        </w:rPr>
        <w:t>Retrieved</w:t>
      </w:r>
      <w:r>
        <w:rPr>
          <w:rFonts w:ascii="Calibri"/>
          <w:spacing w:val="-3"/>
          <w:sz w:val="20"/>
          <w:vertAlign w:val="baseline"/>
        </w:rPr>
        <w:t> </w:t>
      </w:r>
      <w:r>
        <w:rPr>
          <w:rFonts w:ascii="Calibri"/>
          <w:sz w:val="20"/>
          <w:vertAlign w:val="baseline"/>
        </w:rPr>
        <w:t>July</w:t>
      </w:r>
      <w:r>
        <w:rPr>
          <w:rFonts w:ascii="Calibri"/>
          <w:spacing w:val="-3"/>
          <w:sz w:val="20"/>
          <w:vertAlign w:val="baseline"/>
        </w:rPr>
        <w:t> </w:t>
      </w:r>
      <w:r>
        <w:rPr>
          <w:rFonts w:ascii="Calibri"/>
          <w:sz w:val="20"/>
          <w:vertAlign w:val="baseline"/>
        </w:rPr>
        <w:t>26,2015</w:t>
      </w:r>
      <w:r>
        <w:rPr>
          <w:rFonts w:ascii="Calibri"/>
          <w:spacing w:val="-4"/>
          <w:sz w:val="20"/>
          <w:vertAlign w:val="baseline"/>
        </w:rPr>
        <w:t> </w:t>
      </w:r>
      <w:r>
        <w:rPr>
          <w:rFonts w:ascii="Calibri"/>
          <w:sz w:val="20"/>
          <w:vertAlign w:val="baseline"/>
        </w:rPr>
        <w:t>from </w:t>
      </w:r>
      <w:hyperlink r:id="rId13">
        <w:r>
          <w:rPr>
            <w:rFonts w:ascii="Calibri"/>
            <w:spacing w:val="-2"/>
            <w:sz w:val="20"/>
            <w:vertAlign w:val="baseline"/>
          </w:rPr>
          <w:t>www.digitalscommons.law.seattleu.edu/cgi/viewcontent.cgi/articles=1757&amp;content=sulr.</w:t>
        </w:r>
      </w:hyperlink>
    </w:p>
    <w:p>
      <w:pPr>
        <w:pStyle w:val="BodyText"/>
        <w:spacing w:before="12"/>
        <w:jc w:val="left"/>
        <w:rPr>
          <w:rFonts w:ascii="Calibri"/>
          <w:sz w:val="19"/>
        </w:rPr>
      </w:pPr>
    </w:p>
    <w:p>
      <w:pPr>
        <w:spacing w:before="0"/>
        <w:ind w:left="220" w:right="0" w:firstLine="0"/>
        <w:jc w:val="left"/>
        <w:rPr>
          <w:rFonts w:ascii="Calibri"/>
          <w:sz w:val="20"/>
        </w:rPr>
      </w:pPr>
      <w:r>
        <w:rPr>
          <w:rFonts w:ascii="Calibri"/>
          <w:sz w:val="20"/>
          <w:vertAlign w:val="superscript"/>
        </w:rPr>
        <w:t>41</w:t>
      </w:r>
      <w:r>
        <w:rPr>
          <w:rFonts w:ascii="Calibri"/>
          <w:spacing w:val="-5"/>
          <w:sz w:val="20"/>
          <w:vertAlign w:val="baseline"/>
        </w:rPr>
        <w:t> </w:t>
      </w:r>
      <w:r>
        <w:rPr>
          <w:rFonts w:ascii="Calibri"/>
          <w:sz w:val="20"/>
          <w:vertAlign w:val="baseline"/>
        </w:rPr>
        <w:t>Tony,</w:t>
      </w:r>
      <w:r>
        <w:rPr>
          <w:rFonts w:ascii="Calibri"/>
          <w:spacing w:val="-4"/>
          <w:sz w:val="20"/>
          <w:vertAlign w:val="baseline"/>
        </w:rPr>
        <w:t> </w:t>
      </w:r>
      <w:r>
        <w:rPr>
          <w:rFonts w:ascii="Calibri"/>
          <w:sz w:val="20"/>
          <w:vertAlign w:val="baseline"/>
        </w:rPr>
        <w:t>A.I.</w:t>
      </w:r>
      <w:r>
        <w:rPr>
          <w:rFonts w:ascii="Calibri"/>
          <w:spacing w:val="-4"/>
          <w:sz w:val="20"/>
          <w:vertAlign w:val="baseline"/>
        </w:rPr>
        <w:t> </w:t>
      </w:r>
      <w:r>
        <w:rPr>
          <w:rFonts w:ascii="Calibri"/>
          <w:spacing w:val="-2"/>
          <w:sz w:val="20"/>
          <w:vertAlign w:val="baseline"/>
        </w:rPr>
        <w:t>Op.cit</w:t>
      </w:r>
    </w:p>
    <w:p>
      <w:pPr>
        <w:spacing w:after="0"/>
        <w:jc w:val="left"/>
        <w:rPr>
          <w:rFonts w:ascii="Calibri"/>
          <w:sz w:val="20"/>
        </w:rPr>
        <w:sectPr>
          <w:pgSz w:w="12240" w:h="15840"/>
          <w:pgMar w:header="0" w:footer="1015" w:top="1360" w:bottom="1200" w:left="1220" w:right="960"/>
        </w:sectPr>
      </w:pPr>
    </w:p>
    <w:p>
      <w:pPr>
        <w:pStyle w:val="BodyText"/>
        <w:spacing w:line="482" w:lineRule="auto" w:before="72"/>
        <w:ind w:left="220" w:right="476"/>
      </w:pPr>
      <w:r>
        <w:rPr/>
        <w:t>the relationship between the Foreign</w:t>
      </w:r>
      <w:r>
        <w:rPr/>
        <w:t> Judgment (Reciprocal Enforcement) Acts of 1958 and 1961</w:t>
      </w:r>
      <w:r>
        <w:rPr>
          <w:vertAlign w:val="superscript"/>
        </w:rPr>
        <w:t>42</w:t>
      </w:r>
      <w:r>
        <w:rPr>
          <w:vertAlign w:val="baseline"/>
        </w:rPr>
        <w:t>.</w:t>
      </w:r>
      <w:r>
        <w:rPr>
          <w:spacing w:val="-2"/>
          <w:vertAlign w:val="baseline"/>
        </w:rPr>
        <w:t> </w:t>
      </w:r>
      <w:r>
        <w:rPr>
          <w:vertAlign w:val="baseline"/>
        </w:rPr>
        <w:t>He</w:t>
      </w:r>
      <w:r>
        <w:rPr>
          <w:spacing w:val="-2"/>
          <w:vertAlign w:val="baseline"/>
        </w:rPr>
        <w:t> </w:t>
      </w:r>
      <w:r>
        <w:rPr>
          <w:vertAlign w:val="baseline"/>
        </w:rPr>
        <w:t>discussed</w:t>
      </w:r>
      <w:r>
        <w:rPr>
          <w:spacing w:val="-2"/>
          <w:vertAlign w:val="baseline"/>
        </w:rPr>
        <w:t> </w:t>
      </w:r>
      <w:r>
        <w:rPr>
          <w:vertAlign w:val="baseline"/>
        </w:rPr>
        <w:t>the</w:t>
      </w:r>
      <w:r>
        <w:rPr>
          <w:spacing w:val="-2"/>
          <w:vertAlign w:val="baseline"/>
        </w:rPr>
        <w:t> </w:t>
      </w:r>
      <w:r>
        <w:rPr>
          <w:vertAlign w:val="baseline"/>
        </w:rPr>
        <w:t>defences</w:t>
      </w:r>
      <w:r>
        <w:rPr>
          <w:spacing w:val="-2"/>
          <w:vertAlign w:val="baseline"/>
        </w:rPr>
        <w:t> </w:t>
      </w:r>
      <w:r>
        <w:rPr>
          <w:vertAlign w:val="baseline"/>
        </w:rPr>
        <w:t>that</w:t>
      </w:r>
      <w:r>
        <w:rPr>
          <w:spacing w:val="-1"/>
          <w:vertAlign w:val="baseline"/>
        </w:rPr>
        <w:t> </w:t>
      </w:r>
      <w:r>
        <w:rPr>
          <w:vertAlign w:val="baseline"/>
        </w:rPr>
        <w:t>a</w:t>
      </w:r>
      <w:r>
        <w:rPr>
          <w:spacing w:val="-3"/>
          <w:vertAlign w:val="baseline"/>
        </w:rPr>
        <w:t> </w:t>
      </w:r>
      <w:r>
        <w:rPr>
          <w:vertAlign w:val="baseline"/>
        </w:rPr>
        <w:t>judgment debtor</w:t>
      </w:r>
      <w:r>
        <w:rPr>
          <w:spacing w:val="-2"/>
          <w:vertAlign w:val="baseline"/>
        </w:rPr>
        <w:t> </w:t>
      </w:r>
      <w:r>
        <w:rPr>
          <w:vertAlign w:val="baseline"/>
        </w:rPr>
        <w:t>can</w:t>
      </w:r>
      <w:r>
        <w:rPr>
          <w:spacing w:val="-3"/>
          <w:vertAlign w:val="baseline"/>
        </w:rPr>
        <w:t> </w:t>
      </w:r>
      <w:r>
        <w:rPr>
          <w:vertAlign w:val="baseline"/>
        </w:rPr>
        <w:t>raise</w:t>
      </w:r>
      <w:r>
        <w:rPr>
          <w:spacing w:val="-2"/>
          <w:vertAlign w:val="baseline"/>
        </w:rPr>
        <w:t> </w:t>
      </w:r>
      <w:r>
        <w:rPr>
          <w:vertAlign w:val="baseline"/>
        </w:rPr>
        <w:t>against</w:t>
      </w:r>
      <w:r>
        <w:rPr>
          <w:spacing w:val="-2"/>
          <w:vertAlign w:val="baseline"/>
        </w:rPr>
        <w:t> </w:t>
      </w:r>
      <w:r>
        <w:rPr>
          <w:vertAlign w:val="baseline"/>
        </w:rPr>
        <w:t>judgment</w:t>
      </w:r>
      <w:r>
        <w:rPr>
          <w:spacing w:val="-3"/>
          <w:vertAlign w:val="baseline"/>
        </w:rPr>
        <w:t> </w:t>
      </w:r>
      <w:r>
        <w:rPr>
          <w:vertAlign w:val="baseline"/>
        </w:rPr>
        <w:t>sought</w:t>
      </w:r>
      <w:r>
        <w:rPr>
          <w:spacing w:val="-1"/>
          <w:vertAlign w:val="baseline"/>
        </w:rPr>
        <w:t> </w:t>
      </w:r>
      <w:r>
        <w:rPr>
          <w:vertAlign w:val="baseline"/>
        </w:rPr>
        <w:t>to</w:t>
      </w:r>
      <w:r>
        <w:rPr>
          <w:spacing w:val="-2"/>
          <w:vertAlign w:val="baseline"/>
        </w:rPr>
        <w:t> </w:t>
      </w:r>
      <w:r>
        <w:rPr>
          <w:vertAlign w:val="baseline"/>
        </w:rPr>
        <w:t>be enforced upon him before finally addressing the issue of enforcing arbitral awards.</w:t>
      </w:r>
    </w:p>
    <w:p>
      <w:pPr>
        <w:pStyle w:val="BodyText"/>
        <w:spacing w:line="480" w:lineRule="auto" w:before="191"/>
        <w:ind w:left="220" w:right="476" w:firstLine="719"/>
      </w:pPr>
      <w:r>
        <w:rPr/>
        <w:t>Brook, C.</w:t>
      </w:r>
      <w:r>
        <w:rPr>
          <w:vertAlign w:val="superscript"/>
        </w:rPr>
        <w:t>43</w:t>
      </w:r>
      <w:r>
        <w:rPr>
          <w:vertAlign w:val="baseline"/>
        </w:rPr>
        <w:t> devotes attention to discussing the enforcement of foreign judgments in the United Kingdom. In so doing, her book looks at the eight ways a foreign judgment creditor can follow to enforce his victory in England depending on which part of the world he is coming</w:t>
      </w:r>
      <w:r>
        <w:rPr>
          <w:spacing w:val="40"/>
          <w:vertAlign w:val="baseline"/>
        </w:rPr>
        <w:t> </w:t>
      </w:r>
      <w:r>
        <w:rPr>
          <w:vertAlign w:val="baseline"/>
        </w:rPr>
        <w:t>from. The first is when the judgment to be enforced is coming into England and Wales from another part of the United Kingdom.</w:t>
      </w:r>
      <w:r>
        <w:rPr>
          <w:spacing w:val="40"/>
          <w:vertAlign w:val="baseline"/>
        </w:rPr>
        <w:t> </w:t>
      </w:r>
      <w:r>
        <w:rPr>
          <w:vertAlign w:val="baseline"/>
        </w:rPr>
        <w:t>The second is when the judgment to be enforced is coming into England and Wales from another part of the European Union. The third is when the judgment to be enforced is coming into England and Wales from another country with which England and Wales have a reciprocal treaty. The fourth is when the judgment to be enforced is coming into England and Wales from another country with which England and Wales have no reciprocal treaty. The fifth is when the judgment to be enforced is an outgoing judgment from England and Wales to another part of the United Kingdom. The sixth is when the judgment to be enforced is an outgoing judgment from England and Wales to another country within the European</w:t>
      </w:r>
      <w:r>
        <w:rPr>
          <w:spacing w:val="-1"/>
          <w:vertAlign w:val="baseline"/>
        </w:rPr>
        <w:t> </w:t>
      </w:r>
      <w:r>
        <w:rPr>
          <w:vertAlign w:val="baseline"/>
        </w:rPr>
        <w:t>Union.</w:t>
      </w:r>
      <w:r>
        <w:rPr>
          <w:spacing w:val="-1"/>
          <w:vertAlign w:val="baseline"/>
        </w:rPr>
        <w:t> </w:t>
      </w:r>
      <w:r>
        <w:rPr>
          <w:vertAlign w:val="baseline"/>
        </w:rPr>
        <w:t>The</w:t>
      </w:r>
      <w:r>
        <w:rPr>
          <w:spacing w:val="-2"/>
          <w:vertAlign w:val="baseline"/>
        </w:rPr>
        <w:t> </w:t>
      </w:r>
      <w:r>
        <w:rPr>
          <w:vertAlign w:val="baseline"/>
        </w:rPr>
        <w:t>seventh</w:t>
      </w:r>
      <w:r>
        <w:rPr>
          <w:spacing w:val="-1"/>
          <w:vertAlign w:val="baseline"/>
        </w:rPr>
        <w:t> </w:t>
      </w:r>
      <w:r>
        <w:rPr>
          <w:vertAlign w:val="baseline"/>
        </w:rPr>
        <w:t>is</w:t>
      </w:r>
      <w:r>
        <w:rPr>
          <w:spacing w:val="-1"/>
          <w:vertAlign w:val="baseline"/>
        </w:rPr>
        <w:t> </w:t>
      </w:r>
      <w:r>
        <w:rPr>
          <w:vertAlign w:val="baseline"/>
        </w:rPr>
        <w:t>when</w:t>
      </w:r>
      <w:r>
        <w:rPr>
          <w:spacing w:val="-1"/>
          <w:vertAlign w:val="baseline"/>
        </w:rPr>
        <w:t> </w:t>
      </w:r>
      <w:r>
        <w:rPr>
          <w:vertAlign w:val="baseline"/>
        </w:rPr>
        <w:t>the</w:t>
      </w:r>
      <w:r>
        <w:rPr>
          <w:spacing w:val="-1"/>
          <w:vertAlign w:val="baseline"/>
        </w:rPr>
        <w:t> </w:t>
      </w:r>
      <w:r>
        <w:rPr>
          <w:vertAlign w:val="baseline"/>
        </w:rPr>
        <w:t>judgment</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enforced</w:t>
      </w:r>
      <w:r>
        <w:rPr>
          <w:spacing w:val="-1"/>
          <w:vertAlign w:val="baseline"/>
        </w:rPr>
        <w:t> </w:t>
      </w:r>
      <w:r>
        <w:rPr>
          <w:vertAlign w:val="baseline"/>
        </w:rPr>
        <w:t>is</w:t>
      </w:r>
      <w:r>
        <w:rPr>
          <w:spacing w:val="-1"/>
          <w:vertAlign w:val="baseline"/>
        </w:rPr>
        <w:t> </w:t>
      </w:r>
      <w:r>
        <w:rPr>
          <w:vertAlign w:val="baseline"/>
        </w:rPr>
        <w:t>an</w:t>
      </w:r>
      <w:r>
        <w:rPr>
          <w:spacing w:val="-1"/>
          <w:vertAlign w:val="baseline"/>
        </w:rPr>
        <w:t> </w:t>
      </w:r>
      <w:r>
        <w:rPr>
          <w:vertAlign w:val="baseline"/>
        </w:rPr>
        <w:t>outgoing</w:t>
      </w:r>
      <w:r>
        <w:rPr>
          <w:spacing w:val="-3"/>
          <w:vertAlign w:val="baseline"/>
        </w:rPr>
        <w:t> </w:t>
      </w:r>
      <w:r>
        <w:rPr>
          <w:vertAlign w:val="baseline"/>
        </w:rPr>
        <w:t>judgment</w:t>
      </w:r>
      <w:r>
        <w:rPr>
          <w:spacing w:val="-1"/>
          <w:vertAlign w:val="baseline"/>
        </w:rPr>
        <w:t> </w:t>
      </w:r>
      <w:r>
        <w:rPr>
          <w:vertAlign w:val="baseline"/>
        </w:rPr>
        <w:t>from England and Wales to another with which England and Wales have reciprocal treaty. The eighth is</w:t>
      </w:r>
      <w:r>
        <w:rPr>
          <w:spacing w:val="-2"/>
          <w:vertAlign w:val="baseline"/>
        </w:rPr>
        <w:t> </w:t>
      </w:r>
      <w:r>
        <w:rPr>
          <w:vertAlign w:val="baseline"/>
        </w:rPr>
        <w:t>when</w:t>
      </w:r>
      <w:r>
        <w:rPr>
          <w:spacing w:val="-2"/>
          <w:vertAlign w:val="baseline"/>
        </w:rPr>
        <w:t> </w:t>
      </w:r>
      <w:r>
        <w:rPr>
          <w:vertAlign w:val="baseline"/>
        </w:rPr>
        <w:t>the</w:t>
      </w:r>
      <w:r>
        <w:rPr>
          <w:spacing w:val="-2"/>
          <w:vertAlign w:val="baseline"/>
        </w:rPr>
        <w:t> </w:t>
      </w:r>
      <w:r>
        <w:rPr>
          <w:vertAlign w:val="baseline"/>
        </w:rPr>
        <w:t>judgment</w:t>
      </w:r>
      <w:r>
        <w:rPr>
          <w:spacing w:val="-2"/>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enforced</w:t>
      </w:r>
      <w:r>
        <w:rPr>
          <w:spacing w:val="-2"/>
          <w:vertAlign w:val="baseline"/>
        </w:rPr>
        <w:t> </w:t>
      </w:r>
      <w:r>
        <w:rPr>
          <w:vertAlign w:val="baseline"/>
        </w:rPr>
        <w:t>is</w:t>
      </w:r>
      <w:r>
        <w:rPr>
          <w:spacing w:val="-2"/>
          <w:vertAlign w:val="baseline"/>
        </w:rPr>
        <w:t> </w:t>
      </w:r>
      <w:r>
        <w:rPr>
          <w:vertAlign w:val="baseline"/>
        </w:rPr>
        <w:t>an</w:t>
      </w:r>
      <w:r>
        <w:rPr>
          <w:spacing w:val="-1"/>
          <w:vertAlign w:val="baseline"/>
        </w:rPr>
        <w:t> </w:t>
      </w:r>
      <w:r>
        <w:rPr>
          <w:vertAlign w:val="baseline"/>
        </w:rPr>
        <w:t>outgoing</w:t>
      </w:r>
      <w:r>
        <w:rPr>
          <w:spacing w:val="-5"/>
          <w:vertAlign w:val="baseline"/>
        </w:rPr>
        <w:t> </w:t>
      </w:r>
      <w:r>
        <w:rPr>
          <w:vertAlign w:val="baseline"/>
        </w:rPr>
        <w:t>judgment</w:t>
      </w:r>
      <w:r>
        <w:rPr>
          <w:spacing w:val="-2"/>
          <w:vertAlign w:val="baseline"/>
        </w:rPr>
        <w:t> </w:t>
      </w:r>
      <w:r>
        <w:rPr>
          <w:vertAlign w:val="baseline"/>
        </w:rPr>
        <w:t>from</w:t>
      </w:r>
      <w:r>
        <w:rPr>
          <w:spacing w:val="-2"/>
          <w:vertAlign w:val="baseline"/>
        </w:rPr>
        <w:t> </w:t>
      </w:r>
      <w:r>
        <w:rPr>
          <w:vertAlign w:val="baseline"/>
        </w:rPr>
        <w:t>England</w:t>
      </w:r>
      <w:r>
        <w:rPr>
          <w:spacing w:val="-2"/>
          <w:vertAlign w:val="baseline"/>
        </w:rPr>
        <w:t> </w:t>
      </w:r>
      <w:r>
        <w:rPr>
          <w:vertAlign w:val="baseline"/>
        </w:rPr>
        <w:t>and</w:t>
      </w:r>
      <w:r>
        <w:rPr>
          <w:spacing w:val="-2"/>
          <w:vertAlign w:val="baseline"/>
        </w:rPr>
        <w:t> </w:t>
      </w:r>
      <w:r>
        <w:rPr>
          <w:vertAlign w:val="baseline"/>
        </w:rPr>
        <w:t>Wales</w:t>
      </w:r>
      <w:r>
        <w:rPr>
          <w:spacing w:val="-2"/>
          <w:vertAlign w:val="baseline"/>
        </w:rPr>
        <w:t> </w:t>
      </w:r>
      <w:r>
        <w:rPr>
          <w:vertAlign w:val="baseline"/>
        </w:rPr>
        <w:t>to</w:t>
      </w:r>
      <w:r>
        <w:rPr>
          <w:spacing w:val="-2"/>
          <w:vertAlign w:val="baseline"/>
        </w:rPr>
        <w:t> </w:t>
      </w:r>
      <w:r>
        <w:rPr>
          <w:vertAlign w:val="baseline"/>
        </w:rPr>
        <w:t>another country with which England and Wales have no reciprocal treaty.</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0"/>
        <w:jc w:val="left"/>
        <w:rPr>
          <w:sz w:val="23"/>
        </w:rPr>
      </w:pPr>
      <w:r>
        <w:rPr/>
        <w:pict>
          <v:rect style="position:absolute;margin-left:72.024002pt;margin-top:14.946456pt;width:144.020pt;height:.71997pt;mso-position-horizontal-relative:page;mso-position-vertical-relative:paragraph;z-index:-15715328;mso-wrap-distance-left:0;mso-wrap-distance-right:0" id="docshape29"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42</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175</w:t>
      </w:r>
      <w:r>
        <w:rPr>
          <w:rFonts w:ascii="Calibri"/>
          <w:spacing w:val="-5"/>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Federation</w:t>
      </w:r>
      <w:r>
        <w:rPr>
          <w:rFonts w:ascii="Calibri"/>
          <w:spacing w:val="-4"/>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Lagos</w:t>
      </w:r>
      <w:r>
        <w:rPr>
          <w:rFonts w:ascii="Calibri"/>
          <w:spacing w:val="-6"/>
          <w:sz w:val="20"/>
          <w:vertAlign w:val="baseline"/>
        </w:rPr>
        <w:t> </w:t>
      </w:r>
      <w:r>
        <w:rPr>
          <w:rFonts w:ascii="Calibri"/>
          <w:sz w:val="20"/>
          <w:vertAlign w:val="baseline"/>
        </w:rPr>
        <w:t>1958;</w:t>
      </w:r>
      <w:r>
        <w:rPr>
          <w:rFonts w:ascii="Calibri"/>
          <w:spacing w:val="-6"/>
          <w:sz w:val="20"/>
          <w:vertAlign w:val="baseline"/>
        </w:rPr>
        <w:t> </w:t>
      </w:r>
      <w:r>
        <w:rPr>
          <w:rFonts w:ascii="Calibri"/>
          <w:sz w:val="20"/>
          <w:vertAlign w:val="baseline"/>
        </w:rPr>
        <w:t>Cap.F35</w:t>
      </w:r>
      <w:r>
        <w:rPr>
          <w:rFonts w:ascii="Calibri"/>
          <w:spacing w:val="-5"/>
          <w:sz w:val="20"/>
          <w:vertAlign w:val="baseline"/>
        </w:rPr>
        <w:t> </w:t>
      </w:r>
      <w:r>
        <w:rPr>
          <w:rFonts w:ascii="Calibri"/>
          <w:sz w:val="20"/>
          <w:vertAlign w:val="baseline"/>
        </w:rPr>
        <w:t>L.F.N.</w:t>
      </w:r>
      <w:r>
        <w:rPr>
          <w:rFonts w:ascii="Calibri"/>
          <w:spacing w:val="-5"/>
          <w:sz w:val="20"/>
          <w:vertAlign w:val="baseline"/>
        </w:rPr>
        <w:t> </w:t>
      </w:r>
      <w:r>
        <w:rPr>
          <w:rFonts w:ascii="Calibri"/>
          <w:spacing w:val="-4"/>
          <w:sz w:val="20"/>
          <w:vertAlign w:val="baseline"/>
        </w:rPr>
        <w:t>2004</w:t>
      </w:r>
    </w:p>
    <w:p>
      <w:pPr>
        <w:spacing w:line="243" w:lineRule="exact" w:before="0"/>
        <w:ind w:left="220" w:right="0" w:firstLine="0"/>
        <w:jc w:val="left"/>
        <w:rPr>
          <w:rFonts w:ascii="Calibri"/>
          <w:sz w:val="20"/>
        </w:rPr>
      </w:pPr>
      <w:r>
        <w:rPr>
          <w:rFonts w:ascii="Calibri"/>
          <w:sz w:val="20"/>
          <w:vertAlign w:val="superscript"/>
        </w:rPr>
        <w:t>43</w:t>
      </w:r>
      <w:r>
        <w:rPr>
          <w:rFonts w:ascii="Calibri"/>
          <w:spacing w:val="-6"/>
          <w:sz w:val="20"/>
          <w:vertAlign w:val="baseline"/>
        </w:rPr>
        <w:t> </w:t>
      </w:r>
      <w:r>
        <w:rPr>
          <w:rFonts w:ascii="Calibri"/>
          <w:sz w:val="20"/>
          <w:vertAlign w:val="baseline"/>
        </w:rPr>
        <w:t>Brook,</w:t>
      </w:r>
      <w:r>
        <w:rPr>
          <w:rFonts w:ascii="Calibri"/>
          <w:spacing w:val="-5"/>
          <w:sz w:val="20"/>
          <w:vertAlign w:val="baseline"/>
        </w:rPr>
        <w:t> </w:t>
      </w:r>
      <w:r>
        <w:rPr>
          <w:rFonts w:ascii="Calibri"/>
          <w:sz w:val="20"/>
          <w:vertAlign w:val="baseline"/>
        </w:rPr>
        <w:t>C.</w:t>
      </w:r>
      <w:r>
        <w:rPr>
          <w:rFonts w:ascii="Calibri"/>
          <w:spacing w:val="-5"/>
          <w:sz w:val="20"/>
          <w:vertAlign w:val="baseline"/>
        </w:rPr>
        <w:t> </w:t>
      </w:r>
      <w:r>
        <w:rPr>
          <w:rFonts w:ascii="Calibri"/>
          <w:sz w:val="20"/>
          <w:vertAlign w:val="baseline"/>
        </w:rPr>
        <w:t>(2007)</w:t>
      </w:r>
      <w:r>
        <w:rPr>
          <w:rFonts w:ascii="Calibri"/>
          <w:spacing w:val="-5"/>
          <w:sz w:val="20"/>
          <w:vertAlign w:val="baseline"/>
        </w:rPr>
        <w:t> </w:t>
      </w:r>
      <w:r>
        <w:rPr>
          <w:rFonts w:ascii="Calibri"/>
          <w:i/>
          <w:sz w:val="20"/>
          <w:vertAlign w:val="baseline"/>
        </w:rPr>
        <w:t>Enforcement</w:t>
      </w:r>
      <w:r>
        <w:rPr>
          <w:rFonts w:ascii="Calibri"/>
          <w:i/>
          <w:spacing w:val="-5"/>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a</w:t>
      </w:r>
      <w:r>
        <w:rPr>
          <w:rFonts w:ascii="Calibri"/>
          <w:i/>
          <w:spacing w:val="-5"/>
          <w:sz w:val="20"/>
          <w:vertAlign w:val="baseline"/>
        </w:rPr>
        <w:t> </w:t>
      </w:r>
      <w:r>
        <w:rPr>
          <w:rFonts w:ascii="Calibri"/>
          <w:i/>
          <w:sz w:val="20"/>
          <w:vertAlign w:val="baseline"/>
        </w:rPr>
        <w:t>Judgme</w:t>
      </w:r>
      <w:r>
        <w:rPr>
          <w:rFonts w:ascii="Calibri"/>
          <w:sz w:val="20"/>
          <w:vertAlign w:val="baseline"/>
        </w:rPr>
        <w:t>nt.</w:t>
      </w:r>
      <w:r>
        <w:rPr>
          <w:rFonts w:ascii="Calibri"/>
          <w:spacing w:val="-5"/>
          <w:sz w:val="20"/>
          <w:vertAlign w:val="baseline"/>
        </w:rPr>
        <w:t> </w:t>
      </w:r>
      <w:r>
        <w:rPr>
          <w:rFonts w:ascii="Calibri"/>
          <w:sz w:val="20"/>
          <w:vertAlign w:val="baseline"/>
        </w:rPr>
        <w:t>Thomas</w:t>
      </w:r>
      <w:r>
        <w:rPr>
          <w:rFonts w:ascii="Calibri"/>
          <w:spacing w:val="-6"/>
          <w:sz w:val="20"/>
          <w:vertAlign w:val="baseline"/>
        </w:rPr>
        <w:t> </w:t>
      </w:r>
      <w:r>
        <w:rPr>
          <w:rFonts w:ascii="Calibri"/>
          <w:sz w:val="20"/>
          <w:vertAlign w:val="baseline"/>
        </w:rPr>
        <w:t>Sweet</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Maxwell</w:t>
      </w:r>
      <w:r>
        <w:rPr>
          <w:rFonts w:ascii="Calibri"/>
          <w:spacing w:val="-5"/>
          <w:sz w:val="20"/>
          <w:vertAlign w:val="baseline"/>
        </w:rPr>
        <w:t> </w:t>
      </w:r>
      <w:r>
        <w:rPr>
          <w:rFonts w:ascii="Calibri"/>
          <w:sz w:val="20"/>
          <w:vertAlign w:val="baseline"/>
        </w:rPr>
        <w:t>Ltd.</w:t>
      </w:r>
      <w:r>
        <w:rPr>
          <w:rFonts w:ascii="Calibri"/>
          <w:spacing w:val="-5"/>
          <w:sz w:val="20"/>
          <w:vertAlign w:val="baseline"/>
        </w:rPr>
        <w:t> </w:t>
      </w:r>
      <w:r>
        <w:rPr>
          <w:rFonts w:ascii="Calibri"/>
          <w:spacing w:val="-2"/>
          <w:sz w:val="20"/>
          <w:vertAlign w:val="baseline"/>
        </w:rPr>
        <w:t>London.</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112"/>
        <w:ind w:left="220" w:right="477" w:firstLine="719"/>
      </w:pPr>
      <w:r>
        <w:rPr/>
        <w:t>Graveson, R. H.</w:t>
      </w:r>
      <w:r>
        <w:rPr>
          <w:vertAlign w:val="superscript"/>
        </w:rPr>
        <w:t>44</w:t>
      </w:r>
      <w:r>
        <w:rPr>
          <w:vertAlign w:val="baseline"/>
        </w:rPr>
        <w:t> is one of the early authors on the subject. In his book, he discussed virtually all the major topics of private international law or the conflict of laws. The other authors, enforcement of foreign judgments and arbitral awards form the last part of his book. While discussing enforcement of foreign judgment, the author submitted that, judgment can be enforced in two ways to wit, by action and registration.</w:t>
      </w:r>
      <w:r>
        <w:rPr>
          <w:vertAlign w:val="baseline"/>
        </w:rPr>
        <w:t> He went ahead to discuss the requirements and procedure of going about each of them.</w:t>
      </w:r>
    </w:p>
    <w:p>
      <w:pPr>
        <w:pStyle w:val="BodyText"/>
        <w:spacing w:line="480" w:lineRule="auto" w:before="200"/>
        <w:ind w:left="220" w:right="485" w:firstLine="719"/>
      </w:pPr>
      <w:r>
        <w:rPr/>
        <w:t>Like virtually all other write his book did not discuss cyber jurisdiction as a condition precedent to enforcing judgments emanating from online transactions. It may be because the book free dates the use of internet.</w:t>
      </w:r>
    </w:p>
    <w:p>
      <w:pPr>
        <w:pStyle w:val="BodyText"/>
        <w:spacing w:line="480" w:lineRule="auto" w:before="199"/>
        <w:ind w:left="220" w:right="477" w:firstLine="719"/>
      </w:pPr>
      <w:r>
        <w:rPr/>
        <w:t>This research work intends to carry further the mission of the above writers with a view</w:t>
      </w:r>
      <w:r>
        <w:rPr>
          <w:spacing w:val="40"/>
        </w:rPr>
        <w:t> </w:t>
      </w:r>
      <w:r>
        <w:rPr/>
        <w:t>to promoting foreign investment which today forms substantial portion of commerce and investment globally.</w:t>
      </w:r>
      <w:r>
        <w:rPr>
          <w:spacing w:val="80"/>
        </w:rPr>
        <w:t> </w:t>
      </w:r>
      <w:r>
        <w:rPr/>
        <w:t>This is only possible when the international business community feel safe to use the cyberspace in addition to or as an alternative to the physical space by addressing the need for recognizing and enforcing online transactions.</w:t>
      </w:r>
    </w:p>
    <w:p>
      <w:pPr>
        <w:pStyle w:val="Heading1"/>
        <w:numPr>
          <w:ilvl w:val="1"/>
          <w:numId w:val="8"/>
        </w:numPr>
        <w:tabs>
          <w:tab w:pos="940" w:val="left" w:leader="none"/>
          <w:tab w:pos="941" w:val="left" w:leader="none"/>
        </w:tabs>
        <w:spacing w:line="240" w:lineRule="auto" w:before="207" w:after="0"/>
        <w:ind w:left="940" w:right="0" w:hanging="721"/>
        <w:jc w:val="left"/>
      </w:pPr>
      <w:bookmarkStart w:name="_TOC_250002" w:id="6"/>
      <w:r>
        <w:rPr>
          <w:spacing w:val="-2"/>
        </w:rPr>
        <w:t>ORGANIZATIONAL</w:t>
      </w:r>
      <w:r>
        <w:rPr>
          <w:spacing w:val="10"/>
        </w:rPr>
        <w:t> </w:t>
      </w:r>
      <w:bookmarkEnd w:id="6"/>
      <w:r>
        <w:rPr>
          <w:spacing w:val="-2"/>
        </w:rPr>
        <w:t>LAYOUT</w:t>
      </w:r>
    </w:p>
    <w:p>
      <w:pPr>
        <w:pStyle w:val="BodyText"/>
        <w:spacing w:before="7"/>
        <w:jc w:val="left"/>
        <w:rPr>
          <w:b/>
          <w:sz w:val="23"/>
        </w:rPr>
      </w:pPr>
    </w:p>
    <w:p>
      <w:pPr>
        <w:pStyle w:val="BodyText"/>
        <w:spacing w:line="480" w:lineRule="auto"/>
        <w:ind w:left="220" w:right="475" w:firstLine="719"/>
      </w:pPr>
      <w:r>
        <w:rPr/>
        <w:t>Chapter one of this work, introduces generally the topic of the research, the problem that the research wishes to address which are not largely</w:t>
      </w:r>
      <w:r>
        <w:rPr>
          <w:spacing w:val="-4"/>
        </w:rPr>
        <w:t> </w:t>
      </w:r>
      <w:r>
        <w:rPr/>
        <w:t>taken care of by</w:t>
      </w:r>
      <w:r>
        <w:rPr>
          <w:spacing w:val="-4"/>
        </w:rPr>
        <w:t> </w:t>
      </w:r>
      <w:r>
        <w:rPr/>
        <w:t>other authors. The works of those authors were reviewed to find out the areas they were silent on or no much emphasis was made.</w:t>
      </w:r>
      <w:r>
        <w:rPr>
          <w:spacing w:val="40"/>
        </w:rPr>
        <w:t> </w:t>
      </w:r>
      <w:r>
        <w:rPr/>
        <w:t>The methodology of conducting this research work is also stated.</w:t>
      </w:r>
    </w:p>
    <w:p>
      <w:pPr>
        <w:pStyle w:val="BodyText"/>
        <w:spacing w:line="480" w:lineRule="auto" w:before="1"/>
        <w:ind w:left="220" w:right="481" w:firstLine="719"/>
      </w:pPr>
      <w:r>
        <w:rPr/>
        <w:t>Chapter two makes effort to clarify the key terms that make up the topic of this research work</w:t>
      </w:r>
      <w:r>
        <w:rPr>
          <w:spacing w:val="40"/>
        </w:rPr>
        <w:t> </w:t>
      </w:r>
      <w:r>
        <w:rPr/>
        <w:t>in</w:t>
      </w:r>
      <w:r>
        <w:rPr>
          <w:spacing w:val="41"/>
        </w:rPr>
        <w:t> </w:t>
      </w:r>
      <w:r>
        <w:rPr/>
        <w:t>order</w:t>
      </w:r>
      <w:r>
        <w:rPr>
          <w:spacing w:val="40"/>
        </w:rPr>
        <w:t> </w:t>
      </w:r>
      <w:r>
        <w:rPr/>
        <w:t>to</w:t>
      </w:r>
      <w:r>
        <w:rPr>
          <w:spacing w:val="41"/>
        </w:rPr>
        <w:t> </w:t>
      </w:r>
      <w:r>
        <w:rPr/>
        <w:t>aid</w:t>
      </w:r>
      <w:r>
        <w:rPr>
          <w:spacing w:val="41"/>
        </w:rPr>
        <w:t> </w:t>
      </w:r>
      <w:r>
        <w:rPr/>
        <w:t>the</w:t>
      </w:r>
      <w:r>
        <w:rPr>
          <w:spacing w:val="40"/>
        </w:rPr>
        <w:t> </w:t>
      </w:r>
      <w:r>
        <w:rPr/>
        <w:t>reader</w:t>
      </w:r>
      <w:r>
        <w:rPr>
          <w:spacing w:val="42"/>
        </w:rPr>
        <w:t> </w:t>
      </w:r>
      <w:r>
        <w:rPr/>
        <w:t>to</w:t>
      </w:r>
      <w:r>
        <w:rPr>
          <w:spacing w:val="41"/>
        </w:rPr>
        <w:t> </w:t>
      </w:r>
      <w:r>
        <w:rPr/>
        <w:t>appreciate</w:t>
      </w:r>
      <w:r>
        <w:rPr>
          <w:spacing w:val="43"/>
        </w:rPr>
        <w:t> </w:t>
      </w:r>
      <w:r>
        <w:rPr/>
        <w:t>what</w:t>
      </w:r>
      <w:r>
        <w:rPr>
          <w:spacing w:val="41"/>
        </w:rPr>
        <w:t> </w:t>
      </w:r>
      <w:r>
        <w:rPr/>
        <w:t>the</w:t>
      </w:r>
      <w:r>
        <w:rPr>
          <w:spacing w:val="40"/>
        </w:rPr>
        <w:t> </w:t>
      </w:r>
      <w:r>
        <w:rPr/>
        <w:t>topic</w:t>
      </w:r>
      <w:r>
        <w:rPr>
          <w:spacing w:val="40"/>
        </w:rPr>
        <w:t> </w:t>
      </w:r>
      <w:r>
        <w:rPr/>
        <w:t>stands</w:t>
      </w:r>
      <w:r>
        <w:rPr>
          <w:spacing w:val="40"/>
        </w:rPr>
        <w:t> </w:t>
      </w:r>
      <w:r>
        <w:rPr/>
        <w:t>for</w:t>
      </w:r>
      <w:r>
        <w:rPr>
          <w:spacing w:val="40"/>
        </w:rPr>
        <w:t> </w:t>
      </w:r>
      <w:r>
        <w:rPr/>
        <w:t>and</w:t>
      </w:r>
      <w:r>
        <w:rPr>
          <w:spacing w:val="40"/>
        </w:rPr>
        <w:t> </w:t>
      </w:r>
      <w:r>
        <w:rPr/>
        <w:t>what</w:t>
      </w:r>
      <w:r>
        <w:rPr>
          <w:spacing w:val="41"/>
        </w:rPr>
        <w:t> </w:t>
      </w:r>
      <w:r>
        <w:rPr/>
        <w:t>it</w:t>
      </w:r>
      <w:r>
        <w:rPr>
          <w:spacing w:val="42"/>
        </w:rPr>
        <w:t> </w:t>
      </w:r>
      <w:r>
        <w:rPr/>
        <w:t>seeks</w:t>
      </w:r>
      <w:r>
        <w:rPr>
          <w:spacing w:val="41"/>
        </w:rPr>
        <w:t> </w:t>
      </w:r>
      <w:r>
        <w:rPr>
          <w:spacing w:val="-5"/>
        </w:rPr>
        <w:t>to</w:t>
      </w:r>
    </w:p>
    <w:p>
      <w:pPr>
        <w:pStyle w:val="BodyText"/>
        <w:jc w:val="left"/>
        <w:rPr>
          <w:sz w:val="20"/>
        </w:rPr>
      </w:pPr>
    </w:p>
    <w:p>
      <w:pPr>
        <w:pStyle w:val="BodyText"/>
        <w:spacing w:before="10"/>
        <w:jc w:val="left"/>
        <w:rPr>
          <w:sz w:val="13"/>
        </w:rPr>
      </w:pPr>
      <w:r>
        <w:rPr/>
        <w:pict>
          <v:rect style="position:absolute;margin-left:72.024002pt;margin-top:9.201177pt;width:144.020pt;height:.71997pt;mso-position-horizontal-relative:page;mso-position-vertical-relative:paragraph;z-index:-15714816;mso-wrap-distance-left:0;mso-wrap-distance-right:0" id="docshape30"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44</w:t>
      </w:r>
      <w:r>
        <w:rPr>
          <w:rFonts w:ascii="Calibri"/>
          <w:spacing w:val="-6"/>
          <w:sz w:val="20"/>
          <w:vertAlign w:val="baseline"/>
        </w:rPr>
        <w:t> </w:t>
      </w:r>
      <w:r>
        <w:rPr>
          <w:rFonts w:ascii="Calibri"/>
          <w:sz w:val="20"/>
          <w:vertAlign w:val="baseline"/>
        </w:rPr>
        <w:t>Graveson,</w:t>
      </w:r>
      <w:r>
        <w:rPr>
          <w:rFonts w:ascii="Calibri"/>
          <w:spacing w:val="-6"/>
          <w:sz w:val="20"/>
          <w:vertAlign w:val="baseline"/>
        </w:rPr>
        <w:t> </w:t>
      </w:r>
      <w:r>
        <w:rPr>
          <w:rFonts w:ascii="Calibri"/>
          <w:sz w:val="20"/>
          <w:vertAlign w:val="baseline"/>
        </w:rPr>
        <w:t>R.</w:t>
      </w:r>
      <w:r>
        <w:rPr>
          <w:rFonts w:ascii="Calibri"/>
          <w:spacing w:val="-5"/>
          <w:sz w:val="20"/>
          <w:vertAlign w:val="baseline"/>
        </w:rPr>
        <w:t> </w:t>
      </w:r>
      <w:r>
        <w:rPr>
          <w:rFonts w:ascii="Calibri"/>
          <w:sz w:val="20"/>
          <w:vertAlign w:val="baseline"/>
        </w:rPr>
        <w:t>H.</w:t>
      </w:r>
      <w:r>
        <w:rPr>
          <w:rFonts w:ascii="Calibri"/>
          <w:spacing w:val="-5"/>
          <w:sz w:val="20"/>
          <w:vertAlign w:val="baseline"/>
        </w:rPr>
        <w:t> </w:t>
      </w:r>
      <w:r>
        <w:rPr>
          <w:rFonts w:ascii="Calibri"/>
          <w:sz w:val="20"/>
          <w:vertAlign w:val="baseline"/>
        </w:rPr>
        <w:t>(1969)</w:t>
      </w:r>
      <w:r>
        <w:rPr>
          <w:rFonts w:ascii="Calibri"/>
          <w:spacing w:val="-4"/>
          <w:sz w:val="20"/>
          <w:vertAlign w:val="baseline"/>
        </w:rPr>
        <w:t> </w:t>
      </w:r>
      <w:r>
        <w:rPr>
          <w:rFonts w:ascii="Calibri"/>
          <w:i/>
          <w:sz w:val="20"/>
          <w:vertAlign w:val="baseline"/>
        </w:rPr>
        <w:t>The</w:t>
      </w:r>
      <w:r>
        <w:rPr>
          <w:rFonts w:ascii="Calibri"/>
          <w:i/>
          <w:spacing w:val="-5"/>
          <w:sz w:val="20"/>
          <w:vertAlign w:val="baseline"/>
        </w:rPr>
        <w:t> </w:t>
      </w:r>
      <w:r>
        <w:rPr>
          <w:rFonts w:ascii="Calibri"/>
          <w:i/>
          <w:sz w:val="20"/>
          <w:vertAlign w:val="baseline"/>
        </w:rPr>
        <w:t>Conflict</w:t>
      </w:r>
      <w:r>
        <w:rPr>
          <w:rFonts w:ascii="Calibri"/>
          <w:i/>
          <w:spacing w:val="-5"/>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Laws</w:t>
      </w:r>
      <w:r>
        <w:rPr>
          <w:rFonts w:ascii="Calibri"/>
          <w:i/>
          <w:spacing w:val="-4"/>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Sweet</w:t>
      </w:r>
      <w:r>
        <w:rPr>
          <w:rFonts w:ascii="Calibri"/>
          <w:spacing w:val="-2"/>
          <w:sz w:val="20"/>
          <w:vertAlign w:val="baseline"/>
        </w:rPr>
        <w:t> </w:t>
      </w:r>
      <w:r>
        <w:rPr>
          <w:rFonts w:ascii="Calibri"/>
          <w:sz w:val="20"/>
          <w:vertAlign w:val="baseline"/>
        </w:rPr>
        <w:t>and</w:t>
      </w:r>
      <w:r>
        <w:rPr>
          <w:rFonts w:ascii="Calibri"/>
          <w:spacing w:val="-5"/>
          <w:sz w:val="20"/>
          <w:vertAlign w:val="baseline"/>
        </w:rPr>
        <w:t> </w:t>
      </w:r>
      <w:r>
        <w:rPr>
          <w:rFonts w:ascii="Calibri"/>
          <w:spacing w:val="-2"/>
          <w:sz w:val="20"/>
          <w:vertAlign w:val="baseline"/>
        </w:rPr>
        <w:t>Maxwell.</w:t>
      </w:r>
    </w:p>
    <w:p>
      <w:pPr>
        <w:spacing w:after="0"/>
        <w:jc w:val="left"/>
        <w:rPr>
          <w:rFonts w:ascii="Calibri"/>
          <w:sz w:val="20"/>
        </w:rPr>
        <w:sectPr>
          <w:pgSz w:w="12240" w:h="15840"/>
          <w:pgMar w:header="0" w:footer="1015" w:top="1320" w:bottom="1200" w:left="1220" w:right="960"/>
        </w:sectPr>
      </w:pPr>
    </w:p>
    <w:p>
      <w:pPr>
        <w:pStyle w:val="BodyText"/>
        <w:spacing w:line="480" w:lineRule="auto" w:before="72"/>
        <w:ind w:left="220" w:right="481"/>
      </w:pPr>
      <w:r>
        <w:rPr/>
        <w:t>achieve. Terms like the concept of foreign judgments, enforcement of foreign judgments and concept of jurisdiction as well as cyber-jurisdiction of court are clarified. In making these clarifications, the chapter makes reference to the provisions of the common law, the statutes of the two countries that are the case study of this research work and respective courts </w:t>
      </w:r>
      <w:r>
        <w:rPr>
          <w:spacing w:val="-2"/>
        </w:rPr>
        <w:t>pronouncements.</w:t>
      </w:r>
    </w:p>
    <w:p>
      <w:pPr>
        <w:pStyle w:val="BodyText"/>
        <w:spacing w:before="10"/>
        <w:jc w:val="left"/>
        <w:rPr>
          <w:sz w:val="20"/>
        </w:rPr>
      </w:pPr>
    </w:p>
    <w:p>
      <w:pPr>
        <w:pStyle w:val="BodyText"/>
        <w:spacing w:line="480" w:lineRule="auto"/>
        <w:ind w:left="220" w:right="475" w:firstLine="719"/>
      </w:pPr>
      <w:r>
        <w:rPr/>
        <w:t>Chapter three is all about the conditions and procedures to recognition and enforcement</w:t>
      </w:r>
      <w:r>
        <w:rPr>
          <w:spacing w:val="40"/>
        </w:rPr>
        <w:t> </w:t>
      </w:r>
      <w:r>
        <w:rPr/>
        <w:t>of foreign judgments coming from United Kingdom to Nigeria or out of Nigeria to the United Kingdom both under the common law and statutes (reciprocal treaties). It draws a distinction between what recognition of foreign judgment is from its enforcement. What is effect of the registering a judgment for enforcement under statutes and the post registration procedures are all examined. The chapter concludes by reviewing the limited number of defences available to the judgment debtor against enforcement of a foreign judgment. If the defense succeeds, the judgment becomes unenforceable.</w:t>
      </w:r>
    </w:p>
    <w:p>
      <w:pPr>
        <w:pStyle w:val="BodyText"/>
        <w:jc w:val="left"/>
        <w:rPr>
          <w:sz w:val="21"/>
        </w:rPr>
      </w:pPr>
    </w:p>
    <w:p>
      <w:pPr>
        <w:pStyle w:val="BodyText"/>
        <w:spacing w:line="480" w:lineRule="auto"/>
        <w:ind w:left="220" w:right="477" w:firstLine="719"/>
      </w:pPr>
      <w:r>
        <w:rPr/>
        <w:t>Chapter four examines the models develop on determining when can a court be</w:t>
      </w:r>
      <w:r>
        <w:rPr>
          <w:spacing w:val="40"/>
        </w:rPr>
        <w:t> </w:t>
      </w:r>
      <w:r>
        <w:rPr/>
        <w:t>competent to preside over matters coming from online transactions. The models are considered under</w:t>
      </w:r>
      <w:r>
        <w:rPr>
          <w:spacing w:val="-1"/>
        </w:rPr>
        <w:t> </w:t>
      </w:r>
      <w:r>
        <w:rPr/>
        <w:t>heads like, the</w:t>
      </w:r>
      <w:r>
        <w:rPr>
          <w:spacing w:val="-1"/>
        </w:rPr>
        <w:t> </w:t>
      </w:r>
      <w:r>
        <w:rPr/>
        <w:t>use of</w:t>
      </w:r>
      <w:r>
        <w:rPr>
          <w:spacing w:val="-1"/>
        </w:rPr>
        <w:t> </w:t>
      </w:r>
      <w:r>
        <w:rPr/>
        <w:t>long</w:t>
      </w:r>
      <w:r>
        <w:rPr>
          <w:spacing w:val="-2"/>
        </w:rPr>
        <w:t> </w:t>
      </w:r>
      <w:r>
        <w:rPr/>
        <w:t>arm</w:t>
      </w:r>
      <w:r>
        <w:rPr>
          <w:spacing w:val="-1"/>
        </w:rPr>
        <w:t> </w:t>
      </w:r>
      <w:r>
        <w:rPr/>
        <w:t>statutes, and the</w:t>
      </w:r>
      <w:r>
        <w:rPr>
          <w:spacing w:val="-1"/>
        </w:rPr>
        <w:t> </w:t>
      </w:r>
      <w:r>
        <w:rPr/>
        <w:t>use</w:t>
      </w:r>
      <w:r>
        <w:rPr>
          <w:spacing w:val="-1"/>
        </w:rPr>
        <w:t> </w:t>
      </w:r>
      <w:r>
        <w:rPr/>
        <w:t>of</w:t>
      </w:r>
      <w:r>
        <w:rPr>
          <w:spacing w:val="-1"/>
        </w:rPr>
        <w:t> </w:t>
      </w:r>
      <w:r>
        <w:rPr/>
        <w:t>case</w:t>
      </w:r>
      <w:r>
        <w:rPr>
          <w:spacing w:val="-1"/>
        </w:rPr>
        <w:t> </w:t>
      </w:r>
      <w:r>
        <w:rPr/>
        <w:t>law</w:t>
      </w:r>
      <w:r>
        <w:rPr>
          <w:spacing w:val="-1"/>
        </w:rPr>
        <w:t> </w:t>
      </w:r>
      <w:r>
        <w:rPr/>
        <w:t>for personal jurisdiction. A review of the cases decided using the models so far was also made.</w:t>
      </w:r>
    </w:p>
    <w:p>
      <w:pPr>
        <w:pStyle w:val="BodyText"/>
        <w:spacing w:line="480" w:lineRule="auto"/>
        <w:ind w:left="220" w:right="477" w:firstLine="719"/>
      </w:pPr>
      <w:r>
        <w:rPr/>
        <w:t>Chapter five concludes the research work. Here, a summary of the whole work is made and thereafter findings are stated and recommendationsare put forward.</w:t>
      </w:r>
    </w:p>
    <w:p>
      <w:pPr>
        <w:spacing w:after="0" w:line="480" w:lineRule="auto"/>
        <w:sectPr>
          <w:pgSz w:w="12240" w:h="15840"/>
          <w:pgMar w:header="0" w:footer="1015" w:top="1360" w:bottom="1200" w:left="1220" w:right="960"/>
        </w:sectPr>
      </w:pPr>
    </w:p>
    <w:p>
      <w:pPr>
        <w:pStyle w:val="Heading1"/>
        <w:spacing w:before="76"/>
        <w:ind w:left="263" w:right="520" w:firstLine="0"/>
        <w:jc w:val="center"/>
      </w:pPr>
      <w:bookmarkStart w:name="_TOC_250001" w:id="7"/>
      <w:r>
        <w:rPr/>
        <w:t>CHAPTER</w:t>
      </w:r>
      <w:r>
        <w:rPr>
          <w:spacing w:val="-13"/>
        </w:rPr>
        <w:t> </w:t>
      </w:r>
      <w:bookmarkEnd w:id="7"/>
      <w:r>
        <w:rPr>
          <w:spacing w:val="-5"/>
        </w:rPr>
        <w:t>TWO</w:t>
      </w:r>
    </w:p>
    <w:p>
      <w:pPr>
        <w:pStyle w:val="BodyText"/>
        <w:spacing w:before="1"/>
        <w:jc w:val="left"/>
        <w:rPr>
          <w:b/>
        </w:rPr>
      </w:pPr>
    </w:p>
    <w:p>
      <w:pPr>
        <w:spacing w:before="0"/>
        <w:ind w:left="262" w:right="520" w:firstLine="0"/>
        <w:jc w:val="center"/>
        <w:rPr>
          <w:b/>
          <w:sz w:val="24"/>
        </w:rPr>
      </w:pPr>
      <w:r>
        <w:rPr>
          <w:b/>
          <w:sz w:val="24"/>
        </w:rPr>
        <w:t>CONCEPTUAL</w:t>
      </w:r>
      <w:r>
        <w:rPr>
          <w:b/>
          <w:spacing w:val="-10"/>
          <w:sz w:val="24"/>
        </w:rPr>
        <w:t> </w:t>
      </w:r>
      <w:r>
        <w:rPr>
          <w:b/>
          <w:sz w:val="24"/>
        </w:rPr>
        <w:t>CLARIFICATION</w:t>
      </w:r>
      <w:r>
        <w:rPr>
          <w:b/>
          <w:spacing w:val="-8"/>
          <w:sz w:val="24"/>
        </w:rPr>
        <w:t> </w:t>
      </w:r>
      <w:r>
        <w:rPr>
          <w:b/>
          <w:sz w:val="24"/>
        </w:rPr>
        <w:t>OF</w:t>
      </w:r>
      <w:r>
        <w:rPr>
          <w:b/>
          <w:spacing w:val="-10"/>
          <w:sz w:val="24"/>
        </w:rPr>
        <w:t> </w:t>
      </w:r>
      <w:r>
        <w:rPr>
          <w:b/>
          <w:sz w:val="24"/>
        </w:rPr>
        <w:t>KEY</w:t>
      </w:r>
      <w:r>
        <w:rPr>
          <w:b/>
          <w:spacing w:val="-9"/>
          <w:sz w:val="24"/>
        </w:rPr>
        <w:t> </w:t>
      </w:r>
      <w:r>
        <w:rPr>
          <w:b/>
          <w:spacing w:val="-2"/>
          <w:sz w:val="24"/>
        </w:rPr>
        <w:t>TERMS</w:t>
      </w:r>
    </w:p>
    <w:p>
      <w:pPr>
        <w:pStyle w:val="BodyText"/>
        <w:jc w:val="left"/>
        <w:rPr>
          <w:b/>
        </w:rPr>
      </w:pPr>
    </w:p>
    <w:p>
      <w:pPr>
        <w:pStyle w:val="Heading1"/>
        <w:numPr>
          <w:ilvl w:val="1"/>
          <w:numId w:val="9"/>
        </w:numPr>
        <w:tabs>
          <w:tab w:pos="940" w:val="left" w:leader="none"/>
          <w:tab w:pos="941" w:val="left" w:leader="none"/>
        </w:tabs>
        <w:spacing w:line="240" w:lineRule="auto" w:before="0" w:after="0"/>
        <w:ind w:left="940" w:right="0" w:hanging="721"/>
        <w:jc w:val="left"/>
      </w:pPr>
      <w:bookmarkStart w:name="_TOC_250000" w:id="8"/>
      <w:bookmarkEnd w:id="8"/>
      <w:r>
        <w:rPr>
          <w:spacing w:val="-2"/>
        </w:rPr>
        <w:t>INTRODUCTION</w:t>
      </w:r>
    </w:p>
    <w:p>
      <w:pPr>
        <w:pStyle w:val="BodyText"/>
        <w:spacing w:before="6"/>
        <w:jc w:val="left"/>
        <w:rPr>
          <w:b/>
          <w:sz w:val="23"/>
        </w:rPr>
      </w:pPr>
    </w:p>
    <w:p>
      <w:pPr>
        <w:pStyle w:val="BodyText"/>
        <w:spacing w:line="480" w:lineRule="auto" w:before="1"/>
        <w:ind w:left="220" w:right="476" w:firstLine="719"/>
      </w:pPr>
      <w:r>
        <w:rPr/>
        <w:t>The title of this research work consists of some key terms which in legal parlance may</w:t>
      </w:r>
      <w:r>
        <w:rPr>
          <w:spacing w:val="40"/>
        </w:rPr>
        <w:t> </w:t>
      </w:r>
      <w:r>
        <w:rPr/>
        <w:t>not be considered technical or difficult to understand. However, the researcher feels clarifying these</w:t>
      </w:r>
      <w:r>
        <w:rPr>
          <w:spacing w:val="-1"/>
        </w:rPr>
        <w:t> </w:t>
      </w:r>
      <w:r>
        <w:rPr/>
        <w:t>terms will go a long</w:t>
      </w:r>
      <w:r>
        <w:rPr>
          <w:spacing w:val="-1"/>
        </w:rPr>
        <w:t> </w:t>
      </w:r>
      <w:r>
        <w:rPr/>
        <w:t>way</w:t>
      </w:r>
      <w:r>
        <w:rPr>
          <w:spacing w:val="-4"/>
        </w:rPr>
        <w:t> </w:t>
      </w:r>
      <w:r>
        <w:rPr/>
        <w:t>in helping</w:t>
      </w:r>
      <w:r>
        <w:rPr>
          <w:spacing w:val="-2"/>
        </w:rPr>
        <w:t> </w:t>
      </w:r>
      <w:r>
        <w:rPr/>
        <w:t>the reader to appreciate .what the title seeks to achieve. Below, is an attempt to clarify the key terms that make up the title in a simple and most explicit language which are</w:t>
      </w:r>
      <w:r>
        <w:rPr>
          <w:spacing w:val="-1"/>
        </w:rPr>
        <w:t> </w:t>
      </w:r>
      <w:r>
        <w:rPr/>
        <w:t>the concept of foreign judgment, the concept of enforcement and the concept of cyber - jurisdiction.</w:t>
      </w:r>
    </w:p>
    <w:p>
      <w:pPr>
        <w:pStyle w:val="Heading1"/>
        <w:numPr>
          <w:ilvl w:val="1"/>
          <w:numId w:val="9"/>
        </w:numPr>
        <w:tabs>
          <w:tab w:pos="940" w:val="left" w:leader="none"/>
          <w:tab w:pos="941" w:val="left" w:leader="none"/>
        </w:tabs>
        <w:spacing w:line="240" w:lineRule="auto" w:before="5" w:after="0"/>
        <w:ind w:left="940" w:right="0" w:hanging="721"/>
        <w:jc w:val="left"/>
      </w:pPr>
      <w:r>
        <w:rPr/>
        <w:t>FOREIGN</w:t>
      </w:r>
      <w:r>
        <w:rPr>
          <w:spacing w:val="-6"/>
        </w:rPr>
        <w:t> </w:t>
      </w:r>
      <w:r>
        <w:rPr>
          <w:spacing w:val="-2"/>
        </w:rPr>
        <w:t>JUDGMENT</w:t>
      </w:r>
    </w:p>
    <w:p>
      <w:pPr>
        <w:pStyle w:val="BodyText"/>
        <w:spacing w:before="7"/>
        <w:jc w:val="left"/>
        <w:rPr>
          <w:b/>
          <w:sz w:val="23"/>
        </w:rPr>
      </w:pPr>
    </w:p>
    <w:p>
      <w:pPr>
        <w:pStyle w:val="BodyText"/>
        <w:spacing w:line="480" w:lineRule="auto"/>
        <w:ind w:left="220" w:right="479" w:firstLine="719"/>
      </w:pPr>
      <w:r>
        <w:rPr/>
        <w:t>To understand what a foreign judgment is capable of enforcement in the country other than a country</w:t>
      </w:r>
      <w:r>
        <w:rPr>
          <w:spacing w:val="-5"/>
        </w:rPr>
        <w:t> </w:t>
      </w:r>
      <w:r>
        <w:rPr/>
        <w:t>in which it is pronounced means, it is important to attempt looking at it within the provisions</w:t>
      </w:r>
      <w:r>
        <w:rPr>
          <w:spacing w:val="-3"/>
        </w:rPr>
        <w:t> </w:t>
      </w:r>
      <w:r>
        <w:rPr/>
        <w:t>of</w:t>
      </w:r>
      <w:r>
        <w:rPr>
          <w:spacing w:val="-3"/>
        </w:rPr>
        <w:t> </w:t>
      </w:r>
      <w:r>
        <w:rPr/>
        <w:t>the</w:t>
      </w:r>
      <w:r>
        <w:rPr>
          <w:spacing w:val="-4"/>
        </w:rPr>
        <w:t> </w:t>
      </w:r>
      <w:r>
        <w:rPr/>
        <w:t>statutes</w:t>
      </w:r>
      <w:r>
        <w:rPr>
          <w:spacing w:val="-3"/>
        </w:rPr>
        <w:t> </w:t>
      </w:r>
      <w:r>
        <w:rPr/>
        <w:t>that</w:t>
      </w:r>
      <w:r>
        <w:rPr>
          <w:spacing w:val="-3"/>
        </w:rPr>
        <w:t> </w:t>
      </w:r>
      <w:r>
        <w:rPr/>
        <w:t>regulate</w:t>
      </w:r>
      <w:r>
        <w:rPr>
          <w:spacing w:val="-2"/>
        </w:rPr>
        <w:t> </w:t>
      </w:r>
      <w:r>
        <w:rPr/>
        <w:t>enforcement</w:t>
      </w:r>
      <w:r>
        <w:rPr>
          <w:spacing w:val="-1"/>
        </w:rPr>
        <w:t> </w:t>
      </w:r>
      <w:r>
        <w:rPr/>
        <w:t>of</w:t>
      </w:r>
      <w:r>
        <w:rPr>
          <w:spacing w:val="-3"/>
        </w:rPr>
        <w:t> </w:t>
      </w:r>
      <w:r>
        <w:rPr/>
        <w:t>foreign</w:t>
      </w:r>
      <w:r>
        <w:rPr>
          <w:spacing w:val="-3"/>
        </w:rPr>
        <w:t> </w:t>
      </w:r>
      <w:r>
        <w:rPr/>
        <w:t>judgments</w:t>
      </w:r>
      <w:r>
        <w:rPr>
          <w:spacing w:val="-3"/>
        </w:rPr>
        <w:t> </w:t>
      </w:r>
      <w:r>
        <w:rPr/>
        <w:t>in</w:t>
      </w:r>
      <w:r>
        <w:rPr>
          <w:spacing w:val="-3"/>
        </w:rPr>
        <w:t> </w:t>
      </w:r>
      <w:r>
        <w:rPr/>
        <w:t>the</w:t>
      </w:r>
      <w:r>
        <w:rPr>
          <w:spacing w:val="-4"/>
        </w:rPr>
        <w:t> </w:t>
      </w:r>
      <w:r>
        <w:rPr/>
        <w:t>two</w:t>
      </w:r>
      <w:r>
        <w:rPr>
          <w:spacing w:val="-3"/>
        </w:rPr>
        <w:t> </w:t>
      </w:r>
      <w:r>
        <w:rPr/>
        <w:t>countries</w:t>
      </w:r>
      <w:r>
        <w:rPr>
          <w:spacing w:val="-3"/>
        </w:rPr>
        <w:t> </w:t>
      </w:r>
      <w:r>
        <w:rPr/>
        <w:t>that are the case study of this research work.</w:t>
      </w:r>
      <w:r>
        <w:rPr/>
        <w:t> The</w:t>
      </w:r>
      <w:r>
        <w:rPr/>
        <w:t> statutes define judgments in their respective interpretation</w:t>
      </w:r>
      <w:r>
        <w:rPr>
          <w:spacing w:val="2"/>
        </w:rPr>
        <w:t> </w:t>
      </w:r>
      <w:r>
        <w:rPr/>
        <w:t>sections.</w:t>
      </w:r>
      <w:r>
        <w:rPr>
          <w:spacing w:val="3"/>
        </w:rPr>
        <w:t> </w:t>
      </w:r>
      <w:r>
        <w:rPr/>
        <w:t>The</w:t>
      </w:r>
      <w:r>
        <w:rPr>
          <w:spacing w:val="2"/>
        </w:rPr>
        <w:t> </w:t>
      </w:r>
      <w:r>
        <w:rPr/>
        <w:t>„judgment‟</w:t>
      </w:r>
      <w:r>
        <w:rPr>
          <w:spacing w:val="2"/>
        </w:rPr>
        <w:t> </w:t>
      </w:r>
      <w:r>
        <w:rPr/>
        <w:t>defined</w:t>
      </w:r>
      <w:r>
        <w:rPr>
          <w:spacing w:val="3"/>
        </w:rPr>
        <w:t> </w:t>
      </w:r>
      <w:r>
        <w:rPr/>
        <w:t>in</w:t>
      </w:r>
      <w:r>
        <w:rPr>
          <w:spacing w:val="3"/>
        </w:rPr>
        <w:t> </w:t>
      </w:r>
      <w:r>
        <w:rPr/>
        <w:t>these</w:t>
      </w:r>
      <w:r>
        <w:rPr>
          <w:spacing w:val="1"/>
        </w:rPr>
        <w:t> </w:t>
      </w:r>
      <w:r>
        <w:rPr/>
        <w:t>sections</w:t>
      </w:r>
      <w:r>
        <w:rPr>
          <w:spacing w:val="3"/>
        </w:rPr>
        <w:t> </w:t>
      </w:r>
      <w:r>
        <w:rPr/>
        <w:t>are</w:t>
      </w:r>
      <w:r>
        <w:rPr>
          <w:spacing w:val="1"/>
        </w:rPr>
        <w:t> </w:t>
      </w:r>
      <w:r>
        <w:rPr/>
        <w:t>not</w:t>
      </w:r>
      <w:r>
        <w:rPr>
          <w:spacing w:val="3"/>
        </w:rPr>
        <w:t> </w:t>
      </w:r>
      <w:r>
        <w:rPr/>
        <w:t>qualified</w:t>
      </w:r>
      <w:r>
        <w:rPr>
          <w:spacing w:val="3"/>
        </w:rPr>
        <w:t> </w:t>
      </w:r>
      <w:r>
        <w:rPr/>
        <w:t>with</w:t>
      </w:r>
      <w:r>
        <w:rPr>
          <w:spacing w:val="3"/>
        </w:rPr>
        <w:t> </w:t>
      </w:r>
      <w:r>
        <w:rPr/>
        <w:t>the</w:t>
      </w:r>
      <w:r>
        <w:rPr>
          <w:spacing w:val="2"/>
        </w:rPr>
        <w:t> </w:t>
      </w:r>
      <w:r>
        <w:rPr>
          <w:spacing w:val="-4"/>
        </w:rPr>
        <w:t>world</w:t>
      </w:r>
    </w:p>
    <w:p>
      <w:pPr>
        <w:pStyle w:val="BodyText"/>
        <w:spacing w:line="480" w:lineRule="auto" w:before="1"/>
        <w:ind w:left="220" w:right="478"/>
      </w:pPr>
      <w:r>
        <w:rPr/>
        <w:t>„foreign‟ to denote the fact that, they are coming from another country for enforcement. Hence the definitions cannot be distinguished from those of domestic judgment</w:t>
      </w:r>
    </w:p>
    <w:p>
      <w:pPr>
        <w:pStyle w:val="BodyText"/>
        <w:spacing w:line="480" w:lineRule="auto"/>
        <w:ind w:left="220" w:right="477" w:firstLine="719"/>
      </w:pPr>
      <w:r>
        <w:rPr/>
        <w:t>Section 11</w:t>
      </w:r>
      <w:r>
        <w:rPr>
          <w:vertAlign w:val="superscript"/>
        </w:rPr>
        <w:t>1</w:t>
      </w:r>
      <w:r>
        <w:rPr>
          <w:vertAlign w:val="baseline"/>
        </w:rPr>
        <w:t> of the English provision, defines judgment as, “means a judgment or order given or made by a court in any civil proceedings or a judgment or order given or made by a court in any</w:t>
      </w:r>
      <w:r>
        <w:rPr>
          <w:spacing w:val="-4"/>
          <w:vertAlign w:val="baseline"/>
        </w:rPr>
        <w:t> </w:t>
      </w:r>
      <w:r>
        <w:rPr>
          <w:vertAlign w:val="baseline"/>
        </w:rPr>
        <w:t>criminal proceedings for</w:t>
      </w:r>
      <w:r>
        <w:rPr>
          <w:spacing w:val="-1"/>
          <w:vertAlign w:val="baseline"/>
        </w:rPr>
        <w:t> </w:t>
      </w:r>
      <w:r>
        <w:rPr>
          <w:vertAlign w:val="baseline"/>
        </w:rPr>
        <w:t>the payment of a sum of money</w:t>
      </w:r>
      <w:r>
        <w:rPr>
          <w:spacing w:val="-4"/>
          <w:vertAlign w:val="baseline"/>
        </w:rPr>
        <w:t> </w:t>
      </w:r>
      <w:r>
        <w:rPr>
          <w:vertAlign w:val="baseline"/>
        </w:rPr>
        <w:t>in respect of compensation or damages to an injured party”.</w:t>
      </w: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26"/>
        </w:rPr>
      </w:pPr>
      <w:r>
        <w:rPr/>
        <w:pict>
          <v:rect style="position:absolute;margin-left:72.024002pt;margin-top:16.228081pt;width:144.020pt;height:.71997pt;mso-position-horizontal-relative:page;mso-position-vertical-relative:paragraph;z-index:-15714304;mso-wrap-distance-left:0;mso-wrap-distance-right:0" id="docshape31"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w:t>
      </w:r>
      <w:r>
        <w:rPr>
          <w:rFonts w:ascii="Calibri"/>
          <w:sz w:val="20"/>
          <w:vertAlign w:val="baseline"/>
        </w:rPr>
        <w:t>Foreign</w:t>
      </w:r>
      <w:r>
        <w:rPr>
          <w:rFonts w:ascii="Calibri"/>
          <w:spacing w:val="-7"/>
          <w:sz w:val="20"/>
          <w:vertAlign w:val="baseline"/>
        </w:rPr>
        <w:t> </w:t>
      </w:r>
      <w:r>
        <w:rPr>
          <w:rFonts w:ascii="Calibri"/>
          <w:sz w:val="20"/>
          <w:vertAlign w:val="baseline"/>
        </w:rPr>
        <w:t>Judgment</w:t>
      </w:r>
      <w:r>
        <w:rPr>
          <w:rFonts w:ascii="Calibri"/>
          <w:spacing w:val="-6"/>
          <w:sz w:val="20"/>
          <w:vertAlign w:val="baseline"/>
        </w:rPr>
        <w:t> </w:t>
      </w:r>
      <w:r>
        <w:rPr>
          <w:rFonts w:ascii="Calibri"/>
          <w:sz w:val="20"/>
          <w:vertAlign w:val="baseline"/>
        </w:rPr>
        <w:t>(Reciprocal</w:t>
      </w:r>
      <w:r>
        <w:rPr>
          <w:rFonts w:ascii="Calibri"/>
          <w:spacing w:val="-5"/>
          <w:sz w:val="20"/>
          <w:vertAlign w:val="baseline"/>
        </w:rPr>
        <w:t> </w:t>
      </w:r>
      <w:r>
        <w:rPr>
          <w:rFonts w:ascii="Calibri"/>
          <w:sz w:val="20"/>
          <w:vertAlign w:val="baseline"/>
        </w:rPr>
        <w:t>Enforcement)</w:t>
      </w:r>
      <w:r>
        <w:rPr>
          <w:rFonts w:ascii="Calibri"/>
          <w:spacing w:val="-7"/>
          <w:sz w:val="20"/>
          <w:vertAlign w:val="baseline"/>
        </w:rPr>
        <w:t> </w:t>
      </w:r>
      <w:r>
        <w:rPr>
          <w:rFonts w:ascii="Calibri"/>
          <w:sz w:val="20"/>
          <w:vertAlign w:val="baseline"/>
        </w:rPr>
        <w:t>Act</w:t>
      </w:r>
      <w:r>
        <w:rPr>
          <w:rFonts w:ascii="Calibri"/>
          <w:spacing w:val="-6"/>
          <w:sz w:val="20"/>
          <w:vertAlign w:val="baseline"/>
        </w:rPr>
        <w:t> </w:t>
      </w:r>
      <w:r>
        <w:rPr>
          <w:rFonts w:ascii="Calibri"/>
          <w:sz w:val="20"/>
          <w:vertAlign w:val="baseline"/>
        </w:rPr>
        <w:t>1933.</w:t>
      </w:r>
      <w:r>
        <w:rPr>
          <w:rFonts w:ascii="Calibri"/>
          <w:spacing w:val="-7"/>
          <w:sz w:val="20"/>
          <w:vertAlign w:val="baseline"/>
        </w:rPr>
        <w:t> </w:t>
      </w:r>
      <w:r>
        <w:rPr>
          <w:rFonts w:ascii="Calibri"/>
          <w:sz w:val="20"/>
          <w:vertAlign w:val="baseline"/>
        </w:rPr>
        <w:t>(herein</w:t>
      </w:r>
      <w:r>
        <w:rPr>
          <w:rFonts w:ascii="Calibri"/>
          <w:spacing w:val="-7"/>
          <w:sz w:val="20"/>
          <w:vertAlign w:val="baseline"/>
        </w:rPr>
        <w:t> </w:t>
      </w:r>
      <w:r>
        <w:rPr>
          <w:rFonts w:ascii="Calibri"/>
          <w:sz w:val="20"/>
          <w:vertAlign w:val="baseline"/>
        </w:rPr>
        <w:t>after</w:t>
      </w:r>
      <w:r>
        <w:rPr>
          <w:rFonts w:ascii="Calibri"/>
          <w:spacing w:val="-7"/>
          <w:sz w:val="20"/>
          <w:vertAlign w:val="baseline"/>
        </w:rPr>
        <w:t> </w:t>
      </w:r>
      <w:r>
        <w:rPr>
          <w:rFonts w:ascii="Calibri"/>
          <w:sz w:val="20"/>
          <w:vertAlign w:val="baseline"/>
        </w:rPr>
        <w:t>called</w:t>
      </w:r>
      <w:r>
        <w:rPr>
          <w:rFonts w:ascii="Calibri"/>
          <w:spacing w:val="-6"/>
          <w:sz w:val="20"/>
          <w:vertAlign w:val="baseline"/>
        </w:rPr>
        <w:t> </w:t>
      </w:r>
      <w:r>
        <w:rPr>
          <w:rFonts w:ascii="Calibri"/>
          <w:sz w:val="20"/>
          <w:vertAlign w:val="baseline"/>
        </w:rPr>
        <w:t>the</w:t>
      </w:r>
      <w:r>
        <w:rPr>
          <w:rFonts w:ascii="Calibri"/>
          <w:spacing w:val="-8"/>
          <w:sz w:val="20"/>
          <w:vertAlign w:val="baseline"/>
        </w:rPr>
        <w:t> </w:t>
      </w:r>
      <w:r>
        <w:rPr>
          <w:rFonts w:ascii="Calibri"/>
          <w:sz w:val="20"/>
          <w:vertAlign w:val="baseline"/>
        </w:rPr>
        <w:t>1933</w:t>
      </w:r>
      <w:r>
        <w:rPr>
          <w:rFonts w:ascii="Calibri"/>
          <w:spacing w:val="-7"/>
          <w:sz w:val="20"/>
          <w:vertAlign w:val="baseline"/>
        </w:rPr>
        <w:t> </w:t>
      </w:r>
      <w:r>
        <w:rPr>
          <w:rFonts w:ascii="Calibri"/>
          <w:spacing w:val="-4"/>
          <w:sz w:val="20"/>
          <w:vertAlign w:val="baseline"/>
        </w:rPr>
        <w:t>Act)</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83" w:firstLine="719"/>
      </w:pPr>
      <w:r>
        <w:rPr/>
        <w:t>The definitions of Nigerian legislation and that of the Hague Convention on Recognition and Enforcement of Foreign</w:t>
      </w:r>
      <w:r>
        <w:rPr/>
        <w:t> Judgments in Civil Matters are more elaborate than the above. Section 2</w:t>
      </w:r>
      <w:r>
        <w:rPr>
          <w:vertAlign w:val="superscript"/>
        </w:rPr>
        <w:t>2</w:t>
      </w:r>
      <w:r>
        <w:rPr>
          <w:vertAlign w:val="baseline"/>
        </w:rPr>
        <w:t> of the Nigerian legislation provides:</w:t>
      </w:r>
    </w:p>
    <w:p>
      <w:pPr>
        <w:pStyle w:val="BodyText"/>
        <w:ind w:left="1660" w:right="1920"/>
      </w:pPr>
      <w:r>
        <w:rPr/>
        <w:t>„judgment‟</w:t>
      </w:r>
      <w:r>
        <w:rPr>
          <w:spacing w:val="-1"/>
        </w:rPr>
        <w:t> </w:t>
      </w:r>
      <w:r>
        <w:rPr/>
        <w:t>means a</w:t>
      </w:r>
      <w:r>
        <w:rPr>
          <w:spacing w:val="-1"/>
        </w:rPr>
        <w:t> </w:t>
      </w:r>
      <w:r>
        <w:rPr/>
        <w:t>judgment</w:t>
      </w:r>
      <w:r>
        <w:rPr>
          <w:spacing w:val="-1"/>
        </w:rPr>
        <w:t> </w:t>
      </w:r>
      <w:r>
        <w:rPr/>
        <w:t>or</w:t>
      </w:r>
      <w:r>
        <w:rPr>
          <w:spacing w:val="-1"/>
        </w:rPr>
        <w:t> </w:t>
      </w:r>
      <w:r>
        <w:rPr/>
        <w:t>order given</w:t>
      </w:r>
      <w:r>
        <w:rPr>
          <w:spacing w:val="-1"/>
        </w:rPr>
        <w:t> </w:t>
      </w:r>
      <w:r>
        <w:rPr/>
        <w:t>or</w:t>
      </w:r>
      <w:r>
        <w:rPr>
          <w:spacing w:val="-1"/>
        </w:rPr>
        <w:t> </w:t>
      </w:r>
      <w:r>
        <w:rPr/>
        <w:t>made</w:t>
      </w:r>
      <w:r>
        <w:rPr>
          <w:spacing w:val="-1"/>
        </w:rPr>
        <w:t> </w:t>
      </w:r>
      <w:r>
        <w:rPr/>
        <w:t>by</w:t>
      </w:r>
      <w:r>
        <w:rPr>
          <w:spacing w:val="-5"/>
        </w:rPr>
        <w:t> </w:t>
      </w:r>
      <w:r>
        <w:rPr/>
        <w:t>a</w:t>
      </w:r>
      <w:r>
        <w:rPr>
          <w:spacing w:val="-1"/>
        </w:rPr>
        <w:t> </w:t>
      </w:r>
      <w:r>
        <w:rPr/>
        <w:t>court</w:t>
      </w:r>
      <w:r>
        <w:rPr>
          <w:spacing w:val="-1"/>
        </w:rPr>
        <w:t> </w:t>
      </w:r>
      <w:r>
        <w:rPr/>
        <w:t>in anycivil</w:t>
      </w:r>
      <w:r>
        <w:rPr>
          <w:spacing w:val="-4"/>
        </w:rPr>
        <w:t> </w:t>
      </w:r>
      <w:r>
        <w:rPr/>
        <w:t>proceedings</w:t>
      </w:r>
      <w:r>
        <w:rPr>
          <w:spacing w:val="-4"/>
        </w:rPr>
        <w:t> </w:t>
      </w:r>
      <w:r>
        <w:rPr/>
        <w:t>and</w:t>
      </w:r>
      <w:r>
        <w:rPr>
          <w:spacing w:val="-3"/>
        </w:rPr>
        <w:t> </w:t>
      </w:r>
      <w:r>
        <w:rPr/>
        <w:t>shall</w:t>
      </w:r>
      <w:r>
        <w:rPr>
          <w:spacing w:val="-4"/>
        </w:rPr>
        <w:t> </w:t>
      </w:r>
      <w:r>
        <w:rPr/>
        <w:t>include</w:t>
      </w:r>
      <w:r>
        <w:rPr>
          <w:spacing w:val="-4"/>
        </w:rPr>
        <w:t> </w:t>
      </w:r>
      <w:r>
        <w:rPr/>
        <w:t>award</w:t>
      </w:r>
      <w:r>
        <w:rPr>
          <w:spacing w:val="-4"/>
        </w:rPr>
        <w:t> </w:t>
      </w:r>
      <w:r>
        <w:rPr/>
        <w:t>in</w:t>
      </w:r>
      <w:r>
        <w:rPr>
          <w:spacing w:val="-4"/>
        </w:rPr>
        <w:t> </w:t>
      </w:r>
      <w:r>
        <w:rPr/>
        <w:t>an</w:t>
      </w:r>
      <w:r>
        <w:rPr>
          <w:spacing w:val="-4"/>
        </w:rPr>
        <w:t> </w:t>
      </w:r>
      <w:r>
        <w:rPr/>
        <w:t>arbitration</w:t>
      </w:r>
      <w:r>
        <w:rPr>
          <w:spacing w:val="-4"/>
        </w:rPr>
        <w:t> </w:t>
      </w:r>
      <w:r>
        <w:rPr/>
        <w:t>if</w:t>
      </w:r>
      <w:r>
        <w:rPr>
          <w:spacing w:val="-4"/>
        </w:rPr>
        <w:t> </w:t>
      </w:r>
      <w:r>
        <w:rPr/>
        <w:t>the award has pursuance of the law in force in the place where it was made</w:t>
      </w:r>
      <w:r>
        <w:rPr>
          <w:spacing w:val="-1"/>
        </w:rPr>
        <w:t> </w:t>
      </w:r>
      <w:r>
        <w:rPr/>
        <w:t>become enforceable</w:t>
      </w:r>
      <w:r>
        <w:rPr>
          <w:spacing w:val="-1"/>
        </w:rPr>
        <w:t> </w:t>
      </w:r>
      <w:r>
        <w:rPr/>
        <w:t>in the same manner as a</w:t>
      </w:r>
      <w:r>
        <w:rPr>
          <w:spacing w:val="-1"/>
        </w:rPr>
        <w:t> </w:t>
      </w:r>
      <w:r>
        <w:rPr/>
        <w:t>judgment given by a court in that place, or a judgment or order given or made by a court in criminal proceedings for the payment of a sum of money</w:t>
      </w:r>
      <w:r>
        <w:rPr>
          <w:spacing w:val="40"/>
        </w:rPr>
        <w:t> </w:t>
      </w:r>
      <w:r>
        <w:rPr/>
        <w:t>in respect of compensation or damages to an injured party.</w:t>
      </w:r>
    </w:p>
    <w:p>
      <w:pPr>
        <w:pStyle w:val="BodyText"/>
        <w:jc w:val="left"/>
        <w:rPr>
          <w:sz w:val="26"/>
        </w:rPr>
      </w:pPr>
    </w:p>
    <w:p>
      <w:pPr>
        <w:pStyle w:val="BodyText"/>
        <w:spacing w:before="1"/>
        <w:jc w:val="left"/>
        <w:rPr>
          <w:sz w:val="22"/>
        </w:rPr>
      </w:pPr>
    </w:p>
    <w:p>
      <w:pPr>
        <w:pStyle w:val="BodyText"/>
        <w:spacing w:line="480" w:lineRule="auto"/>
        <w:ind w:left="220" w:right="474" w:firstLine="719"/>
      </w:pPr>
      <w:r>
        <w:rPr/>
        <w:t>This</w:t>
      </w:r>
      <w:r>
        <w:rPr>
          <w:spacing w:val="-1"/>
        </w:rPr>
        <w:t> </w:t>
      </w:r>
      <w:r>
        <w:rPr/>
        <w:t>definition</w:t>
      </w:r>
      <w:r>
        <w:rPr>
          <w:spacing w:val="-1"/>
        </w:rPr>
        <w:t> </w:t>
      </w:r>
      <w:r>
        <w:rPr/>
        <w:t>differs</w:t>
      </w:r>
      <w:r>
        <w:rPr>
          <w:spacing w:val="-1"/>
        </w:rPr>
        <w:t> </w:t>
      </w:r>
      <w:r>
        <w:rPr/>
        <w:t>from the</w:t>
      </w:r>
      <w:r>
        <w:rPr>
          <w:spacing w:val="-1"/>
        </w:rPr>
        <w:t> </w:t>
      </w:r>
      <w:r>
        <w:rPr/>
        <w:t>one</w:t>
      </w:r>
      <w:r>
        <w:rPr>
          <w:spacing w:val="-1"/>
        </w:rPr>
        <w:t> </w:t>
      </w:r>
      <w:r>
        <w:rPr/>
        <w:t>given</w:t>
      </w:r>
      <w:r>
        <w:rPr>
          <w:spacing w:val="-1"/>
        </w:rPr>
        <w:t> </w:t>
      </w:r>
      <w:r>
        <w:rPr/>
        <w:t>by</w:t>
      </w:r>
      <w:r>
        <w:rPr>
          <w:spacing w:val="-5"/>
        </w:rPr>
        <w:t> </w:t>
      </w:r>
      <w:r>
        <w:rPr/>
        <w:t>section 11 of</w:t>
      </w:r>
      <w:r>
        <w:rPr>
          <w:spacing w:val="-1"/>
        </w:rPr>
        <w:t> </w:t>
      </w:r>
      <w:r>
        <w:rPr/>
        <w:t>the</w:t>
      </w:r>
      <w:r>
        <w:rPr>
          <w:spacing w:val="-1"/>
        </w:rPr>
        <w:t> </w:t>
      </w:r>
      <w:r>
        <w:rPr/>
        <w:t>English legislation because it wide enough to include arbitral awards if the award</w:t>
      </w:r>
      <w:r>
        <w:rPr/>
        <w:t> can</w:t>
      </w:r>
      <w:r>
        <w:rPr/>
        <w:t> be</w:t>
      </w:r>
      <w:r>
        <w:rPr/>
        <w:t> enforced</w:t>
      </w:r>
      <w:r>
        <w:rPr/>
        <w:t> the</w:t>
      </w:r>
      <w:r>
        <w:rPr/>
        <w:t> same manner a judgment is enforced where it was made. In the case of </w:t>
      </w:r>
      <w:r>
        <w:rPr>
          <w:i/>
        </w:rPr>
        <w:t>Tulip (Nigeria) Ltd vs. N. T. M. S. A. S</w:t>
      </w:r>
      <w:r>
        <w:rPr>
          <w:i/>
          <w:vertAlign w:val="superscript"/>
        </w:rPr>
        <w:t>3</w:t>
      </w:r>
      <w:r>
        <w:rPr>
          <w:i/>
          <w:vertAlign w:val="baseline"/>
        </w:rPr>
        <w:t>.</w:t>
      </w:r>
      <w:r>
        <w:rPr>
          <w:vertAlign w:val="baseline"/>
        </w:rPr>
        <w:t>the</w:t>
      </w:r>
      <w:r>
        <w:rPr>
          <w:spacing w:val="-1"/>
          <w:vertAlign w:val="baseline"/>
        </w:rPr>
        <w:t> </w:t>
      </w:r>
      <w:r>
        <w:rPr>
          <w:vertAlign w:val="baseline"/>
        </w:rPr>
        <w:t>court</w:t>
      </w:r>
      <w:r>
        <w:rPr>
          <w:spacing w:val="-1"/>
          <w:vertAlign w:val="baseline"/>
        </w:rPr>
        <w:t> </w:t>
      </w:r>
      <w:r>
        <w:rPr>
          <w:vertAlign w:val="baseline"/>
        </w:rPr>
        <w:t>said for</w:t>
      </w:r>
      <w:r>
        <w:rPr>
          <w:spacing w:val="-2"/>
          <w:vertAlign w:val="baseline"/>
        </w:rPr>
        <w:t> </w:t>
      </w:r>
      <w:r>
        <w:rPr>
          <w:vertAlign w:val="baseline"/>
        </w:rPr>
        <w:t>an arbitral award</w:t>
      </w:r>
      <w:r>
        <w:rPr>
          <w:spacing w:val="-1"/>
          <w:vertAlign w:val="baseline"/>
        </w:rPr>
        <w:t> </w:t>
      </w:r>
      <w:r>
        <w:rPr>
          <w:vertAlign w:val="baseline"/>
        </w:rPr>
        <w:t>to be enforced like</w:t>
      </w:r>
      <w:r>
        <w:rPr>
          <w:spacing w:val="-1"/>
          <w:vertAlign w:val="baseline"/>
        </w:rPr>
        <w:t> </w:t>
      </w:r>
      <w:r>
        <w:rPr>
          <w:vertAlign w:val="baseline"/>
        </w:rPr>
        <w:t>a</w:t>
      </w:r>
      <w:r>
        <w:rPr>
          <w:spacing w:val="-1"/>
          <w:vertAlign w:val="baseline"/>
        </w:rPr>
        <w:t> </w:t>
      </w:r>
      <w:r>
        <w:rPr>
          <w:vertAlign w:val="baseline"/>
        </w:rPr>
        <w:t>judgment in Nigeria, the</w:t>
      </w:r>
      <w:r>
        <w:rPr>
          <w:spacing w:val="-1"/>
          <w:vertAlign w:val="baseline"/>
        </w:rPr>
        <w:t> </w:t>
      </w:r>
      <w:r>
        <w:rPr>
          <w:vertAlign w:val="baseline"/>
        </w:rPr>
        <w:t>award</w:t>
      </w:r>
      <w:r>
        <w:rPr>
          <w:spacing w:val="-1"/>
          <w:vertAlign w:val="baseline"/>
        </w:rPr>
        <w:t> </w:t>
      </w:r>
      <w:r>
        <w:rPr>
          <w:vertAlign w:val="baseline"/>
        </w:rPr>
        <w:t>debtor is required to have applied and obtained leave of the court in the country where the award was made to enforce the award in the same manner as a judgment of that court. This marks a very important difference between the Nigerian laws and the English laws as to what constitutes a foreign judgment capable of enforcement in respective countries. Whereas Nigerian laws accord foreign awards the status of a foreign judgment and enforce in the same manner, the English law is silent. The position adopted by the Nigerian law is better in line with the recent commercial trends that normally end in arbitral proceedings. This give confidence to foreigners trading with Nigerians that award in their favour is enforceable like a judgment.</w:t>
      </w:r>
    </w:p>
    <w:p>
      <w:pPr>
        <w:pStyle w:val="BodyText"/>
        <w:spacing w:line="480" w:lineRule="auto" w:before="2"/>
        <w:ind w:left="220" w:right="478" w:firstLine="779"/>
      </w:pPr>
      <w:r>
        <w:rPr/>
        <w:t>The Hague Convention</w:t>
      </w:r>
      <w:r>
        <w:rPr>
          <w:vertAlign w:val="superscript"/>
        </w:rPr>
        <w:t>4</w:t>
      </w:r>
      <w:r>
        <w:rPr>
          <w:vertAlign w:val="baseline"/>
        </w:rPr>
        <w:t> adopts a different style in its definition; it says judgment means “decision</w:t>
      </w:r>
      <w:r>
        <w:rPr>
          <w:spacing w:val="1"/>
          <w:vertAlign w:val="baseline"/>
        </w:rPr>
        <w:t> </w:t>
      </w:r>
      <w:r>
        <w:rPr>
          <w:vertAlign w:val="baseline"/>
        </w:rPr>
        <w:t>given by</w:t>
      </w:r>
      <w:r>
        <w:rPr>
          <w:spacing w:val="-6"/>
          <w:vertAlign w:val="baseline"/>
        </w:rPr>
        <w:t> </w:t>
      </w:r>
      <w:r>
        <w:rPr>
          <w:vertAlign w:val="baseline"/>
        </w:rPr>
        <w:t>the</w:t>
      </w:r>
      <w:r>
        <w:rPr>
          <w:spacing w:val="1"/>
          <w:vertAlign w:val="baseline"/>
        </w:rPr>
        <w:t> </w:t>
      </w:r>
      <w:r>
        <w:rPr>
          <w:vertAlign w:val="baseline"/>
        </w:rPr>
        <w:t>courts</w:t>
      </w:r>
      <w:r>
        <w:rPr>
          <w:spacing w:val="-1"/>
          <w:vertAlign w:val="baseline"/>
        </w:rPr>
        <w:t> </w:t>
      </w:r>
      <w:r>
        <w:rPr>
          <w:vertAlign w:val="baseline"/>
        </w:rPr>
        <w:t>of a</w:t>
      </w:r>
      <w:r>
        <w:rPr>
          <w:spacing w:val="-1"/>
          <w:vertAlign w:val="baseline"/>
        </w:rPr>
        <w:t> </w:t>
      </w:r>
      <w:r>
        <w:rPr>
          <w:vertAlign w:val="baseline"/>
        </w:rPr>
        <w:t>contracting</w:t>
      </w:r>
      <w:r>
        <w:rPr>
          <w:spacing w:val="-4"/>
          <w:vertAlign w:val="baseline"/>
        </w:rPr>
        <w:t> </w:t>
      </w:r>
      <w:r>
        <w:rPr>
          <w:vertAlign w:val="baseline"/>
        </w:rPr>
        <w:t>state, irrespective</w:t>
      </w:r>
      <w:r>
        <w:rPr>
          <w:spacing w:val="-2"/>
          <w:vertAlign w:val="baseline"/>
        </w:rPr>
        <w:t> </w:t>
      </w:r>
      <w:r>
        <w:rPr>
          <w:vertAlign w:val="baseline"/>
        </w:rPr>
        <w:t>of the</w:t>
      </w:r>
      <w:r>
        <w:rPr>
          <w:spacing w:val="-2"/>
          <w:vertAlign w:val="baseline"/>
        </w:rPr>
        <w:t> </w:t>
      </w:r>
      <w:r>
        <w:rPr>
          <w:vertAlign w:val="baseline"/>
        </w:rPr>
        <w:t>name given by</w:t>
      </w:r>
      <w:r>
        <w:rPr>
          <w:spacing w:val="-6"/>
          <w:vertAlign w:val="baseline"/>
        </w:rPr>
        <w:t> </w:t>
      </w:r>
      <w:r>
        <w:rPr>
          <w:vertAlign w:val="baseline"/>
        </w:rPr>
        <w:t>that state </w:t>
      </w:r>
      <w:r>
        <w:rPr>
          <w:spacing w:val="-5"/>
          <w:vertAlign w:val="baseline"/>
        </w:rPr>
        <w:t>to</w:t>
      </w:r>
    </w:p>
    <w:p>
      <w:pPr>
        <w:pStyle w:val="BodyText"/>
        <w:spacing w:before="7"/>
        <w:jc w:val="left"/>
        <w:rPr>
          <w:sz w:val="19"/>
        </w:rPr>
      </w:pPr>
      <w:r>
        <w:rPr/>
        <w:pict>
          <v:rect style="position:absolute;margin-left:72.024002pt;margin-top:12.520421pt;width:144.020pt;height:.71997pt;mso-position-horizontal-relative:page;mso-position-vertical-relative:paragraph;z-index:-15713792;mso-wrap-distance-left:0;mso-wrap-distance-right:0" id="docshape32"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2</w:t>
      </w:r>
      <w:r>
        <w:rPr>
          <w:rFonts w:ascii="Calibri"/>
          <w:spacing w:val="-7"/>
          <w:sz w:val="20"/>
          <w:vertAlign w:val="baseline"/>
        </w:rPr>
        <w:t> </w:t>
      </w:r>
      <w:r>
        <w:rPr>
          <w:rFonts w:ascii="Calibri"/>
          <w:sz w:val="20"/>
          <w:vertAlign w:val="baseline"/>
        </w:rPr>
        <w:t>Foreign</w:t>
      </w:r>
      <w:r>
        <w:rPr>
          <w:rFonts w:ascii="Calibri"/>
          <w:spacing w:val="-7"/>
          <w:sz w:val="20"/>
          <w:vertAlign w:val="baseline"/>
        </w:rPr>
        <w:t> </w:t>
      </w:r>
      <w:r>
        <w:rPr>
          <w:rFonts w:ascii="Calibri"/>
          <w:sz w:val="20"/>
          <w:vertAlign w:val="baseline"/>
        </w:rPr>
        <w:t>Judgment</w:t>
      </w:r>
      <w:r>
        <w:rPr>
          <w:rFonts w:ascii="Calibri"/>
          <w:spacing w:val="-6"/>
          <w:sz w:val="20"/>
          <w:vertAlign w:val="baseline"/>
        </w:rPr>
        <w:t> </w:t>
      </w:r>
      <w:r>
        <w:rPr>
          <w:rFonts w:ascii="Calibri"/>
          <w:sz w:val="20"/>
          <w:vertAlign w:val="baseline"/>
        </w:rPr>
        <w:t>(Reciprocal</w:t>
      </w:r>
      <w:r>
        <w:rPr>
          <w:rFonts w:ascii="Calibri"/>
          <w:spacing w:val="-4"/>
          <w:sz w:val="20"/>
          <w:vertAlign w:val="baseline"/>
        </w:rPr>
        <w:t> </w:t>
      </w:r>
      <w:r>
        <w:rPr>
          <w:rFonts w:ascii="Calibri"/>
          <w:sz w:val="20"/>
          <w:vertAlign w:val="baseline"/>
        </w:rPr>
        <w:t>Enforcement)</w:t>
      </w:r>
      <w:r>
        <w:rPr>
          <w:rFonts w:ascii="Calibri"/>
          <w:spacing w:val="-6"/>
          <w:sz w:val="20"/>
          <w:vertAlign w:val="baseline"/>
        </w:rPr>
        <w:t> </w:t>
      </w:r>
      <w:r>
        <w:rPr>
          <w:rFonts w:ascii="Calibri"/>
          <w:sz w:val="20"/>
          <w:vertAlign w:val="baseline"/>
        </w:rPr>
        <w:t>Act</w:t>
      </w:r>
      <w:r>
        <w:rPr>
          <w:rFonts w:ascii="Calibri"/>
          <w:spacing w:val="33"/>
          <w:sz w:val="20"/>
          <w:vertAlign w:val="baseline"/>
        </w:rPr>
        <w:t> </w:t>
      </w:r>
      <w:r>
        <w:rPr>
          <w:rFonts w:ascii="Calibri"/>
          <w:sz w:val="20"/>
          <w:vertAlign w:val="baseline"/>
        </w:rPr>
        <w:t>Cap.</w:t>
      </w:r>
      <w:r>
        <w:rPr>
          <w:rFonts w:ascii="Calibri"/>
          <w:spacing w:val="-6"/>
          <w:sz w:val="20"/>
          <w:vertAlign w:val="baseline"/>
        </w:rPr>
        <w:t> </w:t>
      </w:r>
      <w:r>
        <w:rPr>
          <w:rFonts w:ascii="Calibri"/>
          <w:sz w:val="20"/>
          <w:vertAlign w:val="baseline"/>
        </w:rPr>
        <w:t>F.35</w:t>
      </w:r>
      <w:r>
        <w:rPr>
          <w:rFonts w:ascii="Calibri"/>
          <w:spacing w:val="-7"/>
          <w:sz w:val="20"/>
          <w:vertAlign w:val="baseline"/>
        </w:rPr>
        <w:t> </w:t>
      </w:r>
      <w:r>
        <w:rPr>
          <w:rFonts w:ascii="Calibri"/>
          <w:sz w:val="20"/>
          <w:vertAlign w:val="baseline"/>
        </w:rPr>
        <w:t>L.F.N.</w:t>
      </w:r>
      <w:r>
        <w:rPr>
          <w:rFonts w:ascii="Calibri"/>
          <w:spacing w:val="-7"/>
          <w:sz w:val="20"/>
          <w:vertAlign w:val="baseline"/>
        </w:rPr>
        <w:t> </w:t>
      </w:r>
      <w:r>
        <w:rPr>
          <w:rFonts w:ascii="Calibri"/>
          <w:spacing w:val="-2"/>
          <w:sz w:val="20"/>
          <w:vertAlign w:val="baseline"/>
        </w:rPr>
        <w:t>2004.</w:t>
      </w:r>
    </w:p>
    <w:p>
      <w:pPr>
        <w:spacing w:line="243" w:lineRule="exact" w:before="1"/>
        <w:ind w:left="220" w:right="0" w:firstLine="0"/>
        <w:jc w:val="left"/>
        <w:rPr>
          <w:rFonts w:ascii="Calibri"/>
          <w:sz w:val="20"/>
        </w:rPr>
      </w:pPr>
      <w:r>
        <w:rPr>
          <w:rFonts w:ascii="Calibri"/>
          <w:sz w:val="20"/>
          <w:vertAlign w:val="superscript"/>
        </w:rPr>
        <w:t>3</w:t>
      </w:r>
      <w:r>
        <w:rPr>
          <w:rFonts w:ascii="Calibri"/>
          <w:sz w:val="20"/>
          <w:vertAlign w:val="baseline"/>
        </w:rPr>
        <w:t>(2011)</w:t>
      </w:r>
      <w:r>
        <w:rPr>
          <w:rFonts w:ascii="Calibri"/>
          <w:spacing w:val="-4"/>
          <w:sz w:val="20"/>
          <w:vertAlign w:val="baseline"/>
        </w:rPr>
        <w:t> </w:t>
      </w:r>
      <w:r>
        <w:rPr>
          <w:rFonts w:ascii="Calibri"/>
          <w:sz w:val="20"/>
          <w:vertAlign w:val="baseline"/>
        </w:rPr>
        <w:t>4</w:t>
      </w:r>
      <w:r>
        <w:rPr>
          <w:rFonts w:ascii="Calibri"/>
          <w:spacing w:val="-5"/>
          <w:sz w:val="20"/>
          <w:vertAlign w:val="baseline"/>
        </w:rPr>
        <w:t> </w:t>
      </w:r>
      <w:r>
        <w:rPr>
          <w:rFonts w:ascii="Calibri"/>
          <w:sz w:val="20"/>
          <w:vertAlign w:val="baseline"/>
        </w:rPr>
        <w:t>NWLR</w:t>
      </w:r>
      <w:r>
        <w:rPr>
          <w:rFonts w:ascii="Calibri"/>
          <w:spacing w:val="-4"/>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1237)</w:t>
      </w:r>
      <w:r>
        <w:rPr>
          <w:rFonts w:ascii="Calibri"/>
          <w:spacing w:val="-5"/>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254</w:t>
      </w:r>
    </w:p>
    <w:p>
      <w:pPr>
        <w:spacing w:line="243" w:lineRule="exact" w:before="0"/>
        <w:ind w:left="220" w:right="0" w:firstLine="0"/>
        <w:jc w:val="left"/>
        <w:rPr>
          <w:rFonts w:ascii="Calibri"/>
          <w:sz w:val="20"/>
        </w:rPr>
      </w:pPr>
      <w:r>
        <w:rPr>
          <w:rFonts w:ascii="Calibri"/>
          <w:sz w:val="18"/>
          <w:vertAlign w:val="superscript"/>
        </w:rPr>
        <w:t>4</w:t>
      </w:r>
      <w:r>
        <w:rPr>
          <w:rFonts w:ascii="Arial MT"/>
          <w:sz w:val="18"/>
          <w:vertAlign w:val="baseline"/>
        </w:rPr>
        <w:t>Hague</w:t>
      </w:r>
      <w:r>
        <w:rPr>
          <w:rFonts w:ascii="Arial MT"/>
          <w:spacing w:val="-6"/>
          <w:sz w:val="18"/>
          <w:vertAlign w:val="baseline"/>
        </w:rPr>
        <w:t> </w:t>
      </w:r>
      <w:r>
        <w:rPr>
          <w:rFonts w:ascii="Arial MT"/>
          <w:sz w:val="18"/>
          <w:vertAlign w:val="baseline"/>
        </w:rPr>
        <w:t>Convention</w:t>
      </w:r>
      <w:r>
        <w:rPr>
          <w:rFonts w:ascii="Arial MT"/>
          <w:spacing w:val="-6"/>
          <w:sz w:val="18"/>
          <w:vertAlign w:val="baseline"/>
        </w:rPr>
        <w:t> </w:t>
      </w:r>
      <w:r>
        <w:rPr>
          <w:rFonts w:ascii="Arial MT"/>
          <w:sz w:val="18"/>
          <w:vertAlign w:val="baseline"/>
        </w:rPr>
        <w:t>on</w:t>
      </w:r>
      <w:r>
        <w:rPr>
          <w:rFonts w:ascii="Arial MT"/>
          <w:spacing w:val="-7"/>
          <w:sz w:val="18"/>
          <w:vertAlign w:val="baseline"/>
        </w:rPr>
        <w:t> </w:t>
      </w:r>
      <w:r>
        <w:rPr>
          <w:rFonts w:ascii="Arial MT"/>
          <w:sz w:val="18"/>
          <w:vertAlign w:val="baseline"/>
        </w:rPr>
        <w:t>Recognition</w:t>
      </w:r>
      <w:r>
        <w:rPr>
          <w:rFonts w:ascii="Arial MT"/>
          <w:spacing w:val="-7"/>
          <w:sz w:val="18"/>
          <w:vertAlign w:val="baseline"/>
        </w:rPr>
        <w:t> </w:t>
      </w:r>
      <w:r>
        <w:rPr>
          <w:rFonts w:ascii="Arial MT"/>
          <w:sz w:val="18"/>
          <w:vertAlign w:val="baseline"/>
        </w:rPr>
        <w:t>and</w:t>
      </w:r>
      <w:r>
        <w:rPr>
          <w:rFonts w:ascii="Arial MT"/>
          <w:spacing w:val="-6"/>
          <w:sz w:val="18"/>
          <w:vertAlign w:val="baseline"/>
        </w:rPr>
        <w:t> </w:t>
      </w:r>
      <w:r>
        <w:rPr>
          <w:rFonts w:ascii="Arial MT"/>
          <w:sz w:val="18"/>
          <w:vertAlign w:val="baseline"/>
        </w:rPr>
        <w:t>Enforcement</w:t>
      </w:r>
      <w:r>
        <w:rPr>
          <w:rFonts w:ascii="Arial MT"/>
          <w:spacing w:val="-5"/>
          <w:sz w:val="18"/>
          <w:vertAlign w:val="baseline"/>
        </w:rPr>
        <w:t> </w:t>
      </w:r>
      <w:r>
        <w:rPr>
          <w:rFonts w:ascii="Arial MT"/>
          <w:sz w:val="18"/>
          <w:vertAlign w:val="baseline"/>
        </w:rPr>
        <w:t>of</w:t>
      </w:r>
      <w:r>
        <w:rPr>
          <w:rFonts w:ascii="Arial MT"/>
          <w:spacing w:val="-5"/>
          <w:sz w:val="18"/>
          <w:vertAlign w:val="baseline"/>
        </w:rPr>
        <w:t> </w:t>
      </w:r>
      <w:r>
        <w:rPr>
          <w:rFonts w:ascii="Arial MT"/>
          <w:sz w:val="18"/>
          <w:vertAlign w:val="baseline"/>
        </w:rPr>
        <w:t>Foreign</w:t>
      </w:r>
      <w:r>
        <w:rPr>
          <w:rFonts w:ascii="Arial MT"/>
          <w:spacing w:val="-5"/>
          <w:sz w:val="18"/>
          <w:vertAlign w:val="baseline"/>
        </w:rPr>
        <w:t> </w:t>
      </w:r>
      <w:r>
        <w:rPr>
          <w:rFonts w:ascii="Arial MT"/>
          <w:sz w:val="18"/>
          <w:vertAlign w:val="baseline"/>
        </w:rPr>
        <w:t>Judgments</w:t>
      </w:r>
      <w:r>
        <w:rPr>
          <w:rFonts w:ascii="Arial MT"/>
          <w:spacing w:val="-4"/>
          <w:sz w:val="18"/>
          <w:vertAlign w:val="baseline"/>
        </w:rPr>
        <w:t> </w:t>
      </w:r>
      <w:r>
        <w:rPr>
          <w:rFonts w:ascii="Arial MT"/>
          <w:sz w:val="18"/>
          <w:vertAlign w:val="baseline"/>
        </w:rPr>
        <w:t>in</w:t>
      </w:r>
      <w:r>
        <w:rPr>
          <w:rFonts w:ascii="Arial MT"/>
          <w:spacing w:val="-5"/>
          <w:sz w:val="18"/>
          <w:vertAlign w:val="baseline"/>
        </w:rPr>
        <w:t> </w:t>
      </w:r>
      <w:r>
        <w:rPr>
          <w:rFonts w:ascii="Arial MT"/>
          <w:sz w:val="18"/>
          <w:vertAlign w:val="baseline"/>
        </w:rPr>
        <w:t>Civil</w:t>
      </w:r>
      <w:r>
        <w:rPr>
          <w:rFonts w:ascii="Arial MT"/>
          <w:spacing w:val="-5"/>
          <w:sz w:val="18"/>
          <w:vertAlign w:val="baseline"/>
        </w:rPr>
        <w:t> </w:t>
      </w:r>
      <w:r>
        <w:rPr>
          <w:rFonts w:ascii="Arial MT"/>
          <w:sz w:val="18"/>
          <w:vertAlign w:val="baseline"/>
        </w:rPr>
        <w:t>Matters</w:t>
      </w:r>
      <w:r>
        <w:rPr>
          <w:rFonts w:ascii="Arial MT"/>
          <w:spacing w:val="-3"/>
          <w:sz w:val="18"/>
          <w:vertAlign w:val="baseline"/>
        </w:rPr>
        <w:t> </w:t>
      </w:r>
      <w:r>
        <w:rPr>
          <w:rFonts w:ascii="Calibri"/>
          <w:spacing w:val="-4"/>
          <w:sz w:val="20"/>
          <w:vertAlign w:val="baseline"/>
        </w:rPr>
        <w:t>1971</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2"/>
      </w:pPr>
      <w:r>
        <w:rPr/>
        <w:t>the proceedings which gave rise to the decision itself</w:t>
      </w:r>
      <w:r>
        <w:rPr/>
        <w:t> such</w:t>
      </w:r>
      <w:r>
        <w:rPr/>
        <w:t> as judgment, order or writ of execution.” This definition made it clear that, a judgment is a judgment by</w:t>
      </w:r>
      <w:r>
        <w:rPr>
          <w:spacing w:val="-1"/>
        </w:rPr>
        <w:t> </w:t>
      </w:r>
      <w:r>
        <w:rPr/>
        <w:t>whatever name called whether</w:t>
      </w:r>
      <w:r>
        <w:rPr>
          <w:spacing w:val="-8"/>
        </w:rPr>
        <w:t> </w:t>
      </w:r>
      <w:r>
        <w:rPr/>
        <w:t>it</w:t>
      </w:r>
      <w:r>
        <w:rPr>
          <w:spacing w:val="-6"/>
        </w:rPr>
        <w:t> </w:t>
      </w:r>
      <w:r>
        <w:rPr/>
        <w:t>is</w:t>
      </w:r>
      <w:r>
        <w:rPr>
          <w:spacing w:val="-6"/>
        </w:rPr>
        <w:t> </w:t>
      </w:r>
      <w:r>
        <w:rPr/>
        <w:t>called</w:t>
      </w:r>
      <w:r>
        <w:rPr>
          <w:spacing w:val="-6"/>
        </w:rPr>
        <w:t> </w:t>
      </w:r>
      <w:r>
        <w:rPr/>
        <w:t>„order‟,</w:t>
      </w:r>
      <w:r>
        <w:rPr>
          <w:spacing w:val="-6"/>
        </w:rPr>
        <w:t> </w:t>
      </w:r>
      <w:r>
        <w:rPr/>
        <w:t>„decision‟,</w:t>
      </w:r>
      <w:r>
        <w:rPr>
          <w:spacing w:val="-6"/>
        </w:rPr>
        <w:t> </w:t>
      </w:r>
      <w:r>
        <w:rPr/>
        <w:t>„decree‟,</w:t>
      </w:r>
      <w:r>
        <w:rPr>
          <w:spacing w:val="-6"/>
        </w:rPr>
        <w:t> </w:t>
      </w:r>
      <w:r>
        <w:rPr/>
        <w:t>or</w:t>
      </w:r>
      <w:r>
        <w:rPr>
          <w:spacing w:val="-6"/>
        </w:rPr>
        <w:t> </w:t>
      </w:r>
      <w:r>
        <w:rPr/>
        <w:t>„award‟</w:t>
      </w:r>
      <w:r>
        <w:rPr>
          <w:spacing w:val="-5"/>
        </w:rPr>
        <w:t> </w:t>
      </w:r>
      <w:r>
        <w:rPr/>
        <w:t>in</w:t>
      </w:r>
      <w:r>
        <w:rPr>
          <w:spacing w:val="-6"/>
        </w:rPr>
        <w:t> </w:t>
      </w:r>
      <w:r>
        <w:rPr/>
        <w:t>the</w:t>
      </w:r>
      <w:r>
        <w:rPr>
          <w:spacing w:val="-7"/>
        </w:rPr>
        <w:t> </w:t>
      </w:r>
      <w:r>
        <w:rPr/>
        <w:t>rendering</w:t>
      </w:r>
      <w:r>
        <w:rPr>
          <w:spacing w:val="-9"/>
        </w:rPr>
        <w:t> </w:t>
      </w:r>
      <w:r>
        <w:rPr/>
        <w:t>state.</w:t>
      </w:r>
    </w:p>
    <w:p>
      <w:pPr>
        <w:pStyle w:val="BodyText"/>
        <w:spacing w:line="480" w:lineRule="auto"/>
        <w:ind w:left="220" w:right="478" w:firstLine="719"/>
      </w:pPr>
      <w:r>
        <w:rPr/>
        <w:t>American definition is straight forward on what foreign judgment is. While defining it, section 1</w:t>
      </w:r>
      <w:r>
        <w:rPr>
          <w:vertAlign w:val="superscript"/>
        </w:rPr>
        <w:t>5</w:t>
      </w:r>
      <w:r>
        <w:rPr>
          <w:vertAlign w:val="baseline"/>
        </w:rPr>
        <w:t> expressly tagged it as „foreign judgment‟ which nomenclature was not used by the laws of Nigeria and the United Kingdom. The section defines „foreign judgment‟ as “any judgment of a foreign state granting or denying recovery of a sum of money, other than a judgment for taxes, a fine or other penalty, or a judgment for support in matrimonial or family </w:t>
      </w:r>
      <w:r>
        <w:rPr>
          <w:spacing w:val="-2"/>
          <w:vertAlign w:val="baseline"/>
        </w:rPr>
        <w:t>matters.”</w:t>
      </w:r>
    </w:p>
    <w:p>
      <w:pPr>
        <w:pStyle w:val="BodyText"/>
        <w:spacing w:line="480" w:lineRule="auto" w:before="1"/>
        <w:ind w:left="220" w:right="477" w:firstLine="719"/>
      </w:pPr>
      <w:r>
        <w:rPr/>
        <w:t>As if responding to a question of what a foreign state in the above definition means, sub- section one further went ahead to define what a „foreign state‟ as used in the above definition means. Foreign state from which a judgment should come to United States for enforcement means</w:t>
      </w:r>
      <w:r>
        <w:rPr>
          <w:spacing w:val="-1"/>
        </w:rPr>
        <w:t> </w:t>
      </w:r>
      <w:r>
        <w:rPr/>
        <w:t>“any</w:t>
      </w:r>
      <w:r>
        <w:rPr>
          <w:spacing w:val="-4"/>
        </w:rPr>
        <w:t> </w:t>
      </w:r>
      <w:r>
        <w:rPr/>
        <w:t>governmental</w:t>
      </w:r>
      <w:r>
        <w:rPr>
          <w:spacing w:val="-1"/>
        </w:rPr>
        <w:t> </w:t>
      </w:r>
      <w:r>
        <w:rPr/>
        <w:t>unit</w:t>
      </w:r>
      <w:r>
        <w:rPr>
          <w:spacing w:val="-1"/>
        </w:rPr>
        <w:t> </w:t>
      </w:r>
      <w:r>
        <w:rPr/>
        <w:t>other</w:t>
      </w:r>
      <w:r>
        <w:rPr>
          <w:spacing w:val="-3"/>
        </w:rPr>
        <w:t> </w:t>
      </w:r>
      <w:r>
        <w:rPr/>
        <w:t>than</w:t>
      </w:r>
      <w:r>
        <w:rPr>
          <w:spacing w:val="-2"/>
        </w:rPr>
        <w:t> </w:t>
      </w:r>
      <w:r>
        <w:rPr/>
        <w:t>the</w:t>
      </w:r>
      <w:r>
        <w:rPr>
          <w:spacing w:val="-2"/>
        </w:rPr>
        <w:t> </w:t>
      </w:r>
      <w:r>
        <w:rPr/>
        <w:t>United</w:t>
      </w:r>
      <w:r>
        <w:rPr>
          <w:spacing w:val="-1"/>
        </w:rPr>
        <w:t> </w:t>
      </w:r>
      <w:r>
        <w:rPr/>
        <w:t>States,</w:t>
      </w:r>
      <w:r>
        <w:rPr>
          <w:spacing w:val="-1"/>
        </w:rPr>
        <w:t> </w:t>
      </w:r>
      <w:r>
        <w:rPr/>
        <w:t>or</w:t>
      </w:r>
      <w:r>
        <w:rPr>
          <w:spacing w:val="-2"/>
        </w:rPr>
        <w:t> </w:t>
      </w:r>
      <w:r>
        <w:rPr/>
        <w:t>any</w:t>
      </w:r>
      <w:r>
        <w:rPr>
          <w:spacing w:val="-5"/>
        </w:rPr>
        <w:t> </w:t>
      </w:r>
      <w:r>
        <w:rPr/>
        <w:t>state,</w:t>
      </w:r>
      <w:r>
        <w:rPr>
          <w:spacing w:val="-1"/>
        </w:rPr>
        <w:t> </w:t>
      </w:r>
      <w:r>
        <w:rPr/>
        <w:t>district,</w:t>
      </w:r>
      <w:r>
        <w:rPr>
          <w:spacing w:val="-1"/>
        </w:rPr>
        <w:t> </w:t>
      </w:r>
      <w:r>
        <w:rPr/>
        <w:t>commonwealth, territory,</w:t>
      </w:r>
      <w:r>
        <w:rPr>
          <w:spacing w:val="-3"/>
        </w:rPr>
        <w:t> </w:t>
      </w:r>
      <w:r>
        <w:rPr/>
        <w:t>insular,</w:t>
      </w:r>
      <w:r>
        <w:rPr>
          <w:spacing w:val="-3"/>
        </w:rPr>
        <w:t> </w:t>
      </w:r>
      <w:r>
        <w:rPr/>
        <w:t>possession</w:t>
      </w:r>
      <w:r>
        <w:rPr>
          <w:spacing w:val="-3"/>
        </w:rPr>
        <w:t> </w:t>
      </w:r>
      <w:r>
        <w:rPr/>
        <w:t>thereof,</w:t>
      </w:r>
      <w:r>
        <w:rPr>
          <w:spacing w:val="-3"/>
        </w:rPr>
        <w:t> </w:t>
      </w:r>
      <w:r>
        <w:rPr/>
        <w:t>or</w:t>
      </w:r>
      <w:r>
        <w:rPr>
          <w:spacing w:val="-2"/>
        </w:rPr>
        <w:t> </w:t>
      </w:r>
      <w:r>
        <w:rPr/>
        <w:t>the</w:t>
      </w:r>
      <w:r>
        <w:rPr>
          <w:spacing w:val="-2"/>
        </w:rPr>
        <w:t> </w:t>
      </w:r>
      <w:r>
        <w:rPr/>
        <w:t>Panama</w:t>
      </w:r>
      <w:r>
        <w:rPr>
          <w:spacing w:val="-4"/>
        </w:rPr>
        <w:t> </w:t>
      </w:r>
      <w:r>
        <w:rPr/>
        <w:t>Canal</w:t>
      </w:r>
      <w:r>
        <w:rPr>
          <w:spacing w:val="-1"/>
        </w:rPr>
        <w:t> </w:t>
      </w:r>
      <w:r>
        <w:rPr/>
        <w:t>Zone,</w:t>
      </w:r>
      <w:r>
        <w:rPr>
          <w:spacing w:val="-3"/>
        </w:rPr>
        <w:t> </w:t>
      </w:r>
      <w:r>
        <w:rPr/>
        <w:t>the</w:t>
      </w:r>
      <w:r>
        <w:rPr>
          <w:spacing w:val="-4"/>
        </w:rPr>
        <w:t> </w:t>
      </w:r>
      <w:r>
        <w:rPr/>
        <w:t>Trust</w:t>
      </w:r>
      <w:r>
        <w:rPr>
          <w:spacing w:val="-1"/>
        </w:rPr>
        <w:t> </w:t>
      </w:r>
      <w:r>
        <w:rPr/>
        <w:t>Territory</w:t>
      </w:r>
      <w:r>
        <w:rPr>
          <w:spacing w:val="-8"/>
        </w:rPr>
        <w:t> </w:t>
      </w:r>
      <w:r>
        <w:rPr/>
        <w:t>of</w:t>
      </w:r>
      <w:r>
        <w:rPr>
          <w:spacing w:val="-3"/>
        </w:rPr>
        <w:t> </w:t>
      </w:r>
      <w:r>
        <w:rPr/>
        <w:t>the</w:t>
      </w:r>
      <w:r>
        <w:rPr>
          <w:spacing w:val="-4"/>
        </w:rPr>
        <w:t> </w:t>
      </w:r>
      <w:r>
        <w:rPr/>
        <w:t>Pacific Islands, or the Ryukyu island”. From these definitions quoted above it is obvious that a foreign judgment as used under private international law is a judgment that comes from another state or political unit other than the state in which it is pronounced.</w:t>
      </w:r>
    </w:p>
    <w:p>
      <w:pPr>
        <w:pStyle w:val="BodyText"/>
        <w:spacing w:line="480" w:lineRule="auto" w:before="1"/>
        <w:ind w:left="220" w:right="473" w:firstLine="719"/>
      </w:pPr>
      <w:r>
        <w:rPr/>
        <w:t>If a foreign judgment seeking enforcement by whatever name called is found to meet the requirements or conditions precedent to the enforcement of foreign judgmentdiscussed in this research work, the finding renders the foreign judgment enforceable in the same manner the judgment</w:t>
      </w:r>
      <w:r>
        <w:rPr>
          <w:spacing w:val="14"/>
        </w:rPr>
        <w:t> </w:t>
      </w:r>
      <w:r>
        <w:rPr/>
        <w:t>of</w:t>
      </w:r>
      <w:r>
        <w:rPr>
          <w:spacing w:val="15"/>
        </w:rPr>
        <w:t> </w:t>
      </w:r>
      <w:r>
        <w:rPr/>
        <w:t>the</w:t>
      </w:r>
      <w:r>
        <w:rPr>
          <w:spacing w:val="13"/>
        </w:rPr>
        <w:t> </w:t>
      </w:r>
      <w:r>
        <w:rPr/>
        <w:t>forcing</w:t>
      </w:r>
      <w:r>
        <w:rPr>
          <w:spacing w:val="14"/>
        </w:rPr>
        <w:t> </w:t>
      </w:r>
      <w:r>
        <w:rPr/>
        <w:t>court</w:t>
      </w:r>
      <w:r>
        <w:rPr>
          <w:spacing w:val="13"/>
        </w:rPr>
        <w:t> </w:t>
      </w:r>
      <w:r>
        <w:rPr/>
        <w:t>is</w:t>
      </w:r>
      <w:r>
        <w:rPr>
          <w:spacing w:val="14"/>
        </w:rPr>
        <w:t> </w:t>
      </w:r>
      <w:r>
        <w:rPr/>
        <w:t>normally</w:t>
      </w:r>
      <w:r>
        <w:rPr>
          <w:spacing w:val="11"/>
        </w:rPr>
        <w:t> </w:t>
      </w:r>
      <w:r>
        <w:rPr/>
        <w:t>enforced</w:t>
      </w:r>
      <w:r>
        <w:rPr>
          <w:vertAlign w:val="superscript"/>
        </w:rPr>
        <w:t>6</w:t>
      </w:r>
      <w:r>
        <w:rPr>
          <w:vertAlign w:val="baseline"/>
        </w:rPr>
        <w:t>except</w:t>
      </w:r>
      <w:r>
        <w:rPr>
          <w:spacing w:val="14"/>
          <w:vertAlign w:val="baseline"/>
        </w:rPr>
        <w:t> </w:t>
      </w:r>
      <w:r>
        <w:rPr>
          <w:vertAlign w:val="baseline"/>
        </w:rPr>
        <w:t>some</w:t>
      </w:r>
      <w:r>
        <w:rPr>
          <w:spacing w:val="13"/>
          <w:vertAlign w:val="baseline"/>
        </w:rPr>
        <w:t> </w:t>
      </w:r>
      <w:r>
        <w:rPr>
          <w:vertAlign w:val="baseline"/>
        </w:rPr>
        <w:t>circumstances</w:t>
      </w:r>
      <w:r>
        <w:rPr>
          <w:spacing w:val="14"/>
          <w:vertAlign w:val="baseline"/>
        </w:rPr>
        <w:t> </w:t>
      </w:r>
      <w:r>
        <w:rPr>
          <w:vertAlign w:val="baseline"/>
        </w:rPr>
        <w:t>that</w:t>
      </w:r>
      <w:r>
        <w:rPr>
          <w:spacing w:val="15"/>
          <w:vertAlign w:val="baseline"/>
        </w:rPr>
        <w:t> </w:t>
      </w:r>
      <w:r>
        <w:rPr>
          <w:vertAlign w:val="baseline"/>
        </w:rPr>
        <w:t>may</w:t>
      </w:r>
      <w:r>
        <w:rPr>
          <w:spacing w:val="11"/>
          <w:vertAlign w:val="baseline"/>
        </w:rPr>
        <w:t> </w:t>
      </w:r>
      <w:r>
        <w:rPr>
          <w:vertAlign w:val="baseline"/>
        </w:rPr>
        <w:t>lead</w:t>
      </w:r>
      <w:r>
        <w:rPr>
          <w:spacing w:val="16"/>
          <w:vertAlign w:val="baseline"/>
        </w:rPr>
        <w:t> </w:t>
      </w:r>
      <w:r>
        <w:rPr>
          <w:spacing w:val="-7"/>
          <w:vertAlign w:val="baseline"/>
        </w:rPr>
        <w:t>to</w:t>
      </w:r>
    </w:p>
    <w:p>
      <w:pPr>
        <w:pStyle w:val="BodyText"/>
        <w:jc w:val="left"/>
        <w:rPr>
          <w:sz w:val="20"/>
        </w:rPr>
      </w:pPr>
    </w:p>
    <w:p>
      <w:pPr>
        <w:pStyle w:val="BodyText"/>
        <w:spacing w:before="8"/>
        <w:jc w:val="left"/>
        <w:rPr>
          <w:sz w:val="23"/>
        </w:rPr>
      </w:pPr>
      <w:r>
        <w:rPr/>
        <w:pict>
          <v:rect style="position:absolute;margin-left:72.024002pt;margin-top:14.870225pt;width:144.020pt;height:.71997pt;mso-position-horizontal-relative:page;mso-position-vertical-relative:paragraph;z-index:-15713280;mso-wrap-distance-left:0;mso-wrap-distance-right:0" id="docshape33" filled="true" fillcolor="#000000" stroked="false">
            <v:fill type="solid"/>
            <w10:wrap type="topAndBottom"/>
          </v:rect>
        </w:pict>
      </w:r>
    </w:p>
    <w:p>
      <w:pPr>
        <w:spacing w:before="102"/>
        <w:ind w:left="220" w:right="0" w:firstLine="0"/>
        <w:jc w:val="left"/>
        <w:rPr>
          <w:rFonts w:ascii="Calibri" w:hAnsi="Calibri"/>
          <w:sz w:val="20"/>
        </w:rPr>
      </w:pPr>
      <w:r>
        <w:rPr>
          <w:rFonts w:ascii="Calibri" w:hAnsi="Calibri"/>
          <w:sz w:val="20"/>
          <w:vertAlign w:val="superscript"/>
        </w:rPr>
        <w:t>5</w:t>
      </w:r>
      <w:r>
        <w:rPr>
          <w:rFonts w:ascii="Calibri" w:hAnsi="Calibri"/>
          <w:spacing w:val="-7"/>
          <w:sz w:val="20"/>
          <w:vertAlign w:val="baseline"/>
        </w:rPr>
        <w:t> </w:t>
      </w:r>
      <w:r>
        <w:rPr>
          <w:rFonts w:ascii="Calibri" w:hAnsi="Calibri"/>
          <w:sz w:val="20"/>
          <w:vertAlign w:val="baseline"/>
        </w:rPr>
        <w:t>Uniform</w:t>
      </w:r>
      <w:r>
        <w:rPr>
          <w:rFonts w:ascii="Calibri" w:hAnsi="Calibri"/>
          <w:spacing w:val="-6"/>
          <w:sz w:val="20"/>
          <w:vertAlign w:val="baseline"/>
        </w:rPr>
        <w:t> </w:t>
      </w:r>
      <w:r>
        <w:rPr>
          <w:rFonts w:ascii="Calibri" w:hAnsi="Calibri"/>
          <w:sz w:val="20"/>
          <w:vertAlign w:val="baseline"/>
        </w:rPr>
        <w:t>Foreign</w:t>
      </w:r>
      <w:r>
        <w:rPr>
          <w:rFonts w:ascii="Calibri" w:hAnsi="Calibri"/>
          <w:spacing w:val="-4"/>
          <w:sz w:val="20"/>
          <w:vertAlign w:val="baseline"/>
        </w:rPr>
        <w:t> </w:t>
      </w:r>
      <w:r>
        <w:rPr>
          <w:rFonts w:ascii="Calibri" w:hAnsi="Calibri"/>
          <w:sz w:val="20"/>
          <w:vertAlign w:val="baseline"/>
        </w:rPr>
        <w:t>Money</w:t>
      </w:r>
      <w:r>
        <w:rPr>
          <w:rFonts w:ascii="Calibri" w:hAnsi="Calibri"/>
          <w:spacing w:val="-5"/>
          <w:sz w:val="20"/>
          <w:vertAlign w:val="baseline"/>
        </w:rPr>
        <w:t> </w:t>
      </w:r>
      <w:r>
        <w:rPr>
          <w:rFonts w:ascii="Calibri" w:hAnsi="Calibri"/>
          <w:sz w:val="20"/>
          <w:vertAlign w:val="baseline"/>
        </w:rPr>
        <w:t>–</w:t>
      </w:r>
      <w:r>
        <w:rPr>
          <w:rFonts w:ascii="Calibri" w:hAnsi="Calibri"/>
          <w:spacing w:val="-4"/>
          <w:sz w:val="20"/>
          <w:vertAlign w:val="baseline"/>
        </w:rPr>
        <w:t> </w:t>
      </w:r>
      <w:r>
        <w:rPr>
          <w:rFonts w:ascii="Calibri" w:hAnsi="Calibri"/>
          <w:sz w:val="20"/>
          <w:vertAlign w:val="baseline"/>
        </w:rPr>
        <w:t>Judgment</w:t>
      </w:r>
      <w:r>
        <w:rPr>
          <w:rFonts w:ascii="Calibri" w:hAnsi="Calibri"/>
          <w:spacing w:val="-5"/>
          <w:sz w:val="20"/>
          <w:vertAlign w:val="baseline"/>
        </w:rPr>
        <w:t> </w:t>
      </w:r>
      <w:r>
        <w:rPr>
          <w:rFonts w:ascii="Calibri" w:hAnsi="Calibri"/>
          <w:sz w:val="20"/>
          <w:vertAlign w:val="baseline"/>
        </w:rPr>
        <w:t>Recognition</w:t>
      </w:r>
      <w:r>
        <w:rPr>
          <w:rFonts w:ascii="Calibri" w:hAnsi="Calibri"/>
          <w:spacing w:val="-6"/>
          <w:sz w:val="20"/>
          <w:vertAlign w:val="baseline"/>
        </w:rPr>
        <w:t> </w:t>
      </w:r>
      <w:r>
        <w:rPr>
          <w:rFonts w:ascii="Calibri" w:hAnsi="Calibri"/>
          <w:sz w:val="20"/>
          <w:vertAlign w:val="baseline"/>
        </w:rPr>
        <w:t>Act</w:t>
      </w:r>
      <w:r>
        <w:rPr>
          <w:rFonts w:ascii="Calibri" w:hAnsi="Calibri"/>
          <w:spacing w:val="-5"/>
          <w:sz w:val="20"/>
          <w:vertAlign w:val="baseline"/>
        </w:rPr>
        <w:t> </w:t>
      </w:r>
      <w:r>
        <w:rPr>
          <w:rFonts w:ascii="Calibri" w:hAnsi="Calibri"/>
          <w:spacing w:val="-2"/>
          <w:sz w:val="20"/>
          <w:vertAlign w:val="baseline"/>
        </w:rPr>
        <w:t>1962.</w:t>
      </w:r>
    </w:p>
    <w:p>
      <w:pPr>
        <w:spacing w:before="1"/>
        <w:ind w:left="220" w:right="0" w:firstLine="0"/>
        <w:jc w:val="left"/>
        <w:rPr>
          <w:rFonts w:ascii="Calibri"/>
          <w:sz w:val="20"/>
        </w:rPr>
      </w:pPr>
      <w:r>
        <w:rPr>
          <w:rFonts w:ascii="Calibri"/>
          <w:sz w:val="20"/>
          <w:vertAlign w:val="superscript"/>
        </w:rPr>
        <w:t>6</w:t>
      </w:r>
      <w:r>
        <w:rPr>
          <w:rFonts w:ascii="Calibri"/>
          <w:sz w:val="20"/>
          <w:vertAlign w:val="baseline"/>
        </w:rPr>
        <w:t>Paige</w:t>
      </w:r>
      <w:r>
        <w:rPr>
          <w:rFonts w:ascii="Calibri"/>
          <w:spacing w:val="-5"/>
          <w:sz w:val="20"/>
          <w:vertAlign w:val="baseline"/>
        </w:rPr>
        <w:t> </w:t>
      </w:r>
      <w:r>
        <w:rPr>
          <w:rFonts w:ascii="Calibri"/>
          <w:sz w:val="20"/>
          <w:vertAlign w:val="baseline"/>
        </w:rPr>
        <w:t>,</w:t>
      </w:r>
      <w:r>
        <w:rPr>
          <w:rFonts w:ascii="Calibri"/>
          <w:spacing w:val="-3"/>
          <w:sz w:val="20"/>
          <w:vertAlign w:val="baseline"/>
        </w:rPr>
        <w:t> </w:t>
      </w:r>
      <w:r>
        <w:rPr>
          <w:rFonts w:ascii="Calibri"/>
          <w:sz w:val="20"/>
          <w:vertAlign w:val="baseline"/>
        </w:rPr>
        <w:t>B.R.</w:t>
      </w:r>
      <w:r>
        <w:rPr>
          <w:rFonts w:ascii="Calibri"/>
          <w:spacing w:val="-3"/>
          <w:sz w:val="20"/>
          <w:vertAlign w:val="baseline"/>
        </w:rPr>
        <w:t> </w:t>
      </w:r>
      <w:r>
        <w:rPr>
          <w:rFonts w:ascii="Calibri"/>
          <w:sz w:val="20"/>
          <w:vertAlign w:val="baseline"/>
        </w:rPr>
        <w:t>(2003)</w:t>
      </w:r>
      <w:r>
        <w:rPr>
          <w:rFonts w:ascii="Calibri"/>
          <w:spacing w:val="-5"/>
          <w:sz w:val="20"/>
          <w:vertAlign w:val="baseline"/>
        </w:rPr>
        <w:t> </w:t>
      </w:r>
      <w:r>
        <w:rPr>
          <w:rFonts w:ascii="Calibri"/>
          <w:sz w:val="20"/>
          <w:vertAlign w:val="baseline"/>
        </w:rPr>
        <w:t>Foreign</w:t>
      </w:r>
      <w:r>
        <w:rPr>
          <w:rFonts w:ascii="Calibri"/>
          <w:spacing w:val="-2"/>
          <w:sz w:val="20"/>
          <w:vertAlign w:val="baseline"/>
        </w:rPr>
        <w:t> </w:t>
      </w:r>
      <w:r>
        <w:rPr>
          <w:rFonts w:ascii="Calibri"/>
          <w:sz w:val="20"/>
          <w:vertAlign w:val="baseline"/>
        </w:rPr>
        <w:t>Judgments</w:t>
      </w:r>
      <w:r>
        <w:rPr>
          <w:rFonts w:ascii="Calibri"/>
          <w:spacing w:val="-5"/>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America</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England</w:t>
      </w:r>
      <w:r>
        <w:rPr>
          <w:rFonts w:ascii="Calibri"/>
          <w:spacing w:val="-3"/>
          <w:sz w:val="20"/>
          <w:vertAlign w:val="baseline"/>
        </w:rPr>
        <w:t> </w:t>
      </w:r>
      <w:r>
        <w:rPr>
          <w:rFonts w:ascii="Calibri"/>
          <w:sz w:val="20"/>
          <w:vertAlign w:val="baseline"/>
        </w:rPr>
        <w:t>Court:</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Comparative</w:t>
      </w:r>
      <w:r>
        <w:rPr>
          <w:rFonts w:ascii="Calibri"/>
          <w:spacing w:val="-4"/>
          <w:sz w:val="20"/>
          <w:vertAlign w:val="baseline"/>
        </w:rPr>
        <w:t> </w:t>
      </w:r>
      <w:r>
        <w:rPr>
          <w:rFonts w:ascii="Calibri"/>
          <w:sz w:val="20"/>
          <w:vertAlign w:val="baseline"/>
        </w:rPr>
        <w:t>Analysis.</w:t>
      </w:r>
      <w:r>
        <w:rPr>
          <w:rFonts w:ascii="Calibri"/>
          <w:spacing w:val="-3"/>
          <w:sz w:val="20"/>
          <w:vertAlign w:val="baseline"/>
        </w:rPr>
        <w:t> </w:t>
      </w:r>
      <w:r>
        <w:rPr>
          <w:rFonts w:ascii="Calibri"/>
          <w:sz w:val="20"/>
          <w:vertAlign w:val="baseline"/>
        </w:rPr>
        <w:t>Retrieved</w:t>
      </w:r>
      <w:r>
        <w:rPr>
          <w:rFonts w:ascii="Calibri"/>
          <w:spacing w:val="-3"/>
          <w:sz w:val="20"/>
          <w:vertAlign w:val="baseline"/>
        </w:rPr>
        <w:t> </w:t>
      </w:r>
      <w:r>
        <w:rPr>
          <w:rFonts w:ascii="Calibri"/>
          <w:sz w:val="20"/>
          <w:vertAlign w:val="baseline"/>
        </w:rPr>
        <w:t>from digitalcommons.law seattleu.edu/cgi/viewcontent.cgi? article=1757&amp;content=sulr.</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544"/>
        <w:jc w:val="left"/>
      </w:pPr>
      <w:r>
        <w:rPr/>
        <w:t>setting aside the registration or entire enforcement procedure surface in which case the foreign</w:t>
      </w:r>
      <w:r>
        <w:rPr>
          <w:spacing w:val="80"/>
        </w:rPr>
        <w:t> </w:t>
      </w:r>
      <w:r>
        <w:rPr/>
        <w:t>judgment may be denied enforcement.</w:t>
      </w:r>
    </w:p>
    <w:p>
      <w:pPr>
        <w:pStyle w:val="Heading1"/>
        <w:numPr>
          <w:ilvl w:val="1"/>
          <w:numId w:val="9"/>
        </w:numPr>
        <w:tabs>
          <w:tab w:pos="940" w:val="left" w:leader="none"/>
          <w:tab w:pos="941" w:val="left" w:leader="none"/>
        </w:tabs>
        <w:spacing w:line="240" w:lineRule="auto" w:before="5" w:after="0"/>
        <w:ind w:left="940" w:right="0" w:hanging="721"/>
        <w:jc w:val="left"/>
      </w:pPr>
      <w:r>
        <w:rPr/>
        <w:t>ENFORCEMENT</w:t>
      </w:r>
      <w:r>
        <w:rPr>
          <w:spacing w:val="-9"/>
        </w:rPr>
        <w:t> </w:t>
      </w:r>
      <w:r>
        <w:rPr/>
        <w:t>OF</w:t>
      </w:r>
      <w:r>
        <w:rPr>
          <w:spacing w:val="-9"/>
        </w:rPr>
        <w:t> </w:t>
      </w:r>
      <w:r>
        <w:rPr/>
        <w:t>FOREIGN</w:t>
      </w:r>
      <w:r>
        <w:rPr>
          <w:spacing w:val="-8"/>
        </w:rPr>
        <w:t> </w:t>
      </w:r>
      <w:r>
        <w:rPr>
          <w:spacing w:val="-2"/>
        </w:rPr>
        <w:t>JUDGMENT</w:t>
      </w:r>
    </w:p>
    <w:p>
      <w:pPr>
        <w:pStyle w:val="BodyText"/>
        <w:spacing w:before="6"/>
        <w:jc w:val="left"/>
        <w:rPr>
          <w:b/>
          <w:sz w:val="23"/>
        </w:rPr>
      </w:pPr>
    </w:p>
    <w:p>
      <w:pPr>
        <w:pStyle w:val="BodyText"/>
        <w:spacing w:line="480" w:lineRule="auto" w:before="1"/>
        <w:ind w:left="220" w:right="476" w:firstLine="719"/>
      </w:pPr>
      <w:r>
        <w:rPr/>
        <w:t>Enforcement</w:t>
      </w:r>
      <w:r>
        <w:rPr/>
        <w:t> of</w:t>
      </w:r>
      <w:r>
        <w:rPr/>
        <w:t> foreign</w:t>
      </w:r>
      <w:r>
        <w:rPr/>
        <w:t> judgment</w:t>
      </w:r>
      <w:r>
        <w:rPr/>
        <w:t> has significant</w:t>
      </w:r>
      <w:r>
        <w:rPr/>
        <w:t> relevant</w:t>
      </w:r>
      <w:r>
        <w:rPr/>
        <w:t> in</w:t>
      </w:r>
      <w:r>
        <w:rPr/>
        <w:t> this era of increased international trade and foreign investment. Businessmen are more comfortable doing business with foreign partners knowing that if they obtain judgment from superior court in their home country; it can be enforced against the judgment debtor across borders</w:t>
      </w:r>
      <w:r>
        <w:rPr>
          <w:vertAlign w:val="superscript"/>
        </w:rPr>
        <w:t>7</w:t>
      </w:r>
      <w:r>
        <w:rPr>
          <w:vertAlign w:val="baseline"/>
        </w:rPr>
        <w:t>.</w:t>
      </w:r>
      <w:r>
        <w:rPr>
          <w:spacing w:val="40"/>
          <w:vertAlign w:val="baseline"/>
        </w:rPr>
        <w:t> </w:t>
      </w:r>
      <w:r>
        <w:rPr>
          <w:vertAlign w:val="baseline"/>
        </w:rPr>
        <w:t>Enforcement is the last stage</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judicial</w:t>
      </w:r>
      <w:r>
        <w:rPr>
          <w:spacing w:val="-2"/>
          <w:vertAlign w:val="baseline"/>
        </w:rPr>
        <w:t> </w:t>
      </w:r>
      <w:r>
        <w:rPr>
          <w:vertAlign w:val="baseline"/>
        </w:rPr>
        <w:t>process</w:t>
      </w:r>
      <w:r>
        <w:rPr>
          <w:spacing w:val="-2"/>
          <w:vertAlign w:val="baseline"/>
        </w:rPr>
        <w:t> </w:t>
      </w:r>
      <w:r>
        <w:rPr>
          <w:vertAlign w:val="baseline"/>
        </w:rPr>
        <w:t>after</w:t>
      </w:r>
      <w:r>
        <w:rPr>
          <w:spacing w:val="-3"/>
          <w:vertAlign w:val="baseline"/>
        </w:rPr>
        <w:t> </w:t>
      </w:r>
      <w:r>
        <w:rPr>
          <w:vertAlign w:val="baseline"/>
        </w:rPr>
        <w:t>legal</w:t>
      </w:r>
      <w:r>
        <w:rPr>
          <w:spacing w:val="-1"/>
          <w:vertAlign w:val="baseline"/>
        </w:rPr>
        <w:t> </w:t>
      </w:r>
      <w:r>
        <w:rPr>
          <w:vertAlign w:val="baseline"/>
        </w:rPr>
        <w:t>right,</w:t>
      </w:r>
      <w:r>
        <w:rPr>
          <w:spacing w:val="-2"/>
          <w:vertAlign w:val="baseline"/>
        </w:rPr>
        <w:t> </w:t>
      </w:r>
      <w:r>
        <w:rPr>
          <w:vertAlign w:val="baseline"/>
        </w:rPr>
        <w:t>claim</w:t>
      </w:r>
      <w:r>
        <w:rPr>
          <w:spacing w:val="-2"/>
          <w:vertAlign w:val="baseline"/>
        </w:rPr>
        <w:t> </w:t>
      </w:r>
      <w:r>
        <w:rPr>
          <w:vertAlign w:val="baseline"/>
        </w:rPr>
        <w:t>or</w:t>
      </w:r>
      <w:r>
        <w:rPr>
          <w:spacing w:val="-2"/>
          <w:vertAlign w:val="baseline"/>
        </w:rPr>
        <w:t> </w:t>
      </w:r>
      <w:r>
        <w:rPr>
          <w:vertAlign w:val="baseline"/>
        </w:rPr>
        <w:t>interest</w:t>
      </w:r>
      <w:r>
        <w:rPr>
          <w:spacing w:val="-1"/>
          <w:vertAlign w:val="baseline"/>
        </w:rPr>
        <w:t> </w:t>
      </w:r>
      <w:r>
        <w:rPr>
          <w:vertAlign w:val="baseline"/>
        </w:rPr>
        <w:t>has</w:t>
      </w:r>
      <w:r>
        <w:rPr>
          <w:spacing w:val="-2"/>
          <w:vertAlign w:val="baseline"/>
        </w:rPr>
        <w:t> </w:t>
      </w:r>
      <w:r>
        <w:rPr>
          <w:vertAlign w:val="baseline"/>
        </w:rPr>
        <w:t>been</w:t>
      </w:r>
      <w:r>
        <w:rPr>
          <w:spacing w:val="-2"/>
          <w:vertAlign w:val="baseline"/>
        </w:rPr>
        <w:t> </w:t>
      </w:r>
      <w:r>
        <w:rPr>
          <w:vertAlign w:val="baseline"/>
        </w:rPr>
        <w:t>converted</w:t>
      </w:r>
      <w:r>
        <w:rPr>
          <w:spacing w:val="-2"/>
          <w:vertAlign w:val="baseline"/>
        </w:rPr>
        <w:t> </w:t>
      </w:r>
      <w:r>
        <w:rPr>
          <w:vertAlign w:val="baseline"/>
        </w:rPr>
        <w:t>into</w:t>
      </w:r>
      <w:r>
        <w:rPr>
          <w:spacing w:val="-2"/>
          <w:vertAlign w:val="baseline"/>
        </w:rPr>
        <w:t> </w:t>
      </w:r>
      <w:r>
        <w:rPr>
          <w:vertAlign w:val="baseline"/>
        </w:rPr>
        <w:t>a</w:t>
      </w:r>
      <w:r>
        <w:rPr>
          <w:spacing w:val="-2"/>
          <w:vertAlign w:val="baseline"/>
        </w:rPr>
        <w:t> </w:t>
      </w:r>
      <w:r>
        <w:rPr>
          <w:vertAlign w:val="baseline"/>
        </w:rPr>
        <w:t>judgment or order which remains to be enforced. Therefore a party who has successfully obtained a final order</w:t>
      </w:r>
      <w:r>
        <w:rPr>
          <w:spacing w:val="-1"/>
          <w:vertAlign w:val="baseline"/>
        </w:rPr>
        <w:t> </w:t>
      </w:r>
      <w:r>
        <w:rPr>
          <w:vertAlign w:val="baseline"/>
        </w:rPr>
        <w:t>or</w:t>
      </w:r>
      <w:r>
        <w:rPr>
          <w:spacing w:val="-1"/>
          <w:vertAlign w:val="baseline"/>
        </w:rPr>
        <w:t> </w:t>
      </w:r>
      <w:r>
        <w:rPr>
          <w:vertAlign w:val="baseline"/>
        </w:rPr>
        <w:t>signed judgment against another has only</w:t>
      </w:r>
      <w:r>
        <w:rPr>
          <w:spacing w:val="-2"/>
          <w:vertAlign w:val="baseline"/>
        </w:rPr>
        <w:t> </w:t>
      </w:r>
      <w:r>
        <w:rPr>
          <w:vertAlign w:val="baseline"/>
        </w:rPr>
        <w:t>won the first round of the fight</w:t>
      </w:r>
      <w:r>
        <w:rPr>
          <w:vertAlign w:val="superscript"/>
        </w:rPr>
        <w:t>8</w:t>
      </w:r>
      <w:r>
        <w:rPr>
          <w:vertAlign w:val="baseline"/>
        </w:rPr>
        <w:t>. The final and most important round is the enforcement procedure.</w:t>
      </w:r>
    </w:p>
    <w:p>
      <w:pPr>
        <w:pStyle w:val="BodyText"/>
        <w:spacing w:line="480" w:lineRule="auto" w:before="200"/>
        <w:ind w:left="220" w:right="474" w:firstLine="719"/>
      </w:pPr>
      <w:r>
        <w:rPr/>
        <w:t>Consequently, enforcement is defined as the term that “is used to denote the final process in</w:t>
      </w:r>
      <w:r>
        <w:rPr>
          <w:spacing w:val="-1"/>
        </w:rPr>
        <w:t> </w:t>
      </w:r>
      <w:r>
        <w:rPr/>
        <w:t>the</w:t>
      </w:r>
      <w:r>
        <w:rPr>
          <w:spacing w:val="-2"/>
        </w:rPr>
        <w:t> </w:t>
      </w:r>
      <w:r>
        <w:rPr/>
        <w:t>suit</w:t>
      </w:r>
      <w:r>
        <w:rPr>
          <w:spacing w:val="-1"/>
        </w:rPr>
        <w:t> </w:t>
      </w:r>
      <w:r>
        <w:rPr/>
        <w:t>whereby</w:t>
      </w:r>
      <w:r>
        <w:rPr>
          <w:spacing w:val="-6"/>
        </w:rPr>
        <w:t> </w:t>
      </w:r>
      <w:r>
        <w:rPr/>
        <w:t>the</w:t>
      </w:r>
      <w:r>
        <w:rPr>
          <w:spacing w:val="-2"/>
        </w:rPr>
        <w:t> </w:t>
      </w:r>
      <w:r>
        <w:rPr/>
        <w:t>winning</w:t>
      </w:r>
      <w:r>
        <w:rPr>
          <w:spacing w:val="-4"/>
        </w:rPr>
        <w:t> </w:t>
      </w:r>
      <w:r>
        <w:rPr/>
        <w:t>party</w:t>
      </w:r>
      <w:r>
        <w:rPr>
          <w:spacing w:val="-4"/>
        </w:rPr>
        <w:t> </w:t>
      </w:r>
      <w:r>
        <w:rPr/>
        <w:t>(the</w:t>
      </w:r>
      <w:r>
        <w:rPr>
          <w:spacing w:val="-1"/>
        </w:rPr>
        <w:t> </w:t>
      </w:r>
      <w:r>
        <w:rPr/>
        <w:t>judgment</w:t>
      </w:r>
      <w:r>
        <w:rPr>
          <w:spacing w:val="-1"/>
        </w:rPr>
        <w:t> </w:t>
      </w:r>
      <w:r>
        <w:rPr/>
        <w:t>creditor) reaps</w:t>
      </w:r>
      <w:r>
        <w:rPr>
          <w:spacing w:val="-1"/>
        </w:rPr>
        <w:t> </w:t>
      </w:r>
      <w:r>
        <w:rPr/>
        <w:t>the benefit</w:t>
      </w:r>
      <w:r>
        <w:rPr>
          <w:spacing w:val="-1"/>
        </w:rPr>
        <w:t> </w:t>
      </w:r>
      <w:r>
        <w:rPr/>
        <w:t>of</w:t>
      </w:r>
      <w:r>
        <w:rPr>
          <w:spacing w:val="-1"/>
        </w:rPr>
        <w:t> </w:t>
      </w:r>
      <w:r>
        <w:rPr/>
        <w:t>the</w:t>
      </w:r>
      <w:r>
        <w:rPr>
          <w:spacing w:val="-2"/>
        </w:rPr>
        <w:t> </w:t>
      </w:r>
      <w:r>
        <w:rPr/>
        <w:t>judgment</w:t>
      </w:r>
      <w:r>
        <w:rPr>
          <w:spacing w:val="-1"/>
        </w:rPr>
        <w:t> </w:t>
      </w:r>
      <w:r>
        <w:rPr/>
        <w:t>in his favour by taking possession of anything adjudged to be belonging to him by</w:t>
      </w:r>
      <w:r>
        <w:rPr>
          <w:spacing w:val="-3"/>
        </w:rPr>
        <w:t> </w:t>
      </w:r>
      <w:r>
        <w:rPr/>
        <w:t>the court.” ”It is a collective term used to mean all available methods for enforcing judgment.”</w:t>
      </w:r>
      <w:r>
        <w:rPr>
          <w:vertAlign w:val="superscript"/>
        </w:rPr>
        <w:t>9</w:t>
      </w:r>
      <w:r>
        <w:rPr>
          <w:vertAlign w:val="baseline"/>
        </w:rPr>
        <w:t> The statutes do not use the term „enforcement‟ in their respective interpretation sections. The term used by the statutes is „execution‟ of foreign judgment which is mostly used interchangeably with enforcement. The statutes define „execution‟ to mean “the act or process of complying with a law, mandate, command, decree or agreement.</w:t>
      </w:r>
      <w:r>
        <w:rPr>
          <w:vertAlign w:val="superscript"/>
        </w:rPr>
        <w:t>10</w:t>
      </w:r>
    </w:p>
    <w:p>
      <w:pPr>
        <w:pStyle w:val="BodyText"/>
        <w:jc w:val="left"/>
        <w:rPr>
          <w:sz w:val="20"/>
        </w:rPr>
      </w:pPr>
    </w:p>
    <w:p>
      <w:pPr>
        <w:pStyle w:val="BodyText"/>
        <w:spacing w:before="6"/>
        <w:jc w:val="left"/>
        <w:rPr>
          <w:sz w:val="17"/>
        </w:rPr>
      </w:pPr>
      <w:r>
        <w:rPr/>
        <w:pict>
          <v:rect style="position:absolute;margin-left:72.024002pt;margin-top:11.300429pt;width:144.020pt;height:.72003pt;mso-position-horizontal-relative:page;mso-position-vertical-relative:paragraph;z-index:-15712768;mso-wrap-distance-left:0;mso-wrap-distance-right:0" id="docshape34" filled="true" fillcolor="#000000" stroked="false">
            <v:fill type="solid"/>
            <w10:wrap type="topAndBottom"/>
          </v:rect>
        </w:pict>
      </w:r>
    </w:p>
    <w:p>
      <w:pPr>
        <w:spacing w:before="102"/>
        <w:ind w:left="220" w:right="509" w:firstLine="0"/>
        <w:jc w:val="left"/>
        <w:rPr>
          <w:rFonts w:ascii="Calibri"/>
          <w:sz w:val="20"/>
        </w:rPr>
      </w:pPr>
      <w:r>
        <w:rPr>
          <w:rFonts w:ascii="Calibri"/>
          <w:sz w:val="20"/>
          <w:vertAlign w:val="superscript"/>
        </w:rPr>
        <w:t>7</w:t>
      </w:r>
      <w:r>
        <w:rPr>
          <w:rFonts w:ascii="Calibri"/>
          <w:sz w:val="20"/>
          <w:vertAlign w:val="baseline"/>
        </w:rPr>
        <w:t>Ekpenyong, E. (2014) Nigeria: An Appraisal of</w:t>
      </w:r>
      <w:r>
        <w:rPr>
          <w:rFonts w:ascii="Calibri"/>
          <w:spacing w:val="40"/>
          <w:sz w:val="20"/>
          <w:vertAlign w:val="baseline"/>
        </w:rPr>
        <w:t> </w:t>
      </w:r>
      <w:r>
        <w:rPr>
          <w:rFonts w:ascii="Calibri"/>
          <w:sz w:val="20"/>
          <w:vertAlign w:val="baseline"/>
        </w:rPr>
        <w:t>Challenges of Enforcing Foreign Judgments in Nigeria. Retrieved </w:t>
      </w:r>
      <w:r>
        <w:rPr>
          <w:rFonts w:ascii="Calibri"/>
          <w:spacing w:val="-4"/>
          <w:sz w:val="20"/>
          <w:vertAlign w:val="baseline"/>
        </w:rPr>
        <w:t>from </w:t>
      </w:r>
      <w:hyperlink r:id="rId14">
        <w:r>
          <w:rPr>
            <w:rFonts w:ascii="Calibri"/>
            <w:color w:val="0000FF"/>
            <w:spacing w:val="-2"/>
            <w:sz w:val="20"/>
            <w:u w:val="single" w:color="0000FF"/>
            <w:vertAlign w:val="baseline"/>
          </w:rPr>
          <w:t>www.mondaq.com/nigeria/x/322886/international+trade+investment/an+appraisal+of+challenges+of+enforcing+f</w:t>
        </w:r>
      </w:hyperlink>
      <w:r>
        <w:rPr>
          <w:rFonts w:ascii="Calibri"/>
          <w:color w:val="0000FF"/>
          <w:spacing w:val="-2"/>
          <w:sz w:val="20"/>
          <w:vertAlign w:val="baseline"/>
        </w:rPr>
        <w:t> </w:t>
      </w:r>
      <w:hyperlink r:id="rId14">
        <w:r>
          <w:rPr>
            <w:rFonts w:ascii="Calibri"/>
            <w:color w:val="0000FF"/>
            <w:sz w:val="20"/>
            <w:u w:val="single" w:color="0000FF"/>
            <w:vertAlign w:val="baseline"/>
          </w:rPr>
          <w:t>oreign+judgments+in+nigeria</w:t>
        </w:r>
        <w:r>
          <w:rPr>
            <w:rFonts w:ascii="Calibri"/>
            <w:sz w:val="20"/>
            <w:vertAlign w:val="baseline"/>
          </w:rPr>
          <w:t>.</w:t>
        </w:r>
      </w:hyperlink>
      <w:r>
        <w:rPr>
          <w:rFonts w:ascii="Calibri"/>
          <w:sz w:val="20"/>
          <w:vertAlign w:val="baseline"/>
        </w:rPr>
        <w:t> On 25/08/15 at 3:00pm p.1</w:t>
      </w:r>
    </w:p>
    <w:p>
      <w:pPr>
        <w:spacing w:before="0"/>
        <w:ind w:left="220" w:right="0" w:firstLine="0"/>
        <w:jc w:val="left"/>
        <w:rPr>
          <w:rFonts w:ascii="Calibri"/>
          <w:sz w:val="20"/>
        </w:rPr>
      </w:pPr>
      <w:r>
        <w:rPr>
          <w:rFonts w:ascii="Calibri"/>
          <w:sz w:val="20"/>
          <w:vertAlign w:val="superscript"/>
        </w:rPr>
        <w:t>8</w:t>
      </w:r>
      <w:r>
        <w:rPr>
          <w:rFonts w:ascii="Calibri"/>
          <w:sz w:val="20"/>
          <w:vertAlign w:val="baseline"/>
        </w:rPr>
        <w:t>Babalola,</w:t>
      </w:r>
      <w:r>
        <w:rPr>
          <w:rFonts w:ascii="Calibri"/>
          <w:spacing w:val="-9"/>
          <w:sz w:val="20"/>
          <w:vertAlign w:val="baseline"/>
        </w:rPr>
        <w:t> </w:t>
      </w:r>
      <w:r>
        <w:rPr>
          <w:rFonts w:ascii="Calibri"/>
          <w:sz w:val="20"/>
          <w:vertAlign w:val="baseline"/>
        </w:rPr>
        <w:t>A.</w:t>
      </w:r>
      <w:r>
        <w:rPr>
          <w:rFonts w:ascii="Calibri"/>
          <w:spacing w:val="-8"/>
          <w:sz w:val="20"/>
          <w:vertAlign w:val="baseline"/>
        </w:rPr>
        <w:t> </w:t>
      </w:r>
      <w:r>
        <w:rPr>
          <w:rFonts w:ascii="Calibri"/>
          <w:sz w:val="20"/>
          <w:vertAlign w:val="baseline"/>
        </w:rPr>
        <w:t>(2003</w:t>
      </w:r>
      <w:r>
        <w:rPr>
          <w:rFonts w:ascii="Calibri"/>
          <w:i/>
          <w:sz w:val="20"/>
          <w:vertAlign w:val="baseline"/>
        </w:rPr>
        <w:t>)</w:t>
      </w:r>
      <w:r>
        <w:rPr>
          <w:rFonts w:ascii="Calibri"/>
          <w:i/>
          <w:spacing w:val="-9"/>
          <w:sz w:val="20"/>
          <w:vertAlign w:val="baseline"/>
        </w:rPr>
        <w:t> </w:t>
      </w:r>
      <w:r>
        <w:rPr>
          <w:rFonts w:ascii="Calibri"/>
          <w:i/>
          <w:sz w:val="20"/>
          <w:vertAlign w:val="baseline"/>
        </w:rPr>
        <w:t>Enforcement</w:t>
      </w:r>
      <w:r>
        <w:rPr>
          <w:rFonts w:ascii="Calibri"/>
          <w:i/>
          <w:spacing w:val="-8"/>
          <w:sz w:val="20"/>
          <w:vertAlign w:val="baseline"/>
        </w:rPr>
        <w:t> </w:t>
      </w:r>
      <w:r>
        <w:rPr>
          <w:rFonts w:ascii="Calibri"/>
          <w:i/>
          <w:sz w:val="20"/>
          <w:vertAlign w:val="baseline"/>
        </w:rPr>
        <w:t>of</w:t>
      </w:r>
      <w:r>
        <w:rPr>
          <w:rFonts w:ascii="Calibri"/>
          <w:i/>
          <w:spacing w:val="-10"/>
          <w:sz w:val="20"/>
          <w:vertAlign w:val="baseline"/>
        </w:rPr>
        <w:t> </w:t>
      </w:r>
      <w:r>
        <w:rPr>
          <w:rFonts w:ascii="Calibri"/>
          <w:i/>
          <w:sz w:val="20"/>
          <w:vertAlign w:val="baseline"/>
        </w:rPr>
        <w:t>Judgments</w:t>
      </w:r>
      <w:r>
        <w:rPr>
          <w:rFonts w:ascii="Calibri"/>
          <w:sz w:val="20"/>
          <w:vertAlign w:val="baseline"/>
        </w:rPr>
        <w:t>intec</w:t>
      </w:r>
      <w:r>
        <w:rPr>
          <w:rFonts w:ascii="Calibri"/>
          <w:spacing w:val="-10"/>
          <w:sz w:val="20"/>
          <w:vertAlign w:val="baseline"/>
        </w:rPr>
        <w:t> </w:t>
      </w:r>
      <w:r>
        <w:rPr>
          <w:rFonts w:ascii="Calibri"/>
          <w:sz w:val="20"/>
          <w:vertAlign w:val="baseline"/>
        </w:rPr>
        <w:t>printers</w:t>
      </w:r>
      <w:r>
        <w:rPr>
          <w:rFonts w:ascii="Calibri"/>
          <w:spacing w:val="-7"/>
          <w:sz w:val="20"/>
          <w:vertAlign w:val="baseline"/>
        </w:rPr>
        <w:t> </w:t>
      </w:r>
      <w:r>
        <w:rPr>
          <w:rFonts w:ascii="Calibri"/>
          <w:sz w:val="20"/>
          <w:vertAlign w:val="baseline"/>
        </w:rPr>
        <w:t>limited.Ibadan.Nigeria.</w:t>
      </w:r>
      <w:r>
        <w:rPr>
          <w:rFonts w:ascii="Calibri"/>
          <w:spacing w:val="-8"/>
          <w:sz w:val="20"/>
          <w:vertAlign w:val="baseline"/>
        </w:rPr>
        <w:t> </w:t>
      </w:r>
      <w:r>
        <w:rPr>
          <w:rFonts w:ascii="Calibri"/>
          <w:spacing w:val="-5"/>
          <w:sz w:val="20"/>
          <w:vertAlign w:val="baseline"/>
        </w:rPr>
        <w:t>p.1</w:t>
      </w:r>
    </w:p>
    <w:p>
      <w:pPr>
        <w:spacing w:line="243" w:lineRule="exact" w:before="1"/>
        <w:ind w:left="220" w:right="0" w:firstLine="0"/>
        <w:jc w:val="left"/>
        <w:rPr>
          <w:rFonts w:ascii="Calibri"/>
          <w:sz w:val="20"/>
        </w:rPr>
      </w:pPr>
      <w:r>
        <w:rPr>
          <w:rFonts w:ascii="Calibri"/>
          <w:sz w:val="20"/>
          <w:vertAlign w:val="superscript"/>
        </w:rPr>
        <w:t>9</w:t>
      </w:r>
      <w:r>
        <w:rPr>
          <w:rFonts w:ascii="Calibri"/>
          <w:sz w:val="20"/>
          <w:vertAlign w:val="baseline"/>
        </w:rPr>
        <w:t>Afolayan,</w:t>
      </w:r>
      <w:r>
        <w:rPr>
          <w:rFonts w:ascii="Calibri"/>
          <w:spacing w:val="-5"/>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F.</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Okorie,</w:t>
      </w:r>
      <w:r>
        <w:rPr>
          <w:rFonts w:ascii="Calibri"/>
          <w:spacing w:val="-4"/>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C.</w:t>
      </w:r>
      <w:r>
        <w:rPr>
          <w:rFonts w:ascii="Calibri"/>
          <w:spacing w:val="-6"/>
          <w:sz w:val="20"/>
          <w:vertAlign w:val="baseline"/>
        </w:rPr>
        <w:t> </w:t>
      </w:r>
      <w:r>
        <w:rPr>
          <w:rFonts w:ascii="Calibri"/>
          <w:sz w:val="20"/>
          <w:vertAlign w:val="baseline"/>
        </w:rPr>
        <w:t>(2007)</w:t>
      </w:r>
      <w:r>
        <w:rPr>
          <w:rFonts w:ascii="Calibri"/>
          <w:spacing w:val="-5"/>
          <w:sz w:val="20"/>
          <w:vertAlign w:val="baseline"/>
        </w:rPr>
        <w:t> </w:t>
      </w:r>
      <w:r>
        <w:rPr>
          <w:rFonts w:ascii="Calibri"/>
          <w:sz w:val="20"/>
          <w:vertAlign w:val="baseline"/>
        </w:rPr>
        <w:t>Modern</w:t>
      </w:r>
      <w:r>
        <w:rPr>
          <w:rFonts w:ascii="Calibri"/>
          <w:spacing w:val="-5"/>
          <w:sz w:val="20"/>
          <w:vertAlign w:val="baseline"/>
        </w:rPr>
        <w:t> </w:t>
      </w:r>
      <w:r>
        <w:rPr>
          <w:rFonts w:ascii="Calibri"/>
          <w:sz w:val="20"/>
          <w:vertAlign w:val="baseline"/>
        </w:rPr>
        <w:t>Civil</w:t>
      </w:r>
      <w:r>
        <w:rPr>
          <w:rFonts w:ascii="Calibri"/>
          <w:spacing w:val="-5"/>
          <w:sz w:val="20"/>
          <w:vertAlign w:val="baseline"/>
        </w:rPr>
        <w:t> </w:t>
      </w:r>
      <w:r>
        <w:rPr>
          <w:rFonts w:ascii="Calibri"/>
          <w:sz w:val="20"/>
          <w:vertAlign w:val="baseline"/>
        </w:rPr>
        <w:t>Procedure</w:t>
      </w:r>
      <w:r>
        <w:rPr>
          <w:rFonts w:ascii="Calibri"/>
          <w:spacing w:val="-5"/>
          <w:sz w:val="20"/>
          <w:vertAlign w:val="baseline"/>
        </w:rPr>
        <w:t> </w:t>
      </w:r>
      <w:r>
        <w:rPr>
          <w:rFonts w:ascii="Calibri"/>
          <w:sz w:val="20"/>
          <w:vertAlign w:val="baseline"/>
        </w:rPr>
        <w:t>Law.</w:t>
      </w:r>
      <w:r>
        <w:rPr>
          <w:rFonts w:ascii="Calibri"/>
          <w:spacing w:val="-6"/>
          <w:sz w:val="20"/>
          <w:vertAlign w:val="baseline"/>
        </w:rPr>
        <w:t> </w:t>
      </w:r>
      <w:r>
        <w:rPr>
          <w:rFonts w:ascii="Calibri"/>
          <w:sz w:val="20"/>
          <w:vertAlign w:val="baseline"/>
        </w:rPr>
        <w:t>Dee-Sage</w:t>
      </w:r>
      <w:r>
        <w:rPr>
          <w:rFonts w:ascii="Calibri"/>
          <w:spacing w:val="-6"/>
          <w:sz w:val="20"/>
          <w:vertAlign w:val="baseline"/>
        </w:rPr>
        <w:t> </w:t>
      </w:r>
      <w:r>
        <w:rPr>
          <w:rFonts w:ascii="Calibri"/>
          <w:sz w:val="20"/>
          <w:vertAlign w:val="baseline"/>
        </w:rPr>
        <w:t>Nigeria</w:t>
      </w:r>
      <w:r>
        <w:rPr>
          <w:rFonts w:ascii="Calibri"/>
          <w:spacing w:val="-5"/>
          <w:sz w:val="20"/>
          <w:vertAlign w:val="baseline"/>
        </w:rPr>
        <w:t> </w:t>
      </w:r>
      <w:r>
        <w:rPr>
          <w:rFonts w:ascii="Calibri"/>
          <w:sz w:val="20"/>
          <w:vertAlign w:val="baseline"/>
        </w:rPr>
        <w:t>limited.</w:t>
      </w:r>
      <w:r>
        <w:rPr>
          <w:rFonts w:ascii="Calibri"/>
          <w:spacing w:val="-4"/>
          <w:sz w:val="20"/>
          <w:vertAlign w:val="baseline"/>
        </w:rPr>
        <w:t> </w:t>
      </w:r>
      <w:r>
        <w:rPr>
          <w:rFonts w:ascii="Calibri"/>
          <w:sz w:val="20"/>
          <w:vertAlign w:val="baseline"/>
        </w:rPr>
        <w:t>Lagos.</w:t>
      </w:r>
      <w:r>
        <w:rPr>
          <w:rFonts w:ascii="Calibri"/>
          <w:spacing w:val="-5"/>
          <w:sz w:val="20"/>
          <w:vertAlign w:val="baseline"/>
        </w:rPr>
        <w:t> </w:t>
      </w:r>
      <w:r>
        <w:rPr>
          <w:rFonts w:ascii="Calibri"/>
          <w:spacing w:val="-2"/>
          <w:sz w:val="20"/>
          <w:vertAlign w:val="baseline"/>
        </w:rPr>
        <w:t>Nigeria.</w:t>
      </w:r>
    </w:p>
    <w:p>
      <w:pPr>
        <w:spacing w:line="243" w:lineRule="exact" w:before="0"/>
        <w:ind w:left="220" w:right="0" w:firstLine="0"/>
        <w:jc w:val="left"/>
        <w:rPr>
          <w:rFonts w:ascii="Calibri"/>
          <w:sz w:val="20"/>
        </w:rPr>
      </w:pPr>
      <w:r>
        <w:rPr>
          <w:rFonts w:ascii="Calibri"/>
          <w:sz w:val="20"/>
          <w:vertAlign w:val="superscript"/>
        </w:rPr>
        <w:t>10</w:t>
      </w:r>
      <w:r>
        <w:rPr>
          <w:rFonts w:ascii="Calibri"/>
          <w:spacing w:val="-5"/>
          <w:sz w:val="20"/>
          <w:vertAlign w:val="baseline"/>
        </w:rPr>
        <w:t> </w:t>
      </w:r>
      <w:r>
        <w:rPr>
          <w:rFonts w:ascii="Calibri"/>
          <w:sz w:val="20"/>
          <w:vertAlign w:val="baseline"/>
        </w:rPr>
        <w:t>S.2</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1962</w:t>
      </w:r>
      <w:r>
        <w:rPr>
          <w:rFonts w:ascii="Calibri"/>
          <w:spacing w:val="-2"/>
          <w:sz w:val="20"/>
          <w:vertAlign w:val="baseline"/>
        </w:rPr>
        <w:t> </w:t>
      </w:r>
      <w:r>
        <w:rPr>
          <w:rFonts w:ascii="Calibri"/>
          <w:spacing w:val="-5"/>
          <w:sz w:val="20"/>
          <w:vertAlign w:val="baseline"/>
        </w:rPr>
        <w:t>Act</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6" w:firstLine="719"/>
      </w:pPr>
      <w:r>
        <w:rPr/>
        <w:t>The overriding function of the judicial process of enforcement is to provide for the judgment creditor the fruits of his labour (the judgment), to obtain for him due satisfaction, compensation, restitution, performance or compliance which the court has granted by way of remedy or relief. This will conform with the general principle of enforcement, that the judgment or the order of the court must, so far as possible be obeyed or complied with, for otherwise the authority of</w:t>
      </w:r>
      <w:r>
        <w:rPr>
          <w:spacing w:val="40"/>
        </w:rPr>
        <w:t> </w:t>
      </w:r>
      <w:r>
        <w:rPr/>
        <w:t>the court will diminished and</w:t>
      </w:r>
      <w:r>
        <w:rPr>
          <w:spacing w:val="40"/>
        </w:rPr>
        <w:t> </w:t>
      </w:r>
      <w:r>
        <w:rPr/>
        <w:t>the legal order will suffer a breakdown</w:t>
      </w:r>
      <w:r>
        <w:rPr>
          <w:vertAlign w:val="superscript"/>
        </w:rPr>
        <w:t>11</w:t>
      </w:r>
      <w:r>
        <w:rPr>
          <w:vertAlign w:val="baseline"/>
        </w:rPr>
        <w:t>.</w:t>
      </w:r>
    </w:p>
    <w:p>
      <w:pPr>
        <w:pStyle w:val="BodyText"/>
        <w:spacing w:line="480" w:lineRule="auto" w:before="200"/>
        <w:ind w:left="220" w:right="478" w:firstLine="719"/>
      </w:pPr>
      <w:r>
        <w:rPr/>
        <w:t>Every judgment of the court must be obeyed and is effective from the date of its delivery or from such a date as the judgment itself appoints. The judgment is meant to be obeyed without demand</w:t>
      </w:r>
      <w:r>
        <w:rPr>
          <w:spacing w:val="-2"/>
        </w:rPr>
        <w:t> </w:t>
      </w:r>
      <w:r>
        <w:rPr/>
        <w:t>and</w:t>
      </w:r>
      <w:r>
        <w:rPr>
          <w:spacing w:val="-2"/>
        </w:rPr>
        <w:t> </w:t>
      </w:r>
      <w:r>
        <w:rPr/>
        <w:t>if</w:t>
      </w:r>
      <w:r>
        <w:rPr>
          <w:spacing w:val="-2"/>
        </w:rPr>
        <w:t> </w:t>
      </w:r>
      <w:r>
        <w:rPr/>
        <w:t>there</w:t>
      </w:r>
      <w:r>
        <w:rPr>
          <w:spacing w:val="-3"/>
        </w:rPr>
        <w:t> </w:t>
      </w:r>
      <w:r>
        <w:rPr/>
        <w:t>is</w:t>
      </w:r>
      <w:r>
        <w:rPr>
          <w:spacing w:val="-2"/>
        </w:rPr>
        <w:t> </w:t>
      </w:r>
      <w:r>
        <w:rPr/>
        <w:t>default</w:t>
      </w:r>
      <w:r>
        <w:rPr>
          <w:spacing w:val="-2"/>
        </w:rPr>
        <w:t> </w:t>
      </w:r>
      <w:r>
        <w:rPr/>
        <w:t>in</w:t>
      </w:r>
      <w:r>
        <w:rPr>
          <w:spacing w:val="-2"/>
        </w:rPr>
        <w:t> </w:t>
      </w:r>
      <w:r>
        <w:rPr/>
        <w:t>obedience,</w:t>
      </w:r>
      <w:r>
        <w:rPr>
          <w:spacing w:val="-1"/>
        </w:rPr>
        <w:t> </w:t>
      </w:r>
      <w:r>
        <w:rPr/>
        <w:t>after</w:t>
      </w:r>
      <w:r>
        <w:rPr>
          <w:spacing w:val="-2"/>
        </w:rPr>
        <w:t> </w:t>
      </w:r>
      <w:r>
        <w:rPr/>
        <w:t>a</w:t>
      </w:r>
      <w:r>
        <w:rPr>
          <w:spacing w:val="-2"/>
        </w:rPr>
        <w:t> </w:t>
      </w:r>
      <w:r>
        <w:rPr/>
        <w:t>period</w:t>
      </w:r>
      <w:r>
        <w:rPr>
          <w:spacing w:val="-2"/>
        </w:rPr>
        <w:t> </w:t>
      </w:r>
      <w:r>
        <w:rPr/>
        <w:t>of grace</w:t>
      </w:r>
      <w:r>
        <w:rPr>
          <w:spacing w:val="-2"/>
        </w:rPr>
        <w:t> </w:t>
      </w:r>
      <w:r>
        <w:rPr/>
        <w:t>which</w:t>
      </w:r>
      <w:r>
        <w:rPr>
          <w:spacing w:val="-2"/>
        </w:rPr>
        <w:t> </w:t>
      </w:r>
      <w:r>
        <w:rPr/>
        <w:t>can be</w:t>
      </w:r>
      <w:r>
        <w:rPr>
          <w:spacing w:val="-3"/>
        </w:rPr>
        <w:t> </w:t>
      </w:r>
      <w:r>
        <w:rPr/>
        <w:t>between</w:t>
      </w:r>
      <w:r>
        <w:rPr>
          <w:spacing w:val="-2"/>
        </w:rPr>
        <w:t> </w:t>
      </w:r>
      <w:r>
        <w:rPr/>
        <w:t>three</w:t>
      </w:r>
      <w:r>
        <w:rPr>
          <w:spacing w:val="-3"/>
        </w:rPr>
        <w:t> </w:t>
      </w:r>
      <w:r>
        <w:rPr/>
        <w:t>to fourteen days as the rules may prescribe, the judgment creditor is expected to commence enforcement proceedings</w:t>
      </w:r>
      <w:r>
        <w:rPr>
          <w:vertAlign w:val="superscript"/>
        </w:rPr>
        <w:t>12</w:t>
      </w:r>
      <w:r>
        <w:rPr>
          <w:vertAlign w:val="baseline"/>
        </w:rPr>
        <w:t>.</w:t>
      </w:r>
    </w:p>
    <w:p>
      <w:pPr>
        <w:pStyle w:val="BodyText"/>
        <w:spacing w:line="480" w:lineRule="auto" w:before="200"/>
        <w:ind w:left="220" w:right="477" w:firstLine="719"/>
      </w:pPr>
      <w:r>
        <w:rPr/>
        <w:t>For</w:t>
      </w:r>
      <w:r>
        <w:rPr>
          <w:spacing w:val="-1"/>
        </w:rPr>
        <w:t> </w:t>
      </w:r>
      <w:r>
        <w:rPr/>
        <w:t>example, a</w:t>
      </w:r>
      <w:r>
        <w:rPr>
          <w:spacing w:val="-1"/>
        </w:rPr>
        <w:t> </w:t>
      </w:r>
      <w:r>
        <w:rPr/>
        <w:t>judgment may</w:t>
      </w:r>
      <w:r>
        <w:rPr>
          <w:spacing w:val="-5"/>
        </w:rPr>
        <w:t> </w:t>
      </w:r>
      <w:r>
        <w:rPr/>
        <w:t>require</w:t>
      </w:r>
      <w:r>
        <w:rPr>
          <w:spacing w:val="-2"/>
        </w:rPr>
        <w:t> </w:t>
      </w:r>
      <w:r>
        <w:rPr/>
        <w:t>payment by</w:t>
      </w:r>
      <w:r>
        <w:rPr>
          <w:spacing w:val="-3"/>
        </w:rPr>
        <w:t> </w:t>
      </w:r>
      <w:r>
        <w:rPr/>
        <w:t>one</w:t>
      </w:r>
      <w:r>
        <w:rPr>
          <w:spacing w:val="-1"/>
        </w:rPr>
        <w:t> </w:t>
      </w:r>
      <w:r>
        <w:rPr/>
        <w:t>person</w:t>
      </w:r>
      <w:r>
        <w:rPr>
          <w:spacing w:val="-1"/>
        </w:rPr>
        <w:t> </w:t>
      </w:r>
      <w:r>
        <w:rPr/>
        <w:t>to another</w:t>
      </w:r>
      <w:r>
        <w:rPr>
          <w:spacing w:val="-2"/>
        </w:rPr>
        <w:t> </w:t>
      </w:r>
      <w:r>
        <w:rPr/>
        <w:t>or into court</w:t>
      </w:r>
      <w:r>
        <w:rPr>
          <w:spacing w:val="-1"/>
        </w:rPr>
        <w:t> </w:t>
      </w:r>
      <w:r>
        <w:rPr/>
        <w:t>of</w:t>
      </w:r>
      <w:r>
        <w:rPr>
          <w:spacing w:val="-1"/>
        </w:rPr>
        <w:t> </w:t>
      </w:r>
      <w:r>
        <w:rPr/>
        <w:t>a sum of money</w:t>
      </w:r>
      <w:r>
        <w:rPr>
          <w:spacing w:val="-2"/>
        </w:rPr>
        <w:t> </w:t>
      </w:r>
      <w:r>
        <w:rPr/>
        <w:t>or it may require a person to do or abstain from doing a particular act or acts. The successful party is therefore expected to secure the benefits of his success in the litigation. But, the judgment debtor may not be willing to voluntarily comply. This brings the need for the judgment to be enforced. The overriding function of the judicial process of enforcement is to provide for the judgment creditor the fruits of the judgment, by compelling the judgment debtor one way or the other to do the needful.</w:t>
      </w:r>
    </w:p>
    <w:p>
      <w:pPr>
        <w:pStyle w:val="BodyText"/>
        <w:spacing w:line="480" w:lineRule="auto" w:before="202"/>
        <w:ind w:left="220" w:right="479" w:firstLine="719"/>
      </w:pPr>
      <w:r>
        <w:rPr/>
        <w:t>Is not every judgment that requires enforcement proffer, some judgments require recognition</w:t>
      </w:r>
      <w:r>
        <w:rPr>
          <w:spacing w:val="30"/>
        </w:rPr>
        <w:t> </w:t>
      </w:r>
      <w:r>
        <w:rPr/>
        <w:t>other</w:t>
      </w:r>
      <w:r>
        <w:rPr>
          <w:spacing w:val="28"/>
        </w:rPr>
        <w:t> </w:t>
      </w:r>
      <w:r>
        <w:rPr/>
        <w:t>than</w:t>
      </w:r>
      <w:r>
        <w:rPr>
          <w:spacing w:val="30"/>
        </w:rPr>
        <w:t> </w:t>
      </w:r>
      <w:r>
        <w:rPr/>
        <w:t>enforcement.</w:t>
      </w:r>
      <w:r>
        <w:rPr>
          <w:spacing w:val="30"/>
        </w:rPr>
        <w:t> </w:t>
      </w:r>
      <w:r>
        <w:rPr/>
        <w:t>To</w:t>
      </w:r>
      <w:r>
        <w:rPr>
          <w:spacing w:val="30"/>
        </w:rPr>
        <w:t> </w:t>
      </w:r>
      <w:r>
        <w:rPr/>
        <w:t>make</w:t>
      </w:r>
      <w:r>
        <w:rPr>
          <w:spacing w:val="30"/>
        </w:rPr>
        <w:t> </w:t>
      </w:r>
      <w:r>
        <w:rPr/>
        <w:t>this</w:t>
      </w:r>
      <w:r>
        <w:rPr>
          <w:spacing w:val="30"/>
        </w:rPr>
        <w:t> </w:t>
      </w:r>
      <w:r>
        <w:rPr/>
        <w:t>point</w:t>
      </w:r>
      <w:r>
        <w:rPr>
          <w:spacing w:val="31"/>
        </w:rPr>
        <w:t> </w:t>
      </w:r>
      <w:r>
        <w:rPr/>
        <w:t>more</w:t>
      </w:r>
      <w:r>
        <w:rPr>
          <w:spacing w:val="28"/>
        </w:rPr>
        <w:t> </w:t>
      </w:r>
      <w:r>
        <w:rPr/>
        <w:t>glaring,</w:t>
      </w:r>
      <w:r>
        <w:rPr>
          <w:spacing w:val="30"/>
        </w:rPr>
        <w:t> </w:t>
      </w:r>
      <w:r>
        <w:rPr/>
        <w:t>it</w:t>
      </w:r>
      <w:r>
        <w:rPr>
          <w:spacing w:val="33"/>
        </w:rPr>
        <w:t> </w:t>
      </w:r>
      <w:r>
        <w:rPr/>
        <w:t>may</w:t>
      </w:r>
      <w:r>
        <w:rPr>
          <w:spacing w:val="27"/>
        </w:rPr>
        <w:t> </w:t>
      </w:r>
      <w:r>
        <w:rPr/>
        <w:t>not</w:t>
      </w:r>
      <w:r>
        <w:rPr>
          <w:spacing w:val="31"/>
        </w:rPr>
        <w:t> </w:t>
      </w:r>
      <w:r>
        <w:rPr/>
        <w:t>out</w:t>
      </w:r>
      <w:r>
        <w:rPr>
          <w:spacing w:val="30"/>
        </w:rPr>
        <w:t> </w:t>
      </w:r>
      <w:r>
        <w:rPr/>
        <w:t>of</w:t>
      </w:r>
      <w:r>
        <w:rPr>
          <w:spacing w:val="30"/>
        </w:rPr>
        <w:t> </w:t>
      </w:r>
      <w:r>
        <w:rPr>
          <w:spacing w:val="-2"/>
        </w:rPr>
        <w:t>place</w:t>
      </w:r>
    </w:p>
    <w:p>
      <w:pPr>
        <w:pStyle w:val="BodyText"/>
        <w:jc w:val="left"/>
        <w:rPr>
          <w:sz w:val="20"/>
        </w:rPr>
      </w:pPr>
    </w:p>
    <w:p>
      <w:pPr>
        <w:pStyle w:val="BodyText"/>
        <w:jc w:val="left"/>
        <w:rPr>
          <w:sz w:val="20"/>
        </w:rPr>
      </w:pPr>
    </w:p>
    <w:p>
      <w:pPr>
        <w:pStyle w:val="BodyText"/>
        <w:spacing w:before="10"/>
        <w:jc w:val="left"/>
        <w:rPr>
          <w:sz w:val="20"/>
        </w:rPr>
      </w:pPr>
      <w:r>
        <w:rPr/>
        <w:pict>
          <v:rect style="position:absolute;margin-left:72.024002pt;margin-top:13.208858pt;width:144.020pt;height:.71997pt;mso-position-horizontal-relative:page;mso-position-vertical-relative:paragraph;z-index:-15712256;mso-wrap-distance-left:0;mso-wrap-distance-right:0" id="docshape35"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11</w:t>
      </w:r>
      <w:r>
        <w:rPr>
          <w:rFonts w:ascii="Calibri"/>
          <w:sz w:val="20"/>
          <w:vertAlign w:val="baseline"/>
        </w:rPr>
        <w:t>Babalola,</w:t>
      </w:r>
      <w:r>
        <w:rPr>
          <w:rFonts w:ascii="Calibri"/>
          <w:spacing w:val="-7"/>
          <w:sz w:val="20"/>
          <w:vertAlign w:val="baseline"/>
        </w:rPr>
        <w:t> </w:t>
      </w:r>
      <w:r>
        <w:rPr>
          <w:rFonts w:ascii="Calibri"/>
          <w:sz w:val="20"/>
          <w:vertAlign w:val="baseline"/>
        </w:rPr>
        <w:t>A.</w:t>
      </w:r>
      <w:r>
        <w:rPr>
          <w:rFonts w:ascii="Calibri"/>
          <w:spacing w:val="-6"/>
          <w:sz w:val="20"/>
          <w:vertAlign w:val="baseline"/>
        </w:rPr>
        <w:t> </w:t>
      </w:r>
      <w:r>
        <w:rPr>
          <w:rFonts w:ascii="Calibri"/>
          <w:sz w:val="20"/>
          <w:vertAlign w:val="baseline"/>
        </w:rPr>
        <w:t>op.cit</w:t>
      </w:r>
      <w:r>
        <w:rPr>
          <w:rFonts w:ascii="Calibri"/>
          <w:spacing w:val="-7"/>
          <w:sz w:val="20"/>
          <w:vertAlign w:val="baseline"/>
        </w:rPr>
        <w:t> </w:t>
      </w:r>
      <w:r>
        <w:rPr>
          <w:rFonts w:ascii="Calibri"/>
          <w:spacing w:val="-5"/>
          <w:sz w:val="20"/>
          <w:vertAlign w:val="baseline"/>
        </w:rPr>
        <w:t>p.1</w:t>
      </w:r>
    </w:p>
    <w:p>
      <w:pPr>
        <w:spacing w:line="243" w:lineRule="exact" w:before="0"/>
        <w:ind w:left="220" w:right="0" w:firstLine="0"/>
        <w:jc w:val="left"/>
        <w:rPr>
          <w:rFonts w:ascii="Calibri"/>
          <w:sz w:val="20"/>
        </w:rPr>
      </w:pPr>
      <w:r>
        <w:rPr>
          <w:rFonts w:ascii="Calibri"/>
          <w:sz w:val="20"/>
          <w:vertAlign w:val="superscript"/>
        </w:rPr>
        <w:t>12</w:t>
      </w:r>
      <w:r>
        <w:rPr>
          <w:rFonts w:ascii="Calibri"/>
          <w:spacing w:val="-4"/>
          <w:sz w:val="20"/>
          <w:vertAlign w:val="baseline"/>
        </w:rPr>
        <w:t> </w:t>
      </w:r>
      <w:r>
        <w:rPr>
          <w:rFonts w:ascii="Calibri"/>
          <w:sz w:val="20"/>
          <w:vertAlign w:val="baseline"/>
        </w:rPr>
        <w:t>Ibid</w:t>
      </w:r>
      <w:r>
        <w:rPr>
          <w:rFonts w:ascii="Calibri"/>
          <w:spacing w:val="-2"/>
          <w:sz w:val="20"/>
          <w:vertAlign w:val="baseline"/>
        </w:rPr>
        <w:t> </w:t>
      </w:r>
      <w:r>
        <w:rPr>
          <w:rFonts w:ascii="Calibri"/>
          <w:spacing w:val="-5"/>
          <w:sz w:val="20"/>
          <w:vertAlign w:val="baseline"/>
        </w:rPr>
        <w:t>p.6</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72"/>
        <w:ind w:left="220" w:right="479"/>
      </w:pPr>
      <w:r>
        <w:rPr/>
        <w:t>here, to cite examples of judgments that don‟t require enforcement proper but recognition. Some of these examples are:</w:t>
      </w:r>
    </w:p>
    <w:p>
      <w:pPr>
        <w:pStyle w:val="BodyText"/>
        <w:spacing w:line="480" w:lineRule="auto" w:before="194"/>
        <w:ind w:left="220" w:right="480" w:firstLine="719"/>
      </w:pPr>
      <w:r>
        <w:rPr/>
        <w:t>Firstly, a claimant, who has been successful in foreign proceedings – but less successful than he might have hoped, wishes to relitigate the same cause action in Nigeria, the defendant may rely on the foreign judgment as a bar to the Nigerian proceedings.</w:t>
      </w:r>
      <w:r>
        <w:rPr>
          <w:vertAlign w:val="superscript"/>
        </w:rPr>
        <w:t>13</w:t>
      </w:r>
    </w:p>
    <w:p>
      <w:pPr>
        <w:pStyle w:val="BodyText"/>
        <w:spacing w:line="480" w:lineRule="auto" w:before="202"/>
        <w:ind w:left="220" w:right="478" w:firstLine="719"/>
      </w:pPr>
      <w:r>
        <w:rPr/>
        <w:t>Secondly, a judgment creditor may wish to raise issues estoppel as a means of limiting</w:t>
      </w:r>
      <w:r>
        <w:rPr>
          <w:spacing w:val="40"/>
        </w:rPr>
        <w:t> </w:t>
      </w:r>
      <w:r>
        <w:rPr/>
        <w:t>the grounds on which the judgment debtor may challenge enforcement of a foreign judgment.</w:t>
      </w:r>
      <w:r>
        <w:rPr>
          <w:spacing w:val="40"/>
        </w:rPr>
        <w:t> </w:t>
      </w:r>
      <w:r>
        <w:rPr/>
        <w:t>For example, in a suit that raises two issues for determination and both resolved in “A‟s” favour against “B”, and “B” sought to relitigate one of this issues against “A” in another country, “A” can urge the court to recognize the earlier judgment in which the issue was settled as binding between the parties.</w:t>
      </w:r>
    </w:p>
    <w:p>
      <w:pPr>
        <w:pStyle w:val="BodyText"/>
        <w:spacing w:line="482" w:lineRule="auto" w:before="200"/>
        <w:ind w:left="220" w:right="475" w:firstLine="719"/>
      </w:pPr>
      <w:r>
        <w:rPr/>
        <w:t>Finally but by no means the least,is a declaratory judgment which does not require any enforcement but recognition at best. Thus, a judgment creditor in whose favour a judgment was pronounced may not plead it for enforcement but recognition of same.</w:t>
      </w:r>
    </w:p>
    <w:p>
      <w:pPr>
        <w:pStyle w:val="BodyText"/>
        <w:spacing w:line="480" w:lineRule="auto" w:before="191"/>
        <w:ind w:left="220" w:right="478" w:firstLine="719"/>
      </w:pPr>
      <w:r>
        <w:rPr/>
        <w:t>As earlier noted, the process of enforcement is at the initiative of the successful party.</w:t>
      </w:r>
      <w:r>
        <w:rPr>
          <w:spacing w:val="40"/>
        </w:rPr>
        <w:t> </w:t>
      </w:r>
      <w:r>
        <w:rPr/>
        <w:t>The adversarial</w:t>
      </w:r>
      <w:r>
        <w:rPr/>
        <w:t> system operates in relation to the enforcement of judgment as it does before judgment. It is for the successful party to activate the judicial process of enforcement, and it is</w:t>
      </w:r>
      <w:r>
        <w:rPr>
          <w:spacing w:val="40"/>
        </w:rPr>
        <w:t> </w:t>
      </w:r>
      <w:r>
        <w:rPr/>
        <w:t>for him to take appropriate steps to enforce his judgment, by</w:t>
      </w:r>
      <w:r>
        <w:rPr>
          <w:spacing w:val="-3"/>
        </w:rPr>
        <w:t> </w:t>
      </w:r>
      <w:r>
        <w:rPr/>
        <w:t>the applicable mode and at the time and on the terms of his own choosing. Conversely, the court has no power and no machinery to act on its own motion to enforce, still less the police, its own judgment</w:t>
      </w:r>
      <w:r>
        <w:rPr>
          <w:vertAlign w:val="superscript"/>
        </w:rPr>
        <w:t>14</w:t>
      </w:r>
      <w:r>
        <w:rPr>
          <w:vertAlign w:val="baseline"/>
        </w:rPr>
        <w:t>.</w:t>
      </w:r>
    </w:p>
    <w:p>
      <w:pPr>
        <w:pStyle w:val="BodyText"/>
        <w:jc w:val="left"/>
        <w:rPr>
          <w:sz w:val="20"/>
        </w:rPr>
      </w:pPr>
    </w:p>
    <w:p>
      <w:pPr>
        <w:pStyle w:val="BodyText"/>
        <w:spacing w:before="6"/>
        <w:jc w:val="left"/>
        <w:rPr>
          <w:sz w:val="23"/>
        </w:rPr>
      </w:pPr>
      <w:r>
        <w:rPr/>
        <w:pict>
          <v:rect style="position:absolute;margin-left:72.024002pt;margin-top:14.767941pt;width:144.020pt;height:.71997pt;mso-position-horizontal-relative:page;mso-position-vertical-relative:paragraph;z-index:-15711744;mso-wrap-distance-left:0;mso-wrap-distance-right:0" id="docshape36"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13</w:t>
      </w:r>
      <w:r>
        <w:rPr>
          <w:rFonts w:ascii="Calibri"/>
          <w:sz w:val="20"/>
          <w:vertAlign w:val="baseline"/>
        </w:rPr>
        <w:t>Teleglobe</w:t>
      </w:r>
      <w:r>
        <w:rPr>
          <w:rFonts w:ascii="Calibri"/>
          <w:spacing w:val="-7"/>
          <w:sz w:val="20"/>
          <w:vertAlign w:val="baseline"/>
        </w:rPr>
        <w:t> </w:t>
      </w:r>
      <w:r>
        <w:rPr>
          <w:rFonts w:ascii="Calibri"/>
          <w:sz w:val="20"/>
          <w:vertAlign w:val="baseline"/>
        </w:rPr>
        <w:t>America</w:t>
      </w:r>
      <w:r>
        <w:rPr>
          <w:rFonts w:ascii="Calibri"/>
          <w:spacing w:val="-7"/>
          <w:sz w:val="20"/>
          <w:vertAlign w:val="baseline"/>
        </w:rPr>
        <w:t> </w:t>
      </w:r>
      <w:r>
        <w:rPr>
          <w:rFonts w:ascii="Calibri"/>
          <w:sz w:val="20"/>
          <w:vertAlign w:val="baseline"/>
        </w:rPr>
        <w:t>Inc.</w:t>
      </w:r>
      <w:r>
        <w:rPr>
          <w:rFonts w:ascii="Calibri"/>
          <w:spacing w:val="-7"/>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21</w:t>
      </w:r>
      <w:r>
        <w:rPr>
          <w:rFonts w:ascii="Calibri"/>
          <w:sz w:val="20"/>
          <w:vertAlign w:val="superscript"/>
        </w:rPr>
        <w:t>st</w:t>
      </w:r>
      <w:r>
        <w:rPr>
          <w:rFonts w:ascii="Calibri"/>
          <w:spacing w:val="-3"/>
          <w:sz w:val="20"/>
          <w:vertAlign w:val="baseline"/>
        </w:rPr>
        <w:t> </w:t>
      </w:r>
      <w:r>
        <w:rPr>
          <w:rFonts w:ascii="Calibri"/>
          <w:sz w:val="20"/>
          <w:vertAlign w:val="baseline"/>
        </w:rPr>
        <w:t>Century</w:t>
      </w:r>
      <w:r>
        <w:rPr>
          <w:rFonts w:ascii="Calibri"/>
          <w:spacing w:val="-6"/>
          <w:sz w:val="20"/>
          <w:vertAlign w:val="baseline"/>
        </w:rPr>
        <w:t> </w:t>
      </w:r>
      <w:r>
        <w:rPr>
          <w:rFonts w:ascii="Calibri"/>
          <w:sz w:val="20"/>
          <w:vertAlign w:val="baseline"/>
        </w:rPr>
        <w:t>Techni.Ltd</w:t>
      </w:r>
      <w:r>
        <w:rPr>
          <w:rFonts w:ascii="Calibri"/>
          <w:spacing w:val="-7"/>
          <w:sz w:val="20"/>
          <w:vertAlign w:val="baseline"/>
        </w:rPr>
        <w:t> </w:t>
      </w:r>
      <w:r>
        <w:rPr>
          <w:rFonts w:ascii="Calibri"/>
          <w:spacing w:val="-2"/>
          <w:sz w:val="20"/>
          <w:vertAlign w:val="baseline"/>
        </w:rPr>
        <w:t>(supra).</w:t>
      </w:r>
    </w:p>
    <w:p>
      <w:pPr>
        <w:spacing w:line="243" w:lineRule="exact" w:before="0"/>
        <w:ind w:left="220" w:right="0" w:firstLine="0"/>
        <w:jc w:val="left"/>
        <w:rPr>
          <w:rFonts w:ascii="Calibri"/>
          <w:sz w:val="20"/>
        </w:rPr>
      </w:pPr>
      <w:r>
        <w:rPr>
          <w:rFonts w:ascii="Calibri"/>
          <w:sz w:val="20"/>
          <w:vertAlign w:val="superscript"/>
        </w:rPr>
        <w:t>14</w:t>
      </w:r>
      <w:r>
        <w:rPr>
          <w:rFonts w:ascii="Calibri"/>
          <w:spacing w:val="-4"/>
          <w:sz w:val="20"/>
          <w:vertAlign w:val="baseline"/>
        </w:rPr>
        <w:t> Ibid.</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72"/>
        <w:ind w:left="220" w:right="478" w:firstLine="719"/>
      </w:pPr>
      <w:r>
        <w:rPr/>
        <w:t>Every process of enforcement constitutes a fresh, separate, independent proceeding to give effect to the judgment or order of the court. Proceeding for enforcement can be initiated via different ways depending on the nature of the subject matter to be enforced.</w:t>
      </w:r>
    </w:p>
    <w:p>
      <w:pPr>
        <w:pStyle w:val="Heading1"/>
        <w:numPr>
          <w:ilvl w:val="1"/>
          <w:numId w:val="9"/>
        </w:numPr>
        <w:tabs>
          <w:tab w:pos="940" w:val="left" w:leader="none"/>
          <w:tab w:pos="941" w:val="left" w:leader="none"/>
        </w:tabs>
        <w:spacing w:line="240" w:lineRule="auto" w:before="196" w:after="0"/>
        <w:ind w:left="940" w:right="0" w:hanging="721"/>
        <w:jc w:val="left"/>
      </w:pPr>
      <w:r>
        <w:rPr/>
        <w:t>THE</w:t>
      </w:r>
      <w:r>
        <w:rPr>
          <w:spacing w:val="-4"/>
        </w:rPr>
        <w:t> </w:t>
      </w:r>
      <w:r>
        <w:rPr/>
        <w:t>CONCEPT</w:t>
      </w:r>
      <w:r>
        <w:rPr>
          <w:spacing w:val="-4"/>
        </w:rPr>
        <w:t> </w:t>
      </w:r>
      <w:r>
        <w:rPr/>
        <w:t>OF</w:t>
      </w:r>
      <w:r>
        <w:rPr>
          <w:spacing w:val="-5"/>
        </w:rPr>
        <w:t> </w:t>
      </w:r>
      <w:r>
        <w:rPr>
          <w:spacing w:val="-2"/>
        </w:rPr>
        <w:t>JURISDICTION</w:t>
      </w:r>
    </w:p>
    <w:p>
      <w:pPr>
        <w:pStyle w:val="BodyText"/>
        <w:spacing w:before="6"/>
        <w:jc w:val="left"/>
        <w:rPr>
          <w:b/>
          <w:sz w:val="23"/>
        </w:rPr>
      </w:pPr>
    </w:p>
    <w:p>
      <w:pPr>
        <w:pStyle w:val="BodyText"/>
        <w:spacing w:line="480" w:lineRule="auto" w:before="1"/>
        <w:ind w:left="220" w:right="482" w:firstLine="719"/>
      </w:pPr>
      <w:r>
        <w:rPr/>
        <w:t>Jurisdiction falls among the legal concepts that seem to defy any comprehensive definition. As defiant to a comprehensive definition as the concept of jurisdiction is, attempts were made at defining it by the courts and writers alike because of its importance in every court proceeding. It is the threshold issue, the legal basis upon which the court sits and determines a matter brought before it. Thus a judgment given without jurisdiction is an absolute nullity and unenforceable</w:t>
      </w:r>
      <w:r>
        <w:rPr>
          <w:vertAlign w:val="superscript"/>
        </w:rPr>
        <w:t>15</w:t>
      </w:r>
      <w:r>
        <w:rPr>
          <w:vertAlign w:val="baseline"/>
        </w:rPr>
        <w:t>.In </w:t>
      </w:r>
      <w:r>
        <w:rPr>
          <w:i/>
          <w:vertAlign w:val="baseline"/>
        </w:rPr>
        <w:t>Okpelauzuegbu vs. Ezemenari</w:t>
      </w:r>
      <w:r>
        <w:rPr>
          <w:i/>
          <w:vertAlign w:val="superscript"/>
        </w:rPr>
        <w:t>16</w:t>
      </w:r>
      <w:r>
        <w:rPr>
          <w:vertAlign w:val="baseline"/>
        </w:rPr>
        <w:t>the court defined jurisdiction as:</w:t>
      </w:r>
    </w:p>
    <w:p>
      <w:pPr>
        <w:pStyle w:val="BodyText"/>
        <w:spacing w:before="1"/>
        <w:ind w:left="1660" w:right="1913"/>
      </w:pPr>
      <w:r>
        <w:rPr/>
        <w:t>The legal authority which a court must have to decide matters that are litigated before it; or to take cognizance of matters presented in a formal way for its decision. The limits of the legal power or authority are circumscribed by the statute or Act under which the court is constituted and may only be expanded or restricted by similar means.</w:t>
      </w:r>
    </w:p>
    <w:p>
      <w:pPr>
        <w:pStyle w:val="BodyText"/>
        <w:jc w:val="left"/>
      </w:pPr>
    </w:p>
    <w:p>
      <w:pPr>
        <w:pStyle w:val="BodyText"/>
        <w:spacing w:line="480" w:lineRule="auto"/>
        <w:ind w:left="220" w:right="477" w:firstLine="719"/>
      </w:pPr>
      <w:r>
        <w:rPr/>
        <w:t>Umozurike</w:t>
      </w:r>
      <w:r>
        <w:rPr>
          <w:vertAlign w:val="superscript"/>
        </w:rPr>
        <w:t>17</w:t>
      </w:r>
      <w:r>
        <w:rPr>
          <w:vertAlign w:val="baseline"/>
        </w:rPr>
        <w:t> defined jurisdiction as the authority a state exercises over natural and</w:t>
      </w:r>
      <w:r>
        <w:rPr>
          <w:spacing w:val="40"/>
          <w:vertAlign w:val="baseline"/>
        </w:rPr>
        <w:t> </w:t>
      </w:r>
      <w:r>
        <w:rPr>
          <w:vertAlign w:val="baseline"/>
        </w:rPr>
        <w:t>juristic persons and properties within it. He further added that jurisdiction concerns mostly the exercise of power on state territory or quasi-territory,</w:t>
      </w:r>
      <w:r>
        <w:rPr>
          <w:vertAlign w:val="baseline"/>
        </w:rPr>
        <w:t> but</w:t>
      </w:r>
      <w:r>
        <w:rPr>
          <w:vertAlign w:val="baseline"/>
        </w:rPr>
        <w:t> noted</w:t>
      </w:r>
      <w:r>
        <w:rPr>
          <w:vertAlign w:val="baseline"/>
        </w:rPr>
        <w:t> that</w:t>
      </w:r>
      <w:r>
        <w:rPr>
          <w:vertAlign w:val="baseline"/>
        </w:rPr>
        <w:t> some states exercise a measure of jurisdiction exterritorialy especially when acts performed within or outside the territory or quasi-territory have harmful consequences therein.</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26"/>
        </w:rPr>
      </w:pPr>
      <w:r>
        <w:rPr/>
        <w:pict>
          <v:rect style="position:absolute;margin-left:72.024002pt;margin-top:16.430235pt;width:144.020pt;height:.71997pt;mso-position-horizontal-relative:page;mso-position-vertical-relative:paragraph;z-index:-15711232;mso-wrap-distance-left:0;mso-wrap-distance-right:0" id="docshape37"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15</w:t>
      </w:r>
      <w:r>
        <w:rPr>
          <w:rFonts w:ascii="Calibri"/>
          <w:i/>
          <w:sz w:val="20"/>
          <w:vertAlign w:val="baseline"/>
        </w:rPr>
        <w:t>Majokudimi</w:t>
      </w:r>
      <w:r>
        <w:rPr>
          <w:rFonts w:ascii="Calibri"/>
          <w:i/>
          <w:spacing w:val="-5"/>
          <w:sz w:val="20"/>
          <w:vertAlign w:val="baseline"/>
        </w:rPr>
        <w:t> </w:t>
      </w:r>
      <w:r>
        <w:rPr>
          <w:rFonts w:ascii="Calibri"/>
          <w:i/>
          <w:sz w:val="20"/>
          <w:vertAlign w:val="baseline"/>
        </w:rPr>
        <w:t>vs.</w:t>
      </w:r>
      <w:r>
        <w:rPr>
          <w:rFonts w:ascii="Calibri"/>
          <w:i/>
          <w:spacing w:val="-6"/>
          <w:sz w:val="20"/>
          <w:vertAlign w:val="baseline"/>
        </w:rPr>
        <w:t> </w:t>
      </w:r>
      <w:r>
        <w:rPr>
          <w:rFonts w:ascii="Calibri"/>
          <w:i/>
          <w:sz w:val="20"/>
          <w:vertAlign w:val="baseline"/>
        </w:rPr>
        <w:t>Nkemdilim</w:t>
      </w:r>
      <w:r>
        <w:rPr>
          <w:rFonts w:ascii="Calibri"/>
          <w:i/>
          <w:spacing w:val="-3"/>
          <w:sz w:val="20"/>
          <w:vertAlign w:val="baseline"/>
        </w:rPr>
        <w:t> </w:t>
      </w:r>
      <w:r>
        <w:rPr>
          <w:rFonts w:ascii="Calibri"/>
          <w:sz w:val="20"/>
          <w:vertAlign w:val="baseline"/>
        </w:rPr>
        <w:t>(1962)</w:t>
      </w:r>
      <w:r>
        <w:rPr>
          <w:rFonts w:ascii="Calibri"/>
          <w:spacing w:val="-5"/>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All</w:t>
      </w:r>
      <w:r>
        <w:rPr>
          <w:rFonts w:ascii="Calibri"/>
          <w:spacing w:val="-5"/>
          <w:sz w:val="20"/>
          <w:vertAlign w:val="baseline"/>
        </w:rPr>
        <w:t> </w:t>
      </w:r>
      <w:r>
        <w:rPr>
          <w:rFonts w:ascii="Calibri"/>
          <w:sz w:val="20"/>
          <w:vertAlign w:val="baseline"/>
        </w:rPr>
        <w:t>NLR</w:t>
      </w:r>
      <w:r>
        <w:rPr>
          <w:rFonts w:ascii="Calibri"/>
          <w:spacing w:val="-5"/>
          <w:sz w:val="20"/>
          <w:vertAlign w:val="baseline"/>
        </w:rPr>
        <w:t> </w:t>
      </w:r>
      <w:r>
        <w:rPr>
          <w:rFonts w:ascii="Calibri"/>
          <w:sz w:val="20"/>
          <w:vertAlign w:val="baseline"/>
        </w:rPr>
        <w:t>(Pt.</w:t>
      </w:r>
      <w:r>
        <w:rPr>
          <w:rFonts w:ascii="Calibri"/>
          <w:spacing w:val="-2"/>
          <w:sz w:val="20"/>
          <w:vertAlign w:val="baseline"/>
        </w:rPr>
        <w:t> </w:t>
      </w:r>
      <w:r>
        <w:rPr>
          <w:rFonts w:ascii="Calibri"/>
          <w:sz w:val="20"/>
          <w:vertAlign w:val="baseline"/>
        </w:rPr>
        <w:t>2)</w:t>
      </w:r>
      <w:r>
        <w:rPr>
          <w:rFonts w:ascii="Calibri"/>
          <w:spacing w:val="-5"/>
          <w:sz w:val="20"/>
          <w:vertAlign w:val="baseline"/>
        </w:rPr>
        <w:t> </w:t>
      </w:r>
      <w:r>
        <w:rPr>
          <w:rFonts w:ascii="Calibri"/>
          <w:sz w:val="20"/>
          <w:vertAlign w:val="baseline"/>
        </w:rPr>
        <w:t>p.</w:t>
      </w:r>
      <w:r>
        <w:rPr>
          <w:rFonts w:ascii="Calibri"/>
          <w:spacing w:val="-5"/>
          <w:sz w:val="20"/>
          <w:vertAlign w:val="baseline"/>
        </w:rPr>
        <w:t> 581</w:t>
      </w:r>
    </w:p>
    <w:p>
      <w:pPr>
        <w:spacing w:line="243" w:lineRule="exact" w:before="1"/>
        <w:ind w:left="220" w:right="0" w:firstLine="0"/>
        <w:jc w:val="left"/>
        <w:rPr>
          <w:rFonts w:ascii="Calibri"/>
          <w:sz w:val="20"/>
        </w:rPr>
      </w:pPr>
      <w:r>
        <w:rPr>
          <w:rFonts w:ascii="Calibri"/>
          <w:sz w:val="20"/>
          <w:vertAlign w:val="superscript"/>
        </w:rPr>
        <w:t>16</w:t>
      </w:r>
      <w:r>
        <w:rPr>
          <w:rFonts w:ascii="Calibri"/>
          <w:sz w:val="20"/>
          <w:vertAlign w:val="baseline"/>
        </w:rPr>
        <w:t>(2011)</w:t>
      </w:r>
      <w:r>
        <w:rPr>
          <w:rFonts w:ascii="Calibri"/>
          <w:spacing w:val="-5"/>
          <w:sz w:val="20"/>
          <w:vertAlign w:val="baseline"/>
        </w:rPr>
        <w:t> </w:t>
      </w:r>
      <w:r>
        <w:rPr>
          <w:rFonts w:ascii="Calibri"/>
          <w:sz w:val="20"/>
          <w:vertAlign w:val="baseline"/>
        </w:rPr>
        <w:t>14</w:t>
      </w:r>
      <w:r>
        <w:rPr>
          <w:rFonts w:ascii="Calibri"/>
          <w:spacing w:val="-6"/>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5"/>
          <w:sz w:val="20"/>
          <w:vertAlign w:val="baseline"/>
        </w:rPr>
        <w:t> </w:t>
      </w:r>
      <w:r>
        <w:rPr>
          <w:rFonts w:ascii="Calibri"/>
          <w:sz w:val="20"/>
          <w:vertAlign w:val="baseline"/>
        </w:rPr>
        <w:t>1268)</w:t>
      </w:r>
      <w:r>
        <w:rPr>
          <w:rFonts w:ascii="Calibri"/>
          <w:spacing w:val="-7"/>
          <w:sz w:val="20"/>
          <w:vertAlign w:val="baseline"/>
        </w:rPr>
        <w:t> </w:t>
      </w:r>
      <w:r>
        <w:rPr>
          <w:rFonts w:ascii="Calibri"/>
          <w:spacing w:val="-5"/>
          <w:sz w:val="20"/>
          <w:vertAlign w:val="baseline"/>
        </w:rPr>
        <w:t>492</w:t>
      </w:r>
    </w:p>
    <w:p>
      <w:pPr>
        <w:spacing w:line="243" w:lineRule="exact" w:before="0"/>
        <w:ind w:left="220" w:right="0" w:firstLine="0"/>
        <w:jc w:val="left"/>
        <w:rPr>
          <w:rFonts w:ascii="Calibri"/>
          <w:sz w:val="20"/>
        </w:rPr>
      </w:pPr>
      <w:r>
        <w:rPr>
          <w:rFonts w:ascii="Calibri"/>
          <w:sz w:val="20"/>
          <w:vertAlign w:val="superscript"/>
        </w:rPr>
        <w:t>17</w:t>
      </w:r>
      <w:r>
        <w:rPr>
          <w:rFonts w:ascii="Calibri"/>
          <w:sz w:val="20"/>
          <w:vertAlign w:val="baseline"/>
        </w:rPr>
        <w:t>Umozurike,</w:t>
      </w:r>
      <w:r>
        <w:rPr>
          <w:rFonts w:ascii="Calibri"/>
          <w:spacing w:val="-6"/>
          <w:sz w:val="20"/>
          <w:vertAlign w:val="baseline"/>
        </w:rPr>
        <w:t> </w:t>
      </w:r>
      <w:r>
        <w:rPr>
          <w:rFonts w:ascii="Calibri"/>
          <w:sz w:val="20"/>
          <w:vertAlign w:val="baseline"/>
        </w:rPr>
        <w:t>U.</w:t>
      </w:r>
      <w:r>
        <w:rPr>
          <w:rFonts w:ascii="Calibri"/>
          <w:spacing w:val="-5"/>
          <w:sz w:val="20"/>
          <w:vertAlign w:val="baseline"/>
        </w:rPr>
        <w:t> </w:t>
      </w:r>
      <w:r>
        <w:rPr>
          <w:rFonts w:ascii="Calibri"/>
          <w:sz w:val="20"/>
          <w:vertAlign w:val="baseline"/>
        </w:rPr>
        <w:t>O.</w:t>
      </w:r>
      <w:r>
        <w:rPr>
          <w:rFonts w:ascii="Calibri"/>
          <w:spacing w:val="-4"/>
          <w:sz w:val="20"/>
          <w:vertAlign w:val="baseline"/>
        </w:rPr>
        <w:t> </w:t>
      </w:r>
      <w:r>
        <w:rPr>
          <w:rFonts w:ascii="Calibri"/>
          <w:sz w:val="20"/>
          <w:vertAlign w:val="baseline"/>
        </w:rPr>
        <w:t>(1993)</w:t>
      </w:r>
      <w:r>
        <w:rPr>
          <w:rFonts w:ascii="Calibri"/>
          <w:spacing w:val="-6"/>
          <w:sz w:val="20"/>
          <w:vertAlign w:val="baseline"/>
        </w:rPr>
        <w:t> </w:t>
      </w:r>
      <w:r>
        <w:rPr>
          <w:rFonts w:ascii="Calibri"/>
          <w:i/>
          <w:sz w:val="20"/>
          <w:vertAlign w:val="baseline"/>
        </w:rPr>
        <w:t>Introduction</w:t>
      </w:r>
      <w:r>
        <w:rPr>
          <w:rFonts w:ascii="Calibri"/>
          <w:i/>
          <w:spacing w:val="-5"/>
          <w:sz w:val="20"/>
          <w:vertAlign w:val="baseline"/>
        </w:rPr>
        <w:t> </w:t>
      </w:r>
      <w:r>
        <w:rPr>
          <w:rFonts w:ascii="Calibri"/>
          <w:i/>
          <w:sz w:val="20"/>
          <w:vertAlign w:val="baseline"/>
        </w:rPr>
        <w:t>to</w:t>
      </w:r>
      <w:r>
        <w:rPr>
          <w:rFonts w:ascii="Calibri"/>
          <w:i/>
          <w:spacing w:val="-7"/>
          <w:sz w:val="20"/>
          <w:vertAlign w:val="baseline"/>
        </w:rPr>
        <w:t> </w:t>
      </w:r>
      <w:r>
        <w:rPr>
          <w:rFonts w:ascii="Calibri"/>
          <w:i/>
          <w:sz w:val="20"/>
          <w:vertAlign w:val="baseline"/>
        </w:rPr>
        <w:t>International</w:t>
      </w:r>
      <w:r>
        <w:rPr>
          <w:rFonts w:ascii="Calibri"/>
          <w:i/>
          <w:spacing w:val="-6"/>
          <w:sz w:val="20"/>
          <w:vertAlign w:val="baseline"/>
        </w:rPr>
        <w:t> </w:t>
      </w:r>
      <w:r>
        <w:rPr>
          <w:rFonts w:ascii="Calibri"/>
          <w:i/>
          <w:sz w:val="20"/>
          <w:vertAlign w:val="baseline"/>
        </w:rPr>
        <w:t>Law.</w:t>
      </w:r>
      <w:r>
        <w:rPr>
          <w:rFonts w:ascii="Calibri"/>
          <w:i/>
          <w:spacing w:val="-7"/>
          <w:sz w:val="20"/>
          <w:vertAlign w:val="baseline"/>
        </w:rPr>
        <w:t> </w:t>
      </w:r>
      <w:r>
        <w:rPr>
          <w:rFonts w:ascii="Calibri"/>
          <w:sz w:val="20"/>
          <w:vertAlign w:val="baseline"/>
        </w:rPr>
        <w:t>Spectrum</w:t>
      </w:r>
      <w:r>
        <w:rPr>
          <w:rFonts w:ascii="Calibri"/>
          <w:spacing w:val="-6"/>
          <w:sz w:val="20"/>
          <w:vertAlign w:val="baseline"/>
        </w:rPr>
        <w:t> </w:t>
      </w:r>
      <w:r>
        <w:rPr>
          <w:rFonts w:ascii="Calibri"/>
          <w:sz w:val="20"/>
          <w:vertAlign w:val="baseline"/>
        </w:rPr>
        <w:t>Books</w:t>
      </w:r>
      <w:r>
        <w:rPr>
          <w:rFonts w:ascii="Calibri"/>
          <w:spacing w:val="-8"/>
          <w:sz w:val="20"/>
          <w:vertAlign w:val="baseline"/>
        </w:rPr>
        <w:t> </w:t>
      </w:r>
      <w:r>
        <w:rPr>
          <w:rFonts w:ascii="Calibri"/>
          <w:sz w:val="20"/>
          <w:vertAlign w:val="baseline"/>
        </w:rPr>
        <w:t>Limited,</w:t>
      </w:r>
      <w:r>
        <w:rPr>
          <w:rFonts w:ascii="Calibri"/>
          <w:spacing w:val="-5"/>
          <w:sz w:val="20"/>
          <w:vertAlign w:val="baseline"/>
        </w:rPr>
        <w:t> </w:t>
      </w:r>
      <w:r>
        <w:rPr>
          <w:rFonts w:ascii="Calibri"/>
          <w:sz w:val="20"/>
          <w:vertAlign w:val="baseline"/>
        </w:rPr>
        <w:t>Ibadan,</w:t>
      </w:r>
      <w:r>
        <w:rPr>
          <w:rFonts w:ascii="Calibri"/>
          <w:spacing w:val="-5"/>
          <w:sz w:val="20"/>
          <w:vertAlign w:val="baseline"/>
        </w:rPr>
        <w:t> p.8</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112"/>
        <w:ind w:left="220" w:firstLine="482"/>
        <w:jc w:val="left"/>
      </w:pPr>
      <w:r>
        <w:rPr/>
        <w:t>Looking</w:t>
      </w:r>
      <w:r>
        <w:rPr>
          <w:spacing w:val="40"/>
        </w:rPr>
        <w:t> </w:t>
      </w:r>
      <w:r>
        <w:rPr/>
        <w:t>at</w:t>
      </w:r>
      <w:r>
        <w:rPr>
          <w:spacing w:val="40"/>
        </w:rPr>
        <w:t> </w:t>
      </w:r>
      <w:r>
        <w:rPr/>
        <w:t>the</w:t>
      </w:r>
      <w:r>
        <w:rPr>
          <w:spacing w:val="40"/>
        </w:rPr>
        <w:t> </w:t>
      </w:r>
      <w:r>
        <w:rPr/>
        <w:t>above</w:t>
      </w:r>
      <w:r>
        <w:rPr>
          <w:spacing w:val="40"/>
        </w:rPr>
        <w:t> </w:t>
      </w:r>
      <w:r>
        <w:rPr/>
        <w:t>definitions,</w:t>
      </w:r>
      <w:r>
        <w:rPr>
          <w:spacing w:val="40"/>
        </w:rPr>
        <w:t> </w:t>
      </w:r>
      <w:r>
        <w:rPr/>
        <w:t>Gasiokwu</w:t>
      </w:r>
      <w:r>
        <w:rPr>
          <w:vertAlign w:val="superscript"/>
        </w:rPr>
        <w:t>18</w:t>
      </w:r>
      <w:r>
        <w:rPr>
          <w:vertAlign w:val="baseline"/>
        </w:rPr>
        <w:t>submitted</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following</w:t>
      </w:r>
      <w:r>
        <w:rPr>
          <w:spacing w:val="40"/>
          <w:vertAlign w:val="baseline"/>
        </w:rPr>
        <w:t> </w:t>
      </w:r>
      <w:r>
        <w:rPr>
          <w:vertAlign w:val="baseline"/>
        </w:rPr>
        <w:t>attributes</w:t>
      </w:r>
      <w:r>
        <w:rPr>
          <w:spacing w:val="40"/>
          <w:vertAlign w:val="baseline"/>
        </w:rPr>
        <w:t> </w:t>
      </w:r>
      <w:r>
        <w:rPr>
          <w:vertAlign w:val="baseline"/>
        </w:rPr>
        <w:t>are </w:t>
      </w:r>
      <w:r>
        <w:rPr>
          <w:spacing w:val="-2"/>
          <w:vertAlign w:val="baseline"/>
        </w:rPr>
        <w:t>discernible:</w:t>
      </w:r>
    </w:p>
    <w:p>
      <w:pPr>
        <w:pStyle w:val="ListParagraph"/>
        <w:numPr>
          <w:ilvl w:val="0"/>
          <w:numId w:val="10"/>
        </w:numPr>
        <w:tabs>
          <w:tab w:pos="499" w:val="left" w:leader="none"/>
        </w:tabs>
        <w:spacing w:line="480" w:lineRule="auto" w:before="0" w:after="0"/>
        <w:ind w:left="220" w:right="486" w:firstLine="0"/>
        <w:jc w:val="left"/>
        <w:rPr>
          <w:sz w:val="24"/>
        </w:rPr>
      </w:pPr>
      <w:r>
        <w:rPr>
          <w:sz w:val="24"/>
        </w:rPr>
        <w:t>it</w:t>
      </w:r>
      <w:r>
        <w:rPr>
          <w:spacing w:val="37"/>
          <w:sz w:val="24"/>
        </w:rPr>
        <w:t> </w:t>
      </w:r>
      <w:r>
        <w:rPr>
          <w:sz w:val="24"/>
        </w:rPr>
        <w:t>is</w:t>
      </w:r>
      <w:r>
        <w:rPr>
          <w:spacing w:val="36"/>
          <w:sz w:val="24"/>
        </w:rPr>
        <w:t> </w:t>
      </w:r>
      <w:r>
        <w:rPr>
          <w:sz w:val="24"/>
        </w:rPr>
        <w:t>the</w:t>
      </w:r>
      <w:r>
        <w:rPr>
          <w:spacing w:val="35"/>
          <w:sz w:val="24"/>
        </w:rPr>
        <w:t> </w:t>
      </w:r>
      <w:r>
        <w:rPr>
          <w:sz w:val="24"/>
        </w:rPr>
        <w:t>power</w:t>
      </w:r>
      <w:r>
        <w:rPr>
          <w:spacing w:val="35"/>
          <w:sz w:val="24"/>
        </w:rPr>
        <w:t> </w:t>
      </w:r>
      <w:r>
        <w:rPr>
          <w:sz w:val="24"/>
        </w:rPr>
        <w:t>of</w:t>
      </w:r>
      <w:r>
        <w:rPr>
          <w:spacing w:val="35"/>
          <w:sz w:val="24"/>
        </w:rPr>
        <w:t> </w:t>
      </w:r>
      <w:r>
        <w:rPr>
          <w:sz w:val="24"/>
        </w:rPr>
        <w:t>a</w:t>
      </w:r>
      <w:r>
        <w:rPr>
          <w:spacing w:val="35"/>
          <w:sz w:val="24"/>
        </w:rPr>
        <w:t> </w:t>
      </w:r>
      <w:r>
        <w:rPr>
          <w:sz w:val="24"/>
        </w:rPr>
        <w:t>state</w:t>
      </w:r>
      <w:r>
        <w:rPr>
          <w:spacing w:val="35"/>
          <w:sz w:val="24"/>
        </w:rPr>
        <w:t> </w:t>
      </w:r>
      <w:r>
        <w:rPr>
          <w:sz w:val="24"/>
        </w:rPr>
        <w:t>to</w:t>
      </w:r>
      <w:r>
        <w:rPr>
          <w:spacing w:val="36"/>
          <w:sz w:val="24"/>
        </w:rPr>
        <w:t> </w:t>
      </w:r>
      <w:r>
        <w:rPr>
          <w:sz w:val="24"/>
        </w:rPr>
        <w:t>govern</w:t>
      </w:r>
      <w:r>
        <w:rPr>
          <w:spacing w:val="35"/>
          <w:sz w:val="24"/>
        </w:rPr>
        <w:t> </w:t>
      </w:r>
      <w:r>
        <w:rPr>
          <w:sz w:val="24"/>
        </w:rPr>
        <w:t>persons</w:t>
      </w:r>
      <w:r>
        <w:rPr>
          <w:spacing w:val="35"/>
          <w:sz w:val="24"/>
        </w:rPr>
        <w:t> </w:t>
      </w:r>
      <w:r>
        <w:rPr>
          <w:sz w:val="24"/>
        </w:rPr>
        <w:t>(both</w:t>
      </w:r>
      <w:r>
        <w:rPr>
          <w:spacing w:val="36"/>
          <w:sz w:val="24"/>
        </w:rPr>
        <w:t> </w:t>
      </w:r>
      <w:r>
        <w:rPr>
          <w:sz w:val="24"/>
        </w:rPr>
        <w:t>natural</w:t>
      </w:r>
      <w:r>
        <w:rPr>
          <w:spacing w:val="36"/>
          <w:sz w:val="24"/>
        </w:rPr>
        <w:t> </w:t>
      </w:r>
      <w:r>
        <w:rPr>
          <w:sz w:val="24"/>
        </w:rPr>
        <w:t>and</w:t>
      </w:r>
      <w:r>
        <w:rPr>
          <w:spacing w:val="36"/>
          <w:sz w:val="24"/>
        </w:rPr>
        <w:t> </w:t>
      </w:r>
      <w:r>
        <w:rPr>
          <w:sz w:val="24"/>
        </w:rPr>
        <w:t>juristic)</w:t>
      </w:r>
      <w:r>
        <w:rPr>
          <w:spacing w:val="34"/>
          <w:sz w:val="24"/>
        </w:rPr>
        <w:t> </w:t>
      </w:r>
      <w:r>
        <w:rPr>
          <w:sz w:val="24"/>
        </w:rPr>
        <w:t>and</w:t>
      </w:r>
      <w:r>
        <w:rPr>
          <w:spacing w:val="36"/>
          <w:sz w:val="24"/>
        </w:rPr>
        <w:t> </w:t>
      </w:r>
      <w:r>
        <w:rPr>
          <w:sz w:val="24"/>
        </w:rPr>
        <w:t>property</w:t>
      </w:r>
      <w:r>
        <w:rPr>
          <w:spacing w:val="31"/>
          <w:sz w:val="24"/>
        </w:rPr>
        <w:t> </w:t>
      </w:r>
      <w:r>
        <w:rPr>
          <w:sz w:val="24"/>
        </w:rPr>
        <w:t>by</w:t>
      </w:r>
      <w:r>
        <w:rPr>
          <w:spacing w:val="31"/>
          <w:sz w:val="24"/>
        </w:rPr>
        <w:t> </w:t>
      </w:r>
      <w:r>
        <w:rPr>
          <w:sz w:val="24"/>
        </w:rPr>
        <w:t>its municipal law.</w:t>
      </w:r>
    </w:p>
    <w:p>
      <w:pPr>
        <w:pStyle w:val="ListParagraph"/>
        <w:numPr>
          <w:ilvl w:val="0"/>
          <w:numId w:val="10"/>
        </w:numPr>
        <w:tabs>
          <w:tab w:pos="475" w:val="left" w:leader="none"/>
        </w:tabs>
        <w:spacing w:line="240" w:lineRule="auto" w:before="0" w:after="0"/>
        <w:ind w:left="474" w:right="0" w:hanging="255"/>
        <w:jc w:val="left"/>
        <w:rPr>
          <w:sz w:val="24"/>
        </w:rPr>
      </w:pPr>
      <w:r>
        <w:rPr>
          <w:sz w:val="24"/>
        </w:rPr>
        <w:t>it</w:t>
      </w:r>
      <w:r>
        <w:rPr>
          <w:spacing w:val="-2"/>
          <w:sz w:val="24"/>
        </w:rPr>
        <w:t> </w:t>
      </w:r>
      <w:r>
        <w:rPr>
          <w:sz w:val="24"/>
        </w:rPr>
        <w:t>includes</w:t>
      </w:r>
      <w:r>
        <w:rPr>
          <w:spacing w:val="-1"/>
          <w:sz w:val="24"/>
        </w:rPr>
        <w:t> </w:t>
      </w:r>
      <w:r>
        <w:rPr>
          <w:sz w:val="24"/>
        </w:rPr>
        <w:t>power</w:t>
      </w:r>
      <w:r>
        <w:rPr>
          <w:spacing w:val="-1"/>
          <w:sz w:val="24"/>
        </w:rPr>
        <w:t> </w:t>
      </w:r>
      <w:r>
        <w:rPr>
          <w:sz w:val="24"/>
        </w:rPr>
        <w:t>to</w:t>
      </w:r>
      <w:r>
        <w:rPr>
          <w:spacing w:val="-1"/>
          <w:sz w:val="24"/>
        </w:rPr>
        <w:t> </w:t>
      </w:r>
      <w:r>
        <w:rPr>
          <w:sz w:val="24"/>
        </w:rPr>
        <w:t>prescribe</w:t>
      </w:r>
      <w:r>
        <w:rPr>
          <w:spacing w:val="-3"/>
          <w:sz w:val="24"/>
        </w:rPr>
        <w:t> </w:t>
      </w:r>
      <w:r>
        <w:rPr>
          <w:sz w:val="24"/>
        </w:rPr>
        <w:t>rules</w:t>
      </w:r>
      <w:r>
        <w:rPr>
          <w:spacing w:val="-2"/>
          <w:sz w:val="24"/>
        </w:rPr>
        <w:t> </w:t>
      </w:r>
      <w:r>
        <w:rPr>
          <w:sz w:val="24"/>
        </w:rPr>
        <w:t>and</w:t>
      </w:r>
      <w:r>
        <w:rPr>
          <w:spacing w:val="-2"/>
          <w:sz w:val="24"/>
        </w:rPr>
        <w:t> </w:t>
      </w:r>
      <w:r>
        <w:rPr>
          <w:sz w:val="24"/>
        </w:rPr>
        <w:t>the</w:t>
      </w:r>
      <w:r>
        <w:rPr>
          <w:spacing w:val="-1"/>
          <w:sz w:val="24"/>
        </w:rPr>
        <w:t> </w:t>
      </w:r>
      <w:r>
        <w:rPr>
          <w:sz w:val="24"/>
        </w:rPr>
        <w:t>power</w:t>
      </w:r>
      <w:r>
        <w:rPr>
          <w:spacing w:val="-1"/>
          <w:sz w:val="24"/>
        </w:rPr>
        <w:t> </w:t>
      </w:r>
      <w:r>
        <w:rPr>
          <w:sz w:val="24"/>
        </w:rPr>
        <w:t>to</w:t>
      </w:r>
      <w:r>
        <w:rPr>
          <w:spacing w:val="-1"/>
          <w:sz w:val="24"/>
        </w:rPr>
        <w:t> </w:t>
      </w:r>
      <w:r>
        <w:rPr>
          <w:sz w:val="24"/>
        </w:rPr>
        <w:t>enforce</w:t>
      </w:r>
      <w:r>
        <w:rPr>
          <w:spacing w:val="-2"/>
          <w:sz w:val="24"/>
        </w:rPr>
        <w:t> them.</w:t>
      </w:r>
    </w:p>
    <w:p>
      <w:pPr>
        <w:pStyle w:val="BodyText"/>
        <w:jc w:val="left"/>
      </w:pPr>
    </w:p>
    <w:p>
      <w:pPr>
        <w:pStyle w:val="ListParagraph"/>
        <w:numPr>
          <w:ilvl w:val="0"/>
          <w:numId w:val="10"/>
        </w:numPr>
        <w:tabs>
          <w:tab w:pos="523" w:val="left" w:leader="none"/>
        </w:tabs>
        <w:spacing w:line="480" w:lineRule="auto" w:before="0" w:after="0"/>
        <w:ind w:left="220" w:right="476" w:firstLine="0"/>
        <w:jc w:val="both"/>
        <w:rPr>
          <w:sz w:val="24"/>
        </w:rPr>
      </w:pPr>
      <w:r>
        <w:rPr>
          <w:sz w:val="24"/>
        </w:rPr>
        <w:t>the power of a state to so govern, legislate and enforce is a manifestation of states‟ sovereignty, independence and equality with others. This is known as the principle of absolute state sovereignty.</w:t>
      </w:r>
    </w:p>
    <w:p>
      <w:pPr>
        <w:pStyle w:val="BodyText"/>
        <w:spacing w:line="480" w:lineRule="auto" w:before="1"/>
        <w:ind w:left="220" w:right="479" w:firstLine="719"/>
      </w:pPr>
      <w:r>
        <w:rPr/>
        <w:t>This</w:t>
      </w:r>
      <w:r>
        <w:rPr/>
        <w:t> principle</w:t>
      </w:r>
      <w:r>
        <w:rPr/>
        <w:t> of</w:t>
      </w:r>
      <w:r>
        <w:rPr/>
        <w:t> absolute</w:t>
      </w:r>
      <w:r>
        <w:rPr/>
        <w:t> state</w:t>
      </w:r>
      <w:r>
        <w:rPr/>
        <w:t> sovereignty</w:t>
      </w:r>
      <w:r>
        <w:rPr/>
        <w:t> does not however prevent other countries from recognizing and enforcing judgment from another country provided the court that delivers</w:t>
      </w:r>
      <w:r>
        <w:rPr>
          <w:spacing w:val="40"/>
        </w:rPr>
        <w:t> </w:t>
      </w:r>
      <w:r>
        <w:rPr/>
        <w:t>it is competent to do so. It is in this light that Black‟s Law Dictionary defines jurisdiction as a government general power to exercise authority over all persons and things within its territory especially a state power to create interest that will be recognized as valid in other states.</w:t>
      </w:r>
      <w:r>
        <w:rPr>
          <w:vertAlign w:val="superscript"/>
        </w:rPr>
        <w:t>19</w:t>
      </w:r>
    </w:p>
    <w:p>
      <w:pPr>
        <w:pStyle w:val="BodyText"/>
        <w:spacing w:line="480" w:lineRule="auto" w:before="1"/>
        <w:ind w:left="220" w:right="479" w:firstLine="719"/>
      </w:pPr>
      <w:r>
        <w:rPr/>
        <w:t>In</w:t>
      </w:r>
      <w:r>
        <w:rPr>
          <w:spacing w:val="-2"/>
        </w:rPr>
        <w:t> </w:t>
      </w:r>
      <w:r>
        <w:rPr/>
        <w:t>the</w:t>
      </w:r>
      <w:r>
        <w:rPr>
          <w:spacing w:val="-3"/>
        </w:rPr>
        <w:t> </w:t>
      </w:r>
      <w:r>
        <w:rPr/>
        <w:t>same</w:t>
      </w:r>
      <w:r>
        <w:rPr>
          <w:spacing w:val="-2"/>
        </w:rPr>
        <w:t> </w:t>
      </w:r>
      <w:r>
        <w:rPr/>
        <w:t>vein,</w:t>
      </w:r>
      <w:r>
        <w:rPr>
          <w:spacing w:val="-1"/>
        </w:rPr>
        <w:t> </w:t>
      </w:r>
      <w:r>
        <w:rPr/>
        <w:t>Agbede</w:t>
      </w:r>
      <w:r>
        <w:rPr>
          <w:vertAlign w:val="superscript"/>
        </w:rPr>
        <w:t>20</w:t>
      </w:r>
      <w:r>
        <w:rPr>
          <w:vertAlign w:val="baseline"/>
        </w:rPr>
        <w:t>while</w:t>
      </w:r>
      <w:r>
        <w:rPr>
          <w:spacing w:val="-3"/>
          <w:vertAlign w:val="baseline"/>
        </w:rPr>
        <w:t> </w:t>
      </w:r>
      <w:r>
        <w:rPr>
          <w:vertAlign w:val="baseline"/>
        </w:rPr>
        <w:t>discussing</w:t>
      </w:r>
      <w:r>
        <w:rPr>
          <w:spacing w:val="-5"/>
          <w:vertAlign w:val="baseline"/>
        </w:rPr>
        <w:t> </w:t>
      </w:r>
      <w:r>
        <w:rPr>
          <w:vertAlign w:val="baseline"/>
        </w:rPr>
        <w:t>international</w:t>
      </w:r>
      <w:r>
        <w:rPr>
          <w:spacing w:val="-2"/>
          <w:vertAlign w:val="baseline"/>
        </w:rPr>
        <w:t> </w:t>
      </w:r>
      <w:r>
        <w:rPr>
          <w:vertAlign w:val="baseline"/>
        </w:rPr>
        <w:t>jurisdiction</w:t>
      </w:r>
      <w:r>
        <w:rPr>
          <w:spacing w:val="-2"/>
          <w:vertAlign w:val="baseline"/>
        </w:rPr>
        <w:t> </w:t>
      </w:r>
      <w:r>
        <w:rPr>
          <w:vertAlign w:val="baseline"/>
        </w:rPr>
        <w:t>said,</w:t>
      </w:r>
      <w:r>
        <w:rPr>
          <w:spacing w:val="-3"/>
          <w:vertAlign w:val="baseline"/>
        </w:rPr>
        <w:t> </w:t>
      </w:r>
      <w:r>
        <w:rPr>
          <w:vertAlign w:val="baseline"/>
        </w:rPr>
        <w:t>is</w:t>
      </w:r>
      <w:r>
        <w:rPr>
          <w:spacing w:val="-3"/>
          <w:vertAlign w:val="baseline"/>
        </w:rPr>
        <w:t> </w:t>
      </w:r>
      <w:r>
        <w:rPr>
          <w:vertAlign w:val="baseline"/>
        </w:rPr>
        <w:t>the</w:t>
      </w:r>
      <w:r>
        <w:rPr>
          <w:spacing w:val="-2"/>
          <w:vertAlign w:val="baseline"/>
        </w:rPr>
        <w:t> </w:t>
      </w:r>
      <w:r>
        <w:rPr>
          <w:vertAlign w:val="baseline"/>
        </w:rPr>
        <w:t>power</w:t>
      </w:r>
      <w:r>
        <w:rPr>
          <w:spacing w:val="-2"/>
          <w:vertAlign w:val="baseline"/>
        </w:rPr>
        <w:t> </w:t>
      </w:r>
      <w:r>
        <w:rPr>
          <w:vertAlign w:val="baseline"/>
        </w:rPr>
        <w:t>of state to create or affects legal interest which will be recognized as valid in another state.</w:t>
      </w:r>
    </w:p>
    <w:p>
      <w:pPr>
        <w:pStyle w:val="BodyText"/>
        <w:spacing w:line="480" w:lineRule="auto"/>
        <w:ind w:left="220" w:right="476" w:firstLine="602"/>
      </w:pPr>
      <w:r>
        <w:rPr/>
        <w:t>In</w:t>
      </w:r>
      <w:r>
        <w:rPr/>
        <w:t> the</w:t>
      </w:r>
      <w:r>
        <w:rPr/>
        <w:t> spare</w:t>
      </w:r>
      <w:r>
        <w:rPr/>
        <w:t> of</w:t>
      </w:r>
      <w:r>
        <w:rPr/>
        <w:t> private</w:t>
      </w:r>
      <w:r>
        <w:rPr/>
        <w:t> international</w:t>
      </w:r>
      <w:r>
        <w:rPr/>
        <w:t> law</w:t>
      </w:r>
      <w:r>
        <w:rPr>
          <w:vertAlign w:val="superscript"/>
        </w:rPr>
        <w:t>21</w:t>
      </w:r>
      <w:r>
        <w:rPr>
          <w:vertAlign w:val="baseline"/>
        </w:rPr>
        <w:t>, the original court</w:t>
      </w:r>
      <w:r>
        <w:rPr>
          <w:vertAlign w:val="superscript"/>
        </w:rPr>
        <w:t>22</w:t>
      </w:r>
      <w:r>
        <w:rPr>
          <w:vertAlign w:val="baseline"/>
        </w:rPr>
        <w:t> must have international jurisdiction to decide a matter otherwise its judgment becomes nullity and cannot be enforced in other countries</w:t>
      </w:r>
      <w:r>
        <w:rPr>
          <w:vertAlign w:val="superscript"/>
        </w:rPr>
        <w:t>23</w:t>
      </w:r>
    </w:p>
    <w:p>
      <w:pPr>
        <w:pStyle w:val="BodyText"/>
        <w:jc w:val="left"/>
        <w:rPr>
          <w:sz w:val="20"/>
        </w:rPr>
      </w:pPr>
    </w:p>
    <w:p>
      <w:pPr>
        <w:pStyle w:val="BodyText"/>
        <w:spacing w:before="1"/>
        <w:jc w:val="left"/>
        <w:rPr>
          <w:sz w:val="19"/>
        </w:rPr>
      </w:pPr>
      <w:r>
        <w:rPr/>
        <w:pict>
          <v:rect style="position:absolute;margin-left:72.024002pt;margin-top:12.223194pt;width:144.020pt;height:.71997pt;mso-position-horizontal-relative:page;mso-position-vertical-relative:paragraph;z-index:-15710720;mso-wrap-distance-left:0;mso-wrap-distance-right:0" id="docshape38"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18</w:t>
      </w:r>
      <w:r>
        <w:rPr>
          <w:rFonts w:ascii="Calibri"/>
          <w:sz w:val="20"/>
          <w:vertAlign w:val="baseline"/>
        </w:rPr>
        <w:t>Gasiokwu,</w:t>
      </w:r>
      <w:r>
        <w:rPr>
          <w:rFonts w:ascii="Calibri"/>
          <w:spacing w:val="-3"/>
          <w:sz w:val="20"/>
          <w:vertAlign w:val="baseline"/>
        </w:rPr>
        <w:t> </w:t>
      </w:r>
      <w:r>
        <w:rPr>
          <w:rFonts w:ascii="Calibri"/>
          <w:sz w:val="20"/>
          <w:vertAlign w:val="baseline"/>
        </w:rPr>
        <w:t>M.O.U.</w:t>
      </w:r>
      <w:r>
        <w:rPr>
          <w:rFonts w:ascii="Calibri"/>
          <w:spacing w:val="-3"/>
          <w:sz w:val="20"/>
          <w:vertAlign w:val="baseline"/>
        </w:rPr>
        <w:t> </w:t>
      </w:r>
      <w:r>
        <w:rPr>
          <w:rFonts w:ascii="Calibri"/>
          <w:sz w:val="20"/>
          <w:vertAlign w:val="baseline"/>
        </w:rPr>
        <w:t>(2005).</w:t>
      </w:r>
      <w:r>
        <w:rPr>
          <w:rFonts w:ascii="Calibri"/>
          <w:spacing w:val="-1"/>
          <w:sz w:val="20"/>
          <w:vertAlign w:val="baseline"/>
        </w:rPr>
        <w:t> </w:t>
      </w:r>
      <w:r>
        <w:rPr>
          <w:rFonts w:ascii="Calibri"/>
          <w:sz w:val="20"/>
          <w:vertAlign w:val="baseline"/>
        </w:rPr>
        <w:t>Jurisdiction</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International</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In:</w:t>
      </w:r>
      <w:r>
        <w:rPr>
          <w:rFonts w:ascii="Calibri"/>
          <w:spacing w:val="39"/>
          <w:sz w:val="20"/>
          <w:vertAlign w:val="baseline"/>
        </w:rPr>
        <w:t> </w:t>
      </w:r>
      <w:r>
        <w:rPr>
          <w:rFonts w:ascii="Calibri"/>
          <w:sz w:val="20"/>
          <w:vertAlign w:val="baseline"/>
        </w:rPr>
        <w:t>Azinge,</w:t>
      </w:r>
      <w:r>
        <w:rPr>
          <w:rFonts w:ascii="Calibri"/>
          <w:spacing w:val="-3"/>
          <w:sz w:val="20"/>
          <w:vertAlign w:val="baseline"/>
        </w:rPr>
        <w:t> </w:t>
      </w:r>
      <w:r>
        <w:rPr>
          <w:rFonts w:ascii="Calibri"/>
          <w:sz w:val="20"/>
          <w:vertAlign w:val="baseline"/>
        </w:rPr>
        <w:t>E.</w:t>
      </w:r>
      <w:r>
        <w:rPr>
          <w:rFonts w:ascii="Calibri"/>
          <w:spacing w:val="-3"/>
          <w:sz w:val="20"/>
          <w:vertAlign w:val="baseline"/>
        </w:rPr>
        <w:t> </w:t>
      </w:r>
      <w:r>
        <w:rPr>
          <w:rFonts w:ascii="Calibri"/>
          <w:sz w:val="20"/>
          <w:vertAlign w:val="baseline"/>
        </w:rPr>
        <w:t>(Ed)</w:t>
      </w:r>
      <w:r>
        <w:rPr>
          <w:rFonts w:ascii="Calibri"/>
          <w:spacing w:val="-4"/>
          <w:sz w:val="20"/>
          <w:vertAlign w:val="baseline"/>
        </w:rPr>
        <w:t> </w:t>
      </w:r>
      <w:r>
        <w:rPr>
          <w:rFonts w:ascii="Calibri"/>
          <w:i/>
          <w:sz w:val="20"/>
          <w:vertAlign w:val="baseline"/>
        </w:rPr>
        <w:t>Jurisprudence</w:t>
      </w:r>
      <w:r>
        <w:rPr>
          <w:rFonts w:ascii="Calibri"/>
          <w:i/>
          <w:spacing w:val="-3"/>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Jurisdiction</w:t>
      </w:r>
      <w:r>
        <w:rPr>
          <w:rFonts w:ascii="Calibri"/>
          <w:sz w:val="20"/>
          <w:vertAlign w:val="baseline"/>
        </w:rPr>
        <w:t>,</w:t>
      </w:r>
      <w:r>
        <w:rPr>
          <w:rFonts w:ascii="Calibri"/>
          <w:spacing w:val="-3"/>
          <w:sz w:val="20"/>
          <w:vertAlign w:val="baseline"/>
        </w:rPr>
        <w:t> </w:t>
      </w:r>
      <w:r>
        <w:rPr>
          <w:rFonts w:ascii="Calibri"/>
          <w:sz w:val="20"/>
          <w:vertAlign w:val="baseline"/>
        </w:rPr>
        <w:t>Oliz Publisher, Abuja, pp.438</w:t>
      </w:r>
    </w:p>
    <w:p>
      <w:pPr>
        <w:spacing w:line="243" w:lineRule="exact" w:before="0"/>
        <w:ind w:left="220" w:right="0" w:firstLine="0"/>
        <w:jc w:val="left"/>
        <w:rPr>
          <w:rFonts w:ascii="Calibri" w:hAnsi="Calibri"/>
          <w:sz w:val="20"/>
        </w:rPr>
      </w:pPr>
      <w:r>
        <w:rPr>
          <w:rFonts w:ascii="Calibri" w:hAnsi="Calibri"/>
          <w:sz w:val="20"/>
          <w:vertAlign w:val="superscript"/>
        </w:rPr>
        <w:t>19</w:t>
      </w:r>
      <w:r>
        <w:rPr>
          <w:rFonts w:ascii="Calibri" w:hAnsi="Calibri"/>
          <w:spacing w:val="-6"/>
          <w:sz w:val="20"/>
          <w:vertAlign w:val="baseline"/>
        </w:rPr>
        <w:t> </w:t>
      </w:r>
      <w:r>
        <w:rPr>
          <w:rFonts w:ascii="Calibri" w:hAnsi="Calibri"/>
          <w:sz w:val="20"/>
          <w:vertAlign w:val="baseline"/>
        </w:rPr>
        <w:t>Garner,</w:t>
      </w:r>
      <w:r>
        <w:rPr>
          <w:rFonts w:ascii="Calibri" w:hAnsi="Calibri"/>
          <w:spacing w:val="-6"/>
          <w:sz w:val="20"/>
          <w:vertAlign w:val="baseline"/>
        </w:rPr>
        <w:t> </w:t>
      </w:r>
      <w:r>
        <w:rPr>
          <w:rFonts w:ascii="Calibri" w:hAnsi="Calibri"/>
          <w:sz w:val="20"/>
          <w:vertAlign w:val="baseline"/>
        </w:rPr>
        <w:t>B.A.</w:t>
      </w:r>
      <w:r>
        <w:rPr>
          <w:rFonts w:ascii="Calibri" w:hAnsi="Calibri"/>
          <w:spacing w:val="-5"/>
          <w:sz w:val="20"/>
          <w:vertAlign w:val="baseline"/>
        </w:rPr>
        <w:t> </w:t>
      </w:r>
      <w:r>
        <w:rPr>
          <w:rFonts w:ascii="Calibri" w:hAnsi="Calibri"/>
          <w:sz w:val="20"/>
          <w:vertAlign w:val="baseline"/>
        </w:rPr>
        <w:t>(2004)</w:t>
      </w:r>
      <w:r>
        <w:rPr>
          <w:rFonts w:ascii="Calibri" w:hAnsi="Calibri"/>
          <w:spacing w:val="-5"/>
          <w:sz w:val="20"/>
          <w:vertAlign w:val="baseline"/>
        </w:rPr>
        <w:t> </w:t>
      </w:r>
      <w:r>
        <w:rPr>
          <w:rFonts w:ascii="Calibri" w:hAnsi="Calibri"/>
          <w:i/>
          <w:sz w:val="20"/>
          <w:vertAlign w:val="baseline"/>
        </w:rPr>
        <w:t>Black’s</w:t>
      </w:r>
      <w:r>
        <w:rPr>
          <w:rFonts w:ascii="Calibri" w:hAnsi="Calibri"/>
          <w:i/>
          <w:spacing w:val="-6"/>
          <w:sz w:val="20"/>
          <w:vertAlign w:val="baseline"/>
        </w:rPr>
        <w:t> </w:t>
      </w:r>
      <w:r>
        <w:rPr>
          <w:rFonts w:ascii="Calibri" w:hAnsi="Calibri"/>
          <w:i/>
          <w:sz w:val="20"/>
          <w:vertAlign w:val="baseline"/>
        </w:rPr>
        <w:t>law</w:t>
      </w:r>
      <w:r>
        <w:rPr>
          <w:rFonts w:ascii="Calibri" w:hAnsi="Calibri"/>
          <w:i/>
          <w:spacing w:val="-6"/>
          <w:sz w:val="20"/>
          <w:vertAlign w:val="baseline"/>
        </w:rPr>
        <w:t> </w:t>
      </w:r>
      <w:r>
        <w:rPr>
          <w:rFonts w:ascii="Calibri" w:hAnsi="Calibri"/>
          <w:i/>
          <w:sz w:val="20"/>
          <w:vertAlign w:val="baseline"/>
        </w:rPr>
        <w:t>Dictionary</w:t>
      </w:r>
      <w:r>
        <w:rPr>
          <w:rFonts w:ascii="Calibri" w:hAnsi="Calibri"/>
          <w:sz w:val="20"/>
          <w:vertAlign w:val="baseline"/>
        </w:rPr>
        <w:t>,</w:t>
      </w:r>
      <w:r>
        <w:rPr>
          <w:rFonts w:ascii="Calibri" w:hAnsi="Calibri"/>
          <w:spacing w:val="-4"/>
          <w:sz w:val="20"/>
          <w:vertAlign w:val="baseline"/>
        </w:rPr>
        <w:t> </w:t>
      </w:r>
      <w:r>
        <w:rPr>
          <w:rFonts w:ascii="Calibri" w:hAnsi="Calibri"/>
          <w:sz w:val="20"/>
          <w:vertAlign w:val="baseline"/>
        </w:rPr>
        <w:t>8</w:t>
      </w:r>
      <w:r>
        <w:rPr>
          <w:rFonts w:ascii="Calibri" w:hAnsi="Calibri"/>
          <w:sz w:val="20"/>
          <w:vertAlign w:val="superscript"/>
        </w:rPr>
        <w:t>th</w:t>
      </w:r>
      <w:r>
        <w:rPr>
          <w:rFonts w:ascii="Calibri" w:hAnsi="Calibri"/>
          <w:spacing w:val="-4"/>
          <w:sz w:val="20"/>
          <w:vertAlign w:val="baseline"/>
        </w:rPr>
        <w:t> </w:t>
      </w:r>
      <w:r>
        <w:rPr>
          <w:rFonts w:ascii="Calibri" w:hAnsi="Calibri"/>
          <w:sz w:val="20"/>
          <w:vertAlign w:val="baseline"/>
        </w:rPr>
        <w:t>edition.</w:t>
      </w:r>
      <w:r>
        <w:rPr>
          <w:rFonts w:ascii="Calibri" w:hAnsi="Calibri"/>
          <w:spacing w:val="-5"/>
          <w:sz w:val="20"/>
          <w:vertAlign w:val="baseline"/>
        </w:rPr>
        <w:t> </w:t>
      </w:r>
      <w:r>
        <w:rPr>
          <w:rFonts w:ascii="Calibri" w:hAnsi="Calibri"/>
          <w:sz w:val="20"/>
          <w:vertAlign w:val="baseline"/>
        </w:rPr>
        <w:t>Thomas</w:t>
      </w:r>
      <w:r>
        <w:rPr>
          <w:rFonts w:ascii="Calibri" w:hAnsi="Calibri"/>
          <w:spacing w:val="-6"/>
          <w:sz w:val="20"/>
          <w:vertAlign w:val="baseline"/>
        </w:rPr>
        <w:t> </w:t>
      </w:r>
      <w:r>
        <w:rPr>
          <w:rFonts w:ascii="Calibri" w:hAnsi="Calibri"/>
          <w:sz w:val="20"/>
          <w:vertAlign w:val="baseline"/>
        </w:rPr>
        <w:t>West</w:t>
      </w:r>
      <w:r>
        <w:rPr>
          <w:rFonts w:ascii="Calibri" w:hAnsi="Calibri"/>
          <w:spacing w:val="-5"/>
          <w:sz w:val="20"/>
          <w:vertAlign w:val="baseline"/>
        </w:rPr>
        <w:t> </w:t>
      </w:r>
      <w:r>
        <w:rPr>
          <w:rFonts w:ascii="Calibri" w:hAnsi="Calibri"/>
          <w:sz w:val="20"/>
          <w:vertAlign w:val="baseline"/>
        </w:rPr>
        <w:t>U.S.A.</w:t>
      </w:r>
      <w:r>
        <w:rPr>
          <w:rFonts w:ascii="Calibri" w:hAnsi="Calibri"/>
          <w:spacing w:val="-5"/>
          <w:sz w:val="20"/>
          <w:vertAlign w:val="baseline"/>
        </w:rPr>
        <w:t> </w:t>
      </w:r>
      <w:r>
        <w:rPr>
          <w:rFonts w:ascii="Calibri" w:hAnsi="Calibri"/>
          <w:sz w:val="20"/>
          <w:vertAlign w:val="baseline"/>
        </w:rPr>
        <w:t>p.</w:t>
      </w:r>
      <w:r>
        <w:rPr>
          <w:rFonts w:ascii="Calibri" w:hAnsi="Calibri"/>
          <w:spacing w:val="-5"/>
          <w:sz w:val="20"/>
          <w:vertAlign w:val="baseline"/>
        </w:rPr>
        <w:t> 867</w:t>
      </w:r>
    </w:p>
    <w:p>
      <w:pPr>
        <w:spacing w:before="1"/>
        <w:ind w:left="220" w:right="0" w:firstLine="0"/>
        <w:jc w:val="left"/>
        <w:rPr>
          <w:rFonts w:ascii="Calibri" w:hAnsi="Calibri"/>
          <w:sz w:val="20"/>
        </w:rPr>
      </w:pPr>
      <w:r>
        <w:rPr>
          <w:rFonts w:ascii="Calibri" w:hAnsi="Calibri"/>
          <w:sz w:val="20"/>
          <w:vertAlign w:val="superscript"/>
        </w:rPr>
        <w:t>20</w:t>
      </w:r>
      <w:r>
        <w:rPr>
          <w:rFonts w:ascii="Calibri" w:hAnsi="Calibri"/>
          <w:sz w:val="20"/>
          <w:vertAlign w:val="baseline"/>
        </w:rPr>
        <w:t>Agbede,</w:t>
      </w:r>
      <w:r>
        <w:rPr>
          <w:rFonts w:ascii="Calibri" w:hAnsi="Calibri"/>
          <w:spacing w:val="-5"/>
          <w:sz w:val="20"/>
          <w:vertAlign w:val="baseline"/>
        </w:rPr>
        <w:t> </w:t>
      </w:r>
      <w:r>
        <w:rPr>
          <w:rFonts w:ascii="Calibri" w:hAnsi="Calibri"/>
          <w:sz w:val="20"/>
          <w:vertAlign w:val="baseline"/>
        </w:rPr>
        <w:t>I.</w:t>
      </w:r>
      <w:r>
        <w:rPr>
          <w:rFonts w:ascii="Calibri" w:hAnsi="Calibri"/>
          <w:spacing w:val="-5"/>
          <w:sz w:val="20"/>
          <w:vertAlign w:val="baseline"/>
        </w:rPr>
        <w:t> </w:t>
      </w:r>
      <w:r>
        <w:rPr>
          <w:rFonts w:ascii="Calibri" w:hAnsi="Calibri"/>
          <w:sz w:val="20"/>
          <w:vertAlign w:val="baseline"/>
        </w:rPr>
        <w:t>O.</w:t>
      </w:r>
      <w:r>
        <w:rPr>
          <w:rFonts w:ascii="Calibri" w:hAnsi="Calibri"/>
          <w:spacing w:val="-5"/>
          <w:sz w:val="20"/>
          <w:vertAlign w:val="baseline"/>
        </w:rPr>
        <w:t> </w:t>
      </w:r>
      <w:r>
        <w:rPr>
          <w:rFonts w:ascii="Calibri" w:hAnsi="Calibri"/>
          <w:sz w:val="20"/>
          <w:vertAlign w:val="baseline"/>
        </w:rPr>
        <w:t>(2001)</w:t>
      </w:r>
      <w:r>
        <w:rPr>
          <w:rFonts w:ascii="Calibri" w:hAnsi="Calibri"/>
          <w:spacing w:val="-6"/>
          <w:sz w:val="20"/>
          <w:vertAlign w:val="baseline"/>
        </w:rPr>
        <w:t> </w:t>
      </w:r>
      <w:r>
        <w:rPr>
          <w:rFonts w:ascii="Calibri" w:hAnsi="Calibri"/>
          <w:i/>
          <w:sz w:val="20"/>
          <w:vertAlign w:val="baseline"/>
        </w:rPr>
        <w:t>Themes</w:t>
      </w:r>
      <w:r>
        <w:rPr>
          <w:rFonts w:ascii="Calibri" w:hAnsi="Calibri"/>
          <w:i/>
          <w:spacing w:val="-6"/>
          <w:sz w:val="20"/>
          <w:vertAlign w:val="baseline"/>
        </w:rPr>
        <w:t> </w:t>
      </w:r>
      <w:r>
        <w:rPr>
          <w:rFonts w:ascii="Calibri" w:hAnsi="Calibri"/>
          <w:i/>
          <w:sz w:val="20"/>
          <w:vertAlign w:val="baseline"/>
        </w:rPr>
        <w:t>on</w:t>
      </w:r>
      <w:r>
        <w:rPr>
          <w:rFonts w:ascii="Calibri" w:hAnsi="Calibri"/>
          <w:i/>
          <w:spacing w:val="-4"/>
          <w:sz w:val="20"/>
          <w:vertAlign w:val="baseline"/>
        </w:rPr>
        <w:t> </w:t>
      </w:r>
      <w:r>
        <w:rPr>
          <w:rFonts w:ascii="Calibri" w:hAnsi="Calibri"/>
          <w:i/>
          <w:sz w:val="20"/>
          <w:vertAlign w:val="baseline"/>
        </w:rPr>
        <w:t>Conflictof</w:t>
      </w:r>
      <w:r>
        <w:rPr>
          <w:rFonts w:ascii="Calibri" w:hAnsi="Calibri"/>
          <w:i/>
          <w:spacing w:val="-7"/>
          <w:sz w:val="20"/>
          <w:vertAlign w:val="baseline"/>
        </w:rPr>
        <w:t> </w:t>
      </w:r>
      <w:r>
        <w:rPr>
          <w:rFonts w:ascii="Calibri" w:hAnsi="Calibri"/>
          <w:i/>
          <w:sz w:val="20"/>
          <w:vertAlign w:val="baseline"/>
        </w:rPr>
        <w:t>Laws</w:t>
      </w:r>
      <w:r>
        <w:rPr>
          <w:rFonts w:ascii="Calibri" w:hAnsi="Calibri"/>
          <w:sz w:val="20"/>
          <w:vertAlign w:val="baseline"/>
        </w:rPr>
        <w:t>Ahaneson,</w:t>
      </w:r>
      <w:r>
        <w:rPr>
          <w:rFonts w:ascii="Calibri" w:hAnsi="Calibri"/>
          <w:spacing w:val="-5"/>
          <w:sz w:val="20"/>
          <w:vertAlign w:val="baseline"/>
        </w:rPr>
        <w:t> </w:t>
      </w:r>
      <w:r>
        <w:rPr>
          <w:rFonts w:ascii="Calibri" w:hAnsi="Calibri"/>
          <w:sz w:val="20"/>
          <w:vertAlign w:val="baseline"/>
        </w:rPr>
        <w:t>C.</w:t>
      </w:r>
      <w:r>
        <w:rPr>
          <w:rFonts w:ascii="Calibri" w:hAnsi="Calibri"/>
          <w:spacing w:val="-3"/>
          <w:sz w:val="20"/>
          <w:vertAlign w:val="baseline"/>
        </w:rPr>
        <w:t> </w:t>
      </w:r>
      <w:r>
        <w:rPr>
          <w:rFonts w:ascii="Calibri" w:hAnsi="Calibri"/>
          <w:sz w:val="20"/>
          <w:vertAlign w:val="baseline"/>
        </w:rPr>
        <w:t>I.</w:t>
      </w:r>
      <w:r>
        <w:rPr>
          <w:rFonts w:ascii="Calibri" w:hAnsi="Calibri"/>
          <w:spacing w:val="-5"/>
          <w:sz w:val="20"/>
          <w:vertAlign w:val="baseline"/>
        </w:rPr>
        <w:t> </w:t>
      </w:r>
      <w:r>
        <w:rPr>
          <w:rFonts w:ascii="Calibri" w:hAnsi="Calibri"/>
          <w:sz w:val="20"/>
          <w:vertAlign w:val="baseline"/>
        </w:rPr>
        <w:t>Limited,</w:t>
      </w:r>
      <w:r>
        <w:rPr>
          <w:rFonts w:ascii="Calibri" w:hAnsi="Calibri"/>
          <w:spacing w:val="-5"/>
          <w:sz w:val="20"/>
          <w:vertAlign w:val="baseline"/>
        </w:rPr>
        <w:t> </w:t>
      </w:r>
      <w:r>
        <w:rPr>
          <w:rFonts w:ascii="Calibri" w:hAnsi="Calibri"/>
          <w:sz w:val="20"/>
          <w:vertAlign w:val="baseline"/>
        </w:rPr>
        <w:t>Akoka</w:t>
      </w:r>
      <w:r>
        <w:rPr>
          <w:rFonts w:ascii="Calibri" w:hAnsi="Calibri"/>
          <w:spacing w:val="-1"/>
          <w:sz w:val="20"/>
          <w:vertAlign w:val="baseline"/>
        </w:rPr>
        <w:t> </w:t>
      </w:r>
      <w:r>
        <w:rPr>
          <w:rFonts w:ascii="Calibri" w:hAnsi="Calibri"/>
          <w:sz w:val="20"/>
          <w:vertAlign w:val="baseline"/>
        </w:rPr>
        <w:t>–</w:t>
      </w:r>
      <w:r>
        <w:rPr>
          <w:rFonts w:ascii="Calibri" w:hAnsi="Calibri"/>
          <w:spacing w:val="-6"/>
          <w:sz w:val="20"/>
          <w:vertAlign w:val="baseline"/>
        </w:rPr>
        <w:t> </w:t>
      </w:r>
      <w:r>
        <w:rPr>
          <w:rFonts w:ascii="Calibri" w:hAnsi="Calibri"/>
          <w:sz w:val="20"/>
          <w:vertAlign w:val="baseline"/>
        </w:rPr>
        <w:t>Lagos</w:t>
      </w:r>
      <w:r>
        <w:rPr>
          <w:rFonts w:ascii="Calibri" w:hAnsi="Calibri"/>
          <w:spacing w:val="-3"/>
          <w:sz w:val="20"/>
          <w:vertAlign w:val="baseline"/>
        </w:rPr>
        <w:t> </w:t>
      </w:r>
      <w:r>
        <w:rPr>
          <w:rFonts w:ascii="Calibri" w:hAnsi="Calibri"/>
          <w:sz w:val="20"/>
          <w:vertAlign w:val="baseline"/>
        </w:rPr>
        <w:t>@</w:t>
      </w:r>
      <w:r>
        <w:rPr>
          <w:rFonts w:ascii="Calibri" w:hAnsi="Calibri"/>
          <w:spacing w:val="-6"/>
          <w:sz w:val="20"/>
          <w:vertAlign w:val="baseline"/>
        </w:rPr>
        <w:t> </w:t>
      </w:r>
      <w:r>
        <w:rPr>
          <w:rFonts w:ascii="Calibri" w:hAnsi="Calibri"/>
          <w:sz w:val="20"/>
          <w:vertAlign w:val="baseline"/>
        </w:rPr>
        <w:t>p.</w:t>
      </w:r>
      <w:r>
        <w:rPr>
          <w:rFonts w:ascii="Calibri" w:hAnsi="Calibri"/>
          <w:spacing w:val="-4"/>
          <w:sz w:val="20"/>
          <w:vertAlign w:val="baseline"/>
        </w:rPr>
        <w:t> </w:t>
      </w:r>
      <w:r>
        <w:rPr>
          <w:rFonts w:ascii="Calibri" w:hAnsi="Calibri"/>
          <w:spacing w:val="-5"/>
          <w:sz w:val="20"/>
          <w:vertAlign w:val="baseline"/>
        </w:rPr>
        <w:t>238</w:t>
      </w:r>
    </w:p>
    <w:p>
      <w:pPr>
        <w:spacing w:before="0"/>
        <w:ind w:left="220" w:right="509" w:firstLine="0"/>
        <w:jc w:val="left"/>
        <w:rPr>
          <w:rFonts w:ascii="Calibri"/>
          <w:sz w:val="20"/>
        </w:rPr>
      </w:pPr>
      <w:r>
        <w:rPr>
          <w:rFonts w:ascii="Calibri"/>
          <w:sz w:val="20"/>
          <w:vertAlign w:val="superscript"/>
        </w:rPr>
        <w:t>21</w:t>
      </w:r>
      <w:r>
        <w:rPr>
          <w:rFonts w:ascii="Calibri"/>
          <w:sz w:val="20"/>
          <w:vertAlign w:val="baseline"/>
        </w:rPr>
        <w:t> Is defined as that field of law which comes into play in a matter involving foreign element (foreign element means</w:t>
      </w:r>
      <w:r>
        <w:rPr>
          <w:rFonts w:ascii="Calibri"/>
          <w:spacing w:val="-2"/>
          <w:sz w:val="20"/>
          <w:vertAlign w:val="baseline"/>
        </w:rPr>
        <w:t> </w:t>
      </w:r>
      <w:r>
        <w:rPr>
          <w:rFonts w:ascii="Calibri"/>
          <w:sz w:val="20"/>
          <w:vertAlign w:val="baseline"/>
        </w:rPr>
        <w:t>foreign</w:t>
      </w:r>
      <w:r>
        <w:rPr>
          <w:rFonts w:ascii="Calibri"/>
          <w:spacing w:val="-2"/>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or</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foreigner).</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Amba,</w:t>
      </w:r>
      <w:r>
        <w:rPr>
          <w:rFonts w:ascii="Calibri"/>
          <w:spacing w:val="-3"/>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(1997) </w:t>
      </w:r>
      <w:r>
        <w:rPr>
          <w:rFonts w:ascii="Calibri"/>
          <w:i/>
          <w:sz w:val="20"/>
          <w:vertAlign w:val="baseline"/>
        </w:rPr>
        <w:t>Conflict</w:t>
      </w:r>
      <w:r>
        <w:rPr>
          <w:rFonts w:ascii="Calibri"/>
          <w:i/>
          <w:spacing w:val="-3"/>
          <w:sz w:val="20"/>
          <w:vertAlign w:val="baseline"/>
        </w:rPr>
        <w:t> </w:t>
      </w:r>
      <w:r>
        <w:rPr>
          <w:rFonts w:ascii="Calibri"/>
          <w:i/>
          <w:sz w:val="20"/>
          <w:vertAlign w:val="baseline"/>
        </w:rPr>
        <w:t>of</w:t>
      </w:r>
      <w:r>
        <w:rPr>
          <w:rFonts w:ascii="Calibri"/>
          <w:i/>
          <w:spacing w:val="-3"/>
          <w:sz w:val="20"/>
          <w:vertAlign w:val="baseline"/>
        </w:rPr>
        <w:t> </w:t>
      </w:r>
      <w:r>
        <w:rPr>
          <w:rFonts w:ascii="Calibri"/>
          <w:i/>
          <w:sz w:val="20"/>
          <w:vertAlign w:val="baseline"/>
        </w:rPr>
        <w:t>Laws,</w:t>
      </w:r>
      <w:r>
        <w:rPr>
          <w:rFonts w:ascii="Calibri"/>
          <w:i/>
          <w:spacing w:val="-3"/>
          <w:sz w:val="20"/>
          <w:vertAlign w:val="baseline"/>
        </w:rPr>
        <w:t> </w:t>
      </w:r>
      <w:r>
        <w:rPr>
          <w:rFonts w:ascii="Calibri"/>
          <w:i/>
          <w:sz w:val="20"/>
          <w:vertAlign w:val="baseline"/>
        </w:rPr>
        <w:t>(Lecture</w:t>
      </w:r>
      <w:r>
        <w:rPr>
          <w:rFonts w:ascii="Calibri"/>
          <w:i/>
          <w:spacing w:val="-3"/>
          <w:sz w:val="20"/>
          <w:vertAlign w:val="baseline"/>
        </w:rPr>
        <w:t> </w:t>
      </w:r>
      <w:r>
        <w:rPr>
          <w:rFonts w:ascii="Calibri"/>
          <w:i/>
          <w:sz w:val="20"/>
          <w:vertAlign w:val="baseline"/>
        </w:rPr>
        <w:t>Notes</w:t>
      </w:r>
      <w:r>
        <w:rPr>
          <w:rFonts w:ascii="Calibri"/>
          <w:sz w:val="20"/>
          <w:vertAlign w:val="baseline"/>
        </w:rPr>
        <w:t>).</w:t>
      </w:r>
      <w:r>
        <w:rPr>
          <w:rFonts w:ascii="Calibri"/>
          <w:spacing w:val="-4"/>
          <w:sz w:val="20"/>
          <w:vertAlign w:val="baseline"/>
        </w:rPr>
        <w:t> </w:t>
      </w:r>
      <w:r>
        <w:rPr>
          <w:rFonts w:ascii="Calibri"/>
          <w:sz w:val="20"/>
          <w:vertAlign w:val="baseline"/>
        </w:rPr>
        <w:t>Butterworth,</w:t>
      </w:r>
      <w:r>
        <w:rPr>
          <w:rFonts w:ascii="Calibri"/>
          <w:spacing w:val="-3"/>
          <w:sz w:val="20"/>
          <w:vertAlign w:val="baseline"/>
        </w:rPr>
        <w:t> </w:t>
      </w:r>
      <w:r>
        <w:rPr>
          <w:rFonts w:ascii="Calibri"/>
          <w:sz w:val="20"/>
          <w:vertAlign w:val="baseline"/>
        </w:rPr>
        <w:t>London</w:t>
      </w:r>
      <w:r>
        <w:rPr>
          <w:rFonts w:ascii="Calibri"/>
          <w:spacing w:val="-3"/>
          <w:sz w:val="20"/>
          <w:vertAlign w:val="baseline"/>
        </w:rPr>
        <w:t> </w:t>
      </w:r>
      <w:r>
        <w:rPr>
          <w:rFonts w:ascii="Calibri"/>
          <w:sz w:val="20"/>
          <w:vertAlign w:val="baseline"/>
        </w:rPr>
        <w:t>2</w:t>
      </w:r>
      <w:r>
        <w:rPr>
          <w:rFonts w:ascii="Calibri"/>
          <w:sz w:val="20"/>
          <w:vertAlign w:val="superscript"/>
        </w:rPr>
        <w:t>nd</w:t>
      </w:r>
      <w:r>
        <w:rPr>
          <w:rFonts w:ascii="Calibri"/>
          <w:sz w:val="20"/>
          <w:vertAlign w:val="baseline"/>
        </w:rPr>
        <w:t> Edition p. 65</w:t>
      </w:r>
    </w:p>
    <w:p>
      <w:pPr>
        <w:spacing w:before="0"/>
        <w:ind w:left="220" w:right="0" w:firstLine="0"/>
        <w:jc w:val="left"/>
        <w:rPr>
          <w:rFonts w:ascii="Calibri"/>
          <w:sz w:val="20"/>
        </w:rPr>
      </w:pPr>
      <w:r>
        <w:rPr>
          <w:rFonts w:ascii="Calibri"/>
          <w:sz w:val="20"/>
          <w:vertAlign w:val="superscript"/>
        </w:rPr>
        <w:t>22</w:t>
      </w:r>
      <w:r>
        <w:rPr>
          <w:rFonts w:ascii="Calibri"/>
          <w:spacing w:val="-4"/>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relation</w:t>
      </w:r>
      <w:r>
        <w:rPr>
          <w:rFonts w:ascii="Calibri"/>
          <w:spacing w:val="-2"/>
          <w:sz w:val="20"/>
          <w:vertAlign w:val="baseline"/>
        </w:rPr>
        <w:t> </w:t>
      </w:r>
      <w:r>
        <w:rPr>
          <w:rFonts w:ascii="Calibri"/>
          <w:sz w:val="20"/>
          <w:vertAlign w:val="baseline"/>
        </w:rPr>
        <w:t>to</w:t>
      </w:r>
      <w:r>
        <w:rPr>
          <w:rFonts w:ascii="Calibri"/>
          <w:spacing w:val="-3"/>
          <w:sz w:val="20"/>
          <w:vertAlign w:val="baseline"/>
        </w:rPr>
        <w:t> </w:t>
      </w:r>
      <w:r>
        <w:rPr>
          <w:rFonts w:ascii="Calibri"/>
          <w:sz w:val="20"/>
          <w:vertAlign w:val="baseline"/>
        </w:rPr>
        <w:t>any</w:t>
      </w:r>
      <w:r>
        <w:rPr>
          <w:rFonts w:ascii="Calibri"/>
          <w:spacing w:val="-3"/>
          <w:sz w:val="20"/>
          <w:vertAlign w:val="baseline"/>
        </w:rPr>
        <w:t> </w:t>
      </w:r>
      <w:r>
        <w:rPr>
          <w:rFonts w:ascii="Calibri"/>
          <w:sz w:val="20"/>
          <w:vertAlign w:val="baseline"/>
        </w:rPr>
        <w:t>judgment</w:t>
      </w:r>
      <w:r>
        <w:rPr>
          <w:rFonts w:ascii="Calibri"/>
          <w:spacing w:val="-3"/>
          <w:sz w:val="20"/>
          <w:vertAlign w:val="baseline"/>
        </w:rPr>
        <w:t> </w:t>
      </w:r>
      <w:r>
        <w:rPr>
          <w:rFonts w:ascii="Calibri"/>
          <w:sz w:val="20"/>
          <w:vertAlign w:val="baseline"/>
        </w:rPr>
        <w:t>means</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court</w:t>
      </w:r>
      <w:r>
        <w:rPr>
          <w:rFonts w:ascii="Calibri"/>
          <w:spacing w:val="-3"/>
          <w:sz w:val="20"/>
          <w:vertAlign w:val="baseline"/>
        </w:rPr>
        <w:t> </w:t>
      </w:r>
      <w:r>
        <w:rPr>
          <w:rFonts w:ascii="Calibri"/>
          <w:sz w:val="20"/>
          <w:vertAlign w:val="baseline"/>
        </w:rPr>
        <w:t>by</w:t>
      </w:r>
      <w:r>
        <w:rPr>
          <w:rFonts w:ascii="Calibri"/>
          <w:spacing w:val="-3"/>
          <w:sz w:val="20"/>
          <w:vertAlign w:val="baseline"/>
        </w:rPr>
        <w:t> </w:t>
      </w:r>
      <w:r>
        <w:rPr>
          <w:rFonts w:ascii="Calibri"/>
          <w:sz w:val="20"/>
          <w:vertAlign w:val="baseline"/>
        </w:rPr>
        <w:t>which</w:t>
      </w:r>
      <w:r>
        <w:rPr>
          <w:rFonts w:ascii="Calibri"/>
          <w:spacing w:val="-2"/>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judgment</w:t>
      </w:r>
      <w:r>
        <w:rPr>
          <w:rFonts w:ascii="Calibri"/>
          <w:spacing w:val="-3"/>
          <w:sz w:val="20"/>
          <w:vertAlign w:val="baseline"/>
        </w:rPr>
        <w:t> </w:t>
      </w:r>
      <w:r>
        <w:rPr>
          <w:rFonts w:ascii="Calibri"/>
          <w:sz w:val="20"/>
          <w:vertAlign w:val="baseline"/>
        </w:rPr>
        <w:t>was</w:t>
      </w:r>
      <w:r>
        <w:rPr>
          <w:rFonts w:ascii="Calibri"/>
          <w:spacing w:val="-4"/>
          <w:sz w:val="20"/>
          <w:vertAlign w:val="baseline"/>
        </w:rPr>
        <w:t> </w:t>
      </w:r>
      <w:r>
        <w:rPr>
          <w:rFonts w:ascii="Calibri"/>
          <w:sz w:val="20"/>
          <w:vertAlign w:val="baseline"/>
        </w:rPr>
        <w:t>given.</w:t>
      </w:r>
      <w:r>
        <w:rPr>
          <w:rFonts w:ascii="Calibri"/>
          <w:spacing w:val="-3"/>
          <w:sz w:val="20"/>
          <w:vertAlign w:val="baseline"/>
        </w:rPr>
        <w:t> </w:t>
      </w:r>
      <w:r>
        <w:rPr>
          <w:rFonts w:ascii="Calibri"/>
          <w:sz w:val="20"/>
          <w:vertAlign w:val="baseline"/>
        </w:rPr>
        <w:t>See</w:t>
      </w:r>
      <w:r>
        <w:rPr>
          <w:rFonts w:ascii="Calibri"/>
          <w:spacing w:val="-2"/>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2 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Foreign Judgment (Reciprocal Enforcement) Act Cap F 35 L.F.N. 2004</w:t>
      </w:r>
    </w:p>
    <w:p>
      <w:pPr>
        <w:spacing w:line="243" w:lineRule="exact" w:before="0"/>
        <w:ind w:left="220" w:right="0" w:firstLine="0"/>
        <w:jc w:val="left"/>
        <w:rPr>
          <w:rFonts w:ascii="Calibri"/>
          <w:sz w:val="20"/>
        </w:rPr>
      </w:pPr>
      <w:r>
        <w:rPr>
          <w:rFonts w:ascii="Calibri"/>
          <w:sz w:val="20"/>
          <w:vertAlign w:val="superscript"/>
        </w:rPr>
        <w:t>23</w:t>
      </w:r>
      <w:r>
        <w:rPr>
          <w:rFonts w:ascii="Calibri"/>
          <w:spacing w:val="-6"/>
          <w:sz w:val="20"/>
          <w:vertAlign w:val="baseline"/>
        </w:rPr>
        <w:t> </w:t>
      </w:r>
      <w:r>
        <w:rPr>
          <w:rFonts w:ascii="Calibri"/>
          <w:sz w:val="20"/>
          <w:vertAlign w:val="baseline"/>
        </w:rPr>
        <w:t>Teleglobe</w:t>
      </w:r>
      <w:r>
        <w:rPr>
          <w:rFonts w:ascii="Calibri"/>
          <w:spacing w:val="-6"/>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6"/>
          <w:sz w:val="20"/>
          <w:vertAlign w:val="baseline"/>
        </w:rPr>
        <w:t> </w:t>
      </w:r>
      <w:r>
        <w:rPr>
          <w:rFonts w:ascii="Calibri"/>
          <w:sz w:val="20"/>
          <w:vertAlign w:val="baseline"/>
        </w:rPr>
        <w:t>Century</w:t>
      </w:r>
      <w:r>
        <w:rPr>
          <w:rFonts w:ascii="Calibri"/>
          <w:spacing w:val="-5"/>
          <w:sz w:val="20"/>
          <w:vertAlign w:val="baseline"/>
        </w:rPr>
        <w:t> </w:t>
      </w:r>
      <w:r>
        <w:rPr>
          <w:rFonts w:ascii="Calibri"/>
          <w:sz w:val="20"/>
          <w:vertAlign w:val="baseline"/>
        </w:rPr>
        <w:t>Techni</w:t>
      </w:r>
      <w:r>
        <w:rPr>
          <w:rFonts w:ascii="Calibri"/>
          <w:spacing w:val="-5"/>
          <w:sz w:val="20"/>
          <w:vertAlign w:val="baseline"/>
        </w:rPr>
        <w:t> </w:t>
      </w:r>
      <w:r>
        <w:rPr>
          <w:rFonts w:ascii="Calibri"/>
          <w:sz w:val="20"/>
          <w:vertAlign w:val="baseline"/>
        </w:rPr>
        <w:t>Ltd</w:t>
      </w:r>
      <w:r>
        <w:rPr>
          <w:rFonts w:ascii="Calibri"/>
          <w:spacing w:val="-4"/>
          <w:sz w:val="20"/>
          <w:vertAlign w:val="baseline"/>
        </w:rPr>
        <w:t> </w:t>
      </w:r>
      <w:r>
        <w:rPr>
          <w:rFonts w:ascii="Calibri"/>
          <w:spacing w:val="-2"/>
          <w:sz w:val="20"/>
          <w:vertAlign w:val="baseline"/>
        </w:rPr>
        <w:t>(supra)</w:t>
      </w:r>
    </w:p>
    <w:p>
      <w:pPr>
        <w:spacing w:after="0" w:line="243" w:lineRule="exact"/>
        <w:jc w:val="left"/>
        <w:rPr>
          <w:rFonts w:ascii="Calibri"/>
          <w:sz w:val="20"/>
        </w:rPr>
        <w:sectPr>
          <w:pgSz w:w="12240" w:h="15840"/>
          <w:pgMar w:header="0" w:footer="1015" w:top="1320" w:bottom="1200" w:left="1220" w:right="960"/>
        </w:sectPr>
      </w:pPr>
    </w:p>
    <w:p>
      <w:pPr>
        <w:pStyle w:val="BodyText"/>
        <w:spacing w:line="480" w:lineRule="auto" w:before="112"/>
        <w:ind w:left="220" w:right="474" w:firstLine="719"/>
      </w:pPr>
      <w:r>
        <w:rPr/>
        <w:t>In</w:t>
      </w:r>
      <w:r>
        <w:rPr/>
        <w:t> the</w:t>
      </w:r>
      <w:r>
        <w:rPr/>
        <w:t> same vein, Agbede, I.O.</w:t>
      </w:r>
      <w:r>
        <w:rPr>
          <w:vertAlign w:val="superscript"/>
        </w:rPr>
        <w:t>24</w:t>
      </w:r>
      <w:r>
        <w:rPr>
          <w:vertAlign w:val="baseline"/>
        </w:rPr>
        <w:t> defines international jurisdiction to mean: </w:t>
      </w:r>
      <w:r>
        <w:rPr>
          <w:i/>
          <w:vertAlign w:val="baseline"/>
        </w:rPr>
        <w:t>“</w:t>
      </w:r>
      <w:r>
        <w:rPr>
          <w:vertAlign w:val="baseline"/>
        </w:rPr>
        <w:t>A court‟s power to hear and determine matters between different countries or persons of different </w:t>
      </w:r>
      <w:r>
        <w:rPr>
          <w:spacing w:val="-2"/>
          <w:vertAlign w:val="baseline"/>
        </w:rPr>
        <w:t>countries”.</w:t>
      </w:r>
    </w:p>
    <w:p>
      <w:pPr>
        <w:pStyle w:val="BodyText"/>
        <w:spacing w:line="480" w:lineRule="auto"/>
        <w:ind w:left="220" w:right="478" w:firstLine="719"/>
      </w:pPr>
      <w:r>
        <w:rPr/>
        <w:t>One can safely submit that, for the purposes of private international law, one can safely say, the importance of jurisdiction is twofold. Firstly, it relates to the court‟s power to decide a case before it. Secondly, it is important for extra-territorial recognition and enforcement.</w:t>
      </w:r>
      <w:r>
        <w:rPr>
          <w:vertAlign w:val="superscript"/>
        </w:rPr>
        <w:t>25</w:t>
      </w:r>
    </w:p>
    <w:p>
      <w:pPr>
        <w:pStyle w:val="BodyText"/>
        <w:spacing w:line="480" w:lineRule="auto"/>
        <w:ind w:left="220" w:right="477" w:firstLine="719"/>
      </w:pPr>
      <w:r>
        <w:rPr/>
        <w:t>Jurisdiction should be determined at the earliest opportunity. This is because, if a court has no jurisdiction to hear and determine a case, the proceeding remain a nullity </w:t>
      </w:r>
      <w:r>
        <w:rPr>
          <w:i/>
        </w:rPr>
        <w:t>ab initio </w:t>
      </w:r>
      <w:r>
        <w:rPr/>
        <w:t>no matter how well conducted and decided. A defect in compliance is not only intrinsic, but also extrinsic to the entire process of adjudication</w:t>
      </w:r>
      <w:r>
        <w:rPr>
          <w:vertAlign w:val="superscript"/>
        </w:rPr>
        <w:t>26</w:t>
      </w:r>
      <w:r>
        <w:rPr>
          <w:vertAlign w:val="baseline"/>
        </w:rPr>
        <w:t>.</w:t>
      </w:r>
    </w:p>
    <w:p>
      <w:pPr>
        <w:pStyle w:val="BodyText"/>
        <w:spacing w:line="480" w:lineRule="auto" w:before="1"/>
        <w:ind w:left="220" w:right="477" w:firstLine="719"/>
      </w:pPr>
      <w:r>
        <w:rPr/>
        <w:t>It is important at this juncture to attempt defining cyber- jurisdiction. Cyber-jurisdiction</w:t>
      </w:r>
      <w:r>
        <w:rPr>
          <w:spacing w:val="40"/>
        </w:rPr>
        <w:t> </w:t>
      </w:r>
      <w:r>
        <w:rPr/>
        <w:t>is jurisdiction in cyberspace. Jurisdiction was earlier defined above. Cyberspace is a place – where men relate through the intercession of an internet provider. It is a place where messages and web pages are posted for everyone in the world to see, if they can find them. The American Supreme</w:t>
      </w:r>
      <w:r>
        <w:rPr>
          <w:spacing w:val="-3"/>
        </w:rPr>
        <w:t> </w:t>
      </w:r>
      <w:r>
        <w:rPr/>
        <w:t>Court</w:t>
      </w:r>
      <w:r>
        <w:rPr>
          <w:spacing w:val="-3"/>
        </w:rPr>
        <w:t> </w:t>
      </w:r>
      <w:r>
        <w:rPr/>
        <w:t>opined</w:t>
      </w:r>
      <w:r>
        <w:rPr>
          <w:spacing w:val="-3"/>
        </w:rPr>
        <w:t> </w:t>
      </w:r>
      <w:r>
        <w:rPr/>
        <w:t>that,</w:t>
      </w:r>
      <w:r>
        <w:rPr>
          <w:spacing w:val="-3"/>
        </w:rPr>
        <w:t> </w:t>
      </w:r>
      <w:r>
        <w:rPr/>
        <w:t>cyberspace</w:t>
      </w:r>
      <w:r>
        <w:rPr>
          <w:spacing w:val="-2"/>
        </w:rPr>
        <w:t> </w:t>
      </w:r>
      <w:r>
        <w:rPr/>
        <w:t>is</w:t>
      </w:r>
      <w:r>
        <w:rPr>
          <w:spacing w:val="-3"/>
        </w:rPr>
        <w:t> </w:t>
      </w:r>
      <w:r>
        <w:rPr/>
        <w:t>a</w:t>
      </w:r>
      <w:r>
        <w:rPr>
          <w:spacing w:val="-3"/>
        </w:rPr>
        <w:t> </w:t>
      </w:r>
      <w:r>
        <w:rPr/>
        <w:t>legal</w:t>
      </w:r>
      <w:r>
        <w:rPr>
          <w:spacing w:val="-1"/>
        </w:rPr>
        <w:t> </w:t>
      </w:r>
      <w:r>
        <w:rPr/>
        <w:t>metaphor,</w:t>
      </w:r>
      <w:r>
        <w:rPr>
          <w:spacing w:val="-4"/>
        </w:rPr>
        <w:t> </w:t>
      </w:r>
      <w:r>
        <w:rPr/>
        <w:t>which</w:t>
      </w:r>
      <w:r>
        <w:rPr>
          <w:spacing w:val="-3"/>
        </w:rPr>
        <w:t> </w:t>
      </w:r>
      <w:r>
        <w:rPr/>
        <w:t>means</w:t>
      </w:r>
      <w:r>
        <w:rPr>
          <w:spacing w:val="-3"/>
        </w:rPr>
        <w:t> </w:t>
      </w:r>
      <w:r>
        <w:rPr/>
        <w:t>a</w:t>
      </w:r>
      <w:r>
        <w:rPr>
          <w:spacing w:val="-2"/>
        </w:rPr>
        <w:t> </w:t>
      </w:r>
      <w:r>
        <w:rPr/>
        <w:t>place</w:t>
      </w:r>
      <w:r>
        <w:rPr>
          <w:spacing w:val="-4"/>
        </w:rPr>
        <w:t> </w:t>
      </w:r>
      <w:r>
        <w:rPr/>
        <w:t>outside</w:t>
      </w:r>
      <w:r>
        <w:rPr>
          <w:spacing w:val="-4"/>
        </w:rPr>
        <w:t> </w:t>
      </w:r>
      <w:r>
        <w:rPr/>
        <w:t>national </w:t>
      </w:r>
      <w:r>
        <w:rPr>
          <w:spacing w:val="-2"/>
        </w:rPr>
        <w:t>boundaries</w:t>
      </w:r>
      <w:r>
        <w:rPr>
          <w:spacing w:val="-2"/>
          <w:vertAlign w:val="superscript"/>
        </w:rPr>
        <w:t>27</w:t>
      </w:r>
      <w:r>
        <w:rPr>
          <w:spacing w:val="-2"/>
          <w:vertAlign w:val="baseline"/>
        </w:rPr>
        <w:t>.</w:t>
      </w:r>
    </w:p>
    <w:p>
      <w:pPr>
        <w:pStyle w:val="BodyText"/>
        <w:spacing w:line="480" w:lineRule="auto" w:before="1"/>
        <w:ind w:left="220" w:right="473" w:firstLine="719"/>
      </w:pPr>
      <w:r>
        <w:rPr/>
        <w:pict>
          <v:rect style="position:absolute;margin-left:72.024002pt;margin-top:139.923096pt;width:144.020pt;height:.72003pt;mso-position-horizontal-relative:page;mso-position-vertical-relative:paragraph;z-index:-15710208;mso-wrap-distance-left:0;mso-wrap-distance-right:0" id="docshape39" filled="true" fillcolor="#000000" stroked="false">
            <v:fill type="solid"/>
            <w10:wrap type="topAndBottom"/>
          </v:rect>
        </w:pict>
      </w:r>
      <w:r>
        <w:rPr/>
        <w:t>In</w:t>
      </w:r>
      <w:r>
        <w:rPr/>
        <w:t> essence, cyber-jurisdiction is the competence of a court to preside over cases emanating from the cyberspace which is virtual or imaginary unlike the physical space that is visible and definite. Attempts to give cyber-jurisdiction meaning and spelling out conditions</w:t>
      </w:r>
      <w:r>
        <w:rPr>
          <w:spacing w:val="40"/>
        </w:rPr>
        <w:t> </w:t>
      </w:r>
      <w:r>
        <w:rPr/>
        <w:t>upon which a court can be competent to decide matters form the cyberspace has in recent time, becomes part of private international law jurisprudence.</w:t>
      </w:r>
    </w:p>
    <w:p>
      <w:pPr>
        <w:spacing w:before="102"/>
        <w:ind w:left="220" w:right="0" w:firstLine="0"/>
        <w:jc w:val="left"/>
        <w:rPr>
          <w:rFonts w:ascii="Calibri"/>
          <w:sz w:val="20"/>
        </w:rPr>
      </w:pPr>
      <w:r>
        <w:rPr>
          <w:rFonts w:ascii="Calibri"/>
          <w:sz w:val="20"/>
          <w:vertAlign w:val="superscript"/>
        </w:rPr>
        <w:t>24</w:t>
      </w:r>
      <w:r>
        <w:rPr>
          <w:rFonts w:ascii="Calibri"/>
          <w:sz w:val="20"/>
          <w:vertAlign w:val="baseline"/>
        </w:rPr>
        <w:t>Agbede,</w:t>
      </w:r>
      <w:r>
        <w:rPr>
          <w:rFonts w:ascii="Calibri"/>
          <w:spacing w:val="-5"/>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O.</w:t>
      </w:r>
      <w:r>
        <w:rPr>
          <w:rFonts w:ascii="Calibri"/>
          <w:spacing w:val="-5"/>
          <w:sz w:val="20"/>
          <w:vertAlign w:val="baseline"/>
        </w:rPr>
        <w:t> </w:t>
      </w:r>
      <w:r>
        <w:rPr>
          <w:rFonts w:ascii="Calibri"/>
          <w:sz w:val="20"/>
          <w:vertAlign w:val="baseline"/>
        </w:rPr>
        <w:t>(1989</w:t>
      </w:r>
      <w:r>
        <w:rPr>
          <w:rFonts w:ascii="Calibri"/>
          <w:i/>
          <w:sz w:val="20"/>
          <w:vertAlign w:val="baseline"/>
        </w:rPr>
        <w:t>)</w:t>
      </w:r>
      <w:r>
        <w:rPr>
          <w:rFonts w:ascii="Calibri"/>
          <w:i/>
          <w:spacing w:val="-5"/>
          <w:sz w:val="20"/>
          <w:vertAlign w:val="baseline"/>
        </w:rPr>
        <w:t> </w:t>
      </w:r>
      <w:r>
        <w:rPr>
          <w:rFonts w:ascii="Calibri"/>
          <w:i/>
          <w:sz w:val="20"/>
          <w:vertAlign w:val="baseline"/>
        </w:rPr>
        <w:t>Themes</w:t>
      </w:r>
      <w:r>
        <w:rPr>
          <w:rFonts w:ascii="Calibri"/>
          <w:i/>
          <w:spacing w:val="-5"/>
          <w:sz w:val="20"/>
          <w:vertAlign w:val="baseline"/>
        </w:rPr>
        <w:t> </w:t>
      </w:r>
      <w:r>
        <w:rPr>
          <w:rFonts w:ascii="Calibri"/>
          <w:i/>
          <w:sz w:val="20"/>
          <w:vertAlign w:val="baseline"/>
        </w:rPr>
        <w:t>on</w:t>
      </w:r>
      <w:r>
        <w:rPr>
          <w:rFonts w:ascii="Calibri"/>
          <w:i/>
          <w:spacing w:val="-5"/>
          <w:sz w:val="20"/>
          <w:vertAlign w:val="baseline"/>
        </w:rPr>
        <w:t> </w:t>
      </w:r>
      <w:r>
        <w:rPr>
          <w:rFonts w:ascii="Calibri"/>
          <w:i/>
          <w:sz w:val="20"/>
          <w:vertAlign w:val="baseline"/>
        </w:rPr>
        <w:t>Conflict</w:t>
      </w:r>
      <w:r>
        <w:rPr>
          <w:rFonts w:ascii="Calibri"/>
          <w:i/>
          <w:spacing w:val="-4"/>
          <w:sz w:val="20"/>
          <w:vertAlign w:val="baseline"/>
        </w:rPr>
        <w:t> </w:t>
      </w:r>
      <w:r>
        <w:rPr>
          <w:rFonts w:ascii="Calibri"/>
          <w:i/>
          <w:sz w:val="20"/>
          <w:vertAlign w:val="baseline"/>
        </w:rPr>
        <w:t>of</w:t>
      </w:r>
      <w:r>
        <w:rPr>
          <w:rFonts w:ascii="Calibri"/>
          <w:i/>
          <w:spacing w:val="-6"/>
          <w:sz w:val="20"/>
          <w:vertAlign w:val="baseline"/>
        </w:rPr>
        <w:t> </w:t>
      </w:r>
      <w:r>
        <w:rPr>
          <w:rFonts w:ascii="Calibri"/>
          <w:i/>
          <w:sz w:val="20"/>
          <w:vertAlign w:val="baseline"/>
        </w:rPr>
        <w:t>Laws</w:t>
      </w:r>
      <w:r>
        <w:rPr>
          <w:rFonts w:ascii="Calibri"/>
          <w:sz w:val="20"/>
          <w:vertAlign w:val="baseline"/>
        </w:rPr>
        <w:t>,</w:t>
      </w:r>
      <w:r>
        <w:rPr>
          <w:rFonts w:ascii="Calibri"/>
          <w:spacing w:val="-4"/>
          <w:sz w:val="20"/>
          <w:vertAlign w:val="baseline"/>
        </w:rPr>
        <w:t> </w:t>
      </w:r>
      <w:r>
        <w:rPr>
          <w:rFonts w:ascii="Calibri"/>
          <w:sz w:val="20"/>
          <w:vertAlign w:val="baseline"/>
        </w:rPr>
        <w:t>Shaneson,</w:t>
      </w:r>
      <w:r>
        <w:rPr>
          <w:rFonts w:ascii="Calibri"/>
          <w:spacing w:val="-2"/>
          <w:sz w:val="20"/>
          <w:vertAlign w:val="baseline"/>
        </w:rPr>
        <w:t> </w:t>
      </w:r>
      <w:r>
        <w:rPr>
          <w:rFonts w:ascii="Calibri"/>
          <w:sz w:val="20"/>
          <w:vertAlign w:val="baseline"/>
        </w:rPr>
        <w:t>C.</w:t>
      </w:r>
      <w:r>
        <w:rPr>
          <w:rFonts w:ascii="Calibri"/>
          <w:spacing w:val="-5"/>
          <w:sz w:val="20"/>
          <w:vertAlign w:val="baseline"/>
        </w:rPr>
        <w:t> </w:t>
      </w:r>
      <w:r>
        <w:rPr>
          <w:rFonts w:ascii="Calibri"/>
          <w:sz w:val="20"/>
          <w:vertAlign w:val="baseline"/>
        </w:rPr>
        <w:t>I.</w:t>
      </w:r>
      <w:r>
        <w:rPr>
          <w:rFonts w:ascii="Calibri"/>
          <w:spacing w:val="-5"/>
          <w:sz w:val="20"/>
          <w:vertAlign w:val="baseline"/>
        </w:rPr>
        <w:t> </w:t>
      </w:r>
      <w:r>
        <w:rPr>
          <w:rFonts w:ascii="Calibri"/>
          <w:sz w:val="20"/>
          <w:vertAlign w:val="baseline"/>
        </w:rPr>
        <w:t>Ltd,</w:t>
      </w:r>
      <w:r>
        <w:rPr>
          <w:rFonts w:ascii="Calibri"/>
          <w:spacing w:val="-4"/>
          <w:sz w:val="20"/>
          <w:vertAlign w:val="baseline"/>
        </w:rPr>
        <w:t> </w:t>
      </w:r>
      <w:r>
        <w:rPr>
          <w:rFonts w:ascii="Calibri"/>
          <w:sz w:val="20"/>
          <w:vertAlign w:val="baseline"/>
        </w:rPr>
        <w:t>Ibadan,</w:t>
      </w:r>
      <w:r>
        <w:rPr>
          <w:rFonts w:ascii="Calibri"/>
          <w:spacing w:val="-6"/>
          <w:sz w:val="20"/>
          <w:vertAlign w:val="baseline"/>
        </w:rPr>
        <w:t> </w:t>
      </w:r>
      <w:r>
        <w:rPr>
          <w:rFonts w:ascii="Calibri"/>
          <w:spacing w:val="-2"/>
          <w:sz w:val="20"/>
          <w:vertAlign w:val="baseline"/>
        </w:rPr>
        <w:t>p238.</w:t>
      </w:r>
    </w:p>
    <w:p>
      <w:pPr>
        <w:spacing w:before="1"/>
        <w:ind w:left="220" w:right="0" w:firstLine="0"/>
        <w:jc w:val="left"/>
        <w:rPr>
          <w:rFonts w:ascii="Calibri"/>
          <w:sz w:val="20"/>
        </w:rPr>
      </w:pPr>
      <w:r>
        <w:rPr>
          <w:rFonts w:ascii="Calibri"/>
          <w:sz w:val="20"/>
          <w:vertAlign w:val="superscript"/>
        </w:rPr>
        <w:t>25</w:t>
      </w:r>
      <w:r>
        <w:rPr>
          <w:rFonts w:ascii="Calibri"/>
          <w:spacing w:val="-4"/>
          <w:sz w:val="20"/>
          <w:vertAlign w:val="baseline"/>
        </w:rPr>
        <w:t> Ibid</w:t>
      </w:r>
    </w:p>
    <w:p>
      <w:pPr>
        <w:spacing w:before="0"/>
        <w:ind w:left="220" w:right="0" w:firstLine="0"/>
        <w:jc w:val="left"/>
        <w:rPr>
          <w:rFonts w:ascii="Calibri"/>
          <w:sz w:val="20"/>
        </w:rPr>
      </w:pPr>
      <w:r>
        <w:rPr>
          <w:rFonts w:ascii="Calibri"/>
          <w:sz w:val="20"/>
          <w:vertAlign w:val="superscript"/>
        </w:rPr>
        <w:t>26</w:t>
      </w:r>
      <w:r>
        <w:rPr>
          <w:rFonts w:ascii="Calibri"/>
          <w:spacing w:val="-6"/>
          <w:sz w:val="20"/>
          <w:vertAlign w:val="baseline"/>
        </w:rPr>
        <w:t> </w:t>
      </w:r>
      <w:r>
        <w:rPr>
          <w:rFonts w:ascii="Calibri"/>
          <w:sz w:val="20"/>
          <w:vertAlign w:val="baseline"/>
        </w:rPr>
        <w:t>Braithwaite</w:t>
      </w:r>
      <w:r>
        <w:rPr>
          <w:rFonts w:ascii="Calibri"/>
          <w:spacing w:val="-5"/>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Sanni</w:t>
      </w:r>
      <w:r>
        <w:rPr>
          <w:rFonts w:ascii="Calibri"/>
          <w:spacing w:val="-4"/>
          <w:sz w:val="20"/>
          <w:vertAlign w:val="baseline"/>
        </w:rPr>
        <w:t> </w:t>
      </w:r>
      <w:r>
        <w:rPr>
          <w:rFonts w:ascii="Calibri"/>
          <w:sz w:val="20"/>
          <w:vertAlign w:val="baseline"/>
        </w:rPr>
        <w:t>(2013)</w:t>
      </w:r>
      <w:r>
        <w:rPr>
          <w:rFonts w:ascii="Calibri"/>
          <w:spacing w:val="-3"/>
          <w:sz w:val="20"/>
          <w:vertAlign w:val="baseline"/>
        </w:rPr>
        <w:t> </w:t>
      </w:r>
      <w:r>
        <w:rPr>
          <w:rFonts w:ascii="Calibri"/>
          <w:sz w:val="20"/>
          <w:vertAlign w:val="baseline"/>
        </w:rPr>
        <w:t>5</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1346)</w:t>
      </w:r>
      <w:r>
        <w:rPr>
          <w:rFonts w:ascii="Calibri"/>
          <w:spacing w:val="-6"/>
          <w:sz w:val="20"/>
          <w:vertAlign w:val="baseline"/>
        </w:rPr>
        <w:t> </w:t>
      </w:r>
      <w:r>
        <w:rPr>
          <w:rFonts w:ascii="Calibri"/>
          <w:sz w:val="20"/>
          <w:vertAlign w:val="baseline"/>
        </w:rPr>
        <w:t>p.</w:t>
      </w:r>
      <w:r>
        <w:rPr>
          <w:rFonts w:ascii="Calibri"/>
          <w:spacing w:val="-4"/>
          <w:sz w:val="20"/>
          <w:vertAlign w:val="baseline"/>
        </w:rPr>
        <w:t> </w:t>
      </w:r>
      <w:r>
        <w:rPr>
          <w:rFonts w:ascii="Calibri"/>
          <w:spacing w:val="-10"/>
          <w:sz w:val="20"/>
          <w:vertAlign w:val="baseline"/>
        </w:rPr>
        <w:t>7</w:t>
      </w:r>
    </w:p>
    <w:p>
      <w:pPr>
        <w:spacing w:before="1"/>
        <w:ind w:left="220" w:right="544" w:firstLine="0"/>
        <w:jc w:val="left"/>
        <w:rPr>
          <w:rFonts w:ascii="Calibri"/>
          <w:sz w:val="20"/>
        </w:rPr>
      </w:pPr>
      <w:r>
        <w:rPr>
          <w:rFonts w:ascii="Calibri"/>
          <w:sz w:val="20"/>
          <w:vertAlign w:val="superscript"/>
        </w:rPr>
        <w:t>27</w:t>
      </w:r>
      <w:r>
        <w:rPr>
          <w:rFonts w:ascii="Calibri"/>
          <w:spacing w:val="-4"/>
          <w:sz w:val="20"/>
          <w:vertAlign w:val="baseline"/>
        </w:rPr>
        <w:t> </w:t>
      </w:r>
      <w:r>
        <w:rPr>
          <w:rFonts w:ascii="Calibri"/>
          <w:sz w:val="20"/>
          <w:vertAlign w:val="baseline"/>
        </w:rPr>
        <w:t>Darrel,</w:t>
      </w:r>
      <w:r>
        <w:rPr>
          <w:rFonts w:ascii="Calibri"/>
          <w:spacing w:val="-3"/>
          <w:sz w:val="20"/>
          <w:vertAlign w:val="baseline"/>
        </w:rPr>
        <w:t> </w:t>
      </w:r>
      <w:r>
        <w:rPr>
          <w:rFonts w:ascii="Calibri"/>
          <w:sz w:val="20"/>
          <w:vertAlign w:val="baseline"/>
        </w:rPr>
        <w:t>M.</w:t>
      </w:r>
      <w:r>
        <w:rPr>
          <w:rFonts w:ascii="Calibri"/>
          <w:spacing w:val="-3"/>
          <w:sz w:val="20"/>
          <w:vertAlign w:val="baseline"/>
        </w:rPr>
        <w:t> </w:t>
      </w:r>
      <w:r>
        <w:rPr>
          <w:rFonts w:ascii="Calibri"/>
          <w:sz w:val="20"/>
          <w:vertAlign w:val="baseline"/>
        </w:rPr>
        <w:t>Jurisdiction</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Cyberspace:</w:t>
      </w:r>
      <w:r>
        <w:rPr>
          <w:rFonts w:ascii="Calibri"/>
          <w:spacing w:val="-4"/>
          <w:sz w:val="20"/>
          <w:vertAlign w:val="baseline"/>
        </w:rPr>
        <w:t> </w:t>
      </w:r>
      <w:r>
        <w:rPr>
          <w:rFonts w:ascii="Calibri"/>
          <w:sz w:val="20"/>
          <w:vertAlign w:val="baseline"/>
        </w:rPr>
        <w:t>A</w:t>
      </w:r>
      <w:r>
        <w:rPr>
          <w:rFonts w:ascii="Calibri"/>
          <w:spacing w:val="-4"/>
          <w:sz w:val="20"/>
          <w:vertAlign w:val="baseline"/>
        </w:rPr>
        <w:t> </w:t>
      </w:r>
      <w:r>
        <w:rPr>
          <w:rFonts w:ascii="Calibri"/>
          <w:sz w:val="20"/>
          <w:vertAlign w:val="baseline"/>
        </w:rPr>
        <w:t>Theory</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International</w:t>
      </w:r>
      <w:r>
        <w:rPr>
          <w:rFonts w:ascii="Calibri"/>
          <w:spacing w:val="-3"/>
          <w:sz w:val="20"/>
          <w:vertAlign w:val="baseline"/>
        </w:rPr>
        <w:t> </w:t>
      </w:r>
      <w:r>
        <w:rPr>
          <w:rFonts w:ascii="Calibri"/>
          <w:sz w:val="20"/>
          <w:vertAlign w:val="baseline"/>
        </w:rPr>
        <w:t>Spaces.</w:t>
      </w:r>
      <w:r>
        <w:rPr>
          <w:rFonts w:ascii="Calibri"/>
          <w:spacing w:val="-3"/>
          <w:sz w:val="20"/>
          <w:vertAlign w:val="baseline"/>
        </w:rPr>
        <w:t> </w:t>
      </w:r>
      <w:r>
        <w:rPr>
          <w:rFonts w:ascii="Calibri"/>
          <w:sz w:val="20"/>
          <w:vertAlign w:val="baseline"/>
        </w:rPr>
        <w:t>Mich.</w:t>
      </w:r>
      <w:r>
        <w:rPr>
          <w:rFonts w:ascii="Calibri"/>
          <w:spacing w:val="-1"/>
          <w:sz w:val="20"/>
          <w:vertAlign w:val="baseline"/>
        </w:rPr>
        <w:t> </w:t>
      </w:r>
      <w:r>
        <w:rPr>
          <w:rFonts w:ascii="Calibri"/>
          <w:sz w:val="20"/>
          <w:vertAlign w:val="baseline"/>
        </w:rPr>
        <w:t>Telecomm.</w:t>
      </w:r>
      <w:r>
        <w:rPr>
          <w:rFonts w:ascii="Calibri"/>
          <w:spacing w:val="-1"/>
          <w:sz w:val="20"/>
          <w:vertAlign w:val="baseline"/>
        </w:rPr>
        <w:t> </w:t>
      </w:r>
      <w:r>
        <w:rPr>
          <w:rFonts w:ascii="Calibri"/>
          <w:sz w:val="20"/>
          <w:vertAlign w:val="baseline"/>
        </w:rPr>
        <w:t>Tech.</w:t>
      </w:r>
      <w:r>
        <w:rPr>
          <w:rFonts w:ascii="Calibri"/>
          <w:spacing w:val="-3"/>
          <w:sz w:val="20"/>
          <w:vertAlign w:val="baseline"/>
        </w:rPr>
        <w:t> </w:t>
      </w:r>
      <w:r>
        <w:rPr>
          <w:rFonts w:ascii="Calibri"/>
          <w:sz w:val="20"/>
          <w:vertAlign w:val="baseline"/>
        </w:rPr>
        <w:t>L.</w:t>
      </w:r>
      <w:r>
        <w:rPr>
          <w:rFonts w:ascii="Calibri"/>
          <w:spacing w:val="-3"/>
          <w:sz w:val="20"/>
          <w:vertAlign w:val="baseline"/>
        </w:rPr>
        <w:t> </w:t>
      </w:r>
      <w:r>
        <w:rPr>
          <w:rFonts w:ascii="Calibri"/>
          <w:sz w:val="20"/>
          <w:vertAlign w:val="baseline"/>
        </w:rPr>
        <w:t>Rev.</w:t>
      </w:r>
      <w:r>
        <w:rPr>
          <w:rFonts w:ascii="Calibri"/>
          <w:spacing w:val="39"/>
          <w:sz w:val="20"/>
          <w:vertAlign w:val="baseline"/>
        </w:rPr>
        <w:t> </w:t>
      </w:r>
      <w:r>
        <w:rPr>
          <w:rFonts w:ascii="Calibri"/>
          <w:sz w:val="20"/>
          <w:vertAlign w:val="baseline"/>
        </w:rPr>
        <w:t>69</w:t>
      </w:r>
      <w:r>
        <w:rPr>
          <w:rFonts w:ascii="Calibri"/>
          <w:spacing w:val="-3"/>
          <w:sz w:val="20"/>
          <w:vertAlign w:val="baseline"/>
        </w:rPr>
        <w:t> </w:t>
      </w:r>
      <w:r>
        <w:rPr>
          <w:rFonts w:ascii="Calibri"/>
          <w:sz w:val="20"/>
          <w:vertAlign w:val="baseline"/>
        </w:rPr>
        <w:t>(1998) pp.1-2 retrieved from, http:/</w:t>
      </w:r>
      <w:hyperlink r:id="rId15">
        <w:r>
          <w:rPr>
            <w:rFonts w:ascii="Calibri"/>
            <w:sz w:val="20"/>
            <w:vertAlign w:val="baseline"/>
          </w:rPr>
          <w:t>www.mttlr.org/volfour/menthe.thml.</w:t>
        </w:r>
      </w:hyperlink>
    </w:p>
    <w:p>
      <w:pPr>
        <w:spacing w:after="0"/>
        <w:jc w:val="left"/>
        <w:rPr>
          <w:rFonts w:ascii="Calibri"/>
          <w:sz w:val="20"/>
        </w:rPr>
        <w:sectPr>
          <w:pgSz w:w="12240" w:h="15840"/>
          <w:pgMar w:header="0" w:footer="1015" w:top="1320" w:bottom="1200" w:left="1220" w:right="960"/>
        </w:sectPr>
      </w:pPr>
    </w:p>
    <w:p>
      <w:pPr>
        <w:pStyle w:val="BodyText"/>
        <w:spacing w:before="72"/>
        <w:ind w:left="940"/>
        <w:jc w:val="left"/>
      </w:pPr>
      <w:r>
        <w:rPr/>
        <w:t>Intercourse</w:t>
      </w:r>
      <w:r>
        <w:rPr>
          <w:spacing w:val="58"/>
          <w:w w:val="150"/>
        </w:rPr>
        <w:t> </w:t>
      </w:r>
      <w:r>
        <w:rPr/>
        <w:t>between</w:t>
      </w:r>
      <w:r>
        <w:rPr>
          <w:spacing w:val="62"/>
          <w:w w:val="150"/>
        </w:rPr>
        <w:t> </w:t>
      </w:r>
      <w:r>
        <w:rPr/>
        <w:t>law</w:t>
      </w:r>
      <w:r>
        <w:rPr>
          <w:spacing w:val="62"/>
          <w:w w:val="150"/>
        </w:rPr>
        <w:t> </w:t>
      </w:r>
      <w:r>
        <w:rPr/>
        <w:t>and</w:t>
      </w:r>
      <w:r>
        <w:rPr>
          <w:spacing w:val="62"/>
          <w:w w:val="150"/>
        </w:rPr>
        <w:t> </w:t>
      </w:r>
      <w:r>
        <w:rPr/>
        <w:t>technology</w:t>
      </w:r>
      <w:r>
        <w:rPr>
          <w:spacing w:val="57"/>
          <w:w w:val="150"/>
        </w:rPr>
        <w:t> </w:t>
      </w:r>
      <w:r>
        <w:rPr/>
        <w:t>has</w:t>
      </w:r>
      <w:r>
        <w:rPr>
          <w:spacing w:val="64"/>
          <w:w w:val="150"/>
        </w:rPr>
        <w:t> </w:t>
      </w:r>
      <w:r>
        <w:rPr/>
        <w:t>always</w:t>
      </w:r>
      <w:r>
        <w:rPr>
          <w:spacing w:val="63"/>
          <w:w w:val="150"/>
        </w:rPr>
        <w:t> </w:t>
      </w:r>
      <w:r>
        <w:rPr/>
        <w:t>resulted</w:t>
      </w:r>
      <w:r>
        <w:rPr>
          <w:spacing w:val="62"/>
          <w:w w:val="150"/>
        </w:rPr>
        <w:t> </w:t>
      </w:r>
      <w:r>
        <w:rPr/>
        <w:t>in</w:t>
      </w:r>
      <w:r>
        <w:rPr>
          <w:spacing w:val="63"/>
          <w:w w:val="150"/>
        </w:rPr>
        <w:t> </w:t>
      </w:r>
      <w:r>
        <w:rPr/>
        <w:t>an</w:t>
      </w:r>
      <w:r>
        <w:rPr>
          <w:spacing w:val="62"/>
          <w:w w:val="150"/>
        </w:rPr>
        <w:t> </w:t>
      </w:r>
      <w:r>
        <w:rPr/>
        <w:t>easy</w:t>
      </w:r>
      <w:r>
        <w:rPr>
          <w:spacing w:val="57"/>
          <w:w w:val="150"/>
        </w:rPr>
        <w:t> </w:t>
      </w:r>
      <w:r>
        <w:rPr>
          <w:spacing w:val="-2"/>
        </w:rPr>
        <w:t>liaison.</w:t>
      </w:r>
    </w:p>
    <w:p>
      <w:pPr>
        <w:pStyle w:val="BodyText"/>
        <w:jc w:val="left"/>
      </w:pPr>
    </w:p>
    <w:p>
      <w:pPr>
        <w:pStyle w:val="BodyText"/>
        <w:ind w:left="220"/>
      </w:pPr>
      <w:r>
        <w:rPr/>
        <w:t>Commenting</w:t>
      </w:r>
      <w:r>
        <w:rPr>
          <w:spacing w:val="-5"/>
        </w:rPr>
        <w:t> </w:t>
      </w:r>
      <w:r>
        <w:rPr/>
        <w:t>on</w:t>
      </w:r>
      <w:r>
        <w:rPr>
          <w:spacing w:val="-1"/>
        </w:rPr>
        <w:t> </w:t>
      </w:r>
      <w:r>
        <w:rPr/>
        <w:t>this scenario,</w:t>
      </w:r>
      <w:r>
        <w:rPr>
          <w:spacing w:val="-1"/>
        </w:rPr>
        <w:t> </w:t>
      </w:r>
      <w:r>
        <w:rPr/>
        <w:t>Darrel</w:t>
      </w:r>
      <w:r>
        <w:rPr>
          <w:spacing w:val="-1"/>
        </w:rPr>
        <w:t> </w:t>
      </w:r>
      <w:r>
        <w:rPr/>
        <w:t>Menthe</w:t>
      </w:r>
      <w:r>
        <w:rPr>
          <w:vertAlign w:val="superscript"/>
        </w:rPr>
        <w:t>28</w:t>
      </w:r>
      <w:r>
        <w:rPr>
          <w:vertAlign w:val="baseline"/>
        </w:rPr>
        <w:t> captured</w:t>
      </w:r>
      <w:r>
        <w:rPr>
          <w:spacing w:val="-1"/>
          <w:vertAlign w:val="baseline"/>
        </w:rPr>
        <w:t> </w:t>
      </w:r>
      <w:r>
        <w:rPr>
          <w:vertAlign w:val="baseline"/>
        </w:rPr>
        <w:t>it</w:t>
      </w:r>
      <w:r>
        <w:rPr>
          <w:spacing w:val="-1"/>
          <w:vertAlign w:val="baseline"/>
        </w:rPr>
        <w:t> </w:t>
      </w:r>
      <w:r>
        <w:rPr>
          <w:vertAlign w:val="baseline"/>
        </w:rPr>
        <w:t>the</w:t>
      </w:r>
      <w:r>
        <w:rPr>
          <w:spacing w:val="-1"/>
          <w:vertAlign w:val="baseline"/>
        </w:rPr>
        <w:t> </w:t>
      </w:r>
      <w:r>
        <w:rPr>
          <w:vertAlign w:val="baseline"/>
        </w:rPr>
        <w:t>following</w:t>
      </w:r>
      <w:r>
        <w:rPr>
          <w:spacing w:val="-3"/>
          <w:vertAlign w:val="baseline"/>
        </w:rPr>
        <w:t> </w:t>
      </w:r>
      <w:r>
        <w:rPr>
          <w:spacing w:val="-2"/>
          <w:vertAlign w:val="baseline"/>
        </w:rPr>
        <w:t>words:</w:t>
      </w:r>
    </w:p>
    <w:p>
      <w:pPr>
        <w:pStyle w:val="BodyText"/>
        <w:jc w:val="left"/>
      </w:pPr>
    </w:p>
    <w:p>
      <w:pPr>
        <w:pStyle w:val="BodyText"/>
        <w:ind w:left="1660" w:right="1914"/>
      </w:pPr>
      <w:r>
        <w:rPr/>
        <w:t>In</w:t>
      </w:r>
      <w:r>
        <w:rPr>
          <w:spacing w:val="-2"/>
        </w:rPr>
        <w:t> </w:t>
      </w:r>
      <w:r>
        <w:rPr/>
        <w:t>cyberspace,</w:t>
      </w:r>
      <w:r>
        <w:rPr>
          <w:spacing w:val="-4"/>
        </w:rPr>
        <w:t> </w:t>
      </w:r>
      <w:r>
        <w:rPr/>
        <w:t>jurisdiction</w:t>
      </w:r>
      <w:r>
        <w:rPr>
          <w:spacing w:val="-4"/>
        </w:rPr>
        <w:t> </w:t>
      </w:r>
      <w:r>
        <w:rPr/>
        <w:t>is</w:t>
      </w:r>
      <w:r>
        <w:rPr>
          <w:spacing w:val="-3"/>
        </w:rPr>
        <w:t> </w:t>
      </w:r>
      <w:r>
        <w:rPr/>
        <w:t>the</w:t>
      </w:r>
      <w:r>
        <w:rPr>
          <w:spacing w:val="-4"/>
        </w:rPr>
        <w:t> </w:t>
      </w:r>
      <w:r>
        <w:rPr/>
        <w:t>overriding</w:t>
      </w:r>
      <w:r>
        <w:rPr>
          <w:spacing w:val="-4"/>
        </w:rPr>
        <w:t> </w:t>
      </w:r>
      <w:r>
        <w:rPr/>
        <w:t>conceptual</w:t>
      </w:r>
      <w:r>
        <w:rPr>
          <w:spacing w:val="-3"/>
        </w:rPr>
        <w:t> </w:t>
      </w:r>
      <w:r>
        <w:rPr/>
        <w:t>problem</w:t>
      </w:r>
      <w:r>
        <w:rPr>
          <w:spacing w:val="-3"/>
        </w:rPr>
        <w:t> </w:t>
      </w:r>
      <w:r>
        <w:rPr/>
        <w:t>for domestic and foreign courts alike. Unless it is conceived of as an international space, cyberspace takes all of the traditional</w:t>
      </w:r>
      <w:r>
        <w:rPr>
          <w:spacing w:val="40"/>
        </w:rPr>
        <w:t> </w:t>
      </w:r>
      <w:r>
        <w:rPr/>
        <w:t>principles of conflict of law and reduces them to absurdity. Unlike traditional jurisdictional problems that might involve two, three or more conflicting jurisdiction, the set of laws which could apply to</w:t>
      </w:r>
      <w:r>
        <w:rPr>
          <w:spacing w:val="40"/>
        </w:rPr>
        <w:t> </w:t>
      </w:r>
      <w:r>
        <w:rPr/>
        <w:t>a simple homespun webpage is all of them. Jurisdiction, in cyberspace requires clear principles rooted in international law…</w:t>
      </w:r>
    </w:p>
    <w:p>
      <w:pPr>
        <w:pStyle w:val="BodyText"/>
        <w:jc w:val="left"/>
        <w:rPr>
          <w:sz w:val="26"/>
        </w:rPr>
      </w:pPr>
    </w:p>
    <w:p>
      <w:pPr>
        <w:pStyle w:val="BodyText"/>
        <w:jc w:val="left"/>
        <w:rPr>
          <w:sz w:val="26"/>
        </w:rPr>
      </w:pPr>
    </w:p>
    <w:p>
      <w:pPr>
        <w:pStyle w:val="BodyText"/>
        <w:spacing w:line="480" w:lineRule="auto" w:before="231"/>
        <w:ind w:left="220" w:right="479" w:firstLine="719"/>
      </w:pPr>
      <w:r>
        <w:rPr/>
        <w:t>Finally, Chapter four of this research work centers mainly on effort by the courts in their bid to find out grounds upon which a court can entertain matters emanating from transactions in the cyberspace. The models so far used by the courts are examined together with some cases decided using those models.</w:t>
      </w:r>
    </w:p>
    <w:p>
      <w:pPr>
        <w:pStyle w:val="Heading1"/>
        <w:numPr>
          <w:ilvl w:val="1"/>
          <w:numId w:val="9"/>
        </w:numPr>
        <w:tabs>
          <w:tab w:pos="940" w:val="left" w:leader="none"/>
          <w:tab w:pos="941" w:val="left" w:leader="none"/>
        </w:tabs>
        <w:spacing w:line="240" w:lineRule="auto" w:before="5" w:after="0"/>
        <w:ind w:left="940" w:right="0" w:hanging="721"/>
        <w:jc w:val="left"/>
      </w:pPr>
      <w:r>
        <w:rPr>
          <w:spacing w:val="-2"/>
        </w:rPr>
        <w:t>CONCLUSION</w:t>
      </w:r>
    </w:p>
    <w:p>
      <w:pPr>
        <w:pStyle w:val="BodyText"/>
        <w:spacing w:before="7"/>
        <w:jc w:val="left"/>
        <w:rPr>
          <w:b/>
          <w:sz w:val="23"/>
        </w:rPr>
      </w:pPr>
    </w:p>
    <w:p>
      <w:pPr>
        <w:pStyle w:val="BodyText"/>
        <w:spacing w:line="480" w:lineRule="auto"/>
        <w:ind w:left="220" w:right="478"/>
      </w:pPr>
      <w:r>
        <w:rPr/>
        <w:t>In</w:t>
      </w:r>
      <w:r>
        <w:rPr/>
        <w:t> conclusion, this chapter clarifies the major concepts that make of the topic of this research work. These major concepts are, foreign judgment, enforcement of judgment, jurisdiction and cyber – jurisdiction. This is with a view to laying foundation for richer understanding of the content and intent of this research work.</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2"/>
        <w:jc w:val="left"/>
        <w:rPr>
          <w:sz w:val="22"/>
        </w:rPr>
      </w:pPr>
      <w:r>
        <w:rPr/>
        <w:pict>
          <v:rect style="position:absolute;margin-left:72.024002pt;margin-top:13.952349pt;width:144.020pt;height:.71997pt;mso-position-horizontal-relative:page;mso-position-vertical-relative:paragraph;z-index:-15709696;mso-wrap-distance-left:0;mso-wrap-distance-right:0" id="docshape40" filled="true" fillcolor="#000000" stroked="false">
            <v:fill type="solid"/>
            <w10:wrap type="topAndBottom"/>
          </v:rect>
        </w:pict>
      </w:r>
    </w:p>
    <w:p>
      <w:pPr>
        <w:spacing w:before="68"/>
        <w:ind w:left="220" w:right="0" w:firstLine="0"/>
        <w:jc w:val="left"/>
        <w:rPr>
          <w:rFonts w:ascii="Calibri"/>
          <w:sz w:val="13"/>
        </w:rPr>
      </w:pPr>
      <w:r>
        <w:rPr>
          <w:rFonts w:ascii="Calibri"/>
          <w:spacing w:val="-5"/>
          <w:sz w:val="13"/>
        </w:rPr>
        <w:t>28</w:t>
      </w:r>
    </w:p>
    <w:p>
      <w:pPr>
        <w:spacing w:after="0"/>
        <w:jc w:val="left"/>
        <w:rPr>
          <w:rFonts w:ascii="Calibri"/>
          <w:sz w:val="13"/>
        </w:rPr>
        <w:sectPr>
          <w:pgSz w:w="12240" w:h="15840"/>
          <w:pgMar w:header="0" w:footer="1015" w:top="1360" w:bottom="1200" w:left="1220" w:right="960"/>
        </w:sectPr>
      </w:pPr>
    </w:p>
    <w:p>
      <w:pPr>
        <w:spacing w:before="76"/>
        <w:ind w:left="263" w:right="520" w:firstLine="0"/>
        <w:jc w:val="center"/>
        <w:rPr>
          <w:b/>
          <w:sz w:val="24"/>
        </w:rPr>
      </w:pPr>
      <w:r>
        <w:rPr>
          <w:b/>
          <w:sz w:val="24"/>
        </w:rPr>
        <w:t>CHAPTER</w:t>
      </w:r>
      <w:r>
        <w:rPr>
          <w:b/>
          <w:spacing w:val="-13"/>
          <w:sz w:val="24"/>
        </w:rPr>
        <w:t> </w:t>
      </w:r>
      <w:r>
        <w:rPr>
          <w:b/>
          <w:spacing w:val="-2"/>
          <w:sz w:val="24"/>
        </w:rPr>
        <w:t>THREE</w:t>
      </w:r>
    </w:p>
    <w:p>
      <w:pPr>
        <w:pStyle w:val="BodyText"/>
        <w:spacing w:before="1"/>
        <w:jc w:val="left"/>
        <w:rPr>
          <w:b/>
        </w:rPr>
      </w:pPr>
    </w:p>
    <w:p>
      <w:pPr>
        <w:spacing w:line="480" w:lineRule="auto" w:before="0"/>
        <w:ind w:left="4404" w:right="0" w:hanging="2795"/>
        <w:jc w:val="left"/>
        <w:rPr>
          <w:b/>
          <w:sz w:val="24"/>
        </w:rPr>
      </w:pPr>
      <w:r>
        <w:rPr>
          <w:b/>
          <w:sz w:val="24"/>
        </w:rPr>
        <w:t>ENFORCEMENT</w:t>
      </w:r>
      <w:r>
        <w:rPr>
          <w:b/>
          <w:spacing w:val="-8"/>
          <w:sz w:val="24"/>
        </w:rPr>
        <w:t> </w:t>
      </w:r>
      <w:r>
        <w:rPr>
          <w:b/>
          <w:sz w:val="24"/>
        </w:rPr>
        <w:t>OF</w:t>
      </w:r>
      <w:r>
        <w:rPr>
          <w:b/>
          <w:spacing w:val="-9"/>
          <w:sz w:val="24"/>
        </w:rPr>
        <w:t> </w:t>
      </w:r>
      <w:r>
        <w:rPr>
          <w:b/>
          <w:sz w:val="24"/>
        </w:rPr>
        <w:t>FOREIGN</w:t>
      </w:r>
      <w:r>
        <w:rPr>
          <w:b/>
          <w:spacing w:val="-8"/>
          <w:sz w:val="24"/>
        </w:rPr>
        <w:t> </w:t>
      </w:r>
      <w:r>
        <w:rPr>
          <w:b/>
          <w:sz w:val="24"/>
        </w:rPr>
        <w:t>JUDGMENTS:</w:t>
      </w:r>
      <w:r>
        <w:rPr>
          <w:b/>
          <w:spacing w:val="-8"/>
          <w:sz w:val="24"/>
        </w:rPr>
        <w:t> </w:t>
      </w:r>
      <w:r>
        <w:rPr>
          <w:b/>
          <w:sz w:val="24"/>
        </w:rPr>
        <w:t>CONDITIONS</w:t>
      </w:r>
      <w:r>
        <w:rPr>
          <w:b/>
          <w:spacing w:val="-8"/>
          <w:sz w:val="24"/>
        </w:rPr>
        <w:t> </w:t>
      </w:r>
      <w:r>
        <w:rPr>
          <w:b/>
          <w:sz w:val="24"/>
        </w:rPr>
        <w:t>AND </w:t>
      </w:r>
      <w:r>
        <w:rPr>
          <w:b/>
          <w:spacing w:val="-2"/>
          <w:sz w:val="24"/>
        </w:rPr>
        <w:t>PROCEDURES.</w:t>
      </w:r>
    </w:p>
    <w:p>
      <w:pPr>
        <w:pStyle w:val="ListParagraph"/>
        <w:numPr>
          <w:ilvl w:val="1"/>
          <w:numId w:val="11"/>
        </w:numPr>
        <w:tabs>
          <w:tab w:pos="940" w:val="left" w:leader="none"/>
          <w:tab w:pos="941" w:val="left" w:leader="none"/>
        </w:tabs>
        <w:spacing w:line="240" w:lineRule="auto" w:before="2" w:after="0"/>
        <w:ind w:left="940" w:right="0" w:hanging="721"/>
        <w:jc w:val="left"/>
        <w:rPr>
          <w:b/>
          <w:sz w:val="24"/>
        </w:rPr>
      </w:pPr>
      <w:r>
        <w:rPr>
          <w:b/>
          <w:spacing w:val="-2"/>
          <w:sz w:val="24"/>
        </w:rPr>
        <w:t>INTRODUCTION</w:t>
      </w:r>
    </w:p>
    <w:p>
      <w:pPr>
        <w:pStyle w:val="BodyText"/>
        <w:jc w:val="left"/>
        <w:rPr>
          <w:b/>
          <w:sz w:val="26"/>
        </w:rPr>
      </w:pPr>
    </w:p>
    <w:p>
      <w:pPr>
        <w:pStyle w:val="BodyText"/>
        <w:spacing w:line="480" w:lineRule="auto" w:before="169"/>
        <w:ind w:left="220" w:right="475" w:firstLine="719"/>
      </w:pPr>
      <w:r>
        <w:rPr/>
        <w:t>Enforcement</w:t>
      </w:r>
      <w:r>
        <w:rPr/>
        <w:t> of</w:t>
      </w:r>
      <w:r>
        <w:rPr/>
        <w:t> judgment</w:t>
      </w:r>
      <w:r>
        <w:rPr/>
        <w:t> by</w:t>
      </w:r>
      <w:r>
        <w:rPr/>
        <w:t> a</w:t>
      </w:r>
      <w:r>
        <w:rPr/>
        <w:t> court</w:t>
      </w:r>
      <w:r>
        <w:rPr/>
        <w:t> other</w:t>
      </w:r>
      <w:r>
        <w:rPr/>
        <w:t> than</w:t>
      </w:r>
      <w:r>
        <w:rPr/>
        <w:t> the</w:t>
      </w:r>
      <w:r>
        <w:rPr/>
        <w:t> court</w:t>
      </w:r>
      <w:r>
        <w:rPr/>
        <w:t> from</w:t>
      </w:r>
      <w:r>
        <w:rPr/>
        <w:t> which</w:t>
      </w:r>
      <w:r>
        <w:rPr/>
        <w:t> the</w:t>
      </w:r>
      <w:r>
        <w:rPr/>
        <w:t> judgment emanates is a trickish procedure. It is even more trickish when the judgment is to be enforced abroad. That is why under private international law, certain conditions are placed for a judgment seeking enforcement abroad must satisfy before it is enforced.</w:t>
      </w:r>
    </w:p>
    <w:p>
      <w:pPr>
        <w:pStyle w:val="BodyText"/>
        <w:spacing w:line="480" w:lineRule="auto" w:before="203"/>
        <w:ind w:left="220" w:right="477" w:firstLine="719"/>
      </w:pPr>
      <w:r>
        <w:rPr/>
        <w:t>This</w:t>
      </w:r>
      <w:r>
        <w:rPr/>
        <w:t> chapter discusses the conditions that a foreign judgment sought to be enforced in Nigeria or the United Kingdom must satisfy. The chapter also discusses the procedures through which</w:t>
      </w:r>
      <w:r>
        <w:rPr>
          <w:spacing w:val="-1"/>
        </w:rPr>
        <w:t> </w:t>
      </w:r>
      <w:r>
        <w:rPr/>
        <w:t>a</w:t>
      </w:r>
      <w:r>
        <w:rPr>
          <w:spacing w:val="-2"/>
        </w:rPr>
        <w:t> </w:t>
      </w:r>
      <w:r>
        <w:rPr/>
        <w:t>judgment</w:t>
      </w:r>
      <w:r>
        <w:rPr>
          <w:spacing w:val="-1"/>
        </w:rPr>
        <w:t> </w:t>
      </w:r>
      <w:r>
        <w:rPr/>
        <w:t>can</w:t>
      </w:r>
      <w:r>
        <w:rPr>
          <w:spacing w:val="-1"/>
        </w:rPr>
        <w:t> </w:t>
      </w:r>
      <w:r>
        <w:rPr/>
        <w:t>be enforced</w:t>
      </w:r>
      <w:r>
        <w:rPr>
          <w:spacing w:val="-1"/>
        </w:rPr>
        <w:t> </w:t>
      </w:r>
      <w:r>
        <w:rPr/>
        <w:t>in</w:t>
      </w:r>
      <w:r>
        <w:rPr>
          <w:spacing w:val="-1"/>
        </w:rPr>
        <w:t> </w:t>
      </w:r>
      <w:r>
        <w:rPr/>
        <w:t>Nigeria</w:t>
      </w:r>
      <w:r>
        <w:rPr>
          <w:spacing w:val="-3"/>
        </w:rPr>
        <w:t> </w:t>
      </w:r>
      <w:r>
        <w:rPr/>
        <w:t>and the</w:t>
      </w:r>
      <w:r>
        <w:rPr>
          <w:spacing w:val="-2"/>
        </w:rPr>
        <w:t> </w:t>
      </w:r>
      <w:r>
        <w:rPr/>
        <w:t>United</w:t>
      </w:r>
      <w:r>
        <w:rPr>
          <w:spacing w:val="-2"/>
        </w:rPr>
        <w:t> </w:t>
      </w:r>
      <w:r>
        <w:rPr/>
        <w:t>Kingdom.</w:t>
      </w:r>
      <w:r>
        <w:rPr>
          <w:spacing w:val="-1"/>
        </w:rPr>
        <w:t> </w:t>
      </w:r>
      <w:r>
        <w:rPr/>
        <w:t>The</w:t>
      </w:r>
      <w:r>
        <w:rPr>
          <w:spacing w:val="-2"/>
        </w:rPr>
        <w:t> </w:t>
      </w:r>
      <w:r>
        <w:rPr/>
        <w:t>procedures</w:t>
      </w:r>
      <w:r>
        <w:rPr>
          <w:spacing w:val="-1"/>
        </w:rPr>
        <w:t> </w:t>
      </w:r>
      <w:r>
        <w:rPr/>
        <w:t>are</w:t>
      </w:r>
      <w:r>
        <w:rPr>
          <w:spacing w:val="-2"/>
        </w:rPr>
        <w:t> </w:t>
      </w:r>
      <w:r>
        <w:rPr/>
        <w:t>either through the common law or the use of statutes. For an orderly presentation, the conditions for enforcement under the laws of these two countries are discussed first, then discussion on the procedure followed.</w:t>
      </w:r>
    </w:p>
    <w:p>
      <w:pPr>
        <w:pStyle w:val="Heading1"/>
        <w:numPr>
          <w:ilvl w:val="1"/>
          <w:numId w:val="11"/>
        </w:numPr>
        <w:tabs>
          <w:tab w:pos="1302" w:val="left" w:leader="none"/>
          <w:tab w:pos="1303" w:val="left" w:leader="none"/>
        </w:tabs>
        <w:spacing w:line="482" w:lineRule="auto" w:before="204" w:after="0"/>
        <w:ind w:left="4257" w:right="839" w:hanging="3675"/>
        <w:jc w:val="left"/>
      </w:pPr>
      <w:r>
        <w:rPr/>
        <w:t>ENFORCEMENT</w:t>
      </w:r>
      <w:r>
        <w:rPr>
          <w:spacing w:val="-6"/>
        </w:rPr>
        <w:t> </w:t>
      </w:r>
      <w:r>
        <w:rPr/>
        <w:t>OF</w:t>
      </w:r>
      <w:r>
        <w:rPr>
          <w:spacing w:val="-7"/>
        </w:rPr>
        <w:t> </w:t>
      </w:r>
      <w:r>
        <w:rPr/>
        <w:t>FOREIGN</w:t>
      </w:r>
      <w:r>
        <w:rPr>
          <w:spacing w:val="-6"/>
        </w:rPr>
        <w:t> </w:t>
      </w:r>
      <w:r>
        <w:rPr/>
        <w:t>JUDGMENT</w:t>
      </w:r>
      <w:r>
        <w:rPr>
          <w:spacing w:val="-2"/>
        </w:rPr>
        <w:t> </w:t>
      </w:r>
      <w:r>
        <w:rPr/>
        <w:t>IN</w:t>
      </w:r>
      <w:r>
        <w:rPr>
          <w:spacing w:val="-6"/>
        </w:rPr>
        <w:t> </w:t>
      </w:r>
      <w:r>
        <w:rPr/>
        <w:t>NIGERIA</w:t>
      </w:r>
      <w:r>
        <w:rPr>
          <w:spacing w:val="-7"/>
        </w:rPr>
        <w:t> </w:t>
      </w:r>
      <w:r>
        <w:rPr/>
        <w:t>AND</w:t>
      </w:r>
      <w:r>
        <w:rPr>
          <w:spacing w:val="-6"/>
        </w:rPr>
        <w:t> </w:t>
      </w:r>
      <w:r>
        <w:rPr/>
        <w:t>UNITED </w:t>
      </w:r>
      <w:r>
        <w:rPr>
          <w:spacing w:val="-2"/>
        </w:rPr>
        <w:t>KINGDOM.</w:t>
      </w:r>
    </w:p>
    <w:p>
      <w:pPr>
        <w:pStyle w:val="BodyText"/>
        <w:spacing w:line="482" w:lineRule="auto" w:before="189"/>
        <w:ind w:left="220" w:right="478" w:firstLine="719"/>
      </w:pPr>
      <w:r>
        <w:rPr/>
        <w:t>There are two ways via which a foreign judgment can be enforced in Nigeria or the United</w:t>
      </w:r>
      <w:r>
        <w:rPr>
          <w:spacing w:val="-1"/>
        </w:rPr>
        <w:t> </w:t>
      </w:r>
      <w:r>
        <w:rPr/>
        <w:t>Kingdom. These</w:t>
      </w:r>
      <w:r>
        <w:rPr>
          <w:spacing w:val="-1"/>
        </w:rPr>
        <w:t> </w:t>
      </w:r>
      <w:r>
        <w:rPr/>
        <w:t>two</w:t>
      </w:r>
      <w:r>
        <w:rPr>
          <w:spacing w:val="-1"/>
        </w:rPr>
        <w:t> </w:t>
      </w:r>
      <w:r>
        <w:rPr/>
        <w:t>ways are</w:t>
      </w:r>
      <w:r>
        <w:rPr>
          <w:spacing w:val="-1"/>
        </w:rPr>
        <w:t> </w:t>
      </w:r>
      <w:r>
        <w:rPr/>
        <w:t>under</w:t>
      </w:r>
      <w:r>
        <w:rPr>
          <w:spacing w:val="-1"/>
        </w:rPr>
        <w:t> </w:t>
      </w:r>
      <w:r>
        <w:rPr/>
        <w:t>the</w:t>
      </w:r>
      <w:r>
        <w:rPr>
          <w:spacing w:val="-1"/>
        </w:rPr>
        <w:t> </w:t>
      </w:r>
      <w:r>
        <w:rPr/>
        <w:t>common law</w:t>
      </w:r>
      <w:r>
        <w:rPr>
          <w:spacing w:val="-1"/>
        </w:rPr>
        <w:t> </w:t>
      </w:r>
      <w:r>
        <w:rPr/>
        <w:t>or under the statute.</w:t>
      </w:r>
      <w:r>
        <w:rPr>
          <w:vertAlign w:val="superscript"/>
        </w:rPr>
        <w:t>1</w:t>
      </w:r>
      <w:r>
        <w:rPr>
          <w:vertAlign w:val="baseline"/>
        </w:rPr>
        <w:t> Each of these is discussed below.</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1"/>
        <w:jc w:val="left"/>
        <w:rPr>
          <w:sz w:val="11"/>
        </w:rPr>
      </w:pPr>
      <w:r>
        <w:rPr/>
        <w:pict>
          <v:rect style="position:absolute;margin-left:72.024002pt;margin-top:8.0856pt;width:144.020pt;height:.71997pt;mso-position-horizontal-relative:page;mso-position-vertical-relative:paragraph;z-index:-15709184;mso-wrap-distance-left:0;mso-wrap-distance-right:0" id="docshape42"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w:t>
      </w:r>
      <w:r>
        <w:rPr>
          <w:rFonts w:ascii="Calibri"/>
          <w:sz w:val="20"/>
          <w:vertAlign w:val="baseline"/>
        </w:rPr>
        <w:t>Efevewerham,</w:t>
      </w:r>
      <w:r>
        <w:rPr>
          <w:rFonts w:ascii="Calibri"/>
          <w:spacing w:val="-6"/>
          <w:sz w:val="20"/>
          <w:vertAlign w:val="baseline"/>
        </w:rPr>
        <w:t> </w:t>
      </w:r>
      <w:r>
        <w:rPr>
          <w:rFonts w:ascii="Calibri"/>
          <w:sz w:val="20"/>
          <w:vertAlign w:val="baseline"/>
        </w:rPr>
        <w:t>D.</w:t>
      </w:r>
      <w:r>
        <w:rPr>
          <w:rFonts w:ascii="Calibri"/>
          <w:spacing w:val="-5"/>
          <w:sz w:val="20"/>
          <w:vertAlign w:val="baseline"/>
        </w:rPr>
        <w:t> </w:t>
      </w:r>
      <w:r>
        <w:rPr>
          <w:rFonts w:ascii="Calibri"/>
          <w:sz w:val="20"/>
          <w:vertAlign w:val="baseline"/>
        </w:rPr>
        <w:t>I.</w:t>
      </w:r>
      <w:r>
        <w:rPr>
          <w:rFonts w:ascii="Calibri"/>
          <w:spacing w:val="-5"/>
          <w:sz w:val="20"/>
          <w:vertAlign w:val="baseline"/>
        </w:rPr>
        <w:t> </w:t>
      </w:r>
      <w:r>
        <w:rPr>
          <w:rFonts w:ascii="Calibri"/>
          <w:sz w:val="20"/>
          <w:vertAlign w:val="baseline"/>
        </w:rPr>
        <w:t>(2013)</w:t>
      </w:r>
      <w:r>
        <w:rPr>
          <w:rFonts w:ascii="Calibri"/>
          <w:spacing w:val="-4"/>
          <w:sz w:val="20"/>
          <w:vertAlign w:val="baseline"/>
        </w:rPr>
        <w:t> </w:t>
      </w:r>
      <w:r>
        <w:rPr>
          <w:rFonts w:ascii="Calibri"/>
          <w:i/>
          <w:sz w:val="20"/>
          <w:vertAlign w:val="baseline"/>
        </w:rPr>
        <w:t>Principles</w:t>
      </w:r>
      <w:r>
        <w:rPr>
          <w:rFonts w:ascii="Calibri"/>
          <w:i/>
          <w:spacing w:val="-6"/>
          <w:sz w:val="20"/>
          <w:vertAlign w:val="baseline"/>
        </w:rPr>
        <w:t> </w:t>
      </w:r>
      <w:r>
        <w:rPr>
          <w:rFonts w:ascii="Calibri"/>
          <w:i/>
          <w:sz w:val="20"/>
          <w:vertAlign w:val="baseline"/>
        </w:rPr>
        <w:t>of</w:t>
      </w:r>
      <w:r>
        <w:rPr>
          <w:rFonts w:ascii="Calibri"/>
          <w:i/>
          <w:spacing w:val="-7"/>
          <w:sz w:val="20"/>
          <w:vertAlign w:val="baseline"/>
        </w:rPr>
        <w:t> </w:t>
      </w:r>
      <w:r>
        <w:rPr>
          <w:rFonts w:ascii="Calibri"/>
          <w:i/>
          <w:sz w:val="20"/>
          <w:vertAlign w:val="baseline"/>
        </w:rPr>
        <w:t>Civil</w:t>
      </w:r>
      <w:r>
        <w:rPr>
          <w:rFonts w:ascii="Calibri"/>
          <w:i/>
          <w:spacing w:val="-6"/>
          <w:sz w:val="20"/>
          <w:vertAlign w:val="baseline"/>
        </w:rPr>
        <w:t> </w:t>
      </w:r>
      <w:r>
        <w:rPr>
          <w:rFonts w:ascii="Calibri"/>
          <w:i/>
          <w:sz w:val="20"/>
          <w:vertAlign w:val="baseline"/>
        </w:rPr>
        <w:t>Procedure</w:t>
      </w:r>
      <w:r>
        <w:rPr>
          <w:rFonts w:ascii="Calibri"/>
          <w:i/>
          <w:spacing w:val="-5"/>
          <w:sz w:val="20"/>
          <w:vertAlign w:val="baseline"/>
        </w:rPr>
        <w:t> </w:t>
      </w:r>
      <w:r>
        <w:rPr>
          <w:rFonts w:ascii="Calibri"/>
          <w:i/>
          <w:sz w:val="20"/>
          <w:vertAlign w:val="baseline"/>
        </w:rPr>
        <w:t>in</w:t>
      </w:r>
      <w:r>
        <w:rPr>
          <w:rFonts w:ascii="Calibri"/>
          <w:i/>
          <w:spacing w:val="-5"/>
          <w:sz w:val="20"/>
          <w:vertAlign w:val="baseline"/>
        </w:rPr>
        <w:t> </w:t>
      </w:r>
      <w:r>
        <w:rPr>
          <w:rFonts w:ascii="Calibri"/>
          <w:i/>
          <w:sz w:val="20"/>
          <w:vertAlign w:val="baseline"/>
        </w:rPr>
        <w:t>Nigeria</w:t>
      </w:r>
      <w:r>
        <w:rPr>
          <w:rFonts w:ascii="Calibri"/>
          <w:i/>
          <w:spacing w:val="-2"/>
          <w:sz w:val="20"/>
          <w:vertAlign w:val="baseline"/>
        </w:rPr>
        <w:t> </w:t>
      </w:r>
      <w:r>
        <w:rPr>
          <w:rFonts w:ascii="Calibri"/>
          <w:sz w:val="20"/>
          <w:vertAlign w:val="baseline"/>
        </w:rPr>
        <w:t>2</w:t>
      </w:r>
      <w:r>
        <w:rPr>
          <w:rFonts w:ascii="Calibri"/>
          <w:sz w:val="20"/>
          <w:vertAlign w:val="superscript"/>
        </w:rPr>
        <w:t>nd</w:t>
      </w:r>
      <w:r>
        <w:rPr>
          <w:rFonts w:ascii="Calibri"/>
          <w:sz w:val="20"/>
          <w:vertAlign w:val="baseline"/>
        </w:rPr>
        <w:t>,</w:t>
      </w:r>
      <w:r>
        <w:rPr>
          <w:rFonts w:ascii="Calibri"/>
          <w:spacing w:val="-4"/>
          <w:sz w:val="20"/>
          <w:vertAlign w:val="baseline"/>
        </w:rPr>
        <w:t> </w:t>
      </w:r>
      <w:r>
        <w:rPr>
          <w:rFonts w:ascii="Calibri"/>
          <w:sz w:val="20"/>
          <w:vertAlign w:val="baseline"/>
        </w:rPr>
        <w:t>Snaap</w:t>
      </w:r>
      <w:r>
        <w:rPr>
          <w:rFonts w:ascii="Calibri"/>
          <w:spacing w:val="-5"/>
          <w:sz w:val="20"/>
          <w:vertAlign w:val="baseline"/>
        </w:rPr>
        <w:t> </w:t>
      </w:r>
      <w:r>
        <w:rPr>
          <w:rFonts w:ascii="Calibri"/>
          <w:sz w:val="20"/>
          <w:vertAlign w:val="baseline"/>
        </w:rPr>
        <w:t>Press,</w:t>
      </w:r>
      <w:r>
        <w:rPr>
          <w:rFonts w:ascii="Calibri"/>
          <w:spacing w:val="-5"/>
          <w:sz w:val="20"/>
          <w:vertAlign w:val="baseline"/>
        </w:rPr>
        <w:t> </w:t>
      </w:r>
      <w:r>
        <w:rPr>
          <w:rFonts w:ascii="Calibri"/>
          <w:sz w:val="20"/>
          <w:vertAlign w:val="baseline"/>
        </w:rPr>
        <w:t>ITD</w:t>
      </w:r>
      <w:r>
        <w:rPr>
          <w:rFonts w:ascii="Calibri"/>
          <w:spacing w:val="-6"/>
          <w:sz w:val="20"/>
          <w:vertAlign w:val="baseline"/>
        </w:rPr>
        <w:t> </w:t>
      </w:r>
      <w:r>
        <w:rPr>
          <w:rFonts w:ascii="Calibri"/>
          <w:sz w:val="20"/>
          <w:vertAlign w:val="baseline"/>
        </w:rPr>
        <w:t>Enugu,</w:t>
      </w:r>
      <w:r>
        <w:rPr>
          <w:rFonts w:ascii="Calibri"/>
          <w:spacing w:val="-6"/>
          <w:sz w:val="20"/>
          <w:vertAlign w:val="baseline"/>
        </w:rPr>
        <w:t> </w:t>
      </w:r>
      <w:r>
        <w:rPr>
          <w:rFonts w:ascii="Calibri"/>
          <w:sz w:val="20"/>
          <w:vertAlign w:val="baseline"/>
        </w:rPr>
        <w:t>Enugu</w:t>
      </w:r>
      <w:r>
        <w:rPr>
          <w:rFonts w:ascii="Calibri"/>
          <w:spacing w:val="-5"/>
          <w:sz w:val="20"/>
          <w:vertAlign w:val="baseline"/>
        </w:rPr>
        <w:t> </w:t>
      </w:r>
      <w:r>
        <w:rPr>
          <w:rFonts w:ascii="Calibri"/>
          <w:sz w:val="20"/>
          <w:vertAlign w:val="baseline"/>
        </w:rPr>
        <w:t>State,</w:t>
      </w:r>
      <w:r>
        <w:rPr>
          <w:rFonts w:ascii="Calibri"/>
          <w:spacing w:val="-7"/>
          <w:sz w:val="20"/>
          <w:vertAlign w:val="baseline"/>
        </w:rPr>
        <w:t> </w:t>
      </w:r>
      <w:r>
        <w:rPr>
          <w:rFonts w:ascii="Calibri"/>
          <w:spacing w:val="-2"/>
          <w:sz w:val="20"/>
          <w:vertAlign w:val="baseline"/>
        </w:rPr>
        <w:t>p.393</w:t>
      </w:r>
    </w:p>
    <w:p>
      <w:pPr>
        <w:spacing w:after="0"/>
        <w:jc w:val="left"/>
        <w:rPr>
          <w:rFonts w:ascii="Calibri"/>
          <w:sz w:val="20"/>
        </w:rPr>
        <w:sectPr>
          <w:footerReference w:type="default" r:id="rId16"/>
          <w:pgSz w:w="12240" w:h="15840"/>
          <w:pgMar w:footer="1015" w:header="0" w:top="1360" w:bottom="1200" w:left="1220" w:right="960"/>
        </w:sectPr>
      </w:pPr>
    </w:p>
    <w:p>
      <w:pPr>
        <w:pStyle w:val="Heading2"/>
        <w:numPr>
          <w:ilvl w:val="2"/>
          <w:numId w:val="11"/>
        </w:numPr>
        <w:tabs>
          <w:tab w:pos="941" w:val="left" w:leader="none"/>
        </w:tabs>
        <w:spacing w:line="240" w:lineRule="auto" w:before="79" w:after="0"/>
        <w:ind w:left="940" w:right="0" w:hanging="721"/>
        <w:jc w:val="both"/>
      </w:pPr>
      <w:r>
        <w:rPr/>
        <w:t>Enforcement</w:t>
      </w:r>
      <w:r>
        <w:rPr>
          <w:spacing w:val="-12"/>
        </w:rPr>
        <w:t> </w:t>
      </w:r>
      <w:r>
        <w:rPr/>
        <w:t>under</w:t>
      </w:r>
      <w:r>
        <w:rPr>
          <w:spacing w:val="-11"/>
        </w:rPr>
        <w:t> </w:t>
      </w:r>
      <w:r>
        <w:rPr/>
        <w:t>Common</w:t>
      </w:r>
      <w:r>
        <w:rPr>
          <w:spacing w:val="-11"/>
        </w:rPr>
        <w:t> </w:t>
      </w:r>
      <w:r>
        <w:rPr>
          <w:spacing w:val="-5"/>
        </w:rPr>
        <w:t>Law</w:t>
      </w:r>
    </w:p>
    <w:p>
      <w:pPr>
        <w:pStyle w:val="BodyText"/>
        <w:jc w:val="left"/>
        <w:rPr>
          <w:b/>
          <w:sz w:val="26"/>
        </w:rPr>
      </w:pPr>
    </w:p>
    <w:p>
      <w:pPr>
        <w:pStyle w:val="BodyText"/>
        <w:spacing w:line="480" w:lineRule="auto" w:before="169"/>
        <w:ind w:left="220" w:right="476" w:firstLine="719"/>
      </w:pPr>
      <w:r>
        <w:rPr/>
        <w:t>Generally speaking, at common law, only the judgment of a superior court (courts equivalent to high court) will be enforced in courts of another country of the Commonwealth. The judgment may be enforced irrespective of whether or not there is a reciprocal enforcement arrangement between the country of the original court and that of the enforcing court. For the judgment to be enforced the following requirements must be satisfied.</w:t>
      </w:r>
    </w:p>
    <w:p>
      <w:pPr>
        <w:pStyle w:val="Heading2"/>
        <w:numPr>
          <w:ilvl w:val="3"/>
          <w:numId w:val="11"/>
        </w:numPr>
        <w:tabs>
          <w:tab w:pos="941" w:val="left" w:leader="none"/>
        </w:tabs>
        <w:spacing w:line="240" w:lineRule="auto" w:before="210" w:after="0"/>
        <w:ind w:left="940" w:right="0" w:hanging="721"/>
        <w:jc w:val="both"/>
      </w:pPr>
      <w:r>
        <w:rPr/>
        <w:t>Conditions</w:t>
      </w:r>
      <w:r>
        <w:rPr>
          <w:spacing w:val="-7"/>
        </w:rPr>
        <w:t> </w:t>
      </w:r>
      <w:r>
        <w:rPr/>
        <w:t>of</w:t>
      </w:r>
      <w:r>
        <w:rPr>
          <w:spacing w:val="-6"/>
        </w:rPr>
        <w:t> </w:t>
      </w:r>
      <w:r>
        <w:rPr>
          <w:spacing w:val="-2"/>
        </w:rPr>
        <w:t>Enforcement:</w:t>
      </w:r>
    </w:p>
    <w:p>
      <w:pPr>
        <w:pStyle w:val="BodyText"/>
        <w:jc w:val="left"/>
        <w:rPr>
          <w:b/>
          <w:sz w:val="26"/>
        </w:rPr>
      </w:pPr>
    </w:p>
    <w:p>
      <w:pPr>
        <w:pStyle w:val="ListParagraph"/>
        <w:numPr>
          <w:ilvl w:val="0"/>
          <w:numId w:val="12"/>
        </w:numPr>
        <w:tabs>
          <w:tab w:pos="940" w:val="left" w:leader="none"/>
          <w:tab w:pos="941" w:val="left" w:leader="none"/>
        </w:tabs>
        <w:spacing w:line="240" w:lineRule="auto" w:before="171" w:after="0"/>
        <w:ind w:left="940" w:right="0" w:hanging="721"/>
        <w:jc w:val="left"/>
        <w:rPr>
          <w:sz w:val="24"/>
        </w:rPr>
      </w:pPr>
      <w:r>
        <w:rPr>
          <w:sz w:val="24"/>
        </w:rPr>
        <w:t>The</w:t>
      </w:r>
      <w:r>
        <w:rPr>
          <w:spacing w:val="-5"/>
          <w:sz w:val="24"/>
        </w:rPr>
        <w:t> </w:t>
      </w:r>
      <w:r>
        <w:rPr>
          <w:sz w:val="24"/>
        </w:rPr>
        <w:t>court</w:t>
      </w:r>
      <w:r>
        <w:rPr>
          <w:spacing w:val="-3"/>
          <w:sz w:val="24"/>
        </w:rPr>
        <w:t> </w:t>
      </w:r>
      <w:r>
        <w:rPr>
          <w:sz w:val="24"/>
        </w:rPr>
        <w:t>that</w:t>
      </w:r>
      <w:r>
        <w:rPr>
          <w:spacing w:val="-4"/>
          <w:sz w:val="24"/>
        </w:rPr>
        <w:t> </w:t>
      </w:r>
      <w:r>
        <w:rPr>
          <w:sz w:val="24"/>
        </w:rPr>
        <w:t>delivers</w:t>
      </w:r>
      <w:r>
        <w:rPr>
          <w:spacing w:val="-2"/>
          <w:sz w:val="24"/>
        </w:rPr>
        <w:t> </w:t>
      </w:r>
      <w:r>
        <w:rPr>
          <w:sz w:val="24"/>
        </w:rPr>
        <w:t>the</w:t>
      </w:r>
      <w:r>
        <w:rPr>
          <w:spacing w:val="-3"/>
          <w:sz w:val="24"/>
        </w:rPr>
        <w:t> </w:t>
      </w:r>
      <w:r>
        <w:rPr>
          <w:sz w:val="24"/>
        </w:rPr>
        <w:t>judgment</w:t>
      </w:r>
      <w:r>
        <w:rPr>
          <w:spacing w:val="-3"/>
          <w:sz w:val="24"/>
        </w:rPr>
        <w:t> </w:t>
      </w:r>
      <w:r>
        <w:rPr>
          <w:sz w:val="24"/>
        </w:rPr>
        <w:t>must</w:t>
      </w:r>
      <w:r>
        <w:rPr>
          <w:spacing w:val="-2"/>
          <w:sz w:val="24"/>
        </w:rPr>
        <w:t> </w:t>
      </w:r>
      <w:r>
        <w:rPr>
          <w:sz w:val="24"/>
        </w:rPr>
        <w:t>be</w:t>
      </w:r>
      <w:r>
        <w:rPr>
          <w:spacing w:val="-3"/>
          <w:sz w:val="24"/>
        </w:rPr>
        <w:t> </w:t>
      </w:r>
      <w:r>
        <w:rPr>
          <w:sz w:val="24"/>
        </w:rPr>
        <w:t>court</w:t>
      </w:r>
      <w:r>
        <w:rPr>
          <w:spacing w:val="-1"/>
          <w:sz w:val="24"/>
        </w:rPr>
        <w:t> </w:t>
      </w:r>
      <w:r>
        <w:rPr>
          <w:sz w:val="24"/>
        </w:rPr>
        <w:t>of</w:t>
      </w:r>
      <w:r>
        <w:rPr>
          <w:spacing w:val="-3"/>
          <w:sz w:val="24"/>
        </w:rPr>
        <w:t> </w:t>
      </w:r>
      <w:r>
        <w:rPr>
          <w:sz w:val="24"/>
        </w:rPr>
        <w:t>competent</w:t>
      </w:r>
      <w:r>
        <w:rPr>
          <w:spacing w:val="-2"/>
          <w:sz w:val="24"/>
        </w:rPr>
        <w:t> jurisdiction;</w:t>
      </w:r>
    </w:p>
    <w:p>
      <w:pPr>
        <w:pStyle w:val="BodyText"/>
        <w:jc w:val="left"/>
        <w:rPr>
          <w:sz w:val="26"/>
        </w:rPr>
      </w:pPr>
    </w:p>
    <w:p>
      <w:pPr>
        <w:pStyle w:val="ListParagraph"/>
        <w:numPr>
          <w:ilvl w:val="0"/>
          <w:numId w:val="12"/>
        </w:numPr>
        <w:tabs>
          <w:tab w:pos="1000" w:val="left" w:leader="none"/>
          <w:tab w:pos="1001" w:val="left" w:leader="none"/>
        </w:tabs>
        <w:spacing w:line="240" w:lineRule="auto" w:before="177" w:after="0"/>
        <w:ind w:left="1000" w:right="0" w:hanging="781"/>
        <w:jc w:val="left"/>
        <w:rPr>
          <w:sz w:val="24"/>
        </w:rPr>
      </w:pPr>
      <w:r>
        <w:rPr>
          <w:sz w:val="24"/>
        </w:rPr>
        <w:t>The</w:t>
      </w:r>
      <w:r>
        <w:rPr>
          <w:spacing w:val="-8"/>
          <w:sz w:val="24"/>
        </w:rPr>
        <w:t> </w:t>
      </w:r>
      <w:r>
        <w:rPr>
          <w:sz w:val="24"/>
        </w:rPr>
        <w:t>judgment</w:t>
      </w:r>
      <w:r>
        <w:rPr>
          <w:spacing w:val="-6"/>
          <w:sz w:val="24"/>
        </w:rPr>
        <w:t> </w:t>
      </w:r>
      <w:r>
        <w:rPr>
          <w:sz w:val="24"/>
        </w:rPr>
        <w:t>must</w:t>
      </w:r>
      <w:r>
        <w:rPr>
          <w:spacing w:val="-6"/>
          <w:sz w:val="24"/>
        </w:rPr>
        <w:t> </w:t>
      </w:r>
      <w:r>
        <w:rPr>
          <w:sz w:val="24"/>
        </w:rPr>
        <w:t>be</w:t>
      </w:r>
      <w:r>
        <w:rPr>
          <w:spacing w:val="-5"/>
          <w:sz w:val="24"/>
        </w:rPr>
        <w:t> </w:t>
      </w:r>
      <w:r>
        <w:rPr>
          <w:sz w:val="24"/>
        </w:rPr>
        <w:t>final</w:t>
      </w:r>
      <w:r>
        <w:rPr>
          <w:spacing w:val="-6"/>
          <w:sz w:val="24"/>
        </w:rPr>
        <w:t> </w:t>
      </w:r>
      <w:r>
        <w:rPr>
          <w:sz w:val="24"/>
        </w:rPr>
        <w:t>and</w:t>
      </w:r>
      <w:r>
        <w:rPr>
          <w:spacing w:val="-6"/>
          <w:sz w:val="24"/>
        </w:rPr>
        <w:t> </w:t>
      </w:r>
      <w:r>
        <w:rPr>
          <w:spacing w:val="-2"/>
          <w:sz w:val="24"/>
        </w:rPr>
        <w:t>conclusive;</w:t>
      </w:r>
    </w:p>
    <w:p>
      <w:pPr>
        <w:pStyle w:val="BodyText"/>
        <w:jc w:val="left"/>
        <w:rPr>
          <w:sz w:val="26"/>
        </w:rPr>
      </w:pPr>
    </w:p>
    <w:p>
      <w:pPr>
        <w:pStyle w:val="ListParagraph"/>
        <w:numPr>
          <w:ilvl w:val="0"/>
          <w:numId w:val="12"/>
        </w:numPr>
        <w:tabs>
          <w:tab w:pos="941" w:val="left" w:leader="none"/>
        </w:tabs>
        <w:spacing w:line="482" w:lineRule="auto" w:before="173" w:after="0"/>
        <w:ind w:left="220" w:right="472" w:firstLine="0"/>
        <w:jc w:val="both"/>
        <w:rPr>
          <w:sz w:val="24"/>
        </w:rPr>
      </w:pPr>
      <w:r>
        <w:rPr>
          <w:sz w:val="24"/>
        </w:rPr>
        <w:t>The</w:t>
      </w:r>
      <w:r>
        <w:rPr>
          <w:sz w:val="24"/>
        </w:rPr>
        <w:t> judgment</w:t>
      </w:r>
      <w:r>
        <w:rPr>
          <w:sz w:val="24"/>
        </w:rPr>
        <w:t> must</w:t>
      </w:r>
      <w:r>
        <w:rPr>
          <w:sz w:val="24"/>
        </w:rPr>
        <w:t> be</w:t>
      </w:r>
      <w:r>
        <w:rPr>
          <w:sz w:val="24"/>
        </w:rPr>
        <w:t> for</w:t>
      </w:r>
      <w:r>
        <w:rPr>
          <w:sz w:val="24"/>
        </w:rPr>
        <w:t> a</w:t>
      </w:r>
      <w:r>
        <w:rPr>
          <w:sz w:val="24"/>
        </w:rPr>
        <w:t> definite</w:t>
      </w:r>
      <w:r>
        <w:rPr>
          <w:sz w:val="24"/>
        </w:rPr>
        <w:t> sum</w:t>
      </w:r>
      <w:r>
        <w:rPr>
          <w:sz w:val="24"/>
        </w:rPr>
        <w:t> of</w:t>
      </w:r>
      <w:r>
        <w:rPr>
          <w:sz w:val="24"/>
        </w:rPr>
        <w:t> money,</w:t>
      </w:r>
      <w:r>
        <w:rPr>
          <w:sz w:val="24"/>
        </w:rPr>
        <w:t> provided</w:t>
      </w:r>
      <w:r>
        <w:rPr>
          <w:sz w:val="24"/>
        </w:rPr>
        <w:t> that</w:t>
      </w:r>
      <w:r>
        <w:rPr>
          <w:sz w:val="24"/>
        </w:rPr>
        <w:t> it is not money recoverable as tax, fine or penalty; and</w:t>
      </w:r>
    </w:p>
    <w:p>
      <w:pPr>
        <w:pStyle w:val="ListParagraph"/>
        <w:numPr>
          <w:ilvl w:val="0"/>
          <w:numId w:val="12"/>
        </w:numPr>
        <w:tabs>
          <w:tab w:pos="560" w:val="left" w:leader="none"/>
        </w:tabs>
        <w:spacing w:line="482" w:lineRule="auto" w:before="197" w:after="0"/>
        <w:ind w:left="220" w:right="484" w:firstLine="0"/>
        <w:jc w:val="both"/>
        <w:rPr>
          <w:sz w:val="24"/>
        </w:rPr>
      </w:pPr>
      <w:r>
        <w:rPr>
          <w:sz w:val="24"/>
        </w:rPr>
        <w:t>if</w:t>
      </w:r>
      <w:r>
        <w:rPr>
          <w:spacing w:val="-4"/>
          <w:sz w:val="24"/>
        </w:rPr>
        <w:t> </w:t>
      </w:r>
      <w:r>
        <w:rPr>
          <w:sz w:val="24"/>
        </w:rPr>
        <w:t>the</w:t>
      </w:r>
      <w:r>
        <w:rPr>
          <w:spacing w:val="-4"/>
          <w:sz w:val="24"/>
        </w:rPr>
        <w:t> </w:t>
      </w:r>
      <w:r>
        <w:rPr>
          <w:sz w:val="24"/>
        </w:rPr>
        <w:t>judgment</w:t>
      </w:r>
      <w:r>
        <w:rPr>
          <w:spacing w:val="-3"/>
          <w:sz w:val="24"/>
        </w:rPr>
        <w:t> </w:t>
      </w:r>
      <w:r>
        <w:rPr>
          <w:sz w:val="24"/>
        </w:rPr>
        <w:t>is</w:t>
      </w:r>
      <w:r>
        <w:rPr>
          <w:spacing w:val="-2"/>
          <w:sz w:val="24"/>
        </w:rPr>
        <w:t> </w:t>
      </w:r>
      <w:r>
        <w:rPr>
          <w:sz w:val="24"/>
        </w:rPr>
        <w:t>for</w:t>
      </w:r>
      <w:r>
        <w:rPr>
          <w:spacing w:val="-1"/>
          <w:sz w:val="24"/>
        </w:rPr>
        <w:t> </w:t>
      </w:r>
      <w:r>
        <w:rPr>
          <w:sz w:val="24"/>
        </w:rPr>
        <w:t>a</w:t>
      </w:r>
      <w:r>
        <w:rPr>
          <w:spacing w:val="-3"/>
          <w:sz w:val="24"/>
        </w:rPr>
        <w:t> </w:t>
      </w:r>
      <w:r>
        <w:rPr>
          <w:sz w:val="24"/>
        </w:rPr>
        <w:t>res other</w:t>
      </w:r>
      <w:r>
        <w:rPr>
          <w:spacing w:val="-2"/>
          <w:sz w:val="24"/>
        </w:rPr>
        <w:t> </w:t>
      </w:r>
      <w:r>
        <w:rPr>
          <w:sz w:val="24"/>
        </w:rPr>
        <w:t>than</w:t>
      </w:r>
      <w:r>
        <w:rPr>
          <w:spacing w:val="-2"/>
          <w:sz w:val="24"/>
        </w:rPr>
        <w:t> </w:t>
      </w:r>
      <w:r>
        <w:rPr>
          <w:sz w:val="24"/>
        </w:rPr>
        <w:t>money, the</w:t>
      </w:r>
      <w:r>
        <w:rPr>
          <w:spacing w:val="-2"/>
          <w:sz w:val="24"/>
        </w:rPr>
        <w:t> </w:t>
      </w:r>
      <w:r>
        <w:rPr>
          <w:sz w:val="24"/>
        </w:rPr>
        <w:t>res must</w:t>
      </w:r>
      <w:r>
        <w:rPr>
          <w:spacing w:val="-2"/>
          <w:sz w:val="24"/>
        </w:rPr>
        <w:t> </w:t>
      </w:r>
      <w:r>
        <w:rPr>
          <w:sz w:val="24"/>
        </w:rPr>
        <w:t>have</w:t>
      </w:r>
      <w:r>
        <w:rPr>
          <w:spacing w:val="-1"/>
          <w:sz w:val="24"/>
        </w:rPr>
        <w:t> </w:t>
      </w:r>
      <w:r>
        <w:rPr>
          <w:sz w:val="24"/>
        </w:rPr>
        <w:t>been situate</w:t>
      </w:r>
      <w:r>
        <w:rPr>
          <w:spacing w:val="-2"/>
          <w:sz w:val="24"/>
        </w:rPr>
        <w:t> </w:t>
      </w:r>
      <w:r>
        <w:rPr>
          <w:sz w:val="24"/>
        </w:rPr>
        <w:t>at</w:t>
      </w:r>
      <w:r>
        <w:rPr>
          <w:spacing w:val="-2"/>
          <w:sz w:val="24"/>
        </w:rPr>
        <w:t> </w:t>
      </w:r>
      <w:r>
        <w:rPr>
          <w:sz w:val="24"/>
        </w:rPr>
        <w:t>the</w:t>
      </w:r>
      <w:r>
        <w:rPr>
          <w:spacing w:val="-3"/>
          <w:sz w:val="24"/>
        </w:rPr>
        <w:t> </w:t>
      </w:r>
      <w:r>
        <w:rPr>
          <w:sz w:val="24"/>
        </w:rPr>
        <w:t>jurisdiction of the foreign court that gave the judgment, as at the time of delivery.</w:t>
      </w:r>
      <w:r>
        <w:rPr>
          <w:sz w:val="24"/>
          <w:vertAlign w:val="superscript"/>
        </w:rPr>
        <w:t>2</w:t>
      </w:r>
    </w:p>
    <w:p>
      <w:pPr>
        <w:pStyle w:val="BodyText"/>
        <w:spacing w:line="480" w:lineRule="auto" w:before="194"/>
        <w:ind w:left="220" w:right="479" w:firstLine="719"/>
      </w:pPr>
      <w:r>
        <w:rPr/>
        <w:t>Before going ahead to discuss each of the above listed conditions, two things need to be made clear by way of preliminary points at this stage as follows:</w:t>
      </w:r>
    </w:p>
    <w:p>
      <w:pPr>
        <w:pStyle w:val="BodyText"/>
        <w:spacing w:line="480" w:lineRule="auto"/>
        <w:ind w:left="220" w:right="478" w:firstLine="719"/>
      </w:pPr>
      <w:r>
        <w:rPr/>
        <w:t>Firstly, although under this sub-head, reference to English court will be frequent, it is submitted</w:t>
      </w:r>
      <w:r>
        <w:rPr>
          <w:spacing w:val="-1"/>
        </w:rPr>
        <w:t> </w:t>
      </w:r>
      <w:r>
        <w:rPr/>
        <w:t>that, the</w:t>
      </w:r>
      <w:r>
        <w:rPr>
          <w:spacing w:val="-1"/>
        </w:rPr>
        <w:t> </w:t>
      </w:r>
      <w:r>
        <w:rPr/>
        <w:t>principles of law discuss here under apply</w:t>
      </w:r>
      <w:r>
        <w:rPr>
          <w:spacing w:val="-4"/>
        </w:rPr>
        <w:t> </w:t>
      </w:r>
      <w:r>
        <w:rPr/>
        <w:t>to Nigeria as well by</w:t>
      </w:r>
      <w:r>
        <w:rPr>
          <w:spacing w:val="-4"/>
        </w:rPr>
        <w:t> </w:t>
      </w:r>
      <w:r>
        <w:rPr/>
        <w:t>virtue of S.32 of the Interpretation Act</w:t>
      </w:r>
      <w:r>
        <w:rPr>
          <w:vertAlign w:val="superscript"/>
        </w:rPr>
        <w:t>3</w:t>
      </w:r>
      <w:r>
        <w:rPr>
          <w:vertAlign w:val="baseline"/>
        </w:rPr>
        <w:t> which received for Nigeria the principles of common law except where there</w:t>
      </w:r>
      <w:r>
        <w:rPr>
          <w:spacing w:val="49"/>
          <w:vertAlign w:val="baseline"/>
        </w:rPr>
        <w:t> </w:t>
      </w:r>
      <w:r>
        <w:rPr>
          <w:vertAlign w:val="baseline"/>
        </w:rPr>
        <w:t>is</w:t>
      </w:r>
      <w:r>
        <w:rPr>
          <w:spacing w:val="51"/>
          <w:vertAlign w:val="baseline"/>
        </w:rPr>
        <w:t> </w:t>
      </w:r>
      <w:r>
        <w:rPr>
          <w:vertAlign w:val="baseline"/>
        </w:rPr>
        <w:t>a</w:t>
      </w:r>
      <w:r>
        <w:rPr>
          <w:spacing w:val="49"/>
          <w:vertAlign w:val="baseline"/>
        </w:rPr>
        <w:t> </w:t>
      </w:r>
      <w:r>
        <w:rPr>
          <w:vertAlign w:val="baseline"/>
        </w:rPr>
        <w:t>local</w:t>
      </w:r>
      <w:r>
        <w:rPr>
          <w:spacing w:val="51"/>
          <w:vertAlign w:val="baseline"/>
        </w:rPr>
        <w:t> </w:t>
      </w:r>
      <w:r>
        <w:rPr>
          <w:vertAlign w:val="baseline"/>
        </w:rPr>
        <w:t>legislation</w:t>
      </w:r>
      <w:r>
        <w:rPr>
          <w:spacing w:val="50"/>
          <w:vertAlign w:val="baseline"/>
        </w:rPr>
        <w:t> </w:t>
      </w:r>
      <w:r>
        <w:rPr>
          <w:vertAlign w:val="baseline"/>
        </w:rPr>
        <w:t>to</w:t>
      </w:r>
      <w:r>
        <w:rPr>
          <w:spacing w:val="51"/>
          <w:vertAlign w:val="baseline"/>
        </w:rPr>
        <w:t> </w:t>
      </w:r>
      <w:r>
        <w:rPr>
          <w:vertAlign w:val="baseline"/>
        </w:rPr>
        <w:t>the</w:t>
      </w:r>
      <w:r>
        <w:rPr>
          <w:spacing w:val="51"/>
          <w:vertAlign w:val="baseline"/>
        </w:rPr>
        <w:t> </w:t>
      </w:r>
      <w:r>
        <w:rPr>
          <w:vertAlign w:val="baseline"/>
        </w:rPr>
        <w:t>contrary.</w:t>
      </w:r>
      <w:r>
        <w:rPr>
          <w:spacing w:val="50"/>
          <w:vertAlign w:val="baseline"/>
        </w:rPr>
        <w:t> </w:t>
      </w:r>
      <w:r>
        <w:rPr>
          <w:vertAlign w:val="baseline"/>
        </w:rPr>
        <w:t>Such</w:t>
      </w:r>
      <w:r>
        <w:rPr>
          <w:spacing w:val="50"/>
          <w:vertAlign w:val="baseline"/>
        </w:rPr>
        <w:t> </w:t>
      </w:r>
      <w:r>
        <w:rPr>
          <w:vertAlign w:val="baseline"/>
        </w:rPr>
        <w:t>local</w:t>
      </w:r>
      <w:r>
        <w:rPr>
          <w:spacing w:val="51"/>
          <w:vertAlign w:val="baseline"/>
        </w:rPr>
        <w:t> </w:t>
      </w:r>
      <w:r>
        <w:rPr>
          <w:vertAlign w:val="baseline"/>
        </w:rPr>
        <w:t>legislations</w:t>
      </w:r>
      <w:r>
        <w:rPr>
          <w:spacing w:val="50"/>
          <w:vertAlign w:val="baseline"/>
        </w:rPr>
        <w:t> </w:t>
      </w:r>
      <w:r>
        <w:rPr>
          <w:vertAlign w:val="baseline"/>
        </w:rPr>
        <w:t>if</w:t>
      </w:r>
      <w:r>
        <w:rPr>
          <w:spacing w:val="50"/>
          <w:vertAlign w:val="baseline"/>
        </w:rPr>
        <w:t> </w:t>
      </w:r>
      <w:r>
        <w:rPr>
          <w:vertAlign w:val="baseline"/>
        </w:rPr>
        <w:t>any</w:t>
      </w:r>
      <w:r>
        <w:rPr>
          <w:spacing w:val="46"/>
          <w:vertAlign w:val="baseline"/>
        </w:rPr>
        <w:t> </w:t>
      </w:r>
      <w:r>
        <w:rPr>
          <w:vertAlign w:val="baseline"/>
        </w:rPr>
        <w:t>will</w:t>
      </w:r>
      <w:r>
        <w:rPr>
          <w:spacing w:val="51"/>
          <w:vertAlign w:val="baseline"/>
        </w:rPr>
        <w:t> </w:t>
      </w:r>
      <w:r>
        <w:rPr>
          <w:vertAlign w:val="baseline"/>
        </w:rPr>
        <w:t>be</w:t>
      </w:r>
      <w:r>
        <w:rPr>
          <w:spacing w:val="49"/>
          <w:vertAlign w:val="baseline"/>
        </w:rPr>
        <w:t> </w:t>
      </w:r>
      <w:r>
        <w:rPr>
          <w:vertAlign w:val="baseline"/>
        </w:rPr>
        <w:t>noted</w:t>
      </w:r>
      <w:r>
        <w:rPr>
          <w:spacing w:val="50"/>
          <w:vertAlign w:val="baseline"/>
        </w:rPr>
        <w:t> </w:t>
      </w:r>
      <w:r>
        <w:rPr>
          <w:spacing w:val="-5"/>
          <w:vertAlign w:val="baseline"/>
        </w:rPr>
        <w:t>and</w:t>
      </w:r>
    </w:p>
    <w:p>
      <w:pPr>
        <w:pStyle w:val="BodyText"/>
        <w:spacing w:before="1"/>
        <w:ind w:left="220"/>
      </w:pPr>
      <w:r>
        <w:rPr/>
        <w:t>discussed</w:t>
      </w:r>
      <w:r>
        <w:rPr>
          <w:spacing w:val="-2"/>
        </w:rPr>
        <w:t> </w:t>
      </w:r>
      <w:r>
        <w:rPr/>
        <w:t>as</w:t>
      </w:r>
      <w:r>
        <w:rPr>
          <w:spacing w:val="-2"/>
        </w:rPr>
        <w:t> </w:t>
      </w:r>
      <w:r>
        <w:rPr/>
        <w:t>one</w:t>
      </w:r>
      <w:r>
        <w:rPr>
          <w:spacing w:val="-2"/>
        </w:rPr>
        <w:t> </w:t>
      </w:r>
      <w:r>
        <w:rPr/>
        <w:t>of</w:t>
      </w:r>
      <w:r>
        <w:rPr>
          <w:spacing w:val="-2"/>
        </w:rPr>
        <w:t> </w:t>
      </w:r>
      <w:r>
        <w:rPr/>
        <w:t>the</w:t>
      </w:r>
      <w:r>
        <w:rPr>
          <w:spacing w:val="-3"/>
        </w:rPr>
        <w:t> </w:t>
      </w:r>
      <w:r>
        <w:rPr/>
        <w:t>areas</w:t>
      </w:r>
      <w:r>
        <w:rPr>
          <w:spacing w:val="-1"/>
        </w:rPr>
        <w:t> </w:t>
      </w:r>
      <w:r>
        <w:rPr/>
        <w:t>of</w:t>
      </w:r>
      <w:r>
        <w:rPr>
          <w:spacing w:val="-2"/>
        </w:rPr>
        <w:t> </w:t>
      </w:r>
      <w:r>
        <w:rPr/>
        <w:t>differences</w:t>
      </w:r>
      <w:r>
        <w:rPr>
          <w:spacing w:val="-2"/>
        </w:rPr>
        <w:t> </w:t>
      </w:r>
      <w:r>
        <w:rPr/>
        <w:t>in</w:t>
      </w:r>
      <w:r>
        <w:rPr>
          <w:spacing w:val="-1"/>
        </w:rPr>
        <w:t> </w:t>
      </w:r>
      <w:r>
        <w:rPr/>
        <w:t>the</w:t>
      </w:r>
      <w:r>
        <w:rPr>
          <w:spacing w:val="-1"/>
        </w:rPr>
        <w:t> </w:t>
      </w:r>
      <w:r>
        <w:rPr/>
        <w:t>course</w:t>
      </w:r>
      <w:r>
        <w:rPr>
          <w:spacing w:val="-3"/>
        </w:rPr>
        <w:t> </w:t>
      </w:r>
      <w:r>
        <w:rPr/>
        <w:t>of</w:t>
      </w:r>
      <w:r>
        <w:rPr>
          <w:spacing w:val="-2"/>
        </w:rPr>
        <w:t> </w:t>
      </w:r>
      <w:r>
        <w:rPr/>
        <w:t>this</w:t>
      </w:r>
      <w:r>
        <w:rPr>
          <w:spacing w:val="-2"/>
        </w:rPr>
        <w:t> work.</w:t>
      </w:r>
    </w:p>
    <w:p>
      <w:pPr>
        <w:pStyle w:val="BodyText"/>
        <w:spacing w:before="3"/>
        <w:jc w:val="left"/>
        <w:rPr>
          <w:sz w:val="15"/>
        </w:rPr>
      </w:pPr>
      <w:r>
        <w:rPr/>
        <w:pict>
          <v:rect style="position:absolute;margin-left:72.024002pt;margin-top:10.00417pt;width:144.020pt;height:.71997pt;mso-position-horizontal-relative:page;mso-position-vertical-relative:paragraph;z-index:-15708672;mso-wrap-distance-left:0;mso-wrap-distance-right:0" id="docshape44"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2</w:t>
      </w:r>
      <w:r>
        <w:rPr>
          <w:rFonts w:ascii="Calibri"/>
          <w:sz w:val="20"/>
          <w:vertAlign w:val="baseline"/>
        </w:rPr>
        <w:t>Peenok</w:t>
      </w:r>
      <w:r>
        <w:rPr>
          <w:rFonts w:ascii="Calibri"/>
          <w:spacing w:val="-6"/>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Hotel</w:t>
      </w:r>
      <w:r>
        <w:rPr>
          <w:rFonts w:ascii="Calibri"/>
          <w:spacing w:val="-7"/>
          <w:sz w:val="20"/>
          <w:vertAlign w:val="baseline"/>
        </w:rPr>
        <w:t> </w:t>
      </w:r>
      <w:r>
        <w:rPr>
          <w:rFonts w:ascii="Calibri"/>
          <w:sz w:val="20"/>
          <w:vertAlign w:val="baseline"/>
        </w:rPr>
        <w:t>Presidential</w:t>
      </w:r>
      <w:r>
        <w:rPr>
          <w:rFonts w:ascii="Calibri"/>
          <w:spacing w:val="-5"/>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(1982)</w:t>
      </w:r>
      <w:r>
        <w:rPr>
          <w:rFonts w:ascii="Calibri"/>
          <w:spacing w:val="-7"/>
          <w:sz w:val="20"/>
          <w:vertAlign w:val="baseline"/>
        </w:rPr>
        <w:t> </w:t>
      </w:r>
      <w:r>
        <w:rPr>
          <w:rFonts w:ascii="Calibri"/>
          <w:sz w:val="20"/>
          <w:vertAlign w:val="baseline"/>
        </w:rPr>
        <w:t>12</w:t>
      </w:r>
      <w:r>
        <w:rPr>
          <w:rFonts w:ascii="Calibri"/>
          <w:spacing w:val="-6"/>
          <w:sz w:val="20"/>
          <w:vertAlign w:val="baseline"/>
        </w:rPr>
        <w:t> </w:t>
      </w:r>
      <w:r>
        <w:rPr>
          <w:rFonts w:ascii="Calibri"/>
          <w:spacing w:val="-5"/>
          <w:sz w:val="20"/>
          <w:vertAlign w:val="baseline"/>
        </w:rPr>
        <w:t>SCI</w:t>
      </w:r>
    </w:p>
    <w:p>
      <w:pPr>
        <w:spacing w:line="243" w:lineRule="exact" w:before="0"/>
        <w:ind w:left="220" w:right="0" w:firstLine="0"/>
        <w:jc w:val="left"/>
        <w:rPr>
          <w:rFonts w:ascii="Calibri"/>
          <w:sz w:val="20"/>
        </w:rPr>
      </w:pPr>
      <w:r>
        <w:rPr>
          <w:rFonts w:ascii="Calibri"/>
          <w:sz w:val="20"/>
          <w:vertAlign w:val="superscript"/>
        </w:rPr>
        <w:t>3</w:t>
      </w:r>
      <w:r>
        <w:rPr>
          <w:rFonts w:ascii="Calibri"/>
          <w:spacing w:val="-6"/>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I</w:t>
      </w:r>
      <w:r>
        <w:rPr>
          <w:rFonts w:ascii="Calibri"/>
          <w:spacing w:val="-4"/>
          <w:sz w:val="20"/>
          <w:vertAlign w:val="baseline"/>
        </w:rPr>
        <w:t> </w:t>
      </w:r>
      <w:r>
        <w:rPr>
          <w:rFonts w:ascii="Calibri"/>
          <w:sz w:val="20"/>
          <w:vertAlign w:val="baseline"/>
        </w:rPr>
        <w:t>28</w:t>
      </w:r>
      <w:r>
        <w:rPr>
          <w:rFonts w:ascii="Calibri"/>
          <w:spacing w:val="-4"/>
          <w:sz w:val="20"/>
          <w:vertAlign w:val="baseline"/>
        </w:rPr>
        <w:t> </w:t>
      </w:r>
      <w:r>
        <w:rPr>
          <w:rFonts w:ascii="Calibri"/>
          <w:sz w:val="20"/>
          <w:vertAlign w:val="baseline"/>
        </w:rPr>
        <w:t>L.F.N.,</w:t>
      </w:r>
      <w:r>
        <w:rPr>
          <w:rFonts w:ascii="Calibri"/>
          <w:spacing w:val="-5"/>
          <w:sz w:val="20"/>
          <w:vertAlign w:val="baseline"/>
        </w:rPr>
        <w:t> </w:t>
      </w:r>
      <w:r>
        <w:rPr>
          <w:rFonts w:ascii="Calibri"/>
          <w:sz w:val="20"/>
          <w:vertAlign w:val="baseline"/>
        </w:rPr>
        <w:t>2004,</w:t>
      </w:r>
      <w:r>
        <w:rPr>
          <w:rFonts w:ascii="Calibri"/>
          <w:spacing w:val="-4"/>
          <w:sz w:val="20"/>
          <w:vertAlign w:val="baseline"/>
        </w:rPr>
        <w:t> </w:t>
      </w:r>
      <w:r>
        <w:rPr>
          <w:rFonts w:ascii="Calibri"/>
          <w:sz w:val="20"/>
          <w:vertAlign w:val="baseline"/>
        </w:rPr>
        <w:t>Ibidapo</w:t>
      </w:r>
      <w:r>
        <w:rPr>
          <w:rFonts w:ascii="Calibri"/>
          <w:spacing w:val="-4"/>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Lufthansa</w:t>
      </w:r>
      <w:r>
        <w:rPr>
          <w:rFonts w:ascii="Calibri"/>
          <w:spacing w:val="-4"/>
          <w:sz w:val="20"/>
          <w:vertAlign w:val="baseline"/>
        </w:rPr>
        <w:t> </w:t>
      </w:r>
      <w:r>
        <w:rPr>
          <w:rFonts w:ascii="Calibri"/>
          <w:sz w:val="20"/>
          <w:vertAlign w:val="baseline"/>
        </w:rPr>
        <w:t>Airlines</w:t>
      </w:r>
      <w:r>
        <w:rPr>
          <w:rFonts w:ascii="Calibri"/>
          <w:spacing w:val="-6"/>
          <w:sz w:val="20"/>
          <w:vertAlign w:val="baseline"/>
        </w:rPr>
        <w:t> </w:t>
      </w:r>
      <w:r>
        <w:rPr>
          <w:rFonts w:ascii="Calibri"/>
          <w:sz w:val="20"/>
          <w:vertAlign w:val="baseline"/>
        </w:rPr>
        <w:t>(1994)</w:t>
      </w:r>
      <w:r>
        <w:rPr>
          <w:rFonts w:ascii="Calibri"/>
          <w:spacing w:val="-5"/>
          <w:sz w:val="20"/>
          <w:vertAlign w:val="baseline"/>
        </w:rPr>
        <w:t> </w:t>
      </w:r>
      <w:r>
        <w:rPr>
          <w:rFonts w:ascii="Calibri"/>
          <w:sz w:val="20"/>
          <w:vertAlign w:val="baseline"/>
        </w:rPr>
        <w:t>8</w:t>
      </w:r>
      <w:r>
        <w:rPr>
          <w:rFonts w:ascii="Calibri"/>
          <w:spacing w:val="-3"/>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362)</w:t>
      </w:r>
      <w:r>
        <w:rPr>
          <w:rFonts w:ascii="Calibri"/>
          <w:spacing w:val="-6"/>
          <w:sz w:val="20"/>
          <w:vertAlign w:val="baseline"/>
        </w:rPr>
        <w:t> </w:t>
      </w:r>
      <w:r>
        <w:rPr>
          <w:rFonts w:ascii="Calibri"/>
          <w:spacing w:val="-5"/>
          <w:sz w:val="20"/>
          <w:vertAlign w:val="baseline"/>
        </w:rPr>
        <w:t>355</w:t>
      </w:r>
    </w:p>
    <w:p>
      <w:pPr>
        <w:spacing w:after="0" w:line="243" w:lineRule="exact"/>
        <w:jc w:val="left"/>
        <w:rPr>
          <w:rFonts w:ascii="Calibri"/>
          <w:sz w:val="20"/>
        </w:rPr>
        <w:sectPr>
          <w:footerReference w:type="default" r:id="rId17"/>
          <w:pgSz w:w="12240" w:h="15840"/>
          <w:pgMar w:footer="1015" w:header="0" w:top="1360" w:bottom="1200" w:left="1220" w:right="960"/>
          <w:pgNumType w:start="29"/>
        </w:sectPr>
      </w:pPr>
    </w:p>
    <w:p>
      <w:pPr>
        <w:pStyle w:val="BodyText"/>
        <w:spacing w:line="480" w:lineRule="auto" w:before="72"/>
        <w:ind w:left="220" w:right="476" w:firstLine="719"/>
      </w:pPr>
      <w:r>
        <w:rPr/>
        <w:t>Secondly, determination of jurisdiction is a procedural issue which is governed by the laws of the forum (forum means the country of the court that decided the matter). The reason is simple. Under private international law, the substantive right of the parties to an action may be governed by</w:t>
      </w:r>
      <w:r>
        <w:rPr>
          <w:spacing w:val="-3"/>
        </w:rPr>
        <w:t> </w:t>
      </w:r>
      <w:r>
        <w:rPr/>
        <w:t>a foreign law, but all matters appertaining to procedure are governed exclusively</w:t>
      </w:r>
      <w:r>
        <w:rPr>
          <w:spacing w:val="-3"/>
        </w:rPr>
        <w:t> </w:t>
      </w:r>
      <w:r>
        <w:rPr/>
        <w:t>by the laws of the forum. Thus, in common law countries (unless local legislations are made the contrary) it is common law rules that will be used to determine whether a foreign court has jurisdiction in a matter involving foreign elements.</w:t>
      </w:r>
      <w:r>
        <w:rPr>
          <w:vertAlign w:val="superscript"/>
        </w:rPr>
        <w:t>4</w:t>
      </w:r>
    </w:p>
    <w:p>
      <w:pPr>
        <w:pStyle w:val="BodyText"/>
        <w:spacing w:line="480" w:lineRule="auto" w:before="1"/>
        <w:ind w:left="1300" w:right="475" w:hanging="360"/>
      </w:pPr>
      <w:r>
        <w:rPr/>
        <w:t>(a)</w:t>
      </w:r>
      <w:r>
        <w:rPr/>
        <w:t> The court that delivers the judgment must be court of competent jurisdiction over the foreign defendant. In private international law parlance, this is technically referred to as jurisdiction </w:t>
      </w:r>
      <w:r>
        <w:rPr>
          <w:i/>
        </w:rPr>
        <w:t>in personam</w:t>
      </w:r>
      <w:r>
        <w:rPr/>
        <w:t>. The condition is discussed below.</w:t>
      </w:r>
    </w:p>
    <w:p>
      <w:pPr>
        <w:pStyle w:val="BodyText"/>
        <w:spacing w:line="480" w:lineRule="auto" w:before="199"/>
        <w:ind w:left="220" w:right="478" w:firstLine="719"/>
      </w:pPr>
      <w:r>
        <w:rPr/>
        <w:t>Jurisdiction </w:t>
      </w:r>
      <w:r>
        <w:rPr>
          <w:i/>
        </w:rPr>
        <w:t>in personam, </w:t>
      </w:r>
      <w:r>
        <w:rPr/>
        <w:t>is a fusion of two words, namely „jurisdiction‟ which was earlier</w:t>
      </w:r>
      <w:r>
        <w:rPr>
          <w:spacing w:val="-3"/>
        </w:rPr>
        <w:t> </w:t>
      </w:r>
      <w:r>
        <w:rPr/>
        <w:t>defined</w:t>
      </w:r>
      <w:r>
        <w:rPr>
          <w:spacing w:val="-2"/>
        </w:rPr>
        <w:t> </w:t>
      </w:r>
      <w:r>
        <w:rPr/>
        <w:t>and</w:t>
      </w:r>
      <w:r>
        <w:rPr>
          <w:spacing w:val="-4"/>
        </w:rPr>
        <w:t> </w:t>
      </w:r>
      <w:r>
        <w:rPr/>
        <w:t>„</w:t>
      </w:r>
      <w:r>
        <w:rPr>
          <w:i/>
        </w:rPr>
        <w:t>in</w:t>
      </w:r>
      <w:r>
        <w:rPr>
          <w:i/>
          <w:spacing w:val="-2"/>
        </w:rPr>
        <w:t> </w:t>
      </w:r>
      <w:r>
        <w:rPr>
          <w:i/>
        </w:rPr>
        <w:t>personam’</w:t>
      </w:r>
      <w:r>
        <w:rPr/>
        <w:t>.</w:t>
      </w:r>
      <w:r>
        <w:rPr>
          <w:spacing w:val="-4"/>
        </w:rPr>
        <w:t> </w:t>
      </w:r>
      <w:r>
        <w:rPr/>
        <w:t>We</w:t>
      </w:r>
      <w:r>
        <w:rPr>
          <w:spacing w:val="-5"/>
        </w:rPr>
        <w:t> </w:t>
      </w:r>
      <w:r>
        <w:rPr/>
        <w:t>will</w:t>
      </w:r>
      <w:r>
        <w:rPr>
          <w:spacing w:val="-4"/>
        </w:rPr>
        <w:t> </w:t>
      </w:r>
      <w:r>
        <w:rPr/>
        <w:t>now</w:t>
      </w:r>
      <w:r>
        <w:rPr>
          <w:spacing w:val="-3"/>
        </w:rPr>
        <w:t> </w:t>
      </w:r>
      <w:r>
        <w:rPr/>
        <w:t>look</w:t>
      </w:r>
      <w:r>
        <w:rPr>
          <w:spacing w:val="-4"/>
        </w:rPr>
        <w:t> </w:t>
      </w:r>
      <w:r>
        <w:rPr/>
        <w:t>at</w:t>
      </w:r>
      <w:r>
        <w:rPr>
          <w:spacing w:val="-2"/>
        </w:rPr>
        <w:t> </w:t>
      </w:r>
      <w:r>
        <w:rPr>
          <w:i/>
        </w:rPr>
        <w:t>in</w:t>
      </w:r>
      <w:r>
        <w:rPr>
          <w:i/>
          <w:spacing w:val="-4"/>
        </w:rPr>
        <w:t> </w:t>
      </w:r>
      <w:r>
        <w:rPr>
          <w:i/>
        </w:rPr>
        <w:t>personam</w:t>
      </w:r>
      <w:r>
        <w:rPr>
          <w:i/>
          <w:spacing w:val="-4"/>
        </w:rPr>
        <w:t> </w:t>
      </w:r>
      <w:r>
        <w:rPr/>
        <w:t>separately</w:t>
      </w:r>
      <w:r>
        <w:rPr>
          <w:spacing w:val="-8"/>
        </w:rPr>
        <w:t> </w:t>
      </w:r>
      <w:r>
        <w:rPr/>
        <w:t>before</w:t>
      </w:r>
      <w:r>
        <w:rPr>
          <w:spacing w:val="-5"/>
        </w:rPr>
        <w:t> </w:t>
      </w:r>
      <w:r>
        <w:rPr/>
        <w:t>joining</w:t>
      </w:r>
      <w:r>
        <w:rPr>
          <w:spacing w:val="-6"/>
        </w:rPr>
        <w:t> </w:t>
      </w:r>
      <w:r>
        <w:rPr/>
        <w:t>the two words together and consider what they stand for.</w:t>
      </w:r>
    </w:p>
    <w:p>
      <w:pPr>
        <w:pStyle w:val="BodyText"/>
        <w:spacing w:line="480" w:lineRule="auto" w:before="1"/>
        <w:ind w:left="220" w:right="472" w:firstLine="779"/>
      </w:pPr>
      <w:r>
        <w:rPr>
          <w:i/>
        </w:rPr>
        <w:t>In</w:t>
      </w:r>
      <w:r>
        <w:rPr>
          <w:i/>
          <w:spacing w:val="-1"/>
        </w:rPr>
        <w:t> </w:t>
      </w:r>
      <w:r>
        <w:rPr>
          <w:i/>
        </w:rPr>
        <w:t>personam</w:t>
      </w:r>
      <w:r>
        <w:rPr>
          <w:i/>
          <w:vertAlign w:val="superscript"/>
        </w:rPr>
        <w:t>5</w:t>
      </w:r>
      <w:r>
        <w:rPr>
          <w:i/>
          <w:vertAlign w:val="baseline"/>
        </w:rPr>
        <w:t>, </w:t>
      </w:r>
      <w:r>
        <w:rPr>
          <w:vertAlign w:val="baseline"/>
        </w:rPr>
        <w:t>is a</w:t>
      </w:r>
      <w:r>
        <w:rPr>
          <w:spacing w:val="-1"/>
          <w:vertAlign w:val="baseline"/>
        </w:rPr>
        <w:t> </w:t>
      </w:r>
      <w:r>
        <w:rPr>
          <w:vertAlign w:val="baseline"/>
        </w:rPr>
        <w:t>Latin word whichliterally</w:t>
      </w:r>
      <w:r>
        <w:rPr>
          <w:spacing w:val="-5"/>
          <w:vertAlign w:val="baseline"/>
        </w:rPr>
        <w:t> </w:t>
      </w:r>
      <w:r>
        <w:rPr>
          <w:vertAlign w:val="baseline"/>
        </w:rPr>
        <w:t>means “against a</w:t>
      </w:r>
      <w:r>
        <w:rPr>
          <w:spacing w:val="-1"/>
          <w:vertAlign w:val="baseline"/>
        </w:rPr>
        <w:t> </w:t>
      </w:r>
      <w:r>
        <w:rPr>
          <w:vertAlign w:val="baseline"/>
        </w:rPr>
        <w:t>person”</w:t>
      </w:r>
      <w:r>
        <w:rPr>
          <w:spacing w:val="-1"/>
          <w:vertAlign w:val="baseline"/>
        </w:rPr>
        <w:t> </w:t>
      </w:r>
      <w:r>
        <w:rPr>
          <w:vertAlign w:val="baseline"/>
        </w:rPr>
        <w:t>rather</w:t>
      </w:r>
      <w:r>
        <w:rPr>
          <w:spacing w:val="-1"/>
          <w:vertAlign w:val="baseline"/>
        </w:rPr>
        <w:t> </w:t>
      </w:r>
      <w:r>
        <w:rPr>
          <w:vertAlign w:val="baseline"/>
        </w:rPr>
        <w:t>than</w:t>
      </w:r>
      <w:r>
        <w:rPr>
          <w:spacing w:val="-1"/>
          <w:vertAlign w:val="baseline"/>
        </w:rPr>
        <w:t> </w:t>
      </w:r>
      <w:r>
        <w:rPr>
          <w:vertAlign w:val="baseline"/>
        </w:rPr>
        <w:t>a</w:t>
      </w:r>
      <w:r>
        <w:rPr>
          <w:spacing w:val="-1"/>
          <w:vertAlign w:val="baseline"/>
        </w:rPr>
        <w:t> </w:t>
      </w:r>
      <w:r>
        <w:rPr>
          <w:vertAlign w:val="baseline"/>
        </w:rPr>
        <w:t>thing or a property. For example, when one says an action or proceedings </w:t>
      </w:r>
      <w:r>
        <w:rPr>
          <w:i/>
          <w:vertAlign w:val="baseline"/>
        </w:rPr>
        <w:t>in personam, </w:t>
      </w:r>
      <w:r>
        <w:rPr>
          <w:vertAlign w:val="baseline"/>
        </w:rPr>
        <w:t>one simply means an action or proceedings against the personal rights or liabilities of a person natural or juristic rather than against a thing or property. Thus, jurisdiction </w:t>
      </w:r>
      <w:r>
        <w:rPr>
          <w:i/>
          <w:vertAlign w:val="baseline"/>
        </w:rPr>
        <w:t>in personam</w:t>
      </w:r>
      <w:r>
        <w:rPr>
          <w:vertAlign w:val="baseline"/>
        </w:rPr>
        <w:t>is technically used in private international law to mean the power of a court to sit and determine an action brought before it against the personal rights and liabilities of a person.</w:t>
      </w:r>
    </w:p>
    <w:p>
      <w:pPr>
        <w:pStyle w:val="BodyText"/>
        <w:spacing w:before="1"/>
        <w:ind w:left="940"/>
      </w:pPr>
      <w:r>
        <w:rPr/>
        <w:t>To</w:t>
      </w:r>
      <w:r>
        <w:rPr>
          <w:spacing w:val="-1"/>
        </w:rPr>
        <w:t> </w:t>
      </w:r>
      <w:r>
        <w:rPr/>
        <w:t>decide</w:t>
      </w:r>
      <w:r>
        <w:rPr>
          <w:spacing w:val="-2"/>
        </w:rPr>
        <w:t> </w:t>
      </w:r>
      <w:r>
        <w:rPr/>
        <w:t>whether the foreign</w:t>
      </w:r>
      <w:r>
        <w:rPr>
          <w:spacing w:val="1"/>
        </w:rPr>
        <w:t> </w:t>
      </w:r>
      <w:r>
        <w:rPr/>
        <w:t>court is</w:t>
      </w:r>
      <w:r>
        <w:rPr>
          <w:spacing w:val="-1"/>
        </w:rPr>
        <w:t> </w:t>
      </w:r>
      <w:r>
        <w:rPr/>
        <w:t>one</w:t>
      </w:r>
      <w:r>
        <w:rPr>
          <w:spacing w:val="-1"/>
        </w:rPr>
        <w:t> </w:t>
      </w:r>
      <w:r>
        <w:rPr/>
        <w:t>of competent</w:t>
      </w:r>
      <w:r>
        <w:rPr>
          <w:spacing w:val="-1"/>
        </w:rPr>
        <w:t> </w:t>
      </w:r>
      <w:r>
        <w:rPr/>
        <w:t>jurisdiction to</w:t>
      </w:r>
      <w:r>
        <w:rPr>
          <w:spacing w:val="1"/>
        </w:rPr>
        <w:t> </w:t>
      </w:r>
      <w:r>
        <w:rPr/>
        <w:t>entertain an </w:t>
      </w:r>
      <w:r>
        <w:rPr>
          <w:spacing w:val="-2"/>
        </w:rPr>
        <w:t>action</w:t>
      </w:r>
    </w:p>
    <w:p>
      <w:pPr>
        <w:pStyle w:val="BodyText"/>
        <w:jc w:val="left"/>
      </w:pPr>
    </w:p>
    <w:p>
      <w:pPr>
        <w:pStyle w:val="BodyText"/>
        <w:ind w:left="220"/>
        <w:jc w:val="left"/>
      </w:pPr>
      <w:r>
        <w:rPr>
          <w:i/>
        </w:rPr>
        <w:t>in</w:t>
      </w:r>
      <w:r>
        <w:rPr>
          <w:i/>
          <w:spacing w:val="4"/>
        </w:rPr>
        <w:t> </w:t>
      </w:r>
      <w:r>
        <w:rPr>
          <w:i/>
        </w:rPr>
        <w:t>personam</w:t>
      </w:r>
      <w:r>
        <w:rPr>
          <w:i/>
          <w:spacing w:val="4"/>
        </w:rPr>
        <w:t> </w:t>
      </w:r>
      <w:r>
        <w:rPr/>
        <w:t>at</w:t>
      </w:r>
      <w:r>
        <w:rPr>
          <w:spacing w:val="4"/>
        </w:rPr>
        <w:t> </w:t>
      </w:r>
      <w:r>
        <w:rPr/>
        <w:t>common</w:t>
      </w:r>
      <w:r>
        <w:rPr>
          <w:spacing w:val="3"/>
        </w:rPr>
        <w:t> </w:t>
      </w:r>
      <w:r>
        <w:rPr/>
        <w:t>law,</w:t>
      </w:r>
      <w:r>
        <w:rPr>
          <w:spacing w:val="3"/>
        </w:rPr>
        <w:t> </w:t>
      </w:r>
      <w:r>
        <w:rPr/>
        <w:t>some</w:t>
      </w:r>
      <w:r>
        <w:rPr>
          <w:spacing w:val="3"/>
        </w:rPr>
        <w:t> </w:t>
      </w:r>
      <w:r>
        <w:rPr/>
        <w:t>rules</w:t>
      </w:r>
      <w:r>
        <w:rPr>
          <w:spacing w:val="4"/>
        </w:rPr>
        <w:t> </w:t>
      </w:r>
      <w:r>
        <w:rPr/>
        <w:t>were</w:t>
      </w:r>
      <w:r>
        <w:rPr>
          <w:spacing w:val="2"/>
        </w:rPr>
        <w:t> </w:t>
      </w:r>
      <w:r>
        <w:rPr/>
        <w:t>developed</w:t>
      </w:r>
      <w:r>
        <w:rPr>
          <w:spacing w:val="2"/>
        </w:rPr>
        <w:t> </w:t>
      </w:r>
      <w:r>
        <w:rPr/>
        <w:t>in</w:t>
      </w:r>
      <w:r>
        <w:rPr>
          <w:spacing w:val="4"/>
        </w:rPr>
        <w:t> </w:t>
      </w:r>
      <w:r>
        <w:rPr/>
        <w:t>the</w:t>
      </w:r>
      <w:r>
        <w:rPr>
          <w:spacing w:val="2"/>
        </w:rPr>
        <w:t> </w:t>
      </w:r>
      <w:r>
        <w:rPr/>
        <w:t>19</w:t>
      </w:r>
      <w:r>
        <w:rPr>
          <w:vertAlign w:val="superscript"/>
        </w:rPr>
        <w:t>th</w:t>
      </w:r>
      <w:r>
        <w:rPr>
          <w:spacing w:val="5"/>
          <w:vertAlign w:val="baseline"/>
        </w:rPr>
        <w:t> </w:t>
      </w:r>
      <w:r>
        <w:rPr>
          <w:vertAlign w:val="baseline"/>
        </w:rPr>
        <w:t>century</w:t>
      </w:r>
      <w:r>
        <w:rPr>
          <w:spacing w:val="2"/>
          <w:vertAlign w:val="baseline"/>
        </w:rPr>
        <w:t> </w:t>
      </w:r>
      <w:r>
        <w:rPr>
          <w:vertAlign w:val="baseline"/>
        </w:rPr>
        <w:t>and</w:t>
      </w:r>
      <w:r>
        <w:rPr>
          <w:spacing w:val="3"/>
          <w:vertAlign w:val="baseline"/>
        </w:rPr>
        <w:t> </w:t>
      </w:r>
      <w:r>
        <w:rPr>
          <w:vertAlign w:val="baseline"/>
        </w:rPr>
        <w:t>were</w:t>
      </w:r>
      <w:r>
        <w:rPr>
          <w:spacing w:val="2"/>
          <w:vertAlign w:val="baseline"/>
        </w:rPr>
        <w:t> </w:t>
      </w:r>
      <w:r>
        <w:rPr>
          <w:vertAlign w:val="baseline"/>
        </w:rPr>
        <w:t>restated</w:t>
      </w:r>
      <w:r>
        <w:rPr>
          <w:spacing w:val="3"/>
          <w:vertAlign w:val="baseline"/>
        </w:rPr>
        <w:t> </w:t>
      </w:r>
      <w:r>
        <w:rPr>
          <w:spacing w:val="-5"/>
          <w:vertAlign w:val="baseline"/>
        </w:rPr>
        <w:t>in</w:t>
      </w:r>
    </w:p>
    <w:p>
      <w:pPr>
        <w:pStyle w:val="BodyText"/>
        <w:jc w:val="left"/>
        <w:rPr>
          <w:sz w:val="20"/>
        </w:rPr>
      </w:pPr>
    </w:p>
    <w:p>
      <w:pPr>
        <w:pStyle w:val="BodyText"/>
        <w:jc w:val="left"/>
        <w:rPr>
          <w:sz w:val="20"/>
        </w:rPr>
      </w:pPr>
    </w:p>
    <w:p>
      <w:pPr>
        <w:pStyle w:val="BodyText"/>
        <w:jc w:val="left"/>
        <w:rPr>
          <w:sz w:val="20"/>
        </w:rPr>
      </w:pPr>
    </w:p>
    <w:p>
      <w:pPr>
        <w:pStyle w:val="BodyText"/>
        <w:spacing w:before="10"/>
        <w:jc w:val="left"/>
        <w:rPr>
          <w:sz w:val="12"/>
        </w:rPr>
      </w:pPr>
      <w:r>
        <w:rPr/>
        <w:pict>
          <v:rect style="position:absolute;margin-left:72.024002pt;margin-top:8.630946pt;width:144.020pt;height:.72003pt;mso-position-horizontal-relative:page;mso-position-vertical-relative:paragraph;z-index:-15708160;mso-wrap-distance-left:0;mso-wrap-distance-right:0" id="docshape45" filled="true" fillcolor="#000000" stroked="false">
            <v:fill type="solid"/>
            <w10:wrap type="topAndBottom"/>
          </v:rect>
        </w:pict>
      </w:r>
    </w:p>
    <w:p>
      <w:pPr>
        <w:spacing w:line="242" w:lineRule="exact" w:before="100"/>
        <w:ind w:left="220" w:right="0" w:firstLine="0"/>
        <w:jc w:val="left"/>
        <w:rPr>
          <w:rFonts w:ascii="Calibri"/>
          <w:sz w:val="20"/>
        </w:rPr>
      </w:pPr>
      <w:r>
        <w:rPr>
          <w:rFonts w:ascii="Calibri"/>
          <w:sz w:val="20"/>
          <w:vertAlign w:val="superscript"/>
        </w:rPr>
        <w:t>4</w:t>
      </w:r>
      <w:r>
        <w:rPr>
          <w:rFonts w:ascii="Calibri"/>
          <w:spacing w:val="-6"/>
          <w:sz w:val="20"/>
          <w:vertAlign w:val="baseline"/>
        </w:rPr>
        <w:t> </w:t>
      </w:r>
      <w:r>
        <w:rPr>
          <w:rFonts w:ascii="Calibri"/>
          <w:sz w:val="20"/>
          <w:vertAlign w:val="baseline"/>
        </w:rPr>
        <w:t>Cheshire,</w:t>
      </w:r>
      <w:r>
        <w:rPr>
          <w:rFonts w:ascii="Calibri"/>
          <w:spacing w:val="-4"/>
          <w:sz w:val="20"/>
          <w:vertAlign w:val="baseline"/>
        </w:rPr>
        <w:t> </w:t>
      </w:r>
      <w:r>
        <w:rPr>
          <w:rFonts w:ascii="Calibri"/>
          <w:sz w:val="20"/>
          <w:vertAlign w:val="baseline"/>
        </w:rPr>
        <w:t>G.</w:t>
      </w:r>
      <w:r>
        <w:rPr>
          <w:rFonts w:ascii="Calibri"/>
          <w:spacing w:val="-5"/>
          <w:sz w:val="20"/>
          <w:vertAlign w:val="baseline"/>
        </w:rPr>
        <w:t> </w:t>
      </w:r>
      <w:r>
        <w:rPr>
          <w:rFonts w:ascii="Calibri"/>
          <w:sz w:val="20"/>
          <w:vertAlign w:val="baseline"/>
        </w:rPr>
        <w:t>C.</w:t>
      </w:r>
      <w:r>
        <w:rPr>
          <w:rFonts w:ascii="Calibri"/>
          <w:spacing w:val="-5"/>
          <w:sz w:val="20"/>
          <w:vertAlign w:val="baseline"/>
        </w:rPr>
        <w:t> </w:t>
      </w:r>
      <w:r>
        <w:rPr>
          <w:rFonts w:ascii="Calibri"/>
          <w:sz w:val="20"/>
          <w:vertAlign w:val="baseline"/>
        </w:rPr>
        <w:t>&amp;</w:t>
      </w:r>
      <w:r>
        <w:rPr>
          <w:rFonts w:ascii="Calibri"/>
          <w:spacing w:val="-4"/>
          <w:sz w:val="20"/>
          <w:vertAlign w:val="baseline"/>
        </w:rPr>
        <w:t> </w:t>
      </w:r>
      <w:r>
        <w:rPr>
          <w:rFonts w:ascii="Calibri"/>
          <w:sz w:val="20"/>
          <w:vertAlign w:val="baseline"/>
        </w:rPr>
        <w:t>North,</w:t>
      </w:r>
      <w:r>
        <w:rPr>
          <w:rFonts w:ascii="Calibri"/>
          <w:spacing w:val="-4"/>
          <w:sz w:val="20"/>
          <w:vertAlign w:val="baseline"/>
        </w:rPr>
        <w:t> </w:t>
      </w:r>
      <w:r>
        <w:rPr>
          <w:rFonts w:ascii="Calibri"/>
          <w:sz w:val="20"/>
          <w:vertAlign w:val="baseline"/>
        </w:rPr>
        <w:t>P.</w:t>
      </w:r>
      <w:r>
        <w:rPr>
          <w:rFonts w:ascii="Calibri"/>
          <w:spacing w:val="-5"/>
          <w:sz w:val="20"/>
          <w:vertAlign w:val="baseline"/>
        </w:rPr>
        <w:t> </w:t>
      </w:r>
      <w:r>
        <w:rPr>
          <w:rFonts w:ascii="Calibri"/>
          <w:sz w:val="20"/>
          <w:vertAlign w:val="baseline"/>
        </w:rPr>
        <w:t>M.</w:t>
      </w:r>
      <w:r>
        <w:rPr>
          <w:rFonts w:ascii="Calibri"/>
          <w:spacing w:val="-4"/>
          <w:sz w:val="20"/>
          <w:vertAlign w:val="baseline"/>
        </w:rPr>
        <w:t> </w:t>
      </w:r>
      <w:r>
        <w:rPr>
          <w:rFonts w:ascii="Calibri"/>
          <w:sz w:val="20"/>
          <w:vertAlign w:val="baseline"/>
        </w:rPr>
        <w:t>(1999)</w:t>
      </w:r>
      <w:r>
        <w:rPr>
          <w:rFonts w:ascii="Calibri"/>
          <w:spacing w:val="-5"/>
          <w:sz w:val="20"/>
          <w:vertAlign w:val="baseline"/>
        </w:rPr>
        <w:t> </w:t>
      </w:r>
      <w:r>
        <w:rPr>
          <w:rFonts w:ascii="Calibri"/>
          <w:sz w:val="20"/>
          <w:vertAlign w:val="baseline"/>
        </w:rPr>
        <w:t>Private</w:t>
      </w:r>
      <w:r>
        <w:rPr>
          <w:rFonts w:ascii="Calibri"/>
          <w:spacing w:val="-6"/>
          <w:sz w:val="20"/>
          <w:vertAlign w:val="baseline"/>
        </w:rPr>
        <w:t> </w:t>
      </w:r>
      <w:r>
        <w:rPr>
          <w:rFonts w:ascii="Calibri"/>
          <w:sz w:val="20"/>
          <w:vertAlign w:val="baseline"/>
        </w:rPr>
        <w:t>International</w:t>
      </w:r>
      <w:r>
        <w:rPr>
          <w:rFonts w:ascii="Calibri"/>
          <w:spacing w:val="-4"/>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Oxford</w:t>
      </w:r>
      <w:r>
        <w:rPr>
          <w:rFonts w:ascii="Calibri"/>
          <w:spacing w:val="-5"/>
          <w:sz w:val="20"/>
          <w:vertAlign w:val="baseline"/>
        </w:rPr>
        <w:t> </w:t>
      </w:r>
      <w:r>
        <w:rPr>
          <w:rFonts w:ascii="Calibri"/>
          <w:sz w:val="20"/>
          <w:vertAlign w:val="baseline"/>
        </w:rPr>
        <w:t>University</w:t>
      </w:r>
      <w:r>
        <w:rPr>
          <w:rFonts w:ascii="Calibri"/>
          <w:spacing w:val="-4"/>
          <w:sz w:val="20"/>
          <w:vertAlign w:val="baseline"/>
        </w:rPr>
        <w:t> </w:t>
      </w:r>
      <w:r>
        <w:rPr>
          <w:rFonts w:ascii="Calibri"/>
          <w:sz w:val="20"/>
          <w:vertAlign w:val="baseline"/>
        </w:rPr>
        <w:t>Press</w:t>
      </w:r>
      <w:r>
        <w:rPr>
          <w:rFonts w:ascii="Calibri"/>
          <w:spacing w:val="-6"/>
          <w:sz w:val="20"/>
          <w:vertAlign w:val="baseline"/>
        </w:rPr>
        <w:t> </w:t>
      </w:r>
      <w:r>
        <w:rPr>
          <w:rFonts w:ascii="Calibri"/>
          <w:sz w:val="20"/>
          <w:vertAlign w:val="baseline"/>
        </w:rPr>
        <w:t>UK,</w:t>
      </w:r>
      <w:r>
        <w:rPr>
          <w:rFonts w:ascii="Calibri"/>
          <w:spacing w:val="-5"/>
          <w:sz w:val="20"/>
          <w:vertAlign w:val="baseline"/>
        </w:rPr>
        <w:t> </w:t>
      </w:r>
      <w:r>
        <w:rPr>
          <w:rFonts w:ascii="Calibri"/>
          <w:spacing w:val="-2"/>
          <w:sz w:val="20"/>
          <w:vertAlign w:val="baseline"/>
        </w:rPr>
        <w:t>p.181</w:t>
      </w:r>
    </w:p>
    <w:p>
      <w:pPr>
        <w:spacing w:line="227" w:lineRule="exact" w:before="0"/>
        <w:ind w:left="220" w:right="0" w:firstLine="0"/>
        <w:jc w:val="left"/>
        <w:rPr>
          <w:sz w:val="20"/>
        </w:rPr>
      </w:pPr>
      <w:r>
        <w:rPr>
          <w:sz w:val="20"/>
          <w:vertAlign w:val="superscript"/>
        </w:rPr>
        <w:t>5</w:t>
      </w:r>
      <w:r>
        <w:rPr>
          <w:spacing w:val="-8"/>
          <w:sz w:val="20"/>
          <w:vertAlign w:val="baseline"/>
        </w:rPr>
        <w:t> </w:t>
      </w:r>
      <w:r>
        <w:rPr>
          <w:sz w:val="20"/>
          <w:vertAlign w:val="baseline"/>
        </w:rPr>
        <w:t>Garner,</w:t>
      </w:r>
      <w:r>
        <w:rPr>
          <w:spacing w:val="36"/>
          <w:sz w:val="20"/>
          <w:vertAlign w:val="baseline"/>
        </w:rPr>
        <w:t> </w:t>
      </w:r>
      <w:r>
        <w:rPr>
          <w:sz w:val="20"/>
          <w:vertAlign w:val="baseline"/>
        </w:rPr>
        <w:t>(2004)</w:t>
      </w:r>
      <w:r>
        <w:rPr>
          <w:spacing w:val="-9"/>
          <w:sz w:val="20"/>
          <w:vertAlign w:val="baseline"/>
        </w:rPr>
        <w:t> </w:t>
      </w:r>
      <w:r>
        <w:rPr>
          <w:sz w:val="20"/>
          <w:vertAlign w:val="baseline"/>
        </w:rPr>
        <w:t>Black‟s</w:t>
      </w:r>
      <w:r>
        <w:rPr>
          <w:spacing w:val="-7"/>
          <w:sz w:val="20"/>
          <w:vertAlign w:val="baseline"/>
        </w:rPr>
        <w:t> </w:t>
      </w:r>
      <w:r>
        <w:rPr>
          <w:sz w:val="20"/>
          <w:vertAlign w:val="baseline"/>
        </w:rPr>
        <w:t>Law</w:t>
      </w:r>
      <w:r>
        <w:rPr>
          <w:spacing w:val="-7"/>
          <w:sz w:val="20"/>
          <w:vertAlign w:val="baseline"/>
        </w:rPr>
        <w:t> </w:t>
      </w:r>
      <w:r>
        <w:rPr>
          <w:sz w:val="20"/>
          <w:vertAlign w:val="baseline"/>
        </w:rPr>
        <w:t>Dictionary,</w:t>
      </w:r>
      <w:r>
        <w:rPr>
          <w:spacing w:val="-8"/>
          <w:sz w:val="20"/>
          <w:vertAlign w:val="baseline"/>
        </w:rPr>
        <w:t> </w:t>
      </w:r>
      <w:r>
        <w:rPr>
          <w:sz w:val="20"/>
          <w:vertAlign w:val="baseline"/>
        </w:rPr>
        <w:t>8ed.</w:t>
      </w:r>
      <w:r>
        <w:rPr>
          <w:spacing w:val="-7"/>
          <w:sz w:val="20"/>
          <w:vertAlign w:val="baseline"/>
        </w:rPr>
        <w:t> </w:t>
      </w:r>
      <w:r>
        <w:rPr>
          <w:sz w:val="20"/>
          <w:vertAlign w:val="baseline"/>
        </w:rPr>
        <w:t>Thomson</w:t>
      </w:r>
      <w:r>
        <w:rPr>
          <w:spacing w:val="-8"/>
          <w:sz w:val="20"/>
          <w:vertAlign w:val="baseline"/>
        </w:rPr>
        <w:t> </w:t>
      </w:r>
      <w:r>
        <w:rPr>
          <w:sz w:val="20"/>
          <w:vertAlign w:val="baseline"/>
        </w:rPr>
        <w:t>West,</w:t>
      </w:r>
      <w:r>
        <w:rPr>
          <w:spacing w:val="-7"/>
          <w:sz w:val="20"/>
          <w:vertAlign w:val="baseline"/>
        </w:rPr>
        <w:t> </w:t>
      </w:r>
      <w:r>
        <w:rPr>
          <w:sz w:val="20"/>
          <w:vertAlign w:val="baseline"/>
        </w:rPr>
        <w:t>USA</w:t>
      </w:r>
      <w:r>
        <w:rPr>
          <w:spacing w:val="-4"/>
          <w:sz w:val="20"/>
          <w:vertAlign w:val="baseline"/>
        </w:rPr>
        <w:t> </w:t>
      </w:r>
      <w:r>
        <w:rPr>
          <w:spacing w:val="-2"/>
          <w:sz w:val="20"/>
          <w:vertAlign w:val="baseline"/>
        </w:rPr>
        <w:t>p.807</w:t>
      </w:r>
    </w:p>
    <w:p>
      <w:pPr>
        <w:spacing w:after="0" w:line="227" w:lineRule="exact"/>
        <w:jc w:val="left"/>
        <w:rPr>
          <w:sz w:val="20"/>
        </w:rPr>
        <w:sectPr>
          <w:pgSz w:w="12240" w:h="15840"/>
          <w:pgMar w:header="0" w:footer="1015" w:top="1360" w:bottom="1200" w:left="1220" w:right="960"/>
        </w:sectPr>
      </w:pPr>
    </w:p>
    <w:p>
      <w:pPr>
        <w:pStyle w:val="BodyText"/>
        <w:spacing w:line="480" w:lineRule="auto" w:before="112"/>
        <w:ind w:left="220" w:right="474"/>
      </w:pPr>
      <w:r>
        <w:rPr/>
        <w:t>the</w:t>
      </w:r>
      <w:r>
        <w:rPr>
          <w:spacing w:val="-2"/>
        </w:rPr>
        <w:t> </w:t>
      </w:r>
      <w:r>
        <w:rPr/>
        <w:t>frequently</w:t>
      </w:r>
      <w:r>
        <w:rPr>
          <w:spacing w:val="-7"/>
        </w:rPr>
        <w:t> </w:t>
      </w:r>
      <w:r>
        <w:rPr/>
        <w:t>cited judgment</w:t>
      </w:r>
      <w:r>
        <w:rPr>
          <w:spacing w:val="-2"/>
        </w:rPr>
        <w:t> </w:t>
      </w:r>
      <w:r>
        <w:rPr/>
        <w:t>of</w:t>
      </w:r>
      <w:r>
        <w:rPr>
          <w:spacing w:val="-1"/>
        </w:rPr>
        <w:t> </w:t>
      </w:r>
      <w:r>
        <w:rPr/>
        <w:t>Buckly</w:t>
      </w:r>
      <w:r>
        <w:rPr>
          <w:spacing w:val="-5"/>
        </w:rPr>
        <w:t> </w:t>
      </w:r>
      <w:r>
        <w:rPr/>
        <w:t>L. J.</w:t>
      </w:r>
      <w:r>
        <w:rPr>
          <w:spacing w:val="-2"/>
        </w:rPr>
        <w:t> </w:t>
      </w:r>
      <w:r>
        <w:rPr/>
        <w:t>in </w:t>
      </w:r>
      <w:r>
        <w:rPr>
          <w:i/>
        </w:rPr>
        <w:t>Emmanuel</w:t>
      </w:r>
      <w:r>
        <w:rPr>
          <w:i/>
          <w:spacing w:val="-2"/>
        </w:rPr>
        <w:t> </w:t>
      </w:r>
      <w:r>
        <w:rPr>
          <w:i/>
        </w:rPr>
        <w:t>vs.</w:t>
      </w:r>
      <w:r>
        <w:rPr>
          <w:i/>
          <w:spacing w:val="-1"/>
        </w:rPr>
        <w:t> </w:t>
      </w:r>
      <w:r>
        <w:rPr>
          <w:i/>
        </w:rPr>
        <w:t>Symon</w:t>
      </w:r>
      <w:r>
        <w:rPr/>
        <w:t>.</w:t>
      </w:r>
      <w:r>
        <w:rPr>
          <w:vertAlign w:val="superscript"/>
        </w:rPr>
        <w:t>6</w:t>
      </w:r>
      <w:r>
        <w:rPr>
          <w:spacing w:val="-1"/>
          <w:vertAlign w:val="baseline"/>
        </w:rPr>
        <w:t> </w:t>
      </w:r>
      <w:r>
        <w:rPr>
          <w:vertAlign w:val="baseline"/>
        </w:rPr>
        <w:t>The</w:t>
      </w:r>
      <w:r>
        <w:rPr>
          <w:spacing w:val="-2"/>
          <w:vertAlign w:val="baseline"/>
        </w:rPr>
        <w:t> </w:t>
      </w:r>
      <w:r>
        <w:rPr>
          <w:vertAlign w:val="baseline"/>
        </w:rPr>
        <w:t>learned</w:t>
      </w:r>
      <w:r>
        <w:rPr>
          <w:spacing w:val="-2"/>
          <w:vertAlign w:val="baseline"/>
        </w:rPr>
        <w:t> </w:t>
      </w:r>
      <w:r>
        <w:rPr>
          <w:vertAlign w:val="baseline"/>
        </w:rPr>
        <w:t>law</w:t>
      </w:r>
      <w:r>
        <w:rPr>
          <w:spacing w:val="-1"/>
          <w:vertAlign w:val="baseline"/>
        </w:rPr>
        <w:t> </w:t>
      </w:r>
      <w:r>
        <w:rPr>
          <w:vertAlign w:val="baseline"/>
        </w:rPr>
        <w:t>lord</w:t>
      </w:r>
      <w:r>
        <w:rPr>
          <w:spacing w:val="-1"/>
          <w:vertAlign w:val="baseline"/>
        </w:rPr>
        <w:t> </w:t>
      </w:r>
      <w:r>
        <w:rPr>
          <w:vertAlign w:val="baseline"/>
        </w:rPr>
        <w:t>who spoke for the court, stated thus:</w:t>
      </w:r>
    </w:p>
    <w:p>
      <w:pPr>
        <w:pStyle w:val="BodyText"/>
        <w:ind w:left="1660" w:right="1917"/>
      </w:pPr>
      <w:r>
        <w:rPr/>
        <w:t>In</w:t>
      </w:r>
      <w:r>
        <w:rPr>
          <w:spacing w:val="-1"/>
        </w:rPr>
        <w:t> </w:t>
      </w:r>
      <w:r>
        <w:rPr/>
        <w:t>an</w:t>
      </w:r>
      <w:r>
        <w:rPr>
          <w:spacing w:val="-3"/>
        </w:rPr>
        <w:t> </w:t>
      </w:r>
      <w:r>
        <w:rPr/>
        <w:t>action</w:t>
      </w:r>
      <w:r>
        <w:rPr>
          <w:spacing w:val="-3"/>
        </w:rPr>
        <w:t> </w:t>
      </w:r>
      <w:r>
        <w:rPr/>
        <w:t>in</w:t>
      </w:r>
      <w:r>
        <w:rPr>
          <w:spacing w:val="-3"/>
        </w:rPr>
        <w:t> </w:t>
      </w:r>
      <w:r>
        <w:rPr/>
        <w:t>personam,</w:t>
      </w:r>
      <w:r>
        <w:rPr>
          <w:spacing w:val="-2"/>
        </w:rPr>
        <w:t> </w:t>
      </w:r>
      <w:r>
        <w:rPr/>
        <w:t>there</w:t>
      </w:r>
      <w:r>
        <w:rPr>
          <w:spacing w:val="-4"/>
        </w:rPr>
        <w:t> </w:t>
      </w:r>
      <w:r>
        <w:rPr/>
        <w:t>are</w:t>
      </w:r>
      <w:r>
        <w:rPr>
          <w:spacing w:val="-5"/>
        </w:rPr>
        <w:t> </w:t>
      </w:r>
      <w:r>
        <w:rPr/>
        <w:t>five</w:t>
      </w:r>
      <w:r>
        <w:rPr>
          <w:spacing w:val="-4"/>
        </w:rPr>
        <w:t> </w:t>
      </w:r>
      <w:r>
        <w:rPr/>
        <w:t>cases</w:t>
      </w:r>
      <w:r>
        <w:rPr>
          <w:spacing w:val="-3"/>
        </w:rPr>
        <w:t> </w:t>
      </w:r>
      <w:r>
        <w:rPr/>
        <w:t>in</w:t>
      </w:r>
      <w:r>
        <w:rPr>
          <w:spacing w:val="-3"/>
        </w:rPr>
        <w:t> </w:t>
      </w:r>
      <w:r>
        <w:rPr/>
        <w:t>which</w:t>
      </w:r>
      <w:r>
        <w:rPr>
          <w:spacing w:val="-3"/>
        </w:rPr>
        <w:t> </w:t>
      </w:r>
      <w:r>
        <w:rPr/>
        <w:t>the</w:t>
      </w:r>
      <w:r>
        <w:rPr>
          <w:spacing w:val="-4"/>
        </w:rPr>
        <w:t> </w:t>
      </w:r>
      <w:r>
        <w:rPr/>
        <w:t>courts</w:t>
      </w:r>
      <w:r>
        <w:rPr>
          <w:spacing w:val="-3"/>
        </w:rPr>
        <w:t> </w:t>
      </w:r>
      <w:r>
        <w:rPr/>
        <w:t>of this country will enforce a foreign judgment: (1) where the defendant is</w:t>
      </w:r>
      <w:r>
        <w:rPr>
          <w:spacing w:val="-1"/>
        </w:rPr>
        <w:t> </w:t>
      </w:r>
      <w:r>
        <w:rPr/>
        <w:t>a</w:t>
      </w:r>
      <w:r>
        <w:rPr>
          <w:spacing w:val="-2"/>
        </w:rPr>
        <w:t> </w:t>
      </w:r>
      <w:r>
        <w:rPr/>
        <w:t>subject</w:t>
      </w:r>
      <w:r>
        <w:rPr>
          <w:spacing w:val="-1"/>
        </w:rPr>
        <w:t> </w:t>
      </w:r>
      <w:r>
        <w:rPr/>
        <w:t>of the</w:t>
      </w:r>
      <w:r>
        <w:rPr>
          <w:spacing w:val="-2"/>
        </w:rPr>
        <w:t> </w:t>
      </w:r>
      <w:r>
        <w:rPr/>
        <w:t>foreign country</w:t>
      </w:r>
      <w:r>
        <w:rPr>
          <w:spacing w:val="-6"/>
        </w:rPr>
        <w:t> </w:t>
      </w:r>
      <w:r>
        <w:rPr/>
        <w:t>in which</w:t>
      </w:r>
      <w:r>
        <w:rPr>
          <w:spacing w:val="-2"/>
        </w:rPr>
        <w:t> </w:t>
      </w:r>
      <w:r>
        <w:rPr/>
        <w:t>the</w:t>
      </w:r>
      <w:r>
        <w:rPr>
          <w:spacing w:val="-2"/>
        </w:rPr>
        <w:t> </w:t>
      </w:r>
      <w:r>
        <w:rPr/>
        <w:t>judgment has</w:t>
      </w:r>
      <w:r>
        <w:rPr>
          <w:spacing w:val="-1"/>
        </w:rPr>
        <w:t> </w:t>
      </w:r>
      <w:r>
        <w:rPr/>
        <w:t>been</w:t>
      </w:r>
      <w:r>
        <w:rPr>
          <w:spacing w:val="-1"/>
        </w:rPr>
        <w:t> </w:t>
      </w:r>
      <w:r>
        <w:rPr/>
        <w:t>obtained;</w:t>
      </w:r>
      <w:r>
        <w:rPr>
          <w:spacing w:val="-1"/>
        </w:rPr>
        <w:t> </w:t>
      </w:r>
      <w:r>
        <w:rPr/>
        <w:t>(2)</w:t>
      </w:r>
      <w:r>
        <w:rPr>
          <w:spacing w:val="-3"/>
        </w:rPr>
        <w:t> </w:t>
      </w:r>
      <w:r>
        <w:rPr/>
        <w:t>where</w:t>
      </w:r>
      <w:r>
        <w:rPr>
          <w:spacing w:val="-3"/>
        </w:rPr>
        <w:t> </w:t>
      </w:r>
      <w:r>
        <w:rPr/>
        <w:t>he</w:t>
      </w:r>
      <w:r>
        <w:rPr>
          <w:spacing w:val="-2"/>
        </w:rPr>
        <w:t> </w:t>
      </w:r>
      <w:r>
        <w:rPr/>
        <w:t>was</w:t>
      </w:r>
      <w:r>
        <w:rPr>
          <w:spacing w:val="-1"/>
        </w:rPr>
        <w:t> </w:t>
      </w:r>
      <w:r>
        <w:rPr/>
        <w:t>resident</w:t>
      </w:r>
      <w:r>
        <w:rPr>
          <w:spacing w:val="-1"/>
        </w:rPr>
        <w:t> </w:t>
      </w:r>
      <w:r>
        <w:rPr/>
        <w:t>in</w:t>
      </w:r>
      <w:r>
        <w:rPr>
          <w:spacing w:val="-1"/>
        </w:rPr>
        <w:t> </w:t>
      </w:r>
      <w:r>
        <w:rPr/>
        <w:t>the</w:t>
      </w:r>
      <w:r>
        <w:rPr>
          <w:spacing w:val="-2"/>
        </w:rPr>
        <w:t> </w:t>
      </w:r>
      <w:r>
        <w:rPr/>
        <w:t>foreign</w:t>
      </w:r>
      <w:r>
        <w:rPr>
          <w:spacing w:val="-1"/>
        </w:rPr>
        <w:t> </w:t>
      </w:r>
      <w:r>
        <w:rPr/>
        <w:t>country when the action began (3) where the defendant in the character of the</w:t>
      </w:r>
      <w:r>
        <w:rPr>
          <w:spacing w:val="2"/>
        </w:rPr>
        <w:t> </w:t>
      </w:r>
      <w:r>
        <w:rPr/>
        <w:t>plaintiff</w:t>
      </w:r>
      <w:r>
        <w:rPr>
          <w:spacing w:val="1"/>
        </w:rPr>
        <w:t> </w:t>
      </w:r>
      <w:r>
        <w:rPr/>
        <w:t>has</w:t>
      </w:r>
      <w:r>
        <w:rPr>
          <w:spacing w:val="2"/>
        </w:rPr>
        <w:t> </w:t>
      </w:r>
      <w:r>
        <w:rPr/>
        <w:t>selected</w:t>
      </w:r>
      <w:r>
        <w:rPr>
          <w:spacing w:val="4"/>
        </w:rPr>
        <w:t> </w:t>
      </w:r>
      <w:r>
        <w:rPr/>
        <w:t>the</w:t>
      </w:r>
      <w:r>
        <w:rPr>
          <w:spacing w:val="2"/>
        </w:rPr>
        <w:t> </w:t>
      </w:r>
      <w:r>
        <w:rPr/>
        <w:t>forum</w:t>
      </w:r>
      <w:r>
        <w:rPr>
          <w:spacing w:val="3"/>
        </w:rPr>
        <w:t> </w:t>
      </w:r>
      <w:r>
        <w:rPr/>
        <w:t>in</w:t>
      </w:r>
      <w:r>
        <w:rPr>
          <w:spacing w:val="3"/>
        </w:rPr>
        <w:t> </w:t>
      </w:r>
      <w:r>
        <w:rPr/>
        <w:t>which</w:t>
      </w:r>
      <w:r>
        <w:rPr>
          <w:spacing w:val="2"/>
        </w:rPr>
        <w:t> </w:t>
      </w:r>
      <w:r>
        <w:rPr/>
        <w:t>he</w:t>
      </w:r>
      <w:r>
        <w:rPr>
          <w:spacing w:val="1"/>
        </w:rPr>
        <w:t> </w:t>
      </w:r>
      <w:r>
        <w:rPr/>
        <w:t>was</w:t>
      </w:r>
      <w:r>
        <w:rPr>
          <w:spacing w:val="2"/>
        </w:rPr>
        <w:t> </w:t>
      </w:r>
      <w:r>
        <w:rPr/>
        <w:t>afterward</w:t>
      </w:r>
      <w:r>
        <w:rPr>
          <w:spacing w:val="1"/>
        </w:rPr>
        <w:t> </w:t>
      </w:r>
      <w:r>
        <w:rPr>
          <w:spacing w:val="-4"/>
        </w:rPr>
        <w:t>sued</w:t>
      </w:r>
    </w:p>
    <w:p>
      <w:pPr>
        <w:pStyle w:val="BodyText"/>
        <w:ind w:left="1660" w:right="1918"/>
      </w:pPr>
      <w:r>
        <w:rPr/>
        <w:t>(4)</w:t>
      </w:r>
      <w:r>
        <w:rPr/>
        <w:t> where</w:t>
      </w:r>
      <w:r>
        <w:rPr/>
        <w:t> he</w:t>
      </w:r>
      <w:r>
        <w:rPr/>
        <w:t> has voluntarily appeared; and (5) where he has contracted to submit himself to the forum in which the judgment was obtained.</w:t>
      </w:r>
    </w:p>
    <w:p>
      <w:pPr>
        <w:pStyle w:val="BodyText"/>
        <w:jc w:val="left"/>
        <w:rPr>
          <w:sz w:val="26"/>
        </w:rPr>
      </w:pPr>
    </w:p>
    <w:p>
      <w:pPr>
        <w:pStyle w:val="BodyText"/>
        <w:spacing w:before="1"/>
        <w:jc w:val="left"/>
        <w:rPr>
          <w:sz w:val="22"/>
        </w:rPr>
      </w:pPr>
    </w:p>
    <w:p>
      <w:pPr>
        <w:pStyle w:val="BodyText"/>
        <w:spacing w:line="480" w:lineRule="auto"/>
        <w:ind w:left="220" w:right="479" w:firstLine="719"/>
      </w:pPr>
      <w:r>
        <w:rPr/>
        <w:t>Buckly L. J., after stating the above rules, did not even by</w:t>
      </w:r>
      <w:r>
        <w:rPr>
          <w:spacing w:val="-3"/>
        </w:rPr>
        <w:t> </w:t>
      </w:r>
      <w:r>
        <w:rPr/>
        <w:t>way</w:t>
      </w:r>
      <w:r>
        <w:rPr>
          <w:spacing w:val="-3"/>
        </w:rPr>
        <w:t> </w:t>
      </w:r>
      <w:r>
        <w:rPr/>
        <w:t>of an </w:t>
      </w:r>
      <w:r>
        <w:rPr>
          <w:i/>
        </w:rPr>
        <w:t>obiter </w:t>
      </w:r>
      <w:r>
        <w:rPr/>
        <w:t>make attempt to discuss their meaning or give instances of their applicability. Nonetheless attempt is made below to critically look at them one by one in the light of decided cases on each if any.</w:t>
      </w:r>
    </w:p>
    <w:p>
      <w:pPr>
        <w:pStyle w:val="BodyText"/>
        <w:spacing w:line="480" w:lineRule="auto"/>
        <w:ind w:left="220" w:right="478" w:firstLine="719"/>
      </w:pPr>
      <w:r>
        <w:rPr>
          <w:b/>
        </w:rPr>
        <w:t>Rule one: </w:t>
      </w:r>
      <w:r>
        <w:rPr/>
        <w:t>where the defendant is a subject of the foreign country in which the judgment has</w:t>
      </w:r>
      <w:r>
        <w:rPr>
          <w:spacing w:val="-1"/>
        </w:rPr>
        <w:t> </w:t>
      </w:r>
      <w:r>
        <w:rPr/>
        <w:t>been</w:t>
      </w:r>
      <w:r>
        <w:rPr>
          <w:spacing w:val="-1"/>
        </w:rPr>
        <w:t> </w:t>
      </w:r>
      <w:r>
        <w:rPr/>
        <w:t>obtained.</w:t>
      </w:r>
      <w:r>
        <w:rPr>
          <w:spacing w:val="-1"/>
        </w:rPr>
        <w:t> </w:t>
      </w:r>
      <w:r>
        <w:rPr/>
        <w:t>The operative</w:t>
      </w:r>
      <w:r>
        <w:rPr>
          <w:spacing w:val="-2"/>
        </w:rPr>
        <w:t> </w:t>
      </w:r>
      <w:r>
        <w:rPr/>
        <w:t>word</w:t>
      </w:r>
      <w:r>
        <w:rPr>
          <w:spacing w:val="-3"/>
        </w:rPr>
        <w:t> </w:t>
      </w:r>
      <w:r>
        <w:rPr/>
        <w:t>used</w:t>
      </w:r>
      <w:r>
        <w:rPr>
          <w:spacing w:val="-3"/>
        </w:rPr>
        <w:t> </w:t>
      </w:r>
      <w:r>
        <w:rPr/>
        <w:t>in rule</w:t>
      </w:r>
      <w:r>
        <w:rPr>
          <w:spacing w:val="-3"/>
        </w:rPr>
        <w:t> </w:t>
      </w:r>
      <w:r>
        <w:rPr/>
        <w:t>one</w:t>
      </w:r>
      <w:r>
        <w:rPr>
          <w:spacing w:val="-3"/>
        </w:rPr>
        <w:t> </w:t>
      </w:r>
      <w:r>
        <w:rPr/>
        <w:t>is</w:t>
      </w:r>
      <w:r>
        <w:rPr>
          <w:spacing w:val="-1"/>
        </w:rPr>
        <w:t> </w:t>
      </w:r>
      <w:r>
        <w:rPr/>
        <w:t>„subject‟</w:t>
      </w:r>
      <w:r>
        <w:rPr>
          <w:spacing w:val="-1"/>
        </w:rPr>
        <w:t> </w:t>
      </w:r>
      <w:r>
        <w:rPr/>
        <w:t>of the</w:t>
      </w:r>
      <w:r>
        <w:rPr>
          <w:spacing w:val="-1"/>
        </w:rPr>
        <w:t> </w:t>
      </w:r>
      <w:r>
        <w:rPr/>
        <w:t>foreign country, Dicey and Morris</w:t>
      </w:r>
      <w:r>
        <w:rPr>
          <w:vertAlign w:val="superscript"/>
        </w:rPr>
        <w:t>7</w:t>
      </w:r>
      <w:r>
        <w:rPr>
          <w:vertAlign w:val="baseline"/>
        </w:rPr>
        <w:t> submitted that, a defendant can be subject of the foreign country most likely in two ways only. Firstly, if he is a citizen of that country. Secondly, he temporarily</w:t>
      </w:r>
      <w:r>
        <w:rPr>
          <w:spacing w:val="-1"/>
          <w:vertAlign w:val="baseline"/>
        </w:rPr>
        <w:t> </w:t>
      </w:r>
      <w:r>
        <w:rPr>
          <w:vertAlign w:val="baseline"/>
        </w:rPr>
        <w:t>finds himself in the foreign country</w:t>
      </w:r>
      <w:r>
        <w:rPr>
          <w:spacing w:val="-4"/>
          <w:vertAlign w:val="baseline"/>
        </w:rPr>
        <w:t> </w:t>
      </w:r>
      <w:r>
        <w:rPr>
          <w:vertAlign w:val="baseline"/>
        </w:rPr>
        <w:t>and bound to obey</w:t>
      </w:r>
      <w:r>
        <w:rPr>
          <w:spacing w:val="-4"/>
          <w:vertAlign w:val="baseline"/>
        </w:rPr>
        <w:t> </w:t>
      </w:r>
      <w:r>
        <w:rPr>
          <w:vertAlign w:val="baseline"/>
        </w:rPr>
        <w:t>its law. Only</w:t>
      </w:r>
      <w:r>
        <w:rPr>
          <w:spacing w:val="-4"/>
          <w:vertAlign w:val="baseline"/>
        </w:rPr>
        <w:t> </w:t>
      </w:r>
      <w:r>
        <w:rPr>
          <w:vertAlign w:val="baseline"/>
        </w:rPr>
        <w:t>the first possibility</w:t>
      </w:r>
      <w:r>
        <w:rPr>
          <w:spacing w:val="-4"/>
          <w:vertAlign w:val="baseline"/>
        </w:rPr>
        <w:t> </w:t>
      </w:r>
      <w:r>
        <w:rPr>
          <w:vertAlign w:val="baseline"/>
        </w:rPr>
        <w:t>will be considered under this rule, the second will be delayed / differed to rule two.</w:t>
      </w:r>
    </w:p>
    <w:p>
      <w:pPr>
        <w:pStyle w:val="BodyText"/>
        <w:spacing w:line="480" w:lineRule="auto" w:before="1"/>
        <w:ind w:left="220" w:right="483" w:firstLine="719"/>
      </w:pPr>
      <w:r>
        <w:rPr/>
        <w:t>If „subject‟ as used in rule one is taken to be synonymous with a „citizen‟ of the foreign country, Dicey</w:t>
      </w:r>
      <w:r>
        <w:rPr>
          <w:spacing w:val="-1"/>
        </w:rPr>
        <w:t> </w:t>
      </w:r>
      <w:r>
        <w:rPr/>
        <w:t>and Moris</w:t>
      </w:r>
      <w:r>
        <w:rPr>
          <w:vertAlign w:val="superscript"/>
        </w:rPr>
        <w:t>8</w:t>
      </w:r>
      <w:r>
        <w:rPr>
          <w:vertAlign w:val="baseline"/>
        </w:rPr>
        <w:t> submitted that citizenship is quite inappropriate a basis of jurisdiction for the following reasons:</w:t>
      </w:r>
    </w:p>
    <w:p>
      <w:pPr>
        <w:pStyle w:val="ListParagraph"/>
        <w:numPr>
          <w:ilvl w:val="1"/>
          <w:numId w:val="12"/>
        </w:numPr>
        <w:tabs>
          <w:tab w:pos="941" w:val="left" w:leader="none"/>
        </w:tabs>
        <w:spacing w:line="480" w:lineRule="auto" w:before="1" w:after="0"/>
        <w:ind w:left="940" w:right="477" w:hanging="360"/>
        <w:jc w:val="both"/>
        <w:rPr>
          <w:sz w:val="24"/>
        </w:rPr>
      </w:pPr>
      <w:r>
        <w:rPr>
          <w:sz w:val="24"/>
        </w:rPr>
        <w:t>An action can be commenced against a defendant in his home country for a wrong committed</w:t>
      </w:r>
      <w:r>
        <w:rPr>
          <w:spacing w:val="33"/>
          <w:sz w:val="24"/>
        </w:rPr>
        <w:t> </w:t>
      </w:r>
      <w:r>
        <w:rPr>
          <w:sz w:val="24"/>
        </w:rPr>
        <w:t>elsewhere</w:t>
      </w:r>
      <w:r>
        <w:rPr>
          <w:spacing w:val="35"/>
          <w:sz w:val="24"/>
        </w:rPr>
        <w:t> </w:t>
      </w:r>
      <w:r>
        <w:rPr>
          <w:sz w:val="24"/>
        </w:rPr>
        <w:t>and</w:t>
      </w:r>
      <w:r>
        <w:rPr>
          <w:spacing w:val="36"/>
          <w:sz w:val="24"/>
        </w:rPr>
        <w:t> </w:t>
      </w:r>
      <w:r>
        <w:rPr>
          <w:sz w:val="24"/>
        </w:rPr>
        <w:t>none</w:t>
      </w:r>
      <w:r>
        <w:rPr>
          <w:spacing w:val="35"/>
          <w:sz w:val="24"/>
        </w:rPr>
        <w:t> </w:t>
      </w:r>
      <w:r>
        <w:rPr>
          <w:sz w:val="24"/>
        </w:rPr>
        <w:t>of</w:t>
      </w:r>
      <w:r>
        <w:rPr>
          <w:spacing w:val="35"/>
          <w:sz w:val="24"/>
        </w:rPr>
        <w:t> </w:t>
      </w:r>
      <w:r>
        <w:rPr>
          <w:sz w:val="24"/>
        </w:rPr>
        <w:t>the</w:t>
      </w:r>
      <w:r>
        <w:rPr>
          <w:spacing w:val="35"/>
          <w:sz w:val="24"/>
        </w:rPr>
        <w:t> </w:t>
      </w:r>
      <w:r>
        <w:rPr>
          <w:sz w:val="24"/>
        </w:rPr>
        <w:t>operative</w:t>
      </w:r>
      <w:r>
        <w:rPr>
          <w:spacing w:val="37"/>
          <w:sz w:val="24"/>
        </w:rPr>
        <w:t> </w:t>
      </w:r>
      <w:r>
        <w:rPr>
          <w:sz w:val="24"/>
        </w:rPr>
        <w:t>facts</w:t>
      </w:r>
      <w:r>
        <w:rPr>
          <w:spacing w:val="36"/>
          <w:sz w:val="24"/>
        </w:rPr>
        <w:t> </w:t>
      </w:r>
      <w:r>
        <w:rPr>
          <w:sz w:val="24"/>
        </w:rPr>
        <w:t>or</w:t>
      </w:r>
      <w:r>
        <w:rPr>
          <w:spacing w:val="37"/>
          <w:sz w:val="24"/>
        </w:rPr>
        <w:t> </w:t>
      </w:r>
      <w:r>
        <w:rPr>
          <w:sz w:val="24"/>
        </w:rPr>
        <w:t>elements</w:t>
      </w:r>
      <w:r>
        <w:rPr>
          <w:spacing w:val="36"/>
          <w:sz w:val="24"/>
        </w:rPr>
        <w:t> </w:t>
      </w:r>
      <w:r>
        <w:rPr>
          <w:sz w:val="24"/>
        </w:rPr>
        <w:t>is</w:t>
      </w:r>
      <w:r>
        <w:rPr>
          <w:spacing w:val="36"/>
          <w:sz w:val="24"/>
        </w:rPr>
        <w:t> </w:t>
      </w:r>
      <w:r>
        <w:rPr>
          <w:sz w:val="24"/>
        </w:rPr>
        <w:t>committed</w:t>
      </w:r>
      <w:r>
        <w:rPr>
          <w:spacing w:val="35"/>
          <w:sz w:val="24"/>
        </w:rPr>
        <w:t> </w:t>
      </w:r>
      <w:r>
        <w:rPr>
          <w:sz w:val="24"/>
        </w:rPr>
        <w:t>in</w:t>
      </w:r>
      <w:r>
        <w:rPr>
          <w:spacing w:val="36"/>
          <w:sz w:val="24"/>
        </w:rPr>
        <w:t> </w:t>
      </w:r>
      <w:r>
        <w:rPr>
          <w:sz w:val="24"/>
        </w:rPr>
        <w:t>the</w:t>
      </w:r>
    </w:p>
    <w:p>
      <w:pPr>
        <w:pStyle w:val="BodyText"/>
        <w:spacing w:before="7"/>
        <w:jc w:val="left"/>
        <w:rPr>
          <w:sz w:val="19"/>
        </w:rPr>
      </w:pPr>
      <w:r>
        <w:rPr/>
        <w:pict>
          <v:rect style="position:absolute;margin-left:72.024002pt;margin-top:12.520421pt;width:144.020pt;height:.71997pt;mso-position-horizontal-relative:page;mso-position-vertical-relative:paragraph;z-index:-15707648;mso-wrap-distance-left:0;mso-wrap-distance-right:0" id="docshape46"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6</w:t>
      </w:r>
      <w:r>
        <w:rPr>
          <w:rFonts w:ascii="Calibri"/>
          <w:sz w:val="20"/>
          <w:vertAlign w:val="baseline"/>
        </w:rPr>
        <w:t>Supra</w:t>
      </w:r>
      <w:r>
        <w:rPr>
          <w:rFonts w:ascii="Calibri"/>
          <w:spacing w:val="-7"/>
          <w:sz w:val="20"/>
          <w:vertAlign w:val="baseline"/>
        </w:rPr>
        <w:t> </w:t>
      </w:r>
      <w:r>
        <w:rPr>
          <w:rFonts w:ascii="Calibri"/>
          <w:sz w:val="20"/>
          <w:vertAlign w:val="baseline"/>
        </w:rPr>
        <w:t>;Barsoum</w:t>
      </w:r>
      <w:r>
        <w:rPr>
          <w:rFonts w:ascii="Calibri"/>
          <w:spacing w:val="-5"/>
          <w:sz w:val="20"/>
          <w:vertAlign w:val="baseline"/>
        </w:rPr>
        <w:t> </w:t>
      </w:r>
      <w:r>
        <w:rPr>
          <w:rFonts w:ascii="Calibri"/>
          <w:sz w:val="20"/>
          <w:vertAlign w:val="baseline"/>
        </w:rPr>
        <w:t>vs.</w:t>
      </w:r>
      <w:r>
        <w:rPr>
          <w:rFonts w:ascii="Calibri"/>
          <w:spacing w:val="-4"/>
          <w:sz w:val="20"/>
          <w:vertAlign w:val="baseline"/>
        </w:rPr>
        <w:t> </w:t>
      </w:r>
      <w:r>
        <w:rPr>
          <w:rFonts w:ascii="Calibri"/>
          <w:sz w:val="20"/>
          <w:vertAlign w:val="baseline"/>
        </w:rPr>
        <w:t>Clemessy</w:t>
      </w:r>
      <w:r>
        <w:rPr>
          <w:rFonts w:ascii="Calibri"/>
          <w:spacing w:val="35"/>
          <w:sz w:val="20"/>
          <w:vertAlign w:val="baseline"/>
        </w:rPr>
        <w:t> </w:t>
      </w:r>
      <w:r>
        <w:rPr>
          <w:rFonts w:ascii="Calibri"/>
          <w:sz w:val="20"/>
          <w:vertAlign w:val="baseline"/>
        </w:rPr>
        <w:t>International</w:t>
      </w:r>
      <w:r>
        <w:rPr>
          <w:rFonts w:ascii="Calibri"/>
          <w:spacing w:val="-6"/>
          <w:sz w:val="20"/>
          <w:vertAlign w:val="baseline"/>
        </w:rPr>
        <w:t> </w:t>
      </w:r>
      <w:r>
        <w:rPr>
          <w:rFonts w:ascii="Calibri"/>
          <w:sz w:val="20"/>
          <w:vertAlign w:val="baseline"/>
        </w:rPr>
        <w:t>(1999)</w:t>
      </w:r>
      <w:r>
        <w:rPr>
          <w:rFonts w:ascii="Calibri"/>
          <w:spacing w:val="-7"/>
          <w:sz w:val="20"/>
          <w:vertAlign w:val="baseline"/>
        </w:rPr>
        <w:t> </w:t>
      </w:r>
      <w:r>
        <w:rPr>
          <w:rFonts w:ascii="Calibri"/>
          <w:sz w:val="20"/>
          <w:vertAlign w:val="baseline"/>
        </w:rPr>
        <w:t>12</w:t>
      </w:r>
      <w:r>
        <w:rPr>
          <w:rFonts w:ascii="Calibri"/>
          <w:spacing w:val="-6"/>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(Pt.</w:t>
      </w:r>
      <w:r>
        <w:rPr>
          <w:rFonts w:ascii="Calibri"/>
          <w:spacing w:val="-6"/>
          <w:sz w:val="20"/>
          <w:vertAlign w:val="baseline"/>
        </w:rPr>
        <w:t> </w:t>
      </w:r>
      <w:r>
        <w:rPr>
          <w:rFonts w:ascii="Calibri"/>
          <w:sz w:val="20"/>
          <w:vertAlign w:val="baseline"/>
        </w:rPr>
        <w:t>632)</w:t>
      </w:r>
      <w:r>
        <w:rPr>
          <w:rFonts w:ascii="Calibri"/>
          <w:spacing w:val="-8"/>
          <w:sz w:val="20"/>
          <w:vertAlign w:val="baseline"/>
        </w:rPr>
        <w:t> </w:t>
      </w:r>
      <w:r>
        <w:rPr>
          <w:rFonts w:ascii="Calibri"/>
          <w:spacing w:val="-4"/>
          <w:sz w:val="20"/>
          <w:vertAlign w:val="baseline"/>
        </w:rPr>
        <w:t>516.</w:t>
      </w:r>
    </w:p>
    <w:p>
      <w:pPr>
        <w:spacing w:line="243" w:lineRule="exact" w:before="1"/>
        <w:ind w:left="220" w:right="0" w:firstLine="0"/>
        <w:jc w:val="left"/>
        <w:rPr>
          <w:rFonts w:ascii="Calibri"/>
          <w:sz w:val="20"/>
        </w:rPr>
      </w:pPr>
      <w:r>
        <w:rPr>
          <w:rFonts w:ascii="Calibri"/>
          <w:sz w:val="20"/>
          <w:vertAlign w:val="superscript"/>
        </w:rPr>
        <w:t>7</w:t>
      </w:r>
      <w:r>
        <w:rPr>
          <w:rFonts w:ascii="Calibri"/>
          <w:spacing w:val="-6"/>
          <w:sz w:val="20"/>
          <w:vertAlign w:val="baseline"/>
        </w:rPr>
        <w:t> </w:t>
      </w:r>
      <w:r>
        <w:rPr>
          <w:rFonts w:ascii="Calibri"/>
          <w:sz w:val="20"/>
          <w:vertAlign w:val="baseline"/>
        </w:rPr>
        <w:t>Dicey</w:t>
      </w:r>
      <w:r>
        <w:rPr>
          <w:rFonts w:ascii="Calibri"/>
          <w:spacing w:val="-4"/>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Morris</w:t>
      </w:r>
      <w:r>
        <w:rPr>
          <w:rFonts w:ascii="Calibri"/>
          <w:spacing w:val="-6"/>
          <w:sz w:val="20"/>
          <w:vertAlign w:val="baseline"/>
        </w:rPr>
        <w:t> </w:t>
      </w:r>
      <w:r>
        <w:rPr>
          <w:rFonts w:ascii="Calibri"/>
          <w:sz w:val="20"/>
          <w:vertAlign w:val="baseline"/>
        </w:rPr>
        <w:t>Op.cit</w:t>
      </w:r>
      <w:r>
        <w:rPr>
          <w:rFonts w:ascii="Calibri"/>
          <w:spacing w:val="-5"/>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500</w:t>
      </w:r>
    </w:p>
    <w:p>
      <w:pPr>
        <w:spacing w:line="243" w:lineRule="exact" w:before="0"/>
        <w:ind w:left="220" w:right="0" w:firstLine="0"/>
        <w:jc w:val="left"/>
        <w:rPr>
          <w:rFonts w:ascii="Calibri"/>
          <w:sz w:val="20"/>
        </w:rPr>
      </w:pPr>
      <w:r>
        <w:rPr>
          <w:rFonts w:ascii="Calibri"/>
          <w:sz w:val="20"/>
          <w:vertAlign w:val="superscript"/>
        </w:rPr>
        <w:t>8</w:t>
      </w:r>
      <w:r>
        <w:rPr>
          <w:rFonts w:ascii="Calibri"/>
          <w:spacing w:val="-2"/>
          <w:sz w:val="20"/>
          <w:vertAlign w:val="baseline"/>
        </w:rPr>
        <w:t> </w:t>
      </w:r>
      <w:r>
        <w:rPr>
          <w:rFonts w:ascii="Calibri"/>
          <w:spacing w:val="-4"/>
          <w:sz w:val="20"/>
          <w:vertAlign w:val="baseline"/>
        </w:rPr>
        <w:t>Ibid</w:t>
      </w:r>
    </w:p>
    <w:p>
      <w:pPr>
        <w:spacing w:after="0" w:line="243" w:lineRule="exact"/>
        <w:jc w:val="left"/>
        <w:rPr>
          <w:rFonts w:ascii="Calibri"/>
          <w:sz w:val="20"/>
        </w:rPr>
        <w:sectPr>
          <w:pgSz w:w="12240" w:h="15840"/>
          <w:pgMar w:header="0" w:footer="1015" w:top="1320" w:bottom="1200" w:left="1220" w:right="960"/>
        </w:sectPr>
      </w:pPr>
    </w:p>
    <w:p>
      <w:pPr>
        <w:pStyle w:val="BodyText"/>
        <w:spacing w:line="480" w:lineRule="auto" w:before="72"/>
        <w:ind w:left="940" w:right="479"/>
      </w:pPr>
      <w:r>
        <w:rPr/>
        <w:t>home country. The problem is that if jurisdiction is exercised on this premise, the judgment is bound to be set aside on the ground of forum non-convenience.</w:t>
      </w:r>
    </w:p>
    <w:p>
      <w:pPr>
        <w:pStyle w:val="ListParagraph"/>
        <w:numPr>
          <w:ilvl w:val="1"/>
          <w:numId w:val="12"/>
        </w:numPr>
        <w:tabs>
          <w:tab w:pos="941" w:val="left" w:leader="none"/>
        </w:tabs>
        <w:spacing w:line="480" w:lineRule="auto" w:before="0" w:after="0"/>
        <w:ind w:left="940" w:right="476" w:hanging="360"/>
        <w:jc w:val="both"/>
        <w:rPr>
          <w:sz w:val="24"/>
        </w:rPr>
      </w:pPr>
      <w:r>
        <w:rPr>
          <w:sz w:val="24"/>
        </w:rPr>
        <w:t>If</w:t>
      </w:r>
      <w:r>
        <w:rPr>
          <w:sz w:val="24"/>
        </w:rPr>
        <w:t> rule</w:t>
      </w:r>
      <w:r>
        <w:rPr>
          <w:sz w:val="24"/>
        </w:rPr>
        <w:t> one</w:t>
      </w:r>
      <w:r>
        <w:rPr>
          <w:sz w:val="24"/>
        </w:rPr>
        <w:t> is relied on to assume jurisdiction, the court must first of all ascertain the nationality</w:t>
      </w:r>
      <w:r>
        <w:rPr>
          <w:spacing w:val="-8"/>
          <w:sz w:val="24"/>
        </w:rPr>
        <w:t> </w:t>
      </w:r>
      <w:r>
        <w:rPr>
          <w:sz w:val="24"/>
        </w:rPr>
        <w:t>of</w:t>
      </w:r>
      <w:r>
        <w:rPr>
          <w:spacing w:val="-1"/>
          <w:sz w:val="24"/>
        </w:rPr>
        <w:t> </w:t>
      </w:r>
      <w:r>
        <w:rPr>
          <w:sz w:val="24"/>
        </w:rPr>
        <w:t>the</w:t>
      </w:r>
      <w:r>
        <w:rPr>
          <w:spacing w:val="-1"/>
          <w:sz w:val="24"/>
        </w:rPr>
        <w:t> </w:t>
      </w:r>
      <w:r>
        <w:rPr>
          <w:sz w:val="24"/>
        </w:rPr>
        <w:t>defendant which will necessitate</w:t>
      </w:r>
      <w:r>
        <w:rPr>
          <w:spacing w:val="-1"/>
          <w:sz w:val="24"/>
        </w:rPr>
        <w:t> </w:t>
      </w:r>
      <w:r>
        <w:rPr>
          <w:sz w:val="24"/>
        </w:rPr>
        <w:t>calling</w:t>
      </w:r>
      <w:r>
        <w:rPr>
          <w:spacing w:val="-2"/>
          <w:sz w:val="24"/>
        </w:rPr>
        <w:t> </w:t>
      </w:r>
      <w:r>
        <w:rPr>
          <w:sz w:val="24"/>
        </w:rPr>
        <w:t>for</w:t>
      </w:r>
      <w:r>
        <w:rPr>
          <w:spacing w:val="-1"/>
          <w:sz w:val="24"/>
        </w:rPr>
        <w:t> </w:t>
      </w:r>
      <w:r>
        <w:rPr>
          <w:sz w:val="24"/>
        </w:rPr>
        <w:t>evidence</w:t>
      </w:r>
      <w:r>
        <w:rPr>
          <w:spacing w:val="-1"/>
          <w:sz w:val="24"/>
        </w:rPr>
        <w:t> </w:t>
      </w:r>
      <w:r>
        <w:rPr>
          <w:sz w:val="24"/>
        </w:rPr>
        <w:t>hence</w:t>
      </w:r>
      <w:r>
        <w:rPr>
          <w:spacing w:val="-1"/>
          <w:sz w:val="24"/>
        </w:rPr>
        <w:t> </w:t>
      </w:r>
      <w:r>
        <w:rPr>
          <w:sz w:val="24"/>
        </w:rPr>
        <w:t>the</w:t>
      </w:r>
      <w:r>
        <w:rPr>
          <w:spacing w:val="-1"/>
          <w:sz w:val="24"/>
        </w:rPr>
        <w:t> </w:t>
      </w:r>
      <w:r>
        <w:rPr>
          <w:sz w:val="24"/>
        </w:rPr>
        <w:t>need for another trial which is time consuming.</w:t>
      </w:r>
    </w:p>
    <w:p>
      <w:pPr>
        <w:pStyle w:val="ListParagraph"/>
        <w:numPr>
          <w:ilvl w:val="1"/>
          <w:numId w:val="12"/>
        </w:numPr>
        <w:tabs>
          <w:tab w:pos="941" w:val="left" w:leader="none"/>
        </w:tabs>
        <w:spacing w:line="240" w:lineRule="auto" w:before="0" w:after="0"/>
        <w:ind w:left="940" w:right="0" w:hanging="361"/>
        <w:jc w:val="both"/>
        <w:rPr>
          <w:sz w:val="24"/>
        </w:rPr>
      </w:pPr>
      <w:r>
        <w:rPr>
          <w:sz w:val="24"/>
        </w:rPr>
        <w:t>Again</w:t>
      </w:r>
      <w:r>
        <w:rPr>
          <w:spacing w:val="3"/>
          <w:sz w:val="24"/>
        </w:rPr>
        <w:t> </w:t>
      </w:r>
      <w:r>
        <w:rPr>
          <w:sz w:val="24"/>
        </w:rPr>
        <w:t>nationality</w:t>
      </w:r>
      <w:r>
        <w:rPr>
          <w:spacing w:val="-2"/>
          <w:sz w:val="24"/>
        </w:rPr>
        <w:t> </w:t>
      </w:r>
      <w:r>
        <w:rPr>
          <w:sz w:val="24"/>
        </w:rPr>
        <w:t>of</w:t>
      </w:r>
      <w:r>
        <w:rPr>
          <w:spacing w:val="2"/>
          <w:sz w:val="24"/>
        </w:rPr>
        <w:t> </w:t>
      </w:r>
      <w:r>
        <w:rPr>
          <w:sz w:val="24"/>
        </w:rPr>
        <w:t>a</w:t>
      </w:r>
      <w:r>
        <w:rPr>
          <w:spacing w:val="4"/>
          <w:sz w:val="24"/>
        </w:rPr>
        <w:t> </w:t>
      </w:r>
      <w:r>
        <w:rPr>
          <w:sz w:val="24"/>
        </w:rPr>
        <w:t>foreign</w:t>
      </w:r>
      <w:r>
        <w:rPr>
          <w:spacing w:val="3"/>
          <w:sz w:val="24"/>
        </w:rPr>
        <w:t> </w:t>
      </w:r>
      <w:r>
        <w:rPr>
          <w:sz w:val="24"/>
        </w:rPr>
        <w:t>defendant</w:t>
      </w:r>
      <w:r>
        <w:rPr>
          <w:spacing w:val="3"/>
          <w:sz w:val="24"/>
        </w:rPr>
        <w:t> </w:t>
      </w:r>
      <w:r>
        <w:rPr>
          <w:sz w:val="24"/>
        </w:rPr>
        <w:t>cannot</w:t>
      </w:r>
      <w:r>
        <w:rPr>
          <w:spacing w:val="4"/>
          <w:sz w:val="24"/>
        </w:rPr>
        <w:t> </w:t>
      </w:r>
      <w:r>
        <w:rPr>
          <w:sz w:val="24"/>
        </w:rPr>
        <w:t>be</w:t>
      </w:r>
      <w:r>
        <w:rPr>
          <w:spacing w:val="2"/>
          <w:sz w:val="24"/>
        </w:rPr>
        <w:t> </w:t>
      </w:r>
      <w:r>
        <w:rPr>
          <w:sz w:val="24"/>
        </w:rPr>
        <w:t>determined</w:t>
      </w:r>
      <w:r>
        <w:rPr>
          <w:spacing w:val="3"/>
          <w:sz w:val="24"/>
        </w:rPr>
        <w:t> </w:t>
      </w:r>
      <w:r>
        <w:rPr>
          <w:sz w:val="24"/>
        </w:rPr>
        <w:t>by</w:t>
      </w:r>
      <w:r>
        <w:rPr>
          <w:spacing w:val="-2"/>
          <w:sz w:val="24"/>
        </w:rPr>
        <w:t> </w:t>
      </w:r>
      <w:r>
        <w:rPr>
          <w:sz w:val="24"/>
        </w:rPr>
        <w:t>the</w:t>
      </w:r>
      <w:r>
        <w:rPr>
          <w:spacing w:val="2"/>
          <w:sz w:val="24"/>
        </w:rPr>
        <w:t> </w:t>
      </w:r>
      <w:r>
        <w:rPr>
          <w:sz w:val="24"/>
        </w:rPr>
        <w:t>court</w:t>
      </w:r>
      <w:r>
        <w:rPr>
          <w:spacing w:val="4"/>
          <w:sz w:val="24"/>
        </w:rPr>
        <w:t> </w:t>
      </w:r>
      <w:r>
        <w:rPr>
          <w:sz w:val="24"/>
        </w:rPr>
        <w:t>of</w:t>
      </w:r>
      <w:r>
        <w:rPr>
          <w:spacing w:val="2"/>
          <w:sz w:val="24"/>
        </w:rPr>
        <w:t> </w:t>
      </w:r>
      <w:r>
        <w:rPr>
          <w:sz w:val="24"/>
        </w:rPr>
        <w:t>the</w:t>
      </w:r>
      <w:r>
        <w:rPr>
          <w:spacing w:val="2"/>
          <w:sz w:val="24"/>
        </w:rPr>
        <w:t> </w:t>
      </w:r>
      <w:r>
        <w:rPr>
          <w:spacing w:val="-2"/>
          <w:sz w:val="24"/>
        </w:rPr>
        <w:t>forum.</w:t>
      </w:r>
    </w:p>
    <w:p>
      <w:pPr>
        <w:pStyle w:val="BodyText"/>
        <w:jc w:val="left"/>
      </w:pPr>
    </w:p>
    <w:p>
      <w:pPr>
        <w:pStyle w:val="BodyText"/>
        <w:ind w:left="940"/>
      </w:pPr>
      <w:r>
        <w:rPr/>
        <w:t>This</w:t>
      </w:r>
      <w:r>
        <w:rPr>
          <w:spacing w:val="-3"/>
        </w:rPr>
        <w:t> </w:t>
      </w:r>
      <w:r>
        <w:rPr/>
        <w:t>is</w:t>
      </w:r>
      <w:r>
        <w:rPr>
          <w:spacing w:val="-1"/>
        </w:rPr>
        <w:t> </w:t>
      </w:r>
      <w:r>
        <w:rPr/>
        <w:t>because</w:t>
      </w:r>
      <w:r>
        <w:rPr>
          <w:spacing w:val="-2"/>
        </w:rPr>
        <w:t> </w:t>
      </w:r>
      <w:r>
        <w:rPr/>
        <w:t>it</w:t>
      </w:r>
      <w:r>
        <w:rPr>
          <w:spacing w:val="-2"/>
        </w:rPr>
        <w:t> </w:t>
      </w:r>
      <w:r>
        <w:rPr/>
        <w:t>is</w:t>
      </w:r>
      <w:r>
        <w:rPr>
          <w:spacing w:val="-2"/>
        </w:rPr>
        <w:t> </w:t>
      </w:r>
      <w:r>
        <w:rPr/>
        <w:t>the</w:t>
      </w:r>
      <w:r>
        <w:rPr>
          <w:spacing w:val="-2"/>
        </w:rPr>
        <w:t> </w:t>
      </w:r>
      <w:r>
        <w:rPr/>
        <w:t>foreign</w:t>
      </w:r>
      <w:r>
        <w:rPr>
          <w:spacing w:val="-2"/>
        </w:rPr>
        <w:t> </w:t>
      </w:r>
      <w:r>
        <w:rPr/>
        <w:t>law</w:t>
      </w:r>
      <w:r>
        <w:rPr>
          <w:spacing w:val="-2"/>
        </w:rPr>
        <w:t> </w:t>
      </w:r>
      <w:r>
        <w:rPr/>
        <w:t>in</w:t>
      </w:r>
      <w:r>
        <w:rPr>
          <w:spacing w:val="-1"/>
        </w:rPr>
        <w:t> </w:t>
      </w:r>
      <w:r>
        <w:rPr/>
        <w:t>this</w:t>
      </w:r>
      <w:r>
        <w:rPr>
          <w:spacing w:val="-2"/>
        </w:rPr>
        <w:t> </w:t>
      </w:r>
      <w:r>
        <w:rPr/>
        <w:t>case</w:t>
      </w:r>
      <w:r>
        <w:rPr>
          <w:spacing w:val="-3"/>
        </w:rPr>
        <w:t> </w:t>
      </w:r>
      <w:r>
        <w:rPr/>
        <w:t>that</w:t>
      </w:r>
      <w:r>
        <w:rPr>
          <w:spacing w:val="-1"/>
        </w:rPr>
        <w:t> </w:t>
      </w:r>
      <w:r>
        <w:rPr/>
        <w:t>defines</w:t>
      </w:r>
      <w:r>
        <w:rPr>
          <w:spacing w:val="-2"/>
        </w:rPr>
        <w:t> </w:t>
      </w:r>
      <w:r>
        <w:rPr/>
        <w:t>who a</w:t>
      </w:r>
      <w:r>
        <w:rPr>
          <w:spacing w:val="-2"/>
        </w:rPr>
        <w:t> </w:t>
      </w:r>
      <w:r>
        <w:rPr/>
        <w:t>citizen</w:t>
      </w:r>
      <w:r>
        <w:rPr>
          <w:spacing w:val="-2"/>
        </w:rPr>
        <w:t> </w:t>
      </w:r>
      <w:r>
        <w:rPr>
          <w:spacing w:val="-5"/>
        </w:rPr>
        <w:t>is.</w:t>
      </w:r>
    </w:p>
    <w:p>
      <w:pPr>
        <w:pStyle w:val="BodyText"/>
        <w:spacing w:before="1"/>
        <w:jc w:val="left"/>
      </w:pPr>
    </w:p>
    <w:p>
      <w:pPr>
        <w:pStyle w:val="BodyText"/>
        <w:spacing w:line="480" w:lineRule="auto"/>
        <w:ind w:left="220" w:right="482" w:firstLine="719"/>
      </w:pPr>
      <w:r>
        <w:rPr>
          <w:b/>
        </w:rPr>
        <w:t>Rule two:</w:t>
      </w:r>
      <w:r>
        <w:rPr>
          <w:b/>
        </w:rPr>
        <w:t> </w:t>
      </w:r>
      <w:r>
        <w:rPr/>
        <w:t>where</w:t>
      </w:r>
      <w:r>
        <w:rPr/>
        <w:t> he</w:t>
      </w:r>
      <w:r>
        <w:rPr/>
        <w:t> was resident in the foreign country when the action began. Ordinarily, one assumes that, the word resident simply means a person who lives in particular place or has his home there, but cases decided on this rule interpreted „resident‟ narrowly to mean mere „presence‟ in the foreign country with or without intention to stay there no matter how short. Two cases decided by English court illustrate this point.</w:t>
      </w:r>
    </w:p>
    <w:p>
      <w:pPr>
        <w:pStyle w:val="BodyText"/>
        <w:spacing w:line="480" w:lineRule="auto"/>
        <w:ind w:left="220" w:right="475" w:firstLine="719"/>
      </w:pPr>
      <w:r>
        <w:rPr/>
        <w:t>In</w:t>
      </w:r>
      <w:r>
        <w:rPr/>
        <w:t> </w:t>
      </w:r>
      <w:r>
        <w:rPr>
          <w:i/>
        </w:rPr>
        <w:t>Carrick vs. Hancock</w:t>
      </w:r>
      <w:r>
        <w:rPr/>
        <w:t>,</w:t>
      </w:r>
      <w:r>
        <w:rPr>
          <w:vertAlign w:val="superscript"/>
        </w:rPr>
        <w:t>9</w:t>
      </w:r>
      <w:r>
        <w:rPr>
          <w:vertAlign w:val="baseline"/>
        </w:rPr>
        <w:t> one of the earliest cases on this point, the plaintiff was an Englishman domiciled in Sweden who had acted in Sweden as an agent on commission for the defendant, an Englishman. The defendant was served with Swedish proceedings during a short visit to Sweden and he subsequently defended the action. Accordingly, the case had a significant connection with Sweden and in any event the defendant had clearly submitted to the jurisdiction of the Sweden courts. But in an unreserved judgment Lord Russell of Kill Owen C. J. decided that the Sweden judgment was enforceable because of the defendant‟s presence in Sweden, and “the question of the time the person was actually in the territory was wholly immaterial”.</w:t>
      </w:r>
    </w:p>
    <w:p>
      <w:pPr>
        <w:pStyle w:val="BodyText"/>
        <w:spacing w:line="480" w:lineRule="auto" w:before="2"/>
        <w:ind w:left="220" w:right="476" w:firstLine="719"/>
      </w:pPr>
      <w:r>
        <w:rPr/>
        <w:t>The above decision was relied upon by the Court of Appeal (English) in </w:t>
      </w:r>
      <w:r>
        <w:rPr>
          <w:i/>
        </w:rPr>
        <w:t>Adams vs. Cape Industries</w:t>
      </w:r>
      <w:r>
        <w:rPr>
          <w:i/>
          <w:spacing w:val="12"/>
        </w:rPr>
        <w:t> </w:t>
      </w:r>
      <w:r>
        <w:rPr>
          <w:i/>
        </w:rPr>
        <w:t>Plc.</w:t>
      </w:r>
      <w:r>
        <w:rPr>
          <w:vertAlign w:val="superscript"/>
        </w:rPr>
        <w:t>10</w:t>
      </w:r>
      <w:r>
        <w:rPr>
          <w:spacing w:val="14"/>
          <w:vertAlign w:val="baseline"/>
        </w:rPr>
        <w:t> </w:t>
      </w:r>
      <w:r>
        <w:rPr>
          <w:vertAlign w:val="baseline"/>
        </w:rPr>
        <w:t>supporting</w:t>
      </w:r>
      <w:r>
        <w:rPr>
          <w:spacing w:val="10"/>
          <w:vertAlign w:val="baseline"/>
        </w:rPr>
        <w:t> </w:t>
      </w:r>
      <w:r>
        <w:rPr>
          <w:vertAlign w:val="baseline"/>
        </w:rPr>
        <w:t>the</w:t>
      </w:r>
      <w:r>
        <w:rPr>
          <w:spacing w:val="12"/>
          <w:vertAlign w:val="baseline"/>
        </w:rPr>
        <w:t> </w:t>
      </w:r>
      <w:r>
        <w:rPr>
          <w:vertAlign w:val="baseline"/>
        </w:rPr>
        <w:t>principle</w:t>
      </w:r>
      <w:r>
        <w:rPr>
          <w:spacing w:val="12"/>
          <w:vertAlign w:val="baseline"/>
        </w:rPr>
        <w:t> </w:t>
      </w:r>
      <w:r>
        <w:rPr>
          <w:vertAlign w:val="baseline"/>
        </w:rPr>
        <w:t>that,</w:t>
      </w:r>
      <w:r>
        <w:rPr>
          <w:spacing w:val="13"/>
          <w:vertAlign w:val="baseline"/>
        </w:rPr>
        <w:t> </w:t>
      </w:r>
      <w:r>
        <w:rPr>
          <w:vertAlign w:val="baseline"/>
        </w:rPr>
        <w:t>the</w:t>
      </w:r>
      <w:r>
        <w:rPr>
          <w:spacing w:val="12"/>
          <w:vertAlign w:val="baseline"/>
        </w:rPr>
        <w:t> </w:t>
      </w:r>
      <w:r>
        <w:rPr>
          <w:vertAlign w:val="baseline"/>
        </w:rPr>
        <w:t>competence</w:t>
      </w:r>
      <w:r>
        <w:rPr>
          <w:spacing w:val="12"/>
          <w:vertAlign w:val="baseline"/>
        </w:rPr>
        <w:t> </w:t>
      </w:r>
      <w:r>
        <w:rPr>
          <w:vertAlign w:val="baseline"/>
        </w:rPr>
        <w:t>of</w:t>
      </w:r>
      <w:r>
        <w:rPr>
          <w:spacing w:val="12"/>
          <w:vertAlign w:val="baseline"/>
        </w:rPr>
        <w:t> </w:t>
      </w:r>
      <w:r>
        <w:rPr>
          <w:vertAlign w:val="baseline"/>
        </w:rPr>
        <w:t>a</w:t>
      </w:r>
      <w:r>
        <w:rPr>
          <w:spacing w:val="12"/>
          <w:vertAlign w:val="baseline"/>
        </w:rPr>
        <w:t> </w:t>
      </w:r>
      <w:r>
        <w:rPr>
          <w:vertAlign w:val="baseline"/>
        </w:rPr>
        <w:t>foreign</w:t>
      </w:r>
      <w:r>
        <w:rPr>
          <w:spacing w:val="13"/>
          <w:vertAlign w:val="baseline"/>
        </w:rPr>
        <w:t> </w:t>
      </w:r>
      <w:r>
        <w:rPr>
          <w:vertAlign w:val="baseline"/>
        </w:rPr>
        <w:t>court</w:t>
      </w:r>
      <w:r>
        <w:rPr>
          <w:spacing w:val="12"/>
          <w:vertAlign w:val="baseline"/>
        </w:rPr>
        <w:t> </w:t>
      </w:r>
      <w:r>
        <w:rPr>
          <w:vertAlign w:val="baseline"/>
        </w:rPr>
        <w:t>to</w:t>
      </w:r>
      <w:r>
        <w:rPr>
          <w:spacing w:val="13"/>
          <w:vertAlign w:val="baseline"/>
        </w:rPr>
        <w:t> </w:t>
      </w:r>
      <w:r>
        <w:rPr>
          <w:vertAlign w:val="baseline"/>
        </w:rPr>
        <w:t>summon</w:t>
      </w:r>
      <w:r>
        <w:rPr>
          <w:spacing w:val="10"/>
          <w:vertAlign w:val="baseline"/>
        </w:rPr>
        <w:t> </w:t>
      </w:r>
      <w:r>
        <w:rPr>
          <w:spacing w:val="-5"/>
          <w:vertAlign w:val="baseline"/>
        </w:rPr>
        <w:t>the</w:t>
      </w:r>
    </w:p>
    <w:p>
      <w:pPr>
        <w:pStyle w:val="BodyText"/>
        <w:spacing w:before="11"/>
        <w:jc w:val="left"/>
        <w:rPr>
          <w:sz w:val="16"/>
        </w:rPr>
      </w:pPr>
      <w:r>
        <w:rPr/>
        <w:pict>
          <v:rect style="position:absolute;margin-left:72.024002pt;margin-top:10.961593pt;width:144.020pt;height:.71997pt;mso-position-horizontal-relative:page;mso-position-vertical-relative:paragraph;z-index:-15707136;mso-wrap-distance-left:0;mso-wrap-distance-right:0" id="docshape47"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9</w:t>
      </w:r>
      <w:r>
        <w:rPr>
          <w:rFonts w:ascii="Calibri"/>
          <w:spacing w:val="-5"/>
          <w:sz w:val="20"/>
          <w:vertAlign w:val="baseline"/>
        </w:rPr>
        <w:t> </w:t>
      </w:r>
      <w:r>
        <w:rPr>
          <w:rFonts w:ascii="Calibri"/>
          <w:sz w:val="20"/>
          <w:vertAlign w:val="baseline"/>
        </w:rPr>
        <w:t>(1895)</w:t>
      </w:r>
      <w:r>
        <w:rPr>
          <w:rFonts w:ascii="Calibri"/>
          <w:spacing w:val="-5"/>
          <w:sz w:val="20"/>
          <w:vertAlign w:val="baseline"/>
        </w:rPr>
        <w:t> </w:t>
      </w:r>
      <w:r>
        <w:rPr>
          <w:rFonts w:ascii="Calibri"/>
          <w:sz w:val="20"/>
          <w:vertAlign w:val="baseline"/>
        </w:rPr>
        <w:t>12</w:t>
      </w:r>
      <w:r>
        <w:rPr>
          <w:rFonts w:ascii="Calibri"/>
          <w:spacing w:val="-5"/>
          <w:sz w:val="20"/>
          <w:vertAlign w:val="baseline"/>
        </w:rPr>
        <w:t> </w:t>
      </w:r>
      <w:r>
        <w:rPr>
          <w:rFonts w:ascii="Calibri"/>
          <w:sz w:val="20"/>
          <w:vertAlign w:val="baseline"/>
        </w:rPr>
        <w:t>T.L.R</w:t>
      </w:r>
      <w:r>
        <w:rPr>
          <w:rFonts w:ascii="Calibri"/>
          <w:spacing w:val="-2"/>
          <w:sz w:val="20"/>
          <w:vertAlign w:val="baseline"/>
        </w:rPr>
        <w:t> </w:t>
      </w:r>
      <w:r>
        <w:rPr>
          <w:rFonts w:ascii="Calibri"/>
          <w:spacing w:val="-5"/>
          <w:sz w:val="20"/>
          <w:vertAlign w:val="baseline"/>
        </w:rPr>
        <w:t>59</w:t>
      </w:r>
    </w:p>
    <w:p>
      <w:pPr>
        <w:spacing w:line="243" w:lineRule="exact" w:before="0"/>
        <w:ind w:left="220" w:right="0" w:firstLine="0"/>
        <w:jc w:val="left"/>
        <w:rPr>
          <w:rFonts w:ascii="Calibri"/>
          <w:sz w:val="20"/>
        </w:rPr>
      </w:pPr>
      <w:r>
        <w:rPr>
          <w:rFonts w:ascii="Calibri"/>
          <w:sz w:val="20"/>
          <w:vertAlign w:val="superscript"/>
        </w:rPr>
        <w:t>10</w:t>
      </w:r>
      <w:r>
        <w:rPr>
          <w:rFonts w:ascii="Calibri"/>
          <w:spacing w:val="-5"/>
          <w:sz w:val="20"/>
          <w:vertAlign w:val="baseline"/>
        </w:rPr>
        <w:t> </w:t>
      </w:r>
      <w:r>
        <w:rPr>
          <w:rFonts w:ascii="Calibri"/>
          <w:sz w:val="20"/>
          <w:vertAlign w:val="baseline"/>
        </w:rPr>
        <w:t>(1990)</w:t>
      </w:r>
      <w:r>
        <w:rPr>
          <w:rFonts w:ascii="Calibri"/>
          <w:spacing w:val="-3"/>
          <w:sz w:val="20"/>
          <w:vertAlign w:val="baseline"/>
        </w:rPr>
        <w:t> </w:t>
      </w:r>
      <w:r>
        <w:rPr>
          <w:rFonts w:ascii="Calibri"/>
          <w:sz w:val="20"/>
          <w:vertAlign w:val="baseline"/>
        </w:rPr>
        <w:t>Ch.</w:t>
      </w:r>
      <w:r>
        <w:rPr>
          <w:rFonts w:ascii="Calibri"/>
          <w:spacing w:val="-4"/>
          <w:sz w:val="20"/>
          <w:vertAlign w:val="baseline"/>
        </w:rPr>
        <w:t> </w:t>
      </w:r>
      <w:r>
        <w:rPr>
          <w:rFonts w:ascii="Calibri"/>
          <w:sz w:val="20"/>
          <w:vertAlign w:val="baseline"/>
        </w:rPr>
        <w:t>433,</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519</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6"/>
      </w:pPr>
      <w:r>
        <w:rPr/>
        <w:t>defendant before it depends on the physical presence of the defendant in the country concerned</w:t>
      </w:r>
      <w:r>
        <w:rPr>
          <w:spacing w:val="40"/>
        </w:rPr>
        <w:t> </w:t>
      </w:r>
      <w:r>
        <w:rPr/>
        <w:t>at the time of the suit. The court justified the above position in the following words;</w:t>
      </w:r>
    </w:p>
    <w:p>
      <w:pPr>
        <w:pStyle w:val="BodyText"/>
        <w:ind w:left="1660" w:right="1918"/>
      </w:pPr>
      <w:r>
        <w:rPr/>
        <w:t>So long as he (the defendant) remains physically present in that country, he has</w:t>
      </w:r>
      <w:r>
        <w:rPr>
          <w:spacing w:val="-1"/>
        </w:rPr>
        <w:t> </w:t>
      </w:r>
      <w:r>
        <w:rPr/>
        <w:t>the benefit</w:t>
      </w:r>
      <w:r>
        <w:rPr>
          <w:spacing w:val="-1"/>
        </w:rPr>
        <w:t> </w:t>
      </w:r>
      <w:r>
        <w:rPr/>
        <w:t>of</w:t>
      </w:r>
      <w:r>
        <w:rPr>
          <w:spacing w:val="-2"/>
        </w:rPr>
        <w:t> </w:t>
      </w:r>
      <w:r>
        <w:rPr/>
        <w:t>its</w:t>
      </w:r>
      <w:r>
        <w:rPr>
          <w:spacing w:val="-1"/>
        </w:rPr>
        <w:t> </w:t>
      </w:r>
      <w:r>
        <w:rPr/>
        <w:t>laws</w:t>
      </w:r>
      <w:r>
        <w:rPr>
          <w:spacing w:val="-1"/>
        </w:rPr>
        <w:t> </w:t>
      </w:r>
      <w:r>
        <w:rPr/>
        <w:t>and must take</w:t>
      </w:r>
      <w:r>
        <w:rPr>
          <w:spacing w:val="-2"/>
        </w:rPr>
        <w:t> </w:t>
      </w:r>
      <w:r>
        <w:rPr/>
        <w:t>the rough</w:t>
      </w:r>
      <w:r>
        <w:rPr>
          <w:spacing w:val="-1"/>
        </w:rPr>
        <w:t> </w:t>
      </w:r>
      <w:r>
        <w:rPr/>
        <w:t>with the smooth by accepting his amenability to the process of its</w:t>
      </w:r>
      <w:r>
        <w:rPr>
          <w:spacing w:val="40"/>
        </w:rPr>
        <w:t> </w:t>
      </w:r>
      <w:r>
        <w:rPr/>
        <w:t>courts. In the absence of authority compelling a contrary conclusion, we would conclude that the voluntary presence of an individual in a foreign country, whether permanent or temporary and whether or not accompanied by residence, is sufficient to give the courts of the country territorial jurisdiction over him under our rules of private international law</w:t>
      </w:r>
    </w:p>
    <w:p>
      <w:pPr>
        <w:pStyle w:val="BodyText"/>
        <w:jc w:val="left"/>
        <w:rPr>
          <w:sz w:val="26"/>
        </w:rPr>
      </w:pPr>
    </w:p>
    <w:p>
      <w:pPr>
        <w:pStyle w:val="BodyText"/>
        <w:spacing w:before="1"/>
        <w:jc w:val="left"/>
        <w:rPr>
          <w:sz w:val="22"/>
        </w:rPr>
      </w:pPr>
    </w:p>
    <w:p>
      <w:pPr>
        <w:pStyle w:val="BodyText"/>
        <w:spacing w:line="480" w:lineRule="auto"/>
        <w:ind w:left="220" w:right="477" w:firstLine="719"/>
      </w:pPr>
      <w:r>
        <w:rPr/>
        <w:t>For a defendant to be amenable to the jurisdiction of the foreign court, he must be served with court‟s writ. Thus, the relevant time for his amenability is the time of serving the writ on him not the time of issuing the writ. Therefore a writ issued but not served is ineffective in this regard</w:t>
      </w:r>
      <w:r>
        <w:rPr>
          <w:spacing w:val="-1"/>
        </w:rPr>
        <w:t> </w:t>
      </w:r>
      <w:r>
        <w:rPr/>
        <w:t>as</w:t>
      </w:r>
      <w:r>
        <w:rPr>
          <w:spacing w:val="-2"/>
        </w:rPr>
        <w:t> </w:t>
      </w:r>
      <w:r>
        <w:rPr/>
        <w:t>soon as</w:t>
      </w:r>
      <w:r>
        <w:rPr>
          <w:spacing w:val="-2"/>
        </w:rPr>
        <w:t> </w:t>
      </w:r>
      <w:r>
        <w:rPr/>
        <w:t>the</w:t>
      </w:r>
      <w:r>
        <w:rPr>
          <w:spacing w:val="-3"/>
        </w:rPr>
        <w:t> </w:t>
      </w:r>
      <w:r>
        <w:rPr/>
        <w:t>defendant</w:t>
      </w:r>
      <w:r>
        <w:rPr>
          <w:spacing w:val="-2"/>
        </w:rPr>
        <w:t> </w:t>
      </w:r>
      <w:r>
        <w:rPr/>
        <w:t>leaves</w:t>
      </w:r>
      <w:r>
        <w:rPr>
          <w:spacing w:val="-2"/>
        </w:rPr>
        <w:t> </w:t>
      </w:r>
      <w:r>
        <w:rPr/>
        <w:t>jurisdiction.</w:t>
      </w:r>
      <w:r>
        <w:rPr>
          <w:vertAlign w:val="superscript"/>
        </w:rPr>
        <w:t>11</w:t>
      </w:r>
      <w:r>
        <w:rPr>
          <w:vertAlign w:val="baseline"/>
        </w:rPr>
        <w:t> However,</w:t>
      </w:r>
      <w:r>
        <w:rPr>
          <w:spacing w:val="-3"/>
          <w:vertAlign w:val="baseline"/>
        </w:rPr>
        <w:t> </w:t>
      </w:r>
      <w:r>
        <w:rPr>
          <w:vertAlign w:val="baseline"/>
        </w:rPr>
        <w:t>once</w:t>
      </w:r>
      <w:r>
        <w:rPr>
          <w:spacing w:val="-3"/>
          <w:vertAlign w:val="baseline"/>
        </w:rPr>
        <w:t> </w:t>
      </w:r>
      <w:r>
        <w:rPr>
          <w:vertAlign w:val="baseline"/>
        </w:rPr>
        <w:t>he</w:t>
      </w:r>
      <w:r>
        <w:rPr>
          <w:spacing w:val="-3"/>
          <w:vertAlign w:val="baseline"/>
        </w:rPr>
        <w:t> </w:t>
      </w:r>
      <w:r>
        <w:rPr>
          <w:vertAlign w:val="baseline"/>
        </w:rPr>
        <w:t>is</w:t>
      </w:r>
      <w:r>
        <w:rPr>
          <w:spacing w:val="-2"/>
          <w:vertAlign w:val="baseline"/>
        </w:rPr>
        <w:t> </w:t>
      </w:r>
      <w:r>
        <w:rPr>
          <w:vertAlign w:val="baseline"/>
        </w:rPr>
        <w:t>served with</w:t>
      </w:r>
      <w:r>
        <w:rPr>
          <w:spacing w:val="-2"/>
          <w:vertAlign w:val="baseline"/>
        </w:rPr>
        <w:t> </w:t>
      </w:r>
      <w:r>
        <w:rPr>
          <w:vertAlign w:val="baseline"/>
        </w:rPr>
        <w:t>the court‟s writ the court is not rendered incompetent by his subsequent departure from the country.</w:t>
      </w:r>
      <w:r>
        <w:rPr>
          <w:vertAlign w:val="superscript"/>
        </w:rPr>
        <w:t>12</w:t>
      </w:r>
    </w:p>
    <w:p>
      <w:pPr>
        <w:pStyle w:val="BodyText"/>
        <w:spacing w:line="480" w:lineRule="auto" w:before="1"/>
        <w:ind w:left="220" w:right="482" w:firstLine="719"/>
      </w:pPr>
      <w:r>
        <w:rPr/>
        <w:t>Service must be personal or by post or other means approved by the rules of the issuing court. Where individual does not have adress or his address is unknown for service, the process may be left at his usual or last known residence or place of business with the leave of court</w:t>
      </w:r>
      <w:r>
        <w:rPr>
          <w:vertAlign w:val="superscript"/>
        </w:rPr>
        <w:t>13</w:t>
      </w:r>
      <w:r>
        <w:rPr>
          <w:vertAlign w:val="baseline"/>
        </w:rPr>
        <w:t>.</w:t>
      </w:r>
    </w:p>
    <w:p>
      <w:pPr>
        <w:pStyle w:val="BodyText"/>
        <w:spacing w:line="480" w:lineRule="auto"/>
        <w:ind w:left="220" w:right="477" w:firstLine="719"/>
      </w:pPr>
      <w:r>
        <w:rPr/>
        <w:t>The</w:t>
      </w:r>
      <w:r>
        <w:rPr>
          <w:spacing w:val="-5"/>
        </w:rPr>
        <w:t> </w:t>
      </w:r>
      <w:r>
        <w:rPr/>
        <w:t>researcher</w:t>
      </w:r>
      <w:r>
        <w:rPr>
          <w:spacing w:val="-3"/>
        </w:rPr>
        <w:t> </w:t>
      </w:r>
      <w:r>
        <w:rPr/>
        <w:t>observed however</w:t>
      </w:r>
      <w:r>
        <w:rPr>
          <w:spacing w:val="-3"/>
        </w:rPr>
        <w:t> </w:t>
      </w:r>
      <w:r>
        <w:rPr/>
        <w:t>that,</w:t>
      </w:r>
      <w:r>
        <w:rPr>
          <w:spacing w:val="-3"/>
        </w:rPr>
        <w:t> </w:t>
      </w:r>
      <w:r>
        <w:rPr/>
        <w:t>under</w:t>
      </w:r>
      <w:r>
        <w:rPr>
          <w:spacing w:val="-5"/>
        </w:rPr>
        <w:t> </w:t>
      </w:r>
      <w:r>
        <w:rPr/>
        <w:t>this</w:t>
      </w:r>
      <w:r>
        <w:rPr>
          <w:spacing w:val="-1"/>
        </w:rPr>
        <w:t> </w:t>
      </w:r>
      <w:r>
        <w:rPr/>
        <w:t>rule</w:t>
      </w:r>
      <w:r>
        <w:rPr>
          <w:spacing w:val="-5"/>
        </w:rPr>
        <w:t> </w:t>
      </w:r>
      <w:r>
        <w:rPr/>
        <w:t>both</w:t>
      </w:r>
      <w:r>
        <w:rPr>
          <w:spacing w:val="-3"/>
        </w:rPr>
        <w:t> </w:t>
      </w:r>
      <w:r>
        <w:rPr/>
        <w:t>parties</w:t>
      </w:r>
      <w:r>
        <w:rPr>
          <w:spacing w:val="-3"/>
        </w:rPr>
        <w:t> </w:t>
      </w:r>
      <w:r>
        <w:rPr/>
        <w:t>that</w:t>
      </w:r>
      <w:r>
        <w:rPr>
          <w:spacing w:val="-3"/>
        </w:rPr>
        <w:t> </w:t>
      </w:r>
      <w:r>
        <w:rPr/>
        <w:t>is,</w:t>
      </w:r>
      <w:r>
        <w:rPr>
          <w:spacing w:val="-3"/>
        </w:rPr>
        <w:t> </w:t>
      </w:r>
      <w:r>
        <w:rPr/>
        <w:t>the</w:t>
      </w:r>
      <w:r>
        <w:rPr>
          <w:spacing w:val="-4"/>
        </w:rPr>
        <w:t> </w:t>
      </w:r>
      <w:r>
        <w:rPr/>
        <w:t>plaintiff</w:t>
      </w:r>
      <w:r>
        <w:rPr>
          <w:spacing w:val="-5"/>
        </w:rPr>
        <w:t> </w:t>
      </w:r>
      <w:r>
        <w:rPr/>
        <w:t>and the defendant may suffer some difficulties or inconveniences respectively. For example, a plaintiff</w:t>
      </w:r>
      <w:r>
        <w:rPr>
          <w:spacing w:val="-4"/>
        </w:rPr>
        <w:t> </w:t>
      </w:r>
      <w:r>
        <w:rPr/>
        <w:t>who</w:t>
      </w:r>
      <w:r>
        <w:rPr>
          <w:spacing w:val="-2"/>
        </w:rPr>
        <w:t> </w:t>
      </w:r>
      <w:r>
        <w:rPr/>
        <w:t>desires</w:t>
      </w:r>
      <w:r>
        <w:rPr>
          <w:spacing w:val="-2"/>
        </w:rPr>
        <w:t> </w:t>
      </w:r>
      <w:r>
        <w:rPr/>
        <w:t>to</w:t>
      </w:r>
      <w:r>
        <w:rPr>
          <w:spacing w:val="-2"/>
        </w:rPr>
        <w:t> </w:t>
      </w:r>
      <w:r>
        <w:rPr/>
        <w:t>prosecute</w:t>
      </w:r>
      <w:r>
        <w:rPr>
          <w:spacing w:val="-2"/>
        </w:rPr>
        <w:t> </w:t>
      </w:r>
      <w:r>
        <w:rPr/>
        <w:t>his claim</w:t>
      </w:r>
      <w:r>
        <w:rPr>
          <w:spacing w:val="-2"/>
        </w:rPr>
        <w:t> </w:t>
      </w:r>
      <w:r>
        <w:rPr/>
        <w:t>against</w:t>
      </w:r>
      <w:r>
        <w:rPr>
          <w:spacing w:val="-2"/>
        </w:rPr>
        <w:t> </w:t>
      </w:r>
      <w:r>
        <w:rPr/>
        <w:t>a</w:t>
      </w:r>
      <w:r>
        <w:rPr>
          <w:spacing w:val="-3"/>
        </w:rPr>
        <w:t> </w:t>
      </w:r>
      <w:r>
        <w:rPr/>
        <w:t>defendant</w:t>
      </w:r>
      <w:r>
        <w:rPr>
          <w:spacing w:val="-2"/>
        </w:rPr>
        <w:t> </w:t>
      </w:r>
      <w:r>
        <w:rPr/>
        <w:t>may</w:t>
      </w:r>
      <w:r>
        <w:rPr>
          <w:spacing w:val="-5"/>
        </w:rPr>
        <w:t> </w:t>
      </w:r>
      <w:r>
        <w:rPr/>
        <w:t>be</w:t>
      </w:r>
      <w:r>
        <w:rPr>
          <w:spacing w:val="-1"/>
        </w:rPr>
        <w:t> </w:t>
      </w:r>
      <w:r>
        <w:rPr/>
        <w:t>frustrated</w:t>
      </w:r>
      <w:r>
        <w:rPr>
          <w:spacing w:val="-3"/>
        </w:rPr>
        <w:t> </w:t>
      </w:r>
      <w:r>
        <w:rPr/>
        <w:t>if</w:t>
      </w:r>
      <w:r>
        <w:rPr>
          <w:spacing w:val="-4"/>
        </w:rPr>
        <w:t> </w:t>
      </w:r>
      <w:r>
        <w:rPr/>
        <w:t>the</w:t>
      </w:r>
      <w:r>
        <w:rPr>
          <w:spacing w:val="-2"/>
        </w:rPr>
        <w:t> </w:t>
      </w:r>
      <w:r>
        <w:rPr/>
        <w:t>defendant leaves the country (jurisdiction) before service of writ on him, which means no jurisdiction can be exercised against him by the court of that country. Conversely, a transient defendant who is just</w:t>
      </w:r>
      <w:r>
        <w:rPr>
          <w:spacing w:val="-2"/>
        </w:rPr>
        <w:t> </w:t>
      </w:r>
      <w:r>
        <w:rPr/>
        <w:t>passing</w:t>
      </w:r>
      <w:r>
        <w:rPr>
          <w:spacing w:val="-5"/>
        </w:rPr>
        <w:t> </w:t>
      </w:r>
      <w:r>
        <w:rPr/>
        <w:t>through</w:t>
      </w:r>
      <w:r>
        <w:rPr>
          <w:spacing w:val="-3"/>
        </w:rPr>
        <w:t> </w:t>
      </w:r>
      <w:r>
        <w:rPr/>
        <w:t>a</w:t>
      </w:r>
      <w:r>
        <w:rPr>
          <w:spacing w:val="-1"/>
        </w:rPr>
        <w:t> </w:t>
      </w:r>
      <w:r>
        <w:rPr/>
        <w:t>foreign country</w:t>
      </w:r>
      <w:r>
        <w:rPr>
          <w:spacing w:val="-8"/>
        </w:rPr>
        <w:t> </w:t>
      </w:r>
      <w:r>
        <w:rPr/>
        <w:t>can</w:t>
      </w:r>
      <w:r>
        <w:rPr>
          <w:spacing w:val="-2"/>
        </w:rPr>
        <w:t> </w:t>
      </w:r>
      <w:r>
        <w:rPr/>
        <w:t>be</w:t>
      </w:r>
      <w:r>
        <w:rPr>
          <w:spacing w:val="-3"/>
        </w:rPr>
        <w:t> </w:t>
      </w:r>
      <w:r>
        <w:rPr/>
        <w:t>served</w:t>
      </w:r>
      <w:r>
        <w:rPr>
          <w:spacing w:val="-3"/>
        </w:rPr>
        <w:t> </w:t>
      </w:r>
      <w:r>
        <w:rPr/>
        <w:t>with</w:t>
      </w:r>
      <w:r>
        <w:rPr>
          <w:spacing w:val="-3"/>
        </w:rPr>
        <w:t> </w:t>
      </w:r>
      <w:r>
        <w:rPr/>
        <w:t>its</w:t>
      </w:r>
      <w:r>
        <w:rPr>
          <w:spacing w:val="-2"/>
        </w:rPr>
        <w:t> </w:t>
      </w:r>
      <w:r>
        <w:rPr/>
        <w:t>court‟s</w:t>
      </w:r>
      <w:r>
        <w:rPr>
          <w:spacing w:val="-3"/>
        </w:rPr>
        <w:t> </w:t>
      </w:r>
      <w:r>
        <w:rPr/>
        <w:t>writ</w:t>
      </w:r>
      <w:r>
        <w:rPr>
          <w:spacing w:val="-2"/>
        </w:rPr>
        <w:t> </w:t>
      </w:r>
      <w:r>
        <w:rPr/>
        <w:t>and</w:t>
      </w:r>
      <w:r>
        <w:rPr>
          <w:spacing w:val="-2"/>
        </w:rPr>
        <w:t> </w:t>
      </w:r>
      <w:r>
        <w:rPr/>
        <w:t>make</w:t>
      </w:r>
      <w:r>
        <w:rPr>
          <w:spacing w:val="-5"/>
        </w:rPr>
        <w:t> </w:t>
      </w:r>
      <w:r>
        <w:rPr/>
        <w:t>him</w:t>
      </w:r>
      <w:r>
        <w:rPr>
          <w:spacing w:val="-2"/>
        </w:rPr>
        <w:t> amenable</w:t>
      </w:r>
    </w:p>
    <w:p>
      <w:pPr>
        <w:pStyle w:val="BodyText"/>
        <w:spacing w:before="8"/>
        <w:jc w:val="left"/>
        <w:rPr>
          <w:sz w:val="19"/>
        </w:rPr>
      </w:pPr>
      <w:r>
        <w:rPr/>
        <w:pict>
          <v:rect style="position:absolute;margin-left:72.024002pt;margin-top:12.57042pt;width:144.020pt;height:.71997pt;mso-position-horizontal-relative:page;mso-position-vertical-relative:paragraph;z-index:-15706624;mso-wrap-distance-left:0;mso-wrap-distance-right:0" id="docshape48"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11</w:t>
      </w:r>
      <w:r>
        <w:rPr>
          <w:rFonts w:ascii="Calibri"/>
          <w:spacing w:val="-5"/>
          <w:sz w:val="20"/>
          <w:vertAlign w:val="baseline"/>
        </w:rPr>
        <w:t> </w:t>
      </w:r>
      <w:r>
        <w:rPr>
          <w:rFonts w:ascii="Calibri"/>
          <w:sz w:val="20"/>
          <w:vertAlign w:val="baseline"/>
        </w:rPr>
        <w:t>Para</w:t>
      </w:r>
      <w:r>
        <w:rPr>
          <w:rFonts w:ascii="Calibri"/>
          <w:spacing w:val="-4"/>
          <w:sz w:val="20"/>
          <w:vertAlign w:val="baseline"/>
        </w:rPr>
        <w:t> </w:t>
      </w:r>
      <w:r>
        <w:rPr>
          <w:rFonts w:ascii="Calibri"/>
          <w:sz w:val="20"/>
          <w:vertAlign w:val="baseline"/>
        </w:rPr>
        <w:t>6.2</w:t>
      </w:r>
      <w:r>
        <w:rPr>
          <w:rFonts w:ascii="Calibri"/>
          <w:spacing w:val="-4"/>
          <w:sz w:val="20"/>
          <w:vertAlign w:val="baseline"/>
        </w:rPr>
        <w:t> </w:t>
      </w:r>
      <w:r>
        <w:rPr>
          <w:rFonts w:ascii="Calibri"/>
          <w:sz w:val="20"/>
          <w:vertAlign w:val="baseline"/>
        </w:rPr>
        <w:t>Civil</w:t>
      </w:r>
      <w:r>
        <w:rPr>
          <w:rFonts w:ascii="Calibri"/>
          <w:spacing w:val="-4"/>
          <w:sz w:val="20"/>
          <w:vertAlign w:val="baseline"/>
        </w:rPr>
        <w:t> </w:t>
      </w:r>
      <w:r>
        <w:rPr>
          <w:rFonts w:ascii="Calibri"/>
          <w:sz w:val="20"/>
          <w:vertAlign w:val="baseline"/>
        </w:rPr>
        <w:t>Procedure</w:t>
      </w:r>
      <w:r>
        <w:rPr>
          <w:rFonts w:ascii="Calibri"/>
          <w:spacing w:val="-4"/>
          <w:sz w:val="20"/>
          <w:vertAlign w:val="baseline"/>
        </w:rPr>
        <w:t> </w:t>
      </w:r>
      <w:r>
        <w:rPr>
          <w:rFonts w:ascii="Calibri"/>
          <w:sz w:val="20"/>
          <w:vertAlign w:val="baseline"/>
        </w:rPr>
        <w:t>Rules</w:t>
      </w:r>
      <w:r>
        <w:rPr>
          <w:rFonts w:ascii="Calibri"/>
          <w:spacing w:val="-6"/>
          <w:sz w:val="20"/>
          <w:vertAlign w:val="baseline"/>
        </w:rPr>
        <w:t> </w:t>
      </w:r>
      <w:r>
        <w:rPr>
          <w:rFonts w:ascii="Calibri"/>
          <w:sz w:val="20"/>
          <w:vertAlign w:val="baseline"/>
        </w:rPr>
        <w:t>1998,</w:t>
      </w:r>
      <w:r>
        <w:rPr>
          <w:rFonts w:ascii="Calibri"/>
          <w:spacing w:val="-4"/>
          <w:sz w:val="20"/>
          <w:vertAlign w:val="baseline"/>
        </w:rPr>
        <w:t> </w:t>
      </w:r>
      <w:r>
        <w:rPr>
          <w:rFonts w:ascii="Calibri"/>
          <w:sz w:val="20"/>
          <w:vertAlign w:val="baseline"/>
        </w:rPr>
        <w:t>(UK)</w:t>
      </w:r>
      <w:r>
        <w:rPr>
          <w:rFonts w:ascii="Calibri"/>
          <w:spacing w:val="-5"/>
          <w:sz w:val="20"/>
          <w:vertAlign w:val="baseline"/>
        </w:rPr>
        <w:t> </w:t>
      </w:r>
      <w:r>
        <w:rPr>
          <w:rFonts w:ascii="Calibri"/>
          <w:sz w:val="20"/>
          <w:vertAlign w:val="baseline"/>
        </w:rPr>
        <w:t>cited</w:t>
      </w:r>
      <w:r>
        <w:rPr>
          <w:rFonts w:ascii="Calibri"/>
          <w:spacing w:val="-3"/>
          <w:sz w:val="20"/>
          <w:vertAlign w:val="baseline"/>
        </w:rPr>
        <w:t> </w:t>
      </w:r>
      <w:r>
        <w:rPr>
          <w:rFonts w:ascii="Calibri"/>
          <w:sz w:val="20"/>
          <w:vertAlign w:val="baseline"/>
        </w:rPr>
        <w:t>by</w:t>
      </w:r>
      <w:r>
        <w:rPr>
          <w:rFonts w:ascii="Calibri"/>
          <w:spacing w:val="-4"/>
          <w:sz w:val="20"/>
          <w:vertAlign w:val="baseline"/>
        </w:rPr>
        <w:t> </w:t>
      </w:r>
      <w:r>
        <w:rPr>
          <w:rFonts w:ascii="Calibri"/>
          <w:sz w:val="20"/>
          <w:vertAlign w:val="baseline"/>
        </w:rPr>
        <w:t>Cheshire,</w:t>
      </w:r>
      <w:r>
        <w:rPr>
          <w:rFonts w:ascii="Calibri"/>
          <w:spacing w:val="-4"/>
          <w:sz w:val="20"/>
          <w:vertAlign w:val="baseline"/>
        </w:rPr>
        <w:t> </w:t>
      </w:r>
      <w:r>
        <w:rPr>
          <w:rFonts w:ascii="Calibri"/>
          <w:sz w:val="20"/>
          <w:vertAlign w:val="baseline"/>
        </w:rPr>
        <w:t>G.</w:t>
      </w:r>
      <w:r>
        <w:rPr>
          <w:rFonts w:ascii="Calibri"/>
          <w:spacing w:val="-5"/>
          <w:sz w:val="20"/>
          <w:vertAlign w:val="baseline"/>
        </w:rPr>
        <w:t> </w:t>
      </w:r>
      <w:r>
        <w:rPr>
          <w:rFonts w:ascii="Calibri"/>
          <w:sz w:val="20"/>
          <w:vertAlign w:val="baseline"/>
        </w:rPr>
        <w:t>C.</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North,</w:t>
      </w:r>
      <w:r>
        <w:rPr>
          <w:rFonts w:ascii="Calibri"/>
          <w:spacing w:val="-4"/>
          <w:sz w:val="20"/>
          <w:vertAlign w:val="baseline"/>
        </w:rPr>
        <w:t> </w:t>
      </w:r>
      <w:r>
        <w:rPr>
          <w:rFonts w:ascii="Calibri"/>
          <w:sz w:val="20"/>
          <w:vertAlign w:val="baseline"/>
        </w:rPr>
        <w:t>P.</w:t>
      </w:r>
      <w:r>
        <w:rPr>
          <w:rFonts w:ascii="Calibri"/>
          <w:spacing w:val="-4"/>
          <w:sz w:val="20"/>
          <w:vertAlign w:val="baseline"/>
        </w:rPr>
        <w:t> </w:t>
      </w:r>
      <w:r>
        <w:rPr>
          <w:rFonts w:ascii="Calibri"/>
          <w:sz w:val="20"/>
          <w:vertAlign w:val="baseline"/>
        </w:rPr>
        <w:t>M.</w:t>
      </w:r>
      <w:r>
        <w:rPr>
          <w:rFonts w:ascii="Calibri"/>
          <w:spacing w:val="-4"/>
          <w:sz w:val="20"/>
          <w:vertAlign w:val="baseline"/>
        </w:rPr>
        <w:t> </w:t>
      </w:r>
      <w:r>
        <w:rPr>
          <w:rFonts w:ascii="Calibri"/>
          <w:sz w:val="20"/>
          <w:vertAlign w:val="baseline"/>
        </w:rPr>
        <w:t>OP.cit,</w:t>
      </w:r>
      <w:r>
        <w:rPr>
          <w:rFonts w:ascii="Calibri"/>
          <w:spacing w:val="-6"/>
          <w:sz w:val="20"/>
          <w:vertAlign w:val="baseline"/>
        </w:rPr>
        <w:t> </w:t>
      </w:r>
      <w:r>
        <w:rPr>
          <w:rFonts w:ascii="Calibri"/>
          <w:spacing w:val="-2"/>
          <w:sz w:val="20"/>
          <w:vertAlign w:val="baseline"/>
        </w:rPr>
        <w:t>p.286</w:t>
      </w:r>
    </w:p>
    <w:p>
      <w:pPr>
        <w:spacing w:line="243" w:lineRule="exact" w:before="1"/>
        <w:ind w:left="220" w:right="0" w:firstLine="0"/>
        <w:jc w:val="left"/>
        <w:rPr>
          <w:rFonts w:ascii="Calibri"/>
          <w:sz w:val="20"/>
        </w:rPr>
      </w:pPr>
      <w:r>
        <w:rPr>
          <w:rFonts w:ascii="Calibri"/>
          <w:sz w:val="20"/>
          <w:vertAlign w:val="superscript"/>
        </w:rPr>
        <w:t>12</w:t>
      </w:r>
      <w:r>
        <w:rPr>
          <w:rFonts w:ascii="Calibri"/>
          <w:spacing w:val="-4"/>
          <w:sz w:val="20"/>
          <w:vertAlign w:val="baseline"/>
        </w:rPr>
        <w:t> </w:t>
      </w:r>
      <w:r>
        <w:rPr>
          <w:rFonts w:ascii="Calibri"/>
          <w:sz w:val="20"/>
          <w:vertAlign w:val="baseline"/>
        </w:rPr>
        <w:t>Ibid,</w:t>
      </w:r>
      <w:r>
        <w:rPr>
          <w:rFonts w:ascii="Calibri"/>
          <w:spacing w:val="-2"/>
          <w:sz w:val="20"/>
          <w:vertAlign w:val="baseline"/>
        </w:rPr>
        <w:t> p.287</w:t>
      </w:r>
    </w:p>
    <w:p>
      <w:pPr>
        <w:spacing w:line="243" w:lineRule="exact" w:before="0"/>
        <w:ind w:left="220" w:right="0" w:firstLine="0"/>
        <w:jc w:val="left"/>
        <w:rPr>
          <w:rFonts w:ascii="Calibri"/>
          <w:sz w:val="20"/>
        </w:rPr>
      </w:pPr>
      <w:r>
        <w:rPr>
          <w:rFonts w:ascii="Calibri"/>
          <w:sz w:val="20"/>
          <w:vertAlign w:val="superscript"/>
        </w:rPr>
        <w:t>13</w:t>
      </w:r>
      <w:r>
        <w:rPr>
          <w:rFonts w:ascii="Calibri"/>
          <w:sz w:val="20"/>
          <w:vertAlign w:val="baseline"/>
        </w:rPr>
        <w:t>Adams</w:t>
      </w:r>
      <w:r>
        <w:rPr>
          <w:rFonts w:ascii="Calibri"/>
          <w:spacing w:val="-8"/>
          <w:sz w:val="20"/>
          <w:vertAlign w:val="baseline"/>
        </w:rPr>
        <w:t> </w:t>
      </w:r>
      <w:r>
        <w:rPr>
          <w:rFonts w:ascii="Calibri"/>
          <w:sz w:val="20"/>
          <w:vertAlign w:val="baseline"/>
        </w:rPr>
        <w:t>vs.</w:t>
      </w:r>
      <w:r>
        <w:rPr>
          <w:rFonts w:ascii="Calibri"/>
          <w:spacing w:val="-6"/>
          <w:sz w:val="20"/>
          <w:vertAlign w:val="baseline"/>
        </w:rPr>
        <w:t> </w:t>
      </w:r>
      <w:r>
        <w:rPr>
          <w:rFonts w:ascii="Calibri"/>
          <w:sz w:val="20"/>
          <w:vertAlign w:val="baseline"/>
        </w:rPr>
        <w:t>Cape</w:t>
      </w:r>
      <w:r>
        <w:rPr>
          <w:rFonts w:ascii="Calibri"/>
          <w:spacing w:val="-7"/>
          <w:sz w:val="20"/>
          <w:vertAlign w:val="baseline"/>
        </w:rPr>
        <w:t> </w:t>
      </w:r>
      <w:r>
        <w:rPr>
          <w:rFonts w:ascii="Calibri"/>
          <w:sz w:val="20"/>
          <w:vertAlign w:val="baseline"/>
        </w:rPr>
        <w:t>Industries</w:t>
      </w:r>
      <w:r>
        <w:rPr>
          <w:rFonts w:ascii="Calibri"/>
          <w:spacing w:val="-7"/>
          <w:sz w:val="20"/>
          <w:vertAlign w:val="baseline"/>
        </w:rPr>
        <w:t> </w:t>
      </w:r>
      <w:r>
        <w:rPr>
          <w:rFonts w:ascii="Calibri"/>
          <w:sz w:val="20"/>
          <w:vertAlign w:val="baseline"/>
        </w:rPr>
        <w:t>Plc.</w:t>
      </w:r>
      <w:r>
        <w:rPr>
          <w:rFonts w:ascii="Calibri"/>
          <w:spacing w:val="-5"/>
          <w:sz w:val="20"/>
          <w:vertAlign w:val="baseline"/>
        </w:rPr>
        <w:t> </w:t>
      </w:r>
      <w:r>
        <w:rPr>
          <w:rFonts w:ascii="Calibri"/>
          <w:spacing w:val="-2"/>
          <w:sz w:val="20"/>
          <w:vertAlign w:val="baseline"/>
        </w:rPr>
        <w:t>(supra)</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6"/>
      </w:pPr>
      <w:r>
        <w:rPr/>
        <w:t>to its jurisdiction even though none of the factual circumstances creating the cause of action has connection with the foreign country.</w:t>
      </w:r>
    </w:p>
    <w:p>
      <w:pPr>
        <w:pStyle w:val="BodyText"/>
        <w:spacing w:line="480" w:lineRule="auto"/>
        <w:ind w:left="220" w:right="478" w:firstLine="719"/>
      </w:pPr>
      <w:r>
        <w:rPr/>
        <w:t>The case of </w:t>
      </w:r>
      <w:r>
        <w:rPr>
          <w:i/>
        </w:rPr>
        <w:t>Maherence of Baroda vs. Wildenstein</w:t>
      </w:r>
      <w:r>
        <w:rPr>
          <w:vertAlign w:val="superscript"/>
        </w:rPr>
        <w:t>14</w:t>
      </w:r>
      <w:r>
        <w:rPr>
          <w:vertAlign w:val="baseline"/>
        </w:rPr>
        <w:t> best illustrates the above point. In</w:t>
      </w:r>
      <w:r>
        <w:rPr>
          <w:spacing w:val="40"/>
          <w:vertAlign w:val="baseline"/>
        </w:rPr>
        <w:t> </w:t>
      </w:r>
      <w:r>
        <w:rPr>
          <w:vertAlign w:val="baseline"/>
        </w:rPr>
        <w:t>that case, the plaintiff, an Indian residing in France,</w:t>
      </w:r>
      <w:r>
        <w:rPr>
          <w:vertAlign w:val="baseline"/>
        </w:rPr>
        <w:t> brought</w:t>
      </w:r>
      <w:r>
        <w:rPr>
          <w:vertAlign w:val="baseline"/>
        </w:rPr>
        <w:t> an</w:t>
      </w:r>
      <w:r>
        <w:rPr>
          <w:vertAlign w:val="baseline"/>
        </w:rPr>
        <w:t> action</w:t>
      </w:r>
      <w:r>
        <w:rPr>
          <w:vertAlign w:val="baseline"/>
        </w:rPr>
        <w:t> in</w:t>
      </w:r>
      <w:r>
        <w:rPr>
          <w:vertAlign w:val="baseline"/>
        </w:rPr>
        <w:t> England</w:t>
      </w:r>
      <w:r>
        <w:rPr>
          <w:vertAlign w:val="baseline"/>
        </w:rPr>
        <w:t> against</w:t>
      </w:r>
      <w:r>
        <w:rPr>
          <w:vertAlign w:val="baseline"/>
        </w:rPr>
        <w:t> a defendant, an art expert also residing in France. The cause of action also arouse in France. The writ was served on the defendant whilst he was in England on a day</w:t>
      </w:r>
      <w:r>
        <w:rPr>
          <w:spacing w:val="-2"/>
          <w:vertAlign w:val="baseline"/>
        </w:rPr>
        <w:t> </w:t>
      </w:r>
      <w:r>
        <w:rPr>
          <w:vertAlign w:val="baseline"/>
        </w:rPr>
        <w:t>visit to Ascot races. Despite the defendant‟s objection to the English jurisdiction, the Court of Appeal held that he had been properly served and accordingly it had jurisdiction to hear the case.</w:t>
      </w:r>
    </w:p>
    <w:p>
      <w:pPr>
        <w:pStyle w:val="BodyText"/>
        <w:spacing w:line="480" w:lineRule="auto" w:before="1"/>
        <w:ind w:left="220" w:right="470" w:firstLine="719"/>
      </w:pPr>
      <w:r>
        <w:rPr/>
        <w:t>The situation is not the same in Nigeria, because s. 6(a) (1)</w:t>
      </w:r>
      <w:r>
        <w:rPr>
          <w:vertAlign w:val="superscript"/>
        </w:rPr>
        <w:t>15</w:t>
      </w:r>
      <w:r>
        <w:rPr>
          <w:vertAlign w:val="baseline"/>
        </w:rPr>
        <w:t> requires voluntary submission of the defendant to the jurisdiction of the foreign court before its judgment against him becomes valid otherwise than for the purposes of protesting jurisdiction. This is one of the areas that Nigerian local legislation altered the common law position. Hence Nigeria and the United Kingdom differ here. It is submitted that, the Nigerian position is better and more just. .</w:t>
      </w:r>
    </w:p>
    <w:p>
      <w:pPr>
        <w:pStyle w:val="BodyText"/>
        <w:spacing w:line="480" w:lineRule="auto" w:before="1"/>
        <w:ind w:left="220" w:right="476" w:firstLine="719"/>
      </w:pPr>
      <w:r>
        <w:rPr/>
        <w:t>Happily, either of these inconveniences or anomalies highlighted above can be remedied within the confines of the law. For example, a prospective plaintiff whose prospective defendant quits jurisdiction to evade service of writ can still set the court in motion against defendant vide service</w:t>
      </w:r>
      <w:r>
        <w:rPr>
          <w:spacing w:val="-3"/>
        </w:rPr>
        <w:t> </w:t>
      </w:r>
      <w:r>
        <w:rPr/>
        <w:t>outside</w:t>
      </w:r>
      <w:r>
        <w:rPr>
          <w:spacing w:val="-1"/>
        </w:rPr>
        <w:t> </w:t>
      </w:r>
      <w:r>
        <w:rPr/>
        <w:t>jurisdiction.</w:t>
      </w:r>
      <w:r>
        <w:rPr>
          <w:vertAlign w:val="superscript"/>
        </w:rPr>
        <w:t>16</w:t>
      </w:r>
      <w:r>
        <w:rPr>
          <w:spacing w:val="-1"/>
          <w:vertAlign w:val="baseline"/>
        </w:rPr>
        <w:t> </w:t>
      </w:r>
      <w:r>
        <w:rPr>
          <w:vertAlign w:val="baseline"/>
        </w:rPr>
        <w:t>And</w:t>
      </w:r>
      <w:r>
        <w:rPr>
          <w:spacing w:val="-2"/>
          <w:vertAlign w:val="baseline"/>
        </w:rPr>
        <w:t> </w:t>
      </w:r>
      <w:r>
        <w:rPr>
          <w:vertAlign w:val="baseline"/>
        </w:rPr>
        <w:t>a</w:t>
      </w:r>
      <w:r>
        <w:rPr>
          <w:spacing w:val="-4"/>
          <w:vertAlign w:val="baseline"/>
        </w:rPr>
        <w:t> </w:t>
      </w:r>
      <w:r>
        <w:rPr>
          <w:vertAlign w:val="baseline"/>
        </w:rPr>
        <w:t>prospective</w:t>
      </w:r>
      <w:r>
        <w:rPr>
          <w:spacing w:val="-1"/>
          <w:vertAlign w:val="baseline"/>
        </w:rPr>
        <w:t> </w:t>
      </w:r>
      <w:r>
        <w:rPr>
          <w:vertAlign w:val="baseline"/>
        </w:rPr>
        <w:t>defendant</w:t>
      </w:r>
      <w:r>
        <w:rPr>
          <w:spacing w:val="-2"/>
          <w:vertAlign w:val="baseline"/>
        </w:rPr>
        <w:t> </w:t>
      </w:r>
      <w:r>
        <w:rPr>
          <w:vertAlign w:val="baseline"/>
        </w:rPr>
        <w:t>sued</w:t>
      </w:r>
      <w:r>
        <w:rPr>
          <w:spacing w:val="-1"/>
          <w:vertAlign w:val="baseline"/>
        </w:rPr>
        <w:t> </w:t>
      </w:r>
      <w:r>
        <w:rPr>
          <w:vertAlign w:val="baseline"/>
        </w:rPr>
        <w:t>while</w:t>
      </w:r>
      <w:r>
        <w:rPr>
          <w:spacing w:val="-2"/>
          <w:vertAlign w:val="baseline"/>
        </w:rPr>
        <w:t> </w:t>
      </w:r>
      <w:r>
        <w:rPr>
          <w:vertAlign w:val="baseline"/>
        </w:rPr>
        <w:t>on</w:t>
      </w:r>
      <w:r>
        <w:rPr>
          <w:spacing w:val="-1"/>
          <w:vertAlign w:val="baseline"/>
        </w:rPr>
        <w:t> </w:t>
      </w:r>
      <w:r>
        <w:rPr>
          <w:vertAlign w:val="baseline"/>
        </w:rPr>
        <w:t>transit</w:t>
      </w:r>
      <w:r>
        <w:rPr>
          <w:spacing w:val="-2"/>
          <w:vertAlign w:val="baseline"/>
        </w:rPr>
        <w:t> </w:t>
      </w:r>
      <w:r>
        <w:rPr>
          <w:vertAlign w:val="baseline"/>
        </w:rPr>
        <w:t>can</w:t>
      </w:r>
      <w:r>
        <w:rPr>
          <w:spacing w:val="-2"/>
          <w:vertAlign w:val="baseline"/>
        </w:rPr>
        <w:t> </w:t>
      </w:r>
      <w:r>
        <w:rPr>
          <w:vertAlign w:val="baseline"/>
        </w:rPr>
        <w:t>apply</w:t>
      </w:r>
      <w:r>
        <w:rPr>
          <w:spacing w:val="-5"/>
          <w:vertAlign w:val="baseline"/>
        </w:rPr>
        <w:t> </w:t>
      </w:r>
      <w:r>
        <w:rPr>
          <w:vertAlign w:val="baseline"/>
        </w:rPr>
        <w:t>for</w:t>
      </w:r>
      <w:r>
        <w:rPr>
          <w:spacing w:val="-4"/>
          <w:vertAlign w:val="baseline"/>
        </w:rPr>
        <w:t> </w:t>
      </w:r>
      <w:r>
        <w:rPr>
          <w:vertAlign w:val="baseline"/>
        </w:rPr>
        <w:t>the judgment to be set aside on the ground of forum non-convenience.</w:t>
      </w:r>
      <w:r>
        <w:rPr>
          <w:vertAlign w:val="superscript"/>
        </w:rPr>
        <w:t>17</w:t>
      </w:r>
    </w:p>
    <w:p>
      <w:pPr>
        <w:pStyle w:val="BodyText"/>
        <w:jc w:val="left"/>
        <w:rPr>
          <w:sz w:val="20"/>
        </w:rPr>
      </w:pPr>
    </w:p>
    <w:p>
      <w:pPr>
        <w:pStyle w:val="BodyText"/>
        <w:spacing w:before="1"/>
        <w:jc w:val="left"/>
        <w:rPr>
          <w:sz w:val="19"/>
        </w:rPr>
      </w:pPr>
      <w:r>
        <w:rPr/>
        <w:pict>
          <v:rect style="position:absolute;margin-left:72.024002pt;margin-top:12.223194pt;width:144.020pt;height:.71997pt;mso-position-horizontal-relative:page;mso-position-vertical-relative:paragraph;z-index:-15706112;mso-wrap-distance-left:0;mso-wrap-distance-right:0" id="docshape49"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14</w:t>
      </w:r>
      <w:r>
        <w:rPr>
          <w:rFonts w:ascii="Calibri"/>
          <w:sz w:val="20"/>
          <w:vertAlign w:val="baseline"/>
        </w:rPr>
        <w:t>(1972)2</w:t>
      </w:r>
      <w:r>
        <w:rPr>
          <w:rFonts w:ascii="Calibri"/>
          <w:spacing w:val="-7"/>
          <w:sz w:val="20"/>
          <w:vertAlign w:val="baseline"/>
        </w:rPr>
        <w:t> </w:t>
      </w:r>
      <w:r>
        <w:rPr>
          <w:rFonts w:ascii="Calibri"/>
          <w:sz w:val="20"/>
          <w:vertAlign w:val="baseline"/>
        </w:rPr>
        <w:t>Q.B.</w:t>
      </w:r>
      <w:r>
        <w:rPr>
          <w:rFonts w:ascii="Calibri"/>
          <w:spacing w:val="-5"/>
          <w:sz w:val="20"/>
          <w:vertAlign w:val="baseline"/>
        </w:rPr>
        <w:t> </w:t>
      </w:r>
      <w:r>
        <w:rPr>
          <w:rFonts w:ascii="Calibri"/>
          <w:sz w:val="20"/>
          <w:vertAlign w:val="baseline"/>
        </w:rPr>
        <w:t>283</w:t>
      </w:r>
      <w:r>
        <w:rPr>
          <w:rFonts w:ascii="Calibri"/>
          <w:spacing w:val="-7"/>
          <w:sz w:val="20"/>
          <w:vertAlign w:val="baseline"/>
        </w:rPr>
        <w:t> </w:t>
      </w:r>
      <w:r>
        <w:rPr>
          <w:rFonts w:ascii="Calibri"/>
          <w:sz w:val="20"/>
          <w:vertAlign w:val="baseline"/>
        </w:rPr>
        <w:t>C.</w:t>
      </w:r>
      <w:r>
        <w:rPr>
          <w:rFonts w:ascii="Calibri"/>
          <w:spacing w:val="-6"/>
          <w:sz w:val="20"/>
          <w:vertAlign w:val="baseline"/>
        </w:rPr>
        <w:t> </w:t>
      </w:r>
      <w:r>
        <w:rPr>
          <w:rFonts w:ascii="Calibri"/>
          <w:spacing w:val="-5"/>
          <w:sz w:val="20"/>
          <w:vertAlign w:val="baseline"/>
        </w:rPr>
        <w:t>A.</w:t>
      </w:r>
    </w:p>
    <w:p>
      <w:pPr>
        <w:spacing w:line="243" w:lineRule="exact" w:before="0"/>
        <w:ind w:left="220" w:right="0" w:firstLine="0"/>
        <w:jc w:val="left"/>
        <w:rPr>
          <w:rFonts w:ascii="Calibri"/>
          <w:sz w:val="20"/>
        </w:rPr>
      </w:pPr>
      <w:r>
        <w:rPr>
          <w:rFonts w:ascii="Calibri"/>
          <w:sz w:val="20"/>
          <w:vertAlign w:val="superscript"/>
        </w:rPr>
        <w:t>15</w:t>
      </w:r>
      <w:r>
        <w:rPr>
          <w:rFonts w:ascii="Calibri"/>
          <w:spacing w:val="-7"/>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F35</w:t>
      </w:r>
      <w:r>
        <w:rPr>
          <w:rFonts w:ascii="Calibri"/>
          <w:spacing w:val="-6"/>
          <w:sz w:val="20"/>
          <w:vertAlign w:val="baseline"/>
        </w:rPr>
        <w:t> </w:t>
      </w:r>
      <w:r>
        <w:rPr>
          <w:rFonts w:ascii="Calibri"/>
          <w:sz w:val="20"/>
          <w:vertAlign w:val="baseline"/>
        </w:rPr>
        <w:t>L.F.N.</w:t>
      </w:r>
      <w:r>
        <w:rPr>
          <w:rFonts w:ascii="Calibri"/>
          <w:spacing w:val="-5"/>
          <w:sz w:val="20"/>
          <w:vertAlign w:val="baseline"/>
        </w:rPr>
        <w:t> </w:t>
      </w:r>
      <w:r>
        <w:rPr>
          <w:rFonts w:ascii="Calibri"/>
          <w:spacing w:val="-2"/>
          <w:sz w:val="20"/>
          <w:vertAlign w:val="baseline"/>
        </w:rPr>
        <w:t>2004.</w:t>
      </w:r>
    </w:p>
    <w:p>
      <w:pPr>
        <w:spacing w:before="1"/>
        <w:ind w:left="220" w:right="509" w:firstLine="0"/>
        <w:jc w:val="left"/>
        <w:rPr>
          <w:rFonts w:ascii="Calibri"/>
          <w:sz w:val="20"/>
        </w:rPr>
      </w:pPr>
      <w:r>
        <w:rPr>
          <w:rFonts w:ascii="Calibri"/>
          <w:sz w:val="20"/>
          <w:vertAlign w:val="superscript"/>
        </w:rPr>
        <w:t>16</w:t>
      </w:r>
      <w:r>
        <w:rPr>
          <w:rFonts w:ascii="Calibri"/>
          <w:spacing w:val="-3"/>
          <w:sz w:val="20"/>
          <w:vertAlign w:val="baseline"/>
        </w:rPr>
        <w:t> </w:t>
      </w:r>
      <w:r>
        <w:rPr>
          <w:rFonts w:ascii="Calibri"/>
          <w:sz w:val="20"/>
          <w:vertAlign w:val="baseline"/>
        </w:rPr>
        <w:t>Service</w:t>
      </w:r>
      <w:r>
        <w:rPr>
          <w:rFonts w:ascii="Calibri"/>
          <w:spacing w:val="-4"/>
          <w:sz w:val="20"/>
          <w:vertAlign w:val="baseline"/>
        </w:rPr>
        <w:t> </w:t>
      </w:r>
      <w:r>
        <w:rPr>
          <w:rFonts w:ascii="Calibri"/>
          <w:sz w:val="20"/>
          <w:vertAlign w:val="baseline"/>
        </w:rPr>
        <w:t>out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jurisdiction</w:t>
      </w:r>
      <w:r>
        <w:rPr>
          <w:rFonts w:ascii="Calibri"/>
          <w:spacing w:val="-1"/>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a</w:t>
      </w:r>
      <w:r>
        <w:rPr>
          <w:rFonts w:ascii="Calibri"/>
          <w:spacing w:val="-2"/>
          <w:sz w:val="20"/>
          <w:vertAlign w:val="baseline"/>
        </w:rPr>
        <w:t> </w:t>
      </w:r>
      <w:r>
        <w:rPr>
          <w:rFonts w:ascii="Calibri"/>
          <w:sz w:val="20"/>
          <w:vertAlign w:val="baseline"/>
        </w:rPr>
        <w:t>statutory</w:t>
      </w:r>
      <w:r>
        <w:rPr>
          <w:rFonts w:ascii="Calibri"/>
          <w:spacing w:val="-2"/>
          <w:sz w:val="20"/>
          <w:vertAlign w:val="baseline"/>
        </w:rPr>
        <w:t> </w:t>
      </w:r>
      <w:r>
        <w:rPr>
          <w:rFonts w:ascii="Calibri"/>
          <w:sz w:val="20"/>
          <w:vertAlign w:val="baseline"/>
        </w:rPr>
        <w:t>remedy</w:t>
      </w:r>
      <w:r>
        <w:rPr>
          <w:rFonts w:ascii="Calibri"/>
          <w:spacing w:val="-2"/>
          <w:sz w:val="20"/>
          <w:vertAlign w:val="baseline"/>
        </w:rPr>
        <w:t> </w:t>
      </w:r>
      <w:r>
        <w:rPr>
          <w:rFonts w:ascii="Calibri"/>
          <w:sz w:val="20"/>
          <w:vertAlign w:val="baseline"/>
        </w:rPr>
        <w:t>against</w:t>
      </w:r>
      <w:r>
        <w:rPr>
          <w:rFonts w:ascii="Calibri"/>
          <w:spacing w:val="-2"/>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highlighted</w:t>
      </w:r>
      <w:r>
        <w:rPr>
          <w:rFonts w:ascii="Calibri"/>
          <w:spacing w:val="-2"/>
          <w:sz w:val="20"/>
          <w:vertAlign w:val="baseline"/>
        </w:rPr>
        <w:t> </w:t>
      </w:r>
      <w:r>
        <w:rPr>
          <w:rFonts w:ascii="Calibri"/>
          <w:sz w:val="20"/>
          <w:vertAlign w:val="baseline"/>
        </w:rPr>
        <w:t>defect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this</w:t>
      </w:r>
      <w:r>
        <w:rPr>
          <w:rFonts w:ascii="Calibri"/>
          <w:spacing w:val="-4"/>
          <w:sz w:val="20"/>
          <w:vertAlign w:val="baseline"/>
        </w:rPr>
        <w:t> </w:t>
      </w:r>
      <w:r>
        <w:rPr>
          <w:rFonts w:ascii="Calibri"/>
          <w:sz w:val="20"/>
          <w:vertAlign w:val="baseline"/>
        </w:rPr>
        <w:t>common</w:t>
      </w:r>
      <w:r>
        <w:rPr>
          <w:rFonts w:ascii="Calibri"/>
          <w:spacing w:val="-2"/>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rule.</w:t>
      </w:r>
      <w:r>
        <w:rPr>
          <w:rFonts w:ascii="Calibri"/>
          <w:spacing w:val="-2"/>
          <w:sz w:val="20"/>
          <w:vertAlign w:val="baseline"/>
        </w:rPr>
        <w:t> </w:t>
      </w:r>
      <w:r>
        <w:rPr>
          <w:rFonts w:ascii="Calibri"/>
          <w:sz w:val="20"/>
          <w:vertAlign w:val="baseline"/>
        </w:rPr>
        <w:t>It</w:t>
      </w:r>
      <w:r>
        <w:rPr>
          <w:rFonts w:ascii="Calibri"/>
          <w:spacing w:val="-2"/>
          <w:sz w:val="20"/>
          <w:vertAlign w:val="baseline"/>
        </w:rPr>
        <w:t> </w:t>
      </w:r>
      <w:r>
        <w:rPr>
          <w:rFonts w:ascii="Calibri"/>
          <w:sz w:val="20"/>
          <w:vertAlign w:val="baseline"/>
        </w:rPr>
        <w:t>allows with</w:t>
      </w:r>
      <w:r>
        <w:rPr>
          <w:rFonts w:ascii="Calibri"/>
          <w:spacing w:val="-1"/>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leave</w:t>
      </w:r>
      <w:r>
        <w:rPr>
          <w:rFonts w:ascii="Calibri"/>
          <w:spacing w:val="-2"/>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court</w:t>
      </w:r>
      <w:r>
        <w:rPr>
          <w:rFonts w:ascii="Calibri"/>
          <w:spacing w:val="-1"/>
          <w:sz w:val="20"/>
          <w:vertAlign w:val="baseline"/>
        </w:rPr>
        <w:t> </w:t>
      </w:r>
      <w:r>
        <w:rPr>
          <w:rFonts w:ascii="Calibri"/>
          <w:sz w:val="20"/>
          <w:vertAlign w:val="baseline"/>
        </w:rPr>
        <w:t>for service</w:t>
      </w:r>
      <w:r>
        <w:rPr>
          <w:rFonts w:ascii="Calibri"/>
          <w:spacing w:val="-3"/>
          <w:sz w:val="20"/>
          <w:vertAlign w:val="baseline"/>
        </w:rPr>
        <w:t> </w:t>
      </w:r>
      <w:r>
        <w:rPr>
          <w:rFonts w:ascii="Calibri"/>
          <w:sz w:val="20"/>
          <w:vertAlign w:val="baseline"/>
        </w:rPr>
        <w:t>on</w:t>
      </w:r>
      <w:r>
        <w:rPr>
          <w:rFonts w:ascii="Calibri"/>
          <w:spacing w:val="-1"/>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defendant</w:t>
      </w:r>
      <w:r>
        <w:rPr>
          <w:rFonts w:ascii="Calibri"/>
          <w:spacing w:val="-1"/>
          <w:sz w:val="20"/>
          <w:vertAlign w:val="baseline"/>
        </w:rPr>
        <w:t> </w:t>
      </w:r>
      <w:r>
        <w:rPr>
          <w:rFonts w:ascii="Calibri"/>
          <w:sz w:val="20"/>
          <w:vertAlign w:val="baseline"/>
        </w:rPr>
        <w:t>abroad.</w:t>
      </w:r>
      <w:r>
        <w:rPr>
          <w:rFonts w:ascii="Calibri"/>
          <w:spacing w:val="-1"/>
          <w:sz w:val="20"/>
          <w:vertAlign w:val="baseline"/>
        </w:rPr>
        <w:t> </w:t>
      </w:r>
      <w:r>
        <w:rPr>
          <w:rFonts w:ascii="Calibri"/>
          <w:sz w:val="20"/>
          <w:vertAlign w:val="baseline"/>
        </w:rPr>
        <w:t>It</w:t>
      </w:r>
      <w:r>
        <w:rPr>
          <w:rFonts w:ascii="Calibri"/>
          <w:spacing w:val="-1"/>
          <w:sz w:val="20"/>
          <w:vertAlign w:val="baseline"/>
        </w:rPr>
        <w:t> </w:t>
      </w:r>
      <w:r>
        <w:rPr>
          <w:rFonts w:ascii="Calibri"/>
          <w:sz w:val="20"/>
          <w:vertAlign w:val="baseline"/>
        </w:rPr>
        <w:t>is</w:t>
      </w:r>
      <w:r>
        <w:rPr>
          <w:rFonts w:ascii="Calibri"/>
          <w:spacing w:val="-2"/>
          <w:sz w:val="20"/>
          <w:vertAlign w:val="baseline"/>
        </w:rPr>
        <w:t> </w:t>
      </w:r>
      <w:r>
        <w:rPr>
          <w:rFonts w:ascii="Calibri"/>
          <w:sz w:val="20"/>
          <w:vertAlign w:val="baseline"/>
        </w:rPr>
        <w:t>provided</w:t>
      </w:r>
      <w:r>
        <w:rPr>
          <w:rFonts w:ascii="Calibri"/>
          <w:spacing w:val="-1"/>
          <w:sz w:val="20"/>
          <w:vertAlign w:val="baseline"/>
        </w:rPr>
        <w:t> </w:t>
      </w:r>
      <w:r>
        <w:rPr>
          <w:rFonts w:ascii="Calibri"/>
          <w:sz w:val="20"/>
          <w:vertAlign w:val="baseline"/>
        </w:rPr>
        <w:t>for</w:t>
      </w:r>
      <w:r>
        <w:rPr>
          <w:rFonts w:ascii="Calibri"/>
          <w:spacing w:val="-1"/>
          <w:sz w:val="20"/>
          <w:vertAlign w:val="baseline"/>
        </w:rPr>
        <w:t> </w:t>
      </w:r>
      <w:r>
        <w:rPr>
          <w:rFonts w:ascii="Calibri"/>
          <w:sz w:val="20"/>
          <w:vertAlign w:val="baseline"/>
        </w:rPr>
        <w:t>under</w:t>
      </w:r>
      <w:r>
        <w:rPr>
          <w:rFonts w:ascii="Calibri"/>
          <w:spacing w:val="-1"/>
          <w:sz w:val="20"/>
          <w:vertAlign w:val="baseline"/>
        </w:rPr>
        <w:t> </w:t>
      </w:r>
      <w:r>
        <w:rPr>
          <w:rFonts w:ascii="Calibri"/>
          <w:sz w:val="20"/>
          <w:vertAlign w:val="baseline"/>
        </w:rPr>
        <w:t>Order II</w:t>
      </w:r>
      <w:r>
        <w:rPr>
          <w:rFonts w:ascii="Calibri"/>
          <w:spacing w:val="-1"/>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2"/>
          <w:sz w:val="20"/>
          <w:vertAlign w:val="baseline"/>
        </w:rPr>
        <w:t> </w:t>
      </w:r>
      <w:r>
        <w:rPr>
          <w:rFonts w:ascii="Calibri"/>
          <w:sz w:val="20"/>
          <w:vertAlign w:val="baseline"/>
        </w:rPr>
        <w:t>Civil</w:t>
      </w:r>
      <w:r>
        <w:rPr>
          <w:rFonts w:ascii="Calibri"/>
          <w:spacing w:val="-1"/>
          <w:sz w:val="20"/>
          <w:vertAlign w:val="baseline"/>
        </w:rPr>
        <w:t> </w:t>
      </w:r>
      <w:r>
        <w:rPr>
          <w:rFonts w:ascii="Calibri"/>
          <w:sz w:val="20"/>
          <w:vertAlign w:val="baseline"/>
        </w:rPr>
        <w:t>Procedure Rule 1998 (UK); Oder 8 Rule 1 of the Kaduna State High Court (Civil Procedure) Rules 2007 contains similar </w:t>
      </w:r>
      <w:r>
        <w:rPr>
          <w:rFonts w:ascii="Calibri"/>
          <w:spacing w:val="-2"/>
          <w:sz w:val="20"/>
          <w:vertAlign w:val="baseline"/>
        </w:rPr>
        <w:t>provision.</w:t>
      </w:r>
    </w:p>
    <w:p>
      <w:pPr>
        <w:spacing w:before="0"/>
        <w:ind w:left="220" w:right="544" w:firstLine="0"/>
        <w:jc w:val="left"/>
        <w:rPr>
          <w:rFonts w:ascii="Calibri"/>
          <w:sz w:val="20"/>
        </w:rPr>
      </w:pPr>
      <w:r>
        <w:rPr>
          <w:rFonts w:ascii="Calibri"/>
          <w:sz w:val="20"/>
          <w:vertAlign w:val="superscript"/>
        </w:rPr>
        <w:t>17</w:t>
      </w:r>
      <w:r>
        <w:rPr>
          <w:rFonts w:ascii="Calibri"/>
          <w:sz w:val="20"/>
          <w:vertAlign w:val="baseline"/>
        </w:rPr>
        <w:t> Is yet another exception to the common law rule that once service is effected on a non-resident defendant within jurisdiction the is amenable</w:t>
      </w:r>
      <w:r>
        <w:rPr>
          <w:rFonts w:ascii="Calibri"/>
          <w:spacing w:val="-1"/>
          <w:sz w:val="20"/>
          <w:vertAlign w:val="baseline"/>
        </w:rPr>
        <w:t> </w:t>
      </w:r>
      <w:r>
        <w:rPr>
          <w:rFonts w:ascii="Calibri"/>
          <w:sz w:val="20"/>
          <w:vertAlign w:val="baseline"/>
        </w:rPr>
        <w:t>to the jurisdiction of</w:t>
      </w:r>
      <w:r>
        <w:rPr>
          <w:rFonts w:ascii="Calibri"/>
          <w:spacing w:val="-1"/>
          <w:sz w:val="20"/>
          <w:vertAlign w:val="baseline"/>
        </w:rPr>
        <w:t> </w:t>
      </w:r>
      <w:r>
        <w:rPr>
          <w:rFonts w:ascii="Calibri"/>
          <w:sz w:val="20"/>
          <w:vertAlign w:val="baseline"/>
        </w:rPr>
        <w:t>that court. By virtue of</w:t>
      </w:r>
      <w:r>
        <w:rPr>
          <w:rFonts w:ascii="Calibri"/>
          <w:spacing w:val="-1"/>
          <w:sz w:val="20"/>
          <w:vertAlign w:val="baseline"/>
        </w:rPr>
        <w:t> </w:t>
      </w:r>
      <w:r>
        <w:rPr>
          <w:rFonts w:ascii="Calibri"/>
          <w:sz w:val="20"/>
          <w:vertAlign w:val="baseline"/>
        </w:rPr>
        <w:t>the doctrine, the court will decline jurisdiction</w:t>
      </w:r>
      <w:r>
        <w:rPr>
          <w:rFonts w:ascii="Calibri"/>
          <w:spacing w:val="-1"/>
          <w:sz w:val="20"/>
          <w:vertAlign w:val="baseline"/>
        </w:rPr>
        <w:t> </w:t>
      </w:r>
      <w:r>
        <w:rPr>
          <w:rFonts w:ascii="Calibri"/>
          <w:sz w:val="20"/>
          <w:vertAlign w:val="baseline"/>
        </w:rPr>
        <w:t>on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ground</w:t>
      </w:r>
      <w:r>
        <w:rPr>
          <w:rFonts w:ascii="Calibri"/>
          <w:spacing w:val="-2"/>
          <w:sz w:val="20"/>
          <w:vertAlign w:val="baseline"/>
        </w:rPr>
        <w:t> </w:t>
      </w:r>
      <w:r>
        <w:rPr>
          <w:rFonts w:ascii="Calibri"/>
          <w:sz w:val="20"/>
          <w:vertAlign w:val="baseline"/>
        </w:rPr>
        <w:t>that,</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forum</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court</w:t>
      </w:r>
      <w:r>
        <w:rPr>
          <w:rFonts w:ascii="Calibri"/>
          <w:spacing w:val="-2"/>
          <w:sz w:val="20"/>
          <w:vertAlign w:val="baseline"/>
        </w:rPr>
        <w:t> </w:t>
      </w:r>
      <w:r>
        <w:rPr>
          <w:rFonts w:ascii="Calibri"/>
          <w:sz w:val="20"/>
          <w:vertAlign w:val="baseline"/>
        </w:rPr>
        <w:t>is</w:t>
      </w:r>
      <w:r>
        <w:rPr>
          <w:rFonts w:ascii="Calibri"/>
          <w:spacing w:val="-4"/>
          <w:sz w:val="20"/>
          <w:vertAlign w:val="baseline"/>
        </w:rPr>
        <w:t> </w:t>
      </w:r>
      <w:r>
        <w:rPr>
          <w:rFonts w:ascii="Calibri"/>
          <w:sz w:val="20"/>
          <w:vertAlign w:val="baseline"/>
        </w:rPr>
        <w:t>not</w:t>
      </w:r>
      <w:r>
        <w:rPr>
          <w:rFonts w:ascii="Calibri"/>
          <w:spacing w:val="-2"/>
          <w:sz w:val="20"/>
          <w:vertAlign w:val="baseline"/>
        </w:rPr>
        <w:t> </w:t>
      </w:r>
      <w:r>
        <w:rPr>
          <w:rFonts w:ascii="Calibri"/>
          <w:sz w:val="20"/>
          <w:vertAlign w:val="baseline"/>
        </w:rPr>
        <w:t>convenient</w:t>
      </w:r>
      <w:r>
        <w:rPr>
          <w:rFonts w:ascii="Calibri"/>
          <w:spacing w:val="-2"/>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determine</w:t>
      </w:r>
      <w:r>
        <w:rPr>
          <w:rFonts w:ascii="Calibri"/>
          <w:spacing w:val="-3"/>
          <w:sz w:val="20"/>
          <w:vertAlign w:val="baseline"/>
        </w:rPr>
        <w:t> </w:t>
      </w:r>
      <w:r>
        <w:rPr>
          <w:rFonts w:ascii="Calibri"/>
          <w:sz w:val="20"/>
          <w:vertAlign w:val="baseline"/>
        </w:rPr>
        <w:t>the</w:t>
      </w:r>
      <w:r>
        <w:rPr>
          <w:rFonts w:ascii="Calibri"/>
          <w:spacing w:val="-1"/>
          <w:sz w:val="20"/>
          <w:vertAlign w:val="baseline"/>
        </w:rPr>
        <w:t> </w:t>
      </w:r>
      <w:r>
        <w:rPr>
          <w:rFonts w:ascii="Calibri"/>
          <w:sz w:val="20"/>
          <w:vertAlign w:val="baseline"/>
        </w:rPr>
        <w:t>rights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obligations</w:t>
      </w:r>
      <w:r>
        <w:rPr>
          <w:rFonts w:ascii="Calibri"/>
          <w:spacing w:val="-4"/>
          <w:sz w:val="20"/>
          <w:vertAlign w:val="baseline"/>
        </w:rPr>
        <w:t> </w:t>
      </w:r>
      <w:r>
        <w:rPr>
          <w:rFonts w:ascii="Calibri"/>
          <w:sz w:val="20"/>
          <w:vertAlign w:val="baseline"/>
        </w:rPr>
        <w:t>of the parties as none of the factual elements of the case occur in the forum.</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72" w:firstLine="719"/>
        <w:rPr>
          <w:i/>
        </w:rPr>
      </w:pPr>
      <w:r>
        <w:rPr/>
        <w:t>The above writ rule also applies to corporate defendant. There seems to be no doubt that the corporation must have a fixed place of business within the jurisdiction of the foreign country and from which the corporation operates. The rules were</w:t>
      </w:r>
      <w:r>
        <w:rPr/>
        <w:t> set out by the Court of Appeal in</w:t>
      </w:r>
      <w:r>
        <w:rPr>
          <w:spacing w:val="40"/>
        </w:rPr>
        <w:t> </w:t>
      </w:r>
      <w:r>
        <w:rPr>
          <w:i/>
        </w:rPr>
        <w:t>Adams vs. Cape Industries Plc</w:t>
      </w:r>
      <w:r>
        <w:rPr>
          <w:i/>
          <w:vertAlign w:val="superscript"/>
        </w:rPr>
        <w:t>18</w:t>
      </w:r>
      <w:r>
        <w:rPr>
          <w:i/>
          <w:vertAlign w:val="baseline"/>
        </w:rPr>
        <w:t> that:</w:t>
      </w:r>
    </w:p>
    <w:p>
      <w:pPr>
        <w:pStyle w:val="BodyText"/>
        <w:ind w:left="1660" w:right="1919"/>
      </w:pPr>
      <w:r>
        <w:rPr/>
        <w:t>(i)</w:t>
      </w:r>
      <w:r>
        <w:rPr/>
        <w:t> the</w:t>
      </w:r>
      <w:r>
        <w:rPr/>
        <w:t> corporation</w:t>
      </w:r>
      <w:r>
        <w:rPr/>
        <w:t> has established and maintained at its own expense (whether as owner or lessee) a fixed place of business of its own</w:t>
      </w:r>
      <w:r>
        <w:rPr>
          <w:spacing w:val="-1"/>
        </w:rPr>
        <w:t> </w:t>
      </w:r>
      <w:r>
        <w:rPr/>
        <w:t>in the</w:t>
      </w:r>
      <w:r>
        <w:rPr>
          <w:spacing w:val="-1"/>
        </w:rPr>
        <w:t> </w:t>
      </w:r>
      <w:r>
        <w:rPr/>
        <w:t>other</w:t>
      </w:r>
      <w:r>
        <w:rPr>
          <w:spacing w:val="-1"/>
        </w:rPr>
        <w:t> </w:t>
      </w:r>
      <w:r>
        <w:rPr/>
        <w:t>country, and for</w:t>
      </w:r>
      <w:r>
        <w:rPr>
          <w:spacing w:val="-1"/>
        </w:rPr>
        <w:t> </w:t>
      </w:r>
      <w:r>
        <w:rPr/>
        <w:t>more</w:t>
      </w:r>
      <w:r>
        <w:rPr>
          <w:spacing w:val="-1"/>
        </w:rPr>
        <w:t> </w:t>
      </w:r>
      <w:r>
        <w:rPr/>
        <w:t>than a minimal period</w:t>
      </w:r>
      <w:r>
        <w:rPr>
          <w:spacing w:val="-1"/>
        </w:rPr>
        <w:t> </w:t>
      </w:r>
      <w:r>
        <w:rPr/>
        <w:t>of time has carried on its own business at, or from, such premises by its servants or agents (a branch office case); or (ii) a representative of the overseas corporation has for more than a minimal period of time been carrying on the overseas corporations business in the other country at or from, some fixed place of business.</w:t>
      </w:r>
    </w:p>
    <w:p>
      <w:pPr>
        <w:pStyle w:val="BodyText"/>
        <w:jc w:val="left"/>
        <w:rPr>
          <w:sz w:val="26"/>
        </w:rPr>
      </w:pPr>
    </w:p>
    <w:p>
      <w:pPr>
        <w:pStyle w:val="BodyText"/>
        <w:spacing w:before="1"/>
        <w:jc w:val="left"/>
        <w:rPr>
          <w:sz w:val="22"/>
        </w:rPr>
      </w:pPr>
    </w:p>
    <w:p>
      <w:pPr>
        <w:pStyle w:val="BodyText"/>
        <w:spacing w:line="480" w:lineRule="auto"/>
        <w:ind w:left="220" w:right="482" w:firstLine="719"/>
      </w:pPr>
      <w:r>
        <w:rPr/>
        <w:t>In</w:t>
      </w:r>
      <w:r>
        <w:rPr/>
        <w:t> relation</w:t>
      </w:r>
      <w:r>
        <w:rPr/>
        <w:t> to</w:t>
      </w:r>
      <w:r>
        <w:rPr/>
        <w:t> the</w:t>
      </w:r>
      <w:r>
        <w:rPr/>
        <w:t> second requirement, if the business is carried on by a representative, then the question whether, he has been carrying on the overseas business for the corporation or has been doing his own business will necessitate an examination. The court will look at his functions and all aspects of his relationship with the overseas corporation to make this finding.</w:t>
      </w:r>
      <w:r>
        <w:rPr>
          <w:vertAlign w:val="superscript"/>
        </w:rPr>
        <w:t>19</w:t>
      </w:r>
    </w:p>
    <w:p>
      <w:pPr>
        <w:pStyle w:val="BodyText"/>
        <w:spacing w:line="480" w:lineRule="auto" w:before="1"/>
        <w:ind w:left="220" w:right="476" w:firstLine="719"/>
      </w:pPr>
      <w:r>
        <w:rPr/>
        <w:t>The last three rules stated by Buckly L. J.</w:t>
      </w:r>
      <w:r>
        <w:rPr>
          <w:vertAlign w:val="superscript"/>
        </w:rPr>
        <w:t>20</w:t>
      </w:r>
      <w:r>
        <w:rPr>
          <w:vertAlign w:val="baseline"/>
        </w:rPr>
        <w:t> all point to the defendant submitting himself to the jurisdiction of the foreign court. These rules are examined for better understanding of how they operate below:</w:t>
      </w:r>
    </w:p>
    <w:p>
      <w:pPr>
        <w:pStyle w:val="BodyText"/>
        <w:spacing w:line="480" w:lineRule="auto"/>
        <w:ind w:left="220" w:right="478" w:firstLine="719"/>
      </w:pPr>
      <w:r>
        <w:rPr>
          <w:b/>
        </w:rPr>
        <w:t>Rule</w:t>
      </w:r>
      <w:r>
        <w:rPr>
          <w:b/>
          <w:spacing w:val="-1"/>
        </w:rPr>
        <w:t> </w:t>
      </w:r>
      <w:r>
        <w:rPr>
          <w:b/>
        </w:rPr>
        <w:t>three: </w:t>
      </w:r>
      <w:r>
        <w:rPr/>
        <w:t>where</w:t>
      </w:r>
      <w:r>
        <w:rPr>
          <w:spacing w:val="-1"/>
        </w:rPr>
        <w:t> </w:t>
      </w:r>
      <w:r>
        <w:rPr/>
        <w:t>the</w:t>
      </w:r>
      <w:r>
        <w:rPr>
          <w:spacing w:val="-1"/>
        </w:rPr>
        <w:t> </w:t>
      </w:r>
      <w:r>
        <w:rPr/>
        <w:t>defendant in the</w:t>
      </w:r>
      <w:r>
        <w:rPr>
          <w:spacing w:val="-1"/>
        </w:rPr>
        <w:t> </w:t>
      </w:r>
      <w:r>
        <w:rPr/>
        <w:t>character</w:t>
      </w:r>
      <w:r>
        <w:rPr>
          <w:spacing w:val="-2"/>
        </w:rPr>
        <w:t> </w:t>
      </w:r>
      <w:r>
        <w:rPr/>
        <w:t>of</w:t>
      </w:r>
      <w:r>
        <w:rPr>
          <w:spacing w:val="-1"/>
        </w:rPr>
        <w:t> </w:t>
      </w:r>
      <w:r>
        <w:rPr/>
        <w:t>the</w:t>
      </w:r>
      <w:r>
        <w:rPr>
          <w:spacing w:val="-1"/>
        </w:rPr>
        <w:t> </w:t>
      </w:r>
      <w:r>
        <w:rPr/>
        <w:t>plaintiff</w:t>
      </w:r>
      <w:r>
        <w:rPr>
          <w:spacing w:val="-2"/>
        </w:rPr>
        <w:t> </w:t>
      </w:r>
      <w:r>
        <w:rPr/>
        <w:t>has selected the</w:t>
      </w:r>
      <w:r>
        <w:rPr>
          <w:spacing w:val="-1"/>
        </w:rPr>
        <w:t> </w:t>
      </w:r>
      <w:r>
        <w:rPr/>
        <w:t>forum in which he</w:t>
      </w:r>
      <w:r>
        <w:rPr>
          <w:spacing w:val="-1"/>
        </w:rPr>
        <w:t> </w:t>
      </w:r>
      <w:r>
        <w:rPr/>
        <w:t>is afterward sued.</w:t>
      </w:r>
      <w:r>
        <w:rPr>
          <w:spacing w:val="-1"/>
        </w:rPr>
        <w:t> </w:t>
      </w:r>
      <w:r>
        <w:rPr/>
        <w:t>Under</w:t>
      </w:r>
      <w:r>
        <w:rPr>
          <w:spacing w:val="-1"/>
        </w:rPr>
        <w:t> </w:t>
      </w:r>
      <w:r>
        <w:rPr/>
        <w:t>this rule, the defendant will act in the character</w:t>
      </w:r>
      <w:r>
        <w:rPr>
          <w:spacing w:val="-1"/>
        </w:rPr>
        <w:t> </w:t>
      </w:r>
      <w:r>
        <w:rPr/>
        <w:t>of the</w:t>
      </w:r>
      <w:r>
        <w:rPr>
          <w:spacing w:val="-1"/>
        </w:rPr>
        <w:t> </w:t>
      </w:r>
      <w:r>
        <w:rPr/>
        <w:t>plaintiff when he sues as a claimant or</w:t>
      </w:r>
      <w:r>
        <w:rPr>
          <w:spacing w:val="-1"/>
        </w:rPr>
        <w:t> </w:t>
      </w:r>
      <w:r>
        <w:rPr/>
        <w:t>he counter-claims after</w:t>
      </w:r>
      <w:r>
        <w:rPr>
          <w:spacing w:val="-1"/>
        </w:rPr>
        <w:t> </w:t>
      </w:r>
      <w:r>
        <w:rPr/>
        <w:t>being sued by</w:t>
      </w:r>
      <w:r>
        <w:rPr>
          <w:spacing w:val="-5"/>
        </w:rPr>
        <w:t> </w:t>
      </w:r>
      <w:r>
        <w:rPr/>
        <w:t>the plaintiff. In either case it is clear case of submission to the jurisdiction of the court. Thus, he cannot be heard complaining lack of jurisdiction after judgment against him is obtained.</w:t>
      </w:r>
    </w:p>
    <w:p>
      <w:pPr>
        <w:pStyle w:val="BodyText"/>
        <w:jc w:val="left"/>
        <w:rPr>
          <w:sz w:val="20"/>
        </w:rPr>
      </w:pPr>
    </w:p>
    <w:p>
      <w:pPr>
        <w:pStyle w:val="BodyText"/>
        <w:spacing w:before="8"/>
        <w:jc w:val="left"/>
        <w:rPr>
          <w:sz w:val="23"/>
        </w:rPr>
      </w:pPr>
      <w:r>
        <w:rPr/>
        <w:pict>
          <v:rect style="position:absolute;margin-left:72.024002pt;margin-top:14.870225pt;width:144.020pt;height:.71997pt;mso-position-horizontal-relative:page;mso-position-vertical-relative:paragraph;z-index:-15705600;mso-wrap-distance-left:0;mso-wrap-distance-right:0" id="docshape50"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18</w:t>
      </w:r>
      <w:r>
        <w:rPr>
          <w:rFonts w:ascii="Calibri"/>
          <w:spacing w:val="-4"/>
          <w:sz w:val="20"/>
          <w:vertAlign w:val="baseline"/>
        </w:rPr>
        <w:t> Supra</w:t>
      </w:r>
    </w:p>
    <w:p>
      <w:pPr>
        <w:spacing w:line="243" w:lineRule="exact" w:before="1"/>
        <w:ind w:left="220" w:right="0" w:firstLine="0"/>
        <w:jc w:val="left"/>
        <w:rPr>
          <w:rFonts w:ascii="Calibri"/>
          <w:sz w:val="20"/>
        </w:rPr>
      </w:pPr>
      <w:r>
        <w:rPr>
          <w:rFonts w:ascii="Calibri"/>
          <w:spacing w:val="-2"/>
          <w:sz w:val="20"/>
          <w:vertAlign w:val="superscript"/>
        </w:rPr>
        <w:t>19</w:t>
      </w:r>
      <w:r>
        <w:rPr>
          <w:rFonts w:ascii="Calibri"/>
          <w:spacing w:val="-2"/>
          <w:sz w:val="20"/>
          <w:vertAlign w:val="baseline"/>
        </w:rPr>
        <w:t>AmbaMyssOp.cit,</w:t>
      </w:r>
      <w:r>
        <w:rPr>
          <w:rFonts w:ascii="Calibri"/>
          <w:spacing w:val="9"/>
          <w:sz w:val="20"/>
          <w:vertAlign w:val="baseline"/>
        </w:rPr>
        <w:t> </w:t>
      </w:r>
      <w:r>
        <w:rPr>
          <w:rFonts w:ascii="Calibri"/>
          <w:spacing w:val="-4"/>
          <w:sz w:val="20"/>
          <w:vertAlign w:val="baseline"/>
        </w:rPr>
        <w:t>p.69</w:t>
      </w:r>
    </w:p>
    <w:p>
      <w:pPr>
        <w:spacing w:line="243" w:lineRule="exact" w:before="0"/>
        <w:ind w:left="220" w:right="0" w:firstLine="0"/>
        <w:jc w:val="left"/>
        <w:rPr>
          <w:rFonts w:ascii="Calibri"/>
          <w:sz w:val="20"/>
        </w:rPr>
      </w:pPr>
      <w:r>
        <w:rPr>
          <w:rFonts w:ascii="Calibri"/>
          <w:sz w:val="20"/>
          <w:vertAlign w:val="superscript"/>
        </w:rPr>
        <w:t>20</w:t>
      </w:r>
      <w:r>
        <w:rPr>
          <w:rFonts w:ascii="Calibri"/>
          <w:spacing w:val="-7"/>
          <w:sz w:val="20"/>
          <w:vertAlign w:val="baseline"/>
        </w:rPr>
        <w:t> </w:t>
      </w:r>
      <w:r>
        <w:rPr>
          <w:rFonts w:ascii="Calibri"/>
          <w:sz w:val="20"/>
          <w:vertAlign w:val="baseline"/>
        </w:rPr>
        <w:t>Emmanuel</w:t>
      </w:r>
      <w:r>
        <w:rPr>
          <w:rFonts w:ascii="Calibri"/>
          <w:spacing w:val="-6"/>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Symon</w:t>
      </w:r>
      <w:r>
        <w:rPr>
          <w:rFonts w:ascii="Calibri"/>
          <w:spacing w:val="-6"/>
          <w:sz w:val="20"/>
          <w:vertAlign w:val="baseline"/>
        </w:rPr>
        <w:t> </w:t>
      </w:r>
      <w:r>
        <w:rPr>
          <w:rFonts w:ascii="Calibri"/>
          <w:spacing w:val="-2"/>
          <w:sz w:val="20"/>
          <w:vertAlign w:val="baseline"/>
        </w:rPr>
        <w:t>(Supra)</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5" w:firstLine="719"/>
      </w:pPr>
      <w:r>
        <w:rPr>
          <w:b/>
        </w:rPr>
        <w:t>Rule</w:t>
      </w:r>
      <w:r>
        <w:rPr>
          <w:b/>
          <w:spacing w:val="-1"/>
        </w:rPr>
        <w:t> </w:t>
      </w:r>
      <w:r>
        <w:rPr>
          <w:b/>
        </w:rPr>
        <w:t>four: </w:t>
      </w:r>
      <w:r>
        <w:rPr/>
        <w:t>where</w:t>
      </w:r>
      <w:r>
        <w:rPr>
          <w:spacing w:val="-2"/>
        </w:rPr>
        <w:t> </w:t>
      </w:r>
      <w:r>
        <w:rPr/>
        <w:t>the</w:t>
      </w:r>
      <w:r>
        <w:rPr>
          <w:spacing w:val="-1"/>
        </w:rPr>
        <w:t> </w:t>
      </w:r>
      <w:r>
        <w:rPr/>
        <w:t>defendant voluntarily</w:t>
      </w:r>
      <w:r>
        <w:rPr>
          <w:spacing w:val="-5"/>
        </w:rPr>
        <w:t> </w:t>
      </w:r>
      <w:r>
        <w:rPr/>
        <w:t>appears. The</w:t>
      </w:r>
      <w:r>
        <w:rPr>
          <w:spacing w:val="-2"/>
        </w:rPr>
        <w:t> </w:t>
      </w:r>
      <w:r>
        <w:rPr/>
        <w:t>above</w:t>
      </w:r>
      <w:r>
        <w:rPr>
          <w:spacing w:val="-1"/>
        </w:rPr>
        <w:t> </w:t>
      </w:r>
      <w:r>
        <w:rPr/>
        <w:t>rule</w:t>
      </w:r>
      <w:r>
        <w:rPr>
          <w:spacing w:val="-2"/>
        </w:rPr>
        <w:t> </w:t>
      </w:r>
      <w:r>
        <w:rPr/>
        <w:t>can take</w:t>
      </w:r>
      <w:r>
        <w:rPr>
          <w:spacing w:val="-1"/>
        </w:rPr>
        <w:t> </w:t>
      </w:r>
      <w:r>
        <w:rPr/>
        <w:t>the</w:t>
      </w:r>
      <w:r>
        <w:rPr>
          <w:spacing w:val="-1"/>
        </w:rPr>
        <w:t> </w:t>
      </w:r>
      <w:r>
        <w:rPr/>
        <w:t>forms of the defendant acknowledging service but did not participate in the proceeding nor apply to the court</w:t>
      </w:r>
      <w:r>
        <w:rPr>
          <w:spacing w:val="-2"/>
        </w:rPr>
        <w:t> </w:t>
      </w:r>
      <w:r>
        <w:rPr/>
        <w:t>for</w:t>
      </w:r>
      <w:r>
        <w:rPr>
          <w:spacing w:val="-1"/>
        </w:rPr>
        <w:t> </w:t>
      </w:r>
      <w:r>
        <w:rPr/>
        <w:t>an</w:t>
      </w:r>
      <w:r>
        <w:rPr>
          <w:spacing w:val="-2"/>
        </w:rPr>
        <w:t> </w:t>
      </w:r>
      <w:r>
        <w:rPr/>
        <w:t>order</w:t>
      </w:r>
      <w:r>
        <w:rPr>
          <w:spacing w:val="-2"/>
        </w:rPr>
        <w:t> </w:t>
      </w:r>
      <w:r>
        <w:rPr/>
        <w:t>declaring</w:t>
      </w:r>
      <w:r>
        <w:rPr>
          <w:spacing w:val="-5"/>
        </w:rPr>
        <w:t> </w:t>
      </w:r>
      <w:r>
        <w:rPr/>
        <w:t>that</w:t>
      </w:r>
      <w:r>
        <w:rPr>
          <w:spacing w:val="-2"/>
        </w:rPr>
        <w:t> </w:t>
      </w:r>
      <w:r>
        <w:rPr/>
        <w:t>it</w:t>
      </w:r>
      <w:r>
        <w:rPr>
          <w:spacing w:val="-2"/>
        </w:rPr>
        <w:t> </w:t>
      </w:r>
      <w:r>
        <w:rPr/>
        <w:t>had</w:t>
      </w:r>
      <w:r>
        <w:rPr>
          <w:spacing w:val="-2"/>
        </w:rPr>
        <w:t> </w:t>
      </w:r>
      <w:r>
        <w:rPr/>
        <w:t>no</w:t>
      </w:r>
      <w:r>
        <w:rPr>
          <w:spacing w:val="-2"/>
        </w:rPr>
        <w:t> </w:t>
      </w:r>
      <w:r>
        <w:rPr/>
        <w:t>jurisdiction</w:t>
      </w:r>
      <w:r>
        <w:rPr>
          <w:spacing w:val="-2"/>
        </w:rPr>
        <w:t> </w:t>
      </w:r>
      <w:r>
        <w:rPr/>
        <w:t>over</w:t>
      </w:r>
      <w:r>
        <w:rPr>
          <w:spacing w:val="-4"/>
        </w:rPr>
        <w:t> </w:t>
      </w:r>
      <w:r>
        <w:rPr/>
        <w:t>him</w:t>
      </w:r>
      <w:r>
        <w:rPr>
          <w:spacing w:val="-2"/>
        </w:rPr>
        <w:t> </w:t>
      </w:r>
      <w:r>
        <w:rPr/>
        <w:t>or</w:t>
      </w:r>
      <w:r>
        <w:rPr>
          <w:spacing w:val="-1"/>
        </w:rPr>
        <w:t> </w:t>
      </w:r>
      <w:r>
        <w:rPr/>
        <w:t>when</w:t>
      </w:r>
      <w:r>
        <w:rPr>
          <w:spacing w:val="-2"/>
        </w:rPr>
        <w:t> </w:t>
      </w:r>
      <w:r>
        <w:rPr/>
        <w:t>he</w:t>
      </w:r>
      <w:r>
        <w:rPr>
          <w:spacing w:val="-1"/>
        </w:rPr>
        <w:t> </w:t>
      </w:r>
      <w:r>
        <w:rPr/>
        <w:t>instructed</w:t>
      </w:r>
      <w:r>
        <w:rPr>
          <w:spacing w:val="-2"/>
        </w:rPr>
        <w:t> </w:t>
      </w:r>
      <w:r>
        <w:rPr/>
        <w:t>his</w:t>
      </w:r>
      <w:r>
        <w:rPr>
          <w:spacing w:val="-2"/>
        </w:rPr>
        <w:t> </w:t>
      </w:r>
      <w:r>
        <w:rPr/>
        <w:t>solicitor to accept service</w:t>
      </w:r>
      <w:r>
        <w:rPr>
          <w:spacing w:val="-2"/>
        </w:rPr>
        <w:t> </w:t>
      </w:r>
      <w:r>
        <w:rPr/>
        <w:t>on</w:t>
      </w:r>
      <w:r>
        <w:rPr>
          <w:spacing w:val="-1"/>
        </w:rPr>
        <w:t> </w:t>
      </w:r>
      <w:r>
        <w:rPr/>
        <w:t>his behalf.</w:t>
      </w:r>
      <w:r>
        <w:rPr>
          <w:vertAlign w:val="superscript"/>
        </w:rPr>
        <w:t>21</w:t>
      </w:r>
      <w:r>
        <w:rPr>
          <w:vertAlign w:val="baseline"/>
        </w:rPr>
        <w:t> Equally, a</w:t>
      </w:r>
      <w:r>
        <w:rPr>
          <w:spacing w:val="-1"/>
          <w:vertAlign w:val="baseline"/>
        </w:rPr>
        <w:t> </w:t>
      </w:r>
      <w:r>
        <w:rPr>
          <w:vertAlign w:val="baseline"/>
        </w:rPr>
        <w:t>defendant who</w:t>
      </w:r>
      <w:r>
        <w:rPr>
          <w:spacing w:val="-1"/>
          <w:vertAlign w:val="baseline"/>
        </w:rPr>
        <w:t> </w:t>
      </w:r>
      <w:r>
        <w:rPr>
          <w:vertAlign w:val="baseline"/>
        </w:rPr>
        <w:t>appears</w:t>
      </w:r>
      <w:r>
        <w:rPr>
          <w:spacing w:val="-1"/>
          <w:vertAlign w:val="baseline"/>
        </w:rPr>
        <w:t> </w:t>
      </w:r>
      <w:r>
        <w:rPr>
          <w:vertAlign w:val="baseline"/>
        </w:rPr>
        <w:t>before</w:t>
      </w:r>
      <w:r>
        <w:rPr>
          <w:spacing w:val="-2"/>
          <w:vertAlign w:val="baseline"/>
        </w:rPr>
        <w:t> </w:t>
      </w:r>
      <w:r>
        <w:rPr>
          <w:vertAlign w:val="baseline"/>
        </w:rPr>
        <w:t>the</w:t>
      </w:r>
      <w:r>
        <w:rPr>
          <w:spacing w:val="-1"/>
          <w:vertAlign w:val="baseline"/>
        </w:rPr>
        <w:t> </w:t>
      </w:r>
      <w:r>
        <w:rPr>
          <w:vertAlign w:val="baseline"/>
        </w:rPr>
        <w:t>court</w:t>
      </w:r>
      <w:r>
        <w:rPr>
          <w:spacing w:val="-1"/>
          <w:vertAlign w:val="baseline"/>
        </w:rPr>
        <w:t> </w:t>
      </w:r>
      <w:r>
        <w:rPr>
          <w:vertAlign w:val="baseline"/>
        </w:rPr>
        <w:t>and pleads to the merit of the case without contesting the jurisdiction of the court has voluntarily submitted himself to the jurisdiction of the court. This rule rests on the simple principle that, a litigant who has voluntarily submitted himself</w:t>
      </w:r>
      <w:r>
        <w:rPr>
          <w:vertAlign w:val="baseline"/>
        </w:rPr>
        <w:t> to</w:t>
      </w:r>
      <w:r>
        <w:rPr>
          <w:vertAlign w:val="baseline"/>
        </w:rPr>
        <w:t> the</w:t>
      </w:r>
      <w:r>
        <w:rPr>
          <w:vertAlign w:val="baseline"/>
        </w:rPr>
        <w:t> jurisdiction</w:t>
      </w:r>
      <w:r>
        <w:rPr>
          <w:vertAlign w:val="baseline"/>
        </w:rPr>
        <w:t> of</w:t>
      </w:r>
      <w:r>
        <w:rPr>
          <w:vertAlign w:val="baseline"/>
        </w:rPr>
        <w:t> a</w:t>
      </w:r>
      <w:r>
        <w:rPr>
          <w:vertAlign w:val="baseline"/>
        </w:rPr>
        <w:t> court</w:t>
      </w:r>
      <w:r>
        <w:rPr>
          <w:vertAlign w:val="baseline"/>
        </w:rPr>
        <w:t> by</w:t>
      </w:r>
      <w:r>
        <w:rPr>
          <w:vertAlign w:val="baseline"/>
        </w:rPr>
        <w:t> appearing</w:t>
      </w:r>
      <w:r>
        <w:rPr>
          <w:vertAlign w:val="baseline"/>
        </w:rPr>
        <w:t> before</w:t>
      </w:r>
      <w:r>
        <w:rPr>
          <w:vertAlign w:val="baseline"/>
        </w:rPr>
        <w:t> it</w:t>
      </w:r>
      <w:r>
        <w:rPr>
          <w:vertAlign w:val="baseline"/>
        </w:rPr>
        <w:t> cannot afterwards dispute its jurisdiction.</w:t>
      </w:r>
      <w:r>
        <w:rPr>
          <w:vertAlign w:val="superscript"/>
        </w:rPr>
        <w:t>22</w:t>
      </w:r>
    </w:p>
    <w:p>
      <w:pPr>
        <w:pStyle w:val="BodyText"/>
        <w:spacing w:line="480" w:lineRule="auto" w:before="1"/>
        <w:ind w:left="220" w:right="477" w:firstLine="719"/>
      </w:pPr>
      <w:r>
        <w:rPr/>
        <w:t>The same is the case, where he does indeed contest the jurisdiction but nevertheless proceeds further to plead to the merit</w:t>
      </w:r>
      <w:r>
        <w:rPr>
          <w:vertAlign w:val="superscript"/>
        </w:rPr>
        <w:t>23</w:t>
      </w:r>
      <w:r>
        <w:rPr>
          <w:vertAlign w:val="baseline"/>
        </w:rPr>
        <w:t> or agrees to a consent order dismissing the claim and cross-claim;</w:t>
      </w:r>
      <w:r>
        <w:rPr>
          <w:vertAlign w:val="superscript"/>
        </w:rPr>
        <w:t>24</w:t>
      </w:r>
      <w:r>
        <w:rPr>
          <w:vertAlign w:val="baseline"/>
        </w:rPr>
        <w:t> or where he fails to appear in proceedings at the first instance but appeals on the merit.</w:t>
      </w:r>
      <w:r>
        <w:rPr>
          <w:vertAlign w:val="superscript"/>
        </w:rPr>
        <w:t>25</w:t>
      </w:r>
      <w:r>
        <w:rPr>
          <w:vertAlign w:val="baseline"/>
        </w:rPr>
        <w:t> If the defendant takes no part in the proceedings and allows judgment to go against him in default of appearance and later moves to set aside may</w:t>
      </w:r>
      <w:r>
        <w:rPr>
          <w:spacing w:val="-3"/>
          <w:vertAlign w:val="baseline"/>
        </w:rPr>
        <w:t> </w:t>
      </w:r>
      <w:r>
        <w:rPr>
          <w:vertAlign w:val="baseline"/>
        </w:rPr>
        <w:t>be a voluntary</w:t>
      </w:r>
      <w:r>
        <w:rPr>
          <w:spacing w:val="-3"/>
          <w:vertAlign w:val="baseline"/>
        </w:rPr>
        <w:t> </w:t>
      </w:r>
      <w:r>
        <w:rPr>
          <w:vertAlign w:val="baseline"/>
        </w:rPr>
        <w:t>appearance if it is based on non-jurisdictional grounds, even if the application is successful.</w:t>
      </w:r>
      <w:r>
        <w:rPr>
          <w:vertAlign w:val="superscript"/>
        </w:rPr>
        <w:t>26</w:t>
      </w:r>
    </w:p>
    <w:p>
      <w:pPr>
        <w:pStyle w:val="BodyText"/>
        <w:spacing w:line="480" w:lineRule="auto" w:before="1"/>
        <w:ind w:left="220" w:right="483" w:firstLine="719"/>
      </w:pPr>
      <w:r>
        <w:rPr>
          <w:b/>
        </w:rPr>
        <w:t>Rule five: </w:t>
      </w:r>
      <w:r>
        <w:rPr/>
        <w:t>where he has contracted to submit himself to the forum in which the judgment was obtained. Mostly, in contractual cases, the parties agree on the ways and manners of addressing grievances in case they arise during the currency of the contract and such ways and manners are reduced into writing in form of joint venture or other like contracting documents.</w:t>
      </w:r>
    </w:p>
    <w:p>
      <w:pPr>
        <w:pStyle w:val="BodyText"/>
        <w:spacing w:line="480" w:lineRule="auto"/>
        <w:ind w:left="220" w:right="480" w:firstLine="719"/>
      </w:pPr>
      <w:r>
        <w:rPr/>
        <w:t>In circumstances such as the above, the defendant may</w:t>
      </w:r>
      <w:r>
        <w:rPr>
          <w:spacing w:val="-4"/>
        </w:rPr>
        <w:t> </w:t>
      </w:r>
      <w:r>
        <w:rPr/>
        <w:t>select as part of the agreement the particular jurisdiction</w:t>
      </w:r>
      <w:r>
        <w:rPr>
          <w:spacing w:val="1"/>
        </w:rPr>
        <w:t> </w:t>
      </w:r>
      <w:r>
        <w:rPr/>
        <w:t>at</w:t>
      </w:r>
      <w:r>
        <w:rPr>
          <w:spacing w:val="5"/>
        </w:rPr>
        <w:t> </w:t>
      </w:r>
      <w:r>
        <w:rPr/>
        <w:t>which</w:t>
      </w:r>
      <w:r>
        <w:rPr>
          <w:spacing w:val="1"/>
        </w:rPr>
        <w:t> </w:t>
      </w:r>
      <w:r>
        <w:rPr/>
        <w:t>he</w:t>
      </w:r>
      <w:r>
        <w:rPr>
          <w:spacing w:val="1"/>
        </w:rPr>
        <w:t> </w:t>
      </w:r>
      <w:r>
        <w:rPr/>
        <w:t>may</w:t>
      </w:r>
      <w:r>
        <w:rPr>
          <w:spacing w:val="-4"/>
        </w:rPr>
        <w:t> </w:t>
      </w:r>
      <w:r>
        <w:rPr/>
        <w:t>be</w:t>
      </w:r>
      <w:r>
        <w:rPr>
          <w:spacing w:val="1"/>
        </w:rPr>
        <w:t> </w:t>
      </w:r>
      <w:r>
        <w:rPr/>
        <w:t>sued in</w:t>
      </w:r>
      <w:r>
        <w:rPr>
          <w:spacing w:val="4"/>
        </w:rPr>
        <w:t> </w:t>
      </w:r>
      <w:r>
        <w:rPr/>
        <w:t>the</w:t>
      </w:r>
      <w:r>
        <w:rPr>
          <w:spacing w:val="1"/>
        </w:rPr>
        <w:t> </w:t>
      </w:r>
      <w:r>
        <w:rPr/>
        <w:t>event</w:t>
      </w:r>
      <w:r>
        <w:rPr>
          <w:spacing w:val="1"/>
        </w:rPr>
        <w:t> </w:t>
      </w:r>
      <w:r>
        <w:rPr/>
        <w:t>of</w:t>
      </w:r>
      <w:r>
        <w:rPr>
          <w:spacing w:val="1"/>
        </w:rPr>
        <w:t> </w:t>
      </w:r>
      <w:r>
        <w:rPr/>
        <w:t>a breach</w:t>
      </w:r>
      <w:r>
        <w:rPr>
          <w:spacing w:val="1"/>
        </w:rPr>
        <w:t> </w:t>
      </w:r>
      <w:r>
        <w:rPr/>
        <w:t>on</w:t>
      </w:r>
      <w:r>
        <w:rPr>
          <w:spacing w:val="4"/>
        </w:rPr>
        <w:t> </w:t>
      </w:r>
      <w:r>
        <w:rPr/>
        <w:t>his</w:t>
      </w:r>
      <w:r>
        <w:rPr>
          <w:spacing w:val="1"/>
        </w:rPr>
        <w:t> </w:t>
      </w:r>
      <w:r>
        <w:rPr/>
        <w:t>part.</w:t>
      </w:r>
      <w:r>
        <w:rPr>
          <w:spacing w:val="1"/>
        </w:rPr>
        <w:t> </w:t>
      </w:r>
      <w:r>
        <w:rPr>
          <w:spacing w:val="-2"/>
        </w:rPr>
        <w:t>Alternatively,</w:t>
      </w:r>
    </w:p>
    <w:p>
      <w:pPr>
        <w:pStyle w:val="BodyText"/>
        <w:spacing w:before="1"/>
        <w:jc w:val="left"/>
        <w:rPr>
          <w:sz w:val="28"/>
        </w:rPr>
      </w:pPr>
      <w:r>
        <w:rPr/>
        <w:pict>
          <v:rect style="position:absolute;margin-left:72.024002pt;margin-top:17.366844pt;width:144.020pt;height:.72003pt;mso-position-horizontal-relative:page;mso-position-vertical-relative:paragraph;z-index:-15705088;mso-wrap-distance-left:0;mso-wrap-distance-right:0" id="docshape51"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21</w:t>
      </w:r>
      <w:r>
        <w:rPr>
          <w:rFonts w:ascii="Calibri"/>
          <w:spacing w:val="-8"/>
          <w:sz w:val="20"/>
          <w:vertAlign w:val="baseline"/>
        </w:rPr>
        <w:t> </w:t>
      </w:r>
      <w:r>
        <w:rPr>
          <w:rFonts w:ascii="Calibri"/>
          <w:sz w:val="20"/>
          <w:vertAlign w:val="baseline"/>
        </w:rPr>
        <w:t>Dicey</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Morris,</w:t>
      </w:r>
      <w:r>
        <w:rPr>
          <w:rFonts w:ascii="Calibri"/>
          <w:spacing w:val="-6"/>
          <w:sz w:val="20"/>
          <w:vertAlign w:val="baseline"/>
        </w:rPr>
        <w:t> </w:t>
      </w:r>
      <w:r>
        <w:rPr>
          <w:rFonts w:ascii="Calibri"/>
          <w:sz w:val="20"/>
          <w:vertAlign w:val="baseline"/>
        </w:rPr>
        <w:t>Op.cit,</w:t>
      </w:r>
      <w:r>
        <w:rPr>
          <w:rFonts w:ascii="Calibri"/>
          <w:spacing w:val="-7"/>
          <w:sz w:val="20"/>
          <w:vertAlign w:val="baseline"/>
        </w:rPr>
        <w:t> </w:t>
      </w:r>
      <w:r>
        <w:rPr>
          <w:rFonts w:ascii="Calibri"/>
          <w:spacing w:val="-2"/>
          <w:sz w:val="20"/>
          <w:vertAlign w:val="baseline"/>
        </w:rPr>
        <w:t>p.498</w:t>
      </w:r>
    </w:p>
    <w:p>
      <w:pPr>
        <w:spacing w:line="243" w:lineRule="exact" w:before="0"/>
        <w:ind w:left="220" w:right="0" w:firstLine="0"/>
        <w:jc w:val="left"/>
        <w:rPr>
          <w:rFonts w:ascii="Calibri"/>
          <w:sz w:val="20"/>
        </w:rPr>
      </w:pPr>
      <w:r>
        <w:rPr>
          <w:rFonts w:ascii="Calibri"/>
          <w:sz w:val="20"/>
          <w:vertAlign w:val="superscript"/>
        </w:rPr>
        <w:t>22</w:t>
      </w:r>
      <w:r>
        <w:rPr>
          <w:rFonts w:ascii="Calibri"/>
          <w:spacing w:val="-4"/>
          <w:sz w:val="20"/>
          <w:vertAlign w:val="baseline"/>
        </w:rPr>
        <w:t> Ibid</w:t>
      </w:r>
    </w:p>
    <w:p>
      <w:pPr>
        <w:spacing w:before="1"/>
        <w:ind w:left="220" w:right="0" w:firstLine="0"/>
        <w:jc w:val="left"/>
        <w:rPr>
          <w:rFonts w:ascii="Calibri"/>
          <w:sz w:val="20"/>
        </w:rPr>
      </w:pPr>
      <w:r>
        <w:rPr>
          <w:rFonts w:ascii="Calibri"/>
          <w:sz w:val="20"/>
          <w:vertAlign w:val="superscript"/>
        </w:rPr>
        <w:t>23</w:t>
      </w:r>
      <w:r>
        <w:rPr>
          <w:rFonts w:ascii="Calibri"/>
          <w:spacing w:val="-4"/>
          <w:sz w:val="20"/>
          <w:vertAlign w:val="baseline"/>
        </w:rPr>
        <w:t> Ibid</w:t>
      </w:r>
    </w:p>
    <w:p>
      <w:pPr>
        <w:spacing w:before="0"/>
        <w:ind w:left="220" w:right="0" w:firstLine="0"/>
        <w:jc w:val="left"/>
        <w:rPr>
          <w:rFonts w:ascii="Calibri"/>
          <w:sz w:val="20"/>
        </w:rPr>
      </w:pPr>
      <w:r>
        <w:rPr>
          <w:rFonts w:ascii="Calibri"/>
          <w:sz w:val="20"/>
          <w:vertAlign w:val="superscript"/>
        </w:rPr>
        <w:t>24</w:t>
      </w:r>
      <w:r>
        <w:rPr>
          <w:rFonts w:ascii="Calibri"/>
          <w:spacing w:val="-4"/>
          <w:sz w:val="20"/>
          <w:vertAlign w:val="baseline"/>
        </w:rPr>
        <w:t> Ibid</w:t>
      </w:r>
    </w:p>
    <w:p>
      <w:pPr>
        <w:spacing w:line="243" w:lineRule="exact" w:before="1"/>
        <w:ind w:left="220" w:right="0" w:firstLine="0"/>
        <w:jc w:val="left"/>
        <w:rPr>
          <w:rFonts w:ascii="Calibri"/>
          <w:sz w:val="20"/>
        </w:rPr>
      </w:pPr>
      <w:r>
        <w:rPr>
          <w:rFonts w:ascii="Calibri"/>
          <w:sz w:val="20"/>
          <w:vertAlign w:val="superscript"/>
        </w:rPr>
        <w:t>25</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26</w:t>
      </w:r>
      <w:r>
        <w:rPr>
          <w:rFonts w:ascii="Calibri"/>
          <w:spacing w:val="-4"/>
          <w:sz w:val="20"/>
          <w:vertAlign w:val="baseline"/>
        </w:rPr>
        <w:t> Ibid</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8"/>
      </w:pPr>
      <w:r>
        <w:rPr/>
        <w:t>the plaintiff may be the one to select the court or jurisdiction in which he will initiate his suit should the defendant breach the contract and the defendant undertakes to submit to that jurisdiction. In either of these instances, what the court does is giving effect to the agreement of the parties which is binding on them.</w:t>
      </w:r>
    </w:p>
    <w:p>
      <w:pPr>
        <w:pStyle w:val="BodyText"/>
        <w:spacing w:line="480" w:lineRule="auto"/>
        <w:ind w:left="220" w:right="483" w:firstLine="719"/>
      </w:pPr>
      <w:r>
        <w:rPr/>
        <w:t>A contractual submission to the jurisdiction of a particular court in a country is not in itself an agreement to submit to the jurisdiction of all courts of that country. The question is one of construction of the contractual clause.</w:t>
      </w:r>
      <w:r>
        <w:rPr>
          <w:vertAlign w:val="superscript"/>
        </w:rPr>
        <w:t>27</w:t>
      </w:r>
    </w:p>
    <w:p>
      <w:pPr>
        <w:pStyle w:val="BodyText"/>
        <w:spacing w:line="480" w:lineRule="auto" w:before="1"/>
        <w:ind w:left="220" w:right="476" w:firstLine="719"/>
      </w:pPr>
      <w:r>
        <w:rPr/>
        <w:t>It may be laid down as a general rule that, an agreement to submit to the jurisdiction of a foreign court must be expressed; it cannot be implied. But if the parties agreed either expressly</w:t>
      </w:r>
      <w:r>
        <w:rPr>
          <w:spacing w:val="80"/>
        </w:rPr>
        <w:t> </w:t>
      </w:r>
      <w:r>
        <w:rPr/>
        <w:t>or by implication, that their contract be governed by a particular foreign law, it follows that they agree to submit to the jurisdiction of the court which applies it.</w:t>
      </w:r>
      <w:r>
        <w:rPr>
          <w:vertAlign w:val="superscript"/>
        </w:rPr>
        <w:t>28</w:t>
      </w:r>
    </w:p>
    <w:p>
      <w:pPr>
        <w:pStyle w:val="BodyText"/>
        <w:spacing w:line="480" w:lineRule="auto"/>
        <w:ind w:left="220" w:right="475" w:firstLine="719"/>
      </w:pPr>
      <w:r>
        <w:rPr/>
        <w:t>An agreement to submit may also take the form of an agreement to accept service of process at a particular or designated address. Again, if the defendant agrees to submit to the jurisdiction of a foreign court and agrees or is deem to agree to a particular method of service, it is immaterial at common law that he does not receive actual notice of the proceedings if service</w:t>
      </w:r>
      <w:r>
        <w:rPr>
          <w:spacing w:val="40"/>
        </w:rPr>
        <w:t> </w:t>
      </w:r>
      <w:r>
        <w:rPr/>
        <w:t>is effected in the manner agreed.</w:t>
      </w:r>
      <w:r>
        <w:rPr>
          <w:vertAlign w:val="superscript"/>
        </w:rPr>
        <w:t>29</w:t>
      </w:r>
    </w:p>
    <w:p>
      <w:pPr>
        <w:pStyle w:val="BodyText"/>
        <w:spacing w:line="480" w:lineRule="auto" w:before="1"/>
        <w:ind w:left="220" w:right="477" w:firstLine="719"/>
      </w:pPr>
      <w:r>
        <w:rPr/>
        <w:t>The other conditions to enforcement of judgments under common law which are: (b) the judgment must be final and conclusive; (c) the judgment must be for a definite sum of money, provided that it is not money recoverable as tax, fine or penalty, do not substantially differ from the conditions under statutes. Discussion on them is differed to conditions of enforcement under the statutes to avoid repetition.</w:t>
      </w:r>
    </w:p>
    <w:p>
      <w:pPr>
        <w:pStyle w:val="BodyText"/>
        <w:jc w:val="left"/>
        <w:rPr>
          <w:sz w:val="20"/>
        </w:rPr>
      </w:pPr>
    </w:p>
    <w:p>
      <w:pPr>
        <w:pStyle w:val="BodyText"/>
        <w:spacing w:before="8"/>
        <w:jc w:val="left"/>
        <w:rPr>
          <w:sz w:val="23"/>
        </w:rPr>
      </w:pPr>
      <w:r>
        <w:rPr/>
        <w:pict>
          <v:rect style="position:absolute;margin-left:72.024002pt;margin-top:14.870225pt;width:144.020pt;height:.71997pt;mso-position-horizontal-relative:page;mso-position-vertical-relative:paragraph;z-index:-15704576;mso-wrap-distance-left:0;mso-wrap-distance-right:0" id="docshape52"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27</w:t>
      </w:r>
      <w:r>
        <w:rPr>
          <w:rFonts w:ascii="Calibri"/>
          <w:spacing w:val="-4"/>
          <w:sz w:val="20"/>
          <w:vertAlign w:val="baseline"/>
        </w:rPr>
        <w:t> </w:t>
      </w:r>
      <w:r>
        <w:rPr>
          <w:rFonts w:ascii="Calibri"/>
          <w:sz w:val="20"/>
          <w:vertAlign w:val="baseline"/>
        </w:rPr>
        <w:t>Ibid,</w:t>
      </w:r>
      <w:r>
        <w:rPr>
          <w:rFonts w:ascii="Calibri"/>
          <w:spacing w:val="-2"/>
          <w:sz w:val="20"/>
          <w:vertAlign w:val="baseline"/>
        </w:rPr>
        <w:t> p.497</w:t>
      </w:r>
    </w:p>
    <w:p>
      <w:pPr>
        <w:spacing w:line="243" w:lineRule="exact" w:before="1"/>
        <w:ind w:left="220" w:right="0" w:firstLine="0"/>
        <w:jc w:val="left"/>
        <w:rPr>
          <w:rFonts w:ascii="Calibri"/>
          <w:sz w:val="20"/>
        </w:rPr>
      </w:pPr>
      <w:r>
        <w:rPr>
          <w:rFonts w:ascii="Calibri"/>
          <w:spacing w:val="-2"/>
          <w:sz w:val="20"/>
          <w:vertAlign w:val="superscript"/>
        </w:rPr>
        <w:t>28</w:t>
      </w:r>
      <w:r>
        <w:rPr>
          <w:rFonts w:ascii="Calibri"/>
          <w:spacing w:val="-2"/>
          <w:sz w:val="20"/>
          <w:vertAlign w:val="baseline"/>
        </w:rPr>
        <w:t>AmbaMyssOp.cit,</w:t>
      </w:r>
      <w:r>
        <w:rPr>
          <w:rFonts w:ascii="Calibri"/>
          <w:spacing w:val="9"/>
          <w:sz w:val="20"/>
          <w:vertAlign w:val="baseline"/>
        </w:rPr>
        <w:t> </w:t>
      </w:r>
      <w:r>
        <w:rPr>
          <w:rFonts w:ascii="Calibri"/>
          <w:spacing w:val="-4"/>
          <w:sz w:val="20"/>
          <w:vertAlign w:val="baseline"/>
        </w:rPr>
        <w:t>p.72</w:t>
      </w:r>
    </w:p>
    <w:p>
      <w:pPr>
        <w:spacing w:line="243" w:lineRule="exact" w:before="0"/>
        <w:ind w:left="220" w:right="0" w:firstLine="0"/>
        <w:jc w:val="left"/>
        <w:rPr>
          <w:rFonts w:ascii="Calibri"/>
          <w:sz w:val="20"/>
        </w:rPr>
      </w:pPr>
      <w:r>
        <w:rPr>
          <w:rFonts w:ascii="Calibri"/>
          <w:sz w:val="20"/>
          <w:vertAlign w:val="superscript"/>
        </w:rPr>
        <w:t>29</w:t>
      </w:r>
      <w:r>
        <w:rPr>
          <w:rFonts w:ascii="Calibri"/>
          <w:sz w:val="20"/>
          <w:vertAlign w:val="baseline"/>
        </w:rPr>
        <w:t>Dunbee</w:t>
      </w:r>
      <w:r>
        <w:rPr>
          <w:rFonts w:ascii="Calibri"/>
          <w:spacing w:val="-8"/>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Gileman&amp;</w:t>
      </w:r>
      <w:r>
        <w:rPr>
          <w:rFonts w:ascii="Calibri"/>
          <w:spacing w:val="-6"/>
          <w:sz w:val="20"/>
          <w:vertAlign w:val="baseline"/>
        </w:rPr>
        <w:t> </w:t>
      </w:r>
      <w:r>
        <w:rPr>
          <w:rFonts w:ascii="Calibri"/>
          <w:sz w:val="20"/>
          <w:vertAlign w:val="baseline"/>
        </w:rPr>
        <w:t>Co</w:t>
      </w:r>
      <w:r>
        <w:rPr>
          <w:rFonts w:ascii="Calibri"/>
          <w:spacing w:val="-6"/>
          <w:sz w:val="20"/>
          <w:vertAlign w:val="baseline"/>
        </w:rPr>
        <w:t> </w:t>
      </w:r>
      <w:r>
        <w:rPr>
          <w:rFonts w:ascii="Calibri"/>
          <w:sz w:val="20"/>
          <w:vertAlign w:val="baseline"/>
        </w:rPr>
        <w:t>(Austria)</w:t>
      </w:r>
      <w:r>
        <w:rPr>
          <w:rFonts w:ascii="Calibri"/>
          <w:spacing w:val="-7"/>
          <w:sz w:val="20"/>
          <w:vertAlign w:val="baseline"/>
        </w:rPr>
        <w:t> </w:t>
      </w:r>
      <w:r>
        <w:rPr>
          <w:rFonts w:ascii="Calibri"/>
          <w:sz w:val="20"/>
          <w:vertAlign w:val="baseline"/>
        </w:rPr>
        <w:t>Pty</w:t>
      </w:r>
      <w:r>
        <w:rPr>
          <w:rFonts w:ascii="Calibri"/>
          <w:spacing w:val="-7"/>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(1968)</w:t>
      </w:r>
      <w:r>
        <w:rPr>
          <w:rFonts w:ascii="Calibri"/>
          <w:spacing w:val="-8"/>
          <w:sz w:val="20"/>
          <w:vertAlign w:val="baseline"/>
        </w:rPr>
        <w:t> </w:t>
      </w:r>
      <w:r>
        <w:rPr>
          <w:rFonts w:ascii="Calibri"/>
          <w:sz w:val="20"/>
          <w:vertAlign w:val="baseline"/>
        </w:rPr>
        <w:t>cited</w:t>
      </w:r>
      <w:r>
        <w:rPr>
          <w:rFonts w:ascii="Calibri"/>
          <w:spacing w:val="-6"/>
          <w:sz w:val="20"/>
          <w:vertAlign w:val="baseline"/>
        </w:rPr>
        <w:t> </w:t>
      </w:r>
      <w:r>
        <w:rPr>
          <w:rFonts w:ascii="Calibri"/>
          <w:sz w:val="20"/>
          <w:vertAlign w:val="baseline"/>
        </w:rPr>
        <w:t>by</w:t>
      </w:r>
      <w:r>
        <w:rPr>
          <w:rFonts w:ascii="Calibri"/>
          <w:spacing w:val="-7"/>
          <w:sz w:val="20"/>
          <w:vertAlign w:val="baseline"/>
        </w:rPr>
        <w:t> </w:t>
      </w:r>
      <w:r>
        <w:rPr>
          <w:rFonts w:ascii="Calibri"/>
          <w:sz w:val="20"/>
          <w:vertAlign w:val="baseline"/>
        </w:rPr>
        <w:t>AmbaMyssOp.cit,</w:t>
      </w:r>
      <w:r>
        <w:rPr>
          <w:rFonts w:ascii="Calibri"/>
          <w:spacing w:val="-6"/>
          <w:sz w:val="20"/>
          <w:vertAlign w:val="baseline"/>
        </w:rPr>
        <w:t> </w:t>
      </w:r>
      <w:r>
        <w:rPr>
          <w:rFonts w:ascii="Calibri"/>
          <w:spacing w:val="-4"/>
          <w:sz w:val="20"/>
          <w:vertAlign w:val="baseline"/>
        </w:rPr>
        <w:t>p.72</w:t>
      </w:r>
    </w:p>
    <w:p>
      <w:pPr>
        <w:spacing w:after="0" w:line="243" w:lineRule="exact"/>
        <w:jc w:val="left"/>
        <w:rPr>
          <w:rFonts w:ascii="Calibri"/>
          <w:sz w:val="20"/>
        </w:rPr>
        <w:sectPr>
          <w:pgSz w:w="12240" w:h="15840"/>
          <w:pgMar w:header="0" w:footer="1015" w:top="1360" w:bottom="1200" w:left="1220" w:right="960"/>
        </w:sectPr>
      </w:pPr>
    </w:p>
    <w:p>
      <w:pPr>
        <w:pStyle w:val="ListParagraph"/>
        <w:numPr>
          <w:ilvl w:val="1"/>
          <w:numId w:val="12"/>
        </w:numPr>
        <w:tabs>
          <w:tab w:pos="1303" w:val="left" w:leader="none"/>
        </w:tabs>
        <w:spacing w:line="480" w:lineRule="auto" w:before="72" w:after="0"/>
        <w:ind w:left="220" w:right="478" w:firstLine="719"/>
        <w:jc w:val="both"/>
        <w:rPr>
          <w:sz w:val="24"/>
        </w:rPr>
      </w:pPr>
      <w:r>
        <w:rPr>
          <w:sz w:val="24"/>
        </w:rPr>
        <w:t>if the judgment is for a res other than money, the res must have been situate at the jurisdiction of the foreign court that gave the judgment, as at the time of delivery. The condition is also on jurisdiction but this time on res which technically termed jurisdiction </w:t>
      </w:r>
      <w:r>
        <w:rPr>
          <w:i/>
          <w:sz w:val="24"/>
        </w:rPr>
        <w:t>in rem. </w:t>
      </w:r>
      <w:r>
        <w:rPr>
          <w:sz w:val="24"/>
        </w:rPr>
        <w:t>The condition is also discussed below.</w:t>
      </w:r>
    </w:p>
    <w:p>
      <w:pPr>
        <w:pStyle w:val="BodyText"/>
        <w:spacing w:line="480" w:lineRule="auto" w:before="199"/>
        <w:ind w:left="220" w:right="475" w:firstLine="719"/>
      </w:pPr>
      <w:r>
        <w:rPr/>
        <w:t>For a better appreciation of what jurisdiction </w:t>
      </w:r>
      <w:r>
        <w:rPr>
          <w:i/>
        </w:rPr>
        <w:t>in rem </w:t>
      </w:r>
      <w:r>
        <w:rPr/>
        <w:t>is</w:t>
      </w:r>
      <w:r>
        <w:rPr>
          <w:i/>
        </w:rPr>
        <w:t>, </w:t>
      </w:r>
      <w:r>
        <w:rPr/>
        <w:t>it is important to start looking at the Latin word “</w:t>
      </w:r>
      <w:r>
        <w:rPr>
          <w:i/>
        </w:rPr>
        <w:t>in rem</w:t>
      </w:r>
      <w:r>
        <w:rPr/>
        <w:t>”. </w:t>
      </w:r>
      <w:r>
        <w:rPr>
          <w:i/>
        </w:rPr>
        <w:t>In rem </w:t>
      </w:r>
      <w:r>
        <w:rPr/>
        <w:t>simply means “against a thing”. It is also archaically termed “</w:t>
      </w:r>
      <w:r>
        <w:rPr>
          <w:i/>
        </w:rPr>
        <w:t>impersonam</w:t>
      </w:r>
      <w:r>
        <w:rPr/>
        <w:t>”.</w:t>
      </w:r>
      <w:r>
        <w:rPr>
          <w:vertAlign w:val="superscript"/>
        </w:rPr>
        <w:t>30</w:t>
      </w:r>
      <w:r>
        <w:rPr>
          <w:vertAlign w:val="baseline"/>
        </w:rPr>
        <w:t> For example when one says an action or proceedings </w:t>
      </w:r>
      <w:r>
        <w:rPr>
          <w:i/>
          <w:vertAlign w:val="baseline"/>
        </w:rPr>
        <w:t>in rem </w:t>
      </w:r>
      <w:r>
        <w:rPr>
          <w:vertAlign w:val="baseline"/>
        </w:rPr>
        <w:t>one simply means an action or proceedings against a thing or property rather than against a person.</w:t>
      </w:r>
    </w:p>
    <w:p>
      <w:pPr>
        <w:pStyle w:val="BodyText"/>
        <w:spacing w:line="480" w:lineRule="auto" w:before="1"/>
        <w:ind w:left="220" w:right="478" w:firstLine="719"/>
      </w:pPr>
      <w:r>
        <w:rPr/>
        <w:t>Thus, jurisdiction </w:t>
      </w:r>
      <w:r>
        <w:rPr>
          <w:i/>
        </w:rPr>
        <w:t>in rem </w:t>
      </w:r>
      <w:r>
        <w:rPr/>
        <w:t>simply means a court‟s power to adjudicate the right to a given piece of property, including the power to seize and hold it</w:t>
      </w:r>
      <w:r>
        <w:rPr>
          <w:vertAlign w:val="superscript"/>
        </w:rPr>
        <w:t>31</w:t>
      </w:r>
      <w:r>
        <w:rPr>
          <w:vertAlign w:val="baseline"/>
        </w:rPr>
        <w:t>. The general principle regulating or providing the basis for jurisdiction </w:t>
      </w:r>
      <w:r>
        <w:rPr>
          <w:i/>
          <w:vertAlign w:val="baseline"/>
        </w:rPr>
        <w:t>in rem </w:t>
      </w:r>
      <w:r>
        <w:rPr>
          <w:vertAlign w:val="baseline"/>
        </w:rPr>
        <w:t>provides:</w:t>
      </w:r>
    </w:p>
    <w:p>
      <w:pPr>
        <w:pStyle w:val="BodyText"/>
        <w:ind w:left="1660" w:right="1918"/>
      </w:pPr>
      <w:r>
        <w:rPr/>
        <w:t>A court of a foreign country has jurisdiction to give a judgment </w:t>
      </w:r>
      <w:r>
        <w:rPr>
          <w:i/>
        </w:rPr>
        <w:t>in rem </w:t>
      </w:r>
      <w:r>
        <w:rPr/>
        <w:t>capable of enforcement or recognition in England if the</w:t>
      </w:r>
      <w:r>
        <w:rPr>
          <w:spacing w:val="40"/>
        </w:rPr>
        <w:t> </w:t>
      </w:r>
      <w:r>
        <w:rPr/>
        <w:t>subject matter</w:t>
      </w:r>
      <w:r>
        <w:rPr>
          <w:spacing w:val="-1"/>
        </w:rPr>
        <w:t> </w:t>
      </w:r>
      <w:r>
        <w:rPr/>
        <w:t>of</w:t>
      </w:r>
      <w:r>
        <w:rPr>
          <w:spacing w:val="-1"/>
        </w:rPr>
        <w:t> </w:t>
      </w:r>
      <w:r>
        <w:rPr/>
        <w:t>the proceedings wherein that judgment was given is immovable or movable property which was at the time of the proceedings situate in that country.</w:t>
      </w:r>
      <w:r>
        <w:rPr>
          <w:vertAlign w:val="superscript"/>
        </w:rPr>
        <w:t>32</w:t>
      </w:r>
    </w:p>
    <w:p>
      <w:pPr>
        <w:pStyle w:val="BodyText"/>
        <w:jc w:val="left"/>
        <w:rPr>
          <w:sz w:val="30"/>
        </w:rPr>
      </w:pPr>
    </w:p>
    <w:p>
      <w:pPr>
        <w:pStyle w:val="BodyText"/>
        <w:spacing w:line="480" w:lineRule="auto" w:before="208"/>
        <w:ind w:left="220" w:right="477" w:firstLine="719"/>
      </w:pPr>
      <w:r>
        <w:rPr/>
        <w:pict>
          <v:rect style="position:absolute;margin-left:72.024002pt;margin-top:206.193161pt;width:144.020pt;height:.71997pt;mso-position-horizontal-relative:page;mso-position-vertical-relative:paragraph;z-index:-15704064;mso-wrap-distance-left:0;mso-wrap-distance-right:0" id="docshape53" filled="true" fillcolor="#000000" stroked="false">
            <v:fill type="solid"/>
            <w10:wrap type="topAndBottom"/>
          </v:rect>
        </w:pict>
      </w:r>
      <w:r>
        <w:rPr/>
        <w:t>A careful reading of the above rule will show that, the basis of jurisdiction on any property or thing is its location in the country where the judgment is given as at the time the proceedings commenced. The rule also provides for the basis of jurisdiction of courts on both movables and immovables. Thus, the first task of the court in a private international law case when required to decide some questions of a proprietary or possessory nature is to decide whether the item or property which is the subject of the dispute is a movable or an immovable. The</w:t>
      </w:r>
      <w:r>
        <w:rPr>
          <w:spacing w:val="7"/>
        </w:rPr>
        <w:t> </w:t>
      </w:r>
      <w:r>
        <w:rPr/>
        <w:t>legal</w:t>
      </w:r>
      <w:r>
        <w:rPr>
          <w:spacing w:val="7"/>
        </w:rPr>
        <w:t> </w:t>
      </w:r>
      <w:r>
        <w:rPr/>
        <w:t>system</w:t>
      </w:r>
      <w:r>
        <w:rPr>
          <w:spacing w:val="8"/>
        </w:rPr>
        <w:t> </w:t>
      </w:r>
      <w:r>
        <w:rPr/>
        <w:t>that</w:t>
      </w:r>
      <w:r>
        <w:rPr>
          <w:spacing w:val="8"/>
        </w:rPr>
        <w:t> </w:t>
      </w:r>
      <w:r>
        <w:rPr/>
        <w:t>will</w:t>
      </w:r>
      <w:r>
        <w:rPr>
          <w:spacing w:val="9"/>
        </w:rPr>
        <w:t> </w:t>
      </w:r>
      <w:r>
        <w:rPr/>
        <w:t>be</w:t>
      </w:r>
      <w:r>
        <w:rPr>
          <w:spacing w:val="7"/>
        </w:rPr>
        <w:t> </w:t>
      </w:r>
      <w:r>
        <w:rPr/>
        <w:t>applicable</w:t>
      </w:r>
      <w:r>
        <w:rPr>
          <w:spacing w:val="7"/>
        </w:rPr>
        <w:t> </w:t>
      </w:r>
      <w:r>
        <w:rPr/>
        <w:t>to</w:t>
      </w:r>
      <w:r>
        <w:rPr>
          <w:spacing w:val="8"/>
        </w:rPr>
        <w:t> </w:t>
      </w:r>
      <w:r>
        <w:rPr/>
        <w:t>the</w:t>
      </w:r>
      <w:r>
        <w:rPr>
          <w:spacing w:val="7"/>
        </w:rPr>
        <w:t> </w:t>
      </w:r>
      <w:r>
        <w:rPr/>
        <w:t>case</w:t>
      </w:r>
      <w:r>
        <w:rPr>
          <w:spacing w:val="7"/>
        </w:rPr>
        <w:t> </w:t>
      </w:r>
      <w:r>
        <w:rPr/>
        <w:t>depends</w:t>
      </w:r>
      <w:r>
        <w:rPr>
          <w:spacing w:val="8"/>
        </w:rPr>
        <w:t> </w:t>
      </w:r>
      <w:r>
        <w:rPr/>
        <w:t>on</w:t>
      </w:r>
      <w:r>
        <w:rPr>
          <w:spacing w:val="8"/>
        </w:rPr>
        <w:t> </w:t>
      </w:r>
      <w:r>
        <w:rPr/>
        <w:t>this</w:t>
      </w:r>
      <w:r>
        <w:rPr>
          <w:spacing w:val="8"/>
        </w:rPr>
        <w:t> </w:t>
      </w:r>
      <w:r>
        <w:rPr/>
        <w:t>preliminary</w:t>
      </w:r>
      <w:r>
        <w:rPr>
          <w:spacing w:val="1"/>
        </w:rPr>
        <w:t> </w:t>
      </w:r>
      <w:r>
        <w:rPr/>
        <w:t>decision.</w:t>
      </w:r>
      <w:r>
        <w:rPr>
          <w:spacing w:val="8"/>
        </w:rPr>
        <w:t> </w:t>
      </w:r>
      <w:r>
        <w:rPr>
          <w:spacing w:val="-2"/>
        </w:rPr>
        <w:t>Rights</w:t>
      </w:r>
    </w:p>
    <w:p>
      <w:pPr>
        <w:spacing w:before="102"/>
        <w:ind w:left="220" w:right="0" w:firstLine="0"/>
        <w:jc w:val="left"/>
        <w:rPr>
          <w:rFonts w:ascii="Calibri"/>
          <w:sz w:val="20"/>
        </w:rPr>
      </w:pPr>
      <w:r>
        <w:rPr>
          <w:rFonts w:ascii="Calibri"/>
          <w:sz w:val="20"/>
          <w:vertAlign w:val="superscript"/>
        </w:rPr>
        <w:t>30</w:t>
      </w:r>
      <w:r>
        <w:rPr>
          <w:rFonts w:ascii="Calibri"/>
          <w:spacing w:val="-6"/>
          <w:sz w:val="20"/>
          <w:vertAlign w:val="baseline"/>
        </w:rPr>
        <w:t> </w:t>
      </w:r>
      <w:r>
        <w:rPr>
          <w:rFonts w:ascii="Calibri"/>
          <w:sz w:val="20"/>
          <w:vertAlign w:val="baseline"/>
        </w:rPr>
        <w:t>Garner,</w:t>
      </w:r>
      <w:r>
        <w:rPr>
          <w:rFonts w:ascii="Calibri"/>
          <w:spacing w:val="-5"/>
          <w:sz w:val="20"/>
          <w:vertAlign w:val="baseline"/>
        </w:rPr>
        <w:t> </w:t>
      </w:r>
      <w:r>
        <w:rPr>
          <w:rFonts w:ascii="Calibri"/>
          <w:sz w:val="20"/>
          <w:vertAlign w:val="baseline"/>
        </w:rPr>
        <w:t>B.</w:t>
      </w:r>
      <w:r>
        <w:rPr>
          <w:rFonts w:ascii="Calibri"/>
          <w:spacing w:val="-5"/>
          <w:sz w:val="20"/>
          <w:vertAlign w:val="baseline"/>
        </w:rPr>
        <w:t> </w:t>
      </w:r>
      <w:r>
        <w:rPr>
          <w:rFonts w:ascii="Calibri"/>
          <w:sz w:val="20"/>
          <w:vertAlign w:val="baseline"/>
        </w:rPr>
        <w:t>A.</w:t>
      </w:r>
      <w:r>
        <w:rPr>
          <w:rFonts w:ascii="Calibri"/>
          <w:spacing w:val="-5"/>
          <w:sz w:val="20"/>
          <w:vertAlign w:val="baseline"/>
        </w:rPr>
        <w:t> </w:t>
      </w:r>
      <w:r>
        <w:rPr>
          <w:rFonts w:ascii="Calibri"/>
          <w:sz w:val="20"/>
          <w:vertAlign w:val="baseline"/>
        </w:rPr>
        <w:t>Op.cit,</w:t>
      </w:r>
      <w:r>
        <w:rPr>
          <w:rFonts w:ascii="Calibri"/>
          <w:spacing w:val="-5"/>
          <w:sz w:val="20"/>
          <w:vertAlign w:val="baseline"/>
        </w:rPr>
        <w:t> </w:t>
      </w:r>
      <w:r>
        <w:rPr>
          <w:rFonts w:ascii="Calibri"/>
          <w:spacing w:val="-2"/>
          <w:sz w:val="20"/>
          <w:vertAlign w:val="baseline"/>
        </w:rPr>
        <w:t>p.809</w:t>
      </w:r>
    </w:p>
    <w:p>
      <w:pPr>
        <w:spacing w:line="243" w:lineRule="exact" w:before="1"/>
        <w:ind w:left="220" w:right="0" w:firstLine="0"/>
        <w:jc w:val="left"/>
        <w:rPr>
          <w:rFonts w:ascii="Calibri"/>
          <w:sz w:val="20"/>
        </w:rPr>
      </w:pPr>
      <w:r>
        <w:rPr>
          <w:rFonts w:ascii="Calibri"/>
          <w:sz w:val="20"/>
          <w:vertAlign w:val="superscript"/>
        </w:rPr>
        <w:t>31</w:t>
      </w:r>
      <w:r>
        <w:rPr>
          <w:rFonts w:ascii="Calibri"/>
          <w:spacing w:val="-5"/>
          <w:sz w:val="20"/>
          <w:vertAlign w:val="baseline"/>
        </w:rPr>
        <w:t> </w:t>
      </w:r>
      <w:r>
        <w:rPr>
          <w:rFonts w:ascii="Calibri"/>
          <w:sz w:val="20"/>
          <w:vertAlign w:val="baseline"/>
        </w:rPr>
        <w:t>Rule</w:t>
      </w:r>
      <w:r>
        <w:rPr>
          <w:rFonts w:ascii="Calibri"/>
          <w:spacing w:val="-5"/>
          <w:sz w:val="20"/>
          <w:vertAlign w:val="baseline"/>
        </w:rPr>
        <w:t> </w:t>
      </w:r>
      <w:r>
        <w:rPr>
          <w:rFonts w:ascii="Calibri"/>
          <w:sz w:val="20"/>
          <w:vertAlign w:val="baseline"/>
        </w:rPr>
        <w:t>40</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Dicey</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Morris</w:t>
      </w:r>
      <w:r>
        <w:rPr>
          <w:rFonts w:ascii="Calibri"/>
          <w:spacing w:val="-2"/>
          <w:sz w:val="20"/>
          <w:vertAlign w:val="baseline"/>
        </w:rPr>
        <w:t> </w:t>
      </w:r>
      <w:r>
        <w:rPr>
          <w:rFonts w:ascii="Calibri"/>
          <w:sz w:val="20"/>
          <w:vertAlign w:val="baseline"/>
        </w:rPr>
        <w:t>Op.cit</w:t>
      </w:r>
      <w:r>
        <w:rPr>
          <w:rFonts w:ascii="Calibri"/>
          <w:spacing w:val="-4"/>
          <w:sz w:val="20"/>
          <w:vertAlign w:val="baseline"/>
        </w:rPr>
        <w:t> </w:t>
      </w:r>
      <w:r>
        <w:rPr>
          <w:rFonts w:ascii="Calibri"/>
          <w:sz w:val="20"/>
          <w:vertAlign w:val="baseline"/>
        </w:rPr>
        <w:t>,</w:t>
      </w:r>
      <w:r>
        <w:rPr>
          <w:rFonts w:ascii="Calibri"/>
          <w:spacing w:val="-3"/>
          <w:sz w:val="20"/>
          <w:vertAlign w:val="baseline"/>
        </w:rPr>
        <w:t> </w:t>
      </w:r>
      <w:r>
        <w:rPr>
          <w:rFonts w:ascii="Calibri"/>
          <w:spacing w:val="-2"/>
          <w:sz w:val="20"/>
          <w:vertAlign w:val="baseline"/>
        </w:rPr>
        <w:t>p.508</w:t>
      </w:r>
    </w:p>
    <w:p>
      <w:pPr>
        <w:spacing w:line="243" w:lineRule="exact" w:before="0"/>
        <w:ind w:left="220" w:right="0" w:firstLine="0"/>
        <w:jc w:val="left"/>
        <w:rPr>
          <w:rFonts w:ascii="Calibri"/>
          <w:sz w:val="20"/>
        </w:rPr>
      </w:pPr>
      <w:r>
        <w:rPr>
          <w:rFonts w:ascii="Calibri"/>
          <w:sz w:val="20"/>
          <w:vertAlign w:val="superscript"/>
        </w:rPr>
        <w:t>32</w:t>
      </w:r>
      <w:r>
        <w:rPr>
          <w:rFonts w:ascii="Calibri"/>
          <w:spacing w:val="-4"/>
          <w:sz w:val="20"/>
          <w:vertAlign w:val="baseline"/>
        </w:rPr>
        <w:t> ibid</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5"/>
      </w:pPr>
      <w:r>
        <w:rPr/>
        <w:t>over the immovables are governed by the law of the </w:t>
      </w:r>
      <w:r>
        <w:rPr>
          <w:i/>
        </w:rPr>
        <w:t>situs</w:t>
      </w:r>
      <w:r>
        <w:rPr/>
        <w:t>; rights over movables are not necessarily governed by that law.</w:t>
      </w:r>
      <w:r>
        <w:rPr>
          <w:vertAlign w:val="superscript"/>
        </w:rPr>
        <w:t>33</w:t>
      </w:r>
      <w:r>
        <w:rPr>
          <w:vertAlign w:val="baseline"/>
        </w:rPr>
        <w:t> The rule will now be discussed vis-à-vis the movables and immovables properties respectively.</w:t>
      </w:r>
    </w:p>
    <w:p>
      <w:pPr>
        <w:spacing w:before="0"/>
        <w:ind w:left="940" w:right="0" w:firstLine="0"/>
        <w:jc w:val="both"/>
        <w:rPr>
          <w:b/>
          <w:sz w:val="24"/>
        </w:rPr>
      </w:pPr>
      <w:r>
        <w:rPr>
          <w:i/>
          <w:sz w:val="24"/>
        </w:rPr>
        <w:t>jurisdiction</w:t>
      </w:r>
      <w:r>
        <w:rPr>
          <w:i/>
          <w:spacing w:val="-5"/>
          <w:sz w:val="24"/>
        </w:rPr>
        <w:t> </w:t>
      </w:r>
      <w:r>
        <w:rPr>
          <w:i/>
          <w:sz w:val="24"/>
        </w:rPr>
        <w:t>on</w:t>
      </w:r>
      <w:r>
        <w:rPr>
          <w:i/>
          <w:spacing w:val="-4"/>
          <w:sz w:val="24"/>
        </w:rPr>
        <w:t> </w:t>
      </w:r>
      <w:r>
        <w:rPr>
          <w:i/>
          <w:spacing w:val="-2"/>
          <w:sz w:val="24"/>
        </w:rPr>
        <w:t>movables</w:t>
      </w:r>
      <w:r>
        <w:rPr>
          <w:b/>
          <w:spacing w:val="-2"/>
          <w:sz w:val="24"/>
        </w:rPr>
        <w:t>:</w:t>
      </w:r>
    </w:p>
    <w:p>
      <w:pPr>
        <w:pStyle w:val="BodyText"/>
        <w:jc w:val="left"/>
        <w:rPr>
          <w:b/>
        </w:rPr>
      </w:pPr>
    </w:p>
    <w:p>
      <w:pPr>
        <w:pStyle w:val="BodyText"/>
        <w:spacing w:line="480" w:lineRule="auto"/>
        <w:ind w:left="220" w:right="475" w:firstLine="719"/>
      </w:pPr>
      <w:r>
        <w:rPr/>
        <w:t>Movables in this sense mean </w:t>
      </w:r>
      <w:r>
        <w:rPr>
          <w:i/>
        </w:rPr>
        <w:t>res </w:t>
      </w:r>
      <w:r>
        <w:rPr/>
        <w:t>other than human or persons (</w:t>
      </w:r>
      <w:r>
        <w:rPr>
          <w:i/>
        </w:rPr>
        <w:t>impersonam</w:t>
      </w:r>
      <w:r>
        <w:rPr/>
        <w:t>) that can be relocated or removed from one place to another.</w:t>
      </w:r>
      <w:r>
        <w:rPr/>
        <w:t> It means non-fixtures. Flowing from the rule stated above, a court can effectively</w:t>
      </w:r>
      <w:r>
        <w:rPr>
          <w:spacing w:val="-1"/>
        </w:rPr>
        <w:t> </w:t>
      </w:r>
      <w:r>
        <w:rPr/>
        <w:t>have competence over movable properties present within its jurisdiction as at the time the proceedings against them start.</w:t>
      </w:r>
    </w:p>
    <w:p>
      <w:pPr>
        <w:pStyle w:val="BodyText"/>
        <w:spacing w:line="480" w:lineRule="auto" w:before="1"/>
        <w:ind w:left="220" w:right="477" w:firstLine="719"/>
      </w:pPr>
      <w:r>
        <w:rPr/>
        <w:t>Cases</w:t>
      </w:r>
      <w:r>
        <w:rPr>
          <w:spacing w:val="-3"/>
        </w:rPr>
        <w:t> </w:t>
      </w:r>
      <w:r>
        <w:rPr/>
        <w:t>decide</w:t>
      </w:r>
      <w:r>
        <w:rPr>
          <w:spacing w:val="-3"/>
        </w:rPr>
        <w:t> </w:t>
      </w:r>
      <w:r>
        <w:rPr/>
        <w:t>in</w:t>
      </w:r>
      <w:r>
        <w:rPr>
          <w:spacing w:val="-3"/>
        </w:rPr>
        <w:t> </w:t>
      </w:r>
      <w:r>
        <w:rPr>
          <w:i/>
        </w:rPr>
        <w:t>rem</w:t>
      </w:r>
      <w:r>
        <w:rPr>
          <w:i/>
          <w:spacing w:val="-3"/>
        </w:rPr>
        <w:t> </w:t>
      </w:r>
      <w:r>
        <w:rPr/>
        <w:t>under</w:t>
      </w:r>
      <w:r>
        <w:rPr>
          <w:spacing w:val="-3"/>
        </w:rPr>
        <w:t> </w:t>
      </w:r>
      <w:r>
        <w:rPr/>
        <w:t>private</w:t>
      </w:r>
      <w:r>
        <w:rPr>
          <w:spacing w:val="-4"/>
        </w:rPr>
        <w:t> </w:t>
      </w:r>
      <w:r>
        <w:rPr/>
        <w:t>international</w:t>
      </w:r>
      <w:r>
        <w:rPr>
          <w:spacing w:val="-3"/>
        </w:rPr>
        <w:t> </w:t>
      </w:r>
      <w:r>
        <w:rPr/>
        <w:t>law</w:t>
      </w:r>
      <w:r>
        <w:rPr>
          <w:spacing w:val="-3"/>
        </w:rPr>
        <w:t> </w:t>
      </w:r>
      <w:r>
        <w:rPr/>
        <w:t>on</w:t>
      </w:r>
      <w:r>
        <w:rPr>
          <w:spacing w:val="-3"/>
        </w:rPr>
        <w:t> </w:t>
      </w:r>
      <w:r>
        <w:rPr/>
        <w:t>movables</w:t>
      </w:r>
      <w:r>
        <w:rPr>
          <w:spacing w:val="-3"/>
        </w:rPr>
        <w:t> </w:t>
      </w:r>
      <w:r>
        <w:rPr/>
        <w:t>other</w:t>
      </w:r>
      <w:r>
        <w:rPr>
          <w:spacing w:val="-5"/>
        </w:rPr>
        <w:t> </w:t>
      </w:r>
      <w:r>
        <w:rPr/>
        <w:t>than</w:t>
      </w:r>
      <w:r>
        <w:rPr>
          <w:spacing w:val="-3"/>
        </w:rPr>
        <w:t> </w:t>
      </w:r>
      <w:r>
        <w:rPr/>
        <w:t>ships</w:t>
      </w:r>
      <w:r>
        <w:rPr>
          <w:spacing w:val="-3"/>
        </w:rPr>
        <w:t> </w:t>
      </w:r>
      <w:r>
        <w:rPr/>
        <w:t>are</w:t>
      </w:r>
      <w:r>
        <w:rPr>
          <w:spacing w:val="-4"/>
        </w:rPr>
        <w:t> </w:t>
      </w:r>
      <w:r>
        <w:rPr/>
        <w:t>very scanty. Thus, to properly elucidate this sub-head, cases in admiralty will mainly be used. A case decided in this regard, will help us appreciate the principle better.</w:t>
      </w:r>
    </w:p>
    <w:p>
      <w:pPr>
        <w:pStyle w:val="BodyText"/>
        <w:spacing w:line="480" w:lineRule="auto"/>
        <w:ind w:left="220" w:right="476" w:firstLine="719"/>
      </w:pPr>
      <w:r>
        <w:rPr/>
        <w:t>In </w:t>
      </w:r>
      <w:r>
        <w:rPr>
          <w:i/>
        </w:rPr>
        <w:t>Despina G. K</w:t>
      </w:r>
      <w:r>
        <w:rPr/>
        <w:t>. case,</w:t>
      </w:r>
      <w:r>
        <w:rPr>
          <w:vertAlign w:val="superscript"/>
        </w:rPr>
        <w:t>34</w:t>
      </w:r>
      <w:r>
        <w:rPr>
          <w:vertAlign w:val="baseline"/>
        </w:rPr>
        <w:t> the judgment creditors who were the owners of a cargo obtained judgment against the ship owner carrying the cargo. The judgment was not however, satisfied fully. The</w:t>
      </w:r>
      <w:r>
        <w:rPr>
          <w:spacing w:val="-2"/>
          <w:vertAlign w:val="baseline"/>
        </w:rPr>
        <w:t> </w:t>
      </w:r>
      <w:r>
        <w:rPr>
          <w:vertAlign w:val="baseline"/>
        </w:rPr>
        <w:t>ship subsequently</w:t>
      </w:r>
      <w:r>
        <w:rPr>
          <w:spacing w:val="-8"/>
          <w:vertAlign w:val="baseline"/>
        </w:rPr>
        <w:t> </w:t>
      </w:r>
      <w:r>
        <w:rPr>
          <w:vertAlign w:val="baseline"/>
        </w:rPr>
        <w:t>moved to England. The</w:t>
      </w:r>
      <w:r>
        <w:rPr>
          <w:spacing w:val="-2"/>
          <w:vertAlign w:val="baseline"/>
        </w:rPr>
        <w:t> </w:t>
      </w:r>
      <w:r>
        <w:rPr>
          <w:vertAlign w:val="baseline"/>
        </w:rPr>
        <w:t>plaintiff</w:t>
      </w:r>
      <w:r>
        <w:rPr>
          <w:spacing w:val="-2"/>
          <w:vertAlign w:val="baseline"/>
        </w:rPr>
        <w:t> </w:t>
      </w:r>
      <w:r>
        <w:rPr>
          <w:vertAlign w:val="baseline"/>
        </w:rPr>
        <w:t>then</w:t>
      </w:r>
      <w:r>
        <w:rPr>
          <w:spacing w:val="-1"/>
          <w:vertAlign w:val="baseline"/>
        </w:rPr>
        <w:t> </w:t>
      </w:r>
      <w:r>
        <w:rPr>
          <w:vertAlign w:val="baseline"/>
        </w:rPr>
        <w:t>instituted an action in England claiming the balance of the judgment sum outstanding in an action </w:t>
      </w:r>
      <w:r>
        <w:rPr>
          <w:i/>
          <w:vertAlign w:val="baseline"/>
        </w:rPr>
        <w:t>in rem </w:t>
      </w:r>
      <w:r>
        <w:rPr>
          <w:vertAlign w:val="baseline"/>
        </w:rPr>
        <w:t>before the Swedish admiralty court in respect of the cargo. It was held that, a judgment creditor who has obtained a final judgment against a</w:t>
      </w:r>
      <w:r>
        <w:rPr>
          <w:spacing w:val="-1"/>
          <w:vertAlign w:val="baseline"/>
        </w:rPr>
        <w:t> </w:t>
      </w:r>
      <w:r>
        <w:rPr>
          <w:vertAlign w:val="baseline"/>
        </w:rPr>
        <w:t>ship-owner</w:t>
      </w:r>
      <w:r>
        <w:rPr>
          <w:spacing w:val="-1"/>
          <w:vertAlign w:val="baseline"/>
        </w:rPr>
        <w:t> </w:t>
      </w:r>
      <w:r>
        <w:rPr>
          <w:vertAlign w:val="baseline"/>
        </w:rPr>
        <w:t>by</w:t>
      </w:r>
      <w:r>
        <w:rPr>
          <w:spacing w:val="-5"/>
          <w:vertAlign w:val="baseline"/>
        </w:rPr>
        <w:t> </w:t>
      </w:r>
      <w:r>
        <w:rPr>
          <w:vertAlign w:val="baseline"/>
        </w:rPr>
        <w:t>proceedings </w:t>
      </w:r>
      <w:r>
        <w:rPr>
          <w:i/>
          <w:vertAlign w:val="baseline"/>
        </w:rPr>
        <w:t>in rem </w:t>
      </w:r>
      <w:r>
        <w:rPr>
          <w:vertAlign w:val="baseline"/>
        </w:rPr>
        <w:t>in a</w:t>
      </w:r>
      <w:r>
        <w:rPr>
          <w:spacing w:val="-1"/>
          <w:vertAlign w:val="baseline"/>
        </w:rPr>
        <w:t> </w:t>
      </w:r>
      <w:r>
        <w:rPr>
          <w:vertAlign w:val="baseline"/>
        </w:rPr>
        <w:t>foreign court, can bring</w:t>
      </w:r>
      <w:r>
        <w:rPr>
          <w:spacing w:val="-3"/>
          <w:vertAlign w:val="baseline"/>
        </w:rPr>
        <w:t> </w:t>
      </w:r>
      <w:r>
        <w:rPr>
          <w:vertAlign w:val="baseline"/>
        </w:rPr>
        <w:t>an action </w:t>
      </w:r>
      <w:r>
        <w:rPr>
          <w:i/>
          <w:vertAlign w:val="baseline"/>
        </w:rPr>
        <w:t>in</w:t>
      </w:r>
      <w:r>
        <w:rPr>
          <w:i/>
          <w:spacing w:val="-1"/>
          <w:vertAlign w:val="baseline"/>
        </w:rPr>
        <w:t> </w:t>
      </w:r>
      <w:r>
        <w:rPr>
          <w:i/>
          <w:vertAlign w:val="baseline"/>
        </w:rPr>
        <w:t>rem</w:t>
      </w:r>
      <w:r>
        <w:rPr>
          <w:i/>
          <w:spacing w:val="-2"/>
          <w:vertAlign w:val="baseline"/>
        </w:rPr>
        <w:t> </w:t>
      </w:r>
      <w:r>
        <w:rPr>
          <w:vertAlign w:val="baseline"/>
        </w:rPr>
        <w:t>in</w:t>
      </w:r>
      <w:r>
        <w:rPr>
          <w:spacing w:val="-1"/>
          <w:vertAlign w:val="baseline"/>
        </w:rPr>
        <w:t> </w:t>
      </w:r>
      <w:r>
        <w:rPr>
          <w:vertAlign w:val="baseline"/>
        </w:rPr>
        <w:t>England against</w:t>
      </w:r>
      <w:r>
        <w:rPr>
          <w:spacing w:val="-1"/>
          <w:vertAlign w:val="baseline"/>
        </w:rPr>
        <w:t> </w:t>
      </w:r>
      <w:r>
        <w:rPr>
          <w:vertAlign w:val="baseline"/>
        </w:rPr>
        <w:t>the</w:t>
      </w:r>
      <w:r>
        <w:rPr>
          <w:spacing w:val="-2"/>
          <w:vertAlign w:val="baseline"/>
        </w:rPr>
        <w:t> </w:t>
      </w:r>
      <w:r>
        <w:rPr>
          <w:vertAlign w:val="baseline"/>
        </w:rPr>
        <w:t>ship</w:t>
      </w:r>
      <w:r>
        <w:rPr>
          <w:spacing w:val="-1"/>
          <w:vertAlign w:val="baseline"/>
        </w:rPr>
        <w:t> </w:t>
      </w:r>
      <w:r>
        <w:rPr>
          <w:vertAlign w:val="baseline"/>
        </w:rPr>
        <w:t>to</w:t>
      </w:r>
      <w:r>
        <w:rPr>
          <w:spacing w:val="-1"/>
          <w:vertAlign w:val="baseline"/>
        </w:rPr>
        <w:t> </w:t>
      </w:r>
      <w:r>
        <w:rPr>
          <w:vertAlign w:val="baseline"/>
        </w:rPr>
        <w:t>enforce</w:t>
      </w:r>
      <w:r>
        <w:rPr>
          <w:spacing w:val="-2"/>
          <w:vertAlign w:val="baseline"/>
        </w:rPr>
        <w:t> </w:t>
      </w:r>
      <w:r>
        <w:rPr>
          <w:vertAlign w:val="baseline"/>
        </w:rPr>
        <w:t>the</w:t>
      </w:r>
      <w:r>
        <w:rPr>
          <w:spacing w:val="-2"/>
          <w:vertAlign w:val="baseline"/>
        </w:rPr>
        <w:t> </w:t>
      </w:r>
      <w:r>
        <w:rPr>
          <w:vertAlign w:val="baseline"/>
        </w:rPr>
        <w:t>decree</w:t>
      </w:r>
      <w:r>
        <w:rPr>
          <w:spacing w:val="-2"/>
          <w:vertAlign w:val="baseline"/>
        </w:rPr>
        <w:t> </w:t>
      </w:r>
      <w:r>
        <w:rPr>
          <w:vertAlign w:val="baseline"/>
        </w:rPr>
        <w:t>of the</w:t>
      </w:r>
      <w:r>
        <w:rPr>
          <w:spacing w:val="-1"/>
          <w:vertAlign w:val="baseline"/>
        </w:rPr>
        <w:t> </w:t>
      </w:r>
      <w:r>
        <w:rPr>
          <w:vertAlign w:val="baseline"/>
        </w:rPr>
        <w:t>foreign</w:t>
      </w:r>
      <w:r>
        <w:rPr>
          <w:spacing w:val="-1"/>
          <w:vertAlign w:val="baseline"/>
        </w:rPr>
        <w:t> </w:t>
      </w:r>
      <w:r>
        <w:rPr>
          <w:vertAlign w:val="baseline"/>
        </w:rPr>
        <w:t>court</w:t>
      </w:r>
      <w:r>
        <w:rPr>
          <w:spacing w:val="-1"/>
          <w:vertAlign w:val="baseline"/>
        </w:rPr>
        <w:t> </w:t>
      </w:r>
      <w:r>
        <w:rPr>
          <w:vertAlign w:val="baseline"/>
        </w:rPr>
        <w:t>if</w:t>
      </w:r>
      <w:r>
        <w:rPr>
          <w:spacing w:val="-1"/>
          <w:vertAlign w:val="baseline"/>
        </w:rPr>
        <w:t> </w:t>
      </w:r>
      <w:r>
        <w:rPr>
          <w:vertAlign w:val="baseline"/>
        </w:rPr>
        <w:t>that</w:t>
      </w:r>
      <w:r>
        <w:rPr>
          <w:spacing w:val="-1"/>
          <w:vertAlign w:val="baseline"/>
        </w:rPr>
        <w:t> </w:t>
      </w:r>
      <w:r>
        <w:rPr>
          <w:vertAlign w:val="baseline"/>
        </w:rPr>
        <w:t>is</w:t>
      </w:r>
      <w:r>
        <w:rPr>
          <w:spacing w:val="-1"/>
          <w:vertAlign w:val="baseline"/>
        </w:rPr>
        <w:t> </w:t>
      </w:r>
      <w:r>
        <w:rPr>
          <w:vertAlign w:val="baseline"/>
        </w:rPr>
        <w:t>necessary</w:t>
      </w:r>
      <w:r>
        <w:rPr>
          <w:spacing w:val="-6"/>
          <w:vertAlign w:val="baseline"/>
        </w:rPr>
        <w:t> </w:t>
      </w:r>
      <w:r>
        <w:rPr>
          <w:vertAlign w:val="baseline"/>
        </w:rPr>
        <w:t>to complete the execution of the judgment, provided that the ship is the property of the judgment debtor when she was arrested.</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13"/>
        </w:rPr>
      </w:pPr>
      <w:r>
        <w:rPr/>
        <w:pict>
          <v:rect style="position:absolute;margin-left:72.024002pt;margin-top:8.761787pt;width:144.020pt;height:.71997pt;mso-position-horizontal-relative:page;mso-position-vertical-relative:paragraph;z-index:-15703552;mso-wrap-distance-left:0;mso-wrap-distance-right:0" id="docshape54"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33</w:t>
      </w:r>
      <w:r>
        <w:rPr>
          <w:rFonts w:ascii="Calibri"/>
          <w:spacing w:val="-6"/>
          <w:sz w:val="20"/>
          <w:vertAlign w:val="baseline"/>
        </w:rPr>
        <w:t> </w:t>
      </w:r>
      <w:r>
        <w:rPr>
          <w:rFonts w:ascii="Calibri"/>
          <w:sz w:val="20"/>
          <w:vertAlign w:val="baseline"/>
        </w:rPr>
        <w:t>Cheshire,</w:t>
      </w:r>
      <w:r>
        <w:rPr>
          <w:rFonts w:ascii="Calibri"/>
          <w:spacing w:val="-5"/>
          <w:sz w:val="20"/>
          <w:vertAlign w:val="baseline"/>
        </w:rPr>
        <w:t> </w:t>
      </w:r>
      <w:r>
        <w:rPr>
          <w:rFonts w:ascii="Calibri"/>
          <w:sz w:val="20"/>
          <w:vertAlign w:val="baseline"/>
        </w:rPr>
        <w:t>G.</w:t>
      </w:r>
      <w:r>
        <w:rPr>
          <w:rFonts w:ascii="Calibri"/>
          <w:spacing w:val="-6"/>
          <w:sz w:val="20"/>
          <w:vertAlign w:val="baseline"/>
        </w:rPr>
        <w:t> </w:t>
      </w:r>
      <w:r>
        <w:rPr>
          <w:rFonts w:ascii="Calibri"/>
          <w:sz w:val="20"/>
          <w:vertAlign w:val="baseline"/>
        </w:rPr>
        <w:t>C.</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North,</w:t>
      </w:r>
      <w:r>
        <w:rPr>
          <w:rFonts w:ascii="Calibri"/>
          <w:spacing w:val="-5"/>
          <w:sz w:val="20"/>
          <w:vertAlign w:val="baseline"/>
        </w:rPr>
        <w:t> </w:t>
      </w:r>
      <w:r>
        <w:rPr>
          <w:rFonts w:ascii="Calibri"/>
          <w:sz w:val="20"/>
          <w:vertAlign w:val="baseline"/>
        </w:rPr>
        <w:t>P.</w:t>
      </w:r>
      <w:r>
        <w:rPr>
          <w:rFonts w:ascii="Calibri"/>
          <w:spacing w:val="-7"/>
          <w:sz w:val="20"/>
          <w:vertAlign w:val="baseline"/>
        </w:rPr>
        <w:t> </w:t>
      </w:r>
      <w:r>
        <w:rPr>
          <w:rFonts w:ascii="Calibri"/>
          <w:sz w:val="20"/>
          <w:vertAlign w:val="baseline"/>
        </w:rPr>
        <w:t>M.</w:t>
      </w:r>
      <w:r>
        <w:rPr>
          <w:rFonts w:ascii="Calibri"/>
          <w:spacing w:val="-5"/>
          <w:sz w:val="20"/>
          <w:vertAlign w:val="baseline"/>
        </w:rPr>
        <w:t> </w:t>
      </w:r>
      <w:r>
        <w:rPr>
          <w:rFonts w:ascii="Calibri"/>
          <w:sz w:val="20"/>
          <w:vertAlign w:val="baseline"/>
        </w:rPr>
        <w:t>Op.cit,</w:t>
      </w:r>
      <w:r>
        <w:rPr>
          <w:rFonts w:ascii="Calibri"/>
          <w:spacing w:val="-4"/>
          <w:sz w:val="20"/>
          <w:vertAlign w:val="baseline"/>
        </w:rPr>
        <w:t> </w:t>
      </w:r>
      <w:r>
        <w:rPr>
          <w:rFonts w:ascii="Calibri"/>
          <w:sz w:val="20"/>
          <w:vertAlign w:val="baseline"/>
        </w:rPr>
        <w:t>p.923-</w:t>
      </w:r>
      <w:r>
        <w:rPr>
          <w:rFonts w:ascii="Calibri"/>
          <w:spacing w:val="-10"/>
          <w:sz w:val="20"/>
          <w:vertAlign w:val="baseline"/>
        </w:rPr>
        <w:t>4</w:t>
      </w:r>
    </w:p>
    <w:p>
      <w:pPr>
        <w:spacing w:line="243" w:lineRule="exact" w:before="0"/>
        <w:ind w:left="220" w:right="0" w:firstLine="0"/>
        <w:jc w:val="left"/>
        <w:rPr>
          <w:rFonts w:ascii="Calibri"/>
          <w:sz w:val="20"/>
        </w:rPr>
      </w:pPr>
      <w:r>
        <w:rPr>
          <w:rFonts w:ascii="Calibri"/>
          <w:sz w:val="20"/>
          <w:vertAlign w:val="superscript"/>
        </w:rPr>
        <w:t>34</w:t>
      </w:r>
      <w:r>
        <w:rPr>
          <w:rFonts w:ascii="Calibri"/>
          <w:spacing w:val="-5"/>
          <w:sz w:val="20"/>
          <w:vertAlign w:val="baseline"/>
        </w:rPr>
        <w:t> </w:t>
      </w:r>
      <w:r>
        <w:rPr>
          <w:rFonts w:ascii="Calibri"/>
          <w:sz w:val="20"/>
          <w:vertAlign w:val="baseline"/>
        </w:rPr>
        <w:t>(1983)</w:t>
      </w:r>
      <w:r>
        <w:rPr>
          <w:rFonts w:ascii="Calibri"/>
          <w:spacing w:val="-4"/>
          <w:sz w:val="20"/>
          <w:vertAlign w:val="baseline"/>
        </w:rPr>
        <w:t> </w:t>
      </w:r>
      <w:r>
        <w:rPr>
          <w:rFonts w:ascii="Calibri"/>
          <w:sz w:val="20"/>
          <w:vertAlign w:val="baseline"/>
        </w:rPr>
        <w:t>Q.</w:t>
      </w:r>
      <w:r>
        <w:rPr>
          <w:rFonts w:ascii="Calibri"/>
          <w:spacing w:val="-3"/>
          <w:sz w:val="20"/>
          <w:vertAlign w:val="baseline"/>
        </w:rPr>
        <w:t> </w:t>
      </w:r>
      <w:r>
        <w:rPr>
          <w:rFonts w:ascii="Calibri"/>
          <w:sz w:val="20"/>
          <w:vertAlign w:val="baseline"/>
        </w:rPr>
        <w:t>B.</w:t>
      </w:r>
      <w:r>
        <w:rPr>
          <w:rFonts w:ascii="Calibri"/>
          <w:spacing w:val="-4"/>
          <w:sz w:val="20"/>
          <w:vertAlign w:val="baseline"/>
        </w:rPr>
        <w:t> </w:t>
      </w:r>
      <w:r>
        <w:rPr>
          <w:rFonts w:ascii="Calibri"/>
          <w:spacing w:val="-5"/>
          <w:sz w:val="20"/>
          <w:vertAlign w:val="baseline"/>
        </w:rPr>
        <w:t>214</w:t>
      </w:r>
    </w:p>
    <w:p>
      <w:pPr>
        <w:spacing w:after="0" w:line="243" w:lineRule="exact"/>
        <w:jc w:val="left"/>
        <w:rPr>
          <w:rFonts w:ascii="Calibri"/>
          <w:sz w:val="20"/>
        </w:rPr>
        <w:sectPr>
          <w:pgSz w:w="12240" w:h="15840"/>
          <w:pgMar w:header="0" w:footer="1015" w:top="1360" w:bottom="1200" w:left="1220" w:right="960"/>
        </w:sectPr>
      </w:pPr>
    </w:p>
    <w:p>
      <w:pPr>
        <w:spacing w:before="72"/>
        <w:ind w:left="220" w:right="0" w:firstLine="0"/>
        <w:jc w:val="left"/>
        <w:rPr>
          <w:i/>
          <w:sz w:val="24"/>
        </w:rPr>
      </w:pPr>
      <w:r>
        <w:rPr>
          <w:i/>
          <w:sz w:val="24"/>
        </w:rPr>
        <w:t>jurisdiction</w:t>
      </w:r>
      <w:r>
        <w:rPr>
          <w:i/>
          <w:spacing w:val="-5"/>
          <w:sz w:val="24"/>
        </w:rPr>
        <w:t> </w:t>
      </w:r>
      <w:r>
        <w:rPr>
          <w:i/>
          <w:sz w:val="24"/>
        </w:rPr>
        <w:t>on</w:t>
      </w:r>
      <w:r>
        <w:rPr>
          <w:i/>
          <w:spacing w:val="-4"/>
          <w:sz w:val="24"/>
        </w:rPr>
        <w:t> </w:t>
      </w:r>
      <w:r>
        <w:rPr>
          <w:i/>
          <w:spacing w:val="-2"/>
          <w:sz w:val="24"/>
        </w:rPr>
        <w:t>immovable:</w:t>
      </w:r>
    </w:p>
    <w:p>
      <w:pPr>
        <w:pStyle w:val="BodyText"/>
        <w:jc w:val="left"/>
        <w:rPr>
          <w:i/>
        </w:rPr>
      </w:pPr>
    </w:p>
    <w:p>
      <w:pPr>
        <w:pStyle w:val="BodyText"/>
        <w:spacing w:line="480" w:lineRule="auto"/>
        <w:ind w:left="220" w:right="483" w:firstLine="719"/>
      </w:pPr>
      <w:r>
        <w:rPr/>
        <w:t>As rightly submitted earlier, a court at common law has jurisdiction over immovables only if the immovables are situate within its jurisdiction. This general rule is based on the practical consideration that only the court of the </w:t>
      </w:r>
      <w:r>
        <w:rPr>
          <w:i/>
        </w:rPr>
        <w:t>situs </w:t>
      </w:r>
      <w:r>
        <w:rPr/>
        <w:t>can make a decree with regards to land.</w:t>
      </w:r>
      <w:r>
        <w:rPr>
          <w:vertAlign w:val="superscript"/>
        </w:rPr>
        <w:t>35</w:t>
      </w:r>
    </w:p>
    <w:p>
      <w:pPr>
        <w:pStyle w:val="BodyText"/>
        <w:spacing w:line="480" w:lineRule="auto"/>
        <w:ind w:left="220" w:right="476" w:firstLine="719"/>
      </w:pPr>
      <w:r>
        <w:rPr/>
        <w:t>It may be informative to point out that, „immovables‟ comprises many items that cannot in common parlance, be regarded as land or part of the land. For example, money received from sale of land was considered as immovables.</w:t>
      </w:r>
      <w:r>
        <w:rPr>
          <w:vertAlign w:val="superscript"/>
        </w:rPr>
        <w:t>36</w:t>
      </w:r>
      <w:r>
        <w:rPr>
          <w:vertAlign w:val="baseline"/>
        </w:rPr>
        <w:t> Here too, brief look at two cases decided on the point will help us understand the principle better.</w:t>
      </w:r>
    </w:p>
    <w:p>
      <w:pPr>
        <w:pStyle w:val="BodyText"/>
        <w:spacing w:line="480" w:lineRule="auto" w:before="1"/>
        <w:ind w:left="220" w:right="478" w:firstLine="719"/>
      </w:pPr>
      <w:r>
        <w:rPr/>
        <w:t>In</w:t>
      </w:r>
      <w:r>
        <w:rPr/>
        <w:t> </w:t>
      </w:r>
      <w:r>
        <w:rPr>
          <w:i/>
        </w:rPr>
        <w:t>British South Africa vs. Companhia de Mocanbique</w:t>
      </w:r>
      <w:r>
        <w:rPr>
          <w:b/>
        </w:rPr>
        <w:t>,</w:t>
      </w:r>
      <w:r>
        <w:rPr>
          <w:vertAlign w:val="superscript"/>
        </w:rPr>
        <w:t>37</w:t>
      </w:r>
      <w:r>
        <w:rPr>
          <w:vertAlign w:val="baseline"/>
        </w:rPr>
        <w:t> the defendant broke into and took possession of large track of lands and mines situate in South Africa. The plaintiff sued the defendant</w:t>
      </w:r>
      <w:r>
        <w:rPr>
          <w:vertAlign w:val="baseline"/>
        </w:rPr>
        <w:t> before</w:t>
      </w:r>
      <w:r>
        <w:rPr>
          <w:vertAlign w:val="baseline"/>
        </w:rPr>
        <w:t> an</w:t>
      </w:r>
      <w:r>
        <w:rPr>
          <w:vertAlign w:val="baseline"/>
        </w:rPr>
        <w:t> English court for trespass. The House of Lords in an appeal before them</w:t>
      </w:r>
      <w:r>
        <w:rPr>
          <w:spacing w:val="40"/>
          <w:vertAlign w:val="baseline"/>
        </w:rPr>
        <w:t> </w:t>
      </w:r>
      <w:r>
        <w:rPr>
          <w:vertAlign w:val="baseline"/>
        </w:rPr>
        <w:t>held that, an English court has no jurisdiction to entertain a suit with respect to foreign immovables. This decision which excludes the jurisdiction of an English court over foreign immovables was latter termed “exclusionary rule”.</w:t>
      </w:r>
      <w:r>
        <w:rPr>
          <w:vertAlign w:val="superscript"/>
        </w:rPr>
        <w:t>38</w:t>
      </w:r>
    </w:p>
    <w:p>
      <w:pPr>
        <w:pStyle w:val="BodyText"/>
        <w:spacing w:line="480" w:lineRule="auto" w:before="1"/>
        <w:ind w:left="220" w:right="479" w:firstLine="719"/>
      </w:pPr>
      <w:r>
        <w:rPr/>
        <w:t>Agbede</w:t>
      </w:r>
      <w:r>
        <w:rPr>
          <w:vertAlign w:val="superscript"/>
        </w:rPr>
        <w:t>39</w:t>
      </w:r>
      <w:r>
        <w:rPr>
          <w:vertAlign w:val="baseline"/>
        </w:rPr>
        <w:t> observed that, the exact scope of this decision remained in doubt. The decision has been given the following three interpretations viz:</w:t>
      </w:r>
    </w:p>
    <w:p>
      <w:pPr>
        <w:pStyle w:val="ListParagraph"/>
        <w:numPr>
          <w:ilvl w:val="0"/>
          <w:numId w:val="13"/>
        </w:numPr>
        <w:tabs>
          <w:tab w:pos="941" w:val="left" w:leader="none"/>
        </w:tabs>
        <w:spacing w:line="240" w:lineRule="auto" w:before="0" w:after="0"/>
        <w:ind w:left="940" w:right="0" w:hanging="361"/>
        <w:jc w:val="both"/>
        <w:rPr>
          <w:sz w:val="24"/>
        </w:rPr>
      </w:pPr>
      <w:r>
        <w:rPr>
          <w:sz w:val="24"/>
        </w:rPr>
        <w:t>That</w:t>
      </w:r>
      <w:r>
        <w:rPr>
          <w:spacing w:val="-3"/>
          <w:sz w:val="24"/>
        </w:rPr>
        <w:t> </w:t>
      </w:r>
      <w:r>
        <w:rPr>
          <w:sz w:val="24"/>
        </w:rPr>
        <w:t>the</w:t>
      </w:r>
      <w:r>
        <w:rPr>
          <w:spacing w:val="-4"/>
          <w:sz w:val="24"/>
        </w:rPr>
        <w:t> </w:t>
      </w:r>
      <w:r>
        <w:rPr>
          <w:sz w:val="24"/>
        </w:rPr>
        <w:t>English</w:t>
      </w:r>
      <w:r>
        <w:rPr>
          <w:spacing w:val="-2"/>
          <w:sz w:val="24"/>
        </w:rPr>
        <w:t> </w:t>
      </w:r>
      <w:r>
        <w:rPr>
          <w:sz w:val="24"/>
        </w:rPr>
        <w:t>courts</w:t>
      </w:r>
      <w:r>
        <w:rPr>
          <w:spacing w:val="-3"/>
          <w:sz w:val="24"/>
        </w:rPr>
        <w:t> </w:t>
      </w:r>
      <w:r>
        <w:rPr>
          <w:sz w:val="24"/>
        </w:rPr>
        <w:t>have</w:t>
      </w:r>
      <w:r>
        <w:rPr>
          <w:spacing w:val="-3"/>
          <w:sz w:val="24"/>
        </w:rPr>
        <w:t> </w:t>
      </w:r>
      <w:r>
        <w:rPr>
          <w:sz w:val="24"/>
        </w:rPr>
        <w:t>no</w:t>
      </w:r>
      <w:r>
        <w:rPr>
          <w:spacing w:val="-2"/>
          <w:sz w:val="24"/>
        </w:rPr>
        <w:t> </w:t>
      </w:r>
      <w:r>
        <w:rPr>
          <w:sz w:val="24"/>
        </w:rPr>
        <w:t>jurisdiction</w:t>
      </w:r>
      <w:r>
        <w:rPr>
          <w:spacing w:val="-2"/>
          <w:sz w:val="24"/>
        </w:rPr>
        <w:t> </w:t>
      </w:r>
      <w:r>
        <w:rPr>
          <w:sz w:val="24"/>
        </w:rPr>
        <w:t>over</w:t>
      </w:r>
      <w:r>
        <w:rPr>
          <w:spacing w:val="-2"/>
          <w:sz w:val="24"/>
        </w:rPr>
        <w:t> </w:t>
      </w:r>
      <w:r>
        <w:rPr>
          <w:sz w:val="24"/>
        </w:rPr>
        <w:t>title</w:t>
      </w:r>
      <w:r>
        <w:rPr>
          <w:spacing w:val="-3"/>
          <w:sz w:val="24"/>
        </w:rPr>
        <w:t> </w:t>
      </w:r>
      <w:r>
        <w:rPr>
          <w:sz w:val="24"/>
        </w:rPr>
        <w:t>to</w:t>
      </w:r>
      <w:r>
        <w:rPr>
          <w:spacing w:val="-2"/>
          <w:sz w:val="24"/>
        </w:rPr>
        <w:t> </w:t>
      </w:r>
      <w:r>
        <w:rPr>
          <w:sz w:val="24"/>
        </w:rPr>
        <w:t>foreign</w:t>
      </w:r>
      <w:r>
        <w:rPr>
          <w:spacing w:val="-2"/>
          <w:sz w:val="24"/>
        </w:rPr>
        <w:t> immovables.</w:t>
      </w:r>
    </w:p>
    <w:p>
      <w:pPr>
        <w:pStyle w:val="BodyText"/>
        <w:jc w:val="left"/>
        <w:rPr>
          <w:sz w:val="20"/>
        </w:rPr>
      </w:pPr>
    </w:p>
    <w:p>
      <w:pPr>
        <w:pStyle w:val="BodyText"/>
        <w:jc w:val="left"/>
        <w:rPr>
          <w:sz w:val="20"/>
        </w:rPr>
      </w:pPr>
    </w:p>
    <w:p>
      <w:pPr>
        <w:pStyle w:val="BodyText"/>
        <w:spacing w:before="6"/>
        <w:jc w:val="left"/>
        <w:rPr>
          <w:sz w:val="28"/>
        </w:rPr>
      </w:pPr>
      <w:r>
        <w:rPr/>
        <w:pict>
          <v:rect style="position:absolute;margin-left:72.024002pt;margin-top:17.610596pt;width:144.020pt;height:.72003pt;mso-position-horizontal-relative:page;mso-position-vertical-relative:paragraph;z-index:-15703040;mso-wrap-distance-left:0;mso-wrap-distance-right:0" id="docshape55"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35</w:t>
      </w:r>
      <w:r>
        <w:rPr>
          <w:rFonts w:ascii="Calibri"/>
          <w:spacing w:val="-6"/>
          <w:sz w:val="20"/>
          <w:vertAlign w:val="baseline"/>
        </w:rPr>
        <w:t> </w:t>
      </w:r>
      <w:r>
        <w:rPr>
          <w:rFonts w:ascii="Calibri"/>
          <w:sz w:val="20"/>
          <w:vertAlign w:val="baseline"/>
        </w:rPr>
        <w:t>Cheshire,</w:t>
      </w:r>
      <w:r>
        <w:rPr>
          <w:rFonts w:ascii="Calibri"/>
          <w:spacing w:val="-4"/>
          <w:sz w:val="20"/>
          <w:vertAlign w:val="baseline"/>
        </w:rPr>
        <w:t> </w:t>
      </w:r>
      <w:r>
        <w:rPr>
          <w:rFonts w:ascii="Calibri"/>
          <w:sz w:val="20"/>
          <w:vertAlign w:val="baseline"/>
        </w:rPr>
        <w:t>G.</w:t>
      </w:r>
      <w:r>
        <w:rPr>
          <w:rFonts w:ascii="Calibri"/>
          <w:spacing w:val="-5"/>
          <w:sz w:val="20"/>
          <w:vertAlign w:val="baseline"/>
        </w:rPr>
        <w:t> </w:t>
      </w:r>
      <w:r>
        <w:rPr>
          <w:rFonts w:ascii="Calibri"/>
          <w:sz w:val="20"/>
          <w:vertAlign w:val="baseline"/>
        </w:rPr>
        <w:t>C.</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North,</w:t>
      </w:r>
      <w:r>
        <w:rPr>
          <w:rFonts w:ascii="Calibri"/>
          <w:spacing w:val="-5"/>
          <w:sz w:val="20"/>
          <w:vertAlign w:val="baseline"/>
        </w:rPr>
        <w:t> </w:t>
      </w:r>
      <w:r>
        <w:rPr>
          <w:rFonts w:ascii="Calibri"/>
          <w:sz w:val="20"/>
          <w:vertAlign w:val="baseline"/>
        </w:rPr>
        <w:t>P.</w:t>
      </w:r>
      <w:r>
        <w:rPr>
          <w:rFonts w:ascii="Calibri"/>
          <w:spacing w:val="-6"/>
          <w:sz w:val="20"/>
          <w:vertAlign w:val="baseline"/>
        </w:rPr>
        <w:t> </w:t>
      </w:r>
      <w:r>
        <w:rPr>
          <w:rFonts w:ascii="Calibri"/>
          <w:sz w:val="20"/>
          <w:vertAlign w:val="baseline"/>
        </w:rPr>
        <w:t>M.</w:t>
      </w:r>
      <w:r>
        <w:rPr>
          <w:rFonts w:ascii="Calibri"/>
          <w:spacing w:val="-4"/>
          <w:sz w:val="20"/>
          <w:vertAlign w:val="baseline"/>
        </w:rPr>
        <w:t> </w:t>
      </w:r>
      <w:r>
        <w:rPr>
          <w:rFonts w:ascii="Calibri"/>
          <w:sz w:val="20"/>
          <w:vertAlign w:val="baseline"/>
        </w:rPr>
        <w:t>Op.cit,</w:t>
      </w:r>
      <w:r>
        <w:rPr>
          <w:rFonts w:ascii="Calibri"/>
          <w:spacing w:val="-4"/>
          <w:sz w:val="20"/>
          <w:vertAlign w:val="baseline"/>
        </w:rPr>
        <w:t> </w:t>
      </w:r>
      <w:r>
        <w:rPr>
          <w:rFonts w:ascii="Calibri"/>
          <w:spacing w:val="-2"/>
          <w:sz w:val="20"/>
          <w:vertAlign w:val="baseline"/>
        </w:rPr>
        <w:t>p.375</w:t>
      </w:r>
    </w:p>
    <w:p>
      <w:pPr>
        <w:spacing w:before="1"/>
        <w:ind w:left="220" w:right="0" w:firstLine="0"/>
        <w:jc w:val="left"/>
        <w:rPr>
          <w:rFonts w:ascii="Calibri"/>
          <w:sz w:val="20"/>
        </w:rPr>
      </w:pPr>
      <w:r>
        <w:rPr>
          <w:rFonts w:ascii="Calibri"/>
          <w:sz w:val="20"/>
          <w:vertAlign w:val="superscript"/>
        </w:rPr>
        <w:t>36</w:t>
      </w:r>
      <w:r>
        <w:rPr>
          <w:rFonts w:ascii="Calibri"/>
          <w:sz w:val="20"/>
          <w:vertAlign w:val="baseline"/>
        </w:rPr>
        <w:t>Agbede,</w:t>
      </w:r>
      <w:r>
        <w:rPr>
          <w:rFonts w:ascii="Calibri"/>
          <w:spacing w:val="-7"/>
          <w:sz w:val="20"/>
          <w:vertAlign w:val="baseline"/>
        </w:rPr>
        <w:t> </w:t>
      </w:r>
      <w:r>
        <w:rPr>
          <w:rFonts w:ascii="Calibri"/>
          <w:sz w:val="20"/>
          <w:vertAlign w:val="baseline"/>
        </w:rPr>
        <w:t>I.</w:t>
      </w:r>
      <w:r>
        <w:rPr>
          <w:rFonts w:ascii="Calibri"/>
          <w:spacing w:val="-7"/>
          <w:sz w:val="20"/>
          <w:vertAlign w:val="baseline"/>
        </w:rPr>
        <w:t> </w:t>
      </w:r>
      <w:r>
        <w:rPr>
          <w:rFonts w:ascii="Calibri"/>
          <w:sz w:val="20"/>
          <w:vertAlign w:val="baseline"/>
        </w:rPr>
        <w:t>O.</w:t>
      </w:r>
      <w:r>
        <w:rPr>
          <w:rFonts w:ascii="Calibri"/>
          <w:spacing w:val="-6"/>
          <w:sz w:val="20"/>
          <w:vertAlign w:val="baseline"/>
        </w:rPr>
        <w:t> </w:t>
      </w:r>
      <w:r>
        <w:rPr>
          <w:rFonts w:ascii="Calibri"/>
          <w:sz w:val="20"/>
          <w:vertAlign w:val="baseline"/>
        </w:rPr>
        <w:t>Op.cit,</w:t>
      </w:r>
      <w:r>
        <w:rPr>
          <w:rFonts w:ascii="Calibri"/>
          <w:spacing w:val="-7"/>
          <w:sz w:val="20"/>
          <w:vertAlign w:val="baseline"/>
        </w:rPr>
        <w:t> </w:t>
      </w:r>
      <w:r>
        <w:rPr>
          <w:rFonts w:ascii="Calibri"/>
          <w:spacing w:val="-5"/>
          <w:sz w:val="20"/>
          <w:vertAlign w:val="baseline"/>
        </w:rPr>
        <w:t>258</w:t>
      </w:r>
    </w:p>
    <w:p>
      <w:pPr>
        <w:spacing w:line="243" w:lineRule="exact" w:before="1"/>
        <w:ind w:left="220" w:right="0" w:firstLine="0"/>
        <w:jc w:val="left"/>
        <w:rPr>
          <w:rFonts w:ascii="Calibri"/>
          <w:sz w:val="20"/>
        </w:rPr>
      </w:pPr>
      <w:r>
        <w:rPr>
          <w:rFonts w:ascii="Calibri"/>
          <w:sz w:val="20"/>
          <w:vertAlign w:val="superscript"/>
        </w:rPr>
        <w:t>37</w:t>
      </w:r>
      <w:r>
        <w:rPr>
          <w:rFonts w:ascii="Calibri"/>
          <w:spacing w:val="-5"/>
          <w:sz w:val="20"/>
          <w:vertAlign w:val="baseline"/>
        </w:rPr>
        <w:t> </w:t>
      </w:r>
      <w:r>
        <w:rPr>
          <w:rFonts w:ascii="Calibri"/>
          <w:sz w:val="20"/>
          <w:vertAlign w:val="baseline"/>
        </w:rPr>
        <w:t>(1893)</w:t>
      </w:r>
      <w:r>
        <w:rPr>
          <w:rFonts w:ascii="Calibri"/>
          <w:spacing w:val="-5"/>
          <w:sz w:val="20"/>
          <w:vertAlign w:val="baseline"/>
        </w:rPr>
        <w:t> </w:t>
      </w:r>
      <w:r>
        <w:rPr>
          <w:rFonts w:ascii="Calibri"/>
          <w:sz w:val="20"/>
          <w:vertAlign w:val="baseline"/>
        </w:rPr>
        <w:t>AC</w:t>
      </w:r>
      <w:r>
        <w:rPr>
          <w:rFonts w:ascii="Calibri"/>
          <w:spacing w:val="-4"/>
          <w:sz w:val="20"/>
          <w:vertAlign w:val="baseline"/>
        </w:rPr>
        <w:t> </w:t>
      </w:r>
      <w:r>
        <w:rPr>
          <w:rFonts w:ascii="Calibri"/>
          <w:spacing w:val="-5"/>
          <w:sz w:val="20"/>
          <w:vertAlign w:val="baseline"/>
        </w:rPr>
        <w:t>602</w:t>
      </w:r>
    </w:p>
    <w:p>
      <w:pPr>
        <w:spacing w:before="0"/>
        <w:ind w:left="220" w:right="478" w:firstLine="0"/>
        <w:jc w:val="both"/>
        <w:rPr>
          <w:rFonts w:ascii="Calibri"/>
          <w:sz w:val="20"/>
        </w:rPr>
      </w:pPr>
      <w:r>
        <w:rPr>
          <w:rFonts w:ascii="Calibri"/>
          <w:sz w:val="20"/>
          <w:vertAlign w:val="superscript"/>
        </w:rPr>
        <w:t>38</w:t>
      </w:r>
      <w:r>
        <w:rPr>
          <w:rFonts w:ascii="Calibri"/>
          <w:sz w:val="20"/>
          <w:vertAlign w:val="baseline"/>
        </w:rPr>
        <w:t> The rule is not absolute as it is subject to two limitations to wit (i) action founded on a personal obligation. It is based on the maxim, equity acts </w:t>
      </w:r>
      <w:r>
        <w:rPr>
          <w:rFonts w:ascii="Calibri"/>
          <w:i/>
          <w:sz w:val="20"/>
          <w:vertAlign w:val="baseline"/>
        </w:rPr>
        <w:t>inpersonam</w:t>
      </w:r>
      <w:r>
        <w:rPr>
          <w:rFonts w:ascii="Calibri"/>
          <w:sz w:val="20"/>
          <w:vertAlign w:val="baseline"/>
        </w:rPr>
        <w:t>. Thus, once it is established that the defendant owes personal or contractual obligation to the plaintiff i.e. if a mortgagee refuses to reconvey the property to the mortgagor after receiving the principal sum, interest and cost, the court will act on the personality of the defendant to indirectly force</w:t>
      </w:r>
      <w:r>
        <w:rPr>
          <w:rFonts w:ascii="Calibri"/>
          <w:spacing w:val="-4"/>
          <w:sz w:val="20"/>
          <w:vertAlign w:val="baseline"/>
        </w:rPr>
        <w:t> </w:t>
      </w:r>
      <w:r>
        <w:rPr>
          <w:rFonts w:ascii="Calibri"/>
          <w:sz w:val="20"/>
          <w:vertAlign w:val="baseline"/>
        </w:rPr>
        <w:t>him</w:t>
      </w:r>
      <w:r>
        <w:rPr>
          <w:rFonts w:ascii="Calibri"/>
          <w:spacing w:val="-3"/>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reconvey</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property</w:t>
      </w:r>
      <w:r>
        <w:rPr>
          <w:rFonts w:ascii="Calibri"/>
          <w:spacing w:val="-1"/>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plaintiff</w:t>
      </w:r>
      <w:r>
        <w:rPr>
          <w:rFonts w:ascii="Calibri"/>
          <w:spacing w:val="-4"/>
          <w:sz w:val="20"/>
          <w:vertAlign w:val="baseline"/>
        </w:rPr>
        <w:t> </w:t>
      </w:r>
      <w:r>
        <w:rPr>
          <w:rFonts w:ascii="Calibri"/>
          <w:sz w:val="20"/>
          <w:vertAlign w:val="baseline"/>
        </w:rPr>
        <w:t>though</w:t>
      </w:r>
      <w:r>
        <w:rPr>
          <w:rFonts w:ascii="Calibri"/>
          <w:spacing w:val="-2"/>
          <w:sz w:val="20"/>
          <w:vertAlign w:val="baseline"/>
        </w:rPr>
        <w:t> </w:t>
      </w:r>
      <w:r>
        <w:rPr>
          <w:rFonts w:ascii="Calibri"/>
          <w:sz w:val="20"/>
          <w:vertAlign w:val="baseline"/>
        </w:rPr>
        <w:t>situate</w:t>
      </w:r>
      <w:r>
        <w:rPr>
          <w:rFonts w:ascii="Calibri"/>
          <w:spacing w:val="-3"/>
          <w:sz w:val="20"/>
          <w:vertAlign w:val="baseline"/>
        </w:rPr>
        <w:t> </w:t>
      </w:r>
      <w:r>
        <w:rPr>
          <w:rFonts w:ascii="Calibri"/>
          <w:sz w:val="20"/>
          <w:vertAlign w:val="baseline"/>
        </w:rPr>
        <w:t>abroad.</w:t>
      </w:r>
      <w:r>
        <w:rPr>
          <w:rFonts w:ascii="Calibri"/>
          <w:spacing w:val="-2"/>
          <w:sz w:val="20"/>
          <w:vertAlign w:val="baseline"/>
        </w:rPr>
        <w:t> </w:t>
      </w:r>
      <w:r>
        <w:rPr>
          <w:rFonts w:ascii="Calibri"/>
          <w:sz w:val="20"/>
          <w:vertAlign w:val="baseline"/>
        </w:rPr>
        <w:t>(ii)</w:t>
      </w:r>
      <w:r>
        <w:rPr>
          <w:rFonts w:ascii="Calibri"/>
          <w:spacing w:val="-3"/>
          <w:sz w:val="20"/>
          <w:vertAlign w:val="baseline"/>
        </w:rPr>
        <w:t> </w:t>
      </w:r>
      <w:r>
        <w:rPr>
          <w:rFonts w:ascii="Calibri"/>
          <w:sz w:val="20"/>
          <w:vertAlign w:val="baseline"/>
        </w:rPr>
        <w:t>question</w:t>
      </w:r>
      <w:r>
        <w:rPr>
          <w:rFonts w:ascii="Calibri"/>
          <w:spacing w:val="-2"/>
          <w:sz w:val="20"/>
          <w:vertAlign w:val="baseline"/>
        </w:rPr>
        <w:t> </w:t>
      </w:r>
      <w:r>
        <w:rPr>
          <w:rFonts w:ascii="Calibri"/>
          <w:sz w:val="20"/>
          <w:vertAlign w:val="baseline"/>
        </w:rPr>
        <w:t>affecting</w:t>
      </w:r>
      <w:r>
        <w:rPr>
          <w:rFonts w:ascii="Calibri"/>
          <w:spacing w:val="-3"/>
          <w:sz w:val="20"/>
          <w:vertAlign w:val="baseline"/>
        </w:rPr>
        <w:t> </w:t>
      </w:r>
      <w:r>
        <w:rPr>
          <w:rFonts w:ascii="Calibri"/>
          <w:sz w:val="20"/>
          <w:vertAlign w:val="baseline"/>
        </w:rPr>
        <w:t>foreign</w:t>
      </w:r>
      <w:r>
        <w:rPr>
          <w:rFonts w:ascii="Calibri"/>
          <w:spacing w:val="-1"/>
          <w:sz w:val="20"/>
          <w:vertAlign w:val="baseline"/>
        </w:rPr>
        <w:t> </w:t>
      </w:r>
      <w:r>
        <w:rPr>
          <w:rFonts w:ascii="Calibri"/>
          <w:sz w:val="20"/>
          <w:vertAlign w:val="baseline"/>
        </w:rPr>
        <w:t>land</w:t>
      </w:r>
      <w:r>
        <w:rPr>
          <w:rFonts w:ascii="Calibri"/>
          <w:spacing w:val="-2"/>
          <w:sz w:val="20"/>
          <w:vertAlign w:val="baseline"/>
        </w:rPr>
        <w:t> </w:t>
      </w:r>
      <w:r>
        <w:rPr>
          <w:rFonts w:ascii="Calibri"/>
          <w:sz w:val="20"/>
          <w:vertAlign w:val="baseline"/>
        </w:rPr>
        <w:t>arising incidentally. As this exception sounds, the question to the foreign land only comes up incidentally but not as the main issue before the court. Consequently, the order of the court may affects the land situate abroad. For these exceptions, see Cheshire, G. C. &amp; North, P. M. Op.cit, pp.377 and 383 respectively</w:t>
      </w:r>
    </w:p>
    <w:p>
      <w:pPr>
        <w:spacing w:before="0"/>
        <w:ind w:left="220" w:right="0" w:firstLine="0"/>
        <w:jc w:val="left"/>
        <w:rPr>
          <w:rFonts w:ascii="Calibri"/>
          <w:sz w:val="20"/>
        </w:rPr>
      </w:pPr>
      <w:r>
        <w:rPr>
          <w:rFonts w:ascii="Calibri"/>
          <w:sz w:val="20"/>
          <w:vertAlign w:val="superscript"/>
        </w:rPr>
        <w:t>39</w:t>
      </w:r>
      <w:r>
        <w:rPr>
          <w:rFonts w:ascii="Calibri"/>
          <w:sz w:val="20"/>
          <w:vertAlign w:val="baseline"/>
        </w:rPr>
        <w:t>Agbede,</w:t>
      </w:r>
      <w:r>
        <w:rPr>
          <w:rFonts w:ascii="Calibri"/>
          <w:spacing w:val="-7"/>
          <w:sz w:val="20"/>
          <w:vertAlign w:val="baseline"/>
        </w:rPr>
        <w:t> </w:t>
      </w:r>
      <w:r>
        <w:rPr>
          <w:rFonts w:ascii="Calibri"/>
          <w:sz w:val="20"/>
          <w:vertAlign w:val="baseline"/>
        </w:rPr>
        <w:t>I.</w:t>
      </w:r>
      <w:r>
        <w:rPr>
          <w:rFonts w:ascii="Calibri"/>
          <w:spacing w:val="-7"/>
          <w:sz w:val="20"/>
          <w:vertAlign w:val="baseline"/>
        </w:rPr>
        <w:t> </w:t>
      </w:r>
      <w:r>
        <w:rPr>
          <w:rFonts w:ascii="Calibri"/>
          <w:sz w:val="20"/>
          <w:vertAlign w:val="baseline"/>
        </w:rPr>
        <w:t>O.</w:t>
      </w:r>
      <w:r>
        <w:rPr>
          <w:rFonts w:ascii="Calibri"/>
          <w:spacing w:val="-6"/>
          <w:sz w:val="20"/>
          <w:vertAlign w:val="baseline"/>
        </w:rPr>
        <w:t> </w:t>
      </w:r>
      <w:r>
        <w:rPr>
          <w:rFonts w:ascii="Calibri"/>
          <w:sz w:val="20"/>
          <w:vertAlign w:val="baseline"/>
        </w:rPr>
        <w:t>Op.cit,</w:t>
      </w:r>
      <w:r>
        <w:rPr>
          <w:rFonts w:ascii="Calibri"/>
          <w:spacing w:val="-7"/>
          <w:sz w:val="20"/>
          <w:vertAlign w:val="baseline"/>
        </w:rPr>
        <w:t> </w:t>
      </w:r>
      <w:r>
        <w:rPr>
          <w:rFonts w:ascii="Calibri"/>
          <w:spacing w:val="-2"/>
          <w:sz w:val="20"/>
          <w:vertAlign w:val="baseline"/>
        </w:rPr>
        <w:t>p.258</w:t>
      </w:r>
    </w:p>
    <w:p>
      <w:pPr>
        <w:spacing w:after="0"/>
        <w:jc w:val="left"/>
        <w:rPr>
          <w:rFonts w:ascii="Calibri"/>
          <w:sz w:val="20"/>
        </w:rPr>
        <w:sectPr>
          <w:pgSz w:w="12240" w:h="15840"/>
          <w:pgMar w:header="0" w:footer="1015" w:top="1360" w:bottom="1200" w:left="1220" w:right="960"/>
        </w:sectPr>
      </w:pPr>
    </w:p>
    <w:p>
      <w:pPr>
        <w:pStyle w:val="ListParagraph"/>
        <w:numPr>
          <w:ilvl w:val="0"/>
          <w:numId w:val="13"/>
        </w:numPr>
        <w:tabs>
          <w:tab w:pos="941" w:val="left" w:leader="none"/>
        </w:tabs>
        <w:spacing w:line="480" w:lineRule="auto" w:before="72" w:after="0"/>
        <w:ind w:left="940" w:right="487" w:hanging="360"/>
        <w:jc w:val="both"/>
        <w:rPr>
          <w:sz w:val="24"/>
        </w:rPr>
      </w:pPr>
      <w:r>
        <w:rPr>
          <w:sz w:val="24"/>
        </w:rPr>
        <w:t>That the English courts have no jurisdiction over title to foreign land or to grant damages for trespass thereto;</w:t>
      </w:r>
    </w:p>
    <w:p>
      <w:pPr>
        <w:pStyle w:val="ListParagraph"/>
        <w:numPr>
          <w:ilvl w:val="0"/>
          <w:numId w:val="13"/>
        </w:numPr>
        <w:tabs>
          <w:tab w:pos="941" w:val="left" w:leader="none"/>
        </w:tabs>
        <w:spacing w:line="480" w:lineRule="auto" w:before="0" w:after="0"/>
        <w:ind w:left="940" w:right="479" w:hanging="360"/>
        <w:jc w:val="both"/>
        <w:rPr>
          <w:sz w:val="24"/>
        </w:rPr>
      </w:pPr>
      <w:r>
        <w:rPr>
          <w:sz w:val="24"/>
        </w:rPr>
        <w:t>That the English courts have no jurisdiction over title to foreign land or to grant damages for trespass or other torts thereto.</w:t>
      </w:r>
    </w:p>
    <w:p>
      <w:pPr>
        <w:pStyle w:val="BodyText"/>
        <w:spacing w:line="480" w:lineRule="auto"/>
        <w:ind w:left="220" w:right="479" w:firstLine="719"/>
        <w:rPr>
          <w:i/>
        </w:rPr>
      </w:pPr>
      <w:r>
        <w:rPr/>
        <w:t>He submitted thus: “It has been suggested that if the scope of the decision were not restricted to the first interpretation, the rule in the case would produce, at worst, a total denial of justice and at best some glaring anomalies</w:t>
      </w:r>
      <w:r>
        <w:rPr>
          <w:i/>
        </w:rPr>
        <w:t>”.</w:t>
      </w:r>
    </w:p>
    <w:p>
      <w:pPr>
        <w:pStyle w:val="BodyText"/>
        <w:spacing w:line="480" w:lineRule="auto" w:before="1"/>
        <w:ind w:left="220" w:right="475" w:firstLine="719"/>
      </w:pPr>
      <w:r>
        <w:rPr/>
        <w:t>The Federal Supreme Court in </w:t>
      </w:r>
      <w:r>
        <w:rPr>
          <w:i/>
        </w:rPr>
        <w:t>Lanlehin vs. Rufai</w:t>
      </w:r>
      <w:r>
        <w:rPr>
          <w:vertAlign w:val="superscript"/>
        </w:rPr>
        <w:t>40</w:t>
      </w:r>
      <w:r>
        <w:rPr>
          <w:vertAlign w:val="baseline"/>
        </w:rPr>
        <w:t> interpreted the decision in Mocambique‟s case widely to mean number (b) of those possible interpretations suggested above.</w:t>
      </w:r>
      <w:r>
        <w:rPr>
          <w:spacing w:val="40"/>
          <w:vertAlign w:val="baseline"/>
        </w:rPr>
        <w:t> </w:t>
      </w:r>
      <w:r>
        <w:rPr>
          <w:vertAlign w:val="baseline"/>
        </w:rPr>
        <w:t>Ademola F.C.J., as he then was who spoke for the court said:</w:t>
      </w:r>
    </w:p>
    <w:p>
      <w:pPr>
        <w:pStyle w:val="BodyText"/>
        <w:ind w:left="1660" w:right="1917"/>
      </w:pPr>
      <w:r>
        <w:rPr/>
        <w:t>It is clear from the authority of the </w:t>
      </w:r>
      <w:r>
        <w:rPr>
          <w:i/>
        </w:rPr>
        <w:t>British South Africa Company vs. The Companhia de Mocambique </w:t>
      </w:r>
      <w:r>
        <w:rPr/>
        <w:t>that, in a case of trespass to land in a foreign country, even when the defendant is within jurisdiction, the Supreme Court of judicature in England will not entertain an action to recover damages for trespass to land abroad. The same test is therefore to be applied in this case and there can</w:t>
      </w:r>
      <w:r>
        <w:rPr>
          <w:spacing w:val="40"/>
        </w:rPr>
        <w:t> </w:t>
      </w:r>
      <w:r>
        <w:rPr/>
        <w:t>be no doubt that the Lagos High Court has no jurisdiction to entertain an action to recover damages for trespass to land in the Western Region.</w:t>
      </w:r>
    </w:p>
    <w:p>
      <w:pPr>
        <w:pStyle w:val="BodyText"/>
        <w:jc w:val="left"/>
        <w:rPr>
          <w:sz w:val="26"/>
        </w:rPr>
      </w:pPr>
    </w:p>
    <w:p>
      <w:pPr>
        <w:pStyle w:val="BodyText"/>
        <w:jc w:val="left"/>
        <w:rPr>
          <w:sz w:val="26"/>
        </w:rPr>
      </w:pPr>
    </w:p>
    <w:p>
      <w:pPr>
        <w:pStyle w:val="BodyText"/>
        <w:spacing w:line="480" w:lineRule="auto" w:before="154"/>
        <w:ind w:left="220" w:right="478" w:firstLine="719"/>
      </w:pPr>
      <w:r>
        <w:rPr/>
        <w:t>However, the wider effect of this interpretation was taken care of in England by the provision of S.30 (1) of the Civil Jurisdiction and Judgments Act, 1982 which provides “the jurisdiction…to entertain proceedings for trespass to, or any other tort affecting immovables property shall</w:t>
      </w:r>
      <w:r>
        <w:rPr/>
        <w:t> extend</w:t>
      </w:r>
      <w:r>
        <w:rPr/>
        <w:t> to</w:t>
      </w:r>
      <w:r>
        <w:rPr/>
        <w:t> cases in which the property in question is situated outside (England) unless the proceedings are principally concerned with a question of the title to, or right to possession of that property”. This is another area, where the common law position in England was</w:t>
      </w:r>
      <w:r>
        <w:rPr>
          <w:spacing w:val="24"/>
        </w:rPr>
        <w:t> </w:t>
      </w:r>
      <w:r>
        <w:rPr/>
        <w:t>altered</w:t>
      </w:r>
      <w:r>
        <w:rPr>
          <w:spacing w:val="24"/>
        </w:rPr>
        <w:t> </w:t>
      </w:r>
      <w:r>
        <w:rPr/>
        <w:t>by</w:t>
      </w:r>
      <w:r>
        <w:rPr>
          <w:spacing w:val="19"/>
        </w:rPr>
        <w:t> </w:t>
      </w:r>
      <w:r>
        <w:rPr/>
        <w:t>the</w:t>
      </w:r>
      <w:r>
        <w:rPr>
          <w:spacing w:val="24"/>
        </w:rPr>
        <w:t> </w:t>
      </w:r>
      <w:r>
        <w:rPr/>
        <w:t>provision</w:t>
      </w:r>
      <w:r>
        <w:rPr>
          <w:spacing w:val="24"/>
        </w:rPr>
        <w:t> </w:t>
      </w:r>
      <w:r>
        <w:rPr/>
        <w:t>of</w:t>
      </w:r>
      <w:r>
        <w:rPr>
          <w:spacing w:val="23"/>
        </w:rPr>
        <w:t> </w:t>
      </w:r>
      <w:r>
        <w:rPr/>
        <w:t>local</w:t>
      </w:r>
      <w:r>
        <w:rPr>
          <w:spacing w:val="24"/>
        </w:rPr>
        <w:t> </w:t>
      </w:r>
      <w:r>
        <w:rPr/>
        <w:t>legislation.</w:t>
      </w:r>
      <w:r>
        <w:rPr>
          <w:spacing w:val="30"/>
        </w:rPr>
        <w:t> </w:t>
      </w:r>
      <w:r>
        <w:rPr/>
        <w:t>It</w:t>
      </w:r>
      <w:r>
        <w:rPr>
          <w:spacing w:val="25"/>
        </w:rPr>
        <w:t> </w:t>
      </w:r>
      <w:r>
        <w:rPr/>
        <w:t>is</w:t>
      </w:r>
      <w:r>
        <w:rPr>
          <w:spacing w:val="24"/>
        </w:rPr>
        <w:t> </w:t>
      </w:r>
      <w:r>
        <w:rPr/>
        <w:t>submitted</w:t>
      </w:r>
      <w:r>
        <w:rPr>
          <w:spacing w:val="23"/>
        </w:rPr>
        <w:t> </w:t>
      </w:r>
      <w:r>
        <w:rPr/>
        <w:t>that</w:t>
      </w:r>
      <w:r>
        <w:rPr>
          <w:spacing w:val="24"/>
        </w:rPr>
        <w:t> </w:t>
      </w:r>
      <w:r>
        <w:rPr/>
        <w:t>same</w:t>
      </w:r>
      <w:r>
        <w:rPr>
          <w:spacing w:val="23"/>
        </w:rPr>
        <w:t> </w:t>
      </w:r>
      <w:r>
        <w:rPr/>
        <w:t>provision</w:t>
      </w:r>
      <w:r>
        <w:rPr>
          <w:spacing w:val="25"/>
        </w:rPr>
        <w:t> </w:t>
      </w:r>
      <w:r>
        <w:rPr/>
        <w:t>should</w:t>
      </w:r>
      <w:r>
        <w:rPr>
          <w:spacing w:val="24"/>
        </w:rPr>
        <w:t> </w:t>
      </w:r>
      <w:r>
        <w:rPr>
          <w:spacing w:val="-5"/>
        </w:rPr>
        <w:t>be</w:t>
      </w:r>
    </w:p>
    <w:p>
      <w:pPr>
        <w:pStyle w:val="BodyText"/>
        <w:spacing w:line="20" w:lineRule="exact"/>
        <w:ind w:left="220"/>
        <w:jc w:val="left"/>
        <w:rPr>
          <w:sz w:val="2"/>
        </w:rPr>
      </w:pPr>
      <w:r>
        <w:rPr>
          <w:sz w:val="2"/>
        </w:rPr>
        <w:pict>
          <v:group style="width:144.050pt;height:.75pt;mso-position-horizontal-relative:char;mso-position-vertical-relative:line" id="docshapegroup56" coordorigin="0,0" coordsize="2881,15">
            <v:rect style="position:absolute;left:0;top:0;width:2881;height:15" id="docshape57" filled="true" fillcolor="#000000" stroked="false">
              <v:fill type="solid"/>
            </v:rect>
          </v:group>
        </w:pict>
      </w:r>
      <w:r>
        <w:rPr>
          <w:sz w:val="2"/>
        </w:rPr>
      </w:r>
    </w:p>
    <w:p>
      <w:pPr>
        <w:spacing w:before="84"/>
        <w:ind w:left="220" w:right="0" w:firstLine="0"/>
        <w:jc w:val="left"/>
        <w:rPr>
          <w:rFonts w:ascii="Calibri"/>
          <w:sz w:val="20"/>
        </w:rPr>
      </w:pPr>
      <w:r>
        <w:rPr>
          <w:rFonts w:ascii="Calibri"/>
          <w:sz w:val="20"/>
          <w:vertAlign w:val="superscript"/>
        </w:rPr>
        <w:t>40</w:t>
      </w:r>
      <w:r>
        <w:rPr>
          <w:rFonts w:ascii="Calibri"/>
          <w:spacing w:val="-7"/>
          <w:sz w:val="20"/>
          <w:vertAlign w:val="baseline"/>
        </w:rPr>
        <w:t> </w:t>
      </w:r>
      <w:r>
        <w:rPr>
          <w:rFonts w:ascii="Calibri"/>
          <w:sz w:val="20"/>
          <w:vertAlign w:val="baseline"/>
        </w:rPr>
        <w:t>(1959)</w:t>
      </w:r>
      <w:r>
        <w:rPr>
          <w:rFonts w:ascii="Calibri"/>
          <w:spacing w:val="-6"/>
          <w:sz w:val="20"/>
          <w:vertAlign w:val="baseline"/>
        </w:rPr>
        <w:t> </w:t>
      </w:r>
      <w:r>
        <w:rPr>
          <w:rFonts w:ascii="Calibri"/>
          <w:sz w:val="20"/>
          <w:vertAlign w:val="baseline"/>
        </w:rPr>
        <w:t>1</w:t>
      </w:r>
      <w:r>
        <w:rPr>
          <w:rFonts w:ascii="Calibri"/>
          <w:spacing w:val="-2"/>
          <w:sz w:val="20"/>
          <w:vertAlign w:val="baseline"/>
        </w:rPr>
        <w:t> </w:t>
      </w:r>
      <w:r>
        <w:rPr>
          <w:rFonts w:ascii="Calibri"/>
          <w:sz w:val="20"/>
          <w:vertAlign w:val="baseline"/>
        </w:rPr>
        <w:t>F.S.C.</w:t>
      </w:r>
      <w:r>
        <w:rPr>
          <w:rFonts w:ascii="Calibri"/>
          <w:spacing w:val="-6"/>
          <w:sz w:val="20"/>
          <w:vertAlign w:val="baseline"/>
        </w:rPr>
        <w:t> </w:t>
      </w:r>
      <w:r>
        <w:rPr>
          <w:rFonts w:ascii="Calibri"/>
          <w:spacing w:val="-5"/>
          <w:sz w:val="20"/>
          <w:vertAlign w:val="baseline"/>
        </w:rPr>
        <w:t>100</w:t>
      </w:r>
    </w:p>
    <w:p>
      <w:pPr>
        <w:spacing w:after="0"/>
        <w:jc w:val="left"/>
        <w:rPr>
          <w:rFonts w:ascii="Calibri"/>
          <w:sz w:val="20"/>
        </w:rPr>
        <w:sectPr>
          <w:pgSz w:w="12240" w:h="15840"/>
          <w:pgMar w:header="0" w:footer="1015" w:top="1360" w:bottom="1200" w:left="1220" w:right="960"/>
        </w:sectPr>
      </w:pPr>
    </w:p>
    <w:p>
      <w:pPr>
        <w:pStyle w:val="BodyText"/>
        <w:spacing w:line="482" w:lineRule="auto" w:before="72"/>
        <w:ind w:left="220"/>
        <w:jc w:val="left"/>
      </w:pPr>
      <w:r>
        <w:rPr/>
        <w:t>enacted</w:t>
      </w:r>
      <w:r>
        <w:rPr>
          <w:spacing w:val="23"/>
        </w:rPr>
        <w:t> </w:t>
      </w:r>
      <w:r>
        <w:rPr/>
        <w:t>in</w:t>
      </w:r>
      <w:r>
        <w:rPr>
          <w:spacing w:val="24"/>
        </w:rPr>
        <w:t> </w:t>
      </w:r>
      <w:r>
        <w:rPr/>
        <w:t>Nigeria</w:t>
      </w:r>
      <w:r>
        <w:rPr>
          <w:spacing w:val="22"/>
        </w:rPr>
        <w:t> </w:t>
      </w:r>
      <w:r>
        <w:rPr/>
        <w:t>to</w:t>
      </w:r>
      <w:r>
        <w:rPr>
          <w:spacing w:val="24"/>
        </w:rPr>
        <w:t> </w:t>
      </w:r>
      <w:r>
        <w:rPr/>
        <w:t>avert</w:t>
      </w:r>
      <w:r>
        <w:rPr>
          <w:spacing w:val="23"/>
        </w:rPr>
        <w:t> </w:t>
      </w:r>
      <w:r>
        <w:rPr/>
        <w:t>decisions</w:t>
      </w:r>
      <w:r>
        <w:rPr>
          <w:spacing w:val="24"/>
        </w:rPr>
        <w:t> </w:t>
      </w:r>
      <w:r>
        <w:rPr/>
        <w:t>like</w:t>
      </w:r>
      <w:r>
        <w:rPr>
          <w:spacing w:val="23"/>
        </w:rPr>
        <w:t> </w:t>
      </w:r>
      <w:r>
        <w:rPr/>
        <w:t>the</w:t>
      </w:r>
      <w:r>
        <w:rPr>
          <w:spacing w:val="23"/>
        </w:rPr>
        <w:t> </w:t>
      </w:r>
      <w:r>
        <w:rPr/>
        <w:t>one</w:t>
      </w:r>
      <w:r>
        <w:rPr>
          <w:spacing w:val="23"/>
        </w:rPr>
        <w:t> </w:t>
      </w:r>
      <w:r>
        <w:rPr/>
        <w:t>in</w:t>
      </w:r>
      <w:r>
        <w:rPr>
          <w:spacing w:val="27"/>
        </w:rPr>
        <w:t> </w:t>
      </w:r>
      <w:r>
        <w:rPr/>
        <w:t>Lanlehin</w:t>
      </w:r>
      <w:r>
        <w:rPr>
          <w:spacing w:val="24"/>
        </w:rPr>
        <w:t> </w:t>
      </w:r>
      <w:r>
        <w:rPr/>
        <w:t>vs.</w:t>
      </w:r>
      <w:r>
        <w:rPr>
          <w:spacing w:val="24"/>
        </w:rPr>
        <w:t> </w:t>
      </w:r>
      <w:r>
        <w:rPr/>
        <w:t>Rufai</w:t>
      </w:r>
      <w:r>
        <w:rPr>
          <w:spacing w:val="24"/>
        </w:rPr>
        <w:t> </w:t>
      </w:r>
      <w:r>
        <w:rPr/>
        <w:t>(supra)</w:t>
      </w:r>
      <w:r>
        <w:rPr>
          <w:spacing w:val="26"/>
        </w:rPr>
        <w:t> </w:t>
      </w:r>
      <w:r>
        <w:rPr/>
        <w:t>in</w:t>
      </w:r>
      <w:r>
        <w:rPr>
          <w:spacing w:val="24"/>
        </w:rPr>
        <w:t> </w:t>
      </w:r>
      <w:r>
        <w:rPr/>
        <w:t>the</w:t>
      </w:r>
      <w:r>
        <w:rPr>
          <w:spacing w:val="23"/>
        </w:rPr>
        <w:t> </w:t>
      </w:r>
      <w:r>
        <w:rPr/>
        <w:t>spirit</w:t>
      </w:r>
      <w:r>
        <w:rPr>
          <w:spacing w:val="24"/>
        </w:rPr>
        <w:t> </w:t>
      </w:r>
      <w:r>
        <w:rPr/>
        <w:t>of justice and fair play among litigants.</w:t>
      </w:r>
    </w:p>
    <w:p>
      <w:pPr>
        <w:pStyle w:val="Heading2"/>
        <w:numPr>
          <w:ilvl w:val="3"/>
          <w:numId w:val="11"/>
        </w:numPr>
        <w:tabs>
          <w:tab w:pos="941" w:val="left" w:leader="none"/>
        </w:tabs>
        <w:spacing w:line="240" w:lineRule="auto" w:before="201" w:after="0"/>
        <w:ind w:left="940" w:right="0" w:hanging="721"/>
        <w:jc w:val="left"/>
      </w:pPr>
      <w:r>
        <w:rPr/>
        <w:t>Procedure</w:t>
      </w:r>
      <w:r>
        <w:rPr>
          <w:spacing w:val="-9"/>
        </w:rPr>
        <w:t> </w:t>
      </w:r>
      <w:r>
        <w:rPr/>
        <w:t>for</w:t>
      </w:r>
      <w:r>
        <w:rPr>
          <w:spacing w:val="-9"/>
        </w:rPr>
        <w:t> </w:t>
      </w:r>
      <w:r>
        <w:rPr/>
        <w:t>Enforcement</w:t>
      </w:r>
      <w:r>
        <w:rPr>
          <w:spacing w:val="-7"/>
        </w:rPr>
        <w:t> </w:t>
      </w:r>
      <w:r>
        <w:rPr/>
        <w:t>under</w:t>
      </w:r>
      <w:r>
        <w:rPr>
          <w:spacing w:val="-9"/>
        </w:rPr>
        <w:t> </w:t>
      </w:r>
      <w:r>
        <w:rPr/>
        <w:t>Common</w:t>
      </w:r>
      <w:r>
        <w:rPr>
          <w:spacing w:val="-8"/>
        </w:rPr>
        <w:t> </w:t>
      </w:r>
      <w:r>
        <w:rPr>
          <w:spacing w:val="-4"/>
        </w:rPr>
        <w:t>law:</w:t>
      </w:r>
    </w:p>
    <w:p>
      <w:pPr>
        <w:pStyle w:val="BodyText"/>
        <w:jc w:val="left"/>
        <w:rPr>
          <w:b/>
          <w:sz w:val="26"/>
        </w:rPr>
      </w:pPr>
    </w:p>
    <w:p>
      <w:pPr>
        <w:pStyle w:val="BodyText"/>
        <w:spacing w:line="480" w:lineRule="auto" w:before="171"/>
        <w:ind w:left="220" w:right="475" w:firstLine="719"/>
      </w:pPr>
      <w:r>
        <w:rPr/>
        <w:t>The position under the common law is that, though the foreign judgment created an obligation, it cannot be enforced either in Nigeria or the United Kingdom directly without the institution of a fresh legal proceeding. That is to say the foreign judgment obtained becomes a cause of action before the enforcing court hence the need for instituting a fresh suit to have it </w:t>
      </w:r>
      <w:r>
        <w:rPr>
          <w:spacing w:val="-2"/>
        </w:rPr>
        <w:t>realized.</w:t>
      </w:r>
      <w:r>
        <w:rPr>
          <w:spacing w:val="-2"/>
          <w:vertAlign w:val="superscript"/>
        </w:rPr>
        <w:t>41</w:t>
      </w:r>
      <w:r>
        <w:rPr>
          <w:spacing w:val="-2"/>
          <w:vertAlign w:val="baseline"/>
        </w:rPr>
        <w:t>.</w:t>
      </w:r>
    </w:p>
    <w:p>
      <w:pPr>
        <w:pStyle w:val="BodyText"/>
        <w:spacing w:line="480" w:lineRule="auto" w:before="200"/>
        <w:ind w:left="220" w:right="476" w:firstLine="599"/>
      </w:pPr>
      <w:r>
        <w:rPr/>
        <w:t>The best way to go about this since the defendant could not have any defense to the action is to apply for a summary judgment proceeding or for an undefended list under Oder 11 of the Kaduna State High Court Rules or Oder 21 of the High Court of the Federal Capital Territory (Civil Procedure)</w:t>
      </w:r>
      <w:r>
        <w:rPr/>
        <w:t> Rules.</w:t>
      </w:r>
      <w:r>
        <w:rPr/>
        <w:t> In</w:t>
      </w:r>
      <w:r>
        <w:rPr/>
        <w:t> the</w:t>
      </w:r>
      <w:r>
        <w:rPr/>
        <w:t> case of English Court, the judgment creditor may apply for summary judgment proceedings under Party 74 of the Civil Procedure Rules. It therefore means that, whereas England has a Federal Law to guide foreigners to enforce their judgments, via registration</w:t>
      </w:r>
      <w:r>
        <w:rPr/>
        <w:t> easily; the position in Nigeria is different. Every state in Nigeria has a civil</w:t>
      </w:r>
      <w:r>
        <w:rPr>
          <w:spacing w:val="40"/>
        </w:rPr>
        <w:t> </w:t>
      </w:r>
      <w:r>
        <w:rPr/>
        <w:t>procedure rule which makes peculiar provision that may be confusing. A foreigner seeking to enforce his judgment in Nigeria has to be careful in understanding the procedure provided under every state‟s rules of procedure.</w:t>
      </w:r>
    </w:p>
    <w:p>
      <w:pPr>
        <w:pStyle w:val="BodyText"/>
        <w:spacing w:line="480" w:lineRule="auto" w:before="201"/>
        <w:ind w:left="220" w:right="480" w:firstLine="719"/>
      </w:pPr>
      <w:r>
        <w:rPr/>
        <w:t>If the court is satisfied the judgment is such on the merit and by competent court, it will then</w:t>
      </w:r>
      <w:r>
        <w:rPr>
          <w:spacing w:val="-2"/>
        </w:rPr>
        <w:t> </w:t>
      </w:r>
      <w:r>
        <w:rPr/>
        <w:t>enter</w:t>
      </w:r>
      <w:r>
        <w:rPr>
          <w:spacing w:val="-4"/>
        </w:rPr>
        <w:t> </w:t>
      </w:r>
      <w:r>
        <w:rPr/>
        <w:t>judgment</w:t>
      </w:r>
      <w:r>
        <w:rPr>
          <w:spacing w:val="-2"/>
        </w:rPr>
        <w:t> </w:t>
      </w:r>
      <w:r>
        <w:rPr/>
        <w:t>in favor</w:t>
      </w:r>
      <w:r>
        <w:rPr>
          <w:spacing w:val="-2"/>
        </w:rPr>
        <w:t> </w:t>
      </w:r>
      <w:r>
        <w:rPr/>
        <w:t>of</w:t>
      </w:r>
      <w:r>
        <w:rPr>
          <w:spacing w:val="-2"/>
        </w:rPr>
        <w:t> </w:t>
      </w:r>
      <w:r>
        <w:rPr/>
        <w:t>the</w:t>
      </w:r>
      <w:r>
        <w:rPr>
          <w:spacing w:val="-4"/>
        </w:rPr>
        <w:t> </w:t>
      </w:r>
      <w:r>
        <w:rPr/>
        <w:t>judgment creditor.</w:t>
      </w:r>
      <w:r>
        <w:rPr>
          <w:spacing w:val="-2"/>
        </w:rPr>
        <w:t> </w:t>
      </w:r>
      <w:r>
        <w:rPr/>
        <w:t>The</w:t>
      </w:r>
      <w:r>
        <w:rPr>
          <w:spacing w:val="-4"/>
        </w:rPr>
        <w:t> </w:t>
      </w:r>
      <w:r>
        <w:rPr/>
        <w:t>implication</w:t>
      </w:r>
      <w:r>
        <w:rPr>
          <w:spacing w:val="-2"/>
        </w:rPr>
        <w:t> </w:t>
      </w:r>
      <w:r>
        <w:rPr/>
        <w:t>is</w:t>
      </w:r>
      <w:r>
        <w:rPr>
          <w:spacing w:val="-2"/>
        </w:rPr>
        <w:t> </w:t>
      </w:r>
      <w:r>
        <w:rPr/>
        <w:t>that,</w:t>
      </w:r>
      <w:r>
        <w:rPr>
          <w:spacing w:val="-2"/>
        </w:rPr>
        <w:t> </w:t>
      </w:r>
      <w:r>
        <w:rPr/>
        <w:t>it</w:t>
      </w:r>
      <w:r>
        <w:rPr>
          <w:spacing w:val="-2"/>
        </w:rPr>
        <w:t> </w:t>
      </w:r>
      <w:r>
        <w:rPr/>
        <w:t>is</w:t>
      </w:r>
      <w:r>
        <w:rPr>
          <w:spacing w:val="-2"/>
        </w:rPr>
        <w:t> </w:t>
      </w:r>
      <w:r>
        <w:rPr/>
        <w:t>not</w:t>
      </w:r>
      <w:r>
        <w:rPr>
          <w:spacing w:val="-2"/>
        </w:rPr>
        <w:t> </w:t>
      </w:r>
      <w:r>
        <w:rPr/>
        <w:t>the</w:t>
      </w:r>
      <w:r>
        <w:rPr>
          <w:spacing w:val="-3"/>
        </w:rPr>
        <w:t> </w:t>
      </w:r>
      <w:r>
        <w:rPr/>
        <w:t>foreign judgment that will now be enforced but the judgment of the enforcing court.</w:t>
      </w:r>
    </w:p>
    <w:p>
      <w:pPr>
        <w:spacing w:after="0" w:line="480" w:lineRule="auto"/>
        <w:sectPr>
          <w:footerReference w:type="default" r:id="rId18"/>
          <w:pgSz w:w="12240" w:h="15840"/>
          <w:pgMar w:footer="1600" w:header="0" w:top="1360" w:bottom="1800" w:left="1220" w:right="960"/>
        </w:sectPr>
      </w:pPr>
    </w:p>
    <w:p>
      <w:pPr>
        <w:pStyle w:val="Heading2"/>
        <w:numPr>
          <w:ilvl w:val="2"/>
          <w:numId w:val="11"/>
        </w:numPr>
        <w:tabs>
          <w:tab w:pos="761" w:val="left" w:leader="none"/>
        </w:tabs>
        <w:spacing w:line="240" w:lineRule="auto" w:before="79" w:after="0"/>
        <w:ind w:left="760" w:right="0" w:hanging="541"/>
        <w:jc w:val="left"/>
      </w:pPr>
      <w:r>
        <w:rPr/>
        <w:t>Enforcement</w:t>
      </w:r>
      <w:r>
        <w:rPr>
          <w:spacing w:val="-11"/>
        </w:rPr>
        <w:t> </w:t>
      </w:r>
      <w:r>
        <w:rPr/>
        <w:t>under</w:t>
      </w:r>
      <w:r>
        <w:rPr>
          <w:spacing w:val="-12"/>
        </w:rPr>
        <w:t> </w:t>
      </w:r>
      <w:r>
        <w:rPr>
          <w:spacing w:val="-2"/>
        </w:rPr>
        <w:t>Statutes</w:t>
      </w:r>
    </w:p>
    <w:p>
      <w:pPr>
        <w:pStyle w:val="BodyText"/>
        <w:jc w:val="left"/>
        <w:rPr>
          <w:b/>
          <w:sz w:val="26"/>
        </w:rPr>
      </w:pPr>
    </w:p>
    <w:p>
      <w:pPr>
        <w:pStyle w:val="BodyText"/>
        <w:spacing w:line="480" w:lineRule="auto" w:before="169"/>
        <w:ind w:left="220" w:right="478" w:firstLine="719"/>
      </w:pPr>
      <w:r>
        <w:rPr/>
        <w:t>Statutes</w:t>
      </w:r>
      <w:r>
        <w:rPr/>
        <w:t> provide</w:t>
      </w:r>
      <w:r>
        <w:rPr/>
        <w:t> alternative</w:t>
      </w:r>
      <w:r>
        <w:rPr/>
        <w:t> enforcement</w:t>
      </w:r>
      <w:r>
        <w:rPr/>
        <w:t> procedure</w:t>
      </w:r>
      <w:r>
        <w:rPr/>
        <w:t> from</w:t>
      </w:r>
      <w:r>
        <w:rPr/>
        <w:t> that</w:t>
      </w:r>
      <w:r>
        <w:rPr/>
        <w:t> of</w:t>
      </w:r>
      <w:r>
        <w:rPr/>
        <w:t> common</w:t>
      </w:r>
      <w:r>
        <w:rPr/>
        <w:t> law.</w:t>
      </w:r>
      <w:r>
        <w:rPr/>
        <w:t> This alternative procedure is registration of the foreign judgment by the enforcing court. It is direct mode of enforcement because the foreign judgment will be registered for enforcement without the need for a fresh filing of the case as is done under the common law. Provided that, there is reciprocal arrangement</w:t>
      </w:r>
      <w:r>
        <w:rPr/>
        <w:t> of</w:t>
      </w:r>
      <w:r>
        <w:rPr/>
        <w:t> enforcement</w:t>
      </w:r>
      <w:r>
        <w:rPr/>
        <w:t> between Nigeria or United Kingdom and that other </w:t>
      </w:r>
      <w:r>
        <w:rPr>
          <w:spacing w:val="-2"/>
        </w:rPr>
        <w:t>country.</w:t>
      </w:r>
    </w:p>
    <w:p>
      <w:pPr>
        <w:pStyle w:val="BodyText"/>
        <w:spacing w:line="480" w:lineRule="auto" w:before="203"/>
        <w:ind w:left="220" w:right="474" w:firstLine="719"/>
      </w:pPr>
      <w:r>
        <w:rPr/>
        <w:t>The statutes admit to registration in these two countries, judgments pronounced by the courts of foreign countries which accord reciprocal treatment to judgments given by their respective courts. Thus, the preamble to the Nigerian statutes</w:t>
      </w:r>
      <w:r>
        <w:rPr>
          <w:vertAlign w:val="superscript"/>
        </w:rPr>
        <w:t>42</w:t>
      </w:r>
      <w:r>
        <w:rPr>
          <w:vertAlign w:val="baseline"/>
        </w:rPr>
        <w:t> provide that, the procedure is aimed at facilitating the enforcement in foreign countries of judgments given in Nigeria and connected matters thereto. Consequently, the Acts apply only to those countries upon which the Minister in Nigeria or Her Majesty extends their application thereto. There is no such order by the Minister extending the application of the 1933 Act to any country</w:t>
      </w:r>
      <w:r>
        <w:rPr>
          <w:vertAlign w:val="superscript"/>
        </w:rPr>
        <w:t>43</w:t>
      </w:r>
      <w:r>
        <w:rPr>
          <w:vertAlign w:val="baseline"/>
        </w:rPr>
        <w:t>. This provision limits scope of the Act because the Minister is yet to exercise the power vested in him. It is submitted that, there is a lacuna in this regard.</w:t>
      </w:r>
    </w:p>
    <w:p>
      <w:pPr>
        <w:pStyle w:val="BodyText"/>
        <w:spacing w:line="480" w:lineRule="auto" w:before="200"/>
        <w:ind w:left="220" w:right="476" w:firstLine="719"/>
      </w:pPr>
      <w:r>
        <w:rPr/>
        <w:t>Unlike Nigeria, the United Kingdom has more than two statutes on the subject. It has up to five different instruments that regulate enforcement of foreign judgment defending on which part of the world the judgment is coming from.There is the Administration of Justice Act, 1920 which</w:t>
      </w:r>
      <w:r>
        <w:rPr>
          <w:spacing w:val="8"/>
        </w:rPr>
        <w:t> </w:t>
      </w:r>
      <w:r>
        <w:rPr/>
        <w:t>mainly</w:t>
      </w:r>
      <w:r>
        <w:rPr>
          <w:spacing w:val="3"/>
        </w:rPr>
        <w:t> </w:t>
      </w:r>
      <w:r>
        <w:rPr/>
        <w:t>applies</w:t>
      </w:r>
      <w:r>
        <w:rPr>
          <w:spacing w:val="8"/>
        </w:rPr>
        <w:t> </w:t>
      </w:r>
      <w:r>
        <w:rPr/>
        <w:t>to</w:t>
      </w:r>
      <w:r>
        <w:rPr>
          <w:spacing w:val="8"/>
        </w:rPr>
        <w:t> </w:t>
      </w:r>
      <w:r>
        <w:rPr/>
        <w:t>the</w:t>
      </w:r>
      <w:r>
        <w:rPr>
          <w:spacing w:val="7"/>
        </w:rPr>
        <w:t> </w:t>
      </w:r>
      <w:r>
        <w:rPr/>
        <w:t>judgments</w:t>
      </w:r>
      <w:r>
        <w:rPr>
          <w:spacing w:val="9"/>
        </w:rPr>
        <w:t> </w:t>
      </w:r>
      <w:r>
        <w:rPr/>
        <w:t>coming</w:t>
      </w:r>
      <w:r>
        <w:rPr>
          <w:spacing w:val="5"/>
        </w:rPr>
        <w:t> </w:t>
      </w:r>
      <w:r>
        <w:rPr/>
        <w:t>from</w:t>
      </w:r>
      <w:r>
        <w:rPr>
          <w:spacing w:val="8"/>
        </w:rPr>
        <w:t> </w:t>
      </w:r>
      <w:r>
        <w:rPr/>
        <w:t>the</w:t>
      </w:r>
      <w:r>
        <w:rPr>
          <w:spacing w:val="7"/>
        </w:rPr>
        <w:t> </w:t>
      </w:r>
      <w:r>
        <w:rPr/>
        <w:t>Commonwealth</w:t>
      </w:r>
      <w:r>
        <w:rPr>
          <w:spacing w:val="8"/>
        </w:rPr>
        <w:t> </w:t>
      </w:r>
      <w:r>
        <w:rPr/>
        <w:t>countries</w:t>
      </w:r>
      <w:r>
        <w:rPr>
          <w:spacing w:val="8"/>
        </w:rPr>
        <w:t> </w:t>
      </w:r>
      <w:r>
        <w:rPr/>
        <w:t>or</w:t>
      </w:r>
      <w:r>
        <w:rPr>
          <w:spacing w:val="8"/>
        </w:rPr>
        <w:t> </w:t>
      </w:r>
      <w:r>
        <w:rPr/>
        <w:t>other</w:t>
      </w:r>
      <w:r>
        <w:rPr>
          <w:spacing w:val="7"/>
        </w:rPr>
        <w:t> </w:t>
      </w:r>
      <w:r>
        <w:rPr>
          <w:spacing w:val="-2"/>
        </w:rPr>
        <w:t>parts</w:t>
      </w:r>
    </w:p>
    <w:p>
      <w:pPr>
        <w:pStyle w:val="BodyText"/>
        <w:spacing w:before="3"/>
        <w:jc w:val="left"/>
        <w:rPr>
          <w:sz w:val="18"/>
        </w:rPr>
      </w:pPr>
      <w:r>
        <w:rPr/>
        <w:pict>
          <v:rect style="position:absolute;margin-left:72.024002pt;margin-top:11.726943pt;width:144.020pt;height:.72003pt;mso-position-horizontal-relative:page;mso-position-vertical-relative:paragraph;z-index:-15702016;mso-wrap-distance-left:0;mso-wrap-distance-right:0" id="docshape63" filled="true" fillcolor="#000000" stroked="false">
            <v:fill type="solid"/>
            <w10:wrap type="topAndBottom"/>
          </v:rect>
        </w:pict>
      </w:r>
    </w:p>
    <w:p>
      <w:pPr>
        <w:spacing w:before="102"/>
        <w:ind w:left="220" w:right="544" w:firstLine="0"/>
        <w:jc w:val="left"/>
        <w:rPr>
          <w:rFonts w:ascii="Calibri"/>
          <w:sz w:val="20"/>
        </w:rPr>
      </w:pPr>
      <w:r>
        <w:rPr>
          <w:rFonts w:ascii="Calibri"/>
          <w:sz w:val="20"/>
          <w:vertAlign w:val="superscript"/>
        </w:rPr>
        <w:t>42</w:t>
      </w:r>
      <w:r>
        <w:rPr>
          <w:rFonts w:ascii="Calibri"/>
          <w:spacing w:val="-3"/>
          <w:sz w:val="20"/>
          <w:vertAlign w:val="baseline"/>
        </w:rPr>
        <w:t> </w:t>
      </w:r>
      <w:r>
        <w:rPr>
          <w:rFonts w:ascii="Calibri"/>
          <w:sz w:val="20"/>
          <w:vertAlign w:val="baseline"/>
        </w:rPr>
        <w:t>Reciprocal</w:t>
      </w:r>
      <w:r>
        <w:rPr>
          <w:rFonts w:ascii="Calibri"/>
          <w:spacing w:val="-2"/>
          <w:sz w:val="20"/>
          <w:vertAlign w:val="baseline"/>
        </w:rPr>
        <w:t> </w:t>
      </w:r>
      <w:r>
        <w:rPr>
          <w:rFonts w:ascii="Calibri"/>
          <w:sz w:val="20"/>
          <w:vertAlign w:val="baseline"/>
        </w:rPr>
        <w:t>Enforcement</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Foreign</w:t>
      </w:r>
      <w:r>
        <w:rPr>
          <w:rFonts w:ascii="Calibri"/>
          <w:spacing w:val="-1"/>
          <w:sz w:val="20"/>
          <w:vertAlign w:val="baseline"/>
        </w:rPr>
        <w:t> </w:t>
      </w:r>
      <w:r>
        <w:rPr>
          <w:rFonts w:ascii="Calibri"/>
          <w:sz w:val="20"/>
          <w:vertAlign w:val="baseline"/>
        </w:rPr>
        <w:t>Judgment</w:t>
      </w:r>
      <w:r>
        <w:rPr>
          <w:rFonts w:ascii="Calibri"/>
          <w:spacing w:val="-2"/>
          <w:sz w:val="20"/>
          <w:vertAlign w:val="baseline"/>
        </w:rPr>
        <w:t> </w:t>
      </w:r>
      <w:r>
        <w:rPr>
          <w:rFonts w:ascii="Calibri"/>
          <w:sz w:val="20"/>
          <w:vertAlign w:val="baseline"/>
        </w:rPr>
        <w:t>Act,</w:t>
      </w:r>
      <w:r>
        <w:rPr>
          <w:rFonts w:ascii="Calibri"/>
          <w:spacing w:val="-2"/>
          <w:sz w:val="20"/>
          <w:vertAlign w:val="baseline"/>
        </w:rPr>
        <w:t> </w:t>
      </w:r>
      <w:r>
        <w:rPr>
          <w:rFonts w:ascii="Calibri"/>
          <w:sz w:val="20"/>
          <w:vertAlign w:val="baseline"/>
        </w:rPr>
        <w:t>enacted</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1922</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codified</w:t>
      </w:r>
      <w:r>
        <w:rPr>
          <w:rFonts w:ascii="Calibri"/>
          <w:spacing w:val="-2"/>
          <w:sz w:val="20"/>
          <w:vertAlign w:val="baseline"/>
        </w:rPr>
        <w:t> </w:t>
      </w:r>
      <w:r>
        <w:rPr>
          <w:rFonts w:ascii="Calibri"/>
          <w:sz w:val="20"/>
          <w:vertAlign w:val="baseline"/>
        </w:rPr>
        <w:t>as</w:t>
      </w:r>
      <w:r>
        <w:rPr>
          <w:rFonts w:ascii="Calibri"/>
          <w:spacing w:val="80"/>
          <w:sz w:val="20"/>
          <w:vertAlign w:val="baseline"/>
        </w:rPr>
        <w:t> </w:t>
      </w:r>
      <w:r>
        <w:rPr>
          <w:rFonts w:ascii="Calibri"/>
          <w:sz w:val="20"/>
          <w:vertAlign w:val="baseline"/>
        </w:rPr>
        <w:t>Cap. 175</w:t>
      </w:r>
      <w:r>
        <w:rPr>
          <w:rFonts w:ascii="Calibri"/>
          <w:spacing w:val="-3"/>
          <w:sz w:val="20"/>
          <w:vertAlign w:val="baseline"/>
        </w:rPr>
        <w:t> </w:t>
      </w:r>
      <w:r>
        <w:rPr>
          <w:rFonts w:ascii="Calibri"/>
          <w:sz w:val="20"/>
          <w:vertAlign w:val="baseline"/>
        </w:rPr>
        <w:t>Laws</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Federation and Lagos, 1958; Foreign Judgment (Reciprocal Enforcement) Act enacted in 1962 but codified as Cap. F.35 L.F.N. 2004. (herein after called the 1922 Act and 1962 Act) respectively.</w:t>
      </w:r>
    </w:p>
    <w:p>
      <w:pPr>
        <w:spacing w:after="0"/>
        <w:jc w:val="left"/>
        <w:rPr>
          <w:rFonts w:ascii="Calibri"/>
          <w:sz w:val="20"/>
        </w:rPr>
        <w:sectPr>
          <w:footerReference w:type="default" r:id="rId19"/>
          <w:pgSz w:w="12240" w:h="15840"/>
          <w:pgMar w:footer="1406" w:header="0" w:top="1360" w:bottom="1600" w:left="1220" w:right="960"/>
        </w:sectPr>
      </w:pPr>
    </w:p>
    <w:p>
      <w:pPr>
        <w:pStyle w:val="BodyText"/>
        <w:spacing w:line="480" w:lineRule="auto" w:before="72"/>
        <w:ind w:left="220" w:right="475"/>
      </w:pPr>
      <w:r>
        <w:rPr/>
        <w:t>of Her Majesty‟s dominion seeking for enforcement in the United Kingdom. There is Foreign Judgment (Reciprocal Enforcement) Act 1933</w:t>
      </w:r>
      <w:r>
        <w:rPr>
          <w:vertAlign w:val="superscript"/>
        </w:rPr>
        <w:t>44</w:t>
      </w:r>
      <w:r>
        <w:rPr>
          <w:vertAlign w:val="baseline"/>
        </w:rPr>
        <w:t> applies to the countries with which the United Kingdom has reciprocal enforcement arrangement. There are Brussels Convention of 1968 and Lugano</w:t>
      </w:r>
      <w:r>
        <w:rPr>
          <w:spacing w:val="-1"/>
          <w:vertAlign w:val="baseline"/>
        </w:rPr>
        <w:t> </w:t>
      </w:r>
      <w:r>
        <w:rPr>
          <w:vertAlign w:val="baseline"/>
        </w:rPr>
        <w:t>Conventions</w:t>
      </w:r>
      <w:r>
        <w:rPr>
          <w:spacing w:val="-1"/>
          <w:vertAlign w:val="baseline"/>
        </w:rPr>
        <w:t> </w:t>
      </w:r>
      <w:r>
        <w:rPr>
          <w:vertAlign w:val="baseline"/>
        </w:rPr>
        <w:t>of</w:t>
      </w:r>
      <w:r>
        <w:rPr>
          <w:spacing w:val="-2"/>
          <w:vertAlign w:val="baseline"/>
        </w:rPr>
        <w:t> </w:t>
      </w:r>
      <w:r>
        <w:rPr>
          <w:vertAlign w:val="baseline"/>
        </w:rPr>
        <w:t>1988</w:t>
      </w:r>
      <w:r>
        <w:rPr>
          <w:spacing w:val="-1"/>
          <w:vertAlign w:val="baseline"/>
        </w:rPr>
        <w:t> </w:t>
      </w:r>
      <w:r>
        <w:rPr>
          <w:vertAlign w:val="baseline"/>
        </w:rPr>
        <w:t>which</w:t>
      </w:r>
      <w:r>
        <w:rPr>
          <w:spacing w:val="-1"/>
          <w:vertAlign w:val="baseline"/>
        </w:rPr>
        <w:t> </w:t>
      </w:r>
      <w:r>
        <w:rPr>
          <w:vertAlign w:val="baseline"/>
        </w:rPr>
        <w:t>mainly</w:t>
      </w:r>
      <w:r>
        <w:rPr>
          <w:spacing w:val="-9"/>
          <w:vertAlign w:val="baseline"/>
        </w:rPr>
        <w:t> </w:t>
      </w:r>
      <w:r>
        <w:rPr>
          <w:vertAlign w:val="baseline"/>
        </w:rPr>
        <w:t>regulate</w:t>
      </w:r>
      <w:r>
        <w:rPr>
          <w:spacing w:val="-2"/>
          <w:vertAlign w:val="baseline"/>
        </w:rPr>
        <w:t> </w:t>
      </w:r>
      <w:r>
        <w:rPr>
          <w:vertAlign w:val="baseline"/>
        </w:rPr>
        <w:t>judgments</w:t>
      </w:r>
      <w:r>
        <w:rPr>
          <w:spacing w:val="-1"/>
          <w:vertAlign w:val="baseline"/>
        </w:rPr>
        <w:t> </w:t>
      </w:r>
      <w:r>
        <w:rPr>
          <w:vertAlign w:val="baseline"/>
        </w:rPr>
        <w:t>coming</w:t>
      </w:r>
      <w:r>
        <w:rPr>
          <w:spacing w:val="-1"/>
          <w:vertAlign w:val="baseline"/>
        </w:rPr>
        <w:t> </w:t>
      </w:r>
      <w:r>
        <w:rPr>
          <w:vertAlign w:val="baseline"/>
        </w:rPr>
        <w:t>from</w:t>
      </w:r>
      <w:r>
        <w:rPr>
          <w:spacing w:val="-1"/>
          <w:vertAlign w:val="baseline"/>
        </w:rPr>
        <w:t> </w:t>
      </w:r>
      <w:r>
        <w:rPr>
          <w:vertAlign w:val="baseline"/>
        </w:rPr>
        <w:t>the</w:t>
      </w:r>
      <w:r>
        <w:rPr>
          <w:spacing w:val="-2"/>
          <w:vertAlign w:val="baseline"/>
        </w:rPr>
        <w:t> </w:t>
      </w:r>
      <w:r>
        <w:rPr>
          <w:vertAlign w:val="baseline"/>
        </w:rPr>
        <w:t>countries</w:t>
      </w:r>
      <w:r>
        <w:rPr>
          <w:spacing w:val="-1"/>
          <w:vertAlign w:val="baseline"/>
        </w:rPr>
        <w:t> </w:t>
      </w:r>
      <w:r>
        <w:rPr>
          <w:vertAlign w:val="baseline"/>
        </w:rPr>
        <w:t>within the European Community and Civil Jurisdiction and Judgment Act 1982. This wider range of enforcement instrument places England in a better stead than Nigeria as far legal regime for the enforcement of foreign judgment is concerned. This is because, the instruments provide a wider coverage of countries than those covered by Nigerian laws. The instruments cover the countries of the Commonwealth, countries to which the 1933 Act is extended and the countries within the European Community. By this hardly if there is a country which is left out from these </w:t>
      </w:r>
      <w:r>
        <w:rPr>
          <w:spacing w:val="-2"/>
          <w:vertAlign w:val="baseline"/>
        </w:rPr>
        <w:t>instruments.</w:t>
      </w:r>
    </w:p>
    <w:p>
      <w:pPr>
        <w:pStyle w:val="ListParagraph"/>
        <w:numPr>
          <w:ilvl w:val="3"/>
          <w:numId w:val="11"/>
        </w:numPr>
        <w:tabs>
          <w:tab w:pos="941" w:val="left" w:leader="none"/>
        </w:tabs>
        <w:spacing w:line="240" w:lineRule="auto" w:before="203" w:after="0"/>
        <w:ind w:left="940" w:right="0" w:hanging="721"/>
        <w:jc w:val="both"/>
        <w:rPr>
          <w:sz w:val="24"/>
        </w:rPr>
      </w:pPr>
      <w:r>
        <w:rPr>
          <w:sz w:val="24"/>
        </w:rPr>
        <w:t>Conditions of</w:t>
      </w:r>
      <w:r>
        <w:rPr>
          <w:spacing w:val="-2"/>
          <w:sz w:val="24"/>
        </w:rPr>
        <w:t> </w:t>
      </w:r>
      <w:r>
        <w:rPr>
          <w:sz w:val="24"/>
        </w:rPr>
        <w:t>Enforcement</w:t>
      </w:r>
      <w:r>
        <w:rPr>
          <w:spacing w:val="-1"/>
          <w:sz w:val="24"/>
        </w:rPr>
        <w:t> </w:t>
      </w:r>
      <w:r>
        <w:rPr>
          <w:sz w:val="24"/>
        </w:rPr>
        <w:t>under </w:t>
      </w:r>
      <w:r>
        <w:rPr>
          <w:spacing w:val="-2"/>
          <w:sz w:val="24"/>
        </w:rPr>
        <w:t>Statutes:</w:t>
      </w:r>
    </w:p>
    <w:p>
      <w:pPr>
        <w:pStyle w:val="BodyText"/>
        <w:jc w:val="left"/>
        <w:rPr>
          <w:sz w:val="26"/>
        </w:rPr>
      </w:pPr>
    </w:p>
    <w:p>
      <w:pPr>
        <w:pStyle w:val="BodyText"/>
        <w:spacing w:line="480" w:lineRule="auto" w:before="174"/>
        <w:ind w:left="220" w:right="476" w:firstLine="719"/>
      </w:pPr>
      <w:r>
        <w:rPr/>
        <w:t>The conditions for enforcing a foreign judgment under the two procedures (common and statutes)</w:t>
      </w:r>
      <w:r>
        <w:rPr>
          <w:spacing w:val="-3"/>
        </w:rPr>
        <w:t> </w:t>
      </w:r>
      <w:r>
        <w:rPr/>
        <w:t>are</w:t>
      </w:r>
      <w:r>
        <w:rPr>
          <w:spacing w:val="-3"/>
        </w:rPr>
        <w:t> </w:t>
      </w:r>
      <w:r>
        <w:rPr/>
        <w:t>the</w:t>
      </w:r>
      <w:r>
        <w:rPr>
          <w:spacing w:val="-3"/>
        </w:rPr>
        <w:t> </w:t>
      </w:r>
      <w:r>
        <w:rPr/>
        <w:t>same.</w:t>
      </w:r>
      <w:r>
        <w:rPr>
          <w:spacing w:val="-3"/>
        </w:rPr>
        <w:t> </w:t>
      </w:r>
      <w:r>
        <w:rPr/>
        <w:t>The</w:t>
      </w:r>
      <w:r>
        <w:rPr>
          <w:spacing w:val="-4"/>
        </w:rPr>
        <w:t> </w:t>
      </w:r>
      <w:r>
        <w:rPr/>
        <w:t>Acts</w:t>
      </w:r>
      <w:r>
        <w:rPr>
          <w:spacing w:val="-3"/>
        </w:rPr>
        <w:t> </w:t>
      </w:r>
      <w:r>
        <w:rPr/>
        <w:t>merely</w:t>
      </w:r>
      <w:r>
        <w:rPr>
          <w:spacing w:val="-7"/>
        </w:rPr>
        <w:t> </w:t>
      </w:r>
      <w:r>
        <w:rPr/>
        <w:t>reproduce</w:t>
      </w:r>
      <w:r>
        <w:rPr>
          <w:spacing w:val="-2"/>
        </w:rPr>
        <w:t> </w:t>
      </w:r>
      <w:r>
        <w:rPr/>
        <w:t>the</w:t>
      </w:r>
      <w:r>
        <w:rPr>
          <w:spacing w:val="-3"/>
        </w:rPr>
        <w:t> </w:t>
      </w:r>
      <w:r>
        <w:rPr/>
        <w:t>provisions</w:t>
      </w:r>
      <w:r>
        <w:rPr>
          <w:spacing w:val="-3"/>
        </w:rPr>
        <w:t> </w:t>
      </w:r>
      <w:r>
        <w:rPr/>
        <w:t>of</w:t>
      </w:r>
      <w:r>
        <w:rPr>
          <w:spacing w:val="-3"/>
        </w:rPr>
        <w:t> </w:t>
      </w:r>
      <w:r>
        <w:rPr/>
        <w:t>the</w:t>
      </w:r>
      <w:r>
        <w:rPr>
          <w:spacing w:val="-4"/>
        </w:rPr>
        <w:t> </w:t>
      </w:r>
      <w:r>
        <w:rPr/>
        <w:t>common</w:t>
      </w:r>
      <w:r>
        <w:rPr>
          <w:spacing w:val="-3"/>
        </w:rPr>
        <w:t> </w:t>
      </w:r>
      <w:r>
        <w:rPr/>
        <w:t>law with</w:t>
      </w:r>
      <w:r>
        <w:rPr>
          <w:spacing w:val="-3"/>
        </w:rPr>
        <w:t> </w:t>
      </w:r>
      <w:r>
        <w:rPr/>
        <w:t>respect to the conditions. From the combine reading of sections 3 (2) and 6 (1)</w:t>
      </w:r>
      <w:r>
        <w:rPr>
          <w:spacing w:val="66"/>
        </w:rPr>
        <w:t> </w:t>
      </w:r>
      <w:r>
        <w:rPr/>
        <w:t>of the 1961 Act sections 1 (2) and 4 of the 1933 Act</w:t>
      </w:r>
      <w:r>
        <w:rPr>
          <w:vertAlign w:val="superscript"/>
        </w:rPr>
        <w:t>45</w:t>
      </w:r>
      <w:r>
        <w:rPr>
          <w:vertAlign w:val="baseline"/>
        </w:rPr>
        <w:t> the following are the conditions to enforcement of foreign</w:t>
      </w:r>
      <w:r>
        <w:rPr>
          <w:spacing w:val="80"/>
          <w:vertAlign w:val="baseline"/>
        </w:rPr>
        <w:t> </w:t>
      </w:r>
      <w:r>
        <w:rPr>
          <w:vertAlign w:val="baseline"/>
        </w:rPr>
        <w:t>judgment either in Nigeria or the United Kingdom.</w:t>
      </w:r>
    </w:p>
    <w:p>
      <w:pPr>
        <w:pStyle w:val="ListParagraph"/>
        <w:numPr>
          <w:ilvl w:val="4"/>
          <w:numId w:val="11"/>
        </w:numPr>
        <w:tabs>
          <w:tab w:pos="2381" w:val="left" w:leader="none"/>
        </w:tabs>
        <w:spacing w:line="240" w:lineRule="auto" w:before="204" w:after="0"/>
        <w:ind w:left="2380" w:right="0" w:hanging="721"/>
        <w:jc w:val="both"/>
        <w:rPr>
          <w:sz w:val="24"/>
        </w:rPr>
      </w:pPr>
      <w:r>
        <w:rPr>
          <w:sz w:val="24"/>
        </w:rPr>
        <w:t>it</w:t>
      </w:r>
      <w:r>
        <w:rPr>
          <w:spacing w:val="-2"/>
          <w:sz w:val="24"/>
        </w:rPr>
        <w:t> </w:t>
      </w:r>
      <w:r>
        <w:rPr>
          <w:sz w:val="24"/>
        </w:rPr>
        <w:t>is</w:t>
      </w:r>
      <w:r>
        <w:rPr>
          <w:spacing w:val="-1"/>
          <w:sz w:val="24"/>
        </w:rPr>
        <w:t> </w:t>
      </w:r>
      <w:r>
        <w:rPr>
          <w:sz w:val="24"/>
        </w:rPr>
        <w:t>a</w:t>
      </w:r>
      <w:r>
        <w:rPr>
          <w:spacing w:val="-1"/>
          <w:sz w:val="24"/>
        </w:rPr>
        <w:t> </w:t>
      </w:r>
      <w:r>
        <w:rPr>
          <w:sz w:val="24"/>
        </w:rPr>
        <w:t>judgment</w:t>
      </w:r>
      <w:r>
        <w:rPr>
          <w:spacing w:val="-1"/>
          <w:sz w:val="24"/>
        </w:rPr>
        <w:t> </w:t>
      </w:r>
      <w:r>
        <w:rPr>
          <w:sz w:val="24"/>
        </w:rPr>
        <w:t>of</w:t>
      </w:r>
      <w:r>
        <w:rPr>
          <w:spacing w:val="-2"/>
          <w:sz w:val="24"/>
        </w:rPr>
        <w:t> </w:t>
      </w:r>
      <w:r>
        <w:rPr>
          <w:sz w:val="24"/>
        </w:rPr>
        <w:t>a court</w:t>
      </w:r>
      <w:r>
        <w:rPr>
          <w:spacing w:val="-1"/>
          <w:sz w:val="24"/>
        </w:rPr>
        <w:t> </w:t>
      </w:r>
      <w:r>
        <w:rPr>
          <w:sz w:val="24"/>
        </w:rPr>
        <w:t>of</w:t>
      </w:r>
      <w:r>
        <w:rPr>
          <w:spacing w:val="-1"/>
          <w:sz w:val="24"/>
        </w:rPr>
        <w:t> </w:t>
      </w:r>
      <w:r>
        <w:rPr>
          <w:sz w:val="24"/>
        </w:rPr>
        <w:t>competent</w:t>
      </w:r>
      <w:r>
        <w:rPr>
          <w:spacing w:val="-1"/>
          <w:sz w:val="24"/>
        </w:rPr>
        <w:t> </w:t>
      </w:r>
      <w:r>
        <w:rPr>
          <w:spacing w:val="-2"/>
          <w:sz w:val="24"/>
        </w:rPr>
        <w:t>jurisdiction;</w:t>
      </w:r>
    </w:p>
    <w:p>
      <w:pPr>
        <w:pStyle w:val="BodyText"/>
        <w:jc w:val="left"/>
        <w:rPr>
          <w:sz w:val="26"/>
        </w:rPr>
      </w:pPr>
    </w:p>
    <w:p>
      <w:pPr>
        <w:pStyle w:val="ListParagraph"/>
        <w:numPr>
          <w:ilvl w:val="4"/>
          <w:numId w:val="11"/>
        </w:numPr>
        <w:tabs>
          <w:tab w:pos="2381" w:val="left" w:leader="none"/>
        </w:tabs>
        <w:spacing w:line="240" w:lineRule="auto" w:before="177" w:after="0"/>
        <w:ind w:left="2380" w:right="0" w:hanging="721"/>
        <w:jc w:val="both"/>
        <w:rPr>
          <w:sz w:val="24"/>
        </w:rPr>
      </w:pPr>
      <w:r>
        <w:rPr>
          <w:sz w:val="24"/>
        </w:rPr>
        <w:t>the</w:t>
      </w:r>
      <w:r>
        <w:rPr>
          <w:spacing w:val="-3"/>
          <w:sz w:val="24"/>
        </w:rPr>
        <w:t> </w:t>
      </w:r>
      <w:r>
        <w:rPr>
          <w:sz w:val="24"/>
        </w:rPr>
        <w:t>judgment</w:t>
      </w:r>
      <w:r>
        <w:rPr>
          <w:spacing w:val="-3"/>
          <w:sz w:val="24"/>
        </w:rPr>
        <w:t> </w:t>
      </w:r>
      <w:r>
        <w:rPr>
          <w:sz w:val="24"/>
        </w:rPr>
        <w:t>is</w:t>
      </w:r>
      <w:r>
        <w:rPr>
          <w:spacing w:val="-2"/>
          <w:sz w:val="24"/>
        </w:rPr>
        <w:t> </w:t>
      </w:r>
      <w:r>
        <w:rPr>
          <w:sz w:val="24"/>
        </w:rPr>
        <w:t>final</w:t>
      </w:r>
      <w:r>
        <w:rPr>
          <w:spacing w:val="-3"/>
          <w:sz w:val="24"/>
        </w:rPr>
        <w:t> </w:t>
      </w:r>
      <w:r>
        <w:rPr>
          <w:sz w:val="24"/>
        </w:rPr>
        <w:t>and conclusive</w:t>
      </w:r>
      <w:r>
        <w:rPr>
          <w:spacing w:val="-3"/>
          <w:sz w:val="24"/>
        </w:rPr>
        <w:t> </w:t>
      </w:r>
      <w:r>
        <w:rPr>
          <w:sz w:val="24"/>
        </w:rPr>
        <w:t>as</w:t>
      </w:r>
      <w:r>
        <w:rPr>
          <w:spacing w:val="-3"/>
          <w:sz w:val="24"/>
        </w:rPr>
        <w:t> </w:t>
      </w:r>
      <w:r>
        <w:rPr>
          <w:sz w:val="24"/>
        </w:rPr>
        <w:t>between</w:t>
      </w:r>
      <w:r>
        <w:rPr>
          <w:spacing w:val="-2"/>
          <w:sz w:val="24"/>
        </w:rPr>
        <w:t> </w:t>
      </w:r>
      <w:r>
        <w:rPr>
          <w:sz w:val="24"/>
        </w:rPr>
        <w:t>the</w:t>
      </w:r>
      <w:r>
        <w:rPr>
          <w:spacing w:val="-3"/>
          <w:sz w:val="24"/>
        </w:rPr>
        <w:t> </w:t>
      </w:r>
      <w:r>
        <w:rPr>
          <w:sz w:val="24"/>
        </w:rPr>
        <w:t>parties</w:t>
      </w:r>
      <w:r>
        <w:rPr>
          <w:spacing w:val="-2"/>
          <w:sz w:val="24"/>
        </w:rPr>
        <w:t> </w:t>
      </w:r>
      <w:r>
        <w:rPr>
          <w:sz w:val="24"/>
        </w:rPr>
        <w:t>thereto;</w:t>
      </w:r>
      <w:r>
        <w:rPr>
          <w:spacing w:val="-3"/>
          <w:sz w:val="24"/>
        </w:rPr>
        <w:t> </w:t>
      </w:r>
      <w:r>
        <w:rPr>
          <w:spacing w:val="-5"/>
          <w:sz w:val="24"/>
        </w:rPr>
        <w:t>and</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3"/>
        <w:jc w:val="left"/>
        <w:rPr>
          <w:sz w:val="15"/>
        </w:rPr>
      </w:pPr>
      <w:r>
        <w:rPr/>
        <w:pict>
          <v:rect style="position:absolute;margin-left:72.024002pt;margin-top:10.008468pt;width:144.020pt;height:.71997pt;mso-position-horizontal-relative:page;mso-position-vertical-relative:paragraph;z-index:-15701504;mso-wrap-distance-left:0;mso-wrap-distance-right:0" id="docshape66"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44</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two</w:t>
      </w:r>
      <w:r>
        <w:rPr>
          <w:rFonts w:ascii="Calibri"/>
          <w:spacing w:val="-4"/>
          <w:sz w:val="20"/>
          <w:vertAlign w:val="baseline"/>
        </w:rPr>
        <w:t> </w:t>
      </w:r>
      <w:r>
        <w:rPr>
          <w:rFonts w:ascii="Calibri"/>
          <w:sz w:val="20"/>
          <w:vertAlign w:val="baseline"/>
        </w:rPr>
        <w:t>Acts</w:t>
      </w:r>
      <w:r>
        <w:rPr>
          <w:rFonts w:ascii="Calibri"/>
          <w:spacing w:val="-5"/>
          <w:sz w:val="20"/>
          <w:vertAlign w:val="baseline"/>
        </w:rPr>
        <w:t> </w:t>
      </w:r>
      <w:r>
        <w:rPr>
          <w:rFonts w:ascii="Calibri"/>
          <w:sz w:val="20"/>
          <w:vertAlign w:val="baseline"/>
        </w:rPr>
        <w:t>are</w:t>
      </w:r>
      <w:r>
        <w:rPr>
          <w:rFonts w:ascii="Calibri"/>
          <w:spacing w:val="-4"/>
          <w:sz w:val="20"/>
          <w:vertAlign w:val="baseline"/>
        </w:rPr>
        <w:t> </w:t>
      </w:r>
      <w:r>
        <w:rPr>
          <w:rFonts w:ascii="Calibri"/>
          <w:sz w:val="20"/>
          <w:vertAlign w:val="baseline"/>
        </w:rPr>
        <w:t>henceforth referred</w:t>
      </w:r>
      <w:r>
        <w:rPr>
          <w:rFonts w:ascii="Calibri"/>
          <w:spacing w:val="-3"/>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1920</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pacing w:val="-2"/>
          <w:sz w:val="20"/>
          <w:vertAlign w:val="baseline"/>
        </w:rPr>
        <w:t>respectively.</w:t>
      </w:r>
    </w:p>
    <w:p>
      <w:pPr>
        <w:spacing w:after="0"/>
        <w:jc w:val="left"/>
        <w:rPr>
          <w:rFonts w:ascii="Calibri"/>
          <w:sz w:val="20"/>
        </w:rPr>
        <w:sectPr>
          <w:footerReference w:type="default" r:id="rId20"/>
          <w:pgSz w:w="12240" w:h="15840"/>
          <w:pgMar w:footer="1406" w:header="0" w:top="1360" w:bottom="1600" w:left="1220" w:right="960"/>
        </w:sectPr>
      </w:pPr>
    </w:p>
    <w:p>
      <w:pPr>
        <w:pStyle w:val="ListParagraph"/>
        <w:numPr>
          <w:ilvl w:val="4"/>
          <w:numId w:val="11"/>
        </w:numPr>
        <w:tabs>
          <w:tab w:pos="2381" w:val="left" w:leader="none"/>
        </w:tabs>
        <w:spacing w:line="482" w:lineRule="auto" w:before="72" w:after="0"/>
        <w:ind w:left="1660" w:right="473" w:firstLine="0"/>
        <w:jc w:val="both"/>
        <w:rPr>
          <w:sz w:val="24"/>
        </w:rPr>
      </w:pPr>
      <w:r>
        <w:rPr>
          <w:sz w:val="24"/>
        </w:rPr>
        <w:t>the judgment is payment of</w:t>
      </w:r>
      <w:r>
        <w:rPr>
          <w:spacing w:val="40"/>
          <w:sz w:val="24"/>
        </w:rPr>
        <w:t> </w:t>
      </w:r>
      <w:r>
        <w:rPr>
          <w:sz w:val="24"/>
        </w:rPr>
        <w:t>a sum of money, not being a sum payable in respect of taxes or other charges of a like nature or in respect of a fine or other </w:t>
      </w:r>
      <w:r>
        <w:rPr>
          <w:spacing w:val="-2"/>
          <w:sz w:val="24"/>
        </w:rPr>
        <w:t>penalty.</w:t>
      </w:r>
    </w:p>
    <w:p>
      <w:pPr>
        <w:pStyle w:val="BodyText"/>
        <w:spacing w:before="193"/>
        <w:ind w:left="1660"/>
        <w:jc w:val="left"/>
      </w:pPr>
      <w:r>
        <w:rPr/>
        <w:t>Provided</w:t>
      </w:r>
      <w:r>
        <w:rPr>
          <w:spacing w:val="-2"/>
        </w:rPr>
        <w:t> </w:t>
      </w:r>
      <w:r>
        <w:rPr/>
        <w:t>that</w:t>
      </w:r>
      <w:r>
        <w:rPr>
          <w:spacing w:val="-1"/>
        </w:rPr>
        <w:t> </w:t>
      </w:r>
      <w:r>
        <w:rPr/>
        <w:t>a</w:t>
      </w:r>
      <w:r>
        <w:rPr>
          <w:spacing w:val="-2"/>
        </w:rPr>
        <w:t> </w:t>
      </w:r>
      <w:r>
        <w:rPr/>
        <w:t>judgment</w:t>
      </w:r>
      <w:r>
        <w:rPr>
          <w:spacing w:val="1"/>
        </w:rPr>
        <w:t> </w:t>
      </w:r>
      <w:r>
        <w:rPr/>
        <w:t>shall</w:t>
      </w:r>
      <w:r>
        <w:rPr>
          <w:spacing w:val="-1"/>
        </w:rPr>
        <w:t> </w:t>
      </w:r>
      <w:r>
        <w:rPr/>
        <w:t>not</w:t>
      </w:r>
      <w:r>
        <w:rPr>
          <w:spacing w:val="-1"/>
        </w:rPr>
        <w:t> </w:t>
      </w:r>
      <w:r>
        <w:rPr/>
        <w:t>be</w:t>
      </w:r>
      <w:r>
        <w:rPr>
          <w:spacing w:val="-2"/>
        </w:rPr>
        <w:t> </w:t>
      </w:r>
      <w:r>
        <w:rPr/>
        <w:t>registered</w:t>
      </w:r>
      <w:r>
        <w:rPr>
          <w:spacing w:val="-1"/>
        </w:rPr>
        <w:t> </w:t>
      </w:r>
      <w:r>
        <w:rPr/>
        <w:t>if at</w:t>
      </w:r>
      <w:r>
        <w:rPr>
          <w:spacing w:val="-2"/>
        </w:rPr>
        <w:t> </w:t>
      </w:r>
      <w:r>
        <w:rPr/>
        <w:t>the</w:t>
      </w:r>
      <w:r>
        <w:rPr>
          <w:spacing w:val="1"/>
        </w:rPr>
        <w:t> </w:t>
      </w:r>
      <w:r>
        <w:rPr/>
        <w:t>date</w:t>
      </w:r>
      <w:r>
        <w:rPr>
          <w:spacing w:val="-1"/>
        </w:rPr>
        <w:t> </w:t>
      </w:r>
      <w:r>
        <w:rPr/>
        <w:t>of</w:t>
      </w:r>
      <w:r>
        <w:rPr>
          <w:spacing w:val="-3"/>
        </w:rPr>
        <w:t> </w:t>
      </w:r>
      <w:r>
        <w:rPr/>
        <w:t>the application </w:t>
      </w:r>
      <w:r>
        <w:rPr>
          <w:spacing w:val="-10"/>
        </w:rPr>
        <w:t>–</w:t>
      </w:r>
    </w:p>
    <w:p>
      <w:pPr>
        <w:pStyle w:val="BodyText"/>
        <w:jc w:val="left"/>
        <w:rPr>
          <w:sz w:val="26"/>
        </w:rPr>
      </w:pPr>
    </w:p>
    <w:p>
      <w:pPr>
        <w:pStyle w:val="ListParagraph"/>
        <w:numPr>
          <w:ilvl w:val="5"/>
          <w:numId w:val="11"/>
        </w:numPr>
        <w:tabs>
          <w:tab w:pos="2381" w:val="left" w:leader="none"/>
        </w:tabs>
        <w:spacing w:line="240" w:lineRule="auto" w:before="179" w:after="0"/>
        <w:ind w:left="2380" w:right="0" w:hanging="361"/>
        <w:jc w:val="left"/>
        <w:rPr>
          <w:sz w:val="24"/>
        </w:rPr>
      </w:pPr>
      <w:r>
        <w:rPr>
          <w:sz w:val="24"/>
        </w:rPr>
        <w:t>it</w:t>
      </w:r>
      <w:r>
        <w:rPr>
          <w:spacing w:val="-3"/>
          <w:sz w:val="24"/>
        </w:rPr>
        <w:t> </w:t>
      </w:r>
      <w:r>
        <w:rPr>
          <w:sz w:val="24"/>
        </w:rPr>
        <w:t>has</w:t>
      </w:r>
      <w:r>
        <w:rPr>
          <w:spacing w:val="-2"/>
          <w:sz w:val="24"/>
        </w:rPr>
        <w:t> </w:t>
      </w:r>
      <w:r>
        <w:rPr>
          <w:sz w:val="24"/>
        </w:rPr>
        <w:t>been</w:t>
      </w:r>
      <w:r>
        <w:rPr>
          <w:spacing w:val="-2"/>
          <w:sz w:val="24"/>
        </w:rPr>
        <w:t> </w:t>
      </w:r>
      <w:r>
        <w:rPr>
          <w:sz w:val="24"/>
        </w:rPr>
        <w:t>wholly</w:t>
      </w:r>
      <w:r>
        <w:rPr>
          <w:spacing w:val="-7"/>
          <w:sz w:val="24"/>
        </w:rPr>
        <w:t> </w:t>
      </w:r>
      <w:r>
        <w:rPr>
          <w:sz w:val="24"/>
        </w:rPr>
        <w:t>satisfied;</w:t>
      </w:r>
      <w:r>
        <w:rPr>
          <w:spacing w:val="-2"/>
          <w:sz w:val="24"/>
        </w:rPr>
        <w:t> </w:t>
      </w:r>
      <w:r>
        <w:rPr>
          <w:spacing w:val="-5"/>
          <w:sz w:val="24"/>
        </w:rPr>
        <w:t>or</w:t>
      </w:r>
    </w:p>
    <w:p>
      <w:pPr>
        <w:pStyle w:val="BodyText"/>
        <w:jc w:val="left"/>
        <w:rPr>
          <w:sz w:val="26"/>
        </w:rPr>
      </w:pPr>
    </w:p>
    <w:p>
      <w:pPr>
        <w:pStyle w:val="ListParagraph"/>
        <w:numPr>
          <w:ilvl w:val="5"/>
          <w:numId w:val="11"/>
        </w:numPr>
        <w:tabs>
          <w:tab w:pos="2381" w:val="left" w:leader="none"/>
        </w:tabs>
        <w:spacing w:line="240" w:lineRule="auto" w:before="176" w:after="0"/>
        <w:ind w:left="2380" w:right="0" w:hanging="361"/>
        <w:jc w:val="left"/>
        <w:rPr>
          <w:sz w:val="24"/>
        </w:rPr>
      </w:pPr>
      <w:r>
        <w:rPr>
          <w:sz w:val="24"/>
        </w:rPr>
        <w:t>it</w:t>
      </w:r>
      <w:r>
        <w:rPr>
          <w:spacing w:val="-6"/>
          <w:sz w:val="24"/>
        </w:rPr>
        <w:t> </w:t>
      </w:r>
      <w:r>
        <w:rPr>
          <w:sz w:val="24"/>
        </w:rPr>
        <w:t>could</w:t>
      </w:r>
      <w:r>
        <w:rPr>
          <w:spacing w:val="-5"/>
          <w:sz w:val="24"/>
        </w:rPr>
        <w:t> </w:t>
      </w:r>
      <w:r>
        <w:rPr>
          <w:sz w:val="24"/>
        </w:rPr>
        <w:t>not</w:t>
      </w:r>
      <w:r>
        <w:rPr>
          <w:spacing w:val="-5"/>
          <w:sz w:val="24"/>
        </w:rPr>
        <w:t> </w:t>
      </w:r>
      <w:r>
        <w:rPr>
          <w:sz w:val="24"/>
        </w:rPr>
        <w:t>be</w:t>
      </w:r>
      <w:r>
        <w:rPr>
          <w:spacing w:val="-6"/>
          <w:sz w:val="24"/>
        </w:rPr>
        <w:t> </w:t>
      </w:r>
      <w:r>
        <w:rPr>
          <w:sz w:val="24"/>
        </w:rPr>
        <w:t>enforced</w:t>
      </w:r>
      <w:r>
        <w:rPr>
          <w:spacing w:val="-3"/>
          <w:sz w:val="24"/>
        </w:rPr>
        <w:t> </w:t>
      </w:r>
      <w:r>
        <w:rPr>
          <w:sz w:val="24"/>
        </w:rPr>
        <w:t>by</w:t>
      </w:r>
      <w:r>
        <w:rPr>
          <w:spacing w:val="-10"/>
          <w:sz w:val="24"/>
        </w:rPr>
        <w:t> </w:t>
      </w:r>
      <w:r>
        <w:rPr>
          <w:sz w:val="24"/>
        </w:rPr>
        <w:t>execution</w:t>
      </w:r>
      <w:r>
        <w:rPr>
          <w:spacing w:val="-5"/>
          <w:sz w:val="24"/>
        </w:rPr>
        <w:t> </w:t>
      </w:r>
      <w:r>
        <w:rPr>
          <w:sz w:val="24"/>
        </w:rPr>
        <w:t>in</w:t>
      </w:r>
      <w:r>
        <w:rPr>
          <w:spacing w:val="-5"/>
          <w:sz w:val="24"/>
        </w:rPr>
        <w:t> </w:t>
      </w:r>
      <w:r>
        <w:rPr>
          <w:sz w:val="24"/>
        </w:rPr>
        <w:t>the</w:t>
      </w:r>
      <w:r>
        <w:rPr>
          <w:spacing w:val="-6"/>
          <w:sz w:val="24"/>
        </w:rPr>
        <w:t> </w:t>
      </w:r>
      <w:r>
        <w:rPr>
          <w:sz w:val="24"/>
        </w:rPr>
        <w:t>country</w:t>
      </w:r>
      <w:r>
        <w:rPr>
          <w:spacing w:val="-10"/>
          <w:sz w:val="24"/>
        </w:rPr>
        <w:t> </w:t>
      </w:r>
      <w:r>
        <w:rPr>
          <w:sz w:val="24"/>
        </w:rPr>
        <w:t>of</w:t>
      </w:r>
      <w:r>
        <w:rPr>
          <w:spacing w:val="-5"/>
          <w:sz w:val="24"/>
        </w:rPr>
        <w:t> </w:t>
      </w:r>
      <w:r>
        <w:rPr>
          <w:sz w:val="24"/>
        </w:rPr>
        <w:t>the</w:t>
      </w:r>
      <w:r>
        <w:rPr>
          <w:spacing w:val="-7"/>
          <w:sz w:val="24"/>
        </w:rPr>
        <w:t> </w:t>
      </w:r>
      <w:r>
        <w:rPr>
          <w:sz w:val="24"/>
        </w:rPr>
        <w:t>original</w:t>
      </w:r>
      <w:r>
        <w:rPr>
          <w:spacing w:val="-5"/>
          <w:sz w:val="24"/>
        </w:rPr>
        <w:t> </w:t>
      </w:r>
      <w:r>
        <w:rPr>
          <w:spacing w:val="-2"/>
          <w:sz w:val="24"/>
        </w:rPr>
        <w:t>court.</w:t>
      </w:r>
    </w:p>
    <w:p>
      <w:pPr>
        <w:pStyle w:val="BodyText"/>
        <w:jc w:val="left"/>
        <w:rPr>
          <w:sz w:val="26"/>
        </w:rPr>
      </w:pPr>
    </w:p>
    <w:p>
      <w:pPr>
        <w:pStyle w:val="BodyText"/>
        <w:spacing w:line="480" w:lineRule="auto" w:before="175"/>
        <w:ind w:left="220" w:right="473"/>
      </w:pPr>
      <w:r>
        <w:rPr/>
        <w:t>Articles 1 and 4 of the Hague Convention</w:t>
      </w:r>
      <w:r>
        <w:rPr>
          <w:vertAlign w:val="superscript"/>
        </w:rPr>
        <w:t>46</w:t>
      </w:r>
      <w:r>
        <w:rPr>
          <w:vertAlign w:val="baseline"/>
        </w:rPr>
        <w:t> make the provisions concerning the conditions that a foreign judgment seeking enforcement in any of the contracting state must satisfy. The Article 1 provides: “the Convention does not apply to decisions for the payment of any customs duty, tax or penalty”. Article 4 provides:</w:t>
      </w:r>
    </w:p>
    <w:p>
      <w:pPr>
        <w:pStyle w:val="BodyText"/>
        <w:spacing w:line="482" w:lineRule="auto" w:before="199"/>
        <w:ind w:left="220" w:right="478"/>
      </w:pPr>
      <w:r>
        <w:rPr/>
        <w:t>“A decision rendered in one of the Contracting State shall be entitled to recognition and enforcement in another Contracting State under the terms of this Convention-</w:t>
      </w:r>
    </w:p>
    <w:p>
      <w:pPr>
        <w:pStyle w:val="ListParagraph"/>
        <w:numPr>
          <w:ilvl w:val="0"/>
          <w:numId w:val="14"/>
        </w:numPr>
        <w:tabs>
          <w:tab w:pos="941" w:val="left" w:leader="none"/>
        </w:tabs>
        <w:spacing w:line="480" w:lineRule="auto" w:before="197" w:after="0"/>
        <w:ind w:left="940" w:right="479" w:hanging="360"/>
        <w:jc w:val="both"/>
        <w:rPr>
          <w:sz w:val="24"/>
        </w:rPr>
      </w:pPr>
      <w:r>
        <w:rPr>
          <w:sz w:val="24"/>
        </w:rPr>
        <w:t>if the decision was given a court considered to have jurisdiction</w:t>
      </w:r>
      <w:r>
        <w:rPr>
          <w:spacing w:val="40"/>
          <w:sz w:val="24"/>
        </w:rPr>
        <w:t> </w:t>
      </w:r>
      <w:r>
        <w:rPr>
          <w:sz w:val="24"/>
        </w:rPr>
        <w:t>within the meaning of this convention.</w:t>
      </w:r>
    </w:p>
    <w:p>
      <w:pPr>
        <w:pStyle w:val="ListParagraph"/>
        <w:numPr>
          <w:ilvl w:val="0"/>
          <w:numId w:val="14"/>
        </w:numPr>
        <w:tabs>
          <w:tab w:pos="941" w:val="left" w:leader="none"/>
        </w:tabs>
        <w:spacing w:line="240" w:lineRule="auto" w:before="0" w:after="0"/>
        <w:ind w:left="940" w:right="0" w:hanging="361"/>
        <w:jc w:val="both"/>
        <w:rPr>
          <w:sz w:val="24"/>
        </w:rPr>
      </w:pPr>
      <w:r>
        <w:rPr>
          <w:sz w:val="24"/>
        </w:rPr>
        <w:t>if</w:t>
      </w:r>
      <w:r>
        <w:rPr>
          <w:spacing w:val="-2"/>
          <w:sz w:val="24"/>
        </w:rPr>
        <w:t> </w:t>
      </w:r>
      <w:r>
        <w:rPr>
          <w:sz w:val="24"/>
        </w:rPr>
        <w:t>it</w:t>
      </w:r>
      <w:r>
        <w:rPr>
          <w:spacing w:val="-2"/>
          <w:sz w:val="24"/>
        </w:rPr>
        <w:t> </w:t>
      </w:r>
      <w:r>
        <w:rPr>
          <w:sz w:val="24"/>
        </w:rPr>
        <w:t>is</w:t>
      </w:r>
      <w:r>
        <w:rPr>
          <w:spacing w:val="-1"/>
          <w:sz w:val="24"/>
        </w:rPr>
        <w:t> </w:t>
      </w:r>
      <w:r>
        <w:rPr>
          <w:sz w:val="24"/>
        </w:rPr>
        <w:t>not</w:t>
      </w:r>
      <w:r>
        <w:rPr>
          <w:spacing w:val="-1"/>
          <w:sz w:val="24"/>
        </w:rPr>
        <w:t> </w:t>
      </w:r>
      <w:r>
        <w:rPr>
          <w:sz w:val="24"/>
        </w:rPr>
        <w:t>longer</w:t>
      </w:r>
      <w:r>
        <w:rPr>
          <w:spacing w:val="-1"/>
          <w:sz w:val="24"/>
        </w:rPr>
        <w:t> </w:t>
      </w:r>
      <w:r>
        <w:rPr>
          <w:sz w:val="24"/>
        </w:rPr>
        <w:t>subject</w:t>
      </w:r>
      <w:r>
        <w:rPr>
          <w:spacing w:val="1"/>
          <w:sz w:val="24"/>
        </w:rPr>
        <w:t> </w:t>
      </w:r>
      <w:r>
        <w:rPr>
          <w:sz w:val="24"/>
        </w:rPr>
        <w:t>to</w:t>
      </w:r>
      <w:r>
        <w:rPr>
          <w:spacing w:val="-1"/>
          <w:sz w:val="24"/>
        </w:rPr>
        <w:t> </w:t>
      </w:r>
      <w:r>
        <w:rPr>
          <w:sz w:val="24"/>
        </w:rPr>
        <w:t>ordinary</w:t>
      </w:r>
      <w:r>
        <w:rPr>
          <w:spacing w:val="-6"/>
          <w:sz w:val="24"/>
        </w:rPr>
        <w:t> </w:t>
      </w:r>
      <w:r>
        <w:rPr>
          <w:sz w:val="24"/>
        </w:rPr>
        <w:t>form</w:t>
      </w:r>
      <w:r>
        <w:rPr>
          <w:spacing w:val="-1"/>
          <w:sz w:val="24"/>
        </w:rPr>
        <w:t> </w:t>
      </w:r>
      <w:r>
        <w:rPr>
          <w:sz w:val="24"/>
        </w:rPr>
        <w:t>of review</w:t>
      </w:r>
      <w:r>
        <w:rPr>
          <w:spacing w:val="-1"/>
          <w:sz w:val="24"/>
        </w:rPr>
        <w:t> </w:t>
      </w:r>
      <w:r>
        <w:rPr>
          <w:sz w:val="24"/>
        </w:rPr>
        <w:t>in</w:t>
      </w:r>
      <w:r>
        <w:rPr>
          <w:spacing w:val="-2"/>
          <w:sz w:val="24"/>
        </w:rPr>
        <w:t> </w:t>
      </w:r>
      <w:r>
        <w:rPr>
          <w:sz w:val="24"/>
        </w:rPr>
        <w:t>the</w:t>
      </w:r>
      <w:r>
        <w:rPr>
          <w:spacing w:val="-1"/>
          <w:sz w:val="24"/>
        </w:rPr>
        <w:t> </w:t>
      </w:r>
      <w:r>
        <w:rPr>
          <w:sz w:val="24"/>
        </w:rPr>
        <w:t>State</w:t>
      </w:r>
      <w:r>
        <w:rPr>
          <w:spacing w:val="-1"/>
          <w:sz w:val="24"/>
        </w:rPr>
        <w:t> </w:t>
      </w:r>
      <w:r>
        <w:rPr>
          <w:sz w:val="24"/>
        </w:rPr>
        <w:t>of</w:t>
      </w:r>
      <w:r>
        <w:rPr>
          <w:spacing w:val="-3"/>
          <w:sz w:val="24"/>
        </w:rPr>
        <w:t> </w:t>
      </w:r>
      <w:r>
        <w:rPr>
          <w:sz w:val="24"/>
        </w:rPr>
        <w:t>origin</w:t>
      </w:r>
      <w:r>
        <w:rPr>
          <w:spacing w:val="-1"/>
          <w:sz w:val="24"/>
        </w:rPr>
        <w:t> </w:t>
      </w:r>
      <w:r>
        <w:rPr>
          <w:spacing w:val="-10"/>
          <w:sz w:val="24"/>
        </w:rPr>
        <w:t>.</w:t>
      </w:r>
    </w:p>
    <w:p>
      <w:pPr>
        <w:pStyle w:val="BodyText"/>
        <w:jc w:val="left"/>
      </w:pPr>
    </w:p>
    <w:p>
      <w:pPr>
        <w:pStyle w:val="BodyText"/>
        <w:spacing w:line="482" w:lineRule="auto"/>
        <w:ind w:left="940" w:right="509"/>
        <w:jc w:val="left"/>
      </w:pPr>
      <w:r>
        <w:rPr/>
        <w:t>In</w:t>
      </w:r>
      <w:r>
        <w:rPr>
          <w:spacing w:val="22"/>
        </w:rPr>
        <w:t> </w:t>
      </w:r>
      <w:r>
        <w:rPr/>
        <w:t>addition,</w:t>
      </w:r>
      <w:r>
        <w:rPr>
          <w:spacing w:val="21"/>
        </w:rPr>
        <w:t> </w:t>
      </w:r>
      <w:r>
        <w:rPr/>
        <w:t>to</w:t>
      </w:r>
      <w:r>
        <w:rPr>
          <w:spacing w:val="21"/>
        </w:rPr>
        <w:t> </w:t>
      </w:r>
      <w:r>
        <w:rPr/>
        <w:t>be</w:t>
      </w:r>
      <w:r>
        <w:rPr>
          <w:spacing w:val="21"/>
        </w:rPr>
        <w:t> </w:t>
      </w:r>
      <w:r>
        <w:rPr/>
        <w:t>enforceable in</w:t>
      </w:r>
      <w:r>
        <w:rPr>
          <w:spacing w:val="23"/>
        </w:rPr>
        <w:t> </w:t>
      </w:r>
      <w:r>
        <w:rPr/>
        <w:t>the State</w:t>
      </w:r>
      <w:r>
        <w:rPr>
          <w:spacing w:val="21"/>
        </w:rPr>
        <w:t> </w:t>
      </w:r>
      <w:r>
        <w:rPr/>
        <w:t>addressed, a</w:t>
      </w:r>
      <w:r>
        <w:rPr>
          <w:spacing w:val="21"/>
        </w:rPr>
        <w:t> </w:t>
      </w:r>
      <w:r>
        <w:rPr/>
        <w:t>decision must</w:t>
      </w:r>
      <w:r>
        <w:rPr>
          <w:spacing w:val="21"/>
        </w:rPr>
        <w:t> </w:t>
      </w:r>
      <w:r>
        <w:rPr/>
        <w:t>be</w:t>
      </w:r>
      <w:r>
        <w:rPr>
          <w:spacing w:val="22"/>
        </w:rPr>
        <w:t> </w:t>
      </w:r>
      <w:r>
        <w:rPr/>
        <w:t>enforceable</w:t>
      </w:r>
      <w:r>
        <w:rPr>
          <w:spacing w:val="22"/>
        </w:rPr>
        <w:t> </w:t>
      </w:r>
      <w:r>
        <w:rPr/>
        <w:t>in the state of origin”.</w:t>
      </w:r>
    </w:p>
    <w:p>
      <w:pPr>
        <w:pStyle w:val="BodyText"/>
        <w:spacing w:line="480" w:lineRule="auto" w:before="194"/>
        <w:ind w:left="220" w:right="131" w:firstLine="779"/>
        <w:jc w:val="left"/>
      </w:pPr>
      <w:r>
        <w:rPr/>
        <w:t>Other</w:t>
      </w:r>
      <w:r>
        <w:rPr>
          <w:spacing w:val="-2"/>
        </w:rPr>
        <w:t> </w:t>
      </w:r>
      <w:r>
        <w:rPr/>
        <w:t>Conventions</w:t>
      </w:r>
      <w:r>
        <w:rPr>
          <w:spacing w:val="-1"/>
        </w:rPr>
        <w:t> </w:t>
      </w:r>
      <w:r>
        <w:rPr/>
        <w:t>like</w:t>
      </w:r>
      <w:r>
        <w:rPr>
          <w:spacing w:val="-2"/>
        </w:rPr>
        <w:t> </w:t>
      </w:r>
      <w:r>
        <w:rPr/>
        <w:t>the</w:t>
      </w:r>
      <w:r>
        <w:rPr>
          <w:spacing w:val="-2"/>
        </w:rPr>
        <w:t> </w:t>
      </w:r>
      <w:r>
        <w:rPr/>
        <w:t>United</w:t>
      </w:r>
      <w:r>
        <w:rPr>
          <w:spacing w:val="-1"/>
        </w:rPr>
        <w:t> </w:t>
      </w:r>
      <w:r>
        <w:rPr/>
        <w:t>Nations</w:t>
      </w:r>
      <w:r>
        <w:rPr>
          <w:spacing w:val="-1"/>
        </w:rPr>
        <w:t> </w:t>
      </w:r>
      <w:r>
        <w:rPr/>
        <w:t>Convention</w:t>
      </w:r>
      <w:r>
        <w:rPr>
          <w:spacing w:val="-1"/>
        </w:rPr>
        <w:t> </w:t>
      </w:r>
      <w:r>
        <w:rPr/>
        <w:t>on</w:t>
      </w:r>
      <w:r>
        <w:rPr>
          <w:spacing w:val="-1"/>
        </w:rPr>
        <w:t> </w:t>
      </w:r>
      <w:r>
        <w:rPr/>
        <w:t>Contracts</w:t>
      </w:r>
      <w:r>
        <w:rPr>
          <w:spacing w:val="-1"/>
        </w:rPr>
        <w:t> </w:t>
      </w:r>
      <w:r>
        <w:rPr/>
        <w:t>for</w:t>
      </w:r>
      <w:r>
        <w:rPr>
          <w:spacing w:val="-3"/>
        </w:rPr>
        <w:t> </w:t>
      </w:r>
      <w:r>
        <w:rPr/>
        <w:t>the International Sale</w:t>
      </w:r>
      <w:r>
        <w:rPr>
          <w:spacing w:val="41"/>
        </w:rPr>
        <w:t> </w:t>
      </w:r>
      <w:r>
        <w:rPr/>
        <w:t>of</w:t>
      </w:r>
      <w:r>
        <w:rPr>
          <w:spacing w:val="42"/>
        </w:rPr>
        <w:t> </w:t>
      </w:r>
      <w:r>
        <w:rPr/>
        <w:t>Goods,</w:t>
      </w:r>
      <w:r>
        <w:rPr>
          <w:vertAlign w:val="superscript"/>
        </w:rPr>
        <w:t>47</w:t>
      </w:r>
      <w:r>
        <w:rPr>
          <w:vertAlign w:val="baseline"/>
        </w:rPr>
        <w:t>the</w:t>
      </w:r>
      <w:r>
        <w:rPr>
          <w:spacing w:val="42"/>
          <w:vertAlign w:val="baseline"/>
        </w:rPr>
        <w:t> </w:t>
      </w:r>
      <w:r>
        <w:rPr>
          <w:vertAlign w:val="baseline"/>
        </w:rPr>
        <w:t>United</w:t>
      </w:r>
      <w:r>
        <w:rPr>
          <w:spacing w:val="42"/>
          <w:vertAlign w:val="baseline"/>
        </w:rPr>
        <w:t> </w:t>
      </w:r>
      <w:r>
        <w:rPr>
          <w:vertAlign w:val="baseline"/>
        </w:rPr>
        <w:t>Nations</w:t>
      </w:r>
      <w:r>
        <w:rPr>
          <w:spacing w:val="43"/>
          <w:vertAlign w:val="baseline"/>
        </w:rPr>
        <w:t> </w:t>
      </w:r>
      <w:r>
        <w:rPr>
          <w:vertAlign w:val="baseline"/>
        </w:rPr>
        <w:t>Convention</w:t>
      </w:r>
      <w:r>
        <w:rPr>
          <w:spacing w:val="43"/>
          <w:vertAlign w:val="baseline"/>
        </w:rPr>
        <w:t> </w:t>
      </w:r>
      <w:r>
        <w:rPr>
          <w:vertAlign w:val="baseline"/>
        </w:rPr>
        <w:t>on</w:t>
      </w:r>
      <w:r>
        <w:rPr>
          <w:spacing w:val="43"/>
          <w:vertAlign w:val="baseline"/>
        </w:rPr>
        <w:t> </w:t>
      </w:r>
      <w:r>
        <w:rPr>
          <w:vertAlign w:val="baseline"/>
        </w:rPr>
        <w:t>the</w:t>
      </w:r>
      <w:r>
        <w:rPr>
          <w:spacing w:val="42"/>
          <w:vertAlign w:val="baseline"/>
        </w:rPr>
        <w:t> </w:t>
      </w:r>
      <w:r>
        <w:rPr>
          <w:vertAlign w:val="baseline"/>
        </w:rPr>
        <w:t>Use</w:t>
      </w:r>
      <w:r>
        <w:rPr>
          <w:spacing w:val="41"/>
          <w:vertAlign w:val="baseline"/>
        </w:rPr>
        <w:t> </w:t>
      </w:r>
      <w:r>
        <w:rPr>
          <w:vertAlign w:val="baseline"/>
        </w:rPr>
        <w:t>of</w:t>
      </w:r>
      <w:r>
        <w:rPr>
          <w:spacing w:val="42"/>
          <w:vertAlign w:val="baseline"/>
        </w:rPr>
        <w:t> </w:t>
      </w:r>
      <w:r>
        <w:rPr>
          <w:vertAlign w:val="baseline"/>
        </w:rPr>
        <w:t>Electronic</w:t>
      </w:r>
      <w:r>
        <w:rPr>
          <w:spacing w:val="44"/>
          <w:vertAlign w:val="baseline"/>
        </w:rPr>
        <w:t> </w:t>
      </w:r>
      <w:r>
        <w:rPr>
          <w:vertAlign w:val="baseline"/>
        </w:rPr>
        <w:t>Communication</w:t>
      </w:r>
      <w:r>
        <w:rPr>
          <w:spacing w:val="43"/>
          <w:vertAlign w:val="baseline"/>
        </w:rPr>
        <w:t> </w:t>
      </w:r>
      <w:r>
        <w:rPr>
          <w:spacing w:val="-5"/>
          <w:vertAlign w:val="baseline"/>
        </w:rPr>
        <w:t>in</w:t>
      </w:r>
    </w:p>
    <w:p>
      <w:pPr>
        <w:pStyle w:val="BodyText"/>
        <w:spacing w:before="1"/>
        <w:jc w:val="left"/>
        <w:rPr>
          <w:sz w:val="18"/>
        </w:rPr>
      </w:pPr>
      <w:r>
        <w:rPr/>
        <w:pict>
          <v:rect style="position:absolute;margin-left:72.024002pt;margin-top:11.598936pt;width:144.020pt;height:.71997pt;mso-position-horizontal-relative:page;mso-position-vertical-relative:paragraph;z-index:-15700992;mso-wrap-distance-left:0;mso-wrap-distance-right:0" id="docshape69" filled="true" fillcolor="#000000" stroked="false">
            <v:fill type="solid"/>
            <w10:wrap type="topAndBottom"/>
          </v:rect>
        </w:pict>
      </w:r>
    </w:p>
    <w:p>
      <w:pPr>
        <w:spacing w:before="102"/>
        <w:ind w:left="220" w:right="509" w:firstLine="0"/>
        <w:jc w:val="left"/>
        <w:rPr>
          <w:rFonts w:ascii="Calibri"/>
          <w:sz w:val="20"/>
        </w:rPr>
      </w:pPr>
      <w:r>
        <w:rPr>
          <w:rFonts w:ascii="Calibri"/>
          <w:sz w:val="20"/>
          <w:vertAlign w:val="superscript"/>
        </w:rPr>
        <w:t>46</w:t>
      </w:r>
      <w:r>
        <w:rPr>
          <w:rFonts w:ascii="Calibri"/>
          <w:sz w:val="20"/>
          <w:vertAlign w:val="baseline"/>
        </w:rPr>
        <w:t>The</w:t>
      </w:r>
      <w:r>
        <w:rPr>
          <w:rFonts w:ascii="Calibri"/>
          <w:spacing w:val="-4"/>
          <w:sz w:val="20"/>
          <w:vertAlign w:val="baseline"/>
        </w:rPr>
        <w:t> </w:t>
      </w:r>
      <w:r>
        <w:rPr>
          <w:rFonts w:ascii="Calibri"/>
          <w:sz w:val="20"/>
          <w:vertAlign w:val="baseline"/>
        </w:rPr>
        <w:t>Hague</w:t>
      </w:r>
      <w:r>
        <w:rPr>
          <w:rFonts w:ascii="Calibri"/>
          <w:spacing w:val="-4"/>
          <w:sz w:val="20"/>
          <w:vertAlign w:val="baseline"/>
        </w:rPr>
        <w:t> </w:t>
      </w:r>
      <w:r>
        <w:rPr>
          <w:rFonts w:ascii="Calibri"/>
          <w:sz w:val="20"/>
          <w:vertAlign w:val="baseline"/>
        </w:rPr>
        <w:t>Convention</w:t>
      </w:r>
      <w:r>
        <w:rPr>
          <w:rFonts w:ascii="Calibri"/>
          <w:spacing w:val="-3"/>
          <w:sz w:val="20"/>
          <w:vertAlign w:val="baseline"/>
        </w:rPr>
        <w:t> </w:t>
      </w:r>
      <w:r>
        <w:rPr>
          <w:rFonts w:ascii="Calibri"/>
          <w:sz w:val="20"/>
          <w:vertAlign w:val="baseline"/>
        </w:rPr>
        <w:t>on</w:t>
      </w:r>
      <w:r>
        <w:rPr>
          <w:rFonts w:ascii="Calibri"/>
          <w:spacing w:val="-3"/>
          <w:sz w:val="20"/>
          <w:vertAlign w:val="baseline"/>
        </w:rPr>
        <w:t> </w:t>
      </w:r>
      <w:r>
        <w:rPr>
          <w:rFonts w:ascii="Calibri"/>
          <w:sz w:val="20"/>
          <w:vertAlign w:val="baseline"/>
        </w:rPr>
        <w:t>Recognition</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Enforcement</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Foreign</w:t>
      </w:r>
      <w:r>
        <w:rPr>
          <w:rFonts w:ascii="Calibri"/>
          <w:spacing w:val="-3"/>
          <w:sz w:val="20"/>
          <w:vertAlign w:val="baseline"/>
        </w:rPr>
        <w:t> </w:t>
      </w:r>
      <w:r>
        <w:rPr>
          <w:rFonts w:ascii="Calibri"/>
          <w:sz w:val="20"/>
          <w:vertAlign w:val="baseline"/>
        </w:rPr>
        <w:t>Judgment</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Civil</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Commercial</w:t>
      </w:r>
      <w:r>
        <w:rPr>
          <w:rFonts w:ascii="Calibri"/>
          <w:spacing w:val="-2"/>
          <w:sz w:val="20"/>
          <w:vertAlign w:val="baseline"/>
        </w:rPr>
        <w:t> </w:t>
      </w:r>
      <w:r>
        <w:rPr>
          <w:rFonts w:ascii="Calibri"/>
          <w:sz w:val="20"/>
          <w:vertAlign w:val="baseline"/>
        </w:rPr>
        <w:t>Matters, </w:t>
      </w:r>
      <w:r>
        <w:rPr>
          <w:rFonts w:ascii="Calibri"/>
          <w:spacing w:val="-2"/>
          <w:sz w:val="20"/>
          <w:vertAlign w:val="baseline"/>
        </w:rPr>
        <w:t>1971.</w:t>
      </w:r>
    </w:p>
    <w:p>
      <w:pPr>
        <w:spacing w:after="0"/>
        <w:jc w:val="left"/>
        <w:rPr>
          <w:rFonts w:ascii="Calibri"/>
          <w:sz w:val="20"/>
        </w:rPr>
        <w:sectPr>
          <w:footerReference w:type="default" r:id="rId21"/>
          <w:pgSz w:w="12240" w:h="15840"/>
          <w:pgMar w:footer="1406" w:header="0" w:top="1360" w:bottom="1600" w:left="1220" w:right="960"/>
        </w:sectPr>
      </w:pPr>
    </w:p>
    <w:p>
      <w:pPr>
        <w:pStyle w:val="BodyText"/>
        <w:spacing w:line="482" w:lineRule="auto" w:before="72"/>
        <w:ind w:left="220" w:right="480"/>
      </w:pPr>
      <w:r>
        <w:rPr/>
        <w:t>International</w:t>
      </w:r>
      <w:r>
        <w:rPr/>
        <w:t> Contracts do not make case for the recognition and enforcement of judgments obtained therefrom among the contracting states. Perhaps the Convention on recognition and enforcement apply to them all.</w:t>
      </w:r>
    </w:p>
    <w:p>
      <w:pPr>
        <w:pStyle w:val="BodyText"/>
        <w:spacing w:line="480" w:lineRule="auto" w:before="191"/>
        <w:ind w:left="220" w:right="1918" w:firstLine="719"/>
      </w:pPr>
      <w:r>
        <w:rPr/>
        <w:t>Each of the above listed conditions that a foreign judgment seeking enforcement must satisfy is discussed below in the light of decided cases on each if any.</w:t>
      </w:r>
    </w:p>
    <w:p>
      <w:pPr>
        <w:pStyle w:val="ListParagraph"/>
        <w:numPr>
          <w:ilvl w:val="0"/>
          <w:numId w:val="15"/>
        </w:numPr>
        <w:tabs>
          <w:tab w:pos="1661" w:val="left" w:leader="none"/>
        </w:tabs>
        <w:spacing w:line="240" w:lineRule="auto" w:before="1" w:after="0"/>
        <w:ind w:left="1660" w:right="0" w:hanging="721"/>
        <w:jc w:val="both"/>
        <w:rPr>
          <w:sz w:val="24"/>
        </w:rPr>
      </w:pPr>
      <w:r>
        <w:rPr>
          <w:sz w:val="24"/>
        </w:rPr>
        <w:t>it</w:t>
      </w:r>
      <w:r>
        <w:rPr>
          <w:spacing w:val="-2"/>
          <w:sz w:val="24"/>
        </w:rPr>
        <w:t> </w:t>
      </w:r>
      <w:r>
        <w:rPr>
          <w:sz w:val="24"/>
        </w:rPr>
        <w:t>is</w:t>
      </w:r>
      <w:r>
        <w:rPr>
          <w:spacing w:val="-1"/>
          <w:sz w:val="24"/>
        </w:rPr>
        <w:t> </w:t>
      </w:r>
      <w:r>
        <w:rPr>
          <w:sz w:val="24"/>
        </w:rPr>
        <w:t>a</w:t>
      </w:r>
      <w:r>
        <w:rPr>
          <w:spacing w:val="-1"/>
          <w:sz w:val="24"/>
        </w:rPr>
        <w:t> </w:t>
      </w:r>
      <w:r>
        <w:rPr>
          <w:sz w:val="24"/>
        </w:rPr>
        <w:t>judgment</w:t>
      </w:r>
      <w:r>
        <w:rPr>
          <w:spacing w:val="-1"/>
          <w:sz w:val="24"/>
        </w:rPr>
        <w:t> </w:t>
      </w:r>
      <w:r>
        <w:rPr>
          <w:sz w:val="24"/>
        </w:rPr>
        <w:t>of</w:t>
      </w:r>
      <w:r>
        <w:rPr>
          <w:spacing w:val="-2"/>
          <w:sz w:val="24"/>
        </w:rPr>
        <w:t> </w:t>
      </w:r>
      <w:r>
        <w:rPr>
          <w:sz w:val="24"/>
        </w:rPr>
        <w:t>a</w:t>
      </w:r>
      <w:r>
        <w:rPr>
          <w:spacing w:val="1"/>
          <w:sz w:val="24"/>
        </w:rPr>
        <w:t> </w:t>
      </w:r>
      <w:r>
        <w:rPr>
          <w:sz w:val="24"/>
        </w:rPr>
        <w:t>court</w:t>
      </w:r>
      <w:r>
        <w:rPr>
          <w:spacing w:val="-1"/>
          <w:sz w:val="24"/>
        </w:rPr>
        <w:t> </w:t>
      </w:r>
      <w:r>
        <w:rPr>
          <w:sz w:val="24"/>
        </w:rPr>
        <w:t>of</w:t>
      </w:r>
      <w:r>
        <w:rPr>
          <w:spacing w:val="-1"/>
          <w:sz w:val="24"/>
        </w:rPr>
        <w:t> </w:t>
      </w:r>
      <w:r>
        <w:rPr>
          <w:sz w:val="24"/>
        </w:rPr>
        <w:t>competent</w:t>
      </w:r>
      <w:r>
        <w:rPr>
          <w:spacing w:val="-1"/>
          <w:sz w:val="24"/>
        </w:rPr>
        <w:t> </w:t>
      </w:r>
      <w:r>
        <w:rPr>
          <w:spacing w:val="-2"/>
          <w:sz w:val="24"/>
        </w:rPr>
        <w:t>jurisdiction.</w:t>
      </w:r>
    </w:p>
    <w:p>
      <w:pPr>
        <w:pStyle w:val="BodyText"/>
        <w:jc w:val="left"/>
        <w:rPr>
          <w:sz w:val="26"/>
        </w:rPr>
      </w:pPr>
    </w:p>
    <w:p>
      <w:pPr>
        <w:pStyle w:val="BodyText"/>
        <w:spacing w:line="480" w:lineRule="auto" w:before="217"/>
        <w:ind w:left="220" w:right="477" w:firstLine="779"/>
      </w:pPr>
      <w:r>
        <w:rPr/>
        <w:t>Determination</w:t>
      </w:r>
      <w:r>
        <w:rPr/>
        <w:t> of</w:t>
      </w:r>
      <w:r>
        <w:rPr/>
        <w:t> jurisdiction</w:t>
      </w:r>
      <w:r>
        <w:rPr/>
        <w:t> is a procedural issue which is governed by </w:t>
      </w:r>
      <w:r>
        <w:rPr>
          <w:i/>
        </w:rPr>
        <w:t>lexfori</w:t>
      </w:r>
      <w:r>
        <w:rPr/>
        <w:t>. (i.e., laws of the forum). Thus, it is the laws of the enforcing court that is used to determine the jurisdiction of</w:t>
      </w:r>
      <w:r>
        <w:rPr>
          <w:spacing w:val="-1"/>
        </w:rPr>
        <w:t> </w:t>
      </w:r>
      <w:r>
        <w:rPr/>
        <w:t>the foreign court that rendered the judgment. If</w:t>
      </w:r>
      <w:r>
        <w:rPr>
          <w:spacing w:val="-1"/>
        </w:rPr>
        <w:t> </w:t>
      </w:r>
      <w:r>
        <w:rPr/>
        <w:t>a</w:t>
      </w:r>
      <w:r>
        <w:rPr>
          <w:spacing w:val="-1"/>
        </w:rPr>
        <w:t> </w:t>
      </w:r>
      <w:r>
        <w:rPr/>
        <w:t>judgment is brought into Nigeria for enforcement from the United Kingdom, it is the Nigerian laws that will determine the competence of the English court. Same applies to Nigerian judgment seeking enforcement in England. Jurisdiction of the court under private international law could either </w:t>
      </w:r>
      <w:r>
        <w:rPr>
          <w:i/>
        </w:rPr>
        <w:t>be in personam or in rem </w:t>
      </w:r>
      <w:r>
        <w:rPr/>
        <w:t>depending on the subject matter before it. Each of the two is discussed below.</w:t>
      </w:r>
    </w:p>
    <w:p>
      <w:pPr>
        <w:spacing w:before="1"/>
        <w:ind w:left="940" w:right="0" w:firstLine="0"/>
        <w:jc w:val="both"/>
        <w:rPr>
          <w:i/>
          <w:sz w:val="24"/>
        </w:rPr>
      </w:pPr>
      <w:r>
        <w:rPr>
          <w:i/>
          <w:sz w:val="24"/>
        </w:rPr>
        <w:t>Jurisdiction</w:t>
      </w:r>
      <w:r>
        <w:rPr>
          <w:i/>
          <w:spacing w:val="-5"/>
          <w:sz w:val="24"/>
        </w:rPr>
        <w:t> </w:t>
      </w:r>
      <w:r>
        <w:rPr>
          <w:i/>
          <w:spacing w:val="-2"/>
          <w:sz w:val="24"/>
        </w:rPr>
        <w:t>InPersonam:</w:t>
      </w:r>
    </w:p>
    <w:p>
      <w:pPr>
        <w:pStyle w:val="BodyText"/>
        <w:spacing w:before="11"/>
        <w:jc w:val="left"/>
        <w:rPr>
          <w:i/>
          <w:sz w:val="23"/>
        </w:rPr>
      </w:pPr>
    </w:p>
    <w:p>
      <w:pPr>
        <w:pStyle w:val="BodyText"/>
        <w:spacing w:line="480" w:lineRule="auto"/>
        <w:ind w:left="220" w:right="473" w:firstLine="719"/>
      </w:pPr>
      <w:r>
        <w:rPr/>
        <w:t>Section 6(2) (a) of the 1961 Act</w:t>
      </w:r>
      <w:r>
        <w:rPr>
          <w:vertAlign w:val="superscript"/>
        </w:rPr>
        <w:t>48</w:t>
      </w:r>
      <w:r>
        <w:rPr>
          <w:vertAlign w:val="baseline"/>
        </w:rPr>
        <w:t> provides for the conditions of ascertaining the jurisdiction of courts </w:t>
      </w:r>
      <w:r>
        <w:rPr>
          <w:i/>
          <w:vertAlign w:val="baseline"/>
        </w:rPr>
        <w:t>in personam </w:t>
      </w:r>
      <w:r>
        <w:rPr>
          <w:vertAlign w:val="baseline"/>
        </w:rPr>
        <w:t>to wit:</w:t>
      </w:r>
    </w:p>
    <w:p>
      <w:pPr>
        <w:pStyle w:val="ListParagraph"/>
        <w:numPr>
          <w:ilvl w:val="1"/>
          <w:numId w:val="14"/>
        </w:numPr>
        <w:tabs>
          <w:tab w:pos="1542" w:val="left" w:leader="none"/>
          <w:tab w:pos="1543" w:val="left" w:leader="none"/>
        </w:tabs>
        <w:spacing w:line="480" w:lineRule="auto" w:before="0" w:after="0"/>
        <w:ind w:left="1300" w:right="475" w:hanging="720"/>
        <w:jc w:val="both"/>
        <w:rPr>
          <w:sz w:val="24"/>
        </w:rPr>
      </w:pPr>
      <w:r>
        <w:rPr/>
        <w:tab/>
      </w:r>
      <w:r>
        <w:rPr>
          <w:sz w:val="24"/>
        </w:rPr>
        <w:t>If</w:t>
      </w:r>
      <w:r>
        <w:rPr>
          <w:sz w:val="24"/>
        </w:rPr>
        <w:t> the</w:t>
      </w:r>
      <w:r>
        <w:rPr>
          <w:sz w:val="24"/>
        </w:rPr>
        <w:t> judgment</w:t>
      </w:r>
      <w:r>
        <w:rPr>
          <w:sz w:val="24"/>
        </w:rPr>
        <w:t> debtor,</w:t>
      </w:r>
      <w:r>
        <w:rPr>
          <w:sz w:val="24"/>
        </w:rPr>
        <w:t> being</w:t>
      </w:r>
      <w:r>
        <w:rPr>
          <w:sz w:val="24"/>
        </w:rPr>
        <w:t> a</w:t>
      </w:r>
      <w:r>
        <w:rPr>
          <w:sz w:val="24"/>
        </w:rPr>
        <w:t> defendant</w:t>
      </w:r>
      <w:r>
        <w:rPr>
          <w:sz w:val="24"/>
        </w:rPr>
        <w:t> in</w:t>
      </w:r>
      <w:r>
        <w:rPr>
          <w:sz w:val="24"/>
        </w:rPr>
        <w:t> the</w:t>
      </w:r>
      <w:r>
        <w:rPr>
          <w:sz w:val="24"/>
        </w:rPr>
        <w:t> original</w:t>
      </w:r>
      <w:r>
        <w:rPr>
          <w:sz w:val="24"/>
        </w:rPr>
        <w:t> court</w:t>
      </w:r>
      <w:r>
        <w:rPr>
          <w:sz w:val="24"/>
        </w:rPr>
        <w:t> submitted</w:t>
      </w:r>
      <w:r>
        <w:rPr>
          <w:sz w:val="24"/>
        </w:rPr>
        <w:t> to</w:t>
      </w:r>
      <w:r>
        <w:rPr>
          <w:sz w:val="24"/>
        </w:rPr>
        <w:t> the jurisdiction of that court by voluntarily appearing in the proceedings otherwise than for the purposes of protecting or obtaining the release of property seized, or</w:t>
      </w:r>
      <w:r>
        <w:rPr>
          <w:spacing w:val="40"/>
          <w:sz w:val="24"/>
        </w:rPr>
        <w:t> </w:t>
      </w:r>
      <w:r>
        <w:rPr>
          <w:sz w:val="24"/>
        </w:rPr>
        <w:t>threatened with seizure, in the proceedings or of contesting the jurisdiction of that court; or</w:t>
      </w:r>
    </w:p>
    <w:p>
      <w:pPr>
        <w:spacing w:after="0" w:line="480" w:lineRule="auto"/>
        <w:jc w:val="both"/>
        <w:rPr>
          <w:sz w:val="24"/>
        </w:rPr>
        <w:sectPr>
          <w:footerReference w:type="default" r:id="rId22"/>
          <w:pgSz w:w="12240" w:h="15840"/>
          <w:pgMar w:footer="1600" w:header="0" w:top="1360" w:bottom="1800" w:left="1220" w:right="960"/>
        </w:sectPr>
      </w:pPr>
    </w:p>
    <w:p>
      <w:pPr>
        <w:pStyle w:val="ListParagraph"/>
        <w:numPr>
          <w:ilvl w:val="1"/>
          <w:numId w:val="14"/>
        </w:numPr>
        <w:tabs>
          <w:tab w:pos="1662" w:val="left" w:leader="none"/>
          <w:tab w:pos="1663" w:val="left" w:leader="none"/>
        </w:tabs>
        <w:spacing w:line="480" w:lineRule="auto" w:before="72" w:after="0"/>
        <w:ind w:left="1300" w:right="485" w:hanging="720"/>
        <w:jc w:val="both"/>
        <w:rPr>
          <w:sz w:val="24"/>
        </w:rPr>
      </w:pPr>
      <w:r>
        <w:rPr/>
        <w:tab/>
      </w:r>
      <w:r>
        <w:rPr>
          <w:sz w:val="24"/>
        </w:rPr>
        <w:t>If the judgment debtor was a plaintiff in, or counterclaimed in the proceedings in the original court; or</w:t>
      </w:r>
    </w:p>
    <w:p>
      <w:pPr>
        <w:pStyle w:val="ListParagraph"/>
        <w:numPr>
          <w:ilvl w:val="1"/>
          <w:numId w:val="14"/>
        </w:numPr>
        <w:tabs>
          <w:tab w:pos="1602" w:val="left" w:leader="none"/>
          <w:tab w:pos="1603" w:val="left" w:leader="none"/>
        </w:tabs>
        <w:spacing w:line="480" w:lineRule="auto" w:before="0" w:after="0"/>
        <w:ind w:left="1300" w:right="482" w:hanging="720"/>
        <w:jc w:val="both"/>
        <w:rPr>
          <w:sz w:val="24"/>
        </w:rPr>
      </w:pPr>
      <w:r>
        <w:rPr/>
        <w:tab/>
      </w:r>
      <w:r>
        <w:rPr>
          <w:sz w:val="24"/>
        </w:rPr>
        <w:t>If</w:t>
      </w:r>
      <w:r>
        <w:rPr>
          <w:sz w:val="24"/>
        </w:rPr>
        <w:t> the</w:t>
      </w:r>
      <w:r>
        <w:rPr>
          <w:sz w:val="24"/>
        </w:rPr>
        <w:t> judgment</w:t>
      </w:r>
      <w:r>
        <w:rPr>
          <w:sz w:val="24"/>
        </w:rPr>
        <w:t> debtor</w:t>
      </w:r>
      <w:r>
        <w:rPr>
          <w:sz w:val="24"/>
        </w:rPr>
        <w:t> being</w:t>
      </w:r>
      <w:r>
        <w:rPr>
          <w:sz w:val="24"/>
        </w:rPr>
        <w:t> a</w:t>
      </w:r>
      <w:r>
        <w:rPr>
          <w:sz w:val="24"/>
        </w:rPr>
        <w:t> defendant</w:t>
      </w:r>
      <w:r>
        <w:rPr>
          <w:sz w:val="24"/>
        </w:rPr>
        <w:t> in</w:t>
      </w:r>
      <w:r>
        <w:rPr>
          <w:sz w:val="24"/>
        </w:rPr>
        <w:t> the</w:t>
      </w:r>
      <w:r>
        <w:rPr>
          <w:sz w:val="24"/>
        </w:rPr>
        <w:t> original</w:t>
      </w:r>
      <w:r>
        <w:rPr>
          <w:sz w:val="24"/>
        </w:rPr>
        <w:t> court</w:t>
      </w:r>
      <w:r>
        <w:rPr>
          <w:sz w:val="24"/>
        </w:rPr>
        <w:t> had</w:t>
      </w:r>
      <w:r>
        <w:rPr>
          <w:sz w:val="24"/>
        </w:rPr>
        <w:t> before</w:t>
      </w:r>
      <w:r>
        <w:rPr>
          <w:sz w:val="24"/>
        </w:rPr>
        <w:t> the commencement</w:t>
      </w:r>
      <w:r>
        <w:rPr>
          <w:sz w:val="24"/>
        </w:rPr>
        <w:t> of</w:t>
      </w:r>
      <w:r>
        <w:rPr>
          <w:sz w:val="24"/>
        </w:rPr>
        <w:t> the</w:t>
      </w:r>
      <w:r>
        <w:rPr>
          <w:sz w:val="24"/>
        </w:rPr>
        <w:t> proceedings agreed, in respect of the subject matter of the proceeding to submit to the jurisdiction of the court or of the courts of the country of that court; or</w:t>
      </w:r>
    </w:p>
    <w:p>
      <w:pPr>
        <w:pStyle w:val="ListParagraph"/>
        <w:numPr>
          <w:ilvl w:val="1"/>
          <w:numId w:val="14"/>
        </w:numPr>
        <w:tabs>
          <w:tab w:pos="1301" w:val="left" w:leader="none"/>
        </w:tabs>
        <w:spacing w:line="480" w:lineRule="auto" w:before="0" w:after="0"/>
        <w:ind w:left="1300" w:right="485" w:hanging="720"/>
        <w:jc w:val="both"/>
        <w:rPr>
          <w:sz w:val="24"/>
        </w:rPr>
      </w:pPr>
      <w:r>
        <w:rPr>
          <w:sz w:val="24"/>
        </w:rPr>
        <w:t>If the judgment debtor, being a defendant in the original court at the time when the proceedings were</w:t>
      </w:r>
      <w:r>
        <w:rPr>
          <w:sz w:val="24"/>
        </w:rPr>
        <w:t> instituted</w:t>
      </w:r>
      <w:r>
        <w:rPr>
          <w:sz w:val="24"/>
        </w:rPr>
        <w:t> resident</w:t>
      </w:r>
      <w:r>
        <w:rPr>
          <w:sz w:val="24"/>
        </w:rPr>
        <w:t> in,</w:t>
      </w:r>
      <w:r>
        <w:rPr>
          <w:sz w:val="24"/>
        </w:rPr>
        <w:t> or</w:t>
      </w:r>
      <w:r>
        <w:rPr>
          <w:sz w:val="24"/>
        </w:rPr>
        <w:t> being</w:t>
      </w:r>
      <w:r>
        <w:rPr>
          <w:sz w:val="24"/>
        </w:rPr>
        <w:t> a</w:t>
      </w:r>
      <w:r>
        <w:rPr>
          <w:sz w:val="24"/>
        </w:rPr>
        <w:t> body corporate</w:t>
      </w:r>
      <w:r>
        <w:rPr>
          <w:sz w:val="24"/>
        </w:rPr>
        <w:t> had</w:t>
      </w:r>
      <w:r>
        <w:rPr>
          <w:sz w:val="24"/>
        </w:rPr>
        <w:t> its principal place of business, in the country of that court; or</w:t>
      </w:r>
    </w:p>
    <w:p>
      <w:pPr>
        <w:pStyle w:val="ListParagraph"/>
        <w:numPr>
          <w:ilvl w:val="1"/>
          <w:numId w:val="14"/>
        </w:numPr>
        <w:tabs>
          <w:tab w:pos="1301" w:val="left" w:leader="none"/>
        </w:tabs>
        <w:spacing w:line="480" w:lineRule="auto" w:before="1" w:after="0"/>
        <w:ind w:left="1300" w:right="478" w:hanging="720"/>
        <w:jc w:val="both"/>
        <w:rPr>
          <w:sz w:val="24"/>
        </w:rPr>
      </w:pPr>
      <w:r>
        <w:rPr>
          <w:sz w:val="24"/>
        </w:rPr>
        <w:t>If the judgment debtor, being a defendant in the original court had an office or place of</w:t>
      </w:r>
      <w:r>
        <w:rPr>
          <w:sz w:val="24"/>
        </w:rPr>
        <w:t> business in the country of that court and the proceedings in that court were</w:t>
      </w:r>
      <w:r>
        <w:rPr>
          <w:sz w:val="24"/>
        </w:rPr>
        <w:t> in respect of a transaction effected through or at that office or place.</w:t>
      </w:r>
    </w:p>
    <w:p>
      <w:pPr>
        <w:pStyle w:val="BodyText"/>
        <w:spacing w:line="480" w:lineRule="auto"/>
        <w:ind w:left="940" w:right="475"/>
      </w:pPr>
      <w:r>
        <w:rPr/>
        <w:t>Section 6(2)(c) provides for an omnibus criteria to wit: in the case of judgment given in an action other than any such actions as are mentioned in paragraph (a) above, if the jurisdiction of the original court is recognized by the law of the registering court in </w:t>
      </w:r>
      <w:r>
        <w:rPr>
          <w:spacing w:val="-2"/>
        </w:rPr>
        <w:t>Nigeria.</w:t>
      </w:r>
    </w:p>
    <w:p>
      <w:pPr>
        <w:pStyle w:val="BodyText"/>
        <w:spacing w:line="480" w:lineRule="auto" w:before="1"/>
        <w:ind w:left="220" w:right="477" w:firstLine="719"/>
      </w:pPr>
      <w:r>
        <w:rPr/>
        <w:t>Articles10 and 11 of the Hague Convention on Recognition and Enforcement of Foreign Judgments in Civil and Commercial Matters reproduce the above instances as grounds of assuming jurisdiction </w:t>
      </w:r>
      <w:r>
        <w:rPr>
          <w:i/>
        </w:rPr>
        <w:t>in personam </w:t>
      </w:r>
      <w:r>
        <w:rPr/>
        <w:t>in accordance with the provisions of the Convention. The Supplementary Protocol to the Convention</w:t>
      </w:r>
      <w:r>
        <w:rPr>
          <w:vertAlign w:val="superscript"/>
        </w:rPr>
        <w:t>49</w:t>
      </w:r>
      <w:r>
        <w:rPr>
          <w:vertAlign w:val="baseline"/>
        </w:rPr>
        <w:t> also states additional grounds that are not fundamentally different from the ones stated by the Acts.</w:t>
      </w:r>
    </w:p>
    <w:p>
      <w:pPr>
        <w:spacing w:after="0" w:line="480" w:lineRule="auto"/>
        <w:sectPr>
          <w:footerReference w:type="default" r:id="rId23"/>
          <w:pgSz w:w="12240" w:h="15840"/>
          <w:pgMar w:footer="1600" w:header="0" w:top="1360" w:bottom="1800" w:left="1220" w:right="960"/>
        </w:sectPr>
      </w:pPr>
    </w:p>
    <w:p>
      <w:pPr>
        <w:pStyle w:val="BodyText"/>
        <w:spacing w:before="72"/>
        <w:ind w:left="940"/>
        <w:jc w:val="left"/>
      </w:pPr>
      <w:r>
        <w:rPr/>
        <w:t>A</w:t>
      </w:r>
      <w:r>
        <w:rPr>
          <w:spacing w:val="7"/>
        </w:rPr>
        <w:t> </w:t>
      </w:r>
      <w:r>
        <w:rPr/>
        <w:t>careful</w:t>
      </w:r>
      <w:r>
        <w:rPr>
          <w:spacing w:val="10"/>
        </w:rPr>
        <w:t> </w:t>
      </w:r>
      <w:r>
        <w:rPr/>
        <w:t>reading</w:t>
      </w:r>
      <w:r>
        <w:rPr>
          <w:spacing w:val="6"/>
        </w:rPr>
        <w:t> </w:t>
      </w:r>
      <w:r>
        <w:rPr/>
        <w:t>of</w:t>
      </w:r>
      <w:r>
        <w:rPr>
          <w:spacing w:val="9"/>
        </w:rPr>
        <w:t> </w:t>
      </w:r>
      <w:r>
        <w:rPr/>
        <w:t>the</w:t>
      </w:r>
      <w:r>
        <w:rPr>
          <w:spacing w:val="15"/>
        </w:rPr>
        <w:t> </w:t>
      </w:r>
      <w:r>
        <w:rPr/>
        <w:t>provisions</w:t>
      </w:r>
      <w:r>
        <w:rPr>
          <w:spacing w:val="9"/>
        </w:rPr>
        <w:t> </w:t>
      </w:r>
      <w:r>
        <w:rPr/>
        <w:t>of</w:t>
      </w:r>
      <w:r>
        <w:rPr>
          <w:spacing w:val="7"/>
        </w:rPr>
        <w:t> </w:t>
      </w:r>
      <w:r>
        <w:rPr/>
        <w:t>s.</w:t>
      </w:r>
      <w:r>
        <w:rPr>
          <w:spacing w:val="9"/>
        </w:rPr>
        <w:t> </w:t>
      </w:r>
      <w:r>
        <w:rPr/>
        <w:t>6</w:t>
      </w:r>
      <w:r>
        <w:rPr>
          <w:spacing w:val="10"/>
        </w:rPr>
        <w:t> </w:t>
      </w:r>
      <w:r>
        <w:rPr/>
        <w:t>(2),</w:t>
      </w:r>
      <w:r>
        <w:rPr>
          <w:spacing w:val="12"/>
        </w:rPr>
        <w:t> </w:t>
      </w:r>
      <w:r>
        <w:rPr/>
        <w:t>(a)</w:t>
      </w:r>
      <w:r>
        <w:rPr>
          <w:spacing w:val="10"/>
        </w:rPr>
        <w:t> </w:t>
      </w:r>
      <w:r>
        <w:rPr/>
        <w:t>(i-v)</w:t>
      </w:r>
      <w:r>
        <w:rPr>
          <w:spacing w:val="9"/>
        </w:rPr>
        <w:t> </w:t>
      </w:r>
      <w:r>
        <w:rPr/>
        <w:t>of</w:t>
      </w:r>
      <w:r>
        <w:rPr>
          <w:spacing w:val="8"/>
        </w:rPr>
        <w:t> </w:t>
      </w:r>
      <w:r>
        <w:rPr/>
        <w:t>the</w:t>
      </w:r>
      <w:r>
        <w:rPr>
          <w:spacing w:val="7"/>
        </w:rPr>
        <w:t> </w:t>
      </w:r>
      <w:r>
        <w:rPr/>
        <w:t>1961</w:t>
      </w:r>
      <w:r>
        <w:rPr>
          <w:spacing w:val="10"/>
        </w:rPr>
        <w:t> </w:t>
      </w:r>
      <w:r>
        <w:rPr/>
        <w:t>Act</w:t>
      </w:r>
      <w:r>
        <w:rPr>
          <w:spacing w:val="12"/>
        </w:rPr>
        <w:t> </w:t>
      </w:r>
      <w:r>
        <w:rPr/>
        <w:t>corresponding</w:t>
      </w:r>
      <w:r>
        <w:rPr>
          <w:spacing w:val="5"/>
        </w:rPr>
        <w:t> </w:t>
      </w:r>
      <w:r>
        <w:rPr>
          <w:spacing w:val="-5"/>
        </w:rPr>
        <w:t>to</w:t>
      </w:r>
    </w:p>
    <w:p>
      <w:pPr>
        <w:pStyle w:val="BodyText"/>
        <w:jc w:val="left"/>
      </w:pPr>
    </w:p>
    <w:p>
      <w:pPr>
        <w:pStyle w:val="BodyText"/>
        <w:spacing w:line="480" w:lineRule="auto"/>
        <w:ind w:left="220" w:right="476"/>
      </w:pPr>
      <w:r>
        <w:rPr/>
        <w:t>s. 4 (1), (b), (i-v) of the 1933 Act</w:t>
      </w:r>
      <w:r>
        <w:rPr>
          <w:vertAlign w:val="superscript"/>
        </w:rPr>
        <w:t>50</w:t>
      </w:r>
      <w:r>
        <w:rPr>
          <w:vertAlign w:val="baseline"/>
        </w:rPr>
        <w:t> will show that, the conditions set out are almost similar to those under the common law listed by Diplock L. J. in the case of </w:t>
      </w:r>
      <w:r>
        <w:rPr>
          <w:i/>
          <w:vertAlign w:val="baseline"/>
        </w:rPr>
        <w:t>Emmanuel vs. Symon</w:t>
      </w:r>
      <w:r>
        <w:rPr>
          <w:vertAlign w:val="baseline"/>
        </w:rPr>
        <w:t>.</w:t>
      </w:r>
      <w:r>
        <w:rPr>
          <w:vertAlign w:val="superscript"/>
        </w:rPr>
        <w:t>51</w:t>
      </w:r>
    </w:p>
    <w:p>
      <w:pPr>
        <w:pStyle w:val="BodyText"/>
        <w:spacing w:line="480" w:lineRule="auto"/>
        <w:ind w:left="220" w:right="482" w:firstLine="719"/>
      </w:pPr>
      <w:r>
        <w:rPr/>
        <w:t>Again,</w:t>
      </w:r>
      <w:r>
        <w:rPr>
          <w:spacing w:val="-3"/>
        </w:rPr>
        <w:t> </w:t>
      </w:r>
      <w:r>
        <w:rPr/>
        <w:t>a</w:t>
      </w:r>
      <w:r>
        <w:rPr>
          <w:spacing w:val="-2"/>
        </w:rPr>
        <w:t> </w:t>
      </w:r>
      <w:r>
        <w:rPr/>
        <w:t>careful</w:t>
      </w:r>
      <w:r>
        <w:rPr>
          <w:spacing w:val="-3"/>
        </w:rPr>
        <w:t> </w:t>
      </w:r>
      <w:r>
        <w:rPr/>
        <w:t>reading</w:t>
      </w:r>
      <w:r>
        <w:rPr>
          <w:spacing w:val="-4"/>
        </w:rPr>
        <w:t> </w:t>
      </w:r>
      <w:r>
        <w:rPr/>
        <w:t>of</w:t>
      </w:r>
      <w:r>
        <w:rPr>
          <w:spacing w:val="-4"/>
        </w:rPr>
        <w:t> </w:t>
      </w:r>
      <w:r>
        <w:rPr/>
        <w:t>Section</w:t>
      </w:r>
      <w:r>
        <w:rPr>
          <w:spacing w:val="-3"/>
        </w:rPr>
        <w:t> </w:t>
      </w:r>
      <w:r>
        <w:rPr/>
        <w:t>6(2)(a)(i)</w:t>
      </w:r>
      <w:r>
        <w:rPr>
          <w:spacing w:val="-2"/>
        </w:rPr>
        <w:t> </w:t>
      </w:r>
      <w:r>
        <w:rPr/>
        <w:t>shows</w:t>
      </w:r>
      <w:r>
        <w:rPr>
          <w:spacing w:val="-3"/>
        </w:rPr>
        <w:t> </w:t>
      </w:r>
      <w:r>
        <w:rPr/>
        <w:t>that,</w:t>
      </w:r>
      <w:r>
        <w:rPr>
          <w:spacing w:val="-3"/>
        </w:rPr>
        <w:t> </w:t>
      </w:r>
      <w:r>
        <w:rPr/>
        <w:t>the</w:t>
      </w:r>
      <w:r>
        <w:rPr>
          <w:spacing w:val="-2"/>
        </w:rPr>
        <w:t> </w:t>
      </w:r>
      <w:r>
        <w:rPr/>
        <w:t>provision</w:t>
      </w:r>
      <w:r>
        <w:rPr>
          <w:spacing w:val="-3"/>
        </w:rPr>
        <w:t> </w:t>
      </w:r>
      <w:r>
        <w:rPr/>
        <w:t>of the</w:t>
      </w:r>
      <w:r>
        <w:rPr>
          <w:spacing w:val="-3"/>
        </w:rPr>
        <w:t> </w:t>
      </w:r>
      <w:r>
        <w:rPr/>
        <w:t>paragraph</w:t>
      </w:r>
      <w:r>
        <w:rPr>
          <w:spacing w:val="-1"/>
        </w:rPr>
        <w:t> </w:t>
      </w:r>
      <w:r>
        <w:rPr/>
        <w:t>is subjected to the voluntary appearance of the defendant to the jurisdiction of the original court by appearing in the proceedings. Thus, if he does not voluntary appears the court cannot assume jurisdiction over him.</w:t>
      </w:r>
    </w:p>
    <w:p>
      <w:pPr>
        <w:pStyle w:val="BodyText"/>
        <w:spacing w:line="480" w:lineRule="auto" w:before="1"/>
        <w:ind w:left="220" w:right="477" w:firstLine="719"/>
      </w:pPr>
      <w:r>
        <w:rPr/>
        <w:t>It is submitted with all due respect that, this condition practically makes non-sense of the purpose of this law in the first place. The fact that a matter was taken to court is an indication</w:t>
      </w:r>
      <w:r>
        <w:rPr>
          <w:spacing w:val="40"/>
        </w:rPr>
        <w:t> </w:t>
      </w:r>
      <w:r>
        <w:rPr/>
        <w:t>that the parties were unable to come to an amicable settlement of issues in contention between them. It will take more than honour on the part of a business man, given as it were the enticing carrot</w:t>
      </w:r>
      <w:r>
        <w:rPr>
          <w:spacing w:val="-1"/>
        </w:rPr>
        <w:t> </w:t>
      </w:r>
      <w:r>
        <w:rPr/>
        <w:t>provided</w:t>
      </w:r>
      <w:r>
        <w:rPr>
          <w:spacing w:val="-2"/>
        </w:rPr>
        <w:t> </w:t>
      </w:r>
      <w:r>
        <w:rPr/>
        <w:t>by</w:t>
      </w:r>
      <w:r>
        <w:rPr>
          <w:spacing w:val="-5"/>
        </w:rPr>
        <w:t> </w:t>
      </w:r>
      <w:r>
        <w:rPr/>
        <w:t>this condition, not</w:t>
      </w:r>
      <w:r>
        <w:rPr>
          <w:spacing w:val="-2"/>
        </w:rPr>
        <w:t> </w:t>
      </w:r>
      <w:r>
        <w:rPr/>
        <w:t>to fall for</w:t>
      </w:r>
      <w:r>
        <w:rPr>
          <w:spacing w:val="-2"/>
        </w:rPr>
        <w:t> </w:t>
      </w:r>
      <w:r>
        <w:rPr/>
        <w:t>it.</w:t>
      </w:r>
      <w:r>
        <w:rPr>
          <w:vertAlign w:val="superscript"/>
        </w:rPr>
        <w:t>52</w:t>
      </w:r>
      <w:r>
        <w:rPr>
          <w:vertAlign w:val="baseline"/>
        </w:rPr>
        <w:t> An</w:t>
      </w:r>
      <w:r>
        <w:rPr>
          <w:spacing w:val="-1"/>
          <w:vertAlign w:val="baseline"/>
        </w:rPr>
        <w:t> </w:t>
      </w:r>
      <w:r>
        <w:rPr>
          <w:vertAlign w:val="baseline"/>
        </w:rPr>
        <w:t>erudite</w:t>
      </w:r>
      <w:r>
        <w:rPr>
          <w:spacing w:val="-1"/>
          <w:vertAlign w:val="baseline"/>
        </w:rPr>
        <w:t> </w:t>
      </w:r>
      <w:r>
        <w:rPr>
          <w:vertAlign w:val="baseline"/>
        </w:rPr>
        <w:t>jurist, Hon.</w:t>
      </w:r>
      <w:r>
        <w:rPr>
          <w:spacing w:val="-2"/>
          <w:vertAlign w:val="baseline"/>
        </w:rPr>
        <w:t> </w:t>
      </w:r>
      <w:r>
        <w:rPr>
          <w:vertAlign w:val="baseline"/>
        </w:rPr>
        <w:t>Justice</w:t>
      </w:r>
      <w:r>
        <w:rPr>
          <w:spacing w:val="-1"/>
          <w:vertAlign w:val="baseline"/>
        </w:rPr>
        <w:t> </w:t>
      </w:r>
      <w:r>
        <w:rPr>
          <w:vertAlign w:val="baseline"/>
        </w:rPr>
        <w:t>Oguntade</w:t>
      </w:r>
      <w:r>
        <w:rPr>
          <w:spacing w:val="-1"/>
          <w:vertAlign w:val="baseline"/>
        </w:rPr>
        <w:t> </w:t>
      </w:r>
      <w:r>
        <w:rPr>
          <w:vertAlign w:val="baseline"/>
        </w:rPr>
        <w:t>JSC (as he then was) has this to say about the provision: “…it is inimical to the interest of trade and commerce if judgment in foreign countries cannot be readily enforced in Nigeria…it is an open invitation to fraud and improper conduct”.</w:t>
      </w:r>
      <w:r>
        <w:rPr>
          <w:vertAlign w:val="superscript"/>
        </w:rPr>
        <w:t>53</w:t>
      </w:r>
    </w:p>
    <w:p>
      <w:pPr>
        <w:pStyle w:val="BodyText"/>
        <w:spacing w:line="480" w:lineRule="auto" w:before="1"/>
        <w:ind w:left="220" w:right="482" w:firstLine="719"/>
      </w:pPr>
      <w:r>
        <w:rPr/>
        <w:t>The implication of the provision is that, a defendant resident in Nigeria but properly served</w:t>
      </w:r>
      <w:r>
        <w:rPr/>
        <w:t> by</w:t>
      </w:r>
      <w:r>
        <w:rPr/>
        <w:t> a</w:t>
      </w:r>
      <w:r>
        <w:rPr/>
        <w:t> court</w:t>
      </w:r>
      <w:r>
        <w:rPr/>
        <w:t> in</w:t>
      </w:r>
      <w:r>
        <w:rPr/>
        <w:t> the</w:t>
      </w:r>
      <w:r>
        <w:rPr/>
        <w:t> United</w:t>
      </w:r>
      <w:r>
        <w:rPr/>
        <w:t> Kingdom under Order 11 but chose not to appear can</w:t>
      </w:r>
      <w:r>
        <w:rPr>
          <w:spacing w:val="40"/>
        </w:rPr>
        <w:t> </w:t>
      </w:r>
      <w:r>
        <w:rPr/>
        <w:t>successfully challenge the jurisdiction of the English court on this ground and the registration must be refused.</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18"/>
        </w:rPr>
      </w:pPr>
      <w:r>
        <w:rPr/>
        <w:pict>
          <v:rect style="position:absolute;margin-left:72.024002pt;margin-top:11.829384pt;width:144.020pt;height:.72003pt;mso-position-horizontal-relative:page;mso-position-vertical-relative:paragraph;z-index:-15700480;mso-wrap-distance-left:0;mso-wrap-distance-right:0" id="docshape78" filled="true" fillcolor="#000000" stroked="false">
            <v:fill type="solid"/>
            <w10:wrap type="topAndBottom"/>
          </v:rect>
        </w:pict>
      </w:r>
    </w:p>
    <w:p>
      <w:pPr>
        <w:pStyle w:val="BodyText"/>
        <w:spacing w:before="9"/>
        <w:jc w:val="left"/>
        <w:rPr>
          <w:sz w:val="20"/>
        </w:rPr>
      </w:pPr>
    </w:p>
    <w:p>
      <w:pPr>
        <w:spacing w:before="108"/>
        <w:ind w:left="220" w:right="0" w:firstLine="0"/>
        <w:jc w:val="left"/>
        <w:rPr>
          <w:rFonts w:ascii="Calibri"/>
          <w:sz w:val="20"/>
        </w:rPr>
      </w:pPr>
      <w:r>
        <w:rPr>
          <w:rFonts w:ascii="Calibri"/>
          <w:sz w:val="20"/>
          <w:vertAlign w:val="superscript"/>
        </w:rPr>
        <w:t>51</w:t>
      </w:r>
      <w:r>
        <w:rPr>
          <w:rFonts w:ascii="Calibri"/>
          <w:spacing w:val="-4"/>
          <w:sz w:val="20"/>
          <w:vertAlign w:val="baseline"/>
        </w:rPr>
        <w:t> Supra</w:t>
      </w:r>
    </w:p>
    <w:p>
      <w:pPr>
        <w:spacing w:before="0"/>
        <w:ind w:left="220" w:right="0" w:firstLine="0"/>
        <w:jc w:val="left"/>
        <w:rPr>
          <w:rFonts w:ascii="Calibri"/>
          <w:sz w:val="20"/>
        </w:rPr>
      </w:pPr>
      <w:r>
        <w:rPr>
          <w:rFonts w:ascii="Calibri"/>
          <w:sz w:val="20"/>
          <w:vertAlign w:val="superscript"/>
        </w:rPr>
        <w:t>52</w:t>
      </w:r>
      <w:r>
        <w:rPr>
          <w:rFonts w:ascii="Calibri"/>
          <w:spacing w:val="36"/>
          <w:sz w:val="20"/>
          <w:vertAlign w:val="baseline"/>
        </w:rPr>
        <w:t> </w:t>
      </w:r>
      <w:r>
        <w:rPr>
          <w:rFonts w:ascii="Calibri"/>
          <w:sz w:val="20"/>
          <w:vertAlign w:val="baseline"/>
        </w:rPr>
        <w:t>Oba,</w:t>
      </w:r>
      <w:r>
        <w:rPr>
          <w:rFonts w:ascii="Calibri"/>
          <w:spacing w:val="-4"/>
          <w:sz w:val="20"/>
          <w:vertAlign w:val="baseline"/>
        </w:rPr>
        <w:t> </w:t>
      </w:r>
      <w:r>
        <w:rPr>
          <w:rFonts w:ascii="Calibri"/>
          <w:sz w:val="20"/>
          <w:vertAlign w:val="baseline"/>
        </w:rPr>
        <w:t>C.</w:t>
      </w:r>
      <w:r>
        <w:rPr>
          <w:rFonts w:ascii="Calibri"/>
          <w:spacing w:val="-4"/>
          <w:sz w:val="20"/>
          <w:vertAlign w:val="baseline"/>
        </w:rPr>
        <w:t> </w:t>
      </w:r>
      <w:r>
        <w:rPr>
          <w:rFonts w:ascii="Calibri"/>
          <w:sz w:val="20"/>
          <w:vertAlign w:val="baseline"/>
        </w:rPr>
        <w:t>O.</w:t>
      </w:r>
      <w:r>
        <w:rPr>
          <w:rFonts w:ascii="Calibri"/>
          <w:spacing w:val="-4"/>
          <w:sz w:val="20"/>
          <w:vertAlign w:val="baseline"/>
        </w:rPr>
        <w:t> </w:t>
      </w:r>
      <w:r>
        <w:rPr>
          <w:rFonts w:ascii="Calibri"/>
          <w:sz w:val="20"/>
          <w:vertAlign w:val="baseline"/>
        </w:rPr>
        <w:t>Op.cit,</w:t>
      </w:r>
      <w:r>
        <w:rPr>
          <w:rFonts w:ascii="Calibri"/>
          <w:spacing w:val="-3"/>
          <w:sz w:val="20"/>
          <w:vertAlign w:val="baseline"/>
        </w:rPr>
        <w:t> </w:t>
      </w:r>
      <w:r>
        <w:rPr>
          <w:rFonts w:ascii="Calibri"/>
          <w:spacing w:val="-2"/>
          <w:sz w:val="20"/>
          <w:vertAlign w:val="baseline"/>
        </w:rPr>
        <w:t>p.107</w:t>
      </w:r>
    </w:p>
    <w:p>
      <w:pPr>
        <w:spacing w:after="0"/>
        <w:jc w:val="left"/>
        <w:rPr>
          <w:rFonts w:ascii="Calibri"/>
          <w:sz w:val="20"/>
        </w:rPr>
        <w:sectPr>
          <w:footerReference w:type="default" r:id="rId24"/>
          <w:pgSz w:w="12240" w:h="15840"/>
          <w:pgMar w:footer="1406" w:header="0" w:top="1360" w:bottom="1600" w:left="1220" w:right="960"/>
        </w:sectPr>
      </w:pPr>
    </w:p>
    <w:p>
      <w:pPr>
        <w:pStyle w:val="BodyText"/>
        <w:spacing w:line="480" w:lineRule="auto" w:before="112"/>
        <w:ind w:left="220" w:right="474" w:firstLine="719"/>
      </w:pPr>
      <w:r>
        <w:rPr/>
        <w:t>The case of </w:t>
      </w:r>
      <w:r>
        <w:rPr>
          <w:i/>
        </w:rPr>
        <w:t>Grosvener Casinos Ltd vs. Halaoui</w:t>
      </w:r>
      <w:r>
        <w:rPr>
          <w:vertAlign w:val="superscript"/>
        </w:rPr>
        <w:t>54</w:t>
      </w:r>
      <w:r>
        <w:rPr>
          <w:vertAlign w:val="baseline"/>
        </w:rPr>
        <w:t> clearly illustrated</w:t>
      </w:r>
      <w:r>
        <w:rPr>
          <w:vertAlign w:val="baseline"/>
        </w:rPr>
        <w:t> this point. In that</w:t>
      </w:r>
      <w:r>
        <w:rPr>
          <w:spacing w:val="40"/>
          <w:vertAlign w:val="baseline"/>
        </w:rPr>
        <w:t> </w:t>
      </w:r>
      <w:r>
        <w:rPr>
          <w:vertAlign w:val="baseline"/>
        </w:rPr>
        <w:t>case,</w:t>
      </w:r>
      <w:r>
        <w:rPr>
          <w:spacing w:val="-1"/>
          <w:vertAlign w:val="baseline"/>
        </w:rPr>
        <w:t> </w:t>
      </w:r>
      <w:r>
        <w:rPr>
          <w:vertAlign w:val="baseline"/>
        </w:rPr>
        <w:t>the</w:t>
      </w:r>
      <w:r>
        <w:rPr>
          <w:spacing w:val="-2"/>
          <w:vertAlign w:val="baseline"/>
        </w:rPr>
        <w:t> </w:t>
      </w:r>
      <w:r>
        <w:rPr>
          <w:vertAlign w:val="baseline"/>
        </w:rPr>
        <w:t>respondent who was</w:t>
      </w:r>
      <w:r>
        <w:rPr>
          <w:spacing w:val="-1"/>
          <w:vertAlign w:val="baseline"/>
        </w:rPr>
        <w:t> </w:t>
      </w:r>
      <w:r>
        <w:rPr>
          <w:vertAlign w:val="baseline"/>
        </w:rPr>
        <w:t>indebted</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appellant issued</w:t>
      </w:r>
      <w:r>
        <w:rPr>
          <w:spacing w:val="-1"/>
          <w:vertAlign w:val="baseline"/>
        </w:rPr>
        <w:t> </w:t>
      </w:r>
      <w:r>
        <w:rPr>
          <w:vertAlign w:val="baseline"/>
        </w:rPr>
        <w:t>a</w:t>
      </w:r>
      <w:r>
        <w:rPr>
          <w:spacing w:val="-2"/>
          <w:vertAlign w:val="baseline"/>
        </w:rPr>
        <w:t> </w:t>
      </w:r>
      <w:r>
        <w:rPr>
          <w:vertAlign w:val="baseline"/>
        </w:rPr>
        <w:t>cheque</w:t>
      </w:r>
      <w:r>
        <w:rPr>
          <w:spacing w:val="-2"/>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appellant</w:t>
      </w:r>
      <w:r>
        <w:rPr>
          <w:spacing w:val="-1"/>
          <w:vertAlign w:val="baseline"/>
        </w:rPr>
        <w:t> </w:t>
      </w:r>
      <w:r>
        <w:rPr>
          <w:vertAlign w:val="baseline"/>
        </w:rPr>
        <w:t>drawn</w:t>
      </w:r>
      <w:r>
        <w:rPr>
          <w:spacing w:val="-1"/>
          <w:vertAlign w:val="baseline"/>
        </w:rPr>
        <w:t> </w:t>
      </w:r>
      <w:r>
        <w:rPr>
          <w:vertAlign w:val="baseline"/>
        </w:rPr>
        <w:t>on an English bank. The cheque was dishourned upon presentation to the bank. The appellant then instituted</w:t>
      </w:r>
      <w:r>
        <w:rPr>
          <w:spacing w:val="-4"/>
          <w:vertAlign w:val="baseline"/>
        </w:rPr>
        <w:t> </w:t>
      </w:r>
      <w:r>
        <w:rPr>
          <w:vertAlign w:val="baseline"/>
        </w:rPr>
        <w:t>an</w:t>
      </w:r>
      <w:r>
        <w:rPr>
          <w:spacing w:val="-4"/>
          <w:vertAlign w:val="baseline"/>
        </w:rPr>
        <w:t> </w:t>
      </w:r>
      <w:r>
        <w:rPr>
          <w:vertAlign w:val="baseline"/>
        </w:rPr>
        <w:t>action</w:t>
      </w:r>
      <w:r>
        <w:rPr>
          <w:spacing w:val="-4"/>
          <w:vertAlign w:val="baseline"/>
        </w:rPr>
        <w:t> </w:t>
      </w:r>
      <w:r>
        <w:rPr>
          <w:vertAlign w:val="baseline"/>
        </w:rPr>
        <w:t>before</w:t>
      </w:r>
      <w:r>
        <w:rPr>
          <w:spacing w:val="-5"/>
          <w:vertAlign w:val="baseline"/>
        </w:rPr>
        <w:t> </w:t>
      </w:r>
      <w:r>
        <w:rPr>
          <w:vertAlign w:val="baseline"/>
        </w:rPr>
        <w:t>the</w:t>
      </w:r>
      <w:r>
        <w:rPr>
          <w:spacing w:val="-4"/>
          <w:vertAlign w:val="baseline"/>
        </w:rPr>
        <w:t> </w:t>
      </w:r>
      <w:r>
        <w:rPr>
          <w:vertAlign w:val="baseline"/>
        </w:rPr>
        <w:t>High</w:t>
      </w:r>
      <w:r>
        <w:rPr>
          <w:spacing w:val="-4"/>
          <w:vertAlign w:val="baseline"/>
        </w:rPr>
        <w:t> </w:t>
      </w:r>
      <w:r>
        <w:rPr>
          <w:vertAlign w:val="baseline"/>
        </w:rPr>
        <w:t>Court</w:t>
      </w:r>
      <w:r>
        <w:rPr>
          <w:spacing w:val="-4"/>
          <w:vertAlign w:val="baseline"/>
        </w:rPr>
        <w:t> </w:t>
      </w:r>
      <w:r>
        <w:rPr>
          <w:vertAlign w:val="baseline"/>
        </w:rPr>
        <w:t>of</w:t>
      </w:r>
      <w:r>
        <w:rPr>
          <w:spacing w:val="-5"/>
          <w:vertAlign w:val="baseline"/>
        </w:rPr>
        <w:t> </w:t>
      </w:r>
      <w:r>
        <w:rPr>
          <w:vertAlign w:val="baseline"/>
        </w:rPr>
        <w:t>Justice</w:t>
      </w:r>
      <w:r>
        <w:rPr>
          <w:spacing w:val="-5"/>
          <w:vertAlign w:val="baseline"/>
        </w:rPr>
        <w:t> </w:t>
      </w:r>
      <w:r>
        <w:rPr>
          <w:vertAlign w:val="baseline"/>
        </w:rPr>
        <w:t>Queen‟s</w:t>
      </w:r>
      <w:r>
        <w:rPr>
          <w:spacing w:val="-2"/>
          <w:vertAlign w:val="baseline"/>
        </w:rPr>
        <w:t> </w:t>
      </w:r>
      <w:r>
        <w:rPr>
          <w:vertAlign w:val="baseline"/>
        </w:rPr>
        <w:t>Bench</w:t>
      </w:r>
      <w:r>
        <w:rPr>
          <w:spacing w:val="-4"/>
          <w:vertAlign w:val="baseline"/>
        </w:rPr>
        <w:t> </w:t>
      </w:r>
      <w:r>
        <w:rPr>
          <w:vertAlign w:val="baseline"/>
        </w:rPr>
        <w:t>Dision</w:t>
      </w:r>
      <w:r>
        <w:rPr>
          <w:spacing w:val="-4"/>
          <w:vertAlign w:val="baseline"/>
        </w:rPr>
        <w:t> </w:t>
      </w:r>
      <w:r>
        <w:rPr>
          <w:vertAlign w:val="baseline"/>
        </w:rPr>
        <w:t>in</w:t>
      </w:r>
      <w:r>
        <w:rPr>
          <w:spacing w:val="-4"/>
          <w:vertAlign w:val="baseline"/>
        </w:rPr>
        <w:t> </w:t>
      </w:r>
      <w:r>
        <w:rPr>
          <w:vertAlign w:val="baseline"/>
        </w:rPr>
        <w:t>England.</w:t>
      </w:r>
      <w:r>
        <w:rPr>
          <w:spacing w:val="-4"/>
          <w:vertAlign w:val="baseline"/>
        </w:rPr>
        <w:t> </w:t>
      </w:r>
      <w:r>
        <w:rPr>
          <w:vertAlign w:val="baseline"/>
        </w:rPr>
        <w:t>The</w:t>
      </w:r>
      <w:r>
        <w:rPr>
          <w:spacing w:val="-5"/>
          <w:vertAlign w:val="baseline"/>
        </w:rPr>
        <w:t> </w:t>
      </w:r>
      <w:r>
        <w:rPr>
          <w:vertAlign w:val="baseline"/>
        </w:rPr>
        <w:t>court in the UK gave leave to serve the court processes on the respondent in Nigeria which the said processes were</w:t>
      </w:r>
      <w:r>
        <w:rPr>
          <w:vertAlign w:val="baseline"/>
        </w:rPr>
        <w:t> served</w:t>
      </w:r>
      <w:r>
        <w:rPr>
          <w:vertAlign w:val="baseline"/>
        </w:rPr>
        <w:t> on</w:t>
      </w:r>
      <w:r>
        <w:rPr>
          <w:vertAlign w:val="baseline"/>
        </w:rPr>
        <w:t> him.</w:t>
      </w:r>
      <w:r>
        <w:rPr>
          <w:vertAlign w:val="baseline"/>
        </w:rPr>
        <w:t> For</w:t>
      </w:r>
      <w:r>
        <w:rPr>
          <w:vertAlign w:val="baseline"/>
        </w:rPr>
        <w:t> reasons best known to him, the respondent refused to appear/submit to the jurisdiction of the court. He however took step to reduce the debt. In an attempt to register the judgment obtained against him, the respondent raised the issue of his not having</w:t>
      </w:r>
      <w:r>
        <w:rPr>
          <w:spacing w:val="-2"/>
          <w:vertAlign w:val="baseline"/>
        </w:rPr>
        <w:t> </w:t>
      </w:r>
      <w:r>
        <w:rPr>
          <w:vertAlign w:val="baseline"/>
        </w:rPr>
        <w:t>voluntarily</w:t>
      </w:r>
      <w:r>
        <w:rPr>
          <w:spacing w:val="-5"/>
          <w:vertAlign w:val="baseline"/>
        </w:rPr>
        <w:t> </w:t>
      </w:r>
      <w:r>
        <w:rPr>
          <w:vertAlign w:val="baseline"/>
        </w:rPr>
        <w:t>submitted</w:t>
      </w:r>
      <w:r>
        <w:rPr>
          <w:spacing w:val="-2"/>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jurisdiction</w:t>
      </w:r>
      <w:r>
        <w:rPr>
          <w:spacing w:val="-2"/>
          <w:vertAlign w:val="baseline"/>
        </w:rPr>
        <w:t> </w:t>
      </w:r>
      <w:r>
        <w:rPr>
          <w:vertAlign w:val="baseline"/>
        </w:rPr>
        <w:t>of the</w:t>
      </w:r>
      <w:r>
        <w:rPr>
          <w:spacing w:val="-2"/>
          <w:vertAlign w:val="baseline"/>
        </w:rPr>
        <w:t> </w:t>
      </w:r>
      <w:r>
        <w:rPr>
          <w:vertAlign w:val="baseline"/>
        </w:rPr>
        <w:t>English</w:t>
      </w:r>
      <w:r>
        <w:rPr>
          <w:spacing w:val="-2"/>
          <w:vertAlign w:val="baseline"/>
        </w:rPr>
        <w:t> </w:t>
      </w:r>
      <w:r>
        <w:rPr>
          <w:vertAlign w:val="baseline"/>
        </w:rPr>
        <w:t>court. Based on</w:t>
      </w:r>
      <w:r>
        <w:rPr>
          <w:spacing w:val="-2"/>
          <w:vertAlign w:val="baseline"/>
        </w:rPr>
        <w:t> </w:t>
      </w:r>
      <w:r>
        <w:rPr>
          <w:vertAlign w:val="baseline"/>
        </w:rPr>
        <w:t>Section</w:t>
      </w:r>
      <w:r>
        <w:rPr>
          <w:spacing w:val="-2"/>
          <w:vertAlign w:val="baseline"/>
        </w:rPr>
        <w:t> </w:t>
      </w:r>
      <w:r>
        <w:rPr>
          <w:vertAlign w:val="baseline"/>
        </w:rPr>
        <w:t>3(2)</w:t>
      </w:r>
      <w:r>
        <w:rPr>
          <w:spacing w:val="-1"/>
          <w:vertAlign w:val="baseline"/>
        </w:rPr>
        <w:t> </w:t>
      </w:r>
      <w:r>
        <w:rPr>
          <w:vertAlign w:val="baseline"/>
        </w:rPr>
        <w:t>of</w:t>
      </w:r>
      <w:r>
        <w:rPr>
          <w:spacing w:val="-1"/>
          <w:vertAlign w:val="baseline"/>
        </w:rPr>
        <w:t> </w:t>
      </w:r>
      <w:r>
        <w:rPr>
          <w:vertAlign w:val="baseline"/>
        </w:rPr>
        <w:t>the 1922 Ordinance, the Supreme Court upheld this contention and set aside the registration of the judgment by the High Court.</w:t>
      </w:r>
    </w:p>
    <w:p>
      <w:pPr>
        <w:pStyle w:val="BodyText"/>
        <w:spacing w:line="480" w:lineRule="auto" w:before="1"/>
        <w:ind w:left="220" w:right="481" w:firstLine="719"/>
      </w:pPr>
      <w:r>
        <w:rPr/>
        <w:t>Thankfully, Section 6(2)(a)(iii)</w:t>
      </w:r>
      <w:r>
        <w:rPr>
          <w:vertAlign w:val="superscript"/>
        </w:rPr>
        <w:t>55</w:t>
      </w:r>
      <w:r>
        <w:rPr>
          <w:vertAlign w:val="baseline"/>
        </w:rPr>
        <w:t> provides a</w:t>
      </w:r>
      <w:r>
        <w:rPr>
          <w:spacing w:val="80"/>
          <w:vertAlign w:val="baseline"/>
        </w:rPr>
        <w:t> </w:t>
      </w:r>
      <w:r>
        <w:rPr>
          <w:vertAlign w:val="baseline"/>
        </w:rPr>
        <w:t>way out to the foreigners doing business with Nigerians abroad. It provides that a foreign court can have jurisdiction if the defendant had before the commencement of the proceedings agreed to submit to the jurisdiction of the foreign </w:t>
      </w:r>
      <w:r>
        <w:rPr>
          <w:spacing w:val="-2"/>
          <w:vertAlign w:val="baseline"/>
        </w:rPr>
        <w:t>court.</w:t>
      </w:r>
    </w:p>
    <w:p>
      <w:pPr>
        <w:pStyle w:val="BodyText"/>
        <w:spacing w:line="480" w:lineRule="auto" w:before="1"/>
        <w:ind w:left="220" w:right="479" w:firstLine="719"/>
      </w:pPr>
      <w:r>
        <w:rPr/>
        <w:t>Going by the above provision, what persons doing business with Nigerians abroad have</w:t>
      </w:r>
      <w:r>
        <w:rPr>
          <w:spacing w:val="40"/>
        </w:rPr>
        <w:t> </w:t>
      </w:r>
      <w:r>
        <w:rPr/>
        <w:t>to do is to ensure</w:t>
      </w:r>
      <w:r>
        <w:rPr>
          <w:spacing w:val="-2"/>
        </w:rPr>
        <w:t> </w:t>
      </w:r>
      <w:r>
        <w:rPr/>
        <w:t>that, their</w:t>
      </w:r>
      <w:r>
        <w:rPr>
          <w:spacing w:val="-1"/>
        </w:rPr>
        <w:t> </w:t>
      </w:r>
      <w:r>
        <w:rPr/>
        <w:t>contractual document contains a</w:t>
      </w:r>
      <w:r>
        <w:rPr>
          <w:spacing w:val="-1"/>
        </w:rPr>
        <w:t> </w:t>
      </w:r>
      <w:r>
        <w:rPr/>
        <w:t>clause</w:t>
      </w:r>
      <w:r>
        <w:rPr>
          <w:spacing w:val="-1"/>
        </w:rPr>
        <w:t> </w:t>
      </w:r>
      <w:r>
        <w:rPr/>
        <w:t>to the</w:t>
      </w:r>
      <w:r>
        <w:rPr>
          <w:spacing w:val="-1"/>
        </w:rPr>
        <w:t> </w:t>
      </w:r>
      <w:r>
        <w:rPr/>
        <w:t>effect that the Nigerian partners agree to submit to the jurisdiction of the foreign court. Else, the judgment may not be enforced in Nigeria.</w:t>
      </w:r>
    </w:p>
    <w:p>
      <w:pPr>
        <w:pStyle w:val="BodyText"/>
        <w:spacing w:line="480" w:lineRule="auto" w:before="1"/>
        <w:ind w:left="220" w:right="483" w:firstLine="779"/>
      </w:pPr>
      <w:r>
        <w:rPr/>
        <w:t>Oba, C.O.</w:t>
      </w:r>
      <w:r>
        <w:rPr>
          <w:vertAlign w:val="superscript"/>
        </w:rPr>
        <w:t>56</w:t>
      </w:r>
      <w:r>
        <w:rPr>
          <w:vertAlign w:val="baseline"/>
        </w:rPr>
        <w:t> submitted that, the above situation is uncalled for, in an era of global commerce.</w:t>
      </w:r>
      <w:r>
        <w:rPr>
          <w:spacing w:val="16"/>
          <w:vertAlign w:val="baseline"/>
        </w:rPr>
        <w:t> </w:t>
      </w:r>
      <w:r>
        <w:rPr>
          <w:vertAlign w:val="baseline"/>
        </w:rPr>
        <w:t>If</w:t>
      </w:r>
      <w:r>
        <w:rPr>
          <w:spacing w:val="13"/>
          <w:vertAlign w:val="baseline"/>
        </w:rPr>
        <w:t> </w:t>
      </w:r>
      <w:r>
        <w:rPr>
          <w:vertAlign w:val="baseline"/>
        </w:rPr>
        <w:t>Nigeria</w:t>
      </w:r>
      <w:r>
        <w:rPr>
          <w:spacing w:val="14"/>
          <w:vertAlign w:val="baseline"/>
        </w:rPr>
        <w:t> </w:t>
      </w:r>
      <w:r>
        <w:rPr>
          <w:vertAlign w:val="baseline"/>
        </w:rPr>
        <w:t>has</w:t>
      </w:r>
      <w:r>
        <w:rPr>
          <w:spacing w:val="14"/>
          <w:vertAlign w:val="baseline"/>
        </w:rPr>
        <w:t> </w:t>
      </w:r>
      <w:r>
        <w:rPr>
          <w:vertAlign w:val="baseline"/>
        </w:rPr>
        <w:t>a</w:t>
      </w:r>
      <w:r>
        <w:rPr>
          <w:spacing w:val="13"/>
          <w:vertAlign w:val="baseline"/>
        </w:rPr>
        <w:t> </w:t>
      </w:r>
      <w:r>
        <w:rPr>
          <w:vertAlign w:val="baseline"/>
        </w:rPr>
        <w:t>reciprocal</w:t>
      </w:r>
      <w:r>
        <w:rPr>
          <w:spacing w:val="16"/>
          <w:vertAlign w:val="baseline"/>
        </w:rPr>
        <w:t> </w:t>
      </w:r>
      <w:r>
        <w:rPr>
          <w:vertAlign w:val="baseline"/>
        </w:rPr>
        <w:t>arrangement</w:t>
      </w:r>
      <w:r>
        <w:rPr>
          <w:spacing w:val="15"/>
          <w:vertAlign w:val="baseline"/>
        </w:rPr>
        <w:t> </w:t>
      </w:r>
      <w:r>
        <w:rPr>
          <w:vertAlign w:val="baseline"/>
        </w:rPr>
        <w:t>with</w:t>
      </w:r>
      <w:r>
        <w:rPr>
          <w:spacing w:val="15"/>
          <w:vertAlign w:val="baseline"/>
        </w:rPr>
        <w:t> </w:t>
      </w:r>
      <w:r>
        <w:rPr>
          <w:vertAlign w:val="baseline"/>
        </w:rPr>
        <w:t>another</w:t>
      </w:r>
      <w:r>
        <w:rPr>
          <w:spacing w:val="14"/>
          <w:vertAlign w:val="baseline"/>
        </w:rPr>
        <w:t> </w:t>
      </w:r>
      <w:r>
        <w:rPr>
          <w:vertAlign w:val="baseline"/>
        </w:rPr>
        <w:t>country</w:t>
      </w:r>
      <w:r>
        <w:rPr>
          <w:spacing w:val="7"/>
          <w:vertAlign w:val="baseline"/>
        </w:rPr>
        <w:t> </w:t>
      </w:r>
      <w:r>
        <w:rPr>
          <w:vertAlign w:val="baseline"/>
        </w:rPr>
        <w:t>for</w:t>
      </w:r>
      <w:r>
        <w:rPr>
          <w:spacing w:val="13"/>
          <w:vertAlign w:val="baseline"/>
        </w:rPr>
        <w:t> </w:t>
      </w:r>
      <w:r>
        <w:rPr>
          <w:vertAlign w:val="baseline"/>
        </w:rPr>
        <w:t>the</w:t>
      </w:r>
      <w:r>
        <w:rPr>
          <w:spacing w:val="15"/>
          <w:vertAlign w:val="baseline"/>
        </w:rPr>
        <w:t> </w:t>
      </w:r>
      <w:r>
        <w:rPr>
          <w:vertAlign w:val="baseline"/>
        </w:rPr>
        <w:t>enforcement</w:t>
      </w:r>
      <w:r>
        <w:rPr>
          <w:spacing w:val="15"/>
          <w:vertAlign w:val="baseline"/>
        </w:rPr>
        <w:t> </w:t>
      </w:r>
      <w:r>
        <w:rPr>
          <w:spacing w:val="-5"/>
          <w:vertAlign w:val="baseline"/>
        </w:rPr>
        <w:t>of</w:t>
      </w:r>
    </w:p>
    <w:p>
      <w:pPr>
        <w:pStyle w:val="BodyText"/>
        <w:jc w:val="left"/>
        <w:rPr>
          <w:sz w:val="20"/>
        </w:rPr>
      </w:pPr>
    </w:p>
    <w:p>
      <w:pPr>
        <w:pStyle w:val="BodyText"/>
        <w:spacing w:before="7"/>
        <w:jc w:val="left"/>
        <w:rPr>
          <w:sz w:val="23"/>
        </w:rPr>
      </w:pPr>
      <w:r>
        <w:rPr/>
        <w:pict>
          <v:rect style="position:absolute;margin-left:72.024002pt;margin-top:14.820226pt;width:144.020pt;height:.71997pt;mso-position-horizontal-relative:page;mso-position-vertical-relative:paragraph;z-index:-15699968;mso-wrap-distance-left:0;mso-wrap-distance-right:0" id="docshape80"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54</w:t>
      </w:r>
      <w:r>
        <w:rPr>
          <w:rFonts w:ascii="Calibri"/>
          <w:spacing w:val="-4"/>
          <w:sz w:val="20"/>
          <w:vertAlign w:val="baseline"/>
        </w:rPr>
        <w:t> Ibid</w:t>
      </w:r>
    </w:p>
    <w:p>
      <w:pPr>
        <w:spacing w:line="243" w:lineRule="exact" w:before="1"/>
        <w:ind w:left="220" w:right="0" w:firstLine="0"/>
        <w:jc w:val="left"/>
        <w:rPr>
          <w:rFonts w:ascii="Calibri"/>
          <w:sz w:val="20"/>
        </w:rPr>
      </w:pPr>
      <w:r>
        <w:rPr>
          <w:rFonts w:ascii="Calibri"/>
          <w:sz w:val="20"/>
          <w:vertAlign w:val="superscript"/>
        </w:rPr>
        <w:t>55</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pacing w:val="-5"/>
          <w:sz w:val="20"/>
          <w:vertAlign w:val="baseline"/>
        </w:rPr>
        <w:t>Act</w:t>
      </w:r>
    </w:p>
    <w:p>
      <w:pPr>
        <w:spacing w:line="243" w:lineRule="exact" w:before="0"/>
        <w:ind w:left="220" w:right="0" w:firstLine="0"/>
        <w:jc w:val="left"/>
        <w:rPr>
          <w:rFonts w:ascii="Calibri"/>
          <w:sz w:val="20"/>
        </w:rPr>
      </w:pPr>
      <w:r>
        <w:rPr>
          <w:rFonts w:ascii="Calibri"/>
          <w:sz w:val="20"/>
          <w:vertAlign w:val="superscript"/>
        </w:rPr>
        <w:t>56</w:t>
      </w:r>
      <w:r>
        <w:rPr>
          <w:rFonts w:ascii="Calibri"/>
          <w:spacing w:val="-6"/>
          <w:sz w:val="20"/>
          <w:vertAlign w:val="baseline"/>
        </w:rPr>
        <w:t> </w:t>
      </w:r>
      <w:r>
        <w:rPr>
          <w:rFonts w:ascii="Calibri"/>
          <w:sz w:val="20"/>
          <w:vertAlign w:val="baseline"/>
        </w:rPr>
        <w:t>Oba,</w:t>
      </w:r>
      <w:r>
        <w:rPr>
          <w:rFonts w:ascii="Calibri"/>
          <w:spacing w:val="-4"/>
          <w:sz w:val="20"/>
          <w:vertAlign w:val="baseline"/>
        </w:rPr>
        <w:t> </w:t>
      </w:r>
      <w:r>
        <w:rPr>
          <w:rFonts w:ascii="Calibri"/>
          <w:sz w:val="20"/>
          <w:vertAlign w:val="baseline"/>
        </w:rPr>
        <w:t>C.O.</w:t>
      </w:r>
      <w:r>
        <w:rPr>
          <w:rFonts w:ascii="Calibri"/>
          <w:spacing w:val="-5"/>
          <w:sz w:val="20"/>
          <w:vertAlign w:val="baseline"/>
        </w:rPr>
        <w:t> </w:t>
      </w:r>
      <w:r>
        <w:rPr>
          <w:rFonts w:ascii="Calibri"/>
          <w:spacing w:val="-2"/>
          <w:sz w:val="20"/>
          <w:vertAlign w:val="baseline"/>
        </w:rPr>
        <w:t>Op.cit</w:t>
      </w:r>
    </w:p>
    <w:p>
      <w:pPr>
        <w:spacing w:after="0" w:line="243" w:lineRule="exact"/>
        <w:jc w:val="left"/>
        <w:rPr>
          <w:rFonts w:ascii="Calibri"/>
          <w:sz w:val="20"/>
        </w:rPr>
        <w:sectPr>
          <w:footerReference w:type="default" r:id="rId25"/>
          <w:pgSz w:w="12240" w:h="15840"/>
          <w:pgMar w:footer="1015" w:header="0" w:top="1320" w:bottom="1200" w:left="1220" w:right="960"/>
          <w:pgNumType w:start="49"/>
        </w:sectPr>
      </w:pPr>
    </w:p>
    <w:p>
      <w:pPr>
        <w:pStyle w:val="BodyText"/>
        <w:spacing w:line="480" w:lineRule="auto" w:before="72"/>
        <w:ind w:left="220" w:right="477"/>
      </w:pPr>
      <w:r>
        <w:rPr/>
        <w:t>their judgment then given judgment debtor leeway to escape justice is like taking back with one hand what is given with the other.</w:t>
      </w:r>
    </w:p>
    <w:p>
      <w:pPr>
        <w:pStyle w:val="BodyText"/>
        <w:spacing w:line="480" w:lineRule="auto"/>
        <w:ind w:left="220" w:right="478" w:firstLine="719"/>
      </w:pPr>
      <w:r>
        <w:rPr/>
        <w:t>More so that, under our domestic/municipal laws where a defendant is properly served with the originating processes in an action and he refuses to appear, he would be bound by the subsequent judgment given in the case. At best he can only apply to have the judgment set aside upon a reasonable cause shown. It is submitted this position should be extended to judgments delivered abroad but meant for enforcement in Nigeria.</w:t>
      </w:r>
      <w:r>
        <w:rPr>
          <w:vertAlign w:val="superscript"/>
        </w:rPr>
        <w:t>57</w:t>
      </w:r>
      <w:r>
        <w:rPr>
          <w:vertAlign w:val="baseline"/>
        </w:rPr>
        <w:t> The situation is not the same in the UK where by virtue of Order 11 Civil Procedure</w:t>
      </w:r>
      <w:r>
        <w:rPr>
          <w:vertAlign w:val="baseline"/>
        </w:rPr>
        <w:t> Rules,</w:t>
      </w:r>
      <w:r>
        <w:rPr>
          <w:vertAlign w:val="baseline"/>
        </w:rPr>
        <w:t> 1998</w:t>
      </w:r>
      <w:r>
        <w:rPr>
          <w:vertAlign w:val="baseline"/>
        </w:rPr>
        <w:t> judgment</w:t>
      </w:r>
      <w:r>
        <w:rPr>
          <w:vertAlign w:val="baseline"/>
        </w:rPr>
        <w:t> is enforceable once the defendant is properly served.</w:t>
      </w:r>
    </w:p>
    <w:p>
      <w:pPr>
        <w:pStyle w:val="BodyText"/>
        <w:spacing w:line="480" w:lineRule="auto" w:before="1"/>
        <w:ind w:left="220" w:right="471" w:firstLine="719"/>
      </w:pPr>
      <w:r>
        <w:rPr/>
        <w:t>However, a defendant that is duly served with a court writ and responded to the writ by putting appearance</w:t>
      </w:r>
      <w:r>
        <w:rPr/>
        <w:t> cannot</w:t>
      </w:r>
      <w:r>
        <w:rPr/>
        <w:t> latter on</w:t>
      </w:r>
      <w:r>
        <w:rPr/>
        <w:t> hide</w:t>
      </w:r>
      <w:r>
        <w:rPr/>
        <w:t> under</w:t>
      </w:r>
      <w:r>
        <w:rPr/>
        <w:t> this provision. In </w:t>
      </w:r>
      <w:r>
        <w:rPr>
          <w:i/>
        </w:rPr>
        <w:t>Dale Power Systems Plc. vs.</w:t>
      </w:r>
      <w:r>
        <w:rPr>
          <w:i/>
          <w:spacing w:val="40"/>
        </w:rPr>
        <w:t> </w:t>
      </w:r>
      <w:r>
        <w:rPr>
          <w:i/>
        </w:rPr>
        <w:t>Wilt</w:t>
      </w:r>
      <w:r>
        <w:rPr>
          <w:i/>
          <w:spacing w:val="-3"/>
        </w:rPr>
        <w:t> </w:t>
      </w:r>
      <w:r>
        <w:rPr>
          <w:i/>
        </w:rPr>
        <w:t>and</w:t>
      </w:r>
      <w:r>
        <w:rPr>
          <w:i/>
          <w:spacing w:val="-4"/>
        </w:rPr>
        <w:t> </w:t>
      </w:r>
      <w:r>
        <w:rPr>
          <w:i/>
        </w:rPr>
        <w:t>Bush</w:t>
      </w:r>
      <w:r>
        <w:rPr>
          <w:i/>
          <w:spacing w:val="-4"/>
        </w:rPr>
        <w:t> </w:t>
      </w:r>
      <w:r>
        <w:rPr>
          <w:i/>
        </w:rPr>
        <w:t>Ltd</w:t>
      </w:r>
      <w:r>
        <w:rPr>
          <w:i/>
          <w:vertAlign w:val="superscript"/>
        </w:rPr>
        <w:t>58</w:t>
      </w:r>
      <w:r>
        <w:rPr>
          <w:i/>
          <w:vertAlign w:val="baseline"/>
        </w:rPr>
        <w:t>,</w:t>
      </w:r>
      <w:r>
        <w:rPr>
          <w:i/>
          <w:spacing w:val="-3"/>
          <w:vertAlign w:val="baseline"/>
        </w:rPr>
        <w:t> </w:t>
      </w:r>
      <w:r>
        <w:rPr>
          <w:vertAlign w:val="baseline"/>
        </w:rPr>
        <w:t>the</w:t>
      </w:r>
      <w:r>
        <w:rPr>
          <w:spacing w:val="-4"/>
          <w:vertAlign w:val="baseline"/>
        </w:rPr>
        <w:t> </w:t>
      </w:r>
      <w:r>
        <w:rPr>
          <w:vertAlign w:val="baseline"/>
        </w:rPr>
        <w:t>defendant</w:t>
      </w:r>
      <w:r>
        <w:rPr>
          <w:spacing w:val="-3"/>
          <w:vertAlign w:val="baseline"/>
        </w:rPr>
        <w:t> </w:t>
      </w:r>
      <w:r>
        <w:rPr>
          <w:vertAlign w:val="baseline"/>
        </w:rPr>
        <w:t>filed</w:t>
      </w:r>
      <w:r>
        <w:rPr>
          <w:spacing w:val="-4"/>
          <w:vertAlign w:val="baseline"/>
        </w:rPr>
        <w:t> </w:t>
      </w:r>
      <w:r>
        <w:rPr>
          <w:vertAlign w:val="baseline"/>
        </w:rPr>
        <w:t>process</w:t>
      </w:r>
      <w:r>
        <w:rPr>
          <w:spacing w:val="-3"/>
          <w:vertAlign w:val="baseline"/>
        </w:rPr>
        <w:t> </w:t>
      </w:r>
      <w:r>
        <w:rPr>
          <w:vertAlign w:val="baseline"/>
        </w:rPr>
        <w:t>acknowledging</w:t>
      </w:r>
      <w:r>
        <w:rPr>
          <w:spacing w:val="-6"/>
          <w:vertAlign w:val="baseline"/>
        </w:rPr>
        <w:t> </w:t>
      </w:r>
      <w:r>
        <w:rPr>
          <w:vertAlign w:val="baseline"/>
        </w:rPr>
        <w:t>services of</w:t>
      </w:r>
      <w:r>
        <w:rPr>
          <w:spacing w:val="-4"/>
          <w:vertAlign w:val="baseline"/>
        </w:rPr>
        <w:t> </w:t>
      </w:r>
      <w:r>
        <w:rPr>
          <w:vertAlign w:val="baseline"/>
        </w:rPr>
        <w:t>writ</w:t>
      </w:r>
      <w:r>
        <w:rPr>
          <w:spacing w:val="-3"/>
          <w:vertAlign w:val="baseline"/>
        </w:rPr>
        <w:t> </w:t>
      </w:r>
      <w:r>
        <w:rPr>
          <w:vertAlign w:val="baseline"/>
        </w:rPr>
        <w:t>fromthe</w:t>
      </w:r>
      <w:r>
        <w:rPr>
          <w:spacing w:val="-4"/>
          <w:vertAlign w:val="baseline"/>
        </w:rPr>
        <w:t> </w:t>
      </w:r>
      <w:r>
        <w:rPr>
          <w:vertAlign w:val="baseline"/>
        </w:rPr>
        <w:t>Queen‟s BenchDivision of High Court of Justice in England, filed a statement of defence and appealed against the judgment and lost. In the circumstance, the High Court of Lagos, Ikeja Division heldon an application to set aside the foreign judgment, that he had voluntary submitted to the jurisdiction of the English court and consequently that court had jurisdiction over him.</w:t>
      </w:r>
    </w:p>
    <w:p>
      <w:pPr>
        <w:pStyle w:val="BodyText"/>
        <w:spacing w:line="480" w:lineRule="auto" w:before="1"/>
        <w:ind w:left="220" w:right="474" w:firstLine="719"/>
      </w:pPr>
      <w:r>
        <w:rPr/>
        <w:pict>
          <v:rect style="position:absolute;margin-left:72.024002pt;margin-top:164.403152pt;width:144.020pt;height:.71997pt;mso-position-horizontal-relative:page;mso-position-vertical-relative:paragraph;z-index:15757824" id="docshape81" filled="true" fillcolor="#000000" stroked="false">
            <v:fill type="solid"/>
            <w10:wrap type="none"/>
          </v:rect>
        </w:pict>
      </w:r>
      <w:r>
        <w:rPr/>
        <w:t>Grounds</w:t>
      </w:r>
      <w:r>
        <w:rPr/>
        <w:t> number</w:t>
      </w:r>
      <w:r>
        <w:rPr/>
        <w:t> two</w:t>
      </w:r>
      <w:r>
        <w:rPr/>
        <w:t> (ii)</w:t>
      </w:r>
      <w:r>
        <w:rPr/>
        <w:t> and</w:t>
      </w:r>
      <w:r>
        <w:rPr/>
        <w:t> three</w:t>
      </w:r>
      <w:r>
        <w:rPr/>
        <w:t> (iii)</w:t>
      </w:r>
      <w:r>
        <w:rPr/>
        <w:t> are</w:t>
      </w:r>
      <w:r>
        <w:rPr/>
        <w:t> about</w:t>
      </w:r>
      <w:r>
        <w:rPr/>
        <w:t> the</w:t>
      </w:r>
      <w:r>
        <w:rPr/>
        <w:t> voluntary</w:t>
      </w:r>
      <w:r>
        <w:rPr/>
        <w:t> submission of the judgment to the jurisdiction of the court. By ground number two, voluntary submission to the jurisdiction of the court will be imputed when the judgment debtor acted as the plaintiff or a counter-claimant before original court. In this instance he cannot be heard to complain that the court acted without jurisdiction since he is the person that sets it in motion. Neither will he be heard</w:t>
      </w:r>
      <w:r>
        <w:rPr>
          <w:spacing w:val="76"/>
        </w:rPr>
        <w:t> </w:t>
      </w:r>
      <w:r>
        <w:rPr/>
        <w:t>to</w:t>
      </w:r>
      <w:r>
        <w:rPr>
          <w:spacing w:val="77"/>
        </w:rPr>
        <w:t> </w:t>
      </w:r>
      <w:r>
        <w:rPr/>
        <w:t>alleged</w:t>
      </w:r>
      <w:r>
        <w:rPr>
          <w:spacing w:val="76"/>
        </w:rPr>
        <w:t> </w:t>
      </w:r>
      <w:r>
        <w:rPr/>
        <w:t>lack</w:t>
      </w:r>
      <w:r>
        <w:rPr>
          <w:spacing w:val="79"/>
        </w:rPr>
        <w:t> </w:t>
      </w:r>
      <w:r>
        <w:rPr/>
        <w:t>of</w:t>
      </w:r>
      <w:r>
        <w:rPr>
          <w:spacing w:val="77"/>
        </w:rPr>
        <w:t> </w:t>
      </w:r>
      <w:r>
        <w:rPr/>
        <w:t>jurisdiction</w:t>
      </w:r>
      <w:r>
        <w:rPr>
          <w:spacing w:val="76"/>
        </w:rPr>
        <w:t> </w:t>
      </w:r>
      <w:r>
        <w:rPr/>
        <w:t>when</w:t>
      </w:r>
      <w:r>
        <w:rPr>
          <w:spacing w:val="76"/>
        </w:rPr>
        <w:t> </w:t>
      </w:r>
      <w:r>
        <w:rPr/>
        <w:t>he</w:t>
      </w:r>
      <w:r>
        <w:rPr>
          <w:spacing w:val="76"/>
        </w:rPr>
        <w:t> </w:t>
      </w:r>
      <w:r>
        <w:rPr/>
        <w:t>agrees</w:t>
      </w:r>
      <w:r>
        <w:rPr>
          <w:spacing w:val="77"/>
        </w:rPr>
        <w:t> </w:t>
      </w:r>
      <w:r>
        <w:rPr/>
        <w:t>prior</w:t>
      </w:r>
      <w:r>
        <w:rPr>
          <w:spacing w:val="77"/>
        </w:rPr>
        <w:t> </w:t>
      </w:r>
      <w:r>
        <w:rPr/>
        <w:t>to</w:t>
      </w:r>
      <w:r>
        <w:rPr>
          <w:spacing w:val="77"/>
        </w:rPr>
        <w:t> </w:t>
      </w:r>
      <w:r>
        <w:rPr/>
        <w:t>the</w:t>
      </w:r>
      <w:r>
        <w:rPr>
          <w:spacing w:val="76"/>
        </w:rPr>
        <w:t> </w:t>
      </w:r>
      <w:r>
        <w:rPr/>
        <w:t>commencement</w:t>
      </w:r>
      <w:r>
        <w:rPr>
          <w:spacing w:val="77"/>
        </w:rPr>
        <w:t> </w:t>
      </w:r>
      <w:r>
        <w:rPr/>
        <w:t>of</w:t>
      </w:r>
      <w:r>
        <w:rPr>
          <w:spacing w:val="77"/>
        </w:rPr>
        <w:t> </w:t>
      </w:r>
      <w:r>
        <w:rPr>
          <w:spacing w:val="-5"/>
        </w:rPr>
        <w:t>the</w:t>
      </w:r>
    </w:p>
    <w:p>
      <w:pPr>
        <w:spacing w:before="92"/>
        <w:ind w:left="220" w:right="0" w:firstLine="0"/>
        <w:jc w:val="left"/>
        <w:rPr>
          <w:rFonts w:ascii="Calibri"/>
          <w:sz w:val="20"/>
        </w:rPr>
      </w:pPr>
      <w:r>
        <w:rPr>
          <w:rFonts w:ascii="Calibri"/>
          <w:sz w:val="20"/>
          <w:vertAlign w:val="superscript"/>
        </w:rPr>
        <w:t>57</w:t>
      </w:r>
      <w:r>
        <w:rPr>
          <w:rFonts w:ascii="Calibri"/>
          <w:spacing w:val="-7"/>
          <w:sz w:val="20"/>
          <w:vertAlign w:val="baseline"/>
        </w:rPr>
        <w:t> </w:t>
      </w:r>
      <w:r>
        <w:rPr>
          <w:rFonts w:ascii="Calibri"/>
          <w:sz w:val="20"/>
          <w:vertAlign w:val="baseline"/>
        </w:rPr>
        <w:t>Order</w:t>
      </w:r>
      <w:r>
        <w:rPr>
          <w:rFonts w:ascii="Calibri"/>
          <w:spacing w:val="-5"/>
          <w:sz w:val="20"/>
          <w:vertAlign w:val="baseline"/>
        </w:rPr>
        <w:t> </w:t>
      </w:r>
      <w:r>
        <w:rPr>
          <w:rFonts w:ascii="Calibri"/>
          <w:sz w:val="20"/>
          <w:vertAlign w:val="baseline"/>
        </w:rPr>
        <w:t>10,</w:t>
      </w:r>
      <w:r>
        <w:rPr>
          <w:rFonts w:ascii="Calibri"/>
          <w:spacing w:val="-6"/>
          <w:sz w:val="20"/>
          <w:vertAlign w:val="baseline"/>
        </w:rPr>
        <w:t> </w:t>
      </w:r>
      <w:r>
        <w:rPr>
          <w:rFonts w:ascii="Calibri"/>
          <w:sz w:val="20"/>
          <w:vertAlign w:val="baseline"/>
        </w:rPr>
        <w:t>Kaduna</w:t>
      </w:r>
      <w:r>
        <w:rPr>
          <w:rFonts w:ascii="Calibri"/>
          <w:spacing w:val="-5"/>
          <w:sz w:val="20"/>
          <w:vertAlign w:val="baseline"/>
        </w:rPr>
        <w:t> </w:t>
      </w:r>
      <w:r>
        <w:rPr>
          <w:rFonts w:ascii="Calibri"/>
          <w:sz w:val="20"/>
          <w:vertAlign w:val="baseline"/>
        </w:rPr>
        <w:t>State</w:t>
      </w:r>
      <w:r>
        <w:rPr>
          <w:rFonts w:ascii="Calibri"/>
          <w:spacing w:val="-7"/>
          <w:sz w:val="20"/>
          <w:vertAlign w:val="baseline"/>
        </w:rPr>
        <w:t> </w:t>
      </w:r>
      <w:r>
        <w:rPr>
          <w:rFonts w:ascii="Calibri"/>
          <w:sz w:val="20"/>
          <w:vertAlign w:val="baseline"/>
        </w:rPr>
        <w:t>High</w:t>
      </w:r>
      <w:r>
        <w:rPr>
          <w:rFonts w:ascii="Calibri"/>
          <w:spacing w:val="-4"/>
          <w:sz w:val="20"/>
          <w:vertAlign w:val="baseline"/>
        </w:rPr>
        <w:t> </w:t>
      </w:r>
      <w:r>
        <w:rPr>
          <w:rFonts w:ascii="Calibri"/>
          <w:sz w:val="20"/>
          <w:vertAlign w:val="baseline"/>
        </w:rPr>
        <w:t>Court</w:t>
      </w:r>
      <w:r>
        <w:rPr>
          <w:rFonts w:ascii="Calibri"/>
          <w:spacing w:val="-6"/>
          <w:sz w:val="20"/>
          <w:vertAlign w:val="baseline"/>
        </w:rPr>
        <w:t> </w:t>
      </w:r>
      <w:r>
        <w:rPr>
          <w:rFonts w:ascii="Calibri"/>
          <w:sz w:val="20"/>
          <w:vertAlign w:val="baseline"/>
        </w:rPr>
        <w:t>(Civil</w:t>
      </w:r>
      <w:r>
        <w:rPr>
          <w:rFonts w:ascii="Calibri"/>
          <w:spacing w:val="-5"/>
          <w:sz w:val="20"/>
          <w:vertAlign w:val="baseline"/>
        </w:rPr>
        <w:t> </w:t>
      </w:r>
      <w:r>
        <w:rPr>
          <w:rFonts w:ascii="Calibri"/>
          <w:sz w:val="20"/>
          <w:vertAlign w:val="baseline"/>
        </w:rPr>
        <w:t>Procedure)</w:t>
      </w:r>
      <w:r>
        <w:rPr>
          <w:rFonts w:ascii="Calibri"/>
          <w:spacing w:val="-7"/>
          <w:sz w:val="20"/>
          <w:vertAlign w:val="baseline"/>
        </w:rPr>
        <w:t> </w:t>
      </w:r>
      <w:r>
        <w:rPr>
          <w:rFonts w:ascii="Calibri"/>
          <w:sz w:val="20"/>
          <w:vertAlign w:val="baseline"/>
        </w:rPr>
        <w:t>Rules</w:t>
      </w:r>
      <w:r>
        <w:rPr>
          <w:rFonts w:ascii="Calibri"/>
          <w:spacing w:val="-4"/>
          <w:sz w:val="20"/>
          <w:vertAlign w:val="baseline"/>
        </w:rPr>
        <w:t> </w:t>
      </w:r>
      <w:r>
        <w:rPr>
          <w:rFonts w:ascii="Calibri"/>
          <w:sz w:val="20"/>
          <w:vertAlign w:val="baseline"/>
        </w:rPr>
        <w:t>2007,</w:t>
      </w:r>
      <w:r>
        <w:rPr>
          <w:rFonts w:ascii="Calibri"/>
          <w:spacing w:val="-6"/>
          <w:sz w:val="20"/>
          <w:vertAlign w:val="baseline"/>
        </w:rPr>
        <w:t> </w:t>
      </w:r>
      <w:r>
        <w:rPr>
          <w:rFonts w:ascii="Calibri"/>
          <w:sz w:val="20"/>
          <w:vertAlign w:val="baseline"/>
        </w:rPr>
        <w:t>Mohammed</w:t>
      </w:r>
      <w:r>
        <w:rPr>
          <w:rFonts w:ascii="Calibri"/>
          <w:spacing w:val="-5"/>
          <w:sz w:val="20"/>
          <w:vertAlign w:val="baseline"/>
        </w:rPr>
        <w:t> </w:t>
      </w:r>
      <w:r>
        <w:rPr>
          <w:rFonts w:ascii="Calibri"/>
          <w:sz w:val="20"/>
          <w:vertAlign w:val="baseline"/>
        </w:rPr>
        <w:t>vs.</w:t>
      </w:r>
      <w:r>
        <w:rPr>
          <w:rFonts w:ascii="Calibri"/>
          <w:spacing w:val="-6"/>
          <w:sz w:val="20"/>
          <w:vertAlign w:val="baseline"/>
        </w:rPr>
        <w:t> </w:t>
      </w:r>
      <w:r>
        <w:rPr>
          <w:rFonts w:ascii="Calibri"/>
          <w:sz w:val="20"/>
          <w:vertAlign w:val="baseline"/>
        </w:rPr>
        <w:t>Husseni</w:t>
      </w:r>
      <w:r>
        <w:rPr>
          <w:rFonts w:ascii="Calibri"/>
          <w:spacing w:val="-4"/>
          <w:sz w:val="20"/>
          <w:vertAlign w:val="baseline"/>
        </w:rPr>
        <w:t> </w:t>
      </w:r>
      <w:r>
        <w:rPr>
          <w:rFonts w:ascii="Calibri"/>
          <w:sz w:val="20"/>
          <w:vertAlign w:val="baseline"/>
        </w:rPr>
        <w:t>(1998)</w:t>
      </w:r>
      <w:r>
        <w:rPr>
          <w:rFonts w:ascii="Calibri"/>
          <w:spacing w:val="-7"/>
          <w:sz w:val="20"/>
          <w:vertAlign w:val="baseline"/>
        </w:rPr>
        <w:t> </w:t>
      </w:r>
      <w:r>
        <w:rPr>
          <w:rFonts w:ascii="Calibri"/>
          <w:sz w:val="20"/>
          <w:vertAlign w:val="baseline"/>
        </w:rPr>
        <w:t>12</w:t>
      </w:r>
      <w:r>
        <w:rPr>
          <w:rFonts w:ascii="Calibri"/>
          <w:spacing w:val="-7"/>
          <w:sz w:val="20"/>
          <w:vertAlign w:val="baseline"/>
        </w:rPr>
        <w:t> </w:t>
      </w:r>
      <w:r>
        <w:rPr>
          <w:rFonts w:ascii="Calibri"/>
          <w:sz w:val="20"/>
          <w:vertAlign w:val="baseline"/>
        </w:rPr>
        <w:t>SCNJ</w:t>
      </w:r>
      <w:r>
        <w:rPr>
          <w:rFonts w:ascii="Calibri"/>
          <w:spacing w:val="-7"/>
          <w:sz w:val="20"/>
          <w:vertAlign w:val="baseline"/>
        </w:rPr>
        <w:t> </w:t>
      </w:r>
      <w:r>
        <w:rPr>
          <w:rFonts w:ascii="Calibri"/>
          <w:sz w:val="20"/>
          <w:vertAlign w:val="baseline"/>
        </w:rPr>
        <w:t>136</w:t>
      </w:r>
      <w:r>
        <w:rPr>
          <w:rFonts w:ascii="Calibri"/>
          <w:spacing w:val="-6"/>
          <w:sz w:val="20"/>
          <w:vertAlign w:val="baseline"/>
        </w:rPr>
        <w:t> </w:t>
      </w:r>
      <w:r>
        <w:rPr>
          <w:rFonts w:ascii="Calibri"/>
          <w:spacing w:val="-5"/>
          <w:sz w:val="20"/>
          <w:vertAlign w:val="baseline"/>
        </w:rPr>
        <w:t>at</w:t>
      </w:r>
    </w:p>
    <w:p>
      <w:pPr>
        <w:spacing w:line="243" w:lineRule="exact" w:before="0"/>
        <w:ind w:left="220" w:right="0" w:firstLine="0"/>
        <w:jc w:val="left"/>
        <w:rPr>
          <w:rFonts w:ascii="Calibri"/>
          <w:sz w:val="20"/>
        </w:rPr>
      </w:pPr>
      <w:r>
        <w:rPr>
          <w:rFonts w:ascii="Calibri"/>
          <w:spacing w:val="-5"/>
          <w:sz w:val="20"/>
        </w:rPr>
        <w:t>139</w:t>
      </w:r>
    </w:p>
    <w:p>
      <w:pPr>
        <w:spacing w:line="243" w:lineRule="exact" w:before="0"/>
        <w:ind w:left="220" w:right="0" w:firstLine="0"/>
        <w:jc w:val="left"/>
        <w:rPr>
          <w:rFonts w:ascii="Calibri"/>
          <w:sz w:val="20"/>
        </w:rPr>
      </w:pPr>
      <w:r>
        <w:rPr>
          <w:rFonts w:ascii="Calibri"/>
          <w:sz w:val="20"/>
          <w:vertAlign w:val="superscript"/>
        </w:rPr>
        <w:t>58</w:t>
      </w:r>
      <w:r>
        <w:rPr>
          <w:rFonts w:ascii="Calibri"/>
          <w:sz w:val="20"/>
          <w:vertAlign w:val="baseline"/>
        </w:rPr>
        <w:t>(2001)</w:t>
      </w:r>
      <w:r>
        <w:rPr>
          <w:rFonts w:ascii="Calibri"/>
          <w:spacing w:val="-4"/>
          <w:sz w:val="20"/>
          <w:vertAlign w:val="baseline"/>
        </w:rPr>
        <w:t> </w:t>
      </w:r>
      <w:r>
        <w:rPr>
          <w:rFonts w:ascii="Calibri"/>
          <w:sz w:val="20"/>
          <w:vertAlign w:val="baseline"/>
        </w:rPr>
        <w:t>8</w:t>
      </w:r>
      <w:r>
        <w:rPr>
          <w:rFonts w:ascii="Calibri"/>
          <w:spacing w:val="-5"/>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1716)</w:t>
      </w:r>
      <w:r>
        <w:rPr>
          <w:rFonts w:ascii="Calibri"/>
          <w:spacing w:val="-6"/>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667</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4"/>
      </w:pPr>
      <w:r>
        <w:rPr/>
        <w:t>proceeding to submit to the jurisdiction of a particular court as provided for by ground number </w:t>
      </w:r>
      <w:r>
        <w:rPr>
          <w:spacing w:val="-2"/>
        </w:rPr>
        <w:t>three.</w:t>
      </w:r>
    </w:p>
    <w:p>
      <w:pPr>
        <w:pStyle w:val="BodyText"/>
        <w:spacing w:line="480" w:lineRule="auto"/>
        <w:ind w:left="220" w:right="478" w:firstLine="779"/>
      </w:pPr>
      <w:r>
        <w:rPr/>
        <w:t>A defendant in an action </w:t>
      </w:r>
      <w:r>
        <w:rPr>
          <w:i/>
        </w:rPr>
        <w:t>inpersonam </w:t>
      </w:r>
      <w:r>
        <w:rPr/>
        <w:t>is either natural or juristic person. Thus, Section 6(2), (iv and v)</w:t>
      </w:r>
      <w:r>
        <w:rPr>
          <w:vertAlign w:val="superscript"/>
        </w:rPr>
        <w:t>59</w:t>
      </w:r>
      <w:r>
        <w:rPr>
          <w:vertAlign w:val="baseline"/>
        </w:rPr>
        <w:t> provide for the criteria of determining jurisdiction of a foreign court over corporate bodies with a residence or having principal place of business. Just like the situation under the common, service of</w:t>
      </w:r>
      <w:r>
        <w:rPr>
          <w:vertAlign w:val="baseline"/>
        </w:rPr>
        <w:t> court</w:t>
      </w:r>
      <w:r>
        <w:rPr>
          <w:vertAlign w:val="baseline"/>
        </w:rPr>
        <w:t> processes on the defendant is very crucial before his amenability to the jurisdiction of the court. Thus, failure to effect service on him is very fatal.</w:t>
      </w:r>
    </w:p>
    <w:p>
      <w:pPr>
        <w:spacing w:before="1"/>
        <w:ind w:left="220" w:right="0" w:firstLine="0"/>
        <w:jc w:val="both"/>
        <w:rPr>
          <w:i/>
          <w:sz w:val="24"/>
        </w:rPr>
      </w:pPr>
      <w:r>
        <w:rPr>
          <w:i/>
          <w:sz w:val="24"/>
        </w:rPr>
        <w:t>Jurisdiction</w:t>
      </w:r>
      <w:r>
        <w:rPr>
          <w:i/>
          <w:spacing w:val="-3"/>
          <w:sz w:val="24"/>
        </w:rPr>
        <w:t> </w:t>
      </w:r>
      <w:r>
        <w:rPr>
          <w:i/>
          <w:sz w:val="24"/>
        </w:rPr>
        <w:t>In</w:t>
      </w:r>
      <w:r>
        <w:rPr>
          <w:i/>
          <w:spacing w:val="-2"/>
          <w:sz w:val="24"/>
        </w:rPr>
        <w:t> </w:t>
      </w:r>
      <w:r>
        <w:rPr>
          <w:i/>
          <w:spacing w:val="-4"/>
          <w:sz w:val="24"/>
        </w:rPr>
        <w:t>Rem:</w:t>
      </w:r>
    </w:p>
    <w:p>
      <w:pPr>
        <w:pStyle w:val="BodyText"/>
        <w:jc w:val="left"/>
        <w:rPr>
          <w:i/>
        </w:rPr>
      </w:pPr>
    </w:p>
    <w:p>
      <w:pPr>
        <w:pStyle w:val="BodyText"/>
        <w:spacing w:line="480" w:lineRule="auto"/>
        <w:ind w:left="220" w:right="474" w:firstLine="719"/>
      </w:pPr>
      <w:r>
        <w:rPr/>
        <w:t>Jurisdiction </w:t>
      </w:r>
      <w:r>
        <w:rPr>
          <w:i/>
        </w:rPr>
        <w:t>in rem </w:t>
      </w:r>
      <w:r>
        <w:rPr/>
        <w:t>is statutorily taken care of in Nigeria by the Foreign</w:t>
      </w:r>
      <w:r>
        <w:rPr/>
        <w:t> Judgment (Reciprocal Enforcement) Procedure</w:t>
      </w:r>
      <w:r>
        <w:rPr/>
        <w:t> Act,</w:t>
      </w:r>
      <w:r>
        <w:rPr>
          <w:vertAlign w:val="superscript"/>
        </w:rPr>
        <w:t>60</w:t>
      </w:r>
      <w:r>
        <w:rPr>
          <w:vertAlign w:val="baseline"/>
        </w:rPr>
        <w:t> precisely Section 6 (2) (b) and (c) of the Act</w:t>
      </w:r>
      <w:r>
        <w:rPr>
          <w:spacing w:val="80"/>
          <w:vertAlign w:val="baseline"/>
        </w:rPr>
        <w:t> </w:t>
      </w:r>
      <w:r>
        <w:rPr>
          <w:vertAlign w:val="baseline"/>
        </w:rPr>
        <w:t>provides for the basis of assuming jurisdiction on both movables and immovables as follows:</w:t>
      </w:r>
    </w:p>
    <w:p>
      <w:pPr>
        <w:pStyle w:val="BodyText"/>
        <w:ind w:left="1660" w:right="1918"/>
      </w:pPr>
      <w:r>
        <w:rPr/>
        <w:t>In the case of a judgment given in an action of which the subject matter is immovable property or in an action </w:t>
      </w:r>
      <w:r>
        <w:rPr>
          <w:i/>
        </w:rPr>
        <w:t>in rem </w:t>
      </w:r>
      <w:r>
        <w:rPr/>
        <w:t>of which the subject matter was moveable property, if the property in question was at the time of the proceedings in the original court situate in the country of that court.</w:t>
      </w:r>
    </w:p>
    <w:p>
      <w:pPr>
        <w:pStyle w:val="BodyText"/>
        <w:jc w:val="left"/>
        <w:rPr>
          <w:sz w:val="26"/>
        </w:rPr>
      </w:pPr>
    </w:p>
    <w:p>
      <w:pPr>
        <w:pStyle w:val="BodyText"/>
        <w:spacing w:before="1"/>
        <w:jc w:val="left"/>
        <w:rPr>
          <w:sz w:val="22"/>
        </w:rPr>
      </w:pPr>
    </w:p>
    <w:p>
      <w:pPr>
        <w:pStyle w:val="BodyText"/>
        <w:spacing w:line="480" w:lineRule="auto"/>
        <w:ind w:left="220" w:right="483" w:firstLine="719"/>
      </w:pPr>
      <w:r>
        <w:rPr/>
        <w:t>The above provision is almost a verbatim reproduction of the common law rule stated in Mocambique‟s case. Section 6(2)(c) is an omnibus one, in that it provides in the case of a judgment given in an action other than any such action as is mention in paragraph (b) of the section, if the jurisdiction of the original court is recognized by the law of the registering court.</w:t>
      </w:r>
    </w:p>
    <w:p>
      <w:pPr>
        <w:pStyle w:val="BodyText"/>
        <w:spacing w:line="480" w:lineRule="auto" w:before="1"/>
        <w:ind w:left="220" w:right="476" w:firstLine="719"/>
      </w:pPr>
      <w:r>
        <w:rPr/>
        <w:t>However, in England, the </w:t>
      </w:r>
      <w:r>
        <w:rPr>
          <w:i/>
        </w:rPr>
        <w:t>situs </w:t>
      </w:r>
      <w:r>
        <w:rPr/>
        <w:t>rule does not wholly apply on judgments </w:t>
      </w:r>
      <w:r>
        <w:rPr>
          <w:i/>
        </w:rPr>
        <w:t>in rem </w:t>
      </w:r>
      <w:r>
        <w:rPr/>
        <w:t>affecting a moveable property. For example, English courts recognize that the courts of a foreign country have</w:t>
      </w:r>
      <w:r>
        <w:rPr>
          <w:spacing w:val="54"/>
        </w:rPr>
        <w:t> </w:t>
      </w:r>
      <w:r>
        <w:rPr/>
        <w:t>jurisdiction</w:t>
      </w:r>
      <w:r>
        <w:rPr>
          <w:spacing w:val="55"/>
        </w:rPr>
        <w:t> </w:t>
      </w:r>
      <w:r>
        <w:rPr/>
        <w:t>to</w:t>
      </w:r>
      <w:r>
        <w:rPr>
          <w:spacing w:val="56"/>
        </w:rPr>
        <w:t> </w:t>
      </w:r>
      <w:r>
        <w:rPr/>
        <w:t>determine</w:t>
      </w:r>
      <w:r>
        <w:rPr>
          <w:spacing w:val="54"/>
        </w:rPr>
        <w:t> </w:t>
      </w:r>
      <w:r>
        <w:rPr/>
        <w:t>the</w:t>
      </w:r>
      <w:r>
        <w:rPr>
          <w:spacing w:val="55"/>
        </w:rPr>
        <w:t> </w:t>
      </w:r>
      <w:r>
        <w:rPr/>
        <w:t>succession</w:t>
      </w:r>
      <w:r>
        <w:rPr>
          <w:spacing w:val="55"/>
        </w:rPr>
        <w:t> </w:t>
      </w:r>
      <w:r>
        <w:rPr/>
        <w:t>to</w:t>
      </w:r>
      <w:r>
        <w:rPr>
          <w:spacing w:val="56"/>
        </w:rPr>
        <w:t> </w:t>
      </w:r>
      <w:r>
        <w:rPr/>
        <w:t>all</w:t>
      </w:r>
      <w:r>
        <w:rPr>
          <w:spacing w:val="56"/>
        </w:rPr>
        <w:t> </w:t>
      </w:r>
      <w:r>
        <w:rPr/>
        <w:t>movables</w:t>
      </w:r>
      <w:r>
        <w:rPr>
          <w:spacing w:val="56"/>
        </w:rPr>
        <w:t> </w:t>
      </w:r>
      <w:r>
        <w:rPr/>
        <w:t>wherever</w:t>
      </w:r>
      <w:r>
        <w:rPr>
          <w:spacing w:val="54"/>
        </w:rPr>
        <w:t> </w:t>
      </w:r>
      <w:r>
        <w:rPr/>
        <w:t>locally</w:t>
      </w:r>
      <w:r>
        <w:rPr>
          <w:spacing w:val="51"/>
        </w:rPr>
        <w:t> </w:t>
      </w:r>
      <w:r>
        <w:rPr/>
        <w:t>situate</w:t>
      </w:r>
      <w:r>
        <w:rPr>
          <w:spacing w:val="54"/>
        </w:rPr>
        <w:t> </w:t>
      </w:r>
      <w:r>
        <w:rPr/>
        <w:t>of</w:t>
      </w:r>
      <w:r>
        <w:rPr>
          <w:spacing w:val="55"/>
        </w:rPr>
        <w:t> </w:t>
      </w:r>
      <w:r>
        <w:rPr>
          <w:spacing w:val="-10"/>
        </w:rPr>
        <w:t>a</w:t>
      </w:r>
    </w:p>
    <w:p>
      <w:pPr>
        <w:pStyle w:val="BodyText"/>
        <w:jc w:val="left"/>
        <w:rPr>
          <w:sz w:val="20"/>
        </w:rPr>
      </w:pPr>
    </w:p>
    <w:p>
      <w:pPr>
        <w:pStyle w:val="BodyText"/>
        <w:spacing w:before="11"/>
        <w:jc w:val="left"/>
        <w:rPr>
          <w:sz w:val="20"/>
        </w:rPr>
      </w:pPr>
      <w:r>
        <w:rPr/>
        <w:pict>
          <v:rect style="position:absolute;margin-left:72.024002pt;margin-top:13.261397pt;width:144.020pt;height:.71997pt;mso-position-horizontal-relative:page;mso-position-vertical-relative:paragraph;z-index:-15698944;mso-wrap-distance-left:0;mso-wrap-distance-right:0" id="docshape82"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59</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pacing w:val="-5"/>
          <w:sz w:val="20"/>
          <w:vertAlign w:val="baseline"/>
        </w:rPr>
        <w:t>Act</w:t>
      </w:r>
    </w:p>
    <w:p>
      <w:pPr>
        <w:spacing w:line="243" w:lineRule="exact" w:before="0"/>
        <w:ind w:left="220" w:right="0" w:firstLine="0"/>
        <w:jc w:val="left"/>
        <w:rPr>
          <w:rFonts w:ascii="Calibri"/>
          <w:sz w:val="20"/>
        </w:rPr>
      </w:pPr>
      <w:r>
        <w:rPr>
          <w:rFonts w:ascii="Calibri"/>
          <w:sz w:val="20"/>
          <w:vertAlign w:val="superscript"/>
        </w:rPr>
        <w:t>60</w:t>
      </w:r>
      <w:r>
        <w:rPr>
          <w:rFonts w:ascii="Calibri"/>
          <w:spacing w:val="-4"/>
          <w:sz w:val="20"/>
          <w:vertAlign w:val="baseline"/>
        </w:rPr>
        <w:t> Ibid</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112"/>
        <w:ind w:left="220" w:right="474"/>
      </w:pPr>
      <w:r>
        <w:rPr/>
        <w:t>testator or in tested dying domiciled in such</w:t>
      </w:r>
      <w:r>
        <w:rPr/>
        <w:t> country.</w:t>
      </w:r>
      <w:r>
        <w:rPr>
          <w:vertAlign w:val="superscript"/>
        </w:rPr>
        <w:t>61</w:t>
      </w:r>
      <w:r>
        <w:rPr>
          <w:vertAlign w:val="baseline"/>
        </w:rPr>
        <w:t> Judgments </w:t>
      </w:r>
      <w:r>
        <w:rPr>
          <w:i/>
          <w:vertAlign w:val="baseline"/>
        </w:rPr>
        <w:t>in rem </w:t>
      </w:r>
      <w:r>
        <w:rPr>
          <w:vertAlign w:val="baseline"/>
        </w:rPr>
        <w:t>unlike judgments </w:t>
      </w:r>
      <w:r>
        <w:rPr>
          <w:i/>
          <w:vertAlign w:val="baseline"/>
        </w:rPr>
        <w:t>in personam </w:t>
      </w:r>
      <w:r>
        <w:rPr>
          <w:vertAlign w:val="baseline"/>
        </w:rPr>
        <w:t>are not mostly enforced but recognized since normally, the subject matter that is the </w:t>
      </w:r>
      <w:r>
        <w:rPr>
          <w:i/>
          <w:vertAlign w:val="baseline"/>
        </w:rPr>
        <w:t>res </w:t>
      </w:r>
      <w:r>
        <w:rPr>
          <w:vertAlign w:val="baseline"/>
        </w:rPr>
        <w:t>is located not in the registering court but the original court that decided the case.</w:t>
      </w:r>
      <w:r>
        <w:rPr>
          <w:vertAlign w:val="superscript"/>
        </w:rPr>
        <w:t>62</w:t>
      </w:r>
    </w:p>
    <w:p>
      <w:pPr>
        <w:pStyle w:val="BodyText"/>
        <w:spacing w:line="480" w:lineRule="auto"/>
        <w:ind w:left="220" w:right="474" w:firstLine="719"/>
      </w:pPr>
      <w:r>
        <w:rPr/>
        <w:t>The 1933 Act uses „Recognised Courts‟.</w:t>
      </w:r>
      <w:r>
        <w:rPr>
          <w:vertAlign w:val="superscript"/>
        </w:rPr>
        <w:t>63</w:t>
      </w:r>
      <w:r>
        <w:rPr>
          <w:vertAlign w:val="baseline"/>
        </w:rPr>
        <w:t> Of competent jurisdiction the question that may be asked is, are those recognized courts different from the courts designated superior in Nigeria? The answer seems no in the humble opinion of the researcher. This opinion is formed based on the fact that, in England, the rule of procedure that regulates the proceeding of court in an application to enforce a foreign judgment is the Civil Procedure Rules</w:t>
      </w:r>
      <w:r>
        <w:rPr>
          <w:vertAlign w:val="superscript"/>
        </w:rPr>
        <w:t>64</w:t>
      </w:r>
      <w:r>
        <w:rPr>
          <w:vertAlign w:val="baseline"/>
        </w:rPr>
        <w:t> which is applicable from the High Courts to the Supreme Court. Therefore, one can assume that since these are the recognized courts to enforce foreign judgments in England, they would also be the courts of foreign country to be recognized to deliver judgment for enforcement in England.</w:t>
      </w:r>
    </w:p>
    <w:p>
      <w:pPr>
        <w:pStyle w:val="BodyText"/>
        <w:spacing w:line="482" w:lineRule="auto" w:before="200"/>
        <w:ind w:left="220" w:right="478" w:firstLine="719"/>
      </w:pPr>
      <w:r>
        <w:rPr/>
        <w:t>Be</w:t>
      </w:r>
      <w:r>
        <w:rPr>
          <w:spacing w:val="-3"/>
        </w:rPr>
        <w:t> </w:t>
      </w:r>
      <w:r>
        <w:rPr/>
        <w:t>that as</w:t>
      </w:r>
      <w:r>
        <w:rPr>
          <w:spacing w:val="-2"/>
        </w:rPr>
        <w:t> </w:t>
      </w:r>
      <w:r>
        <w:rPr/>
        <w:t>it</w:t>
      </w:r>
      <w:r>
        <w:rPr>
          <w:spacing w:val="-2"/>
        </w:rPr>
        <w:t> </w:t>
      </w:r>
      <w:r>
        <w:rPr/>
        <w:t>may,</w:t>
      </w:r>
      <w:r>
        <w:rPr>
          <w:spacing w:val="-2"/>
        </w:rPr>
        <w:t> </w:t>
      </w:r>
      <w:r>
        <w:rPr/>
        <w:t>the</w:t>
      </w:r>
      <w:r>
        <w:rPr>
          <w:spacing w:val="-1"/>
        </w:rPr>
        <w:t> </w:t>
      </w:r>
      <w:r>
        <w:rPr/>
        <w:t>judgment</w:t>
      </w:r>
      <w:r>
        <w:rPr>
          <w:spacing w:val="-2"/>
        </w:rPr>
        <w:t> </w:t>
      </w:r>
      <w:r>
        <w:rPr/>
        <w:t>of</w:t>
      </w:r>
      <w:r>
        <w:rPr>
          <w:spacing w:val="-1"/>
        </w:rPr>
        <w:t> </w:t>
      </w:r>
      <w:r>
        <w:rPr/>
        <w:t>the</w:t>
      </w:r>
      <w:r>
        <w:rPr>
          <w:spacing w:val="-2"/>
        </w:rPr>
        <w:t> </w:t>
      </w:r>
      <w:r>
        <w:rPr/>
        <w:t>superior</w:t>
      </w:r>
      <w:r>
        <w:rPr>
          <w:spacing w:val="-3"/>
        </w:rPr>
        <w:t> </w:t>
      </w:r>
      <w:r>
        <w:rPr/>
        <w:t>court</w:t>
      </w:r>
      <w:r>
        <w:rPr>
          <w:spacing w:val="-2"/>
        </w:rPr>
        <w:t> </w:t>
      </w:r>
      <w:r>
        <w:rPr/>
        <w:t>or</w:t>
      </w:r>
      <w:r>
        <w:rPr>
          <w:spacing w:val="-2"/>
        </w:rPr>
        <w:t> </w:t>
      </w:r>
      <w:r>
        <w:rPr/>
        <w:t>the</w:t>
      </w:r>
      <w:r>
        <w:rPr>
          <w:spacing w:val="-1"/>
        </w:rPr>
        <w:t> </w:t>
      </w:r>
      <w:r>
        <w:rPr/>
        <w:t>recognized</w:t>
      </w:r>
      <w:r>
        <w:rPr>
          <w:spacing w:val="-2"/>
        </w:rPr>
        <w:t> </w:t>
      </w:r>
      <w:r>
        <w:rPr/>
        <w:t>court</w:t>
      </w:r>
      <w:r>
        <w:rPr>
          <w:spacing w:val="-2"/>
        </w:rPr>
        <w:t> </w:t>
      </w:r>
      <w:r>
        <w:rPr/>
        <w:t>must</w:t>
      </w:r>
      <w:r>
        <w:rPr>
          <w:spacing w:val="-2"/>
        </w:rPr>
        <w:t> </w:t>
      </w:r>
      <w:r>
        <w:rPr/>
        <w:t>not</w:t>
      </w:r>
      <w:r>
        <w:rPr>
          <w:spacing w:val="-2"/>
        </w:rPr>
        <w:t> </w:t>
      </w:r>
      <w:r>
        <w:rPr/>
        <w:t>be</w:t>
      </w:r>
      <w:r>
        <w:rPr>
          <w:spacing w:val="-1"/>
        </w:rPr>
        <w:t> </w:t>
      </w:r>
      <w:r>
        <w:rPr/>
        <w:t>a judgment from an appeal against the judgment of non-superior court or recognized court</w:t>
      </w:r>
      <w:r>
        <w:rPr>
          <w:spacing w:val="40"/>
        </w:rPr>
        <w:t> </w:t>
      </w:r>
      <w:r>
        <w:rPr/>
        <w:t>because; by the provisions of the Acts such a judgment is not enforceable.</w:t>
      </w:r>
      <w:r>
        <w:rPr>
          <w:vertAlign w:val="superscript"/>
        </w:rPr>
        <w:t>65</w:t>
      </w:r>
    </w:p>
    <w:p>
      <w:pPr>
        <w:pStyle w:val="ListParagraph"/>
        <w:numPr>
          <w:ilvl w:val="0"/>
          <w:numId w:val="15"/>
        </w:numPr>
        <w:tabs>
          <w:tab w:pos="941" w:val="left" w:leader="none"/>
        </w:tabs>
        <w:spacing w:line="480" w:lineRule="auto" w:before="192" w:after="0"/>
        <w:ind w:left="220" w:right="476" w:firstLine="0"/>
        <w:jc w:val="both"/>
        <w:rPr>
          <w:sz w:val="24"/>
        </w:rPr>
      </w:pPr>
      <w:r>
        <w:rPr>
          <w:sz w:val="24"/>
        </w:rPr>
        <w:t>Final and Conclusive: the judgment sought to be enforced must also be final and conclusive as far the rights and liabilities of the parties. The expression is repetitive because, what is final is certainly conclusive. A final and conclusive judgment is such which serve as </w:t>
      </w:r>
      <w:r>
        <w:rPr>
          <w:i/>
          <w:sz w:val="24"/>
        </w:rPr>
        <w:t>res judicata</w:t>
      </w:r>
      <w:r>
        <w:rPr>
          <w:sz w:val="24"/>
        </w:rPr>
        <w:t>.</w:t>
      </w:r>
      <w:r>
        <w:rPr>
          <w:spacing w:val="34"/>
          <w:sz w:val="24"/>
        </w:rPr>
        <w:t> </w:t>
      </w:r>
      <w:r>
        <w:rPr>
          <w:sz w:val="24"/>
        </w:rPr>
        <w:t>By</w:t>
      </w:r>
      <w:r>
        <w:rPr>
          <w:spacing w:val="29"/>
          <w:sz w:val="24"/>
        </w:rPr>
        <w:t> </w:t>
      </w:r>
      <w:r>
        <w:rPr>
          <w:sz w:val="24"/>
        </w:rPr>
        <w:t>this</w:t>
      </w:r>
      <w:r>
        <w:rPr>
          <w:spacing w:val="35"/>
          <w:sz w:val="24"/>
        </w:rPr>
        <w:t> </w:t>
      </w:r>
      <w:r>
        <w:rPr>
          <w:sz w:val="24"/>
        </w:rPr>
        <w:t>is</w:t>
      </w:r>
      <w:r>
        <w:rPr>
          <w:spacing w:val="35"/>
          <w:sz w:val="24"/>
        </w:rPr>
        <w:t> </w:t>
      </w:r>
      <w:r>
        <w:rPr>
          <w:sz w:val="24"/>
        </w:rPr>
        <w:t>meant</w:t>
      </w:r>
      <w:r>
        <w:rPr>
          <w:spacing w:val="35"/>
          <w:sz w:val="24"/>
        </w:rPr>
        <w:t> </w:t>
      </w:r>
      <w:r>
        <w:rPr>
          <w:sz w:val="24"/>
        </w:rPr>
        <w:t>not</w:t>
      </w:r>
      <w:r>
        <w:rPr>
          <w:spacing w:val="35"/>
          <w:sz w:val="24"/>
        </w:rPr>
        <w:t> </w:t>
      </w:r>
      <w:r>
        <w:rPr>
          <w:sz w:val="24"/>
        </w:rPr>
        <w:t>only</w:t>
      </w:r>
      <w:r>
        <w:rPr>
          <w:spacing w:val="29"/>
          <w:sz w:val="24"/>
        </w:rPr>
        <w:t> </w:t>
      </w:r>
      <w:r>
        <w:rPr>
          <w:sz w:val="24"/>
        </w:rPr>
        <w:t>that</w:t>
      </w:r>
      <w:r>
        <w:rPr>
          <w:spacing w:val="35"/>
          <w:sz w:val="24"/>
        </w:rPr>
        <w:t> </w:t>
      </w:r>
      <w:r>
        <w:rPr>
          <w:sz w:val="24"/>
        </w:rPr>
        <w:t>the</w:t>
      </w:r>
      <w:r>
        <w:rPr>
          <w:spacing w:val="36"/>
          <w:sz w:val="24"/>
        </w:rPr>
        <w:t> </w:t>
      </w:r>
      <w:r>
        <w:rPr>
          <w:sz w:val="24"/>
        </w:rPr>
        <w:t>judgment</w:t>
      </w:r>
      <w:r>
        <w:rPr>
          <w:spacing w:val="34"/>
          <w:sz w:val="24"/>
        </w:rPr>
        <w:t> </w:t>
      </w:r>
      <w:r>
        <w:rPr>
          <w:sz w:val="24"/>
        </w:rPr>
        <w:t>must</w:t>
      </w:r>
      <w:r>
        <w:rPr>
          <w:spacing w:val="35"/>
          <w:sz w:val="24"/>
        </w:rPr>
        <w:t> </w:t>
      </w:r>
      <w:r>
        <w:rPr>
          <w:sz w:val="24"/>
        </w:rPr>
        <w:t>have</w:t>
      </w:r>
      <w:r>
        <w:rPr>
          <w:spacing w:val="33"/>
          <w:sz w:val="24"/>
        </w:rPr>
        <w:t> </w:t>
      </w:r>
      <w:r>
        <w:rPr>
          <w:sz w:val="24"/>
        </w:rPr>
        <w:t>put</w:t>
      </w:r>
      <w:r>
        <w:rPr>
          <w:spacing w:val="37"/>
          <w:sz w:val="24"/>
        </w:rPr>
        <w:t> </w:t>
      </w:r>
      <w:r>
        <w:rPr>
          <w:sz w:val="24"/>
        </w:rPr>
        <w:t>an</w:t>
      </w:r>
      <w:r>
        <w:rPr>
          <w:spacing w:val="36"/>
          <w:sz w:val="24"/>
        </w:rPr>
        <w:t> </w:t>
      </w:r>
      <w:r>
        <w:rPr>
          <w:sz w:val="24"/>
        </w:rPr>
        <w:t>end</w:t>
      </w:r>
      <w:r>
        <w:rPr>
          <w:spacing w:val="34"/>
          <w:sz w:val="24"/>
        </w:rPr>
        <w:t> </w:t>
      </w:r>
      <w:r>
        <w:rPr>
          <w:sz w:val="24"/>
        </w:rPr>
        <w:t>to</w:t>
      </w:r>
      <w:r>
        <w:rPr>
          <w:spacing w:val="35"/>
          <w:sz w:val="24"/>
        </w:rPr>
        <w:t> </w:t>
      </w:r>
      <w:r>
        <w:rPr>
          <w:sz w:val="24"/>
        </w:rPr>
        <w:t>the</w:t>
      </w:r>
      <w:r>
        <w:rPr>
          <w:spacing w:val="33"/>
          <w:sz w:val="24"/>
        </w:rPr>
        <w:t> </w:t>
      </w:r>
      <w:r>
        <w:rPr>
          <w:sz w:val="24"/>
        </w:rPr>
        <w:t>particular</w:t>
      </w: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29"/>
        </w:rPr>
      </w:pPr>
      <w:r>
        <w:rPr/>
        <w:pict>
          <v:rect style="position:absolute;margin-left:72.024002pt;margin-top:18.151123pt;width:144.020pt;height:.72003pt;mso-position-horizontal-relative:page;mso-position-vertical-relative:paragraph;z-index:-15698432;mso-wrap-distance-left:0;mso-wrap-distance-right:0" id="docshape83"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61</w:t>
      </w:r>
      <w:r>
        <w:rPr>
          <w:rFonts w:ascii="Calibri"/>
          <w:spacing w:val="-7"/>
          <w:sz w:val="20"/>
          <w:vertAlign w:val="baseline"/>
        </w:rPr>
        <w:t> </w:t>
      </w:r>
      <w:r>
        <w:rPr>
          <w:rFonts w:ascii="Calibri"/>
          <w:sz w:val="20"/>
          <w:vertAlign w:val="baseline"/>
        </w:rPr>
        <w:t>Dicey</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Morris</w:t>
      </w:r>
      <w:r>
        <w:rPr>
          <w:rFonts w:ascii="Calibri"/>
          <w:spacing w:val="-7"/>
          <w:sz w:val="20"/>
          <w:vertAlign w:val="baseline"/>
        </w:rPr>
        <w:t> </w:t>
      </w:r>
      <w:r>
        <w:rPr>
          <w:rFonts w:ascii="Calibri"/>
          <w:sz w:val="20"/>
          <w:vertAlign w:val="baseline"/>
        </w:rPr>
        <w:t>Op.cit,</w:t>
      </w:r>
      <w:r>
        <w:rPr>
          <w:rFonts w:ascii="Calibri"/>
          <w:spacing w:val="-6"/>
          <w:sz w:val="20"/>
          <w:vertAlign w:val="baseline"/>
        </w:rPr>
        <w:t> </w:t>
      </w:r>
      <w:r>
        <w:rPr>
          <w:rFonts w:ascii="Calibri"/>
          <w:spacing w:val="-4"/>
          <w:sz w:val="20"/>
          <w:vertAlign w:val="baseline"/>
        </w:rPr>
        <w:t>p.511</w:t>
      </w:r>
    </w:p>
    <w:p>
      <w:pPr>
        <w:spacing w:line="243" w:lineRule="exact" w:before="0"/>
        <w:ind w:left="220" w:right="0" w:firstLine="0"/>
        <w:jc w:val="left"/>
        <w:rPr>
          <w:rFonts w:ascii="Calibri" w:hAnsi="Calibri"/>
          <w:sz w:val="20"/>
        </w:rPr>
      </w:pPr>
      <w:r>
        <w:rPr>
          <w:rFonts w:ascii="Calibri" w:hAnsi="Calibri"/>
          <w:sz w:val="20"/>
          <w:vertAlign w:val="superscript"/>
        </w:rPr>
        <w:t>62</w:t>
      </w:r>
      <w:r>
        <w:rPr>
          <w:rFonts w:ascii="Calibri" w:hAnsi="Calibri"/>
          <w:spacing w:val="-7"/>
          <w:sz w:val="20"/>
          <w:vertAlign w:val="baseline"/>
        </w:rPr>
        <w:t> </w:t>
      </w:r>
      <w:r>
        <w:rPr>
          <w:rFonts w:ascii="Calibri" w:hAnsi="Calibri"/>
          <w:sz w:val="20"/>
          <w:vertAlign w:val="baseline"/>
        </w:rPr>
        <w:t>Farida,</w:t>
      </w:r>
      <w:r>
        <w:rPr>
          <w:rFonts w:ascii="Calibri" w:hAnsi="Calibri"/>
          <w:spacing w:val="-5"/>
          <w:sz w:val="20"/>
          <w:vertAlign w:val="baseline"/>
        </w:rPr>
        <w:t> </w:t>
      </w:r>
      <w:r>
        <w:rPr>
          <w:rFonts w:ascii="Calibri" w:hAnsi="Calibri"/>
          <w:sz w:val="20"/>
          <w:vertAlign w:val="baseline"/>
        </w:rPr>
        <w:t>A.</w:t>
      </w:r>
      <w:r>
        <w:rPr>
          <w:rFonts w:ascii="Calibri" w:hAnsi="Calibri"/>
          <w:spacing w:val="-6"/>
          <w:sz w:val="20"/>
          <w:vertAlign w:val="baseline"/>
        </w:rPr>
        <w:t> </w:t>
      </w:r>
      <w:r>
        <w:rPr>
          <w:rFonts w:ascii="Calibri" w:hAnsi="Calibri"/>
          <w:sz w:val="20"/>
          <w:vertAlign w:val="baseline"/>
        </w:rPr>
        <w:t>K.</w:t>
      </w:r>
      <w:r>
        <w:rPr>
          <w:rFonts w:ascii="Calibri" w:hAnsi="Calibri"/>
          <w:spacing w:val="-5"/>
          <w:sz w:val="20"/>
          <w:vertAlign w:val="baseline"/>
        </w:rPr>
        <w:t> </w:t>
      </w:r>
      <w:r>
        <w:rPr>
          <w:rFonts w:ascii="Calibri" w:hAnsi="Calibri"/>
          <w:sz w:val="20"/>
          <w:vertAlign w:val="baseline"/>
        </w:rPr>
        <w:t>(2007/09)</w:t>
      </w:r>
      <w:r>
        <w:rPr>
          <w:rFonts w:ascii="Calibri" w:hAnsi="Calibri"/>
          <w:spacing w:val="-6"/>
          <w:sz w:val="20"/>
          <w:vertAlign w:val="baseline"/>
        </w:rPr>
        <w:t> </w:t>
      </w:r>
      <w:r>
        <w:rPr>
          <w:rFonts w:ascii="Calibri" w:hAnsi="Calibri"/>
          <w:sz w:val="20"/>
          <w:vertAlign w:val="baseline"/>
        </w:rPr>
        <w:t>“</w:t>
      </w:r>
      <w:r>
        <w:rPr>
          <w:rFonts w:ascii="Calibri" w:hAnsi="Calibri"/>
          <w:spacing w:val="-6"/>
          <w:sz w:val="20"/>
          <w:vertAlign w:val="baseline"/>
        </w:rPr>
        <w:t> </w:t>
      </w:r>
      <w:r>
        <w:rPr>
          <w:rFonts w:ascii="Calibri" w:hAnsi="Calibri"/>
          <w:sz w:val="20"/>
          <w:vertAlign w:val="baseline"/>
        </w:rPr>
        <w:t>Legal</w:t>
      </w:r>
      <w:r>
        <w:rPr>
          <w:rFonts w:ascii="Calibri" w:hAnsi="Calibri"/>
          <w:spacing w:val="-3"/>
          <w:sz w:val="20"/>
          <w:vertAlign w:val="baseline"/>
        </w:rPr>
        <w:t> </w:t>
      </w:r>
      <w:r>
        <w:rPr>
          <w:rFonts w:ascii="Calibri" w:hAnsi="Calibri"/>
          <w:sz w:val="20"/>
          <w:vertAlign w:val="baseline"/>
        </w:rPr>
        <w:t>Regime</w:t>
      </w:r>
      <w:r>
        <w:rPr>
          <w:rFonts w:ascii="Calibri" w:hAnsi="Calibri"/>
          <w:spacing w:val="-6"/>
          <w:sz w:val="20"/>
          <w:vertAlign w:val="baseline"/>
        </w:rPr>
        <w:t> </w:t>
      </w:r>
      <w:r>
        <w:rPr>
          <w:rFonts w:ascii="Calibri" w:hAnsi="Calibri"/>
          <w:sz w:val="20"/>
          <w:vertAlign w:val="baseline"/>
        </w:rPr>
        <w:t>for</w:t>
      </w:r>
      <w:r>
        <w:rPr>
          <w:rFonts w:ascii="Calibri" w:hAnsi="Calibri"/>
          <w:spacing w:val="-6"/>
          <w:sz w:val="20"/>
          <w:vertAlign w:val="baseline"/>
        </w:rPr>
        <w:t> </w:t>
      </w:r>
      <w:r>
        <w:rPr>
          <w:rFonts w:ascii="Calibri" w:hAnsi="Calibri"/>
          <w:sz w:val="20"/>
          <w:vertAlign w:val="baseline"/>
        </w:rPr>
        <w:t>Recognition</w:t>
      </w:r>
      <w:r>
        <w:rPr>
          <w:rFonts w:ascii="Calibri" w:hAnsi="Calibri"/>
          <w:spacing w:val="-2"/>
          <w:sz w:val="20"/>
          <w:vertAlign w:val="baseline"/>
        </w:rPr>
        <w:t> </w:t>
      </w:r>
      <w:r>
        <w:rPr>
          <w:rFonts w:ascii="Calibri" w:hAnsi="Calibri"/>
          <w:sz w:val="20"/>
          <w:vertAlign w:val="baseline"/>
        </w:rPr>
        <w:t>and</w:t>
      </w:r>
      <w:r>
        <w:rPr>
          <w:rFonts w:ascii="Calibri" w:hAnsi="Calibri"/>
          <w:spacing w:val="-5"/>
          <w:sz w:val="20"/>
          <w:vertAlign w:val="baseline"/>
        </w:rPr>
        <w:t> </w:t>
      </w:r>
      <w:r>
        <w:rPr>
          <w:rFonts w:ascii="Calibri" w:hAnsi="Calibri"/>
          <w:sz w:val="20"/>
          <w:vertAlign w:val="baseline"/>
        </w:rPr>
        <w:t>Enforcement</w:t>
      </w:r>
      <w:r>
        <w:rPr>
          <w:rFonts w:ascii="Calibri" w:hAnsi="Calibri"/>
          <w:spacing w:val="-6"/>
          <w:sz w:val="20"/>
          <w:vertAlign w:val="baseline"/>
        </w:rPr>
        <w:t> </w:t>
      </w:r>
      <w:r>
        <w:rPr>
          <w:rFonts w:ascii="Calibri" w:hAnsi="Calibri"/>
          <w:sz w:val="20"/>
          <w:vertAlign w:val="baseline"/>
        </w:rPr>
        <w:t>of</w:t>
      </w:r>
      <w:r>
        <w:rPr>
          <w:rFonts w:ascii="Calibri" w:hAnsi="Calibri"/>
          <w:spacing w:val="-7"/>
          <w:sz w:val="20"/>
          <w:vertAlign w:val="baseline"/>
        </w:rPr>
        <w:t> </w:t>
      </w:r>
      <w:r>
        <w:rPr>
          <w:rFonts w:ascii="Calibri" w:hAnsi="Calibri"/>
          <w:sz w:val="20"/>
          <w:vertAlign w:val="baseline"/>
        </w:rPr>
        <w:t>Foreign</w:t>
      </w:r>
      <w:r>
        <w:rPr>
          <w:rFonts w:ascii="Calibri" w:hAnsi="Calibri"/>
          <w:spacing w:val="-4"/>
          <w:sz w:val="20"/>
          <w:vertAlign w:val="baseline"/>
        </w:rPr>
        <w:t> </w:t>
      </w:r>
      <w:r>
        <w:rPr>
          <w:rFonts w:ascii="Calibri" w:hAnsi="Calibri"/>
          <w:sz w:val="20"/>
          <w:vertAlign w:val="baseline"/>
        </w:rPr>
        <w:t>Judgment</w:t>
      </w:r>
      <w:r>
        <w:rPr>
          <w:rFonts w:ascii="Calibri" w:hAnsi="Calibri"/>
          <w:spacing w:val="-6"/>
          <w:sz w:val="20"/>
          <w:vertAlign w:val="baseline"/>
        </w:rPr>
        <w:t> </w:t>
      </w:r>
      <w:r>
        <w:rPr>
          <w:rFonts w:ascii="Calibri" w:hAnsi="Calibri"/>
          <w:sz w:val="20"/>
          <w:vertAlign w:val="baseline"/>
        </w:rPr>
        <w:t>under</w:t>
      </w:r>
      <w:r>
        <w:rPr>
          <w:rFonts w:ascii="Calibri" w:hAnsi="Calibri"/>
          <w:spacing w:val="-5"/>
          <w:sz w:val="20"/>
          <w:vertAlign w:val="baseline"/>
        </w:rPr>
        <w:t> </w:t>
      </w:r>
      <w:r>
        <w:rPr>
          <w:rFonts w:ascii="Calibri" w:hAnsi="Calibri"/>
          <w:spacing w:val="-2"/>
          <w:sz w:val="20"/>
          <w:vertAlign w:val="baseline"/>
        </w:rPr>
        <w:t>Private</w:t>
      </w:r>
    </w:p>
    <w:p>
      <w:pPr>
        <w:spacing w:before="1"/>
        <w:ind w:left="220" w:right="0" w:firstLine="0"/>
        <w:jc w:val="left"/>
        <w:rPr>
          <w:rFonts w:ascii="Calibri" w:hAnsi="Calibri"/>
          <w:sz w:val="20"/>
        </w:rPr>
      </w:pPr>
      <w:r>
        <w:rPr>
          <w:rFonts w:ascii="Calibri" w:hAnsi="Calibri"/>
          <w:sz w:val="20"/>
        </w:rPr>
        <w:t>International</w:t>
      </w:r>
      <w:r>
        <w:rPr>
          <w:rFonts w:ascii="Calibri" w:hAnsi="Calibri"/>
          <w:spacing w:val="-5"/>
          <w:sz w:val="20"/>
        </w:rPr>
        <w:t> </w:t>
      </w:r>
      <w:r>
        <w:rPr>
          <w:rFonts w:ascii="Calibri" w:hAnsi="Calibri"/>
          <w:sz w:val="20"/>
        </w:rPr>
        <w:t>Law:</w:t>
      </w:r>
      <w:r>
        <w:rPr>
          <w:rFonts w:ascii="Calibri" w:hAnsi="Calibri"/>
          <w:spacing w:val="-6"/>
          <w:sz w:val="20"/>
        </w:rPr>
        <w:t> </w:t>
      </w:r>
      <w:r>
        <w:rPr>
          <w:rFonts w:ascii="Calibri" w:hAnsi="Calibri"/>
          <w:sz w:val="20"/>
        </w:rPr>
        <w:t>An</w:t>
      </w:r>
      <w:r>
        <w:rPr>
          <w:rFonts w:ascii="Calibri" w:hAnsi="Calibri"/>
          <w:spacing w:val="-4"/>
          <w:sz w:val="20"/>
        </w:rPr>
        <w:t> </w:t>
      </w:r>
      <w:r>
        <w:rPr>
          <w:rFonts w:ascii="Calibri" w:hAnsi="Calibri"/>
          <w:sz w:val="20"/>
        </w:rPr>
        <w:t>Overview”,</w:t>
      </w:r>
      <w:r>
        <w:rPr>
          <w:rFonts w:ascii="Calibri" w:hAnsi="Calibri"/>
          <w:spacing w:val="38"/>
          <w:sz w:val="20"/>
        </w:rPr>
        <w:t> </w:t>
      </w:r>
      <w:r>
        <w:rPr>
          <w:rFonts w:ascii="Calibri" w:hAnsi="Calibri"/>
          <w:i/>
          <w:sz w:val="20"/>
        </w:rPr>
        <w:t>Journal</w:t>
      </w:r>
      <w:r>
        <w:rPr>
          <w:rFonts w:ascii="Calibri" w:hAnsi="Calibri"/>
          <w:i/>
          <w:spacing w:val="-4"/>
          <w:sz w:val="20"/>
        </w:rPr>
        <w:t> </w:t>
      </w:r>
      <w:r>
        <w:rPr>
          <w:rFonts w:ascii="Calibri" w:hAnsi="Calibri"/>
          <w:i/>
          <w:sz w:val="20"/>
        </w:rPr>
        <w:t>of</w:t>
      </w:r>
      <w:r>
        <w:rPr>
          <w:rFonts w:ascii="Calibri" w:hAnsi="Calibri"/>
          <w:i/>
          <w:spacing w:val="-7"/>
          <w:sz w:val="20"/>
        </w:rPr>
        <w:t> </w:t>
      </w:r>
      <w:r>
        <w:rPr>
          <w:rFonts w:ascii="Calibri" w:hAnsi="Calibri"/>
          <w:i/>
          <w:sz w:val="20"/>
        </w:rPr>
        <w:t>Private</w:t>
      </w:r>
      <w:r>
        <w:rPr>
          <w:rFonts w:ascii="Calibri" w:hAnsi="Calibri"/>
          <w:i/>
          <w:spacing w:val="-5"/>
          <w:sz w:val="20"/>
        </w:rPr>
        <w:t> </w:t>
      </w:r>
      <w:r>
        <w:rPr>
          <w:rFonts w:ascii="Calibri" w:hAnsi="Calibri"/>
          <w:i/>
          <w:sz w:val="20"/>
        </w:rPr>
        <w:t>and</w:t>
      </w:r>
      <w:r>
        <w:rPr>
          <w:rFonts w:ascii="Calibri" w:hAnsi="Calibri"/>
          <w:i/>
          <w:spacing w:val="-4"/>
          <w:sz w:val="20"/>
        </w:rPr>
        <w:t> </w:t>
      </w:r>
      <w:r>
        <w:rPr>
          <w:rFonts w:ascii="Calibri" w:hAnsi="Calibri"/>
          <w:i/>
          <w:sz w:val="20"/>
        </w:rPr>
        <w:t>Comparative</w:t>
      </w:r>
      <w:r>
        <w:rPr>
          <w:rFonts w:ascii="Calibri" w:hAnsi="Calibri"/>
          <w:i/>
          <w:spacing w:val="-5"/>
          <w:sz w:val="20"/>
        </w:rPr>
        <w:t> </w:t>
      </w:r>
      <w:r>
        <w:rPr>
          <w:rFonts w:ascii="Calibri" w:hAnsi="Calibri"/>
          <w:i/>
          <w:sz w:val="20"/>
        </w:rPr>
        <w:t>Law</w:t>
      </w:r>
      <w:r>
        <w:rPr>
          <w:rFonts w:ascii="Calibri" w:hAnsi="Calibri"/>
          <w:sz w:val="20"/>
        </w:rPr>
        <w:t>.</w:t>
      </w:r>
      <w:r>
        <w:rPr>
          <w:rFonts w:ascii="Calibri" w:hAnsi="Calibri"/>
          <w:spacing w:val="-4"/>
          <w:sz w:val="20"/>
        </w:rPr>
        <w:t> </w:t>
      </w:r>
      <w:r>
        <w:rPr>
          <w:rFonts w:ascii="Calibri" w:hAnsi="Calibri"/>
          <w:sz w:val="20"/>
        </w:rPr>
        <w:t>Vols.</w:t>
      </w:r>
      <w:r>
        <w:rPr>
          <w:rFonts w:ascii="Calibri" w:hAnsi="Calibri"/>
          <w:spacing w:val="-5"/>
          <w:sz w:val="20"/>
        </w:rPr>
        <w:t> </w:t>
      </w:r>
      <w:r>
        <w:rPr>
          <w:rFonts w:ascii="Calibri" w:hAnsi="Calibri"/>
          <w:sz w:val="20"/>
        </w:rPr>
        <w:t>2</w:t>
      </w:r>
      <w:r>
        <w:rPr>
          <w:rFonts w:ascii="Calibri" w:hAnsi="Calibri"/>
          <w:spacing w:val="-6"/>
          <w:sz w:val="20"/>
        </w:rPr>
        <w:t> </w:t>
      </w:r>
      <w:r>
        <w:rPr>
          <w:rFonts w:ascii="Calibri" w:hAnsi="Calibri"/>
          <w:sz w:val="20"/>
        </w:rPr>
        <w:t>&amp;</w:t>
      </w:r>
      <w:r>
        <w:rPr>
          <w:rFonts w:ascii="Calibri" w:hAnsi="Calibri"/>
          <w:spacing w:val="-4"/>
          <w:sz w:val="20"/>
        </w:rPr>
        <w:t> </w:t>
      </w:r>
      <w:r>
        <w:rPr>
          <w:rFonts w:ascii="Calibri" w:hAnsi="Calibri"/>
          <w:sz w:val="20"/>
        </w:rPr>
        <w:t>3</w:t>
      </w:r>
      <w:r>
        <w:rPr>
          <w:rFonts w:ascii="Calibri" w:hAnsi="Calibri"/>
          <w:spacing w:val="-5"/>
          <w:sz w:val="20"/>
        </w:rPr>
        <w:t> </w:t>
      </w:r>
      <w:r>
        <w:rPr>
          <w:rFonts w:ascii="Calibri" w:hAnsi="Calibri"/>
          <w:sz w:val="20"/>
        </w:rPr>
        <w:t>Faith</w:t>
      </w:r>
      <w:r>
        <w:rPr>
          <w:rFonts w:ascii="Calibri" w:hAnsi="Calibri"/>
          <w:spacing w:val="-4"/>
          <w:sz w:val="20"/>
        </w:rPr>
        <w:t> </w:t>
      </w:r>
      <w:r>
        <w:rPr>
          <w:rFonts w:ascii="Calibri" w:hAnsi="Calibri"/>
          <w:sz w:val="20"/>
        </w:rPr>
        <w:t>Printers</w:t>
      </w:r>
      <w:r>
        <w:rPr>
          <w:rFonts w:ascii="Calibri" w:hAnsi="Calibri"/>
          <w:spacing w:val="35"/>
          <w:sz w:val="20"/>
        </w:rPr>
        <w:t> </w:t>
      </w:r>
      <w:r>
        <w:rPr>
          <w:rFonts w:ascii="Calibri" w:hAnsi="Calibri"/>
          <w:sz w:val="20"/>
        </w:rPr>
        <w:t>Zaria</w:t>
      </w:r>
      <w:r>
        <w:rPr>
          <w:rFonts w:ascii="Calibri" w:hAnsi="Calibri"/>
          <w:spacing w:val="-4"/>
          <w:sz w:val="20"/>
        </w:rPr>
        <w:t> </w:t>
      </w:r>
      <w:r>
        <w:rPr>
          <w:rFonts w:ascii="Calibri" w:hAnsi="Calibri"/>
          <w:spacing w:val="-2"/>
          <w:sz w:val="20"/>
        </w:rPr>
        <w:t>p.176</w:t>
      </w:r>
    </w:p>
    <w:p>
      <w:pPr>
        <w:spacing w:before="0"/>
        <w:ind w:left="220" w:right="0" w:firstLine="0"/>
        <w:jc w:val="left"/>
        <w:rPr>
          <w:rFonts w:ascii="Calibri" w:hAnsi="Calibri"/>
          <w:sz w:val="20"/>
        </w:rPr>
      </w:pPr>
      <w:r>
        <w:rPr>
          <w:rFonts w:ascii="Calibri" w:hAnsi="Calibri"/>
          <w:sz w:val="20"/>
          <w:vertAlign w:val="superscript"/>
        </w:rPr>
        <w:t>63</w:t>
      </w:r>
      <w:r>
        <w:rPr>
          <w:rFonts w:ascii="Calibri" w:hAnsi="Calibri"/>
          <w:spacing w:val="-5"/>
          <w:sz w:val="20"/>
          <w:vertAlign w:val="baseline"/>
        </w:rPr>
        <w:t> </w:t>
      </w:r>
      <w:r>
        <w:rPr>
          <w:rFonts w:ascii="Calibri" w:hAnsi="Calibri"/>
          <w:sz w:val="20"/>
          <w:vertAlign w:val="baseline"/>
        </w:rPr>
        <w:t>S.1(2)(c)</w:t>
      </w:r>
      <w:r>
        <w:rPr>
          <w:rFonts w:ascii="Calibri" w:hAnsi="Calibri"/>
          <w:spacing w:val="-5"/>
          <w:sz w:val="20"/>
          <w:vertAlign w:val="baseline"/>
        </w:rPr>
        <w:t> </w:t>
      </w:r>
      <w:r>
        <w:rPr>
          <w:rFonts w:ascii="Calibri" w:hAnsi="Calibri"/>
          <w:sz w:val="20"/>
          <w:vertAlign w:val="baseline"/>
        </w:rPr>
        <w:t>of</w:t>
      </w:r>
      <w:r>
        <w:rPr>
          <w:rFonts w:ascii="Calibri" w:hAnsi="Calibri"/>
          <w:spacing w:val="-5"/>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1933</w:t>
      </w:r>
      <w:r>
        <w:rPr>
          <w:rFonts w:ascii="Calibri" w:hAnsi="Calibri"/>
          <w:spacing w:val="-4"/>
          <w:sz w:val="20"/>
          <w:vertAlign w:val="baseline"/>
        </w:rPr>
        <w:t> </w:t>
      </w:r>
      <w:r>
        <w:rPr>
          <w:rFonts w:ascii="Calibri" w:hAnsi="Calibri"/>
          <w:sz w:val="20"/>
          <w:vertAlign w:val="baseline"/>
        </w:rPr>
        <w:t>Act;</w:t>
      </w:r>
      <w:r>
        <w:rPr>
          <w:rFonts w:ascii="Calibri" w:hAnsi="Calibri"/>
          <w:spacing w:val="-5"/>
          <w:sz w:val="20"/>
          <w:vertAlign w:val="baseline"/>
        </w:rPr>
        <w:t> </w:t>
      </w:r>
      <w:r>
        <w:rPr>
          <w:rFonts w:ascii="Calibri" w:hAnsi="Calibri"/>
          <w:sz w:val="20"/>
          <w:vertAlign w:val="baseline"/>
        </w:rPr>
        <w:t>However,</w:t>
      </w:r>
      <w:r>
        <w:rPr>
          <w:rFonts w:ascii="Calibri" w:hAnsi="Calibri"/>
          <w:spacing w:val="-3"/>
          <w:sz w:val="20"/>
          <w:vertAlign w:val="baseline"/>
        </w:rPr>
        <w:t> </w:t>
      </w:r>
      <w:r>
        <w:rPr>
          <w:rFonts w:ascii="Calibri" w:hAnsi="Calibri"/>
          <w:sz w:val="20"/>
          <w:vertAlign w:val="baseline"/>
        </w:rPr>
        <w:t>the</w:t>
      </w:r>
      <w:r>
        <w:rPr>
          <w:rFonts w:ascii="Calibri" w:hAnsi="Calibri"/>
          <w:spacing w:val="-5"/>
          <w:sz w:val="20"/>
          <w:vertAlign w:val="baseline"/>
        </w:rPr>
        <w:t> </w:t>
      </w:r>
      <w:r>
        <w:rPr>
          <w:rFonts w:ascii="Calibri" w:hAnsi="Calibri"/>
          <w:sz w:val="20"/>
          <w:vertAlign w:val="baseline"/>
        </w:rPr>
        <w:t>1920</w:t>
      </w:r>
      <w:r>
        <w:rPr>
          <w:rFonts w:ascii="Calibri" w:hAnsi="Calibri"/>
          <w:spacing w:val="-4"/>
          <w:sz w:val="20"/>
          <w:vertAlign w:val="baseline"/>
        </w:rPr>
        <w:t> </w:t>
      </w:r>
      <w:r>
        <w:rPr>
          <w:rFonts w:ascii="Calibri" w:hAnsi="Calibri"/>
          <w:sz w:val="20"/>
          <w:vertAlign w:val="baseline"/>
        </w:rPr>
        <w:t>Act</w:t>
      </w:r>
      <w:r>
        <w:rPr>
          <w:rFonts w:ascii="Calibri" w:hAnsi="Calibri"/>
          <w:spacing w:val="-4"/>
          <w:sz w:val="20"/>
          <w:vertAlign w:val="baseline"/>
        </w:rPr>
        <w:t> </w:t>
      </w:r>
      <w:r>
        <w:rPr>
          <w:rFonts w:ascii="Calibri" w:hAnsi="Calibri"/>
          <w:sz w:val="20"/>
          <w:vertAlign w:val="baseline"/>
        </w:rPr>
        <w:t>use</w:t>
      </w:r>
      <w:r>
        <w:rPr>
          <w:rFonts w:ascii="Calibri" w:hAnsi="Calibri"/>
          <w:spacing w:val="-5"/>
          <w:sz w:val="20"/>
          <w:vertAlign w:val="baseline"/>
        </w:rPr>
        <w:t> </w:t>
      </w:r>
      <w:r>
        <w:rPr>
          <w:rFonts w:ascii="Calibri" w:hAnsi="Calibri"/>
          <w:sz w:val="20"/>
          <w:vertAlign w:val="baseline"/>
        </w:rPr>
        <w:t>the</w:t>
      </w:r>
      <w:r>
        <w:rPr>
          <w:rFonts w:ascii="Calibri" w:hAnsi="Calibri"/>
          <w:spacing w:val="-4"/>
          <w:sz w:val="20"/>
          <w:vertAlign w:val="baseline"/>
        </w:rPr>
        <w:t> </w:t>
      </w:r>
      <w:r>
        <w:rPr>
          <w:rFonts w:ascii="Calibri" w:hAnsi="Calibri"/>
          <w:sz w:val="20"/>
          <w:vertAlign w:val="baseline"/>
        </w:rPr>
        <w:t>Nigerian</w:t>
      </w:r>
      <w:r>
        <w:rPr>
          <w:rFonts w:ascii="Calibri" w:hAnsi="Calibri"/>
          <w:spacing w:val="-3"/>
          <w:sz w:val="20"/>
          <w:vertAlign w:val="baseline"/>
        </w:rPr>
        <w:t> </w:t>
      </w:r>
      <w:r>
        <w:rPr>
          <w:rFonts w:ascii="Calibri" w:hAnsi="Calibri"/>
          <w:sz w:val="20"/>
          <w:vertAlign w:val="baseline"/>
        </w:rPr>
        <w:t>term</w:t>
      </w:r>
      <w:r>
        <w:rPr>
          <w:rFonts w:ascii="Calibri" w:hAnsi="Calibri"/>
          <w:spacing w:val="-4"/>
          <w:sz w:val="20"/>
          <w:vertAlign w:val="baseline"/>
        </w:rPr>
        <w:t> </w:t>
      </w:r>
      <w:r>
        <w:rPr>
          <w:rFonts w:ascii="Calibri" w:hAnsi="Calibri"/>
          <w:sz w:val="20"/>
          <w:vertAlign w:val="baseline"/>
        </w:rPr>
        <w:t>which</w:t>
      </w:r>
      <w:r>
        <w:rPr>
          <w:rFonts w:ascii="Calibri" w:hAnsi="Calibri"/>
          <w:spacing w:val="-3"/>
          <w:sz w:val="20"/>
          <w:vertAlign w:val="baseline"/>
        </w:rPr>
        <w:t> </w:t>
      </w:r>
      <w:r>
        <w:rPr>
          <w:rFonts w:ascii="Calibri" w:hAnsi="Calibri"/>
          <w:sz w:val="20"/>
          <w:vertAlign w:val="baseline"/>
        </w:rPr>
        <w:t>is</w:t>
      </w:r>
      <w:r>
        <w:rPr>
          <w:rFonts w:ascii="Calibri" w:hAnsi="Calibri"/>
          <w:spacing w:val="-6"/>
          <w:sz w:val="20"/>
          <w:vertAlign w:val="baseline"/>
        </w:rPr>
        <w:t> </w:t>
      </w:r>
      <w:r>
        <w:rPr>
          <w:rFonts w:ascii="Calibri" w:hAnsi="Calibri"/>
          <w:sz w:val="20"/>
          <w:vertAlign w:val="baseline"/>
        </w:rPr>
        <w:t>‘superior</w:t>
      </w:r>
      <w:r>
        <w:rPr>
          <w:rFonts w:ascii="Calibri" w:hAnsi="Calibri"/>
          <w:spacing w:val="-3"/>
          <w:sz w:val="20"/>
          <w:vertAlign w:val="baseline"/>
        </w:rPr>
        <w:t> </w:t>
      </w:r>
      <w:r>
        <w:rPr>
          <w:rFonts w:ascii="Calibri" w:hAnsi="Calibri"/>
          <w:spacing w:val="-2"/>
          <w:sz w:val="20"/>
          <w:vertAlign w:val="baseline"/>
        </w:rPr>
        <w:t>court’</w:t>
      </w:r>
    </w:p>
    <w:p>
      <w:pPr>
        <w:spacing w:line="243" w:lineRule="exact" w:before="1"/>
        <w:ind w:left="220" w:right="0" w:firstLine="0"/>
        <w:jc w:val="left"/>
        <w:rPr>
          <w:rFonts w:ascii="Calibri"/>
          <w:sz w:val="20"/>
        </w:rPr>
      </w:pPr>
      <w:r>
        <w:rPr>
          <w:rFonts w:ascii="Calibri"/>
          <w:sz w:val="20"/>
          <w:vertAlign w:val="superscript"/>
        </w:rPr>
        <w:t>64</w:t>
      </w:r>
      <w:r>
        <w:rPr>
          <w:rFonts w:ascii="Calibri"/>
          <w:spacing w:val="-4"/>
          <w:sz w:val="20"/>
          <w:vertAlign w:val="baseline"/>
        </w:rPr>
        <w:t> 1998</w:t>
      </w:r>
    </w:p>
    <w:p>
      <w:pPr>
        <w:spacing w:line="243" w:lineRule="exact" w:before="0"/>
        <w:ind w:left="220" w:right="0" w:firstLine="0"/>
        <w:jc w:val="left"/>
        <w:rPr>
          <w:rFonts w:ascii="Calibri"/>
          <w:sz w:val="20"/>
        </w:rPr>
      </w:pPr>
      <w:r>
        <w:rPr>
          <w:rFonts w:ascii="Calibri"/>
          <w:sz w:val="20"/>
          <w:vertAlign w:val="superscript"/>
        </w:rPr>
        <w:t>65</w:t>
      </w:r>
      <w:r>
        <w:rPr>
          <w:rFonts w:ascii="Calibri"/>
          <w:spacing w:val="-5"/>
          <w:sz w:val="20"/>
          <w:vertAlign w:val="baseline"/>
        </w:rPr>
        <w:t> </w:t>
      </w:r>
      <w:r>
        <w:rPr>
          <w:rFonts w:ascii="Calibri"/>
          <w:sz w:val="20"/>
          <w:vertAlign w:val="baseline"/>
        </w:rPr>
        <w:t>S.3(2)</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1961</w:t>
      </w:r>
      <w:r>
        <w:rPr>
          <w:rFonts w:ascii="Calibri"/>
          <w:spacing w:val="-5"/>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S.1</w:t>
      </w:r>
      <w:r>
        <w:rPr>
          <w:rFonts w:ascii="Calibri"/>
          <w:spacing w:val="-3"/>
          <w:sz w:val="20"/>
          <w:vertAlign w:val="baseline"/>
        </w:rPr>
        <w:t> </w:t>
      </w:r>
      <w:r>
        <w:rPr>
          <w:rFonts w:ascii="Calibri"/>
          <w:sz w:val="20"/>
          <w:vertAlign w:val="baseline"/>
        </w:rPr>
        <w:t>(2A)(a)</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5"/>
          <w:sz w:val="20"/>
          <w:vertAlign w:val="baseline"/>
        </w:rPr>
        <w:t> Act</w:t>
      </w:r>
    </w:p>
    <w:p>
      <w:pPr>
        <w:spacing w:after="0" w:line="243" w:lineRule="exact"/>
        <w:jc w:val="left"/>
        <w:rPr>
          <w:rFonts w:ascii="Calibri"/>
          <w:sz w:val="20"/>
        </w:rPr>
        <w:sectPr>
          <w:pgSz w:w="12240" w:h="15840"/>
          <w:pgMar w:header="0" w:footer="1015" w:top="1320" w:bottom="1200" w:left="1220" w:right="960"/>
        </w:sectPr>
      </w:pPr>
    </w:p>
    <w:p>
      <w:pPr>
        <w:pStyle w:val="BodyText"/>
        <w:spacing w:line="482" w:lineRule="auto" w:before="72"/>
        <w:ind w:left="220" w:right="131"/>
        <w:jc w:val="left"/>
      </w:pPr>
      <w:r>
        <w:rPr/>
        <w:t>proceedings</w:t>
      </w:r>
      <w:r>
        <w:rPr>
          <w:spacing w:val="67"/>
        </w:rPr>
        <w:t> </w:t>
      </w:r>
      <w:r>
        <w:rPr/>
        <w:t>pending</w:t>
      </w:r>
      <w:r>
        <w:rPr>
          <w:spacing w:val="62"/>
        </w:rPr>
        <w:t> </w:t>
      </w:r>
      <w:r>
        <w:rPr/>
        <w:t>between</w:t>
      </w:r>
      <w:r>
        <w:rPr>
          <w:spacing w:val="64"/>
        </w:rPr>
        <w:t> </w:t>
      </w:r>
      <w:r>
        <w:rPr/>
        <w:t>the</w:t>
      </w:r>
      <w:r>
        <w:rPr>
          <w:spacing w:val="66"/>
        </w:rPr>
        <w:t> </w:t>
      </w:r>
      <w:r>
        <w:rPr/>
        <w:t>parties</w:t>
      </w:r>
      <w:r>
        <w:rPr>
          <w:spacing w:val="66"/>
        </w:rPr>
        <w:t> </w:t>
      </w:r>
      <w:r>
        <w:rPr/>
        <w:t>but</w:t>
      </w:r>
      <w:r>
        <w:rPr>
          <w:spacing w:val="65"/>
        </w:rPr>
        <w:t> </w:t>
      </w:r>
      <w:r>
        <w:rPr/>
        <w:t>that</w:t>
      </w:r>
      <w:r>
        <w:rPr>
          <w:spacing w:val="65"/>
        </w:rPr>
        <w:t> </w:t>
      </w:r>
      <w:r>
        <w:rPr/>
        <w:t>it</w:t>
      </w:r>
      <w:r>
        <w:rPr>
          <w:spacing w:val="65"/>
        </w:rPr>
        <w:t> </w:t>
      </w:r>
      <w:r>
        <w:rPr/>
        <w:t>must</w:t>
      </w:r>
      <w:r>
        <w:rPr>
          <w:spacing w:val="65"/>
        </w:rPr>
        <w:t> </w:t>
      </w:r>
      <w:r>
        <w:rPr/>
        <w:t>also</w:t>
      </w:r>
      <w:r>
        <w:rPr>
          <w:spacing w:val="65"/>
        </w:rPr>
        <w:t> </w:t>
      </w:r>
      <w:r>
        <w:rPr/>
        <w:t>settle</w:t>
      </w:r>
      <w:r>
        <w:rPr>
          <w:spacing w:val="66"/>
        </w:rPr>
        <w:t> </w:t>
      </w:r>
      <w:r>
        <w:rPr/>
        <w:t>once</w:t>
      </w:r>
      <w:r>
        <w:rPr>
          <w:spacing w:val="66"/>
        </w:rPr>
        <w:t> </w:t>
      </w:r>
      <w:r>
        <w:rPr/>
        <w:t>and</w:t>
      </w:r>
      <w:r>
        <w:rPr>
          <w:spacing w:val="64"/>
        </w:rPr>
        <w:t> </w:t>
      </w:r>
      <w:r>
        <w:rPr/>
        <w:t>for</w:t>
      </w:r>
      <w:r>
        <w:rPr>
          <w:spacing w:val="64"/>
        </w:rPr>
        <w:t> </w:t>
      </w:r>
      <w:r>
        <w:rPr/>
        <w:t>all</w:t>
      </w:r>
      <w:r>
        <w:rPr>
          <w:spacing w:val="65"/>
        </w:rPr>
        <w:t> </w:t>
      </w:r>
      <w:r>
        <w:rPr/>
        <w:t>the controversy</w:t>
      </w:r>
      <w:r>
        <w:rPr>
          <w:spacing w:val="40"/>
        </w:rPr>
        <w:t> </w:t>
      </w:r>
      <w:r>
        <w:rPr/>
        <w:t>between the parties which led to those proceedings.</w:t>
      </w:r>
      <w:r>
        <w:rPr>
          <w:vertAlign w:val="superscript"/>
        </w:rPr>
        <w:t>66</w:t>
      </w:r>
    </w:p>
    <w:p>
      <w:pPr>
        <w:pStyle w:val="BodyText"/>
        <w:spacing w:line="482" w:lineRule="auto" w:before="194"/>
        <w:ind w:left="220" w:right="476" w:firstLine="719"/>
      </w:pPr>
      <w:r>
        <w:rPr/>
        <w:t>In</w:t>
      </w:r>
      <w:r>
        <w:rPr/>
        <w:t> the</w:t>
      </w:r>
      <w:r>
        <w:rPr/>
        <w:t> wordings of the Court,</w:t>
      </w:r>
      <w:r>
        <w:rPr>
          <w:vertAlign w:val="superscript"/>
        </w:rPr>
        <w:t>67</w:t>
      </w:r>
      <w:r>
        <w:rPr>
          <w:vertAlign w:val="baseline"/>
        </w:rPr>
        <w:t> a judgment is final and conclusive in the following </w:t>
      </w:r>
      <w:r>
        <w:rPr>
          <w:spacing w:val="-2"/>
          <w:vertAlign w:val="baseline"/>
        </w:rPr>
        <w:t>circumstance.</w:t>
      </w:r>
    </w:p>
    <w:p>
      <w:pPr>
        <w:pStyle w:val="BodyText"/>
        <w:spacing w:before="196"/>
        <w:ind w:left="1660" w:right="1918"/>
      </w:pPr>
      <w:r>
        <w:rPr/>
        <w:t>In order to establish that a final and conclusive judgment has been pronounced, it must be shown that in the court by which it was pronounced,</w:t>
      </w:r>
      <w:r>
        <w:rPr/>
        <w:t> it</w:t>
      </w:r>
      <w:r>
        <w:rPr/>
        <w:t> conclusively, finally and forever established the existence of the debt of which it is sought to be made conclusive evidence in this country, so as to make it res judicata between the </w:t>
      </w:r>
      <w:r>
        <w:rPr>
          <w:spacing w:val="-2"/>
        </w:rPr>
        <w:t>parties.</w:t>
      </w:r>
    </w:p>
    <w:p>
      <w:pPr>
        <w:pStyle w:val="BodyText"/>
        <w:spacing w:line="480" w:lineRule="auto" w:before="200"/>
        <w:ind w:left="220" w:right="473" w:firstLine="719"/>
      </w:pPr>
      <w:r>
        <w:rPr/>
        <w:t>Thus, a foreign judgment which is liable to be abrogated or varied by the court which pronounced</w:t>
      </w:r>
      <w:r>
        <w:rPr>
          <w:spacing w:val="-2"/>
        </w:rPr>
        <w:t> </w:t>
      </w:r>
      <w:r>
        <w:rPr/>
        <w:t>it</w:t>
      </w:r>
      <w:r>
        <w:rPr>
          <w:spacing w:val="-2"/>
        </w:rPr>
        <w:t> </w:t>
      </w:r>
      <w:r>
        <w:rPr/>
        <w:t>is</w:t>
      </w:r>
      <w:r>
        <w:rPr>
          <w:spacing w:val="-2"/>
        </w:rPr>
        <w:t> </w:t>
      </w:r>
      <w:r>
        <w:rPr/>
        <w:t>not</w:t>
      </w:r>
      <w:r>
        <w:rPr>
          <w:spacing w:val="-2"/>
        </w:rPr>
        <w:t> </w:t>
      </w:r>
      <w:r>
        <w:rPr/>
        <w:t>a</w:t>
      </w:r>
      <w:r>
        <w:rPr>
          <w:spacing w:val="-2"/>
        </w:rPr>
        <w:t> </w:t>
      </w:r>
      <w:r>
        <w:rPr/>
        <w:t>final</w:t>
      </w:r>
      <w:r>
        <w:rPr>
          <w:spacing w:val="-2"/>
        </w:rPr>
        <w:t> </w:t>
      </w:r>
      <w:r>
        <w:rPr/>
        <w:t>judgment.</w:t>
      </w:r>
      <w:r>
        <w:rPr>
          <w:vertAlign w:val="superscript"/>
        </w:rPr>
        <w:t>68</w:t>
      </w:r>
      <w:r>
        <w:rPr>
          <w:spacing w:val="-1"/>
          <w:vertAlign w:val="baseline"/>
        </w:rPr>
        <w:t> </w:t>
      </w:r>
      <w:r>
        <w:rPr>
          <w:vertAlign w:val="baseline"/>
        </w:rPr>
        <w:t>But</w:t>
      </w:r>
      <w:r>
        <w:rPr>
          <w:spacing w:val="-2"/>
          <w:vertAlign w:val="baseline"/>
        </w:rPr>
        <w:t> </w:t>
      </w:r>
      <w:r>
        <w:rPr>
          <w:vertAlign w:val="baseline"/>
        </w:rPr>
        <w:t>a</w:t>
      </w:r>
      <w:r>
        <w:rPr>
          <w:spacing w:val="-2"/>
          <w:vertAlign w:val="baseline"/>
        </w:rPr>
        <w:t> </w:t>
      </w:r>
      <w:r>
        <w:rPr>
          <w:vertAlign w:val="baseline"/>
        </w:rPr>
        <w:t>default</w:t>
      </w:r>
      <w:r>
        <w:rPr>
          <w:spacing w:val="-2"/>
          <w:vertAlign w:val="baseline"/>
        </w:rPr>
        <w:t> </w:t>
      </w:r>
      <w:r>
        <w:rPr>
          <w:vertAlign w:val="baseline"/>
        </w:rPr>
        <w:t>judgment</w:t>
      </w:r>
      <w:r>
        <w:rPr>
          <w:spacing w:val="-2"/>
          <w:vertAlign w:val="baseline"/>
        </w:rPr>
        <w:t> </w:t>
      </w:r>
      <w:r>
        <w:rPr>
          <w:vertAlign w:val="baseline"/>
        </w:rPr>
        <w:t>may</w:t>
      </w:r>
      <w:r>
        <w:rPr>
          <w:spacing w:val="-7"/>
          <w:vertAlign w:val="baseline"/>
        </w:rPr>
        <w:t> </w:t>
      </w:r>
      <w:r>
        <w:rPr>
          <w:vertAlign w:val="baseline"/>
        </w:rPr>
        <w:t>be</w:t>
      </w:r>
      <w:r>
        <w:rPr>
          <w:spacing w:val="-1"/>
          <w:vertAlign w:val="baseline"/>
        </w:rPr>
        <w:t> </w:t>
      </w:r>
      <w:r>
        <w:rPr>
          <w:vertAlign w:val="baseline"/>
        </w:rPr>
        <w:t>final and</w:t>
      </w:r>
      <w:r>
        <w:rPr>
          <w:spacing w:val="-2"/>
          <w:vertAlign w:val="baseline"/>
        </w:rPr>
        <w:t> </w:t>
      </w:r>
      <w:r>
        <w:rPr>
          <w:vertAlign w:val="baseline"/>
        </w:rPr>
        <w:t>conclusive,</w:t>
      </w:r>
      <w:r>
        <w:rPr>
          <w:spacing w:val="-1"/>
          <w:vertAlign w:val="baseline"/>
        </w:rPr>
        <w:t> </w:t>
      </w:r>
      <w:r>
        <w:rPr>
          <w:vertAlign w:val="baseline"/>
        </w:rPr>
        <w:t>even though it is liable to be set aside in the very court which delivered it.</w:t>
      </w:r>
      <w:r>
        <w:rPr>
          <w:vertAlign w:val="superscript"/>
        </w:rPr>
        <w:t>69</w:t>
      </w:r>
    </w:p>
    <w:p>
      <w:pPr>
        <w:pStyle w:val="BodyText"/>
        <w:spacing w:line="480" w:lineRule="auto" w:before="199"/>
        <w:ind w:left="220" w:right="479" w:firstLine="719"/>
      </w:pPr>
      <w:r>
        <w:rPr/>
        <w:t>Nigeria is a federation of states; each state has High Court with coordinate jurisdiction to the High Court of other states. It may be asked, is the judgment of a high court of one state final and conclusive though the judgment debtor decides to the challenge the said judgment before the high court of another state?</w:t>
      </w:r>
    </w:p>
    <w:p>
      <w:pPr>
        <w:pStyle w:val="BodyText"/>
        <w:spacing w:line="480" w:lineRule="auto" w:before="200"/>
        <w:ind w:left="220" w:right="478" w:firstLine="719"/>
      </w:pPr>
      <w:r>
        <w:rPr/>
        <w:t>The researcher did not come across any decided case with such a scenario, but should in case it happens, the foreign court may still consider the judgment as final and conclusive provided it settles the controversy between the parties finally and forever at least before that court.</w:t>
      </w:r>
      <w:r>
        <w:rPr>
          <w:spacing w:val="56"/>
        </w:rPr>
        <w:t> </w:t>
      </w:r>
      <w:r>
        <w:rPr/>
        <w:t>This</w:t>
      </w:r>
      <w:r>
        <w:rPr>
          <w:spacing w:val="56"/>
        </w:rPr>
        <w:t> </w:t>
      </w:r>
      <w:r>
        <w:rPr/>
        <w:t>is</w:t>
      </w:r>
      <w:r>
        <w:rPr>
          <w:spacing w:val="57"/>
        </w:rPr>
        <w:t> </w:t>
      </w:r>
      <w:r>
        <w:rPr/>
        <w:t>so</w:t>
      </w:r>
      <w:r>
        <w:rPr>
          <w:spacing w:val="56"/>
        </w:rPr>
        <w:t> </w:t>
      </w:r>
      <w:r>
        <w:rPr/>
        <w:t>because,</w:t>
      </w:r>
      <w:r>
        <w:rPr>
          <w:spacing w:val="56"/>
        </w:rPr>
        <w:t> </w:t>
      </w:r>
      <w:r>
        <w:rPr/>
        <w:t>even</w:t>
      </w:r>
      <w:r>
        <w:rPr>
          <w:spacing w:val="56"/>
        </w:rPr>
        <w:t> </w:t>
      </w:r>
      <w:r>
        <w:rPr/>
        <w:t>in</w:t>
      </w:r>
      <w:r>
        <w:rPr>
          <w:spacing w:val="56"/>
        </w:rPr>
        <w:t> </w:t>
      </w:r>
      <w:r>
        <w:rPr/>
        <w:t>the</w:t>
      </w:r>
      <w:r>
        <w:rPr>
          <w:spacing w:val="55"/>
        </w:rPr>
        <w:t> </w:t>
      </w:r>
      <w:r>
        <w:rPr/>
        <w:t>country</w:t>
      </w:r>
      <w:r>
        <w:rPr>
          <w:spacing w:val="53"/>
        </w:rPr>
        <w:t> </w:t>
      </w:r>
      <w:r>
        <w:rPr/>
        <w:t>of</w:t>
      </w:r>
      <w:r>
        <w:rPr>
          <w:spacing w:val="56"/>
        </w:rPr>
        <w:t> </w:t>
      </w:r>
      <w:r>
        <w:rPr/>
        <w:t>the</w:t>
      </w:r>
      <w:r>
        <w:rPr>
          <w:spacing w:val="55"/>
        </w:rPr>
        <w:t> </w:t>
      </w:r>
      <w:r>
        <w:rPr/>
        <w:t>original</w:t>
      </w:r>
      <w:r>
        <w:rPr>
          <w:spacing w:val="56"/>
        </w:rPr>
        <w:t> </w:t>
      </w:r>
      <w:r>
        <w:rPr/>
        <w:t>court,</w:t>
      </w:r>
      <w:r>
        <w:rPr>
          <w:spacing w:val="56"/>
        </w:rPr>
        <w:t> </w:t>
      </w:r>
      <w:r>
        <w:rPr/>
        <w:t>the</w:t>
      </w:r>
      <w:r>
        <w:rPr>
          <w:spacing w:val="55"/>
        </w:rPr>
        <w:t> </w:t>
      </w:r>
      <w:r>
        <w:rPr/>
        <w:t>two</w:t>
      </w:r>
      <w:r>
        <w:rPr>
          <w:spacing w:val="56"/>
        </w:rPr>
        <w:t> </w:t>
      </w:r>
      <w:r>
        <w:rPr/>
        <w:t>courts</w:t>
      </w:r>
      <w:r>
        <w:rPr>
          <w:spacing w:val="62"/>
        </w:rPr>
        <w:t> </w:t>
      </w:r>
      <w:r>
        <w:rPr/>
        <w:t>are</w:t>
      </w:r>
      <w:r>
        <w:rPr>
          <w:spacing w:val="55"/>
        </w:rPr>
        <w:t> </w:t>
      </w:r>
      <w:r>
        <w:rPr>
          <w:spacing w:val="-5"/>
        </w:rPr>
        <w:t>of</w:t>
      </w:r>
    </w:p>
    <w:p>
      <w:pPr>
        <w:pStyle w:val="BodyText"/>
        <w:jc w:val="left"/>
        <w:rPr>
          <w:sz w:val="20"/>
        </w:rPr>
      </w:pPr>
    </w:p>
    <w:p>
      <w:pPr>
        <w:pStyle w:val="BodyText"/>
        <w:jc w:val="left"/>
        <w:rPr>
          <w:sz w:val="20"/>
        </w:rPr>
      </w:pPr>
    </w:p>
    <w:p>
      <w:pPr>
        <w:pStyle w:val="BodyText"/>
        <w:jc w:val="left"/>
        <w:rPr>
          <w:sz w:val="20"/>
        </w:rPr>
      </w:pPr>
    </w:p>
    <w:p>
      <w:pPr>
        <w:pStyle w:val="BodyText"/>
        <w:spacing w:before="7"/>
        <w:jc w:val="left"/>
        <w:rPr>
          <w:sz w:val="19"/>
        </w:rPr>
      </w:pPr>
      <w:r>
        <w:rPr/>
        <w:pict>
          <v:rect style="position:absolute;margin-left:72.024002pt;margin-top:12.523134pt;width:144.020pt;height:.72003pt;mso-position-horizontal-relative:page;mso-position-vertical-relative:paragraph;z-index:-15697920;mso-wrap-distance-left:0;mso-wrap-distance-right:0" id="docshape84"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66</w:t>
      </w:r>
      <w:r>
        <w:rPr>
          <w:rFonts w:ascii="Calibri"/>
          <w:spacing w:val="-5"/>
          <w:sz w:val="20"/>
          <w:vertAlign w:val="baseline"/>
        </w:rPr>
        <w:t> </w:t>
      </w:r>
      <w:r>
        <w:rPr>
          <w:rFonts w:ascii="Calibri"/>
          <w:sz w:val="20"/>
          <w:vertAlign w:val="baseline"/>
        </w:rPr>
        <w:t>Tony,</w:t>
      </w:r>
      <w:r>
        <w:rPr>
          <w:rFonts w:ascii="Calibri"/>
          <w:spacing w:val="-3"/>
          <w:sz w:val="20"/>
          <w:vertAlign w:val="baseline"/>
        </w:rPr>
        <w:t> </w:t>
      </w:r>
      <w:r>
        <w:rPr>
          <w:rFonts w:ascii="Calibri"/>
          <w:sz w:val="20"/>
          <w:vertAlign w:val="baseline"/>
        </w:rPr>
        <w:t>A.I.</w:t>
      </w:r>
      <w:r>
        <w:rPr>
          <w:rFonts w:ascii="Calibri"/>
          <w:spacing w:val="-3"/>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3"/>
          <w:sz w:val="20"/>
          <w:vertAlign w:val="baseline"/>
        </w:rPr>
        <w:t> </w:t>
      </w:r>
      <w:r>
        <w:rPr>
          <w:rFonts w:ascii="Calibri"/>
          <w:spacing w:val="-2"/>
          <w:sz w:val="20"/>
          <w:vertAlign w:val="baseline"/>
        </w:rPr>
        <w:t>p.104</w:t>
      </w:r>
    </w:p>
    <w:p>
      <w:pPr>
        <w:spacing w:before="1"/>
        <w:ind w:left="220" w:right="0" w:firstLine="0"/>
        <w:jc w:val="left"/>
        <w:rPr>
          <w:rFonts w:ascii="Calibri"/>
          <w:sz w:val="20"/>
        </w:rPr>
      </w:pPr>
      <w:r>
        <w:rPr>
          <w:rFonts w:ascii="Calibri"/>
          <w:sz w:val="20"/>
          <w:vertAlign w:val="superscript"/>
        </w:rPr>
        <w:t>67</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Honda</w:t>
      </w:r>
      <w:r>
        <w:rPr>
          <w:rFonts w:ascii="Calibri"/>
          <w:spacing w:val="-4"/>
          <w:sz w:val="20"/>
          <w:vertAlign w:val="baseline"/>
        </w:rPr>
        <w:t> </w:t>
      </w:r>
      <w:r>
        <w:rPr>
          <w:rFonts w:ascii="Calibri"/>
          <w:sz w:val="20"/>
          <w:vertAlign w:val="baseline"/>
        </w:rPr>
        <w:t>Place</w:t>
      </w:r>
      <w:r>
        <w:rPr>
          <w:rFonts w:ascii="Calibri"/>
          <w:spacing w:val="-5"/>
          <w:sz w:val="20"/>
          <w:vertAlign w:val="baseline"/>
        </w:rPr>
        <w:t> </w:t>
      </w:r>
      <w:r>
        <w:rPr>
          <w:rFonts w:ascii="Calibri"/>
          <w:sz w:val="20"/>
          <w:vertAlign w:val="baseline"/>
        </w:rPr>
        <w:t>ltd</w:t>
      </w:r>
      <w:r>
        <w:rPr>
          <w:rFonts w:ascii="Calibri"/>
          <w:spacing w:val="-3"/>
          <w:sz w:val="20"/>
          <w:vertAlign w:val="baseline"/>
        </w:rPr>
        <w:t> </w:t>
      </w:r>
      <w:r>
        <w:rPr>
          <w:rFonts w:ascii="Calibri"/>
          <w:sz w:val="20"/>
          <w:vertAlign w:val="baseline"/>
        </w:rPr>
        <w:t>vs.</w:t>
      </w:r>
      <w:r>
        <w:rPr>
          <w:rFonts w:ascii="Calibri"/>
          <w:spacing w:val="-2"/>
          <w:sz w:val="20"/>
          <w:vertAlign w:val="baseline"/>
        </w:rPr>
        <w:t> </w:t>
      </w:r>
      <w:r>
        <w:rPr>
          <w:rFonts w:ascii="Calibri"/>
          <w:sz w:val="20"/>
          <w:vertAlign w:val="baseline"/>
        </w:rPr>
        <w:t>Globe</w:t>
      </w:r>
      <w:r>
        <w:rPr>
          <w:rFonts w:ascii="Calibri"/>
          <w:spacing w:val="-5"/>
          <w:sz w:val="20"/>
          <w:vertAlign w:val="baseline"/>
        </w:rPr>
        <w:t> </w:t>
      </w:r>
      <w:r>
        <w:rPr>
          <w:rFonts w:ascii="Calibri"/>
          <w:sz w:val="20"/>
          <w:vertAlign w:val="baseline"/>
        </w:rPr>
        <w:t>Motor</w:t>
      </w:r>
      <w:r>
        <w:rPr>
          <w:rFonts w:ascii="Calibri"/>
          <w:spacing w:val="-4"/>
          <w:sz w:val="20"/>
          <w:vertAlign w:val="baseline"/>
        </w:rPr>
        <w:t> </w:t>
      </w:r>
      <w:r>
        <w:rPr>
          <w:rFonts w:ascii="Calibri"/>
          <w:sz w:val="20"/>
          <w:vertAlign w:val="baseline"/>
        </w:rPr>
        <w:t>Holdings</w:t>
      </w:r>
      <w:r>
        <w:rPr>
          <w:rFonts w:ascii="Calibri"/>
          <w:spacing w:val="-5"/>
          <w:sz w:val="20"/>
          <w:vertAlign w:val="baseline"/>
        </w:rPr>
        <w:t> </w:t>
      </w:r>
      <w:r>
        <w:rPr>
          <w:rFonts w:ascii="Calibri"/>
          <w:sz w:val="20"/>
          <w:vertAlign w:val="baseline"/>
        </w:rPr>
        <w:t>Nig.</w:t>
      </w:r>
      <w:r>
        <w:rPr>
          <w:rFonts w:ascii="Calibri"/>
          <w:spacing w:val="-4"/>
          <w:sz w:val="20"/>
          <w:vertAlign w:val="baseline"/>
        </w:rPr>
        <w:t> </w:t>
      </w:r>
      <w:r>
        <w:rPr>
          <w:rFonts w:ascii="Calibri"/>
          <w:sz w:val="20"/>
          <w:vertAlign w:val="baseline"/>
        </w:rPr>
        <w:t>Ltd</w:t>
      </w:r>
      <w:r>
        <w:rPr>
          <w:rFonts w:ascii="Calibri"/>
          <w:spacing w:val="-3"/>
          <w:sz w:val="20"/>
          <w:vertAlign w:val="baseline"/>
        </w:rPr>
        <w:t> </w:t>
      </w:r>
      <w:r>
        <w:rPr>
          <w:rFonts w:ascii="Calibri"/>
          <w:sz w:val="20"/>
          <w:vertAlign w:val="baseline"/>
        </w:rPr>
        <w:t>(2005)</w:t>
      </w:r>
      <w:r>
        <w:rPr>
          <w:rFonts w:ascii="Calibri"/>
          <w:spacing w:val="-5"/>
          <w:sz w:val="20"/>
          <w:vertAlign w:val="baseline"/>
        </w:rPr>
        <w:t> </w:t>
      </w:r>
      <w:r>
        <w:rPr>
          <w:rFonts w:ascii="Calibri"/>
          <w:sz w:val="20"/>
          <w:vertAlign w:val="baseline"/>
        </w:rPr>
        <w:t>7</w:t>
      </w:r>
      <w:r>
        <w:rPr>
          <w:rFonts w:ascii="Calibri"/>
          <w:spacing w:val="-4"/>
          <w:sz w:val="20"/>
          <w:vertAlign w:val="baseline"/>
        </w:rPr>
        <w:t> </w:t>
      </w:r>
      <w:r>
        <w:rPr>
          <w:rFonts w:ascii="Calibri"/>
          <w:sz w:val="20"/>
          <w:vertAlign w:val="baseline"/>
        </w:rPr>
        <w:t>SCNJ</w:t>
      </w:r>
      <w:r>
        <w:rPr>
          <w:rFonts w:ascii="Calibri"/>
          <w:spacing w:val="-6"/>
          <w:sz w:val="20"/>
          <w:vertAlign w:val="baseline"/>
        </w:rPr>
        <w:t> </w:t>
      </w:r>
      <w:r>
        <w:rPr>
          <w:rFonts w:ascii="Calibri"/>
          <w:spacing w:val="-2"/>
          <w:sz w:val="20"/>
          <w:vertAlign w:val="baseline"/>
        </w:rPr>
        <w:t>p.477</w:t>
      </w:r>
    </w:p>
    <w:p>
      <w:pPr>
        <w:spacing w:line="243" w:lineRule="exact" w:before="0"/>
        <w:ind w:left="220" w:right="0" w:firstLine="0"/>
        <w:jc w:val="left"/>
        <w:rPr>
          <w:rFonts w:ascii="Calibri"/>
          <w:sz w:val="20"/>
        </w:rPr>
      </w:pPr>
      <w:r>
        <w:rPr>
          <w:rFonts w:ascii="Calibri"/>
          <w:sz w:val="20"/>
          <w:vertAlign w:val="superscript"/>
        </w:rPr>
        <w:t>68</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z w:val="20"/>
          <w:vertAlign w:val="superscript"/>
        </w:rPr>
        <w:t>69</w:t>
      </w:r>
      <w:r>
        <w:rPr>
          <w:rFonts w:ascii="Calibri"/>
          <w:spacing w:val="-5"/>
          <w:sz w:val="20"/>
          <w:vertAlign w:val="baseline"/>
        </w:rPr>
        <w:t> </w:t>
      </w:r>
      <w:r>
        <w:rPr>
          <w:rFonts w:ascii="Calibri"/>
          <w:sz w:val="20"/>
          <w:vertAlign w:val="baseline"/>
        </w:rPr>
        <w:t>Dicey</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Morris</w:t>
      </w:r>
      <w:r>
        <w:rPr>
          <w:rFonts w:ascii="Calibri"/>
          <w:spacing w:val="-6"/>
          <w:sz w:val="20"/>
          <w:vertAlign w:val="baseline"/>
        </w:rPr>
        <w:t> </w:t>
      </w:r>
      <w:r>
        <w:rPr>
          <w:rFonts w:ascii="Calibri"/>
          <w:sz w:val="20"/>
          <w:vertAlign w:val="baseline"/>
        </w:rPr>
        <w:t>op.</w:t>
      </w:r>
      <w:r>
        <w:rPr>
          <w:rFonts w:ascii="Calibri"/>
          <w:spacing w:val="-4"/>
          <w:sz w:val="20"/>
          <w:vertAlign w:val="baseline"/>
        </w:rPr>
        <w:t> </w:t>
      </w:r>
      <w:r>
        <w:rPr>
          <w:rFonts w:ascii="Calibri"/>
          <w:sz w:val="20"/>
          <w:vertAlign w:val="baseline"/>
        </w:rPr>
        <w:t>cit.</w:t>
      </w:r>
      <w:r>
        <w:rPr>
          <w:rFonts w:ascii="Calibri"/>
          <w:spacing w:val="-4"/>
          <w:sz w:val="20"/>
          <w:vertAlign w:val="baseline"/>
        </w:rPr>
        <w:t> </w:t>
      </w:r>
      <w:r>
        <w:rPr>
          <w:rFonts w:ascii="Calibri"/>
          <w:spacing w:val="-2"/>
          <w:sz w:val="20"/>
          <w:vertAlign w:val="baseline"/>
        </w:rPr>
        <w:t>p.477</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72"/>
        <w:ind w:left="220" w:right="484"/>
      </w:pPr>
      <w:r>
        <w:rPr/>
        <w:t>coordinate jurisdiction as such none has the power</w:t>
      </w:r>
      <w:r>
        <w:rPr/>
        <w:t> to</w:t>
      </w:r>
      <w:r>
        <w:rPr/>
        <w:t> review or overrule the judgment of the </w:t>
      </w:r>
      <w:r>
        <w:rPr>
          <w:spacing w:val="-2"/>
        </w:rPr>
        <w:t>other.</w:t>
      </w:r>
    </w:p>
    <w:p>
      <w:pPr>
        <w:pStyle w:val="BodyText"/>
        <w:spacing w:line="480" w:lineRule="auto" w:before="194"/>
        <w:ind w:left="220" w:right="476" w:firstLine="719"/>
      </w:pPr>
      <w:r>
        <w:rPr/>
        <w:t>Garnishee proceedings, are conducted in successive stages that is, an order </w:t>
      </w:r>
      <w:r>
        <w:rPr>
          <w:i/>
        </w:rPr>
        <w:t>nisi </w:t>
      </w:r>
      <w:r>
        <w:rPr/>
        <w:t>is made first before the order is made absolute. Upon good cause shown, an order </w:t>
      </w:r>
      <w:r>
        <w:rPr>
          <w:i/>
        </w:rPr>
        <w:t>nisi </w:t>
      </w:r>
      <w:r>
        <w:rPr/>
        <w:t>might be varied or discharged</w:t>
      </w:r>
      <w:r>
        <w:rPr/>
        <w:t> completely,</w:t>
      </w:r>
      <w:r>
        <w:rPr/>
        <w:t> but</w:t>
      </w:r>
      <w:r>
        <w:rPr/>
        <w:t> once</w:t>
      </w:r>
      <w:r>
        <w:rPr/>
        <w:t> the</w:t>
      </w:r>
      <w:r>
        <w:rPr/>
        <w:t> order</w:t>
      </w:r>
      <w:r>
        <w:rPr/>
        <w:t> is made absolute except in few circumstances the proceeding terminates and becomes final and conclusive. In the absence of compliance from the garnishee, execution may be levied against his property wherever found. In garnishee proceedings therefore, an order </w:t>
      </w:r>
      <w:r>
        <w:rPr>
          <w:i/>
        </w:rPr>
        <w:t>nisi </w:t>
      </w:r>
      <w:r>
        <w:rPr/>
        <w:t>is not final and conclusive as such not enforceable abroad.</w:t>
      </w:r>
      <w:r>
        <w:rPr>
          <w:spacing w:val="40"/>
        </w:rPr>
        <w:t> </w:t>
      </w:r>
      <w:r>
        <w:rPr/>
        <w:t>To be able to enforce it, the judgment creditor must endeavour to push for an order absolute</w:t>
      </w:r>
    </w:p>
    <w:p>
      <w:pPr>
        <w:pStyle w:val="BodyText"/>
        <w:spacing w:line="480" w:lineRule="auto" w:before="200"/>
        <w:ind w:left="220" w:right="472" w:firstLine="719"/>
      </w:pPr>
      <w:r>
        <w:rPr/>
        <w:t>.</w:t>
      </w:r>
      <w:r>
        <w:rPr>
          <w:spacing w:val="-1"/>
        </w:rPr>
        <w:t> </w:t>
      </w:r>
      <w:r>
        <w:rPr/>
        <w:t>A</w:t>
      </w:r>
      <w:r>
        <w:rPr>
          <w:spacing w:val="-2"/>
        </w:rPr>
        <w:t> </w:t>
      </w:r>
      <w:r>
        <w:rPr/>
        <w:t>judgment</w:t>
      </w:r>
      <w:r>
        <w:rPr>
          <w:spacing w:val="-1"/>
        </w:rPr>
        <w:t> </w:t>
      </w:r>
      <w:r>
        <w:rPr/>
        <w:t>shall</w:t>
      </w:r>
      <w:r>
        <w:rPr>
          <w:spacing w:val="-1"/>
        </w:rPr>
        <w:t> </w:t>
      </w:r>
      <w:r>
        <w:rPr/>
        <w:t>be</w:t>
      </w:r>
      <w:r>
        <w:rPr>
          <w:spacing w:val="-2"/>
        </w:rPr>
        <w:t> </w:t>
      </w:r>
      <w:r>
        <w:rPr/>
        <w:t>deemed</w:t>
      </w:r>
      <w:r>
        <w:rPr>
          <w:spacing w:val="-2"/>
        </w:rPr>
        <w:t> </w:t>
      </w:r>
      <w:r>
        <w:rPr/>
        <w:t>be</w:t>
      </w:r>
      <w:r>
        <w:rPr>
          <w:spacing w:val="-2"/>
        </w:rPr>
        <w:t> </w:t>
      </w:r>
      <w:r>
        <w:rPr/>
        <w:t>final</w:t>
      </w:r>
      <w:r>
        <w:rPr>
          <w:spacing w:val="-1"/>
        </w:rPr>
        <w:t> </w:t>
      </w:r>
      <w:r>
        <w:rPr/>
        <w:t>and</w:t>
      </w:r>
      <w:r>
        <w:rPr>
          <w:spacing w:val="-1"/>
        </w:rPr>
        <w:t> </w:t>
      </w:r>
      <w:r>
        <w:rPr/>
        <w:t>conclusive</w:t>
      </w:r>
      <w:r>
        <w:rPr>
          <w:spacing w:val="-2"/>
        </w:rPr>
        <w:t> </w:t>
      </w:r>
      <w:r>
        <w:rPr/>
        <w:t>notwithstanding</w:t>
      </w:r>
      <w:r>
        <w:rPr>
          <w:spacing w:val="-3"/>
        </w:rPr>
        <w:t> </w:t>
      </w:r>
      <w:r>
        <w:rPr/>
        <w:t>that</w:t>
      </w:r>
      <w:r>
        <w:rPr>
          <w:spacing w:val="-1"/>
        </w:rPr>
        <w:t> </w:t>
      </w:r>
      <w:r>
        <w:rPr/>
        <w:t>an</w:t>
      </w:r>
      <w:r>
        <w:rPr>
          <w:spacing w:val="-1"/>
        </w:rPr>
        <w:t> </w:t>
      </w:r>
      <w:r>
        <w:rPr/>
        <w:t>appeal</w:t>
      </w:r>
      <w:r>
        <w:rPr>
          <w:spacing w:val="-1"/>
        </w:rPr>
        <w:t> </w:t>
      </w:r>
      <w:r>
        <w:rPr/>
        <w:t>may be pending against it, or that it may still be subject of appeal, in the courts of the country of the original court.</w:t>
      </w:r>
      <w:r>
        <w:rPr>
          <w:vertAlign w:val="superscript"/>
        </w:rPr>
        <w:t>70</w:t>
      </w:r>
      <w:r>
        <w:rPr>
          <w:vertAlign w:val="baseline"/>
        </w:rPr>
        <w:t> If however, the effect under the foreign law of a pending appeal is to stay execution of the judgment, it would seem that, in the interim, the judgment is not actionable in </w:t>
      </w:r>
      <w:r>
        <w:rPr>
          <w:spacing w:val="-2"/>
          <w:vertAlign w:val="baseline"/>
        </w:rPr>
        <w:t>England.</w:t>
      </w:r>
      <w:r>
        <w:rPr>
          <w:spacing w:val="-2"/>
          <w:vertAlign w:val="superscript"/>
        </w:rPr>
        <w:t>71</w:t>
      </w:r>
    </w:p>
    <w:p>
      <w:pPr>
        <w:pStyle w:val="BodyText"/>
        <w:spacing w:line="480" w:lineRule="auto" w:before="202"/>
        <w:ind w:left="220" w:right="476" w:firstLine="719"/>
      </w:pPr>
      <w:r>
        <w:rPr/>
        <w:t>Finally,</w:t>
      </w:r>
      <w:r>
        <w:rPr>
          <w:spacing w:val="-1"/>
        </w:rPr>
        <w:t> </w:t>
      </w:r>
      <w:r>
        <w:rPr/>
        <w:t>the</w:t>
      </w:r>
      <w:r>
        <w:rPr>
          <w:spacing w:val="-2"/>
        </w:rPr>
        <w:t> </w:t>
      </w:r>
      <w:r>
        <w:rPr/>
        <w:t>requirement of</w:t>
      </w:r>
      <w:r>
        <w:rPr>
          <w:spacing w:val="-2"/>
        </w:rPr>
        <w:t> </w:t>
      </w:r>
      <w:r>
        <w:rPr/>
        <w:t>finality</w:t>
      </w:r>
      <w:r>
        <w:rPr>
          <w:spacing w:val="-6"/>
        </w:rPr>
        <w:t> </w:t>
      </w:r>
      <w:r>
        <w:rPr/>
        <w:t>and</w:t>
      </w:r>
      <w:r>
        <w:rPr>
          <w:spacing w:val="-1"/>
        </w:rPr>
        <w:t> </w:t>
      </w:r>
      <w:r>
        <w:rPr/>
        <w:t>conclusiveness</w:t>
      </w:r>
      <w:r>
        <w:rPr>
          <w:spacing w:val="-1"/>
        </w:rPr>
        <w:t> </w:t>
      </w:r>
      <w:r>
        <w:rPr/>
        <w:t>of</w:t>
      </w:r>
      <w:r>
        <w:rPr>
          <w:spacing w:val="-2"/>
        </w:rPr>
        <w:t> </w:t>
      </w:r>
      <w:r>
        <w:rPr/>
        <w:t>a</w:t>
      </w:r>
      <w:r>
        <w:rPr>
          <w:spacing w:val="-2"/>
        </w:rPr>
        <w:t> </w:t>
      </w:r>
      <w:r>
        <w:rPr/>
        <w:t>judgment</w:t>
      </w:r>
      <w:r>
        <w:rPr>
          <w:spacing w:val="-1"/>
        </w:rPr>
        <w:t> </w:t>
      </w:r>
      <w:r>
        <w:rPr/>
        <w:t>means</w:t>
      </w:r>
      <w:r>
        <w:rPr>
          <w:spacing w:val="-1"/>
        </w:rPr>
        <w:t> </w:t>
      </w:r>
      <w:r>
        <w:rPr/>
        <w:t>the</w:t>
      </w:r>
      <w:r>
        <w:rPr>
          <w:spacing w:val="-2"/>
        </w:rPr>
        <w:t> </w:t>
      </w:r>
      <w:r>
        <w:rPr/>
        <w:t>judgment must be final and conclusive in the country of the original court and not in the country of the enforcing court. In the wordings of the court, while deciding the case of </w:t>
      </w:r>
      <w:r>
        <w:rPr>
          <w:i/>
        </w:rPr>
        <w:t>Carl Zeiss Stifling vs. Rayner&amp; Keeler Ltd (No.2)</w:t>
      </w:r>
      <w:r>
        <w:rPr>
          <w:b/>
          <w:i/>
          <w:vertAlign w:val="superscript"/>
        </w:rPr>
        <w:t>72</w:t>
      </w:r>
      <w:r>
        <w:rPr>
          <w:b/>
          <w:i/>
          <w:vertAlign w:val="baseline"/>
        </w:rPr>
        <w:t> </w:t>
      </w:r>
      <w:r>
        <w:rPr>
          <w:vertAlign w:val="baseline"/>
        </w:rPr>
        <w:t>stated thus:</w:t>
      </w:r>
    </w:p>
    <w:p>
      <w:pPr>
        <w:pStyle w:val="BodyText"/>
        <w:spacing w:before="200"/>
        <w:ind w:left="1660" w:right="1915"/>
      </w:pPr>
      <w:r>
        <w:rPr/>
        <w:t>We should have to be satisfied (for res judicata purposes) that the issue in question cannot be relegated in the foreign country. In other words, it would have to be proved in this case that the courts of</w:t>
      </w:r>
      <w:r>
        <w:rPr>
          <w:spacing w:val="11"/>
        </w:rPr>
        <w:t> </w:t>
      </w:r>
      <w:r>
        <w:rPr/>
        <w:t>the</w:t>
      </w:r>
      <w:r>
        <w:rPr>
          <w:spacing w:val="12"/>
        </w:rPr>
        <w:t> </w:t>
      </w:r>
      <w:r>
        <w:rPr/>
        <w:t>German</w:t>
      </w:r>
      <w:r>
        <w:rPr>
          <w:spacing w:val="14"/>
        </w:rPr>
        <w:t> </w:t>
      </w:r>
      <w:r>
        <w:rPr/>
        <w:t>Federal</w:t>
      </w:r>
      <w:r>
        <w:rPr>
          <w:spacing w:val="13"/>
        </w:rPr>
        <w:t> </w:t>
      </w:r>
      <w:r>
        <w:rPr/>
        <w:t>Republic</w:t>
      </w:r>
      <w:r>
        <w:rPr>
          <w:spacing w:val="11"/>
        </w:rPr>
        <w:t> </w:t>
      </w:r>
      <w:r>
        <w:rPr/>
        <w:t>would</w:t>
      </w:r>
      <w:r>
        <w:rPr>
          <w:spacing w:val="13"/>
        </w:rPr>
        <w:t> </w:t>
      </w:r>
      <w:r>
        <w:rPr/>
        <w:t>not</w:t>
      </w:r>
      <w:r>
        <w:rPr>
          <w:spacing w:val="13"/>
        </w:rPr>
        <w:t> </w:t>
      </w:r>
      <w:r>
        <w:rPr/>
        <w:t>allow</w:t>
      </w:r>
      <w:r>
        <w:rPr>
          <w:spacing w:val="14"/>
        </w:rPr>
        <w:t> </w:t>
      </w:r>
      <w:r>
        <w:rPr/>
        <w:t>the</w:t>
      </w:r>
      <w:r>
        <w:rPr>
          <w:spacing w:val="12"/>
        </w:rPr>
        <w:t> </w:t>
      </w:r>
      <w:r>
        <w:rPr/>
        <w:t>reopening</w:t>
      </w:r>
      <w:r>
        <w:rPr>
          <w:spacing w:val="9"/>
        </w:rPr>
        <w:t> </w:t>
      </w:r>
      <w:r>
        <w:rPr>
          <w:spacing w:val="-5"/>
        </w:rPr>
        <w:t>in</w:t>
      </w:r>
    </w:p>
    <w:p>
      <w:pPr>
        <w:pStyle w:val="BodyText"/>
        <w:spacing w:before="2"/>
        <w:jc w:val="left"/>
        <w:rPr>
          <w:sz w:val="22"/>
        </w:rPr>
      </w:pPr>
      <w:r>
        <w:rPr/>
        <w:pict>
          <v:rect style="position:absolute;margin-left:72.024002pt;margin-top:13.990929pt;width:144.020pt;height:.71997pt;mso-position-horizontal-relative:page;mso-position-vertical-relative:paragraph;z-index:-15697408;mso-wrap-distance-left:0;mso-wrap-distance-right:0" id="docshape85"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70</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3(3)</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S.1(3)</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1933</w:t>
      </w:r>
      <w:r>
        <w:rPr>
          <w:rFonts w:ascii="Calibri"/>
          <w:spacing w:val="-4"/>
          <w:sz w:val="20"/>
          <w:vertAlign w:val="baseline"/>
        </w:rPr>
        <w:t> Act.</w:t>
      </w:r>
    </w:p>
    <w:p>
      <w:pPr>
        <w:spacing w:line="243" w:lineRule="exact" w:before="1"/>
        <w:ind w:left="220" w:right="0" w:firstLine="0"/>
        <w:jc w:val="left"/>
        <w:rPr>
          <w:rFonts w:ascii="Calibri"/>
          <w:sz w:val="20"/>
        </w:rPr>
      </w:pPr>
      <w:r>
        <w:rPr>
          <w:rFonts w:ascii="Calibri"/>
          <w:sz w:val="20"/>
          <w:vertAlign w:val="superscript"/>
        </w:rPr>
        <w:t>71</w:t>
      </w:r>
      <w:r>
        <w:rPr>
          <w:rFonts w:ascii="Calibri"/>
          <w:sz w:val="20"/>
          <w:vertAlign w:val="baseline"/>
        </w:rPr>
        <w:t>Cf</w:t>
      </w:r>
      <w:r>
        <w:rPr>
          <w:rFonts w:ascii="Calibri"/>
          <w:spacing w:val="-6"/>
          <w:sz w:val="20"/>
          <w:vertAlign w:val="baseline"/>
        </w:rPr>
        <w:t> </w:t>
      </w:r>
      <w:r>
        <w:rPr>
          <w:rFonts w:ascii="Calibri"/>
          <w:sz w:val="20"/>
          <w:vertAlign w:val="baseline"/>
        </w:rPr>
        <w:t>Berliner</w:t>
      </w:r>
      <w:r>
        <w:rPr>
          <w:rFonts w:ascii="Calibri"/>
          <w:spacing w:val="-4"/>
          <w:sz w:val="20"/>
          <w:vertAlign w:val="baseline"/>
        </w:rPr>
        <w:t> </w:t>
      </w:r>
      <w:r>
        <w:rPr>
          <w:rFonts w:ascii="Calibri"/>
          <w:sz w:val="20"/>
          <w:vertAlign w:val="baseline"/>
        </w:rPr>
        <w:t>Industries</w:t>
      </w:r>
      <w:r>
        <w:rPr>
          <w:rFonts w:ascii="Calibri"/>
          <w:spacing w:val="-6"/>
          <w:sz w:val="20"/>
          <w:vertAlign w:val="baseline"/>
        </w:rPr>
        <w:t> </w:t>
      </w:r>
      <w:r>
        <w:rPr>
          <w:rFonts w:ascii="Calibri"/>
          <w:sz w:val="20"/>
          <w:vertAlign w:val="baseline"/>
        </w:rPr>
        <w:t>Bank</w:t>
      </w:r>
      <w:r>
        <w:rPr>
          <w:rFonts w:ascii="Calibri"/>
          <w:spacing w:val="-4"/>
          <w:sz w:val="20"/>
          <w:vertAlign w:val="baseline"/>
        </w:rPr>
        <w:t> </w:t>
      </w:r>
      <w:r>
        <w:rPr>
          <w:rFonts w:ascii="Calibri"/>
          <w:sz w:val="20"/>
          <w:vertAlign w:val="baseline"/>
        </w:rPr>
        <w:t>A.G.</w:t>
      </w:r>
      <w:r>
        <w:rPr>
          <w:rFonts w:ascii="Calibri"/>
          <w:spacing w:val="-5"/>
          <w:sz w:val="20"/>
          <w:vertAlign w:val="baseline"/>
        </w:rPr>
        <w:t> </w:t>
      </w:r>
      <w:r>
        <w:rPr>
          <w:rFonts w:ascii="Calibri"/>
          <w:sz w:val="20"/>
          <w:vertAlign w:val="baseline"/>
        </w:rPr>
        <w:t>vs.</w:t>
      </w:r>
      <w:r>
        <w:rPr>
          <w:rFonts w:ascii="Calibri"/>
          <w:spacing w:val="-4"/>
          <w:sz w:val="20"/>
          <w:vertAlign w:val="baseline"/>
        </w:rPr>
        <w:t> </w:t>
      </w:r>
      <w:r>
        <w:rPr>
          <w:rFonts w:ascii="Calibri"/>
          <w:sz w:val="20"/>
          <w:vertAlign w:val="baseline"/>
        </w:rPr>
        <w:t>Jost</w:t>
      </w:r>
      <w:r>
        <w:rPr>
          <w:rFonts w:ascii="Calibri"/>
          <w:spacing w:val="-4"/>
          <w:sz w:val="20"/>
          <w:vertAlign w:val="baseline"/>
        </w:rPr>
        <w:t> </w:t>
      </w:r>
      <w:r>
        <w:rPr>
          <w:rFonts w:ascii="Calibri"/>
          <w:sz w:val="20"/>
          <w:vertAlign w:val="baseline"/>
        </w:rPr>
        <w:t>(1971)</w:t>
      </w:r>
      <w:r>
        <w:rPr>
          <w:rFonts w:ascii="Calibri"/>
          <w:spacing w:val="-5"/>
          <w:sz w:val="20"/>
          <w:vertAlign w:val="baseline"/>
        </w:rPr>
        <w:t> </w:t>
      </w:r>
      <w:r>
        <w:rPr>
          <w:rFonts w:ascii="Calibri"/>
          <w:sz w:val="20"/>
          <w:vertAlign w:val="baseline"/>
        </w:rPr>
        <w:t>2</w:t>
      </w:r>
      <w:r>
        <w:rPr>
          <w:rFonts w:ascii="Calibri"/>
          <w:spacing w:val="-5"/>
          <w:sz w:val="20"/>
          <w:vertAlign w:val="baseline"/>
        </w:rPr>
        <w:t> </w:t>
      </w:r>
      <w:r>
        <w:rPr>
          <w:rFonts w:ascii="Calibri"/>
          <w:sz w:val="20"/>
          <w:vertAlign w:val="baseline"/>
        </w:rPr>
        <w:t>QB</w:t>
      </w:r>
      <w:r>
        <w:rPr>
          <w:rFonts w:ascii="Calibri"/>
          <w:spacing w:val="-5"/>
          <w:sz w:val="20"/>
          <w:vertAlign w:val="baseline"/>
        </w:rPr>
        <w:t> </w:t>
      </w:r>
      <w:r>
        <w:rPr>
          <w:rFonts w:ascii="Calibri"/>
          <w:sz w:val="20"/>
          <w:vertAlign w:val="baseline"/>
        </w:rPr>
        <w:t>463</w:t>
      </w:r>
      <w:r>
        <w:rPr>
          <w:rFonts w:ascii="Calibri"/>
          <w:spacing w:val="-5"/>
          <w:sz w:val="20"/>
          <w:vertAlign w:val="baseline"/>
        </w:rPr>
        <w:t> </w:t>
      </w:r>
      <w:r>
        <w:rPr>
          <w:rFonts w:ascii="Calibri"/>
          <w:sz w:val="20"/>
          <w:vertAlign w:val="baseline"/>
        </w:rPr>
        <w:t>@</w:t>
      </w:r>
      <w:r>
        <w:rPr>
          <w:rFonts w:ascii="Calibri"/>
          <w:spacing w:val="-2"/>
          <w:sz w:val="20"/>
          <w:vertAlign w:val="baseline"/>
        </w:rPr>
        <w:t> </w:t>
      </w:r>
      <w:r>
        <w:rPr>
          <w:rFonts w:ascii="Calibri"/>
          <w:sz w:val="20"/>
          <w:vertAlign w:val="baseline"/>
        </w:rPr>
        <w:t>470-</w:t>
      </w:r>
      <w:r>
        <w:rPr>
          <w:rFonts w:ascii="Calibri"/>
          <w:spacing w:val="-5"/>
          <w:sz w:val="20"/>
          <w:vertAlign w:val="baseline"/>
        </w:rPr>
        <w:t>471</w:t>
      </w:r>
    </w:p>
    <w:p>
      <w:pPr>
        <w:spacing w:line="243" w:lineRule="exact" w:before="0"/>
        <w:ind w:left="220" w:right="0" w:firstLine="0"/>
        <w:jc w:val="left"/>
        <w:rPr>
          <w:rFonts w:ascii="Calibri"/>
          <w:sz w:val="20"/>
        </w:rPr>
      </w:pPr>
      <w:r>
        <w:rPr>
          <w:rFonts w:ascii="Calibri"/>
          <w:sz w:val="20"/>
          <w:vertAlign w:val="superscript"/>
        </w:rPr>
        <w:t>72</w:t>
      </w:r>
      <w:r>
        <w:rPr>
          <w:rFonts w:ascii="Calibri"/>
          <w:spacing w:val="-6"/>
          <w:sz w:val="20"/>
          <w:vertAlign w:val="baseline"/>
        </w:rPr>
        <w:t> </w:t>
      </w:r>
      <w:r>
        <w:rPr>
          <w:rFonts w:ascii="Calibri"/>
          <w:sz w:val="20"/>
          <w:vertAlign w:val="baseline"/>
        </w:rPr>
        <w:t>(1967)</w:t>
      </w:r>
      <w:r>
        <w:rPr>
          <w:rFonts w:ascii="Calibri"/>
          <w:spacing w:val="-5"/>
          <w:sz w:val="20"/>
          <w:vertAlign w:val="baseline"/>
        </w:rPr>
        <w:t> </w:t>
      </w:r>
      <w:r>
        <w:rPr>
          <w:rFonts w:ascii="Calibri"/>
          <w:sz w:val="20"/>
          <w:vertAlign w:val="baseline"/>
        </w:rPr>
        <w:t>1</w:t>
      </w:r>
      <w:r>
        <w:rPr>
          <w:rFonts w:ascii="Calibri"/>
          <w:spacing w:val="-2"/>
          <w:sz w:val="20"/>
          <w:vertAlign w:val="baseline"/>
        </w:rPr>
        <w:t> </w:t>
      </w:r>
      <w:r>
        <w:rPr>
          <w:rFonts w:ascii="Calibri"/>
          <w:sz w:val="20"/>
          <w:vertAlign w:val="baseline"/>
        </w:rPr>
        <w:t>C.A.</w:t>
      </w:r>
      <w:r>
        <w:rPr>
          <w:rFonts w:ascii="Calibri"/>
          <w:spacing w:val="-5"/>
          <w:sz w:val="20"/>
          <w:vertAlign w:val="baseline"/>
        </w:rPr>
        <w:t> 853</w:t>
      </w:r>
    </w:p>
    <w:p>
      <w:pPr>
        <w:spacing w:after="0" w:line="243" w:lineRule="exact"/>
        <w:jc w:val="left"/>
        <w:rPr>
          <w:rFonts w:ascii="Calibri"/>
          <w:sz w:val="20"/>
        </w:rPr>
        <w:sectPr>
          <w:pgSz w:w="12240" w:h="15840"/>
          <w:pgMar w:header="0" w:footer="1015" w:top="1360" w:bottom="1200" w:left="1220" w:right="960"/>
        </w:sectPr>
      </w:pPr>
    </w:p>
    <w:p>
      <w:pPr>
        <w:pStyle w:val="BodyText"/>
        <w:spacing w:line="242" w:lineRule="auto" w:before="72"/>
        <w:ind w:left="1660" w:right="1914"/>
      </w:pPr>
      <w:r>
        <w:rPr/>
        <w:t>any new case between the same parties on the issues decided by</w:t>
      </w:r>
      <w:r>
        <w:rPr>
          <w:spacing w:val="40"/>
        </w:rPr>
        <w:t> </w:t>
      </w:r>
      <w:r>
        <w:rPr/>
        <w:t>the (German)</w:t>
      </w:r>
      <w:r>
        <w:rPr>
          <w:spacing w:val="-1"/>
        </w:rPr>
        <w:t> </w:t>
      </w:r>
      <w:r>
        <w:rPr/>
        <w:t>Supreme</w:t>
      </w:r>
      <w:r>
        <w:rPr>
          <w:spacing w:val="-1"/>
        </w:rPr>
        <w:t> </w:t>
      </w:r>
      <w:r>
        <w:rPr/>
        <w:t>Court in 1960, which are</w:t>
      </w:r>
      <w:r>
        <w:rPr>
          <w:spacing w:val="-2"/>
        </w:rPr>
        <w:t> </w:t>
      </w:r>
      <w:r>
        <w:rPr/>
        <w:t>now said to found an estoppel.</w:t>
      </w:r>
    </w:p>
    <w:p>
      <w:pPr>
        <w:pStyle w:val="ListParagraph"/>
        <w:numPr>
          <w:ilvl w:val="0"/>
          <w:numId w:val="15"/>
        </w:numPr>
        <w:tabs>
          <w:tab w:pos="941" w:val="left" w:leader="none"/>
        </w:tabs>
        <w:spacing w:line="480" w:lineRule="auto" w:before="191" w:after="0"/>
        <w:ind w:left="220" w:right="475" w:firstLine="0"/>
        <w:jc w:val="both"/>
        <w:rPr>
          <w:sz w:val="24"/>
        </w:rPr>
      </w:pPr>
      <w:r>
        <w:rPr>
          <w:sz w:val="24"/>
        </w:rPr>
        <w:t>For</w:t>
      </w:r>
      <w:r>
        <w:rPr>
          <w:sz w:val="24"/>
        </w:rPr>
        <w:t> payment</w:t>
      </w:r>
      <w:r>
        <w:rPr>
          <w:sz w:val="24"/>
        </w:rPr>
        <w:t> of</w:t>
      </w:r>
      <w:r>
        <w:rPr>
          <w:sz w:val="24"/>
        </w:rPr>
        <w:t> a</w:t>
      </w:r>
      <w:r>
        <w:rPr>
          <w:sz w:val="24"/>
        </w:rPr>
        <w:t> definite</w:t>
      </w:r>
      <w:r>
        <w:rPr>
          <w:sz w:val="24"/>
        </w:rPr>
        <w:t> sum</w:t>
      </w:r>
      <w:r>
        <w:rPr>
          <w:sz w:val="24"/>
        </w:rPr>
        <w:t> of</w:t>
      </w:r>
      <w:r>
        <w:rPr>
          <w:sz w:val="24"/>
        </w:rPr>
        <w:t> money</w:t>
      </w:r>
      <w:r>
        <w:rPr>
          <w:sz w:val="24"/>
        </w:rPr>
        <w:t> not</w:t>
      </w:r>
      <w:r>
        <w:rPr>
          <w:sz w:val="24"/>
        </w:rPr>
        <w:t> being</w:t>
      </w:r>
      <w:r>
        <w:rPr>
          <w:sz w:val="24"/>
        </w:rPr>
        <w:t> taxes, fines other penalty of like nature. The foreign judgment must also be for a fixed and a definite sum. Such a fixed sum must not be in respect of taxes, charges, fine or penalty.</w:t>
      </w:r>
      <w:r>
        <w:rPr>
          <w:sz w:val="24"/>
          <w:vertAlign w:val="superscript"/>
        </w:rPr>
        <w:t>73</w:t>
      </w:r>
      <w:r>
        <w:rPr>
          <w:sz w:val="24"/>
          <w:vertAlign w:val="baseline"/>
        </w:rPr>
        <w:t> The requirement that the judgment must be for a definite sum not being taxes or other sum of like nature stemmed from the common law</w:t>
      </w:r>
      <w:r>
        <w:rPr>
          <w:spacing w:val="40"/>
          <w:sz w:val="24"/>
          <w:vertAlign w:val="baseline"/>
        </w:rPr>
        <w:t> </w:t>
      </w:r>
      <w:r>
        <w:rPr>
          <w:sz w:val="24"/>
          <w:vertAlign w:val="baseline"/>
        </w:rPr>
        <w:t>rule that the English courts will not enforce the penal laws of a foreign state. In the course of deciding the case of </w:t>
      </w:r>
      <w:r>
        <w:rPr>
          <w:i/>
          <w:sz w:val="24"/>
          <w:vertAlign w:val="baseline"/>
        </w:rPr>
        <w:t>United States of America vs. Inkley</w:t>
      </w:r>
      <w:r>
        <w:rPr>
          <w:b/>
          <w:i/>
          <w:sz w:val="24"/>
          <w:vertAlign w:val="baseline"/>
        </w:rPr>
        <w:t>,</w:t>
      </w:r>
      <w:r>
        <w:rPr>
          <w:b/>
          <w:i/>
          <w:sz w:val="24"/>
          <w:vertAlign w:val="superscript"/>
        </w:rPr>
        <w:t>74</w:t>
      </w:r>
      <w:r>
        <w:rPr>
          <w:sz w:val="24"/>
          <w:vertAlign w:val="baseline"/>
        </w:rPr>
        <w:t>Purchas L.J. spelled out the principles as follow:</w:t>
      </w:r>
    </w:p>
    <w:p>
      <w:pPr>
        <w:pStyle w:val="BodyText"/>
        <w:spacing w:before="203"/>
        <w:ind w:left="1660" w:right="1914"/>
      </w:pPr>
      <w:r>
        <w:rPr/>
        <w:t>(1) the consideration of whether the claim sought to be enforced in the</w:t>
      </w:r>
      <w:r>
        <w:rPr/>
        <w:t> English courts is one which involves the assertion of foreign sovereignty, whether it be penal, revenue or other public law, is to be determined according to the criteria of English law; (2) that regard will be had to the attitude adopted by the court in the</w:t>
      </w:r>
      <w:r>
        <w:rPr>
          <w:spacing w:val="40"/>
        </w:rPr>
        <w:t> </w:t>
      </w:r>
      <w:r>
        <w:rPr/>
        <w:t>foreign</w:t>
      </w:r>
      <w:r>
        <w:rPr>
          <w:spacing w:val="-2"/>
        </w:rPr>
        <w:t> </w:t>
      </w:r>
      <w:r>
        <w:rPr/>
        <w:t>jurisdiction which will</w:t>
      </w:r>
      <w:r>
        <w:rPr>
          <w:spacing w:val="-2"/>
        </w:rPr>
        <w:t> </w:t>
      </w:r>
      <w:r>
        <w:rPr/>
        <w:t>always receive</w:t>
      </w:r>
      <w:r>
        <w:rPr>
          <w:spacing w:val="-1"/>
        </w:rPr>
        <w:t> </w:t>
      </w:r>
      <w:r>
        <w:rPr/>
        <w:t>serious</w:t>
      </w:r>
      <w:r>
        <w:rPr>
          <w:spacing w:val="-2"/>
        </w:rPr>
        <w:t> </w:t>
      </w:r>
      <w:r>
        <w:rPr/>
        <w:t>attention</w:t>
      </w:r>
      <w:r>
        <w:rPr>
          <w:spacing w:val="-2"/>
        </w:rPr>
        <w:t> </w:t>
      </w:r>
      <w:r>
        <w:rPr/>
        <w:t>and may not on occasions be decisive; (3) that the category of the right of action, i.e public or private, will depend on the party in whose favour it is created, on the purpose of the law or enactment in the foreign state on which it is based and on the general context of the case as a whole; (4) that the fact that the right, statutory or otherwise, is penal in nature will not deprive a person, who asserts a personal claim depending thereon, from having recourse to the courts</w:t>
      </w:r>
      <w:r>
        <w:rPr>
          <w:spacing w:val="-1"/>
        </w:rPr>
        <w:t> </w:t>
      </w:r>
      <w:r>
        <w:rPr/>
        <w:t>of</w:t>
      </w:r>
      <w:r>
        <w:rPr>
          <w:spacing w:val="-2"/>
        </w:rPr>
        <w:t> </w:t>
      </w:r>
      <w:r>
        <w:rPr/>
        <w:t>this</w:t>
      </w:r>
      <w:r>
        <w:rPr>
          <w:spacing w:val="-1"/>
        </w:rPr>
        <w:t> </w:t>
      </w:r>
      <w:r>
        <w:rPr/>
        <w:t>country;</w:t>
      </w:r>
      <w:r>
        <w:rPr>
          <w:spacing w:val="-1"/>
        </w:rPr>
        <w:t> </w:t>
      </w:r>
      <w:r>
        <w:rPr/>
        <w:t>on the</w:t>
      </w:r>
      <w:r>
        <w:rPr>
          <w:spacing w:val="-2"/>
        </w:rPr>
        <w:t> </w:t>
      </w:r>
      <w:r>
        <w:rPr/>
        <w:t>other</w:t>
      </w:r>
      <w:r>
        <w:rPr>
          <w:spacing w:val="-3"/>
        </w:rPr>
        <w:t> </w:t>
      </w:r>
      <w:r>
        <w:rPr/>
        <w:t>hand,</w:t>
      </w:r>
      <w:r>
        <w:rPr>
          <w:spacing w:val="-1"/>
        </w:rPr>
        <w:t> </w:t>
      </w:r>
      <w:r>
        <w:rPr/>
        <w:t>by</w:t>
      </w:r>
      <w:r>
        <w:rPr>
          <w:spacing w:val="-9"/>
        </w:rPr>
        <w:t> </w:t>
      </w:r>
      <w:r>
        <w:rPr/>
        <w:t>whatever</w:t>
      </w:r>
      <w:r>
        <w:rPr>
          <w:spacing w:val="-2"/>
        </w:rPr>
        <w:t> </w:t>
      </w:r>
      <w:r>
        <w:rPr/>
        <w:t>description</w:t>
      </w:r>
      <w:r>
        <w:rPr>
          <w:spacing w:val="-1"/>
        </w:rPr>
        <w:t> </w:t>
      </w:r>
      <w:r>
        <w:rPr/>
        <w:t>it may be known if the purpose of the action is enforcement of a sanction, power or right at the instance of the state in its sovereign capacity, it will not be entertained; (5) that the fact that in the foreign</w:t>
      </w:r>
      <w:r>
        <w:rPr>
          <w:spacing w:val="-1"/>
        </w:rPr>
        <w:t> </w:t>
      </w:r>
      <w:r>
        <w:rPr/>
        <w:t>jurisdiction</w:t>
      </w:r>
      <w:r>
        <w:rPr>
          <w:spacing w:val="-1"/>
        </w:rPr>
        <w:t> </w:t>
      </w:r>
      <w:r>
        <w:rPr/>
        <w:t>recourse</w:t>
      </w:r>
      <w:r>
        <w:rPr>
          <w:spacing w:val="-2"/>
        </w:rPr>
        <w:t> </w:t>
      </w:r>
      <w:r>
        <w:rPr/>
        <w:t>may</w:t>
      </w:r>
      <w:r>
        <w:rPr>
          <w:spacing w:val="-8"/>
        </w:rPr>
        <w:t> </w:t>
      </w:r>
      <w:r>
        <w:rPr/>
        <w:t>be</w:t>
      </w:r>
      <w:r>
        <w:rPr>
          <w:spacing w:val="-1"/>
        </w:rPr>
        <w:t> </w:t>
      </w:r>
      <w:r>
        <w:rPr/>
        <w:t>had</w:t>
      </w:r>
      <w:r>
        <w:rPr>
          <w:spacing w:val="-1"/>
        </w:rPr>
        <w:t> </w:t>
      </w:r>
      <w:r>
        <w:rPr/>
        <w:t>to</w:t>
      </w:r>
      <w:r>
        <w:rPr>
          <w:spacing w:val="-1"/>
        </w:rPr>
        <w:t> </w:t>
      </w:r>
      <w:r>
        <w:rPr/>
        <w:t>a</w:t>
      </w:r>
      <w:r>
        <w:rPr>
          <w:spacing w:val="-1"/>
        </w:rPr>
        <w:t> </w:t>
      </w:r>
      <w:r>
        <w:rPr/>
        <w:t>civil</w:t>
      </w:r>
      <w:r>
        <w:rPr>
          <w:spacing w:val="-1"/>
        </w:rPr>
        <w:t> </w:t>
      </w:r>
      <w:r>
        <w:rPr/>
        <w:t>forum</w:t>
      </w:r>
      <w:r>
        <w:rPr>
          <w:spacing w:val="-1"/>
        </w:rPr>
        <w:t> </w:t>
      </w:r>
      <w:r>
        <w:rPr/>
        <w:t>to</w:t>
      </w:r>
      <w:r>
        <w:rPr>
          <w:spacing w:val="-1"/>
        </w:rPr>
        <w:t> </w:t>
      </w:r>
      <w:r>
        <w:rPr/>
        <w:t>enforce the right will not necessarily affect the true nature of the right</w:t>
      </w:r>
      <w:r>
        <w:rPr>
          <w:spacing w:val="40"/>
        </w:rPr>
        <w:t> </w:t>
      </w:r>
      <w:r>
        <w:rPr/>
        <w:t>being enforced in this country.</w:t>
      </w:r>
    </w:p>
    <w:p>
      <w:pPr>
        <w:pStyle w:val="BodyText"/>
        <w:spacing w:before="200"/>
        <w:ind w:left="220" w:firstLine="719"/>
        <w:jc w:val="left"/>
      </w:pPr>
      <w:r>
        <w:rPr/>
        <w:t>While</w:t>
      </w:r>
      <w:r>
        <w:rPr>
          <w:spacing w:val="26"/>
        </w:rPr>
        <w:t> </w:t>
      </w:r>
      <w:r>
        <w:rPr/>
        <w:t>the</w:t>
      </w:r>
      <w:r>
        <w:rPr>
          <w:spacing w:val="28"/>
        </w:rPr>
        <w:t> </w:t>
      </w:r>
      <w:r>
        <w:rPr/>
        <w:t>case</w:t>
      </w:r>
      <w:r>
        <w:rPr>
          <w:spacing w:val="26"/>
        </w:rPr>
        <w:t> </w:t>
      </w:r>
      <w:r>
        <w:rPr/>
        <w:t>is</w:t>
      </w:r>
      <w:r>
        <w:rPr>
          <w:spacing w:val="29"/>
        </w:rPr>
        <w:t> </w:t>
      </w:r>
      <w:r>
        <w:rPr/>
        <w:t>consistent</w:t>
      </w:r>
      <w:r>
        <w:rPr>
          <w:spacing w:val="27"/>
        </w:rPr>
        <w:t> </w:t>
      </w:r>
      <w:r>
        <w:rPr/>
        <w:t>with</w:t>
      </w:r>
      <w:r>
        <w:rPr>
          <w:spacing w:val="29"/>
        </w:rPr>
        <w:t> </w:t>
      </w:r>
      <w:r>
        <w:rPr/>
        <w:t>established</w:t>
      </w:r>
      <w:r>
        <w:rPr>
          <w:spacing w:val="26"/>
        </w:rPr>
        <w:t> </w:t>
      </w:r>
      <w:r>
        <w:rPr/>
        <w:t>authority,</w:t>
      </w:r>
      <w:r>
        <w:rPr>
          <w:spacing w:val="28"/>
        </w:rPr>
        <w:t> </w:t>
      </w:r>
      <w:r>
        <w:rPr/>
        <w:t>it</w:t>
      </w:r>
      <w:r>
        <w:rPr>
          <w:spacing w:val="28"/>
        </w:rPr>
        <w:t> </w:t>
      </w:r>
      <w:r>
        <w:rPr/>
        <w:t>is</w:t>
      </w:r>
      <w:r>
        <w:rPr>
          <w:spacing w:val="29"/>
        </w:rPr>
        <w:t> </w:t>
      </w:r>
      <w:r>
        <w:rPr/>
        <w:t>arguable</w:t>
      </w:r>
      <w:r>
        <w:rPr>
          <w:spacing w:val="26"/>
        </w:rPr>
        <w:t> </w:t>
      </w:r>
      <w:r>
        <w:rPr/>
        <w:t>that</w:t>
      </w:r>
      <w:r>
        <w:rPr>
          <w:spacing w:val="29"/>
        </w:rPr>
        <w:t> </w:t>
      </w:r>
      <w:r>
        <w:rPr/>
        <w:t>the</w:t>
      </w:r>
      <w:r>
        <w:rPr>
          <w:spacing w:val="27"/>
        </w:rPr>
        <w:t> </w:t>
      </w:r>
      <w:r>
        <w:rPr>
          <w:spacing w:val="-2"/>
        </w:rPr>
        <w:t>approach</w:t>
      </w:r>
    </w:p>
    <w:p>
      <w:pPr>
        <w:pStyle w:val="BodyText"/>
        <w:spacing w:line="550" w:lineRule="atLeast" w:before="2"/>
        <w:ind w:left="220" w:right="25"/>
        <w:jc w:val="left"/>
        <w:rPr>
          <w:i/>
        </w:rPr>
      </w:pPr>
      <w:r>
        <w:rPr/>
        <w:t>adopted</w:t>
      </w:r>
      <w:r>
        <w:rPr>
          <w:spacing w:val="18"/>
        </w:rPr>
        <w:t> </w:t>
      </w:r>
      <w:r>
        <w:rPr/>
        <w:t>by the</w:t>
      </w:r>
      <w:r>
        <w:rPr>
          <w:spacing w:val="18"/>
        </w:rPr>
        <w:t> </w:t>
      </w:r>
      <w:r>
        <w:rPr/>
        <w:t>court</w:t>
      </w:r>
      <w:r>
        <w:rPr>
          <w:spacing w:val="19"/>
        </w:rPr>
        <w:t> </w:t>
      </w:r>
      <w:r>
        <w:rPr/>
        <w:t>is</w:t>
      </w:r>
      <w:r>
        <w:rPr>
          <w:spacing w:val="20"/>
        </w:rPr>
        <w:t> </w:t>
      </w:r>
      <w:r>
        <w:rPr/>
        <w:t>too</w:t>
      </w:r>
      <w:r>
        <w:rPr>
          <w:spacing w:val="19"/>
        </w:rPr>
        <w:t> </w:t>
      </w:r>
      <w:r>
        <w:rPr/>
        <w:t>restrictive.</w:t>
      </w:r>
      <w:r>
        <w:rPr>
          <w:spacing w:val="21"/>
        </w:rPr>
        <w:t> </w:t>
      </w:r>
      <w:r>
        <w:rPr/>
        <w:t>It</w:t>
      </w:r>
      <w:r>
        <w:rPr>
          <w:spacing w:val="19"/>
        </w:rPr>
        <w:t> </w:t>
      </w:r>
      <w:r>
        <w:rPr/>
        <w:t>is</w:t>
      </w:r>
      <w:r>
        <w:rPr>
          <w:spacing w:val="20"/>
        </w:rPr>
        <w:t> </w:t>
      </w:r>
      <w:r>
        <w:rPr/>
        <w:t>difficult</w:t>
      </w:r>
      <w:r>
        <w:rPr>
          <w:spacing w:val="20"/>
        </w:rPr>
        <w:t> </w:t>
      </w:r>
      <w:r>
        <w:rPr/>
        <w:t>to</w:t>
      </w:r>
      <w:r>
        <w:rPr>
          <w:spacing w:val="19"/>
        </w:rPr>
        <w:t> </w:t>
      </w:r>
      <w:r>
        <w:rPr/>
        <w:t>see</w:t>
      </w:r>
      <w:r>
        <w:rPr>
          <w:spacing w:val="18"/>
        </w:rPr>
        <w:t> </w:t>
      </w:r>
      <w:r>
        <w:rPr/>
        <w:t>what</w:t>
      </w:r>
      <w:r>
        <w:rPr>
          <w:spacing w:val="19"/>
        </w:rPr>
        <w:t> </w:t>
      </w:r>
      <w:r>
        <w:rPr/>
        <w:t>public</w:t>
      </w:r>
      <w:r>
        <w:rPr>
          <w:spacing w:val="18"/>
        </w:rPr>
        <w:t> </w:t>
      </w:r>
      <w:r>
        <w:rPr/>
        <w:t>interest</w:t>
      </w:r>
      <w:r>
        <w:rPr>
          <w:spacing w:val="20"/>
        </w:rPr>
        <w:t> </w:t>
      </w:r>
      <w:r>
        <w:rPr/>
        <w:t>of</w:t>
      </w:r>
      <w:r>
        <w:rPr>
          <w:spacing w:val="18"/>
        </w:rPr>
        <w:t> </w:t>
      </w:r>
      <w:r>
        <w:rPr/>
        <w:t>England</w:t>
      </w:r>
      <w:r>
        <w:rPr>
          <w:spacing w:val="18"/>
        </w:rPr>
        <w:t> </w:t>
      </w:r>
      <w:r>
        <w:rPr/>
        <w:t>that could</w:t>
      </w:r>
      <w:r>
        <w:rPr>
          <w:spacing w:val="23"/>
        </w:rPr>
        <w:t> </w:t>
      </w:r>
      <w:r>
        <w:rPr/>
        <w:t>conceivably</w:t>
      </w:r>
      <w:r>
        <w:rPr>
          <w:spacing w:val="19"/>
        </w:rPr>
        <w:t> </w:t>
      </w:r>
      <w:r>
        <w:rPr/>
        <w:t>said</w:t>
      </w:r>
      <w:r>
        <w:rPr>
          <w:spacing w:val="24"/>
        </w:rPr>
        <w:t> </w:t>
      </w:r>
      <w:r>
        <w:rPr/>
        <w:t>to</w:t>
      </w:r>
      <w:r>
        <w:rPr>
          <w:spacing w:val="23"/>
        </w:rPr>
        <w:t> </w:t>
      </w:r>
      <w:r>
        <w:rPr/>
        <w:t>have</w:t>
      </w:r>
      <w:r>
        <w:rPr>
          <w:spacing w:val="22"/>
        </w:rPr>
        <w:t> </w:t>
      </w:r>
      <w:r>
        <w:rPr/>
        <w:t>been</w:t>
      </w:r>
      <w:r>
        <w:rPr>
          <w:spacing w:val="25"/>
        </w:rPr>
        <w:t> </w:t>
      </w:r>
      <w:r>
        <w:rPr/>
        <w:t>advanced</w:t>
      </w:r>
      <w:r>
        <w:rPr>
          <w:spacing w:val="23"/>
        </w:rPr>
        <w:t> </w:t>
      </w:r>
      <w:r>
        <w:rPr/>
        <w:t>by</w:t>
      </w:r>
      <w:r>
        <w:rPr>
          <w:spacing w:val="21"/>
        </w:rPr>
        <w:t> </w:t>
      </w:r>
      <w:r>
        <w:rPr/>
        <w:t>the</w:t>
      </w:r>
      <w:r>
        <w:rPr>
          <w:spacing w:val="21"/>
        </w:rPr>
        <w:t> </w:t>
      </w:r>
      <w:r>
        <w:rPr/>
        <w:t>case</w:t>
      </w:r>
      <w:r>
        <w:rPr>
          <w:spacing w:val="23"/>
        </w:rPr>
        <w:t> </w:t>
      </w:r>
      <w:r>
        <w:rPr/>
        <w:t>of</w:t>
      </w:r>
      <w:r>
        <w:rPr>
          <w:spacing w:val="23"/>
        </w:rPr>
        <w:t> </w:t>
      </w:r>
      <w:r>
        <w:rPr/>
        <w:t>the</w:t>
      </w:r>
      <w:r>
        <w:rPr>
          <w:spacing w:val="31"/>
        </w:rPr>
        <w:t> </w:t>
      </w:r>
      <w:r>
        <w:rPr>
          <w:i/>
        </w:rPr>
        <w:t>United</w:t>
      </w:r>
      <w:r>
        <w:rPr>
          <w:i/>
          <w:spacing w:val="25"/>
        </w:rPr>
        <w:t> </w:t>
      </w:r>
      <w:r>
        <w:rPr>
          <w:i/>
        </w:rPr>
        <w:t>States</w:t>
      </w:r>
      <w:r>
        <w:rPr>
          <w:i/>
          <w:spacing w:val="24"/>
        </w:rPr>
        <w:t> </w:t>
      </w:r>
      <w:r>
        <w:rPr>
          <w:i/>
        </w:rPr>
        <w:t>of</w:t>
      </w:r>
      <w:r>
        <w:rPr>
          <w:i/>
          <w:spacing w:val="24"/>
        </w:rPr>
        <w:t> </w:t>
      </w:r>
      <w:r>
        <w:rPr>
          <w:i/>
        </w:rPr>
        <w:t>America</w:t>
      </w:r>
      <w:r>
        <w:rPr>
          <w:i/>
          <w:spacing w:val="25"/>
        </w:rPr>
        <w:t> </w:t>
      </w:r>
      <w:r>
        <w:rPr>
          <w:i/>
          <w:spacing w:val="-5"/>
        </w:rPr>
        <w:t>vs.</w:t>
      </w:r>
    </w:p>
    <w:p>
      <w:pPr>
        <w:pStyle w:val="BodyText"/>
        <w:jc w:val="left"/>
        <w:rPr>
          <w:i/>
          <w:sz w:val="13"/>
        </w:rPr>
      </w:pPr>
      <w:r>
        <w:rPr/>
        <w:pict>
          <v:rect style="position:absolute;margin-left:72.024002pt;margin-top:8.690597pt;width:144.020pt;height:.71997pt;mso-position-horizontal-relative:page;mso-position-vertical-relative:paragraph;z-index:-15696896;mso-wrap-distance-left:0;mso-wrap-distance-right:0" id="docshape86"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73</w:t>
      </w:r>
      <w:r>
        <w:rPr>
          <w:rFonts w:ascii="Calibri"/>
          <w:spacing w:val="-5"/>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3(2)(b)</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S.1(2)(c)</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1933</w:t>
      </w:r>
      <w:r>
        <w:rPr>
          <w:rFonts w:ascii="Calibri"/>
          <w:spacing w:val="-4"/>
          <w:sz w:val="20"/>
          <w:vertAlign w:val="baseline"/>
        </w:rPr>
        <w:t> Act.</w:t>
      </w:r>
    </w:p>
    <w:p>
      <w:pPr>
        <w:spacing w:line="243" w:lineRule="exact" w:before="0"/>
        <w:ind w:left="220" w:right="0" w:firstLine="0"/>
        <w:jc w:val="left"/>
        <w:rPr>
          <w:rFonts w:ascii="Calibri"/>
          <w:sz w:val="20"/>
        </w:rPr>
      </w:pPr>
      <w:r>
        <w:rPr>
          <w:rFonts w:ascii="Calibri"/>
          <w:sz w:val="20"/>
          <w:vertAlign w:val="superscript"/>
        </w:rPr>
        <w:t>74</w:t>
      </w:r>
      <w:r>
        <w:rPr>
          <w:rFonts w:ascii="Calibri"/>
          <w:spacing w:val="-5"/>
          <w:sz w:val="20"/>
          <w:vertAlign w:val="baseline"/>
        </w:rPr>
        <w:t> </w:t>
      </w:r>
      <w:r>
        <w:rPr>
          <w:rFonts w:ascii="Calibri"/>
          <w:sz w:val="20"/>
          <w:vertAlign w:val="baseline"/>
        </w:rPr>
        <w:t>(1989)</w:t>
      </w:r>
      <w:r>
        <w:rPr>
          <w:rFonts w:ascii="Calibri"/>
          <w:spacing w:val="-4"/>
          <w:sz w:val="20"/>
          <w:vertAlign w:val="baseline"/>
        </w:rPr>
        <w:t> </w:t>
      </w:r>
      <w:r>
        <w:rPr>
          <w:rFonts w:ascii="Calibri"/>
          <w:sz w:val="20"/>
          <w:vertAlign w:val="baseline"/>
        </w:rPr>
        <w:t>QB</w:t>
      </w:r>
      <w:r>
        <w:rPr>
          <w:rFonts w:ascii="Calibri"/>
          <w:spacing w:val="-5"/>
          <w:sz w:val="20"/>
          <w:vertAlign w:val="baseline"/>
        </w:rPr>
        <w:t> 255</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112"/>
        <w:ind w:left="220" w:right="477"/>
      </w:pPr>
      <w:r>
        <w:rPr>
          <w:i/>
        </w:rPr>
        <w:t>Inkley</w:t>
      </w:r>
      <w:r>
        <w:rPr>
          <w:b/>
          <w:i/>
        </w:rPr>
        <w:t>.</w:t>
      </w:r>
      <w:r>
        <w:rPr>
          <w:b/>
          <w:i/>
          <w:vertAlign w:val="superscript"/>
        </w:rPr>
        <w:t>75</w:t>
      </w:r>
      <w:r>
        <w:rPr>
          <w:vertAlign w:val="baseline"/>
        </w:rPr>
        <w:t>It is not clear how the interests of justice are advanced by a blanket refusal to enforce foreign penal or revenue laws.</w:t>
      </w:r>
      <w:r>
        <w:rPr>
          <w:vertAlign w:val="superscript"/>
        </w:rPr>
        <w:t>76</w:t>
      </w:r>
    </w:p>
    <w:p>
      <w:pPr>
        <w:pStyle w:val="BodyText"/>
        <w:spacing w:line="480" w:lineRule="auto" w:before="194"/>
        <w:ind w:left="220" w:right="474" w:firstLine="719"/>
      </w:pPr>
      <w:r>
        <w:rPr/>
        <w:t>Penalty used in the provision does not include damages award to the judgment creditor.</w:t>
      </w:r>
      <w:r>
        <w:rPr>
          <w:spacing w:val="40"/>
        </w:rPr>
        <w:t> </w:t>
      </w:r>
      <w:r>
        <w:rPr/>
        <w:t>In </w:t>
      </w:r>
      <w:r>
        <w:rPr>
          <w:i/>
        </w:rPr>
        <w:t>SA Consortium General Textiles vs. Sun and SandAgencies Ltd</w:t>
      </w:r>
      <w:r>
        <w:rPr>
          <w:b/>
          <w:i/>
          <w:vertAlign w:val="superscript"/>
        </w:rPr>
        <w:t>77</w:t>
      </w:r>
      <w:r>
        <w:rPr>
          <w:b/>
          <w:i/>
          <w:vertAlign w:val="baseline"/>
        </w:rPr>
        <w:t> </w:t>
      </w:r>
      <w:r>
        <w:rPr>
          <w:vertAlign w:val="baseline"/>
        </w:rPr>
        <w:t>the defendant had been ordered by a French</w:t>
      </w:r>
      <w:r>
        <w:rPr>
          <w:vertAlign w:val="baseline"/>
        </w:rPr>
        <w:t> judgment</w:t>
      </w:r>
      <w:r>
        <w:rPr>
          <w:vertAlign w:val="baseline"/>
        </w:rPr>
        <w:t> to</w:t>
      </w:r>
      <w:r>
        <w:rPr>
          <w:vertAlign w:val="baseline"/>
        </w:rPr>
        <w:t> pay in</w:t>
      </w:r>
      <w:r>
        <w:rPr>
          <w:vertAlign w:val="baseline"/>
        </w:rPr>
        <w:t> addition</w:t>
      </w:r>
      <w:r>
        <w:rPr>
          <w:vertAlign w:val="baseline"/>
        </w:rPr>
        <w:t> to</w:t>
      </w:r>
      <w:r>
        <w:rPr>
          <w:vertAlign w:val="baseline"/>
        </w:rPr>
        <w:t> compensatory damages a sum by way of further damages for a head of damages awarded where a defendant has unreasonably refused to satisfy an obviously good claim. The Court of Appeal obviously refused the defendant‟s argument that the extra head of damages was a penalty. According to Lord Denning MR a penalty is „a sum payable to the state by way of punishment and not a sum payable to a private individual even though it is payable by way of exemplary damages‟.</w:t>
      </w:r>
    </w:p>
    <w:p>
      <w:pPr>
        <w:pStyle w:val="BodyText"/>
        <w:spacing w:line="480" w:lineRule="auto" w:before="200"/>
        <w:ind w:left="220" w:right="478" w:firstLine="719"/>
      </w:pPr>
      <w:r>
        <w:rPr/>
        <w:t>In order for judgment of a fixed sum to be registered for enforcement, the judgment shall not be wholly</w:t>
      </w:r>
      <w:r>
        <w:rPr>
          <w:spacing w:val="-3"/>
        </w:rPr>
        <w:t> </w:t>
      </w:r>
      <w:r>
        <w:rPr/>
        <w:t>satisfied.</w:t>
      </w:r>
      <w:r>
        <w:rPr>
          <w:vertAlign w:val="superscript"/>
        </w:rPr>
        <w:t>78</w:t>
      </w:r>
      <w:r>
        <w:rPr>
          <w:vertAlign w:val="baseline"/>
        </w:rPr>
        <w:t> However, if at the date of the application for registration, the judgment of the original court has been partly satisfied the judgment shall not be registered in respect of</w:t>
      </w:r>
      <w:r>
        <w:rPr>
          <w:spacing w:val="40"/>
          <w:vertAlign w:val="baseline"/>
        </w:rPr>
        <w:t> </w:t>
      </w:r>
      <w:r>
        <w:rPr>
          <w:vertAlign w:val="baseline"/>
        </w:rPr>
        <w:t>the whole sum payable under the judgment of the original court, but only in respect of the balance remaining payable at that date.</w:t>
      </w:r>
      <w:r>
        <w:rPr>
          <w:vertAlign w:val="superscript"/>
        </w:rPr>
        <w:t>79</w:t>
      </w:r>
    </w:p>
    <w:p>
      <w:pPr>
        <w:pStyle w:val="BodyText"/>
        <w:spacing w:line="480" w:lineRule="auto" w:before="202"/>
        <w:ind w:left="220" w:right="478" w:firstLine="719"/>
      </w:pPr>
      <w:r>
        <w:rPr/>
        <w:t>Charges, taxes, fines or penalty also do not include costs and interests awarded.</w:t>
      </w:r>
      <w:r>
        <w:rPr/>
        <w:t> In addition</w:t>
      </w:r>
      <w:r>
        <w:rPr/>
        <w:t> to</w:t>
      </w:r>
      <w:r>
        <w:rPr/>
        <w:t> the</w:t>
      </w:r>
      <w:r>
        <w:rPr/>
        <w:t> sum</w:t>
      </w:r>
      <w:r>
        <w:rPr/>
        <w:t> of money payable</w:t>
      </w:r>
      <w:r>
        <w:rPr/>
        <w:t> under</w:t>
      </w:r>
      <w:r>
        <w:rPr/>
        <w:t> the</w:t>
      </w:r>
      <w:r>
        <w:rPr/>
        <w:t> judgment</w:t>
      </w:r>
      <w:r>
        <w:rPr/>
        <w:t> of</w:t>
      </w:r>
      <w:r>
        <w:rPr/>
        <w:t> the</w:t>
      </w:r>
      <w:r>
        <w:rPr/>
        <w:t> original</w:t>
      </w:r>
      <w:r>
        <w:rPr/>
        <w:t> court</w:t>
      </w:r>
      <w:r>
        <w:rPr/>
        <w:t> including any interest which by</w:t>
      </w:r>
      <w:r>
        <w:rPr>
          <w:spacing w:val="-7"/>
        </w:rPr>
        <w:t> </w:t>
      </w:r>
      <w:r>
        <w:rPr/>
        <w:t>the law of the country</w:t>
      </w:r>
      <w:r>
        <w:rPr>
          <w:spacing w:val="-4"/>
        </w:rPr>
        <w:t> </w:t>
      </w:r>
      <w:r>
        <w:rPr/>
        <w:t>of the original court becomes due under the judgment up to</w:t>
      </w:r>
      <w:r>
        <w:rPr>
          <w:spacing w:val="46"/>
        </w:rPr>
        <w:t> </w:t>
      </w:r>
      <w:r>
        <w:rPr/>
        <w:t>the</w:t>
      </w:r>
      <w:r>
        <w:rPr>
          <w:spacing w:val="46"/>
        </w:rPr>
        <w:t> </w:t>
      </w:r>
      <w:r>
        <w:rPr/>
        <w:t>time</w:t>
      </w:r>
      <w:r>
        <w:rPr>
          <w:spacing w:val="45"/>
        </w:rPr>
        <w:t> </w:t>
      </w:r>
      <w:r>
        <w:rPr/>
        <w:t>of</w:t>
      </w:r>
      <w:r>
        <w:rPr>
          <w:spacing w:val="46"/>
        </w:rPr>
        <w:t> </w:t>
      </w:r>
      <w:r>
        <w:rPr/>
        <w:t>registration,</w:t>
      </w:r>
      <w:r>
        <w:rPr>
          <w:spacing w:val="45"/>
        </w:rPr>
        <w:t> </w:t>
      </w:r>
      <w:r>
        <w:rPr/>
        <w:t>the</w:t>
      </w:r>
      <w:r>
        <w:rPr>
          <w:spacing w:val="44"/>
        </w:rPr>
        <w:t> </w:t>
      </w:r>
      <w:r>
        <w:rPr/>
        <w:t>judgment</w:t>
      </w:r>
      <w:r>
        <w:rPr>
          <w:spacing w:val="45"/>
        </w:rPr>
        <w:t> </w:t>
      </w:r>
      <w:r>
        <w:rPr/>
        <w:t>shall</w:t>
      </w:r>
      <w:r>
        <w:rPr>
          <w:spacing w:val="45"/>
        </w:rPr>
        <w:t> </w:t>
      </w:r>
      <w:r>
        <w:rPr/>
        <w:t>be</w:t>
      </w:r>
      <w:r>
        <w:rPr>
          <w:spacing w:val="44"/>
        </w:rPr>
        <w:t> </w:t>
      </w:r>
      <w:r>
        <w:rPr/>
        <w:t>registered</w:t>
      </w:r>
      <w:r>
        <w:rPr>
          <w:spacing w:val="53"/>
        </w:rPr>
        <w:t> </w:t>
      </w:r>
      <w:r>
        <w:rPr/>
        <w:t>for</w:t>
      </w:r>
      <w:r>
        <w:rPr>
          <w:spacing w:val="45"/>
        </w:rPr>
        <w:t> </w:t>
      </w:r>
      <w:r>
        <w:rPr/>
        <w:t>the</w:t>
      </w:r>
      <w:r>
        <w:rPr>
          <w:spacing w:val="45"/>
        </w:rPr>
        <w:t> </w:t>
      </w:r>
      <w:r>
        <w:rPr/>
        <w:t>reasonable</w:t>
      </w:r>
      <w:r>
        <w:rPr>
          <w:spacing w:val="46"/>
        </w:rPr>
        <w:t> </w:t>
      </w:r>
      <w:r>
        <w:rPr/>
        <w:t>costs</w:t>
      </w:r>
      <w:r>
        <w:rPr>
          <w:spacing w:val="47"/>
        </w:rPr>
        <w:t> </w:t>
      </w:r>
      <w:r>
        <w:rPr/>
        <w:t>of</w:t>
      </w:r>
      <w:r>
        <w:rPr>
          <w:spacing w:val="45"/>
        </w:rPr>
        <w:t> </w:t>
      </w:r>
      <w:r>
        <w:rPr>
          <w:spacing w:val="-5"/>
        </w:rPr>
        <w:t>and</w:t>
      </w:r>
    </w:p>
    <w:p>
      <w:pPr>
        <w:pStyle w:val="BodyText"/>
        <w:jc w:val="left"/>
        <w:rPr>
          <w:sz w:val="20"/>
        </w:rPr>
      </w:pPr>
    </w:p>
    <w:p>
      <w:pPr>
        <w:pStyle w:val="BodyText"/>
        <w:jc w:val="left"/>
        <w:rPr>
          <w:sz w:val="25"/>
        </w:rPr>
      </w:pPr>
      <w:r>
        <w:rPr/>
        <w:pict>
          <v:rect style="position:absolute;margin-left:72.024002pt;margin-top:15.609501pt;width:144.020pt;height:.72003pt;mso-position-horizontal-relative:page;mso-position-vertical-relative:paragraph;z-index:-15696384;mso-wrap-distance-left:0;mso-wrap-distance-right:0" id="docshape87"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75</w:t>
      </w:r>
      <w:r>
        <w:rPr>
          <w:rFonts w:ascii="Calibri"/>
          <w:spacing w:val="-4"/>
          <w:sz w:val="20"/>
          <w:vertAlign w:val="baseline"/>
        </w:rPr>
        <w:t> Supra</w:t>
      </w:r>
    </w:p>
    <w:p>
      <w:pPr>
        <w:spacing w:before="1"/>
        <w:ind w:left="220" w:right="0" w:firstLine="0"/>
        <w:jc w:val="left"/>
        <w:rPr>
          <w:rFonts w:ascii="Calibri"/>
          <w:sz w:val="20"/>
        </w:rPr>
      </w:pPr>
      <w:r>
        <w:rPr>
          <w:rFonts w:ascii="Calibri"/>
          <w:sz w:val="20"/>
          <w:vertAlign w:val="superscript"/>
        </w:rPr>
        <w:t>76</w:t>
      </w:r>
      <w:r>
        <w:rPr>
          <w:rFonts w:ascii="Calibri"/>
          <w:spacing w:val="-5"/>
          <w:sz w:val="20"/>
          <w:vertAlign w:val="baseline"/>
        </w:rPr>
        <w:t> </w:t>
      </w:r>
      <w:r>
        <w:rPr>
          <w:rFonts w:ascii="Calibri"/>
          <w:sz w:val="20"/>
          <w:vertAlign w:val="baseline"/>
        </w:rPr>
        <w:t>Tony,</w:t>
      </w:r>
      <w:r>
        <w:rPr>
          <w:rFonts w:ascii="Calibri"/>
          <w:spacing w:val="-3"/>
          <w:sz w:val="20"/>
          <w:vertAlign w:val="baseline"/>
        </w:rPr>
        <w:t> </w:t>
      </w:r>
      <w:r>
        <w:rPr>
          <w:rFonts w:ascii="Calibri"/>
          <w:sz w:val="20"/>
          <w:vertAlign w:val="baseline"/>
        </w:rPr>
        <w:t>A.I.</w:t>
      </w:r>
      <w:r>
        <w:rPr>
          <w:rFonts w:ascii="Calibri"/>
          <w:spacing w:val="-2"/>
          <w:sz w:val="20"/>
          <w:vertAlign w:val="baseline"/>
        </w:rPr>
        <w:t> </w:t>
      </w:r>
      <w:r>
        <w:rPr>
          <w:rFonts w:ascii="Calibri"/>
          <w:i/>
          <w:sz w:val="20"/>
          <w:vertAlign w:val="baseline"/>
        </w:rPr>
        <w:t>op.</w:t>
      </w:r>
      <w:r>
        <w:rPr>
          <w:rFonts w:ascii="Calibri"/>
          <w:i/>
          <w:spacing w:val="-3"/>
          <w:sz w:val="20"/>
          <w:vertAlign w:val="baseline"/>
        </w:rPr>
        <w:t> </w:t>
      </w:r>
      <w:r>
        <w:rPr>
          <w:rFonts w:ascii="Calibri"/>
          <w:i/>
          <w:sz w:val="20"/>
          <w:vertAlign w:val="baseline"/>
        </w:rPr>
        <w:t>cit,</w:t>
      </w:r>
      <w:r>
        <w:rPr>
          <w:rFonts w:ascii="Calibri"/>
          <w:i/>
          <w:spacing w:val="-4"/>
          <w:sz w:val="20"/>
          <w:vertAlign w:val="baseline"/>
        </w:rPr>
        <w:t> </w:t>
      </w:r>
      <w:r>
        <w:rPr>
          <w:rFonts w:ascii="Calibri"/>
          <w:spacing w:val="-2"/>
          <w:sz w:val="20"/>
          <w:vertAlign w:val="baseline"/>
        </w:rPr>
        <w:t>p.111</w:t>
      </w:r>
    </w:p>
    <w:p>
      <w:pPr>
        <w:spacing w:before="0"/>
        <w:ind w:left="220" w:right="0" w:firstLine="0"/>
        <w:jc w:val="left"/>
        <w:rPr>
          <w:rFonts w:ascii="Calibri"/>
          <w:sz w:val="20"/>
        </w:rPr>
      </w:pPr>
      <w:r>
        <w:rPr>
          <w:rFonts w:ascii="Calibri"/>
          <w:sz w:val="20"/>
          <w:vertAlign w:val="superscript"/>
        </w:rPr>
        <w:t>77</w:t>
      </w:r>
      <w:r>
        <w:rPr>
          <w:rFonts w:ascii="Calibri"/>
          <w:spacing w:val="-5"/>
          <w:sz w:val="20"/>
          <w:vertAlign w:val="baseline"/>
        </w:rPr>
        <w:t> </w:t>
      </w:r>
      <w:r>
        <w:rPr>
          <w:rFonts w:ascii="Calibri"/>
          <w:sz w:val="20"/>
          <w:vertAlign w:val="baseline"/>
        </w:rPr>
        <w:t>(1979)</w:t>
      </w:r>
      <w:r>
        <w:rPr>
          <w:rFonts w:ascii="Calibri"/>
          <w:spacing w:val="-4"/>
          <w:sz w:val="20"/>
          <w:vertAlign w:val="baseline"/>
        </w:rPr>
        <w:t> </w:t>
      </w:r>
      <w:r>
        <w:rPr>
          <w:rFonts w:ascii="Calibri"/>
          <w:sz w:val="20"/>
          <w:vertAlign w:val="baseline"/>
        </w:rPr>
        <w:t>QB</w:t>
      </w:r>
      <w:r>
        <w:rPr>
          <w:rFonts w:ascii="Calibri"/>
          <w:spacing w:val="-5"/>
          <w:sz w:val="20"/>
          <w:vertAlign w:val="baseline"/>
        </w:rPr>
        <w:t> 279</w:t>
      </w:r>
    </w:p>
    <w:p>
      <w:pPr>
        <w:spacing w:line="243" w:lineRule="exact" w:before="1"/>
        <w:ind w:left="220" w:right="0" w:firstLine="0"/>
        <w:jc w:val="left"/>
        <w:rPr>
          <w:rFonts w:ascii="Calibri"/>
          <w:sz w:val="20"/>
        </w:rPr>
      </w:pPr>
      <w:r>
        <w:rPr>
          <w:rFonts w:ascii="Calibri"/>
          <w:sz w:val="20"/>
          <w:vertAlign w:val="superscript"/>
        </w:rPr>
        <w:t>78</w:t>
      </w:r>
      <w:r>
        <w:rPr>
          <w:rFonts w:ascii="Calibri"/>
          <w:sz w:val="20"/>
          <w:vertAlign w:val="baseline"/>
        </w:rPr>
        <w:t>S.4(4)</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1961</w:t>
      </w:r>
      <w:r>
        <w:rPr>
          <w:rFonts w:ascii="Calibri"/>
          <w:spacing w:val="-3"/>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S.2(4)</w:t>
      </w:r>
      <w:r>
        <w:rPr>
          <w:rFonts w:ascii="Calibri"/>
          <w:spacing w:val="-4"/>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1933</w:t>
      </w:r>
      <w:r>
        <w:rPr>
          <w:rFonts w:ascii="Calibri"/>
          <w:spacing w:val="-5"/>
          <w:sz w:val="20"/>
          <w:vertAlign w:val="baseline"/>
        </w:rPr>
        <w:t> </w:t>
      </w:r>
      <w:r>
        <w:rPr>
          <w:rFonts w:ascii="Calibri"/>
          <w:spacing w:val="-4"/>
          <w:sz w:val="20"/>
          <w:vertAlign w:val="baseline"/>
        </w:rPr>
        <w:t>Act.</w:t>
      </w:r>
    </w:p>
    <w:p>
      <w:pPr>
        <w:spacing w:line="243" w:lineRule="exact" w:before="0"/>
        <w:ind w:left="220" w:right="0" w:firstLine="0"/>
        <w:jc w:val="left"/>
        <w:rPr>
          <w:rFonts w:ascii="Calibri"/>
          <w:sz w:val="20"/>
        </w:rPr>
      </w:pPr>
      <w:r>
        <w:rPr>
          <w:rFonts w:ascii="Calibri"/>
          <w:sz w:val="20"/>
          <w:vertAlign w:val="superscript"/>
        </w:rPr>
        <w:t>79</w:t>
      </w:r>
      <w:r>
        <w:rPr>
          <w:rFonts w:ascii="Calibri"/>
          <w:sz w:val="20"/>
          <w:vertAlign w:val="baseline"/>
        </w:rPr>
        <w:t>S.4</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S.2</w:t>
      </w:r>
      <w:r>
        <w:rPr>
          <w:rFonts w:ascii="Calibri"/>
          <w:spacing w:val="-3"/>
          <w:sz w:val="20"/>
          <w:vertAlign w:val="baseline"/>
        </w:rPr>
        <w:t> </w:t>
      </w:r>
      <w:r>
        <w:rPr>
          <w:rFonts w:ascii="Calibri"/>
          <w:sz w:val="20"/>
          <w:vertAlign w:val="baseline"/>
        </w:rPr>
        <w:t>of</w:t>
      </w:r>
      <w:r>
        <w:rPr>
          <w:rFonts w:ascii="Calibri"/>
          <w:spacing w:val="-2"/>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4"/>
          <w:sz w:val="20"/>
          <w:vertAlign w:val="baseline"/>
        </w:rPr>
        <w:t> Act.</w:t>
      </w:r>
    </w:p>
    <w:p>
      <w:pPr>
        <w:spacing w:after="0" w:line="243" w:lineRule="exact"/>
        <w:jc w:val="left"/>
        <w:rPr>
          <w:rFonts w:ascii="Calibri"/>
          <w:sz w:val="20"/>
        </w:rPr>
        <w:sectPr>
          <w:pgSz w:w="12240" w:h="15840"/>
          <w:pgMar w:header="0" w:footer="1015" w:top="1320" w:bottom="1200" w:left="1220" w:right="960"/>
        </w:sectPr>
      </w:pPr>
    </w:p>
    <w:p>
      <w:pPr>
        <w:pStyle w:val="BodyText"/>
        <w:spacing w:line="482" w:lineRule="auto" w:before="72"/>
        <w:ind w:left="220" w:right="485"/>
      </w:pPr>
      <w:r>
        <w:rPr/>
        <w:t>incidental to registration, including the cost of obtaining a certified true copy of the judgment from the original court.</w:t>
      </w:r>
      <w:r>
        <w:rPr>
          <w:vertAlign w:val="superscript"/>
        </w:rPr>
        <w:t>80</w:t>
      </w:r>
    </w:p>
    <w:p>
      <w:pPr>
        <w:pStyle w:val="BodyText"/>
        <w:spacing w:line="480" w:lineRule="auto" w:before="194"/>
        <w:ind w:left="220" w:right="478" w:firstLine="719"/>
      </w:pPr>
      <w:r>
        <w:rPr/>
        <w:t>Where the sum payable under a judgment which is expressed in a currency other than the currency</w:t>
      </w:r>
      <w:r>
        <w:rPr>
          <w:spacing w:val="-4"/>
        </w:rPr>
        <w:t> </w:t>
      </w:r>
      <w:r>
        <w:rPr/>
        <w:t>of Nigeria</w:t>
      </w:r>
      <w:r>
        <w:rPr>
          <w:spacing w:val="-1"/>
        </w:rPr>
        <w:t> </w:t>
      </w:r>
      <w:r>
        <w:rPr/>
        <w:t>or United Kingdom as the case may</w:t>
      </w:r>
      <w:r>
        <w:rPr>
          <w:spacing w:val="-4"/>
        </w:rPr>
        <w:t> </w:t>
      </w:r>
      <w:r>
        <w:rPr/>
        <w:t>be, the judgment shall be registered as if it were a judgment for such sum in the currency of the enforcing country on the basis of the rate of exchange prevailing at the date of the judgment of the original court, is equivalent to the sum </w:t>
      </w:r>
      <w:r>
        <w:rPr>
          <w:spacing w:val="-2"/>
        </w:rPr>
        <w:t>payable.</w:t>
      </w:r>
      <w:r>
        <w:rPr>
          <w:spacing w:val="-2"/>
          <w:vertAlign w:val="superscript"/>
        </w:rPr>
        <w:t>81</w:t>
      </w:r>
    </w:p>
    <w:p>
      <w:pPr>
        <w:pStyle w:val="BodyText"/>
        <w:spacing w:line="480" w:lineRule="auto" w:before="202"/>
        <w:ind w:left="220" w:right="476" w:firstLine="719"/>
      </w:pPr>
      <w:r>
        <w:rPr/>
        <w:t>The provision of the 1961 Act is that, the foreign currency equivalent should be at the</w:t>
      </w:r>
      <w:r>
        <w:rPr>
          <w:spacing w:val="40"/>
        </w:rPr>
        <w:t> </w:t>
      </w:r>
      <w:r>
        <w:rPr/>
        <w:t>rate prevailing as at the date the judgment of the original court was delivered. However, the judgment of the court in the case of </w:t>
      </w:r>
      <w:r>
        <w:rPr>
          <w:i/>
        </w:rPr>
        <w:t>Anyaorah vs. Anyaorah</w:t>
      </w:r>
      <w:r>
        <w:rPr>
          <w:vertAlign w:val="superscript"/>
        </w:rPr>
        <w:t>82</w:t>
      </w:r>
      <w:r>
        <w:rPr>
          <w:vertAlign w:val="baseline"/>
        </w:rPr>
        <w:t> suggests otherwise. The Court in that case held as follows:</w:t>
      </w:r>
    </w:p>
    <w:p>
      <w:pPr>
        <w:pStyle w:val="BodyText"/>
        <w:spacing w:before="200"/>
        <w:ind w:left="1660" w:right="1825"/>
      </w:pPr>
      <w:r>
        <w:rPr/>
        <w:t>Where a claim is in foreign currency, the plaintiff is entitled to get the judgment sum in foreign currency. If however, as a matter of grace or convenience, the money was to be paid in naira, it had to</w:t>
      </w:r>
      <w:r>
        <w:rPr>
          <w:spacing w:val="40"/>
        </w:rPr>
        <w:t> </w:t>
      </w:r>
      <w:r>
        <w:rPr/>
        <w:t>be at the exchange rate applicable on the date of execution and not on the date of judgment as bank or bureau de change can only sell</w:t>
      </w:r>
      <w:r>
        <w:rPr>
          <w:spacing w:val="40"/>
        </w:rPr>
        <w:t> </w:t>
      </w:r>
      <w:r>
        <w:rPr/>
        <w:t>or buy foreign currencies at the rate prevailing on the date of exchange. The court seized of the matter should give a directive to the registrar of the court that the naira equivalent of the judgment debt should be calculated based on the exchange rate prevailing on the date of payment regardless of whether it was higher or lower than that which prevailed on the date of the judgment.</w:t>
      </w:r>
    </w:p>
    <w:p>
      <w:pPr>
        <w:pStyle w:val="BodyText"/>
        <w:spacing w:line="482" w:lineRule="auto" w:before="199"/>
        <w:ind w:left="220" w:right="480" w:firstLine="719"/>
      </w:pPr>
      <w:r>
        <w:rPr/>
        <w:t>There is no doubt that, the reasoning of the court in that case was sound, but the question is, can a court of law give judgment contrary to the clear provision of a statute? Addressing this question, the apex court of Nigeria held:</w:t>
      </w:r>
    </w:p>
    <w:p>
      <w:pPr>
        <w:pStyle w:val="BodyText"/>
        <w:jc w:val="left"/>
        <w:rPr>
          <w:sz w:val="20"/>
        </w:rPr>
      </w:pPr>
    </w:p>
    <w:p>
      <w:pPr>
        <w:pStyle w:val="BodyText"/>
        <w:spacing w:before="7"/>
        <w:jc w:val="left"/>
        <w:rPr>
          <w:sz w:val="25"/>
        </w:rPr>
      </w:pPr>
      <w:r>
        <w:rPr/>
        <w:pict>
          <v:rect style="position:absolute;margin-left:72.024002pt;margin-top:15.926768pt;width:144.020pt;height:.71997pt;mso-position-horizontal-relative:page;mso-position-vertical-relative:paragraph;z-index:-15695872;mso-wrap-distance-left:0;mso-wrap-distance-right:0" id="docshape88" filled="true" fillcolor="#000000" stroked="false">
            <v:fill type="solid"/>
            <w10:wrap type="topAndBottom"/>
          </v:rect>
        </w:pict>
      </w:r>
    </w:p>
    <w:p>
      <w:pPr>
        <w:spacing w:before="102"/>
        <w:ind w:left="220" w:right="5479" w:firstLine="0"/>
        <w:jc w:val="left"/>
        <w:rPr>
          <w:rFonts w:ascii="Calibri"/>
          <w:sz w:val="20"/>
        </w:rPr>
      </w:pPr>
      <w:r>
        <w:rPr>
          <w:rFonts w:ascii="Calibri"/>
          <w:sz w:val="20"/>
          <w:vertAlign w:val="superscript"/>
        </w:rPr>
        <w:t>80</w:t>
      </w:r>
      <w:r>
        <w:rPr>
          <w:rFonts w:ascii="Calibri"/>
          <w:sz w:val="20"/>
          <w:vertAlign w:val="baseline"/>
        </w:rPr>
        <w:t>S.4(6) of the 1961 and S.2(6) of the 1933 Act. </w:t>
      </w:r>
      <w:r>
        <w:rPr>
          <w:rFonts w:ascii="Calibri"/>
          <w:sz w:val="20"/>
          <w:vertAlign w:val="superscript"/>
        </w:rPr>
        <w:t>81</w:t>
      </w:r>
      <w:r>
        <w:rPr>
          <w:rFonts w:ascii="Calibri"/>
          <w:sz w:val="20"/>
          <w:vertAlign w:val="baseline"/>
        </w:rPr>
        <w:t>S.4(3)</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1961</w:t>
      </w:r>
      <w:r>
        <w:rPr>
          <w:rFonts w:ascii="Calibri"/>
          <w:spacing w:val="-5"/>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S.2(1)</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1933</w:t>
      </w:r>
      <w:r>
        <w:rPr>
          <w:rFonts w:ascii="Calibri"/>
          <w:spacing w:val="-5"/>
          <w:sz w:val="20"/>
          <w:vertAlign w:val="baseline"/>
        </w:rPr>
        <w:t> </w:t>
      </w:r>
      <w:r>
        <w:rPr>
          <w:rFonts w:ascii="Calibri"/>
          <w:sz w:val="20"/>
          <w:vertAlign w:val="baseline"/>
        </w:rPr>
        <w:t>Act. </w:t>
      </w:r>
      <w:r>
        <w:rPr>
          <w:rFonts w:ascii="Calibri"/>
          <w:sz w:val="20"/>
          <w:vertAlign w:val="superscript"/>
        </w:rPr>
        <w:t>82</w:t>
      </w:r>
      <w:r>
        <w:rPr>
          <w:rFonts w:ascii="Calibri"/>
          <w:sz w:val="20"/>
          <w:vertAlign w:val="baseline"/>
        </w:rPr>
        <w:t>(2001) 7 NWLR (pt.711) 158 C.A.</w:t>
      </w:r>
    </w:p>
    <w:p>
      <w:pPr>
        <w:spacing w:after="0"/>
        <w:jc w:val="left"/>
        <w:rPr>
          <w:rFonts w:ascii="Calibri"/>
          <w:sz w:val="20"/>
        </w:rPr>
        <w:sectPr>
          <w:pgSz w:w="12240" w:h="15840"/>
          <w:pgMar w:header="0" w:footer="1015" w:top="1360" w:bottom="1200" w:left="1220" w:right="960"/>
        </w:sectPr>
      </w:pPr>
    </w:p>
    <w:p>
      <w:pPr>
        <w:pStyle w:val="BodyText"/>
        <w:spacing w:before="72"/>
        <w:ind w:left="2380" w:right="1918"/>
      </w:pPr>
      <w:r>
        <w:rPr/>
        <w:t>Thus where the language of a statute is clear and explicit, the</w:t>
      </w:r>
      <w:r>
        <w:rPr>
          <w:spacing w:val="-3"/>
        </w:rPr>
        <w:t> </w:t>
      </w:r>
      <w:r>
        <w:rPr/>
        <w:t>court</w:t>
      </w:r>
      <w:r>
        <w:rPr>
          <w:spacing w:val="-3"/>
        </w:rPr>
        <w:t> </w:t>
      </w:r>
      <w:r>
        <w:rPr/>
        <w:t>must</w:t>
      </w:r>
      <w:r>
        <w:rPr>
          <w:spacing w:val="-2"/>
        </w:rPr>
        <w:t> </w:t>
      </w:r>
      <w:r>
        <w:rPr/>
        <w:t>give</w:t>
      </w:r>
      <w:r>
        <w:rPr>
          <w:spacing w:val="-2"/>
        </w:rPr>
        <w:t> </w:t>
      </w:r>
      <w:r>
        <w:rPr/>
        <w:t>effect</w:t>
      </w:r>
      <w:r>
        <w:rPr>
          <w:spacing w:val="-2"/>
        </w:rPr>
        <w:t> </w:t>
      </w:r>
      <w:r>
        <w:rPr/>
        <w:t>to</w:t>
      </w:r>
      <w:r>
        <w:rPr>
          <w:spacing w:val="-3"/>
        </w:rPr>
        <w:t> </w:t>
      </w:r>
      <w:r>
        <w:rPr/>
        <w:t>it,</w:t>
      </w:r>
      <w:r>
        <w:rPr>
          <w:spacing w:val="-3"/>
        </w:rPr>
        <w:t> </w:t>
      </w:r>
      <w:r>
        <w:rPr/>
        <w:t>for</w:t>
      </w:r>
      <w:r>
        <w:rPr>
          <w:spacing w:val="-4"/>
        </w:rPr>
        <w:t> </w:t>
      </w:r>
      <w:r>
        <w:rPr/>
        <w:t>in</w:t>
      </w:r>
      <w:r>
        <w:rPr>
          <w:spacing w:val="-3"/>
        </w:rPr>
        <w:t> </w:t>
      </w:r>
      <w:r>
        <w:rPr/>
        <w:t>that</w:t>
      </w:r>
      <w:r>
        <w:rPr>
          <w:spacing w:val="-2"/>
        </w:rPr>
        <w:t> </w:t>
      </w:r>
      <w:r>
        <w:rPr/>
        <w:t>case,</w:t>
      </w:r>
      <w:r>
        <w:rPr>
          <w:spacing w:val="-2"/>
        </w:rPr>
        <w:t> </w:t>
      </w:r>
      <w:r>
        <w:rPr/>
        <w:t>the</w:t>
      </w:r>
      <w:r>
        <w:rPr>
          <w:spacing w:val="-2"/>
        </w:rPr>
        <w:t> </w:t>
      </w:r>
      <w:r>
        <w:rPr/>
        <w:t>words</w:t>
      </w:r>
      <w:r>
        <w:rPr>
          <w:spacing w:val="-3"/>
        </w:rPr>
        <w:t> </w:t>
      </w:r>
      <w:r>
        <w:rPr/>
        <w:t>of the statute speak the intention of the legislature. The court must bear in mind that its function in that respect is jus dicere, not jus dare, and the words of a statute must not be overruled by the judges, but reform of the law must be left in the hands of the legislature. This is what our courts do and I do not think as chief Gadzama submitted, any of the court ever embarked on what he called judicial activism</w:t>
      </w:r>
      <w:r>
        <w:rPr>
          <w:vertAlign w:val="superscript"/>
        </w:rPr>
        <w:t>83</w:t>
      </w:r>
    </w:p>
    <w:p>
      <w:pPr>
        <w:pStyle w:val="BodyText"/>
        <w:spacing w:line="480" w:lineRule="auto" w:before="199"/>
        <w:ind w:left="220" w:right="481" w:firstLine="719"/>
      </w:pPr>
      <w:r>
        <w:rPr/>
        <w:t>On</w:t>
      </w:r>
      <w:r>
        <w:rPr>
          <w:spacing w:val="-1"/>
        </w:rPr>
        <w:t> </w:t>
      </w:r>
      <w:r>
        <w:rPr/>
        <w:t>the</w:t>
      </w:r>
      <w:r>
        <w:rPr>
          <w:spacing w:val="-1"/>
        </w:rPr>
        <w:t> </w:t>
      </w:r>
      <w:r>
        <w:rPr/>
        <w:t>other</w:t>
      </w:r>
      <w:r>
        <w:rPr>
          <w:spacing w:val="-2"/>
        </w:rPr>
        <w:t> </w:t>
      </w:r>
      <w:r>
        <w:rPr/>
        <w:t>hand provision of</w:t>
      </w:r>
      <w:r>
        <w:rPr>
          <w:spacing w:val="-1"/>
        </w:rPr>
        <w:t> </w:t>
      </w:r>
      <w:r>
        <w:rPr/>
        <w:t>S.2(1)</w:t>
      </w:r>
      <w:r>
        <w:rPr>
          <w:spacing w:val="-3"/>
        </w:rPr>
        <w:t> </w:t>
      </w:r>
      <w:r>
        <w:rPr/>
        <w:t>of</w:t>
      </w:r>
      <w:r>
        <w:rPr>
          <w:spacing w:val="-2"/>
        </w:rPr>
        <w:t> </w:t>
      </w:r>
      <w:r>
        <w:rPr/>
        <w:t>the</w:t>
      </w:r>
      <w:r>
        <w:rPr>
          <w:spacing w:val="-4"/>
        </w:rPr>
        <w:t> </w:t>
      </w:r>
      <w:r>
        <w:rPr/>
        <w:t>1933</w:t>
      </w:r>
      <w:r>
        <w:rPr>
          <w:spacing w:val="-3"/>
        </w:rPr>
        <w:t> </w:t>
      </w:r>
      <w:r>
        <w:rPr/>
        <w:t>Act is that,</w:t>
      </w:r>
      <w:r>
        <w:rPr>
          <w:spacing w:val="-2"/>
        </w:rPr>
        <w:t> </w:t>
      </w:r>
      <w:r>
        <w:rPr/>
        <w:t>if</w:t>
      </w:r>
      <w:r>
        <w:rPr>
          <w:spacing w:val="-1"/>
        </w:rPr>
        <w:t> </w:t>
      </w:r>
      <w:r>
        <w:rPr/>
        <w:t>the</w:t>
      </w:r>
      <w:r>
        <w:rPr>
          <w:spacing w:val="-1"/>
        </w:rPr>
        <w:t> </w:t>
      </w:r>
      <w:r>
        <w:rPr/>
        <w:t>judgment is expressed to be in the currency of a foreign country, it will be registered in that currency or its sterling equivalent at the time of payment. It is submitted that this provision is more reasonable</w:t>
      </w:r>
      <w:r>
        <w:rPr>
          <w:spacing w:val="40"/>
        </w:rPr>
        <w:t> </w:t>
      </w:r>
      <w:r>
        <w:rPr/>
        <w:t>compared to what is obtained in Nigeria.</w:t>
      </w:r>
    </w:p>
    <w:p>
      <w:pPr>
        <w:pStyle w:val="BodyText"/>
        <w:spacing w:line="480" w:lineRule="auto" w:before="203"/>
        <w:ind w:left="220" w:right="476" w:firstLine="719"/>
      </w:pPr>
      <w:r>
        <w:rPr/>
        <w:t>By the provisions of sections 4 (1) and 2 (1) of the 1961 Act and 1933 Act respectively, the registration is mandatory once the above conditions are satisfied the court before which the foreign</w:t>
      </w:r>
      <w:r>
        <w:rPr>
          <w:spacing w:val="-6"/>
        </w:rPr>
        <w:t> </w:t>
      </w:r>
      <w:r>
        <w:rPr/>
        <w:t>judgment</w:t>
      </w:r>
      <w:r>
        <w:rPr>
          <w:spacing w:val="-6"/>
        </w:rPr>
        <w:t> </w:t>
      </w:r>
      <w:r>
        <w:rPr/>
        <w:t>seeks</w:t>
      </w:r>
      <w:r>
        <w:rPr>
          <w:spacing w:val="-6"/>
        </w:rPr>
        <w:t> </w:t>
      </w:r>
      <w:r>
        <w:rPr/>
        <w:t>to</w:t>
      </w:r>
      <w:r>
        <w:rPr>
          <w:spacing w:val="-6"/>
        </w:rPr>
        <w:t> </w:t>
      </w:r>
      <w:r>
        <w:rPr/>
        <w:t>be</w:t>
      </w:r>
      <w:r>
        <w:rPr>
          <w:spacing w:val="-7"/>
        </w:rPr>
        <w:t> </w:t>
      </w:r>
      <w:r>
        <w:rPr/>
        <w:t>enforced</w:t>
      </w:r>
      <w:r>
        <w:rPr>
          <w:spacing w:val="-4"/>
        </w:rPr>
        <w:t> </w:t>
      </w:r>
      <w:r>
        <w:rPr/>
        <w:t>„shall‟</w:t>
      </w:r>
      <w:r>
        <w:rPr>
          <w:spacing w:val="-6"/>
        </w:rPr>
        <w:t> </w:t>
      </w:r>
      <w:r>
        <w:rPr/>
        <w:t>subject</w:t>
      </w:r>
      <w:r>
        <w:rPr>
          <w:spacing w:val="-6"/>
        </w:rPr>
        <w:t> </w:t>
      </w:r>
      <w:r>
        <w:rPr/>
        <w:t>to</w:t>
      </w:r>
      <w:r>
        <w:rPr>
          <w:spacing w:val="-6"/>
        </w:rPr>
        <w:t> </w:t>
      </w:r>
      <w:r>
        <w:rPr/>
        <w:t>proof</w:t>
      </w:r>
      <w:r>
        <w:rPr>
          <w:spacing w:val="-7"/>
        </w:rPr>
        <w:t> </w:t>
      </w:r>
      <w:r>
        <w:rPr/>
        <w:t>of</w:t>
      </w:r>
      <w:r>
        <w:rPr>
          <w:spacing w:val="-6"/>
        </w:rPr>
        <w:t> </w:t>
      </w:r>
      <w:r>
        <w:rPr/>
        <w:t>the</w:t>
      </w:r>
      <w:r>
        <w:rPr>
          <w:spacing w:val="-7"/>
        </w:rPr>
        <w:t> </w:t>
      </w:r>
      <w:r>
        <w:rPr/>
        <w:t>prescribed</w:t>
      </w:r>
      <w:r>
        <w:rPr>
          <w:spacing w:val="-6"/>
        </w:rPr>
        <w:t> </w:t>
      </w:r>
      <w:r>
        <w:rPr/>
        <w:t>matters</w:t>
      </w:r>
      <w:r>
        <w:rPr>
          <w:spacing w:val="-7"/>
        </w:rPr>
        <w:t> </w:t>
      </w:r>
      <w:r>
        <w:rPr/>
        <w:t>and</w:t>
      </w:r>
      <w:r>
        <w:rPr>
          <w:spacing w:val="-7"/>
        </w:rPr>
        <w:t> </w:t>
      </w:r>
      <w:r>
        <w:rPr/>
        <w:t>to</w:t>
      </w:r>
      <w:r>
        <w:rPr>
          <w:spacing w:val="-6"/>
        </w:rPr>
        <w:t> </w:t>
      </w:r>
      <w:r>
        <w:rPr/>
        <w:t>the provisions of the Acts, order the judgment to be registered. However, section 9 (1) of the 1920 Act makes the registration discretionary. In the wordings of the Act “on any</w:t>
      </w:r>
      <w:r>
        <w:rPr>
          <w:spacing w:val="-3"/>
        </w:rPr>
        <w:t> </w:t>
      </w:r>
      <w:r>
        <w:rPr/>
        <w:t>such application the court “may”, if in all the circumstances of convenient that the judgment should be enforced in</w:t>
      </w:r>
      <w:r>
        <w:rPr>
          <w:spacing w:val="80"/>
        </w:rPr>
        <w:t> </w:t>
      </w:r>
      <w:r>
        <w:rPr/>
        <w:t>the United Kingdom, and subject to the provisions of this section, order the judgment to be registered accordingly.</w:t>
      </w:r>
    </w:p>
    <w:p>
      <w:pPr>
        <w:pStyle w:val="ListParagraph"/>
        <w:numPr>
          <w:ilvl w:val="3"/>
          <w:numId w:val="11"/>
        </w:numPr>
        <w:tabs>
          <w:tab w:pos="941" w:val="left" w:leader="none"/>
        </w:tabs>
        <w:spacing w:line="240" w:lineRule="auto" w:before="202" w:after="0"/>
        <w:ind w:left="940" w:right="0" w:hanging="721"/>
        <w:jc w:val="both"/>
        <w:rPr>
          <w:sz w:val="24"/>
        </w:rPr>
      </w:pPr>
      <w:r>
        <w:rPr>
          <w:sz w:val="24"/>
        </w:rPr>
        <w:t>Procedure</w:t>
      </w:r>
      <w:r>
        <w:rPr>
          <w:spacing w:val="-9"/>
          <w:sz w:val="24"/>
        </w:rPr>
        <w:t> </w:t>
      </w:r>
      <w:r>
        <w:rPr>
          <w:sz w:val="24"/>
        </w:rPr>
        <w:t>of</w:t>
      </w:r>
      <w:r>
        <w:rPr>
          <w:spacing w:val="-7"/>
          <w:sz w:val="24"/>
        </w:rPr>
        <w:t> </w:t>
      </w:r>
      <w:r>
        <w:rPr>
          <w:spacing w:val="-2"/>
          <w:sz w:val="24"/>
        </w:rPr>
        <w:t>Registration</w:t>
      </w:r>
    </w:p>
    <w:p>
      <w:pPr>
        <w:pStyle w:val="BodyText"/>
        <w:jc w:val="left"/>
        <w:rPr>
          <w:sz w:val="26"/>
        </w:rPr>
      </w:pPr>
    </w:p>
    <w:p>
      <w:pPr>
        <w:pStyle w:val="BodyText"/>
        <w:spacing w:line="480" w:lineRule="auto" w:before="175" w:after="3"/>
        <w:ind w:left="220" w:right="477" w:firstLine="719"/>
      </w:pPr>
      <w:r>
        <w:rPr/>
        <w:t>In</w:t>
      </w:r>
      <w:r>
        <w:rPr>
          <w:spacing w:val="-1"/>
        </w:rPr>
        <w:t> </w:t>
      </w:r>
      <w:r>
        <w:rPr/>
        <w:t>Nigeria,</w:t>
      </w:r>
      <w:r>
        <w:rPr>
          <w:spacing w:val="-1"/>
        </w:rPr>
        <w:t> </w:t>
      </w:r>
      <w:r>
        <w:rPr/>
        <w:t>the</w:t>
      </w:r>
      <w:r>
        <w:rPr>
          <w:spacing w:val="-3"/>
        </w:rPr>
        <w:t> </w:t>
      </w:r>
      <w:r>
        <w:rPr/>
        <w:t>two</w:t>
      </w:r>
      <w:r>
        <w:rPr>
          <w:spacing w:val="-2"/>
        </w:rPr>
        <w:t> </w:t>
      </w:r>
      <w:r>
        <w:rPr/>
        <w:t>statutes</w:t>
      </w:r>
      <w:r>
        <w:rPr>
          <w:spacing w:val="-3"/>
        </w:rPr>
        <w:t> </w:t>
      </w:r>
      <w:r>
        <w:rPr/>
        <w:t>provide</w:t>
      </w:r>
      <w:r>
        <w:rPr>
          <w:spacing w:val="-2"/>
        </w:rPr>
        <w:t> </w:t>
      </w:r>
      <w:r>
        <w:rPr/>
        <w:t>for</w:t>
      </w:r>
      <w:r>
        <w:rPr>
          <w:spacing w:val="-4"/>
        </w:rPr>
        <w:t> </w:t>
      </w:r>
      <w:r>
        <w:rPr/>
        <w:t>the</w:t>
      </w:r>
      <w:r>
        <w:rPr>
          <w:spacing w:val="-3"/>
        </w:rPr>
        <w:t> </w:t>
      </w:r>
      <w:r>
        <w:rPr/>
        <w:t>procedure</w:t>
      </w:r>
      <w:r>
        <w:rPr>
          <w:spacing w:val="-3"/>
        </w:rPr>
        <w:t> </w:t>
      </w:r>
      <w:r>
        <w:rPr/>
        <w:t>for</w:t>
      </w:r>
      <w:r>
        <w:rPr>
          <w:spacing w:val="-3"/>
        </w:rPr>
        <w:t> </w:t>
      </w:r>
      <w:r>
        <w:rPr/>
        <w:t>registering</w:t>
      </w:r>
      <w:r>
        <w:rPr>
          <w:spacing w:val="-5"/>
        </w:rPr>
        <w:t> </w:t>
      </w:r>
      <w:r>
        <w:rPr/>
        <w:t>a</w:t>
      </w:r>
      <w:r>
        <w:rPr>
          <w:spacing w:val="-2"/>
        </w:rPr>
        <w:t> </w:t>
      </w:r>
      <w:r>
        <w:rPr/>
        <w:t>foreign</w:t>
      </w:r>
      <w:r>
        <w:rPr>
          <w:spacing w:val="-3"/>
        </w:rPr>
        <w:t> </w:t>
      </w:r>
      <w:r>
        <w:rPr/>
        <w:t>judgment.</w:t>
      </w:r>
      <w:r>
        <w:rPr>
          <w:vertAlign w:val="superscript"/>
        </w:rPr>
        <w:t>84</w:t>
      </w:r>
      <w:r>
        <w:rPr>
          <w:vertAlign w:val="baseline"/>
        </w:rPr>
        <w:t> The</w:t>
      </w:r>
      <w:r>
        <w:rPr>
          <w:spacing w:val="-4"/>
          <w:vertAlign w:val="baseline"/>
        </w:rPr>
        <w:t> </w:t>
      </w:r>
      <w:r>
        <w:rPr>
          <w:vertAlign w:val="baseline"/>
        </w:rPr>
        <w:t>1961</w:t>
      </w:r>
      <w:r>
        <w:rPr>
          <w:spacing w:val="-2"/>
          <w:vertAlign w:val="baseline"/>
        </w:rPr>
        <w:t> </w:t>
      </w:r>
      <w:r>
        <w:rPr>
          <w:vertAlign w:val="baseline"/>
        </w:rPr>
        <w:t>Act</w:t>
      </w:r>
      <w:r>
        <w:rPr>
          <w:vertAlign w:val="superscript"/>
        </w:rPr>
        <w:t>85</w:t>
      </w:r>
      <w:r>
        <w:rPr>
          <w:spacing w:val="-1"/>
          <w:vertAlign w:val="baseline"/>
        </w:rPr>
        <w:t> </w:t>
      </w:r>
      <w:r>
        <w:rPr>
          <w:vertAlign w:val="baseline"/>
        </w:rPr>
        <w:t>under</w:t>
      </w:r>
      <w:r>
        <w:rPr>
          <w:spacing w:val="-2"/>
          <w:vertAlign w:val="baseline"/>
        </w:rPr>
        <w:t> </w:t>
      </w:r>
      <w:r>
        <w:rPr>
          <w:vertAlign w:val="baseline"/>
        </w:rPr>
        <w:t>S.5 provides</w:t>
      </w:r>
      <w:r>
        <w:rPr>
          <w:spacing w:val="-2"/>
          <w:vertAlign w:val="baseline"/>
        </w:rPr>
        <w:t> </w:t>
      </w:r>
      <w:r>
        <w:rPr>
          <w:vertAlign w:val="baseline"/>
        </w:rPr>
        <w:t>for</w:t>
      </w:r>
      <w:r>
        <w:rPr>
          <w:spacing w:val="-3"/>
          <w:vertAlign w:val="baseline"/>
        </w:rPr>
        <w:t> </w:t>
      </w:r>
      <w:r>
        <w:rPr>
          <w:vertAlign w:val="baseline"/>
        </w:rPr>
        <w:t>making</w:t>
      </w:r>
      <w:r>
        <w:rPr>
          <w:spacing w:val="-2"/>
          <w:vertAlign w:val="baseline"/>
        </w:rPr>
        <w:t> </w:t>
      </w:r>
      <w:r>
        <w:rPr>
          <w:vertAlign w:val="baseline"/>
        </w:rPr>
        <w:t>rules</w:t>
      </w:r>
      <w:r>
        <w:rPr>
          <w:spacing w:val="-2"/>
          <w:vertAlign w:val="baseline"/>
        </w:rPr>
        <w:t> </w:t>
      </w:r>
      <w:r>
        <w:rPr>
          <w:vertAlign w:val="baseline"/>
        </w:rPr>
        <w:t>of</w:t>
      </w:r>
      <w:r>
        <w:rPr>
          <w:spacing w:val="-2"/>
          <w:vertAlign w:val="baseline"/>
        </w:rPr>
        <w:t> </w:t>
      </w:r>
      <w:r>
        <w:rPr>
          <w:vertAlign w:val="baseline"/>
        </w:rPr>
        <w:t>court</w:t>
      </w:r>
      <w:r>
        <w:rPr>
          <w:spacing w:val="-1"/>
          <w:vertAlign w:val="baseline"/>
        </w:rPr>
        <w:t> </w:t>
      </w:r>
      <w:r>
        <w:rPr>
          <w:vertAlign w:val="baseline"/>
        </w:rPr>
        <w:t>which</w:t>
      </w:r>
      <w:r>
        <w:rPr>
          <w:spacing w:val="-2"/>
          <w:vertAlign w:val="baseline"/>
        </w:rPr>
        <w:t> </w:t>
      </w:r>
      <w:r>
        <w:rPr>
          <w:vertAlign w:val="baseline"/>
        </w:rPr>
        <w:t>will</w:t>
      </w:r>
      <w:r>
        <w:rPr>
          <w:spacing w:val="-2"/>
          <w:vertAlign w:val="baseline"/>
        </w:rPr>
        <w:t> </w:t>
      </w:r>
      <w:r>
        <w:rPr>
          <w:vertAlign w:val="baseline"/>
        </w:rPr>
        <w:t>inter</w:t>
      </w:r>
      <w:r>
        <w:rPr>
          <w:spacing w:val="-2"/>
          <w:vertAlign w:val="baseline"/>
        </w:rPr>
        <w:t> </w:t>
      </w:r>
      <w:r>
        <w:rPr>
          <w:vertAlign w:val="baseline"/>
        </w:rPr>
        <w:t>alia</w:t>
      </w:r>
      <w:r>
        <w:rPr>
          <w:spacing w:val="-3"/>
          <w:vertAlign w:val="baseline"/>
        </w:rPr>
        <w:t> </w:t>
      </w:r>
      <w:r>
        <w:rPr>
          <w:vertAlign w:val="baseline"/>
        </w:rPr>
        <w:t>takes</w:t>
      </w:r>
      <w:r>
        <w:rPr>
          <w:spacing w:val="-2"/>
          <w:vertAlign w:val="baseline"/>
        </w:rPr>
        <w:t> </w:t>
      </w:r>
      <w:r>
        <w:rPr>
          <w:vertAlign w:val="baseline"/>
        </w:rPr>
        <w:t>care</w:t>
      </w:r>
      <w:r>
        <w:rPr>
          <w:spacing w:val="-4"/>
          <w:vertAlign w:val="baseline"/>
        </w:rPr>
        <w:t> </w:t>
      </w:r>
      <w:r>
        <w:rPr>
          <w:vertAlign w:val="baseline"/>
        </w:rPr>
        <w:t>of</w:t>
      </w:r>
      <w:r>
        <w:rPr>
          <w:spacing w:val="-2"/>
          <w:vertAlign w:val="baseline"/>
        </w:rPr>
        <w:t> </w:t>
      </w:r>
      <w:r>
        <w:rPr>
          <w:vertAlign w:val="baseline"/>
        </w:rPr>
        <w:t>an application for</w:t>
      </w:r>
      <w:r>
        <w:rPr>
          <w:spacing w:val="2"/>
          <w:vertAlign w:val="baseline"/>
        </w:rPr>
        <w:t> </w:t>
      </w:r>
      <w:r>
        <w:rPr>
          <w:vertAlign w:val="baseline"/>
        </w:rPr>
        <w:t>the</w:t>
      </w:r>
      <w:r>
        <w:rPr>
          <w:spacing w:val="1"/>
          <w:vertAlign w:val="baseline"/>
        </w:rPr>
        <w:t> </w:t>
      </w:r>
      <w:r>
        <w:rPr>
          <w:vertAlign w:val="baseline"/>
        </w:rPr>
        <w:t>registration of a</w:t>
      </w:r>
      <w:r>
        <w:rPr>
          <w:spacing w:val="1"/>
          <w:vertAlign w:val="baseline"/>
        </w:rPr>
        <w:t> </w:t>
      </w:r>
      <w:r>
        <w:rPr>
          <w:vertAlign w:val="baseline"/>
        </w:rPr>
        <w:t>judgment.</w:t>
      </w:r>
      <w:r>
        <w:rPr>
          <w:spacing w:val="1"/>
          <w:vertAlign w:val="baseline"/>
        </w:rPr>
        <w:t> </w:t>
      </w:r>
      <w:r>
        <w:rPr>
          <w:vertAlign w:val="baseline"/>
        </w:rPr>
        <w:t>To</w:t>
      </w:r>
      <w:r>
        <w:rPr>
          <w:spacing w:val="1"/>
          <w:vertAlign w:val="baseline"/>
        </w:rPr>
        <w:t> </w:t>
      </w:r>
      <w:r>
        <w:rPr>
          <w:vertAlign w:val="baseline"/>
        </w:rPr>
        <w:t>the</w:t>
      </w:r>
      <w:r>
        <w:rPr>
          <w:spacing w:val="-1"/>
          <w:vertAlign w:val="baseline"/>
        </w:rPr>
        <w:t> </w:t>
      </w:r>
      <w:r>
        <w:rPr>
          <w:vertAlign w:val="baseline"/>
        </w:rPr>
        <w:t>knowledge</w:t>
      </w:r>
      <w:r>
        <w:rPr>
          <w:spacing w:val="-1"/>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researcher, S.5</w:t>
      </w:r>
      <w:r>
        <w:rPr>
          <w:spacing w:val="1"/>
          <w:vertAlign w:val="baseline"/>
        </w:rPr>
        <w:t> </w:t>
      </w:r>
      <w:r>
        <w:rPr>
          <w:vertAlign w:val="baseline"/>
        </w:rPr>
        <w:t>of</w:t>
      </w:r>
      <w:r>
        <w:rPr>
          <w:spacing w:val="2"/>
          <w:vertAlign w:val="baseline"/>
        </w:rPr>
        <w:t> </w:t>
      </w:r>
      <w:r>
        <w:rPr>
          <w:vertAlign w:val="baseline"/>
        </w:rPr>
        <w:t>the</w:t>
      </w:r>
      <w:r>
        <w:rPr>
          <w:spacing w:val="1"/>
          <w:vertAlign w:val="baseline"/>
        </w:rPr>
        <w:t> </w:t>
      </w:r>
      <w:r>
        <w:rPr>
          <w:spacing w:val="-5"/>
          <w:vertAlign w:val="baseline"/>
        </w:rPr>
        <w:t>Act</w:t>
      </w:r>
    </w:p>
    <w:p>
      <w:pPr>
        <w:pStyle w:val="BodyText"/>
        <w:spacing w:line="20" w:lineRule="exact"/>
        <w:ind w:left="220"/>
        <w:jc w:val="left"/>
        <w:rPr>
          <w:sz w:val="2"/>
        </w:rPr>
      </w:pPr>
      <w:r>
        <w:rPr>
          <w:sz w:val="2"/>
        </w:rPr>
        <w:pict>
          <v:group style="width:144.050pt;height:.75pt;mso-position-horizontal-relative:char;mso-position-vertical-relative:line" id="docshapegroup89" coordorigin="0,0" coordsize="2881,15">
            <v:rect style="position:absolute;left:0;top:0;width:2881;height:15" id="docshape90" filled="true" fillcolor="#000000" stroked="false">
              <v:fill type="solid"/>
            </v:rect>
          </v:group>
        </w:pict>
      </w:r>
      <w:r>
        <w:rPr>
          <w:sz w:val="2"/>
        </w:rPr>
      </w:r>
    </w:p>
    <w:p>
      <w:pPr>
        <w:spacing w:before="96"/>
        <w:ind w:left="220" w:right="0" w:firstLine="0"/>
        <w:jc w:val="left"/>
        <w:rPr>
          <w:rFonts w:ascii="Calibri"/>
          <w:sz w:val="20"/>
        </w:rPr>
      </w:pPr>
      <w:r>
        <w:rPr>
          <w:rFonts w:ascii="Calibri"/>
          <w:sz w:val="20"/>
          <w:vertAlign w:val="superscript"/>
        </w:rPr>
        <w:t>83</w:t>
      </w:r>
      <w:r>
        <w:rPr>
          <w:rFonts w:ascii="Calibri"/>
          <w:sz w:val="20"/>
          <w:vertAlign w:val="baseline"/>
        </w:rPr>
        <w:t>Ugwu</w:t>
      </w:r>
      <w:r>
        <w:rPr>
          <w:rFonts w:ascii="Calibri"/>
          <w:spacing w:val="-3"/>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Arorume</w:t>
      </w:r>
      <w:r>
        <w:rPr>
          <w:rFonts w:ascii="Calibri"/>
          <w:spacing w:val="-7"/>
          <w:sz w:val="20"/>
          <w:vertAlign w:val="baseline"/>
        </w:rPr>
        <w:t> </w:t>
      </w:r>
      <w:r>
        <w:rPr>
          <w:rFonts w:ascii="Calibri"/>
          <w:sz w:val="20"/>
          <w:vertAlign w:val="baseline"/>
        </w:rPr>
        <w:t>(2007)</w:t>
      </w:r>
      <w:r>
        <w:rPr>
          <w:rFonts w:ascii="Calibri"/>
          <w:spacing w:val="-4"/>
          <w:sz w:val="20"/>
          <w:vertAlign w:val="baseline"/>
        </w:rPr>
        <w:t> </w:t>
      </w:r>
      <w:r>
        <w:rPr>
          <w:rFonts w:ascii="Calibri"/>
          <w:sz w:val="20"/>
          <w:vertAlign w:val="baseline"/>
        </w:rPr>
        <w:t>12</w:t>
      </w:r>
      <w:r>
        <w:rPr>
          <w:rFonts w:ascii="Calibri"/>
          <w:spacing w:val="-4"/>
          <w:sz w:val="20"/>
          <w:vertAlign w:val="baseline"/>
        </w:rPr>
        <w:t> </w:t>
      </w:r>
      <w:r>
        <w:rPr>
          <w:rFonts w:ascii="Calibri"/>
          <w:sz w:val="20"/>
          <w:vertAlign w:val="baseline"/>
        </w:rPr>
        <w:t>NWLR</w:t>
      </w:r>
      <w:r>
        <w:rPr>
          <w:rFonts w:ascii="Calibri"/>
          <w:spacing w:val="-6"/>
          <w:sz w:val="20"/>
          <w:vertAlign w:val="baseline"/>
        </w:rPr>
        <w:t> </w:t>
      </w:r>
      <w:r>
        <w:rPr>
          <w:rFonts w:ascii="Calibri"/>
          <w:sz w:val="20"/>
          <w:vertAlign w:val="baseline"/>
        </w:rPr>
        <w:t>(pt.1048)</w:t>
      </w:r>
      <w:r>
        <w:rPr>
          <w:rFonts w:ascii="Calibri"/>
          <w:spacing w:val="-6"/>
          <w:sz w:val="20"/>
          <w:vertAlign w:val="baseline"/>
        </w:rPr>
        <w:t> </w:t>
      </w:r>
      <w:r>
        <w:rPr>
          <w:rFonts w:ascii="Calibri"/>
          <w:sz w:val="20"/>
          <w:vertAlign w:val="baseline"/>
        </w:rPr>
        <w:t>p.498</w:t>
      </w:r>
      <w:r>
        <w:rPr>
          <w:rFonts w:ascii="Calibri"/>
          <w:spacing w:val="-6"/>
          <w:sz w:val="20"/>
          <w:vertAlign w:val="baseline"/>
        </w:rPr>
        <w:t> </w:t>
      </w:r>
      <w:r>
        <w:rPr>
          <w:rFonts w:ascii="Calibri"/>
          <w:sz w:val="20"/>
          <w:vertAlign w:val="baseline"/>
        </w:rPr>
        <w:t>para</w:t>
      </w:r>
      <w:r>
        <w:rPr>
          <w:rFonts w:ascii="Calibri"/>
          <w:spacing w:val="-6"/>
          <w:sz w:val="20"/>
          <w:vertAlign w:val="baseline"/>
        </w:rPr>
        <w:t> </w:t>
      </w:r>
      <w:r>
        <w:rPr>
          <w:rFonts w:ascii="Calibri"/>
          <w:sz w:val="20"/>
          <w:vertAlign w:val="baseline"/>
        </w:rPr>
        <w:t>C-</w:t>
      </w:r>
      <w:r>
        <w:rPr>
          <w:rFonts w:ascii="Calibri"/>
          <w:spacing w:val="-10"/>
          <w:sz w:val="20"/>
          <w:vertAlign w:val="baseline"/>
        </w:rPr>
        <w:t>D</w:t>
      </w:r>
    </w:p>
    <w:p>
      <w:pPr>
        <w:spacing w:line="243" w:lineRule="exact" w:before="1"/>
        <w:ind w:left="220" w:right="0" w:firstLine="0"/>
        <w:jc w:val="left"/>
        <w:rPr>
          <w:rFonts w:ascii="Calibri"/>
          <w:sz w:val="20"/>
        </w:rPr>
      </w:pPr>
      <w:r>
        <w:rPr>
          <w:rFonts w:ascii="Calibri"/>
          <w:sz w:val="20"/>
          <w:vertAlign w:val="superscript"/>
        </w:rPr>
        <w:t>84</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4"/>
          <w:sz w:val="20"/>
          <w:vertAlign w:val="baseline"/>
        </w:rPr>
        <w:t> Act.</w:t>
      </w:r>
    </w:p>
    <w:p>
      <w:pPr>
        <w:spacing w:line="243" w:lineRule="exact" w:before="0"/>
        <w:ind w:left="220" w:right="0" w:firstLine="0"/>
        <w:jc w:val="left"/>
        <w:rPr>
          <w:rFonts w:ascii="Calibri"/>
          <w:sz w:val="20"/>
        </w:rPr>
      </w:pPr>
      <w:r>
        <w:rPr>
          <w:rFonts w:ascii="Calibri"/>
          <w:sz w:val="20"/>
          <w:vertAlign w:val="superscript"/>
        </w:rPr>
        <w:t>85</w:t>
      </w:r>
      <w:r>
        <w:rPr>
          <w:rFonts w:ascii="Calibri"/>
          <w:spacing w:val="-7"/>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F.35</w:t>
      </w:r>
      <w:r>
        <w:rPr>
          <w:rFonts w:ascii="Calibri"/>
          <w:spacing w:val="-7"/>
          <w:sz w:val="20"/>
          <w:vertAlign w:val="baseline"/>
        </w:rPr>
        <w:t> </w:t>
      </w:r>
      <w:r>
        <w:rPr>
          <w:rFonts w:ascii="Calibri"/>
          <w:sz w:val="20"/>
          <w:vertAlign w:val="baseline"/>
        </w:rPr>
        <w:t>L.F.N.</w:t>
      </w:r>
      <w:r>
        <w:rPr>
          <w:rFonts w:ascii="Calibri"/>
          <w:spacing w:val="-5"/>
          <w:sz w:val="20"/>
          <w:vertAlign w:val="baseline"/>
        </w:rPr>
        <w:t> </w:t>
      </w:r>
      <w:r>
        <w:rPr>
          <w:rFonts w:ascii="Calibri"/>
          <w:spacing w:val="-4"/>
          <w:sz w:val="20"/>
          <w:vertAlign w:val="baseline"/>
        </w:rPr>
        <w:t>2004</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72"/>
        <w:ind w:left="220" w:right="478"/>
      </w:pPr>
      <w:r>
        <w:rPr/>
        <w:t>is not given effect yet as there is no any rules of court made for registration of a judgment as contemplated by the Act.</w:t>
      </w:r>
    </w:p>
    <w:p>
      <w:pPr>
        <w:pStyle w:val="BodyText"/>
        <w:spacing w:line="480" w:lineRule="auto" w:before="194"/>
        <w:ind w:left="220" w:right="472" w:firstLine="719"/>
      </w:pPr>
      <w:r>
        <w:rPr/>
        <w:t>The 1922 Act</w:t>
      </w:r>
      <w:r>
        <w:rPr>
          <w:vertAlign w:val="superscript"/>
        </w:rPr>
        <w:t>86</w:t>
      </w:r>
      <w:r>
        <w:rPr>
          <w:vertAlign w:val="baseline"/>
        </w:rPr>
        <w:t> also under s.6 makes similar provision to that of S.5 of the 1961 Act. Fortunately</w:t>
      </w:r>
      <w:r>
        <w:rPr>
          <w:vertAlign w:val="baseline"/>
        </w:rPr>
        <w:t> however,</w:t>
      </w:r>
      <w:r>
        <w:rPr>
          <w:vertAlign w:val="baseline"/>
        </w:rPr>
        <w:t> the</w:t>
      </w:r>
      <w:r>
        <w:rPr>
          <w:vertAlign w:val="baseline"/>
        </w:rPr>
        <w:t> section was given effect by making the rules of court which was</w:t>
      </w:r>
      <w:r>
        <w:rPr>
          <w:spacing w:val="40"/>
          <w:vertAlign w:val="baseline"/>
        </w:rPr>
        <w:t> </w:t>
      </w:r>
      <w:r>
        <w:rPr>
          <w:vertAlign w:val="baseline"/>
        </w:rPr>
        <w:t>gazette on the 21</w:t>
      </w:r>
      <w:r>
        <w:rPr>
          <w:vertAlign w:val="superscript"/>
        </w:rPr>
        <w:t>st</w:t>
      </w:r>
      <w:r>
        <w:rPr>
          <w:vertAlign w:val="baseline"/>
        </w:rPr>
        <w:t> September, 1922.</w:t>
      </w:r>
      <w:r>
        <w:rPr>
          <w:vertAlign w:val="superscript"/>
        </w:rPr>
        <w:t>87</w:t>
      </w:r>
      <w:r>
        <w:rPr>
          <w:vertAlign w:val="baseline"/>
        </w:rPr>
        <w:t> It could be recalled that, there are</w:t>
      </w:r>
      <w:r>
        <w:rPr>
          <w:spacing w:val="-1"/>
          <w:vertAlign w:val="baseline"/>
        </w:rPr>
        <w:t> </w:t>
      </w:r>
      <w:r>
        <w:rPr>
          <w:vertAlign w:val="baseline"/>
        </w:rPr>
        <w:t>court judgments</w:t>
      </w:r>
      <w:r>
        <w:rPr>
          <w:vertAlign w:val="superscript"/>
        </w:rPr>
        <w:t>88</w:t>
      </w:r>
      <w:r>
        <w:rPr>
          <w:vertAlign w:val="baseline"/>
        </w:rPr>
        <w:t> to</w:t>
      </w:r>
      <w:r>
        <w:rPr>
          <w:spacing w:val="-1"/>
          <w:vertAlign w:val="baseline"/>
        </w:rPr>
        <w:t> </w:t>
      </w:r>
      <w:r>
        <w:rPr>
          <w:vertAlign w:val="baseline"/>
        </w:rPr>
        <w:t>the effect that the two statutes continue to apply concurrently despite the fact that, Reciprocal Enforcement of Foreign judgment was omitted in the collection of the Laws of the Federation 1990. Thus, in the case of Nigeria reference will be made to both Acts under this head.</w:t>
      </w:r>
    </w:p>
    <w:p>
      <w:pPr>
        <w:pStyle w:val="BodyText"/>
        <w:spacing w:line="480" w:lineRule="auto" w:before="202"/>
        <w:ind w:left="220" w:right="480" w:firstLine="719"/>
      </w:pPr>
      <w:r>
        <w:rPr/>
        <w:t>In</w:t>
      </w:r>
      <w:r>
        <w:rPr/>
        <w:t> the</w:t>
      </w:r>
      <w:r>
        <w:rPr/>
        <w:t> case of the United Kingdom, S.3 of the Foreign</w:t>
      </w:r>
      <w:r>
        <w:rPr/>
        <w:t> Judgment (Reciprocal Enforcement) Act</w:t>
      </w:r>
      <w:r>
        <w:rPr>
          <w:vertAlign w:val="superscript"/>
        </w:rPr>
        <w:t>89</w:t>
      </w:r>
      <w:r>
        <w:rPr>
          <w:vertAlign w:val="baseline"/>
        </w:rPr>
        <w:t> provides in similar way to that of S.5 and 6 of the two Acts applicable in Nigeria for making</w:t>
      </w:r>
      <w:r>
        <w:rPr>
          <w:spacing w:val="-1"/>
          <w:vertAlign w:val="baseline"/>
        </w:rPr>
        <w:t> </w:t>
      </w:r>
      <w:r>
        <w:rPr>
          <w:vertAlign w:val="baseline"/>
        </w:rPr>
        <w:t>Civil Procedure</w:t>
      </w:r>
      <w:r>
        <w:rPr>
          <w:spacing w:val="-1"/>
          <w:vertAlign w:val="baseline"/>
        </w:rPr>
        <w:t> </w:t>
      </w:r>
      <w:r>
        <w:rPr>
          <w:vertAlign w:val="baseline"/>
        </w:rPr>
        <w:t>Rules to regulate registration procedure. Consequently, Civil Procedure Rules</w:t>
      </w:r>
      <w:r>
        <w:rPr>
          <w:vertAlign w:val="superscript"/>
        </w:rPr>
        <w:t>90</w:t>
      </w:r>
      <w:r>
        <w:rPr>
          <w:vertAlign w:val="baseline"/>
        </w:rPr>
        <w:t> is put in place as far registration of a foreign judgment is concerned.The Acts </w:t>
      </w:r>
      <w:r>
        <w:rPr>
          <w:spacing w:val="-2"/>
          <w:vertAlign w:val="baseline"/>
        </w:rPr>
        <w:t>provides:</w:t>
      </w:r>
    </w:p>
    <w:p>
      <w:pPr>
        <w:pStyle w:val="BodyText"/>
        <w:spacing w:before="200"/>
        <w:ind w:left="1660" w:right="1919"/>
      </w:pPr>
      <w:r>
        <w:rPr/>
        <w:t>A person being a judgment creditor under a judgment to which the part of this Act applies, may apply</w:t>
      </w:r>
      <w:r>
        <w:rPr>
          <w:spacing w:val="-1"/>
        </w:rPr>
        <w:t> </w:t>
      </w:r>
      <w:r>
        <w:rPr/>
        <w:t>to a superior court in Nigeria at any time within six years after the date of the judgment, or where there have been proceedings by way of appeal against the judgment, after the date of the last judgment given in those proceedings, to have the judgment registered in such court, and on any such application the court shall, subject to proof of the prescribed matters and to other provisions of this Act, order the judgment to be registered.</w:t>
      </w:r>
      <w:r>
        <w:rPr>
          <w:vertAlign w:val="superscript"/>
        </w:rPr>
        <w:t>91</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1"/>
        <w:jc w:val="left"/>
        <w:rPr>
          <w:sz w:val="15"/>
        </w:rPr>
      </w:pPr>
      <w:r>
        <w:rPr/>
        <w:pict>
          <v:rect style="position:absolute;margin-left:72.024002pt;margin-top:10.388915pt;width:144.020pt;height:.72003pt;mso-position-horizontal-relative:page;mso-position-vertical-relative:paragraph;z-index:-15694848;mso-wrap-distance-left:0;mso-wrap-distance-right:0" id="docshape91"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86</w:t>
      </w:r>
      <w:r>
        <w:rPr>
          <w:rFonts w:ascii="Calibri"/>
          <w:spacing w:val="-5"/>
          <w:sz w:val="20"/>
          <w:vertAlign w:val="baseline"/>
        </w:rPr>
        <w:t> </w:t>
      </w:r>
      <w:r>
        <w:rPr>
          <w:rFonts w:ascii="Calibri"/>
          <w:sz w:val="20"/>
          <w:vertAlign w:val="baseline"/>
        </w:rPr>
        <w:t>Cap.</w:t>
      </w:r>
      <w:r>
        <w:rPr>
          <w:rFonts w:ascii="Calibri"/>
          <w:spacing w:val="-4"/>
          <w:sz w:val="20"/>
          <w:vertAlign w:val="baseline"/>
        </w:rPr>
        <w:t> </w:t>
      </w:r>
      <w:r>
        <w:rPr>
          <w:rFonts w:ascii="Calibri"/>
          <w:sz w:val="20"/>
          <w:vertAlign w:val="baseline"/>
        </w:rPr>
        <w:t>175</w:t>
      </w:r>
      <w:r>
        <w:rPr>
          <w:rFonts w:ascii="Calibri"/>
          <w:spacing w:val="-5"/>
          <w:sz w:val="20"/>
          <w:vertAlign w:val="baseline"/>
        </w:rPr>
        <w:t> </w:t>
      </w:r>
      <w:r>
        <w:rPr>
          <w:rFonts w:ascii="Calibri"/>
          <w:sz w:val="20"/>
          <w:vertAlign w:val="baseline"/>
        </w:rPr>
        <w:t>Laws</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Federation</w:t>
      </w:r>
      <w:r>
        <w:rPr>
          <w:rFonts w:ascii="Calibri"/>
          <w:spacing w:val="-4"/>
          <w:sz w:val="20"/>
          <w:vertAlign w:val="baseline"/>
        </w:rPr>
        <w:t> </w:t>
      </w:r>
      <w:r>
        <w:rPr>
          <w:rFonts w:ascii="Calibri"/>
          <w:sz w:val="20"/>
          <w:vertAlign w:val="baseline"/>
        </w:rPr>
        <w:t>&amp;</w:t>
      </w:r>
      <w:r>
        <w:rPr>
          <w:rFonts w:ascii="Calibri"/>
          <w:spacing w:val="-3"/>
          <w:sz w:val="20"/>
          <w:vertAlign w:val="baseline"/>
        </w:rPr>
        <w:t> </w:t>
      </w:r>
      <w:r>
        <w:rPr>
          <w:rFonts w:ascii="Calibri"/>
          <w:sz w:val="20"/>
          <w:vertAlign w:val="baseline"/>
        </w:rPr>
        <w:t>Lagos</w:t>
      </w:r>
      <w:r>
        <w:rPr>
          <w:rFonts w:ascii="Calibri"/>
          <w:spacing w:val="-6"/>
          <w:sz w:val="20"/>
          <w:vertAlign w:val="baseline"/>
        </w:rPr>
        <w:t> </w:t>
      </w:r>
      <w:r>
        <w:rPr>
          <w:rFonts w:ascii="Calibri"/>
          <w:spacing w:val="-2"/>
          <w:sz w:val="20"/>
          <w:vertAlign w:val="baseline"/>
        </w:rPr>
        <w:t>1958.</w:t>
      </w:r>
    </w:p>
    <w:p>
      <w:pPr>
        <w:spacing w:line="243" w:lineRule="exact" w:before="0"/>
        <w:ind w:left="220" w:right="0" w:firstLine="0"/>
        <w:jc w:val="left"/>
        <w:rPr>
          <w:rFonts w:ascii="Calibri"/>
          <w:sz w:val="20"/>
        </w:rPr>
      </w:pPr>
      <w:r>
        <w:rPr>
          <w:rFonts w:ascii="Calibri"/>
          <w:sz w:val="20"/>
          <w:vertAlign w:val="superscript"/>
        </w:rPr>
        <w:t>87</w:t>
      </w:r>
      <w:r>
        <w:rPr>
          <w:rFonts w:ascii="Calibri"/>
          <w:spacing w:val="-6"/>
          <w:sz w:val="20"/>
          <w:vertAlign w:val="baseline"/>
        </w:rPr>
        <w:t> </w:t>
      </w:r>
      <w:r>
        <w:rPr>
          <w:rFonts w:ascii="Calibri"/>
          <w:sz w:val="20"/>
          <w:vertAlign w:val="baseline"/>
        </w:rPr>
        <w:t>Hereinafter</w:t>
      </w:r>
      <w:r>
        <w:rPr>
          <w:rFonts w:ascii="Calibri"/>
          <w:spacing w:val="-3"/>
          <w:sz w:val="20"/>
          <w:vertAlign w:val="baseline"/>
        </w:rPr>
        <w:t> </w:t>
      </w:r>
      <w:r>
        <w:rPr>
          <w:rFonts w:ascii="Calibri"/>
          <w:sz w:val="20"/>
          <w:vertAlign w:val="baseline"/>
        </w:rPr>
        <w:t>called</w:t>
      </w:r>
      <w:r>
        <w:rPr>
          <w:rFonts w:ascii="Calibri"/>
          <w:spacing w:val="-5"/>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1922</w:t>
      </w:r>
      <w:r>
        <w:rPr>
          <w:rFonts w:ascii="Calibri"/>
          <w:spacing w:val="-6"/>
          <w:sz w:val="20"/>
          <w:vertAlign w:val="baseline"/>
        </w:rPr>
        <w:t> </w:t>
      </w:r>
      <w:r>
        <w:rPr>
          <w:rFonts w:ascii="Calibri"/>
          <w:spacing w:val="-4"/>
          <w:sz w:val="20"/>
          <w:vertAlign w:val="baseline"/>
        </w:rPr>
        <w:t>Rules</w:t>
      </w:r>
    </w:p>
    <w:p>
      <w:pPr>
        <w:spacing w:before="1"/>
        <w:ind w:left="220" w:right="0" w:firstLine="0"/>
        <w:jc w:val="left"/>
        <w:rPr>
          <w:rFonts w:ascii="Calibri"/>
          <w:sz w:val="20"/>
        </w:rPr>
      </w:pPr>
      <w:r>
        <w:rPr>
          <w:rFonts w:ascii="Calibri"/>
          <w:sz w:val="20"/>
          <w:vertAlign w:val="superscript"/>
        </w:rPr>
        <w:t>88</w:t>
      </w:r>
      <w:r>
        <w:rPr>
          <w:rFonts w:ascii="Calibri"/>
          <w:spacing w:val="-6"/>
          <w:sz w:val="20"/>
          <w:vertAlign w:val="baseline"/>
        </w:rPr>
        <w:t> </w:t>
      </w:r>
      <w:r>
        <w:rPr>
          <w:rFonts w:ascii="Calibri"/>
          <w:sz w:val="20"/>
          <w:vertAlign w:val="baseline"/>
        </w:rPr>
        <w:t>Teleglobe</w:t>
      </w:r>
      <w:r>
        <w:rPr>
          <w:rFonts w:ascii="Calibri"/>
          <w:spacing w:val="-6"/>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5"/>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21</w:t>
      </w:r>
      <w:r>
        <w:rPr>
          <w:rFonts w:ascii="Calibri"/>
          <w:sz w:val="20"/>
          <w:vertAlign w:val="superscript"/>
        </w:rPr>
        <w:t>st</w:t>
      </w:r>
      <w:r>
        <w:rPr>
          <w:rFonts w:ascii="Calibri"/>
          <w:spacing w:val="-5"/>
          <w:sz w:val="20"/>
          <w:vertAlign w:val="baseline"/>
        </w:rPr>
        <w:t> </w:t>
      </w:r>
      <w:r>
        <w:rPr>
          <w:rFonts w:ascii="Calibri"/>
          <w:sz w:val="20"/>
          <w:vertAlign w:val="baseline"/>
        </w:rPr>
        <w:t>Century</w:t>
      </w:r>
      <w:r>
        <w:rPr>
          <w:rFonts w:ascii="Calibri"/>
          <w:spacing w:val="-5"/>
          <w:sz w:val="20"/>
          <w:vertAlign w:val="baseline"/>
        </w:rPr>
        <w:t> </w:t>
      </w:r>
      <w:r>
        <w:rPr>
          <w:rFonts w:ascii="Calibri"/>
          <w:sz w:val="20"/>
          <w:vertAlign w:val="baseline"/>
        </w:rPr>
        <w:t>Techni</w:t>
      </w:r>
      <w:r>
        <w:rPr>
          <w:rFonts w:ascii="Calibri"/>
          <w:spacing w:val="-5"/>
          <w:sz w:val="20"/>
          <w:vertAlign w:val="baseline"/>
        </w:rPr>
        <w:t> </w:t>
      </w:r>
      <w:r>
        <w:rPr>
          <w:rFonts w:ascii="Calibri"/>
          <w:sz w:val="20"/>
          <w:vertAlign w:val="baseline"/>
        </w:rPr>
        <w:t>Ltd.</w:t>
      </w:r>
      <w:r>
        <w:rPr>
          <w:rFonts w:ascii="Calibri"/>
          <w:spacing w:val="-4"/>
          <w:sz w:val="20"/>
          <w:vertAlign w:val="baseline"/>
        </w:rPr>
        <w:t> </w:t>
      </w:r>
      <w:r>
        <w:rPr>
          <w:rFonts w:ascii="Calibri"/>
          <w:sz w:val="20"/>
          <w:vertAlign w:val="baseline"/>
        </w:rPr>
        <w:t>(supra)</w:t>
      </w:r>
      <w:r>
        <w:rPr>
          <w:rFonts w:ascii="Calibri"/>
          <w:spacing w:val="-6"/>
          <w:sz w:val="20"/>
          <w:vertAlign w:val="baseline"/>
        </w:rPr>
        <w:t> </w:t>
      </w:r>
      <w:r>
        <w:rPr>
          <w:rFonts w:ascii="Calibri"/>
          <w:spacing w:val="-2"/>
          <w:sz w:val="20"/>
          <w:vertAlign w:val="baseline"/>
        </w:rPr>
        <w:t>p.114</w:t>
      </w:r>
    </w:p>
    <w:p>
      <w:pPr>
        <w:spacing w:before="0"/>
        <w:ind w:left="220" w:right="0" w:firstLine="0"/>
        <w:jc w:val="left"/>
        <w:rPr>
          <w:rFonts w:ascii="Calibri"/>
          <w:sz w:val="20"/>
        </w:rPr>
      </w:pPr>
      <w:r>
        <w:rPr>
          <w:rFonts w:ascii="Calibri"/>
          <w:sz w:val="20"/>
          <w:vertAlign w:val="superscript"/>
        </w:rPr>
        <w:t>89</w:t>
      </w:r>
      <w:r>
        <w:rPr>
          <w:rFonts w:ascii="Calibri"/>
          <w:spacing w:val="-4"/>
          <w:sz w:val="20"/>
          <w:vertAlign w:val="baseline"/>
        </w:rPr>
        <w:t> 1933</w:t>
      </w:r>
    </w:p>
    <w:p>
      <w:pPr>
        <w:spacing w:line="243" w:lineRule="exact" w:before="1"/>
        <w:ind w:left="220" w:right="0" w:firstLine="0"/>
        <w:jc w:val="left"/>
        <w:rPr>
          <w:rFonts w:ascii="Calibri"/>
          <w:sz w:val="20"/>
        </w:rPr>
      </w:pPr>
      <w:r>
        <w:rPr>
          <w:rFonts w:ascii="Calibri"/>
          <w:sz w:val="20"/>
          <w:vertAlign w:val="superscript"/>
        </w:rPr>
        <w:t>90</w:t>
      </w:r>
      <w:r>
        <w:rPr>
          <w:rFonts w:ascii="Calibri"/>
          <w:spacing w:val="-6"/>
          <w:sz w:val="20"/>
          <w:vertAlign w:val="baseline"/>
        </w:rPr>
        <w:t> </w:t>
      </w:r>
      <w:r>
        <w:rPr>
          <w:rFonts w:ascii="Calibri"/>
          <w:sz w:val="20"/>
          <w:vertAlign w:val="baseline"/>
        </w:rPr>
        <w:t>Hereinafter</w:t>
      </w:r>
      <w:r>
        <w:rPr>
          <w:rFonts w:ascii="Calibri"/>
          <w:spacing w:val="-4"/>
          <w:sz w:val="20"/>
          <w:vertAlign w:val="baseline"/>
        </w:rPr>
        <w:t> </w:t>
      </w:r>
      <w:r>
        <w:rPr>
          <w:rFonts w:ascii="Calibri"/>
          <w:sz w:val="20"/>
          <w:vertAlign w:val="baseline"/>
        </w:rPr>
        <w:t>called</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1998</w:t>
      </w:r>
      <w:r>
        <w:rPr>
          <w:rFonts w:ascii="Calibri"/>
          <w:spacing w:val="-6"/>
          <w:sz w:val="20"/>
          <w:vertAlign w:val="baseline"/>
        </w:rPr>
        <w:t> </w:t>
      </w:r>
      <w:r>
        <w:rPr>
          <w:rFonts w:ascii="Calibri"/>
          <w:spacing w:val="-4"/>
          <w:sz w:val="20"/>
          <w:vertAlign w:val="baseline"/>
        </w:rPr>
        <w:t>Rules</w:t>
      </w:r>
    </w:p>
    <w:p>
      <w:pPr>
        <w:spacing w:line="243" w:lineRule="exact" w:before="0"/>
        <w:ind w:left="220" w:right="0" w:firstLine="0"/>
        <w:jc w:val="left"/>
        <w:rPr>
          <w:rFonts w:ascii="Calibri"/>
          <w:sz w:val="20"/>
        </w:rPr>
      </w:pPr>
      <w:r>
        <w:rPr>
          <w:rFonts w:ascii="Calibri"/>
          <w:sz w:val="20"/>
          <w:vertAlign w:val="superscript"/>
        </w:rPr>
        <w:t>91</w:t>
      </w:r>
      <w:r>
        <w:rPr>
          <w:rFonts w:ascii="Calibri"/>
          <w:sz w:val="20"/>
          <w:vertAlign w:val="baseline"/>
        </w:rPr>
        <w:t>S.4(1)</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S2(1)</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1933</w:t>
      </w:r>
      <w:r>
        <w:rPr>
          <w:rFonts w:ascii="Calibri"/>
          <w:spacing w:val="-4"/>
          <w:sz w:val="20"/>
          <w:vertAlign w:val="baseline"/>
        </w:rPr>
        <w:t> Act.</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5" w:firstLine="719"/>
      </w:pPr>
      <w:r>
        <w:rPr/>
        <w:t>To start with, the Reciprocal Enforcement Acts quoted above provide for a period of six years within which an application for registration of a judgment should be made. But when there is an appeal against the judgment, the application should be within six years after the date of the last judgment in the chain of these proceedings. The period allowed by the 1920 Act and the</w:t>
      </w:r>
      <w:r>
        <w:rPr>
          <w:spacing w:val="40"/>
        </w:rPr>
        <w:t> </w:t>
      </w:r>
      <w:r>
        <w:rPr/>
        <w:t>1922 Act is 12 months within which to make the application</w:t>
      </w:r>
      <w:r>
        <w:rPr>
          <w:vertAlign w:val="superscript"/>
        </w:rPr>
        <w:t>92</w:t>
      </w:r>
      <w:r>
        <w:rPr>
          <w:vertAlign w:val="baseline"/>
        </w:rPr>
        <w:t>.</w:t>
      </w:r>
    </w:p>
    <w:p>
      <w:pPr>
        <w:pStyle w:val="BodyText"/>
        <w:spacing w:line="480" w:lineRule="auto" w:before="199"/>
        <w:ind w:left="220" w:right="475" w:firstLine="719"/>
      </w:pPr>
      <w:r>
        <w:rPr/>
        <w:t>However, in the case of Nigeria, if the application is to be made before the minister</w:t>
      </w:r>
      <w:r>
        <w:rPr>
          <w:spacing w:val="40"/>
        </w:rPr>
        <w:t> </w:t>
      </w:r>
      <w:r>
        <w:rPr/>
        <w:t>makes an order extending the application of part 1 of the 1933 Act as provided by</w:t>
      </w:r>
      <w:r>
        <w:rPr>
          <w:spacing w:val="-2"/>
        </w:rPr>
        <w:t> </w:t>
      </w:r>
      <w:r>
        <w:rPr/>
        <w:t>S.3 of the Act to the country</w:t>
      </w:r>
      <w:r>
        <w:rPr>
          <w:spacing w:val="-3"/>
        </w:rPr>
        <w:t> </w:t>
      </w:r>
      <w:r>
        <w:rPr/>
        <w:t>of the enforcement; the application for registration if the judgment is coming</w:t>
      </w:r>
      <w:r>
        <w:rPr>
          <w:spacing w:val="-1"/>
        </w:rPr>
        <w:t> </w:t>
      </w:r>
      <w:r>
        <w:rPr/>
        <w:t>from any of the Commonwealth countries is</w:t>
      </w:r>
      <w:r>
        <w:rPr>
          <w:spacing w:val="80"/>
        </w:rPr>
        <w:t> </w:t>
      </w:r>
      <w:r>
        <w:rPr/>
        <w:t>within 12 months. The court in </w:t>
      </w:r>
      <w:r>
        <w:rPr>
          <w:i/>
        </w:rPr>
        <w:t>Teleglobe America Inc</w:t>
      </w:r>
      <w:r>
        <w:rPr>
          <w:i/>
          <w:spacing w:val="40"/>
        </w:rPr>
        <w:t> </w:t>
      </w:r>
      <w:r>
        <w:rPr>
          <w:i/>
        </w:rPr>
        <w:t>vs. 21</w:t>
      </w:r>
      <w:r>
        <w:rPr>
          <w:i/>
          <w:vertAlign w:val="superscript"/>
        </w:rPr>
        <w:t>st</w:t>
      </w:r>
      <w:r>
        <w:rPr>
          <w:i/>
          <w:vertAlign w:val="baseline"/>
        </w:rPr>
        <w:t> Century Tech. Ltd</w:t>
      </w:r>
      <w:r>
        <w:rPr>
          <w:i/>
          <w:vertAlign w:val="superscript"/>
        </w:rPr>
        <w:t>93</w:t>
      </w:r>
      <w:r>
        <w:rPr>
          <w:i/>
          <w:vertAlign w:val="baseline"/>
        </w:rPr>
        <w:t> </w:t>
      </w:r>
      <w:r>
        <w:rPr>
          <w:vertAlign w:val="baseline"/>
        </w:rPr>
        <w:t>held as follows:</w:t>
      </w:r>
    </w:p>
    <w:p>
      <w:pPr>
        <w:pStyle w:val="BodyText"/>
        <w:spacing w:before="201"/>
        <w:ind w:left="1660" w:right="1918"/>
      </w:pPr>
      <w:r>
        <w:rPr/>
        <w:t>By the provision of S.10 of the foreign judgment (Reciprocal Enforcement) Act, application for enforcement of a judgment</w:t>
      </w:r>
      <w:r>
        <w:rPr>
          <w:spacing w:val="40"/>
        </w:rPr>
        <w:t> </w:t>
      </w:r>
      <w:r>
        <w:rPr/>
        <w:t>given before the commencement of an order under S.3 of the Act applying Part 1 of the Act to the foreign country should be made within twelve (12) months from the date of the judgment or such longer period as may be allowed by a superior court in Nigeria.</w:t>
      </w:r>
    </w:p>
    <w:p>
      <w:pPr>
        <w:pStyle w:val="BodyText"/>
        <w:spacing w:line="480" w:lineRule="auto" w:before="202"/>
        <w:ind w:left="220" w:right="472" w:firstLine="719"/>
      </w:pPr>
      <w:r>
        <w:rPr/>
        <w:t>The application to register a judgment for enforcement should be made by</w:t>
      </w:r>
      <w:r>
        <w:rPr>
          <w:spacing w:val="40"/>
        </w:rPr>
        <w:t> </w:t>
      </w:r>
      <w:r>
        <w:rPr/>
        <w:t>petition/motion </w:t>
      </w:r>
      <w:r>
        <w:rPr>
          <w:i/>
        </w:rPr>
        <w:t>ex parte </w:t>
      </w:r>
      <w:r>
        <w:rPr/>
        <w:t>to the High Court.</w:t>
      </w:r>
      <w:r>
        <w:rPr>
          <w:vertAlign w:val="superscript"/>
        </w:rPr>
        <w:t>94</w:t>
      </w:r>
      <w:r>
        <w:rPr>
          <w:vertAlign w:val="baseline"/>
        </w:rPr>
        <w:t>In</w:t>
      </w:r>
      <w:r>
        <w:rPr>
          <w:vertAlign w:val="baseline"/>
        </w:rPr>
        <w:t> the</w:t>
      </w:r>
      <w:r>
        <w:rPr>
          <w:vertAlign w:val="baseline"/>
        </w:rPr>
        <w:t> recent</w:t>
      </w:r>
      <w:r>
        <w:rPr>
          <w:vertAlign w:val="baseline"/>
        </w:rPr>
        <w:t> case of </w:t>
      </w:r>
      <w:r>
        <w:rPr>
          <w:i/>
          <w:vertAlign w:val="baseline"/>
        </w:rPr>
        <w:t>VAB vs. Mike Momoh</w:t>
      </w:r>
      <w:r>
        <w:rPr>
          <w:i/>
          <w:vertAlign w:val="superscript"/>
        </w:rPr>
        <w:t>95</w:t>
      </w:r>
      <w:r>
        <w:rPr>
          <w:vertAlign w:val="baseline"/>
        </w:rPr>
        <w:t>the SupremeCourt of Nigeria when making pronouncement on a judgment brought to Nigeria from England for enforcement said, the application for leave to register foreign judgment is by way of petition</w:t>
      </w:r>
      <w:r>
        <w:rPr>
          <w:spacing w:val="-2"/>
          <w:vertAlign w:val="baseline"/>
        </w:rPr>
        <w:t> </w:t>
      </w:r>
      <w:r>
        <w:rPr>
          <w:vertAlign w:val="baseline"/>
        </w:rPr>
        <w:t>or</w:t>
      </w:r>
      <w:r>
        <w:rPr>
          <w:spacing w:val="-3"/>
          <w:vertAlign w:val="baseline"/>
        </w:rPr>
        <w:t> </w:t>
      </w:r>
      <w:r>
        <w:rPr>
          <w:vertAlign w:val="baseline"/>
        </w:rPr>
        <w:t>motion</w:t>
      </w:r>
      <w:r>
        <w:rPr>
          <w:spacing w:val="-2"/>
          <w:vertAlign w:val="baseline"/>
        </w:rPr>
        <w:t> </w:t>
      </w:r>
      <w:r>
        <w:rPr>
          <w:i/>
          <w:vertAlign w:val="baseline"/>
        </w:rPr>
        <w:t>ex</w:t>
      </w:r>
      <w:r>
        <w:rPr>
          <w:i/>
          <w:spacing w:val="-3"/>
          <w:vertAlign w:val="baseline"/>
        </w:rPr>
        <w:t> </w:t>
      </w:r>
      <w:r>
        <w:rPr>
          <w:i/>
          <w:vertAlign w:val="baseline"/>
        </w:rPr>
        <w:t>parte</w:t>
      </w:r>
      <w:r>
        <w:rPr>
          <w:vertAlign w:val="baseline"/>
        </w:rPr>
        <w:t>. If</w:t>
      </w:r>
      <w:r>
        <w:rPr>
          <w:spacing w:val="-2"/>
          <w:vertAlign w:val="baseline"/>
        </w:rPr>
        <w:t> </w:t>
      </w:r>
      <w:r>
        <w:rPr>
          <w:vertAlign w:val="baseline"/>
        </w:rPr>
        <w:t>the</w:t>
      </w:r>
      <w:r>
        <w:rPr>
          <w:spacing w:val="-2"/>
          <w:vertAlign w:val="baseline"/>
        </w:rPr>
        <w:t> </w:t>
      </w:r>
      <w:r>
        <w:rPr>
          <w:vertAlign w:val="baseline"/>
        </w:rPr>
        <w:t>application</w:t>
      </w:r>
      <w:r>
        <w:rPr>
          <w:spacing w:val="-2"/>
          <w:vertAlign w:val="baseline"/>
        </w:rPr>
        <w:t> </w:t>
      </w:r>
      <w:r>
        <w:rPr>
          <w:vertAlign w:val="baseline"/>
        </w:rPr>
        <w:t>is</w:t>
      </w:r>
      <w:r>
        <w:rPr>
          <w:spacing w:val="-2"/>
          <w:vertAlign w:val="baseline"/>
        </w:rPr>
        <w:t> </w:t>
      </w:r>
      <w:r>
        <w:rPr>
          <w:vertAlign w:val="baseline"/>
        </w:rPr>
        <w:t>made</w:t>
      </w:r>
      <w:r>
        <w:rPr>
          <w:spacing w:val="-2"/>
          <w:vertAlign w:val="baseline"/>
        </w:rPr>
        <w:t> </w:t>
      </w:r>
      <w:r>
        <w:rPr>
          <w:i/>
          <w:vertAlign w:val="baseline"/>
        </w:rPr>
        <w:t>ex</w:t>
      </w:r>
      <w:r>
        <w:rPr>
          <w:i/>
          <w:spacing w:val="-3"/>
          <w:vertAlign w:val="baseline"/>
        </w:rPr>
        <w:t> </w:t>
      </w:r>
      <w:r>
        <w:rPr>
          <w:i/>
          <w:vertAlign w:val="baseline"/>
        </w:rPr>
        <w:t>parte</w:t>
      </w:r>
      <w:r>
        <w:rPr>
          <w:vertAlign w:val="baseline"/>
        </w:rPr>
        <w:t>,</w:t>
      </w:r>
      <w:r>
        <w:rPr>
          <w:spacing w:val="-2"/>
          <w:vertAlign w:val="baseline"/>
        </w:rPr>
        <w:t> </w:t>
      </w:r>
      <w:r>
        <w:rPr>
          <w:vertAlign w:val="baseline"/>
        </w:rPr>
        <w:t>the</w:t>
      </w:r>
      <w:r>
        <w:rPr>
          <w:spacing w:val="-1"/>
          <w:vertAlign w:val="baseline"/>
        </w:rPr>
        <w:t> </w:t>
      </w:r>
      <w:r>
        <w:rPr>
          <w:vertAlign w:val="baseline"/>
        </w:rPr>
        <w:t>judge</w:t>
      </w:r>
      <w:r>
        <w:rPr>
          <w:spacing w:val="-2"/>
          <w:vertAlign w:val="baseline"/>
        </w:rPr>
        <w:t> </w:t>
      </w:r>
      <w:r>
        <w:rPr>
          <w:vertAlign w:val="baseline"/>
        </w:rPr>
        <w:t>to whom</w:t>
      </w:r>
      <w:r>
        <w:rPr>
          <w:spacing w:val="-2"/>
          <w:vertAlign w:val="baseline"/>
        </w:rPr>
        <w:t> </w:t>
      </w:r>
      <w:r>
        <w:rPr>
          <w:vertAlign w:val="baseline"/>
        </w:rPr>
        <w:t>it</w:t>
      </w:r>
      <w:r>
        <w:rPr>
          <w:spacing w:val="-2"/>
          <w:vertAlign w:val="baseline"/>
        </w:rPr>
        <w:t> </w:t>
      </w:r>
      <w:r>
        <w:rPr>
          <w:vertAlign w:val="baseline"/>
        </w:rPr>
        <w:t>is</w:t>
      </w:r>
      <w:r>
        <w:rPr>
          <w:spacing w:val="-2"/>
          <w:vertAlign w:val="baseline"/>
        </w:rPr>
        <w:t> </w:t>
      </w:r>
      <w:r>
        <w:rPr>
          <w:vertAlign w:val="baseline"/>
        </w:rPr>
        <w:t>made</w:t>
      </w:r>
      <w:r>
        <w:rPr>
          <w:spacing w:val="-3"/>
          <w:vertAlign w:val="baseline"/>
        </w:rPr>
        <w:t> </w:t>
      </w:r>
      <w:r>
        <w:rPr>
          <w:vertAlign w:val="baseline"/>
        </w:rPr>
        <w:t>may direct</w:t>
      </w:r>
      <w:r>
        <w:rPr>
          <w:spacing w:val="31"/>
          <w:vertAlign w:val="baseline"/>
        </w:rPr>
        <w:t> </w:t>
      </w:r>
      <w:r>
        <w:rPr>
          <w:vertAlign w:val="baseline"/>
        </w:rPr>
        <w:t>notice</w:t>
      </w:r>
      <w:r>
        <w:rPr>
          <w:spacing w:val="30"/>
          <w:vertAlign w:val="baseline"/>
        </w:rPr>
        <w:t> </w:t>
      </w:r>
      <w:r>
        <w:rPr>
          <w:vertAlign w:val="baseline"/>
        </w:rPr>
        <w:t>to</w:t>
      </w:r>
      <w:r>
        <w:rPr>
          <w:spacing w:val="31"/>
          <w:vertAlign w:val="baseline"/>
        </w:rPr>
        <w:t> </w:t>
      </w:r>
      <w:r>
        <w:rPr>
          <w:vertAlign w:val="baseline"/>
        </w:rPr>
        <w:t>be</w:t>
      </w:r>
      <w:r>
        <w:rPr>
          <w:spacing w:val="30"/>
          <w:vertAlign w:val="baseline"/>
        </w:rPr>
        <w:t> </w:t>
      </w:r>
      <w:r>
        <w:rPr>
          <w:vertAlign w:val="baseline"/>
        </w:rPr>
        <w:t>served</w:t>
      </w:r>
      <w:r>
        <w:rPr>
          <w:spacing w:val="30"/>
          <w:vertAlign w:val="baseline"/>
        </w:rPr>
        <w:t> </w:t>
      </w:r>
      <w:r>
        <w:rPr>
          <w:vertAlign w:val="baseline"/>
        </w:rPr>
        <w:t>on</w:t>
      </w:r>
      <w:r>
        <w:rPr>
          <w:spacing w:val="30"/>
          <w:vertAlign w:val="baseline"/>
        </w:rPr>
        <w:t> </w:t>
      </w:r>
      <w:r>
        <w:rPr>
          <w:vertAlign w:val="baseline"/>
        </w:rPr>
        <w:t>the</w:t>
      </w:r>
      <w:r>
        <w:rPr>
          <w:spacing w:val="30"/>
          <w:vertAlign w:val="baseline"/>
        </w:rPr>
        <w:t> </w:t>
      </w:r>
      <w:r>
        <w:rPr>
          <w:vertAlign w:val="baseline"/>
        </w:rPr>
        <w:t>judgment</w:t>
      </w:r>
      <w:r>
        <w:rPr>
          <w:spacing w:val="31"/>
          <w:vertAlign w:val="baseline"/>
        </w:rPr>
        <w:t> </w:t>
      </w:r>
      <w:r>
        <w:rPr>
          <w:vertAlign w:val="baseline"/>
        </w:rPr>
        <w:t>debtor.</w:t>
      </w:r>
      <w:r>
        <w:rPr>
          <w:vertAlign w:val="superscript"/>
        </w:rPr>
        <w:t>96</w:t>
      </w:r>
      <w:r>
        <w:rPr>
          <w:spacing w:val="33"/>
          <w:vertAlign w:val="baseline"/>
        </w:rPr>
        <w:t> </w:t>
      </w:r>
      <w:r>
        <w:rPr>
          <w:vertAlign w:val="baseline"/>
        </w:rPr>
        <w:t>The</w:t>
      </w:r>
      <w:r>
        <w:rPr>
          <w:spacing w:val="29"/>
          <w:vertAlign w:val="baseline"/>
        </w:rPr>
        <w:t> </w:t>
      </w:r>
      <w:r>
        <w:rPr>
          <w:vertAlign w:val="baseline"/>
        </w:rPr>
        <w:t>application</w:t>
      </w:r>
      <w:r>
        <w:rPr>
          <w:spacing w:val="30"/>
          <w:vertAlign w:val="baseline"/>
        </w:rPr>
        <w:t> </w:t>
      </w:r>
      <w:r>
        <w:rPr>
          <w:vertAlign w:val="baseline"/>
        </w:rPr>
        <w:t>must</w:t>
      </w:r>
      <w:r>
        <w:rPr>
          <w:spacing w:val="31"/>
          <w:vertAlign w:val="baseline"/>
        </w:rPr>
        <w:t> </w:t>
      </w:r>
      <w:r>
        <w:rPr>
          <w:vertAlign w:val="baseline"/>
        </w:rPr>
        <w:t>be</w:t>
      </w:r>
      <w:r>
        <w:rPr>
          <w:spacing w:val="30"/>
          <w:vertAlign w:val="baseline"/>
        </w:rPr>
        <w:t> </w:t>
      </w:r>
      <w:r>
        <w:rPr>
          <w:vertAlign w:val="baseline"/>
        </w:rPr>
        <w:t>supported</w:t>
      </w:r>
      <w:r>
        <w:rPr>
          <w:spacing w:val="30"/>
          <w:vertAlign w:val="baseline"/>
        </w:rPr>
        <w:t> </w:t>
      </w:r>
      <w:r>
        <w:rPr>
          <w:vertAlign w:val="baseline"/>
        </w:rPr>
        <w:t>by</w:t>
      </w:r>
      <w:r>
        <w:rPr>
          <w:spacing w:val="26"/>
          <w:vertAlign w:val="baseline"/>
        </w:rPr>
        <w:t> </w:t>
      </w:r>
      <w:r>
        <w:rPr>
          <w:spacing w:val="-5"/>
          <w:vertAlign w:val="baseline"/>
        </w:rPr>
        <w:t>an</w:t>
      </w:r>
    </w:p>
    <w:p>
      <w:pPr>
        <w:pStyle w:val="BodyText"/>
        <w:spacing w:before="10"/>
        <w:jc w:val="left"/>
        <w:rPr>
          <w:sz w:val="23"/>
        </w:rPr>
      </w:pPr>
      <w:r>
        <w:rPr/>
        <w:pict>
          <v:rect style="position:absolute;margin-left:72.024002pt;margin-top:14.964501pt;width:144.020pt;height:.72003pt;mso-position-horizontal-relative:page;mso-position-vertical-relative:paragraph;z-index:-15694336;mso-wrap-distance-left:0;mso-wrap-distance-right:0" id="docshape92"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92</w:t>
      </w:r>
      <w:r>
        <w:rPr>
          <w:rFonts w:ascii="Calibri"/>
          <w:spacing w:val="-4"/>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9</w:t>
      </w:r>
      <w:r>
        <w:rPr>
          <w:rFonts w:ascii="Calibri"/>
          <w:spacing w:val="-3"/>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1920</w:t>
      </w:r>
      <w:r>
        <w:rPr>
          <w:rFonts w:ascii="Calibri"/>
          <w:spacing w:val="-3"/>
          <w:sz w:val="20"/>
          <w:vertAlign w:val="baseline"/>
        </w:rPr>
        <w:t> </w:t>
      </w:r>
      <w:r>
        <w:rPr>
          <w:rFonts w:ascii="Calibri"/>
          <w:spacing w:val="-4"/>
          <w:sz w:val="20"/>
          <w:vertAlign w:val="baseline"/>
        </w:rPr>
        <w:t>Act.</w:t>
      </w:r>
    </w:p>
    <w:p>
      <w:pPr>
        <w:spacing w:line="243" w:lineRule="exact" w:before="0"/>
        <w:ind w:left="220" w:right="0" w:firstLine="0"/>
        <w:jc w:val="left"/>
        <w:rPr>
          <w:rFonts w:ascii="Calibri"/>
          <w:sz w:val="20"/>
        </w:rPr>
      </w:pPr>
      <w:r>
        <w:rPr>
          <w:rFonts w:ascii="Calibri"/>
          <w:sz w:val="20"/>
          <w:vertAlign w:val="superscript"/>
        </w:rPr>
        <w:t>93</w:t>
      </w:r>
      <w:r>
        <w:rPr>
          <w:rFonts w:ascii="Calibri"/>
          <w:spacing w:val="-6"/>
          <w:sz w:val="20"/>
          <w:vertAlign w:val="baseline"/>
        </w:rPr>
        <w:t> </w:t>
      </w:r>
      <w:r>
        <w:rPr>
          <w:rFonts w:ascii="Calibri"/>
          <w:sz w:val="20"/>
          <w:vertAlign w:val="baseline"/>
        </w:rPr>
        <w:t>Teleglobe</w:t>
      </w:r>
      <w:r>
        <w:rPr>
          <w:rFonts w:ascii="Calibri"/>
          <w:spacing w:val="-6"/>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5"/>
          <w:sz w:val="20"/>
          <w:vertAlign w:val="baseline"/>
        </w:rPr>
        <w:t> </w:t>
      </w:r>
      <w:r>
        <w:rPr>
          <w:rFonts w:ascii="Calibri"/>
          <w:sz w:val="20"/>
          <w:vertAlign w:val="baseline"/>
        </w:rPr>
        <w:t>v.</w:t>
      </w:r>
      <w:r>
        <w:rPr>
          <w:rFonts w:ascii="Calibri"/>
          <w:spacing w:val="-5"/>
          <w:sz w:val="20"/>
          <w:vertAlign w:val="baseline"/>
        </w:rPr>
        <w:t> </w:t>
      </w:r>
      <w:r>
        <w:rPr>
          <w:rFonts w:ascii="Calibri"/>
          <w:sz w:val="20"/>
          <w:vertAlign w:val="baseline"/>
        </w:rPr>
        <w:t>21</w:t>
      </w:r>
      <w:r>
        <w:rPr>
          <w:rFonts w:ascii="Calibri"/>
          <w:sz w:val="20"/>
          <w:vertAlign w:val="superscript"/>
        </w:rPr>
        <w:t>st</w:t>
      </w:r>
      <w:r>
        <w:rPr>
          <w:rFonts w:ascii="Calibri"/>
          <w:spacing w:val="-3"/>
          <w:sz w:val="20"/>
          <w:vertAlign w:val="baseline"/>
        </w:rPr>
        <w:t> </w:t>
      </w:r>
      <w:r>
        <w:rPr>
          <w:rFonts w:ascii="Calibri"/>
          <w:sz w:val="20"/>
          <w:vertAlign w:val="baseline"/>
        </w:rPr>
        <w:t>Century</w:t>
      </w:r>
      <w:r>
        <w:rPr>
          <w:rFonts w:ascii="Calibri"/>
          <w:spacing w:val="-5"/>
          <w:sz w:val="20"/>
          <w:vertAlign w:val="baseline"/>
        </w:rPr>
        <w:t> </w:t>
      </w:r>
      <w:r>
        <w:rPr>
          <w:rFonts w:ascii="Calibri"/>
          <w:sz w:val="20"/>
          <w:vertAlign w:val="baseline"/>
        </w:rPr>
        <w:t>Techni</w:t>
      </w:r>
      <w:r>
        <w:rPr>
          <w:rFonts w:ascii="Calibri"/>
          <w:spacing w:val="-5"/>
          <w:sz w:val="20"/>
          <w:vertAlign w:val="baseline"/>
        </w:rPr>
        <w:t> </w:t>
      </w:r>
      <w:r>
        <w:rPr>
          <w:rFonts w:ascii="Calibri"/>
          <w:sz w:val="20"/>
          <w:vertAlign w:val="baseline"/>
        </w:rPr>
        <w:t>Ltd.</w:t>
      </w:r>
      <w:r>
        <w:rPr>
          <w:rFonts w:ascii="Calibri"/>
          <w:spacing w:val="-5"/>
          <w:sz w:val="20"/>
          <w:vertAlign w:val="baseline"/>
        </w:rPr>
        <w:t> </w:t>
      </w:r>
      <w:r>
        <w:rPr>
          <w:rFonts w:ascii="Calibri"/>
          <w:sz w:val="20"/>
          <w:vertAlign w:val="baseline"/>
        </w:rPr>
        <w:t>(supra)</w:t>
      </w:r>
      <w:r>
        <w:rPr>
          <w:rFonts w:ascii="Calibri"/>
          <w:spacing w:val="-5"/>
          <w:sz w:val="20"/>
          <w:vertAlign w:val="baseline"/>
        </w:rPr>
        <w:t> </w:t>
      </w:r>
      <w:r>
        <w:rPr>
          <w:rFonts w:ascii="Calibri"/>
          <w:spacing w:val="-2"/>
          <w:sz w:val="20"/>
          <w:vertAlign w:val="baseline"/>
        </w:rPr>
        <w:t>p.114</w:t>
      </w:r>
    </w:p>
    <w:p>
      <w:pPr>
        <w:spacing w:before="1"/>
        <w:ind w:left="220" w:right="509" w:firstLine="0"/>
        <w:jc w:val="left"/>
        <w:rPr>
          <w:rFonts w:ascii="Calibri"/>
          <w:sz w:val="20"/>
        </w:rPr>
      </w:pPr>
      <w:r>
        <w:rPr>
          <w:rFonts w:ascii="Calibri"/>
          <w:sz w:val="20"/>
          <w:vertAlign w:val="superscript"/>
        </w:rPr>
        <w:t>94</w:t>
      </w:r>
      <w:r>
        <w:rPr>
          <w:rFonts w:ascii="Calibri"/>
          <w:sz w:val="20"/>
          <w:vertAlign w:val="baseline"/>
        </w:rPr>
        <w:t>Rule</w:t>
      </w:r>
      <w:r>
        <w:rPr>
          <w:rFonts w:ascii="Calibri"/>
          <w:spacing w:val="-4"/>
          <w:sz w:val="20"/>
          <w:vertAlign w:val="baseline"/>
        </w:rPr>
        <w:t> </w:t>
      </w:r>
      <w:r>
        <w:rPr>
          <w:rFonts w:ascii="Calibri"/>
          <w:sz w:val="20"/>
          <w:vertAlign w:val="baseline"/>
        </w:rPr>
        <w:t>1(1)</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1922</w:t>
      </w:r>
      <w:r>
        <w:rPr>
          <w:rFonts w:ascii="Calibri"/>
          <w:spacing w:val="-3"/>
          <w:sz w:val="20"/>
          <w:vertAlign w:val="baseline"/>
        </w:rPr>
        <w:t> </w:t>
      </w:r>
      <w:r>
        <w:rPr>
          <w:rFonts w:ascii="Calibri"/>
          <w:sz w:val="20"/>
          <w:vertAlign w:val="baseline"/>
        </w:rPr>
        <w:t>Rules</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Part.</w:t>
      </w:r>
      <w:r>
        <w:rPr>
          <w:rFonts w:ascii="Calibri"/>
          <w:spacing w:val="-2"/>
          <w:sz w:val="20"/>
          <w:vertAlign w:val="baseline"/>
        </w:rPr>
        <w:t> </w:t>
      </w:r>
      <w:r>
        <w:rPr>
          <w:rFonts w:ascii="Calibri"/>
          <w:sz w:val="20"/>
          <w:vertAlign w:val="baseline"/>
        </w:rPr>
        <w:t>74</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1998</w:t>
      </w:r>
      <w:r>
        <w:rPr>
          <w:rFonts w:ascii="Calibri"/>
          <w:spacing w:val="-3"/>
          <w:sz w:val="20"/>
          <w:vertAlign w:val="baseline"/>
        </w:rPr>
        <w:t> </w:t>
      </w:r>
      <w:r>
        <w:rPr>
          <w:rFonts w:ascii="Calibri"/>
          <w:sz w:val="20"/>
          <w:vertAlign w:val="baseline"/>
        </w:rPr>
        <w:t>Rules</w:t>
      </w:r>
      <w:r>
        <w:rPr>
          <w:rFonts w:ascii="Calibri"/>
          <w:spacing w:val="-4"/>
          <w:sz w:val="20"/>
          <w:vertAlign w:val="baseline"/>
        </w:rPr>
        <w:t> </w:t>
      </w:r>
      <w:r>
        <w:rPr>
          <w:rFonts w:ascii="Calibri"/>
          <w:sz w:val="20"/>
          <w:vertAlign w:val="baseline"/>
        </w:rPr>
        <w:t>as</w:t>
      </w:r>
      <w:r>
        <w:rPr>
          <w:rFonts w:ascii="Calibri"/>
          <w:spacing w:val="-4"/>
          <w:sz w:val="20"/>
          <w:vertAlign w:val="baseline"/>
        </w:rPr>
        <w:t> </w:t>
      </w:r>
      <w:r>
        <w:rPr>
          <w:rFonts w:ascii="Calibri"/>
          <w:sz w:val="20"/>
          <w:vertAlign w:val="baseline"/>
        </w:rPr>
        <w:t>cited</w:t>
      </w:r>
      <w:r>
        <w:rPr>
          <w:rFonts w:ascii="Calibri"/>
          <w:spacing w:val="-2"/>
          <w:sz w:val="20"/>
          <w:vertAlign w:val="baseline"/>
        </w:rPr>
        <w:t> </w:t>
      </w:r>
      <w:r>
        <w:rPr>
          <w:rFonts w:ascii="Calibri"/>
          <w:sz w:val="20"/>
          <w:vertAlign w:val="baseline"/>
        </w:rPr>
        <w:t>by</w:t>
      </w:r>
      <w:r>
        <w:rPr>
          <w:rFonts w:ascii="Calibri"/>
          <w:spacing w:val="-2"/>
          <w:sz w:val="20"/>
          <w:vertAlign w:val="baseline"/>
        </w:rPr>
        <w:t> </w:t>
      </w:r>
      <w:r>
        <w:rPr>
          <w:rFonts w:ascii="Calibri"/>
          <w:sz w:val="20"/>
          <w:vertAlign w:val="baseline"/>
        </w:rPr>
        <w:t>Claire,</w:t>
      </w:r>
      <w:r>
        <w:rPr>
          <w:rFonts w:ascii="Calibri"/>
          <w:spacing w:val="-2"/>
          <w:sz w:val="20"/>
          <w:vertAlign w:val="baseline"/>
        </w:rPr>
        <w:t> </w:t>
      </w:r>
      <w:r>
        <w:rPr>
          <w:rFonts w:ascii="Calibri"/>
          <w:sz w:val="20"/>
          <w:vertAlign w:val="baseline"/>
        </w:rPr>
        <w:t>S.</w:t>
      </w:r>
      <w:r>
        <w:rPr>
          <w:rFonts w:ascii="Calibri"/>
          <w:spacing w:val="-3"/>
          <w:sz w:val="20"/>
          <w:vertAlign w:val="baseline"/>
        </w:rPr>
        <w:t> </w:t>
      </w:r>
      <w:r>
        <w:rPr>
          <w:rFonts w:ascii="Calibri"/>
          <w:sz w:val="20"/>
          <w:vertAlign w:val="baseline"/>
        </w:rPr>
        <w:t>(2007)</w:t>
      </w:r>
      <w:r>
        <w:rPr>
          <w:rFonts w:ascii="Calibri"/>
          <w:spacing w:val="-3"/>
          <w:sz w:val="20"/>
          <w:vertAlign w:val="baseline"/>
        </w:rPr>
        <w:t> </w:t>
      </w:r>
      <w:r>
        <w:rPr>
          <w:rFonts w:ascii="Calibri"/>
          <w:sz w:val="20"/>
          <w:vertAlign w:val="baseline"/>
        </w:rPr>
        <w:t>Enforcement</w:t>
      </w:r>
      <w:r>
        <w:rPr>
          <w:rFonts w:ascii="Calibri"/>
          <w:spacing w:val="-2"/>
          <w:sz w:val="20"/>
          <w:vertAlign w:val="baseline"/>
        </w:rPr>
        <w:t> </w:t>
      </w:r>
      <w:r>
        <w:rPr>
          <w:rFonts w:ascii="Calibri"/>
          <w:sz w:val="20"/>
          <w:vertAlign w:val="baseline"/>
        </w:rPr>
        <w:t>A.A. Judgement, 10</w:t>
      </w:r>
      <w:r>
        <w:rPr>
          <w:rFonts w:ascii="Calibri"/>
          <w:sz w:val="20"/>
          <w:vertAlign w:val="superscript"/>
        </w:rPr>
        <w:t>th</w:t>
      </w:r>
      <w:r>
        <w:rPr>
          <w:rFonts w:ascii="Calibri"/>
          <w:sz w:val="20"/>
          <w:vertAlign w:val="baseline"/>
        </w:rPr>
        <w:t> Ed. Thomson Sweet &amp; Maxwell London.</w:t>
      </w:r>
    </w:p>
    <w:p>
      <w:pPr>
        <w:spacing w:line="243" w:lineRule="exact" w:before="1"/>
        <w:ind w:left="220" w:right="0" w:firstLine="0"/>
        <w:jc w:val="left"/>
        <w:rPr>
          <w:rFonts w:ascii="Calibri"/>
          <w:sz w:val="20"/>
        </w:rPr>
      </w:pPr>
      <w:r>
        <w:rPr>
          <w:rFonts w:ascii="Calibri"/>
          <w:sz w:val="20"/>
          <w:vertAlign w:val="superscript"/>
        </w:rPr>
        <w:t>95</w:t>
      </w:r>
      <w:r>
        <w:rPr>
          <w:rFonts w:ascii="Calibri"/>
          <w:spacing w:val="-5"/>
          <w:sz w:val="20"/>
          <w:vertAlign w:val="baseline"/>
        </w:rPr>
        <w:t> </w:t>
      </w:r>
      <w:r>
        <w:rPr>
          <w:rFonts w:ascii="Calibri"/>
          <w:sz w:val="20"/>
          <w:vertAlign w:val="baseline"/>
        </w:rPr>
        <w:t>(2013)</w:t>
      </w:r>
      <w:r>
        <w:rPr>
          <w:rFonts w:ascii="Calibri"/>
          <w:spacing w:val="-5"/>
          <w:sz w:val="20"/>
          <w:vertAlign w:val="baseline"/>
        </w:rPr>
        <w:t> </w:t>
      </w:r>
      <w:r>
        <w:rPr>
          <w:rFonts w:ascii="Calibri"/>
          <w:sz w:val="20"/>
          <w:vertAlign w:val="baseline"/>
        </w:rPr>
        <w:t>14</w:t>
      </w:r>
      <w:r>
        <w:rPr>
          <w:rFonts w:ascii="Calibri"/>
          <w:spacing w:val="-5"/>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1374)</w:t>
      </w:r>
      <w:r>
        <w:rPr>
          <w:rFonts w:ascii="Calibri"/>
          <w:spacing w:val="-5"/>
          <w:sz w:val="20"/>
          <w:vertAlign w:val="baseline"/>
        </w:rPr>
        <w:t> </w:t>
      </w:r>
      <w:r>
        <w:rPr>
          <w:rFonts w:ascii="Calibri"/>
          <w:spacing w:val="-2"/>
          <w:sz w:val="20"/>
          <w:vertAlign w:val="baseline"/>
        </w:rPr>
        <w:t>p.284</w:t>
      </w:r>
    </w:p>
    <w:p>
      <w:pPr>
        <w:spacing w:line="243" w:lineRule="exact" w:before="0"/>
        <w:ind w:left="220" w:right="0" w:firstLine="0"/>
        <w:jc w:val="left"/>
        <w:rPr>
          <w:rFonts w:ascii="Calibri"/>
          <w:sz w:val="20"/>
        </w:rPr>
      </w:pPr>
      <w:r>
        <w:rPr>
          <w:rFonts w:ascii="Calibri"/>
          <w:sz w:val="20"/>
          <w:vertAlign w:val="superscript"/>
        </w:rPr>
        <w:t>96</w:t>
      </w:r>
      <w:r>
        <w:rPr>
          <w:rFonts w:ascii="Calibri"/>
          <w:spacing w:val="-4"/>
          <w:sz w:val="20"/>
          <w:vertAlign w:val="baseline"/>
        </w:rPr>
        <w:t> </w:t>
      </w:r>
      <w:r>
        <w:rPr>
          <w:rFonts w:ascii="Calibri"/>
          <w:sz w:val="20"/>
          <w:vertAlign w:val="baseline"/>
        </w:rPr>
        <w:t>Rule</w:t>
      </w:r>
      <w:r>
        <w:rPr>
          <w:rFonts w:ascii="Calibri"/>
          <w:spacing w:val="-4"/>
          <w:sz w:val="20"/>
          <w:vertAlign w:val="baseline"/>
        </w:rPr>
        <w:t> </w:t>
      </w:r>
      <w:r>
        <w:rPr>
          <w:rFonts w:ascii="Calibri"/>
          <w:sz w:val="20"/>
          <w:vertAlign w:val="baseline"/>
        </w:rPr>
        <w:t>1(2)</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3"/>
          <w:sz w:val="20"/>
          <w:vertAlign w:val="baseline"/>
        </w:rPr>
        <w:t> </w:t>
      </w:r>
      <w:r>
        <w:rPr>
          <w:rFonts w:ascii="Calibri"/>
          <w:sz w:val="20"/>
          <w:vertAlign w:val="baseline"/>
        </w:rPr>
        <w:t>Rules</w:t>
      </w:r>
      <w:r>
        <w:rPr>
          <w:rFonts w:ascii="Calibri"/>
          <w:spacing w:val="-5"/>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74</w:t>
      </w:r>
      <w:r>
        <w:rPr>
          <w:rFonts w:ascii="Calibri"/>
          <w:spacing w:val="-3"/>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1998</w:t>
      </w:r>
      <w:r>
        <w:rPr>
          <w:rFonts w:ascii="Calibri"/>
          <w:spacing w:val="-3"/>
          <w:sz w:val="20"/>
          <w:vertAlign w:val="baseline"/>
        </w:rPr>
        <w:t> </w:t>
      </w:r>
      <w:r>
        <w:rPr>
          <w:rFonts w:ascii="Calibri"/>
          <w:spacing w:val="-4"/>
          <w:sz w:val="20"/>
          <w:vertAlign w:val="baseline"/>
        </w:rPr>
        <w:t>Rules</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4"/>
      </w:pPr>
      <w:r>
        <w:rPr/>
        <w:t>affidavit or witness statement. Rule 3 provides that the affidavit and petition should be titled “in the</w:t>
      </w:r>
      <w:r>
        <w:rPr>
          <w:spacing w:val="-1"/>
        </w:rPr>
        <w:t> </w:t>
      </w:r>
      <w:r>
        <w:rPr/>
        <w:t>matter</w:t>
      </w:r>
      <w:r>
        <w:rPr>
          <w:spacing w:val="-2"/>
        </w:rPr>
        <w:t> </w:t>
      </w:r>
      <w:r>
        <w:rPr/>
        <w:t>of</w:t>
      </w:r>
      <w:r>
        <w:rPr>
          <w:spacing w:val="-1"/>
        </w:rPr>
        <w:t> </w:t>
      </w:r>
      <w:r>
        <w:rPr/>
        <w:t>the</w:t>
      </w:r>
      <w:r>
        <w:rPr>
          <w:spacing w:val="-1"/>
        </w:rPr>
        <w:t> </w:t>
      </w:r>
      <w:r>
        <w:rPr/>
        <w:t>Reciprocal Enforcement of Judgments</w:t>
      </w:r>
      <w:r>
        <w:rPr>
          <w:spacing w:val="-1"/>
        </w:rPr>
        <w:t> </w:t>
      </w:r>
      <w:r>
        <w:rPr/>
        <w:t>Ordinance, and the</w:t>
      </w:r>
      <w:r>
        <w:rPr>
          <w:spacing w:val="-1"/>
        </w:rPr>
        <w:t> </w:t>
      </w:r>
      <w:r>
        <w:rPr/>
        <w:t>Matter</w:t>
      </w:r>
      <w:r>
        <w:rPr>
          <w:spacing w:val="-1"/>
        </w:rPr>
        <w:t> </w:t>
      </w:r>
      <w:r>
        <w:rPr/>
        <w:t>of a</w:t>
      </w:r>
      <w:r>
        <w:rPr>
          <w:spacing w:val="-1"/>
        </w:rPr>
        <w:t> </w:t>
      </w:r>
      <w:r>
        <w:rPr/>
        <w:t>Judgment of the (describing the court) obtained in (describing the cause or matter) and dated the… day </w:t>
      </w:r>
      <w:r>
        <w:rPr>
          <w:spacing w:val="-2"/>
        </w:rPr>
        <w:t>of…”</w:t>
      </w:r>
      <w:r>
        <w:rPr>
          <w:spacing w:val="-2"/>
          <w:vertAlign w:val="superscript"/>
        </w:rPr>
        <w:t>97</w:t>
      </w:r>
    </w:p>
    <w:p>
      <w:pPr>
        <w:pStyle w:val="BodyText"/>
        <w:spacing w:line="480" w:lineRule="auto" w:before="199"/>
        <w:ind w:left="220" w:right="474" w:firstLine="719"/>
      </w:pPr>
      <w:r>
        <w:rPr/>
        <w:t>Similarly, part. 74</w:t>
      </w:r>
      <w:r>
        <w:rPr>
          <w:vertAlign w:val="superscript"/>
        </w:rPr>
        <w:t>98</w:t>
      </w:r>
      <w:r>
        <w:rPr>
          <w:vertAlign w:val="baseline"/>
        </w:rPr>
        <w:t>, provides the application should be headed “in the matter of the Foreign Judgment (Reciprocal Enforcement) Act 1933”. The title of the witness statement or affidavit should also identify</w:t>
      </w:r>
      <w:r>
        <w:rPr>
          <w:spacing w:val="-4"/>
          <w:vertAlign w:val="baseline"/>
        </w:rPr>
        <w:t> </w:t>
      </w:r>
      <w:r>
        <w:rPr>
          <w:vertAlign w:val="baseline"/>
        </w:rPr>
        <w:t>the judgment by</w:t>
      </w:r>
      <w:r>
        <w:rPr>
          <w:spacing w:val="-2"/>
          <w:vertAlign w:val="baseline"/>
        </w:rPr>
        <w:t> </w:t>
      </w:r>
      <w:r>
        <w:rPr>
          <w:vertAlign w:val="baseline"/>
        </w:rPr>
        <w:t>reference to the court in which it was obtained and its date. The affidavit in support of the application must disclose the following facts.</w:t>
      </w:r>
      <w:r>
        <w:rPr>
          <w:vertAlign w:val="superscript"/>
        </w:rPr>
        <w:t>99</w:t>
      </w:r>
    </w:p>
    <w:p>
      <w:pPr>
        <w:pStyle w:val="ListParagraph"/>
        <w:numPr>
          <w:ilvl w:val="0"/>
          <w:numId w:val="16"/>
        </w:numPr>
        <w:tabs>
          <w:tab w:pos="475" w:val="left" w:leader="none"/>
        </w:tabs>
        <w:spacing w:line="480" w:lineRule="auto" w:before="203" w:after="0"/>
        <w:ind w:left="220" w:right="480" w:firstLine="0"/>
        <w:jc w:val="both"/>
        <w:rPr>
          <w:sz w:val="24"/>
        </w:rPr>
      </w:pPr>
      <w:r>
        <w:rPr>
          <w:sz w:val="24"/>
        </w:rPr>
        <w:t>The written evidence in support of the application for registration must show the name and address for service within jurisdiction of the judgment creditor;</w:t>
      </w:r>
    </w:p>
    <w:p>
      <w:pPr>
        <w:pStyle w:val="ListParagraph"/>
        <w:numPr>
          <w:ilvl w:val="0"/>
          <w:numId w:val="16"/>
        </w:numPr>
        <w:tabs>
          <w:tab w:pos="466" w:val="left" w:leader="none"/>
        </w:tabs>
        <w:spacing w:line="482" w:lineRule="auto" w:before="199" w:after="0"/>
        <w:ind w:left="220" w:right="481" w:firstLine="0"/>
        <w:jc w:val="both"/>
        <w:rPr>
          <w:sz w:val="24"/>
        </w:rPr>
      </w:pPr>
      <w:r>
        <w:rPr>
          <w:sz w:val="24"/>
        </w:rPr>
        <w:t>The written evidence must also state the name of the judgment debtor and his address or place of business if known;</w:t>
      </w:r>
    </w:p>
    <w:p>
      <w:pPr>
        <w:pStyle w:val="ListParagraph"/>
        <w:numPr>
          <w:ilvl w:val="0"/>
          <w:numId w:val="16"/>
        </w:numPr>
        <w:tabs>
          <w:tab w:pos="499" w:val="left" w:leader="none"/>
        </w:tabs>
        <w:spacing w:line="482" w:lineRule="auto" w:before="194" w:after="0"/>
        <w:ind w:left="220" w:right="482" w:firstLine="0"/>
        <w:jc w:val="both"/>
        <w:rPr>
          <w:sz w:val="24"/>
        </w:rPr>
      </w:pPr>
      <w:r>
        <w:rPr>
          <w:sz w:val="24"/>
        </w:rPr>
        <w:t>Where the case involves the enforcement of a money judgment, then the amount of the judgment which remains unsatisfied must be given.</w:t>
      </w:r>
    </w:p>
    <w:p>
      <w:pPr>
        <w:pStyle w:val="ListParagraph"/>
        <w:numPr>
          <w:ilvl w:val="0"/>
          <w:numId w:val="16"/>
        </w:numPr>
        <w:tabs>
          <w:tab w:pos="487" w:val="left" w:leader="none"/>
        </w:tabs>
        <w:spacing w:line="480" w:lineRule="auto" w:before="194" w:after="0"/>
        <w:ind w:left="220" w:right="481" w:firstLine="0"/>
        <w:jc w:val="both"/>
        <w:rPr>
          <w:sz w:val="24"/>
        </w:rPr>
      </w:pPr>
      <w:r>
        <w:rPr>
          <w:sz w:val="24"/>
        </w:rPr>
        <w:t>Where interest is recoverable on the judgment under the law of the state of origin, then the amount of interest which has accrued up to the date of the application, or the rate of interest, the date from which it is recoverable, and the date on which it ceases to accrue must be stated;</w:t>
      </w:r>
    </w:p>
    <w:p>
      <w:pPr>
        <w:pStyle w:val="ListParagraph"/>
        <w:numPr>
          <w:ilvl w:val="0"/>
          <w:numId w:val="16"/>
        </w:numPr>
        <w:tabs>
          <w:tab w:pos="447" w:val="left" w:leader="none"/>
        </w:tabs>
        <w:spacing w:line="240" w:lineRule="auto" w:before="205" w:after="0"/>
        <w:ind w:left="446" w:right="0" w:hanging="227"/>
        <w:jc w:val="both"/>
        <w:rPr>
          <w:sz w:val="24"/>
        </w:rPr>
      </w:pPr>
      <w:r>
        <w:rPr>
          <w:sz w:val="24"/>
        </w:rPr>
        <w:t>The</w:t>
      </w:r>
      <w:r>
        <w:rPr>
          <w:spacing w:val="-2"/>
          <w:sz w:val="24"/>
        </w:rPr>
        <w:t> </w:t>
      </w:r>
      <w:r>
        <w:rPr>
          <w:sz w:val="24"/>
        </w:rPr>
        <w:t>statement that the</w:t>
      </w:r>
      <w:r>
        <w:rPr>
          <w:spacing w:val="1"/>
          <w:sz w:val="24"/>
        </w:rPr>
        <w:t> </w:t>
      </w:r>
      <w:r>
        <w:rPr>
          <w:sz w:val="24"/>
        </w:rPr>
        <w:t>judgment</w:t>
      </w:r>
      <w:r>
        <w:rPr>
          <w:spacing w:val="-1"/>
          <w:sz w:val="24"/>
        </w:rPr>
        <w:t> </w:t>
      </w:r>
      <w:r>
        <w:rPr>
          <w:sz w:val="24"/>
        </w:rPr>
        <w:t>is a</w:t>
      </w:r>
      <w:r>
        <w:rPr>
          <w:spacing w:val="-1"/>
          <w:sz w:val="24"/>
        </w:rPr>
        <w:t> </w:t>
      </w:r>
      <w:r>
        <w:rPr>
          <w:sz w:val="24"/>
        </w:rPr>
        <w:t>money</w:t>
      </w:r>
      <w:r>
        <w:rPr>
          <w:spacing w:val="-5"/>
          <w:sz w:val="24"/>
        </w:rPr>
        <w:t> </w:t>
      </w:r>
      <w:r>
        <w:rPr>
          <w:spacing w:val="-2"/>
          <w:sz w:val="24"/>
        </w:rPr>
        <w:t>judgment;</w:t>
      </w:r>
    </w:p>
    <w:p>
      <w:pPr>
        <w:pStyle w:val="BodyText"/>
        <w:jc w:val="left"/>
        <w:rPr>
          <w:sz w:val="26"/>
        </w:rPr>
      </w:pPr>
    </w:p>
    <w:p>
      <w:pPr>
        <w:pStyle w:val="ListParagraph"/>
        <w:numPr>
          <w:ilvl w:val="0"/>
          <w:numId w:val="16"/>
        </w:numPr>
        <w:tabs>
          <w:tab w:pos="481" w:val="left" w:leader="none"/>
        </w:tabs>
        <w:spacing w:line="240" w:lineRule="auto" w:before="176" w:after="0"/>
        <w:ind w:left="480" w:right="0" w:hanging="201"/>
        <w:jc w:val="both"/>
        <w:rPr>
          <w:sz w:val="24"/>
        </w:rPr>
      </w:pPr>
      <w:r>
        <w:rPr>
          <w:sz w:val="24"/>
        </w:rPr>
        <w:t>Confirmation</w:t>
      </w:r>
      <w:r>
        <w:rPr>
          <w:spacing w:val="-7"/>
          <w:sz w:val="24"/>
        </w:rPr>
        <w:t> </w:t>
      </w:r>
      <w:r>
        <w:rPr>
          <w:sz w:val="24"/>
        </w:rPr>
        <w:t>that</w:t>
      </w:r>
      <w:r>
        <w:rPr>
          <w:spacing w:val="-6"/>
          <w:sz w:val="24"/>
        </w:rPr>
        <w:t> </w:t>
      </w:r>
      <w:r>
        <w:rPr>
          <w:sz w:val="24"/>
        </w:rPr>
        <w:t>the</w:t>
      </w:r>
      <w:r>
        <w:rPr>
          <w:spacing w:val="-7"/>
          <w:sz w:val="24"/>
        </w:rPr>
        <w:t> </w:t>
      </w:r>
      <w:r>
        <w:rPr>
          <w:sz w:val="24"/>
        </w:rPr>
        <w:t>judgment</w:t>
      </w:r>
      <w:r>
        <w:rPr>
          <w:spacing w:val="-6"/>
          <w:sz w:val="24"/>
        </w:rPr>
        <w:t> </w:t>
      </w:r>
      <w:r>
        <w:rPr>
          <w:sz w:val="24"/>
        </w:rPr>
        <w:t>can</w:t>
      </w:r>
      <w:r>
        <w:rPr>
          <w:spacing w:val="-6"/>
          <w:sz w:val="24"/>
        </w:rPr>
        <w:t> </w:t>
      </w:r>
      <w:r>
        <w:rPr>
          <w:sz w:val="24"/>
        </w:rPr>
        <w:t>be</w:t>
      </w:r>
      <w:r>
        <w:rPr>
          <w:spacing w:val="-5"/>
          <w:sz w:val="24"/>
        </w:rPr>
        <w:t> </w:t>
      </w:r>
      <w:r>
        <w:rPr>
          <w:sz w:val="24"/>
        </w:rPr>
        <w:t>enforced</w:t>
      </w:r>
      <w:r>
        <w:rPr>
          <w:spacing w:val="-5"/>
          <w:sz w:val="24"/>
        </w:rPr>
        <w:t> </w:t>
      </w:r>
      <w:r>
        <w:rPr>
          <w:sz w:val="24"/>
        </w:rPr>
        <w:t>by</w:t>
      </w:r>
      <w:r>
        <w:rPr>
          <w:spacing w:val="-10"/>
          <w:sz w:val="24"/>
        </w:rPr>
        <w:t> </w:t>
      </w:r>
      <w:r>
        <w:rPr>
          <w:sz w:val="24"/>
        </w:rPr>
        <w:t>execution</w:t>
      </w:r>
      <w:r>
        <w:rPr>
          <w:spacing w:val="-6"/>
          <w:sz w:val="24"/>
        </w:rPr>
        <w:t> </w:t>
      </w:r>
      <w:r>
        <w:rPr>
          <w:sz w:val="24"/>
        </w:rPr>
        <w:t>in</w:t>
      </w:r>
      <w:r>
        <w:rPr>
          <w:spacing w:val="-6"/>
          <w:sz w:val="24"/>
        </w:rPr>
        <w:t> </w:t>
      </w:r>
      <w:r>
        <w:rPr>
          <w:sz w:val="24"/>
        </w:rPr>
        <w:t>the</w:t>
      </w:r>
      <w:r>
        <w:rPr>
          <w:spacing w:val="-7"/>
          <w:sz w:val="24"/>
        </w:rPr>
        <w:t> </w:t>
      </w:r>
      <w:r>
        <w:rPr>
          <w:sz w:val="24"/>
        </w:rPr>
        <w:t>state</w:t>
      </w:r>
      <w:r>
        <w:rPr>
          <w:spacing w:val="-6"/>
          <w:sz w:val="24"/>
        </w:rPr>
        <w:t> </w:t>
      </w:r>
      <w:r>
        <w:rPr>
          <w:sz w:val="24"/>
        </w:rPr>
        <w:t>of</w:t>
      </w:r>
      <w:r>
        <w:rPr>
          <w:spacing w:val="-7"/>
          <w:sz w:val="24"/>
        </w:rPr>
        <w:t> </w:t>
      </w:r>
      <w:r>
        <w:rPr>
          <w:spacing w:val="-2"/>
          <w:sz w:val="24"/>
        </w:rPr>
        <w:t>origin;</w:t>
      </w:r>
    </w:p>
    <w:p>
      <w:pPr>
        <w:pStyle w:val="BodyText"/>
        <w:jc w:val="left"/>
        <w:rPr>
          <w:sz w:val="20"/>
        </w:rPr>
      </w:pPr>
    </w:p>
    <w:p>
      <w:pPr>
        <w:pStyle w:val="BodyText"/>
        <w:spacing w:before="9"/>
        <w:jc w:val="left"/>
        <w:rPr>
          <w:sz w:val="21"/>
        </w:rPr>
      </w:pPr>
      <w:r>
        <w:rPr/>
        <w:pict>
          <v:rect style="position:absolute;margin-left:72.024002pt;margin-top:13.76251pt;width:144.020pt;height:.71997pt;mso-position-horizontal-relative:page;mso-position-vertical-relative:paragraph;z-index:-15693824;mso-wrap-distance-left:0;mso-wrap-distance-right:0" id="docshape93"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97</w:t>
      </w:r>
      <w:r>
        <w:rPr>
          <w:rFonts w:ascii="Calibri"/>
          <w:spacing w:val="-5"/>
          <w:sz w:val="20"/>
          <w:vertAlign w:val="baseline"/>
        </w:rPr>
        <w:t> </w:t>
      </w:r>
      <w:r>
        <w:rPr>
          <w:rFonts w:ascii="Calibri"/>
          <w:sz w:val="20"/>
          <w:vertAlign w:val="baseline"/>
        </w:rPr>
        <w:t>1922</w:t>
      </w:r>
      <w:r>
        <w:rPr>
          <w:rFonts w:ascii="Calibri"/>
          <w:spacing w:val="-4"/>
          <w:sz w:val="20"/>
          <w:vertAlign w:val="baseline"/>
        </w:rPr>
        <w:t> </w:t>
      </w:r>
      <w:r>
        <w:rPr>
          <w:rFonts w:ascii="Calibri"/>
          <w:spacing w:val="-2"/>
          <w:sz w:val="20"/>
          <w:vertAlign w:val="baseline"/>
        </w:rPr>
        <w:t>Rules</w:t>
      </w:r>
    </w:p>
    <w:p>
      <w:pPr>
        <w:spacing w:line="243" w:lineRule="exact" w:before="1"/>
        <w:ind w:left="220" w:right="0" w:firstLine="0"/>
        <w:jc w:val="left"/>
        <w:rPr>
          <w:rFonts w:ascii="Calibri"/>
          <w:sz w:val="20"/>
        </w:rPr>
      </w:pPr>
      <w:r>
        <w:rPr>
          <w:rFonts w:ascii="Calibri"/>
          <w:sz w:val="20"/>
          <w:vertAlign w:val="superscript"/>
        </w:rPr>
        <w:t>98</w:t>
      </w:r>
      <w:r>
        <w:rPr>
          <w:rFonts w:ascii="Calibri"/>
          <w:spacing w:val="-5"/>
          <w:sz w:val="20"/>
          <w:vertAlign w:val="baseline"/>
        </w:rPr>
        <w:t> </w:t>
      </w:r>
      <w:r>
        <w:rPr>
          <w:rFonts w:ascii="Calibri"/>
          <w:sz w:val="20"/>
          <w:vertAlign w:val="baseline"/>
        </w:rPr>
        <w:t>1998</w:t>
      </w:r>
      <w:r>
        <w:rPr>
          <w:rFonts w:ascii="Calibri"/>
          <w:spacing w:val="-4"/>
          <w:sz w:val="20"/>
          <w:vertAlign w:val="baseline"/>
        </w:rPr>
        <w:t> </w:t>
      </w:r>
      <w:r>
        <w:rPr>
          <w:rFonts w:ascii="Calibri"/>
          <w:spacing w:val="-2"/>
          <w:sz w:val="20"/>
          <w:vertAlign w:val="baseline"/>
        </w:rPr>
        <w:t>Rules</w:t>
      </w:r>
    </w:p>
    <w:p>
      <w:pPr>
        <w:spacing w:line="243" w:lineRule="exact" w:before="0"/>
        <w:ind w:left="220" w:right="0" w:firstLine="0"/>
        <w:jc w:val="left"/>
        <w:rPr>
          <w:rFonts w:ascii="Calibri"/>
          <w:sz w:val="20"/>
        </w:rPr>
      </w:pPr>
      <w:r>
        <w:rPr>
          <w:rFonts w:ascii="Calibri"/>
          <w:sz w:val="20"/>
          <w:vertAlign w:val="superscript"/>
        </w:rPr>
        <w:t>99</w:t>
      </w:r>
      <w:r>
        <w:rPr>
          <w:rFonts w:ascii="Calibri"/>
          <w:sz w:val="20"/>
          <w:vertAlign w:val="baseline"/>
        </w:rPr>
        <w:t>Rules</w:t>
      </w:r>
      <w:r>
        <w:rPr>
          <w:rFonts w:ascii="Calibri"/>
          <w:spacing w:val="-5"/>
          <w:sz w:val="20"/>
          <w:vertAlign w:val="baseline"/>
        </w:rPr>
        <w:t> </w:t>
      </w:r>
      <w:r>
        <w:rPr>
          <w:rFonts w:ascii="Calibri"/>
          <w:sz w:val="20"/>
          <w:vertAlign w:val="baseline"/>
        </w:rPr>
        <w:t>4</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4"/>
          <w:sz w:val="20"/>
          <w:vertAlign w:val="baseline"/>
        </w:rPr>
        <w:t> </w:t>
      </w:r>
      <w:r>
        <w:rPr>
          <w:rFonts w:ascii="Calibri"/>
          <w:sz w:val="20"/>
          <w:vertAlign w:val="baseline"/>
        </w:rPr>
        <w:t>Rules</w:t>
      </w:r>
      <w:r>
        <w:rPr>
          <w:rFonts w:ascii="Calibri"/>
          <w:spacing w:val="-4"/>
          <w:sz w:val="20"/>
          <w:vertAlign w:val="baseline"/>
        </w:rPr>
        <w:t> </w:t>
      </w:r>
      <w:r>
        <w:rPr>
          <w:rFonts w:ascii="Calibri"/>
          <w:sz w:val="20"/>
          <w:vertAlign w:val="baseline"/>
        </w:rPr>
        <w:t>and</w:t>
      </w:r>
      <w:r>
        <w:rPr>
          <w:rFonts w:ascii="Calibri"/>
          <w:spacing w:val="-1"/>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74</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1998</w:t>
      </w:r>
      <w:r>
        <w:rPr>
          <w:rFonts w:ascii="Calibri"/>
          <w:spacing w:val="-4"/>
          <w:sz w:val="20"/>
          <w:vertAlign w:val="baseline"/>
        </w:rPr>
        <w:t> </w:t>
      </w:r>
      <w:r>
        <w:rPr>
          <w:rFonts w:ascii="Calibri"/>
          <w:spacing w:val="-2"/>
          <w:sz w:val="20"/>
          <w:vertAlign w:val="baseline"/>
        </w:rPr>
        <w:t>Rules.</w:t>
      </w:r>
    </w:p>
    <w:p>
      <w:pPr>
        <w:spacing w:after="0" w:line="243" w:lineRule="exact"/>
        <w:jc w:val="left"/>
        <w:rPr>
          <w:rFonts w:ascii="Calibri"/>
          <w:sz w:val="20"/>
        </w:rPr>
        <w:sectPr>
          <w:pgSz w:w="12240" w:h="15840"/>
          <w:pgMar w:header="0" w:footer="1015" w:top="1360" w:bottom="1200" w:left="1220" w:right="960"/>
        </w:sectPr>
      </w:pPr>
    </w:p>
    <w:p>
      <w:pPr>
        <w:pStyle w:val="ListParagraph"/>
        <w:numPr>
          <w:ilvl w:val="0"/>
          <w:numId w:val="16"/>
        </w:numPr>
        <w:tabs>
          <w:tab w:pos="519" w:val="left" w:leader="none"/>
        </w:tabs>
        <w:spacing w:line="240" w:lineRule="auto" w:before="74" w:after="0"/>
        <w:ind w:left="518" w:right="0" w:hanging="239"/>
        <w:jc w:val="both"/>
        <w:rPr>
          <w:sz w:val="24"/>
        </w:rPr>
      </w:pPr>
      <w:r>
        <w:rPr>
          <w:sz w:val="24"/>
        </w:rPr>
        <w:t>Confirmation</w:t>
      </w:r>
      <w:r>
        <w:rPr>
          <w:spacing w:val="-3"/>
          <w:sz w:val="24"/>
        </w:rPr>
        <w:t> </w:t>
      </w:r>
      <w:r>
        <w:rPr>
          <w:sz w:val="24"/>
        </w:rPr>
        <w:t>that</w:t>
      </w:r>
      <w:r>
        <w:rPr>
          <w:spacing w:val="-3"/>
          <w:sz w:val="24"/>
        </w:rPr>
        <w:t> </w:t>
      </w:r>
      <w:r>
        <w:rPr>
          <w:sz w:val="24"/>
        </w:rPr>
        <w:t>the</w:t>
      </w:r>
      <w:r>
        <w:rPr>
          <w:spacing w:val="-2"/>
          <w:sz w:val="24"/>
        </w:rPr>
        <w:t> </w:t>
      </w:r>
      <w:r>
        <w:rPr>
          <w:sz w:val="24"/>
        </w:rPr>
        <w:t>registration</w:t>
      </w:r>
      <w:r>
        <w:rPr>
          <w:spacing w:val="-3"/>
          <w:sz w:val="24"/>
        </w:rPr>
        <w:t> </w:t>
      </w:r>
      <w:r>
        <w:rPr>
          <w:sz w:val="24"/>
        </w:rPr>
        <w:t>could</w:t>
      </w:r>
      <w:r>
        <w:rPr>
          <w:spacing w:val="-4"/>
          <w:sz w:val="24"/>
        </w:rPr>
        <w:t> </w:t>
      </w:r>
      <w:r>
        <w:rPr>
          <w:sz w:val="24"/>
        </w:rPr>
        <w:t>not</w:t>
      </w:r>
      <w:r>
        <w:rPr>
          <w:spacing w:val="-3"/>
          <w:sz w:val="24"/>
        </w:rPr>
        <w:t> </w:t>
      </w:r>
      <w:r>
        <w:rPr>
          <w:sz w:val="24"/>
        </w:rPr>
        <w:t>be</w:t>
      </w:r>
      <w:r>
        <w:rPr>
          <w:spacing w:val="-2"/>
          <w:sz w:val="24"/>
        </w:rPr>
        <w:t> </w:t>
      </w:r>
      <w:r>
        <w:rPr>
          <w:sz w:val="24"/>
        </w:rPr>
        <w:t>set</w:t>
      </w:r>
      <w:r>
        <w:rPr>
          <w:spacing w:val="-3"/>
          <w:sz w:val="24"/>
        </w:rPr>
        <w:t> </w:t>
      </w:r>
      <w:r>
        <w:rPr>
          <w:sz w:val="24"/>
        </w:rPr>
        <w:t>aside</w:t>
      </w:r>
      <w:r>
        <w:rPr>
          <w:spacing w:val="-4"/>
          <w:sz w:val="24"/>
        </w:rPr>
        <w:t> </w:t>
      </w:r>
      <w:r>
        <w:rPr>
          <w:sz w:val="24"/>
        </w:rPr>
        <w:t>under</w:t>
      </w:r>
      <w:r>
        <w:rPr>
          <w:spacing w:val="-3"/>
          <w:sz w:val="24"/>
        </w:rPr>
        <w:t> </w:t>
      </w:r>
      <w:r>
        <w:rPr>
          <w:sz w:val="24"/>
        </w:rPr>
        <w:t>the</w:t>
      </w:r>
      <w:r>
        <w:rPr>
          <w:spacing w:val="-2"/>
          <w:sz w:val="24"/>
        </w:rPr>
        <w:t> Acts.</w:t>
      </w:r>
    </w:p>
    <w:p>
      <w:pPr>
        <w:pStyle w:val="BodyText"/>
        <w:jc w:val="left"/>
        <w:rPr>
          <w:sz w:val="26"/>
        </w:rPr>
      </w:pPr>
    </w:p>
    <w:p>
      <w:pPr>
        <w:pStyle w:val="ListParagraph"/>
        <w:numPr>
          <w:ilvl w:val="0"/>
          <w:numId w:val="16"/>
        </w:numPr>
        <w:tabs>
          <w:tab w:pos="473" w:val="left" w:leader="none"/>
        </w:tabs>
        <w:spacing w:line="480" w:lineRule="auto" w:before="174" w:after="0"/>
        <w:ind w:left="220" w:right="481" w:firstLine="0"/>
        <w:jc w:val="both"/>
        <w:rPr>
          <w:sz w:val="24"/>
        </w:rPr>
      </w:pPr>
      <w:r>
        <w:rPr>
          <w:sz w:val="24"/>
        </w:rPr>
        <w:t>When the judgment contains different provisions, some but not all of which can be registered for enforcement, the judgment creditor needs to set out those provisions in respect of which it is sought to register the judgment and include further evidence on:</w:t>
      </w:r>
    </w:p>
    <w:p>
      <w:pPr>
        <w:pStyle w:val="ListParagraph"/>
        <w:numPr>
          <w:ilvl w:val="0"/>
          <w:numId w:val="16"/>
        </w:numPr>
        <w:tabs>
          <w:tab w:pos="1301" w:val="left" w:leader="none"/>
        </w:tabs>
        <w:spacing w:line="240" w:lineRule="auto" w:before="202" w:after="0"/>
        <w:ind w:left="1300" w:right="0" w:hanging="721"/>
        <w:jc w:val="both"/>
        <w:rPr>
          <w:sz w:val="24"/>
        </w:rPr>
      </w:pPr>
      <w:r>
        <w:rPr>
          <w:sz w:val="24"/>
        </w:rPr>
        <w:t>the</w:t>
      </w:r>
      <w:r>
        <w:rPr>
          <w:spacing w:val="-3"/>
          <w:sz w:val="24"/>
        </w:rPr>
        <w:t> </w:t>
      </w:r>
      <w:r>
        <w:rPr>
          <w:sz w:val="24"/>
        </w:rPr>
        <w:t>enforceability</w:t>
      </w:r>
      <w:r>
        <w:rPr>
          <w:spacing w:val="-3"/>
          <w:sz w:val="24"/>
        </w:rPr>
        <w:t> </w:t>
      </w:r>
      <w:r>
        <w:rPr>
          <w:sz w:val="24"/>
        </w:rPr>
        <w:t>of</w:t>
      </w:r>
      <w:r>
        <w:rPr>
          <w:spacing w:val="-1"/>
          <w:sz w:val="24"/>
        </w:rPr>
        <w:t> </w:t>
      </w:r>
      <w:r>
        <w:rPr>
          <w:sz w:val="24"/>
        </w:rPr>
        <w:t>the judgment in the</w:t>
      </w:r>
      <w:r>
        <w:rPr>
          <w:spacing w:val="-2"/>
          <w:sz w:val="24"/>
        </w:rPr>
        <w:t> </w:t>
      </w:r>
      <w:r>
        <w:rPr>
          <w:sz w:val="24"/>
        </w:rPr>
        <w:t>state</w:t>
      </w:r>
      <w:r>
        <w:rPr>
          <w:spacing w:val="-1"/>
          <w:sz w:val="24"/>
        </w:rPr>
        <w:t> </w:t>
      </w:r>
      <w:r>
        <w:rPr>
          <w:sz w:val="24"/>
        </w:rPr>
        <w:t>of origin </w:t>
      </w:r>
      <w:r>
        <w:rPr>
          <w:spacing w:val="-5"/>
          <w:sz w:val="24"/>
        </w:rPr>
        <w:t>and</w:t>
      </w:r>
    </w:p>
    <w:p>
      <w:pPr>
        <w:pStyle w:val="BodyText"/>
        <w:jc w:val="left"/>
      </w:pPr>
    </w:p>
    <w:p>
      <w:pPr>
        <w:pStyle w:val="ListParagraph"/>
        <w:numPr>
          <w:ilvl w:val="0"/>
          <w:numId w:val="17"/>
        </w:numPr>
        <w:tabs>
          <w:tab w:pos="1301" w:val="left" w:leader="none"/>
        </w:tabs>
        <w:spacing w:line="480" w:lineRule="auto" w:before="0" w:after="0"/>
        <w:ind w:left="1300" w:right="482" w:hanging="720"/>
        <w:jc w:val="both"/>
        <w:rPr>
          <w:sz w:val="24"/>
        </w:rPr>
      </w:pPr>
      <w:r>
        <w:rPr>
          <w:sz w:val="24"/>
        </w:rPr>
        <w:t>the law of that state under which any interest has become due under the judgment, which may</w:t>
      </w:r>
      <w:r>
        <w:rPr>
          <w:spacing w:val="-4"/>
          <w:sz w:val="24"/>
        </w:rPr>
        <w:t> </w:t>
      </w:r>
      <w:r>
        <w:rPr>
          <w:sz w:val="24"/>
        </w:rPr>
        <w:t>be required under the relevant order in council extending</w:t>
      </w:r>
      <w:r>
        <w:rPr>
          <w:spacing w:val="-1"/>
          <w:sz w:val="24"/>
        </w:rPr>
        <w:t> </w:t>
      </w:r>
      <w:r>
        <w:rPr>
          <w:sz w:val="24"/>
        </w:rPr>
        <w:t>pt. 1</w:t>
      </w:r>
      <w:r>
        <w:rPr>
          <w:spacing w:val="-4"/>
          <w:sz w:val="24"/>
        </w:rPr>
        <w:t> </w:t>
      </w:r>
      <w:r>
        <w:rPr>
          <w:sz w:val="24"/>
        </w:rPr>
        <w:t>of the 1933 Act to that state.</w:t>
      </w:r>
    </w:p>
    <w:p>
      <w:pPr>
        <w:pStyle w:val="BodyText"/>
        <w:spacing w:line="480" w:lineRule="auto" w:before="1"/>
        <w:ind w:left="220" w:right="480" w:firstLine="719"/>
      </w:pPr>
      <w:r>
        <w:rPr/>
        <w:t>The application must also establish a certified or verified true copy of the judgment. Where the judgment is not in English language, then a translation of it into English language which is either certified by a notary public or similarly qualified person, or accompanied by written evidence confirming that the translation is accurate must also be exhibited.</w:t>
      </w:r>
    </w:p>
    <w:p>
      <w:pPr>
        <w:pStyle w:val="BodyText"/>
        <w:spacing w:line="480" w:lineRule="auto" w:before="200"/>
        <w:ind w:left="220" w:right="484" w:firstLine="719"/>
      </w:pPr>
      <w:r>
        <w:rPr/>
        <w:t>The application for registration shall be an originating process and, unless otherwise ordered by a judge, shall be served in the manner a writ of summons is required to be served.</w:t>
      </w:r>
      <w:r>
        <w:rPr>
          <w:spacing w:val="40"/>
        </w:rPr>
        <w:t> </w:t>
      </w:r>
      <w:r>
        <w:rPr/>
        <w:t>The judgment debtor shall not be required to enter any appearance thereto.</w:t>
      </w:r>
      <w:r>
        <w:rPr>
          <w:vertAlign w:val="superscript"/>
        </w:rPr>
        <w:t>100</w:t>
      </w:r>
    </w:p>
    <w:p>
      <w:pPr>
        <w:pStyle w:val="BodyText"/>
        <w:spacing w:line="480" w:lineRule="auto" w:before="199"/>
        <w:ind w:left="220" w:right="474" w:firstLine="719"/>
      </w:pPr>
      <w:r>
        <w:rPr/>
        <w:t>If</w:t>
      </w:r>
      <w:r>
        <w:rPr/>
        <w:t> the</w:t>
      </w:r>
      <w:r>
        <w:rPr/>
        <w:t> court</w:t>
      </w:r>
      <w:r>
        <w:rPr/>
        <w:t> is satisfied with the application or petition for registration,</w:t>
      </w:r>
      <w:r>
        <w:rPr/>
        <w:t> it</w:t>
      </w:r>
      <w:r>
        <w:rPr/>
        <w:t> can</w:t>
      </w:r>
      <w:r>
        <w:rPr/>
        <w:t> make an order for it to be registered on behalf of the judgment creditor. The order shall be served on the judgment</w:t>
      </w:r>
      <w:r>
        <w:rPr>
          <w:spacing w:val="-1"/>
        </w:rPr>
        <w:t> </w:t>
      </w:r>
      <w:r>
        <w:rPr/>
        <w:t>debtor</w:t>
      </w:r>
      <w:r>
        <w:rPr>
          <w:spacing w:val="-2"/>
        </w:rPr>
        <w:t> </w:t>
      </w:r>
      <w:r>
        <w:rPr/>
        <w:t>if</w:t>
      </w:r>
      <w:r>
        <w:rPr>
          <w:spacing w:val="-2"/>
        </w:rPr>
        <w:t> </w:t>
      </w:r>
      <w:r>
        <w:rPr/>
        <w:t>it</w:t>
      </w:r>
      <w:r>
        <w:rPr>
          <w:spacing w:val="-1"/>
        </w:rPr>
        <w:t> </w:t>
      </w:r>
      <w:r>
        <w:rPr/>
        <w:t>was</w:t>
      </w:r>
      <w:r>
        <w:rPr>
          <w:spacing w:val="-1"/>
        </w:rPr>
        <w:t> </w:t>
      </w:r>
      <w:r>
        <w:rPr/>
        <w:t>heard</w:t>
      </w:r>
      <w:r>
        <w:rPr>
          <w:spacing w:val="-2"/>
        </w:rPr>
        <w:t> </w:t>
      </w:r>
      <w:r>
        <w:rPr/>
        <w:t>on</w:t>
      </w:r>
      <w:r>
        <w:rPr>
          <w:spacing w:val="-1"/>
        </w:rPr>
        <w:t> </w:t>
      </w:r>
      <w:r>
        <w:rPr/>
        <w:t>notice.</w:t>
      </w:r>
      <w:r>
        <w:rPr>
          <w:spacing w:val="-1"/>
        </w:rPr>
        <w:t> </w:t>
      </w:r>
      <w:r>
        <w:rPr/>
        <w:t>But</w:t>
      </w:r>
      <w:r>
        <w:rPr>
          <w:spacing w:val="-1"/>
        </w:rPr>
        <w:t> </w:t>
      </w:r>
      <w:r>
        <w:rPr/>
        <w:t>where</w:t>
      </w:r>
      <w:r>
        <w:rPr>
          <w:spacing w:val="-3"/>
        </w:rPr>
        <w:t> </w:t>
      </w:r>
      <w:r>
        <w:rPr/>
        <w:t>the</w:t>
      </w:r>
      <w:r>
        <w:rPr>
          <w:spacing w:val="-2"/>
        </w:rPr>
        <w:t> </w:t>
      </w:r>
      <w:r>
        <w:rPr/>
        <w:t>order</w:t>
      </w:r>
      <w:r>
        <w:rPr>
          <w:spacing w:val="-2"/>
        </w:rPr>
        <w:t> </w:t>
      </w:r>
      <w:r>
        <w:rPr/>
        <w:t>is</w:t>
      </w:r>
      <w:r>
        <w:rPr>
          <w:spacing w:val="-1"/>
        </w:rPr>
        <w:t> </w:t>
      </w:r>
      <w:r>
        <w:rPr/>
        <w:t>made</w:t>
      </w:r>
      <w:r>
        <w:rPr>
          <w:spacing w:val="-3"/>
        </w:rPr>
        <w:t> </w:t>
      </w:r>
      <w:r>
        <w:rPr/>
        <w:t>on</w:t>
      </w:r>
      <w:r>
        <w:rPr>
          <w:spacing w:val="-1"/>
        </w:rPr>
        <w:t> </w:t>
      </w:r>
      <w:r>
        <w:rPr/>
        <w:t>an </w:t>
      </w:r>
      <w:r>
        <w:rPr>
          <w:i/>
        </w:rPr>
        <w:t>ex</w:t>
      </w:r>
      <w:r>
        <w:rPr>
          <w:i/>
          <w:spacing w:val="-2"/>
        </w:rPr>
        <w:t> </w:t>
      </w:r>
      <w:r>
        <w:rPr>
          <w:i/>
        </w:rPr>
        <w:t>parte</w:t>
      </w:r>
      <w:r>
        <w:rPr>
          <w:i/>
          <w:spacing w:val="-1"/>
        </w:rPr>
        <w:t> </w:t>
      </w:r>
      <w:r>
        <w:rPr/>
        <w:t>application no service of the order on the judgment debtor shall be required.</w:t>
      </w:r>
      <w:r>
        <w:rPr>
          <w:vertAlign w:val="superscript"/>
        </w:rPr>
        <w:t>101</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11"/>
        </w:rPr>
      </w:pPr>
      <w:r>
        <w:rPr/>
        <w:pict>
          <v:rect style="position:absolute;margin-left:72.024002pt;margin-top:7.858565pt;width:144.020pt;height:.71997pt;mso-position-horizontal-relative:page;mso-position-vertical-relative:paragraph;z-index:-15693312;mso-wrap-distance-left:0;mso-wrap-distance-right:0" id="docshape94"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100</w:t>
      </w:r>
      <w:r>
        <w:rPr>
          <w:rFonts w:ascii="Calibri"/>
          <w:sz w:val="20"/>
          <w:vertAlign w:val="baseline"/>
        </w:rPr>
        <w:t>Rule</w:t>
      </w:r>
      <w:r>
        <w:rPr>
          <w:rFonts w:ascii="Calibri"/>
          <w:spacing w:val="-6"/>
          <w:sz w:val="20"/>
          <w:vertAlign w:val="baseline"/>
        </w:rPr>
        <w:t> </w:t>
      </w:r>
      <w:r>
        <w:rPr>
          <w:rFonts w:ascii="Calibri"/>
          <w:sz w:val="20"/>
          <w:vertAlign w:val="baseline"/>
        </w:rPr>
        <w:t>4</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4"/>
          <w:sz w:val="20"/>
          <w:vertAlign w:val="baseline"/>
        </w:rPr>
        <w:t> </w:t>
      </w:r>
      <w:r>
        <w:rPr>
          <w:rFonts w:ascii="Calibri"/>
          <w:sz w:val="20"/>
          <w:vertAlign w:val="baseline"/>
        </w:rPr>
        <w:t>Rules</w:t>
      </w:r>
      <w:r>
        <w:rPr>
          <w:rFonts w:ascii="Calibri"/>
          <w:spacing w:val="-5"/>
          <w:sz w:val="20"/>
          <w:vertAlign w:val="baseline"/>
        </w:rPr>
        <w:t> </w:t>
      </w:r>
      <w:r>
        <w:rPr>
          <w:rFonts w:ascii="Calibri"/>
          <w:sz w:val="20"/>
          <w:vertAlign w:val="baseline"/>
        </w:rPr>
        <w:t>and</w:t>
      </w:r>
      <w:r>
        <w:rPr>
          <w:rFonts w:ascii="Calibri"/>
          <w:spacing w:val="-4"/>
          <w:sz w:val="20"/>
          <w:vertAlign w:val="baseline"/>
        </w:rPr>
        <w:t> </w:t>
      </w:r>
      <w:r>
        <w:rPr>
          <w:rFonts w:ascii="Calibri"/>
          <w:sz w:val="20"/>
          <w:vertAlign w:val="baseline"/>
        </w:rPr>
        <w:t>Part.74</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1998</w:t>
      </w:r>
      <w:r>
        <w:rPr>
          <w:rFonts w:ascii="Calibri"/>
          <w:spacing w:val="-1"/>
          <w:sz w:val="20"/>
          <w:vertAlign w:val="baseline"/>
        </w:rPr>
        <w:t> </w:t>
      </w:r>
      <w:r>
        <w:rPr>
          <w:rFonts w:ascii="Calibri"/>
          <w:spacing w:val="-2"/>
          <w:sz w:val="20"/>
          <w:vertAlign w:val="baseline"/>
        </w:rPr>
        <w:t>Rules.</w:t>
      </w:r>
    </w:p>
    <w:p>
      <w:pPr>
        <w:spacing w:line="243" w:lineRule="exact" w:before="0"/>
        <w:ind w:left="220" w:right="0" w:firstLine="0"/>
        <w:jc w:val="left"/>
        <w:rPr>
          <w:rFonts w:ascii="Calibri"/>
          <w:sz w:val="20"/>
        </w:rPr>
      </w:pPr>
      <w:r>
        <w:rPr>
          <w:rFonts w:ascii="Calibri"/>
          <w:sz w:val="20"/>
          <w:vertAlign w:val="superscript"/>
        </w:rPr>
        <w:t>101</w:t>
      </w:r>
      <w:r>
        <w:rPr>
          <w:rFonts w:ascii="Calibri"/>
          <w:sz w:val="20"/>
          <w:vertAlign w:val="baseline"/>
        </w:rPr>
        <w:t>Rule</w:t>
      </w:r>
      <w:r>
        <w:rPr>
          <w:rFonts w:ascii="Calibri"/>
          <w:spacing w:val="-5"/>
          <w:sz w:val="20"/>
          <w:vertAlign w:val="baseline"/>
        </w:rPr>
        <w:t> </w:t>
      </w:r>
      <w:r>
        <w:rPr>
          <w:rFonts w:ascii="Calibri"/>
          <w:sz w:val="20"/>
          <w:vertAlign w:val="baseline"/>
        </w:rPr>
        <w:t>5</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4"/>
          <w:sz w:val="20"/>
          <w:vertAlign w:val="baseline"/>
        </w:rPr>
        <w:t> </w:t>
      </w:r>
      <w:r>
        <w:rPr>
          <w:rFonts w:ascii="Calibri"/>
          <w:sz w:val="20"/>
          <w:vertAlign w:val="baseline"/>
        </w:rPr>
        <w:t>Rules</w:t>
      </w:r>
      <w:r>
        <w:rPr>
          <w:rFonts w:ascii="Calibri"/>
          <w:spacing w:val="-5"/>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74</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1998</w:t>
      </w:r>
      <w:r>
        <w:rPr>
          <w:rFonts w:ascii="Calibri"/>
          <w:spacing w:val="-4"/>
          <w:sz w:val="20"/>
          <w:vertAlign w:val="baseline"/>
        </w:rPr>
        <w:t> </w:t>
      </w:r>
      <w:r>
        <w:rPr>
          <w:rFonts w:ascii="Calibri"/>
          <w:spacing w:val="-2"/>
          <w:sz w:val="20"/>
          <w:vertAlign w:val="baseline"/>
        </w:rPr>
        <w:t>Rules.</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74" w:firstLine="719"/>
      </w:pPr>
      <w:r>
        <w:rPr/>
        <w:t>If</w:t>
      </w:r>
      <w:r>
        <w:rPr>
          <w:spacing w:val="-2"/>
        </w:rPr>
        <w:t> </w:t>
      </w:r>
      <w:r>
        <w:rPr/>
        <w:t>the</w:t>
      </w:r>
      <w:r>
        <w:rPr>
          <w:spacing w:val="-3"/>
        </w:rPr>
        <w:t> </w:t>
      </w:r>
      <w:r>
        <w:rPr/>
        <w:t>judgment</w:t>
      </w:r>
      <w:r>
        <w:rPr>
          <w:spacing w:val="-1"/>
        </w:rPr>
        <w:t> </w:t>
      </w:r>
      <w:r>
        <w:rPr/>
        <w:t>debtor</w:t>
      </w:r>
      <w:r>
        <w:rPr>
          <w:spacing w:val="-3"/>
        </w:rPr>
        <w:t> </w:t>
      </w:r>
      <w:r>
        <w:rPr/>
        <w:t>is to</w:t>
      </w:r>
      <w:r>
        <w:rPr>
          <w:spacing w:val="-2"/>
        </w:rPr>
        <w:t> </w:t>
      </w:r>
      <w:r>
        <w:rPr/>
        <w:t>be</w:t>
      </w:r>
      <w:r>
        <w:rPr>
          <w:spacing w:val="-2"/>
        </w:rPr>
        <w:t> </w:t>
      </w:r>
      <w:r>
        <w:rPr/>
        <w:t>put</w:t>
      </w:r>
      <w:r>
        <w:rPr>
          <w:spacing w:val="-2"/>
        </w:rPr>
        <w:t> </w:t>
      </w:r>
      <w:r>
        <w:rPr/>
        <w:t>on</w:t>
      </w:r>
      <w:r>
        <w:rPr>
          <w:spacing w:val="-2"/>
        </w:rPr>
        <w:t> </w:t>
      </w:r>
      <w:r>
        <w:rPr/>
        <w:t>notice,</w:t>
      </w:r>
      <w:r>
        <w:rPr>
          <w:spacing w:val="-2"/>
        </w:rPr>
        <w:t> </w:t>
      </w:r>
      <w:r>
        <w:rPr/>
        <w:t>the</w:t>
      </w:r>
      <w:r>
        <w:rPr>
          <w:spacing w:val="-1"/>
        </w:rPr>
        <w:t> </w:t>
      </w:r>
      <w:r>
        <w:rPr/>
        <w:t>notice</w:t>
      </w:r>
      <w:r>
        <w:rPr>
          <w:spacing w:val="-3"/>
        </w:rPr>
        <w:t> </w:t>
      </w:r>
      <w:r>
        <w:rPr/>
        <w:t>shall</w:t>
      </w:r>
      <w:r>
        <w:rPr>
          <w:spacing w:val="-2"/>
        </w:rPr>
        <w:t> </w:t>
      </w:r>
      <w:r>
        <w:rPr/>
        <w:t>in</w:t>
      </w:r>
      <w:r>
        <w:rPr>
          <w:spacing w:val="-2"/>
        </w:rPr>
        <w:t> </w:t>
      </w:r>
      <w:r>
        <w:rPr/>
        <w:t>the</w:t>
      </w:r>
      <w:r>
        <w:rPr>
          <w:spacing w:val="-1"/>
        </w:rPr>
        <w:t> </w:t>
      </w:r>
      <w:r>
        <w:rPr/>
        <w:t>absence</w:t>
      </w:r>
      <w:r>
        <w:rPr>
          <w:spacing w:val="-1"/>
        </w:rPr>
        <w:t> </w:t>
      </w:r>
      <w:r>
        <w:rPr/>
        <w:t>of an order</w:t>
      </w:r>
      <w:r>
        <w:rPr>
          <w:spacing w:val="-2"/>
        </w:rPr>
        <w:t> </w:t>
      </w:r>
      <w:r>
        <w:rPr/>
        <w:t>by the judge as to the mode of service thereof be served on the judgment debtor by personal means as in the case of a writ of summons.</w:t>
      </w:r>
      <w:r>
        <w:rPr>
          <w:vertAlign w:val="superscript"/>
        </w:rPr>
        <w:t>102</w:t>
      </w:r>
      <w:r>
        <w:rPr>
          <w:vertAlign w:val="baseline"/>
        </w:rPr>
        <w:t> The notice of registration shall contain full particulars of the judgment registered and of the order for such registration</w:t>
      </w:r>
      <w:r>
        <w:rPr>
          <w:vertAlign w:val="baseline"/>
        </w:rPr>
        <w:t> and</w:t>
      </w:r>
      <w:r>
        <w:rPr>
          <w:vertAlign w:val="baseline"/>
        </w:rPr>
        <w:t> shall state the name and</w:t>
      </w:r>
      <w:r>
        <w:rPr>
          <w:spacing w:val="40"/>
          <w:vertAlign w:val="baseline"/>
        </w:rPr>
        <w:t> </w:t>
      </w:r>
      <w:r>
        <w:rPr>
          <w:vertAlign w:val="baseline"/>
        </w:rPr>
        <w:t>address of the judgment creditor or of his solicitor on whom process issued</w:t>
      </w:r>
      <w:r>
        <w:rPr>
          <w:vertAlign w:val="baseline"/>
        </w:rPr>
        <w:t> by</w:t>
      </w:r>
      <w:r>
        <w:rPr>
          <w:vertAlign w:val="baseline"/>
        </w:rPr>
        <w:t> the</w:t>
      </w:r>
      <w:r>
        <w:rPr>
          <w:vertAlign w:val="baseline"/>
        </w:rPr>
        <w:t> judgment debtor may be served. The notice shall state that the defendant is entitled, if he has grounds for doing so, to apply to set aside the registration and shall state the number of days for applying to set-aside the registration limited by the order giving leave to register.</w:t>
      </w:r>
      <w:r>
        <w:rPr>
          <w:vertAlign w:val="superscript"/>
        </w:rPr>
        <w:t>103</w:t>
      </w:r>
    </w:p>
    <w:p>
      <w:pPr>
        <w:pStyle w:val="BodyText"/>
        <w:spacing w:line="480" w:lineRule="auto" w:before="200"/>
        <w:ind w:left="220" w:right="475" w:firstLine="719"/>
      </w:pPr>
      <w:r>
        <w:rPr/>
        <w:t>The order shall state the time within which the judgment debtor is to be entitled to apply to set aside the registration.</w:t>
      </w:r>
      <w:r>
        <w:rPr/>
        <w:t> Such time when the judgment debtor is or is ordinarily resident within the area of the town where the court is situated for the time being shall be fourteen (14) days and when the judgment debtor is or is ordinarily resident outside the said area shall depend on the distance from the town of the place where the judgment debtor resides and the postal facilities between the town of the court and that place.</w:t>
      </w:r>
      <w:r>
        <w:rPr>
          <w:vertAlign w:val="superscript"/>
        </w:rPr>
        <w:t>104</w:t>
      </w:r>
      <w:r>
        <w:rPr>
          <w:vertAlign w:val="baseline"/>
        </w:rPr>
        <w:t> While the Nigerian rules make provision for 14days within which to respond to notice of registration, the English rules provides for</w:t>
      </w:r>
      <w:r>
        <w:rPr>
          <w:spacing w:val="-3"/>
          <w:vertAlign w:val="baseline"/>
        </w:rPr>
        <w:t> </w:t>
      </w:r>
      <w:r>
        <w:rPr>
          <w:vertAlign w:val="baseline"/>
        </w:rPr>
        <w:t>a</w:t>
      </w:r>
      <w:r>
        <w:rPr>
          <w:spacing w:val="-2"/>
          <w:vertAlign w:val="baseline"/>
        </w:rPr>
        <w:t> </w:t>
      </w:r>
      <w:r>
        <w:rPr>
          <w:vertAlign w:val="baseline"/>
        </w:rPr>
        <w:t>period</w:t>
      </w:r>
      <w:r>
        <w:rPr>
          <w:spacing w:val="-2"/>
          <w:vertAlign w:val="baseline"/>
        </w:rPr>
        <w:t> </w:t>
      </w:r>
      <w:r>
        <w:rPr>
          <w:vertAlign w:val="baseline"/>
        </w:rPr>
        <w:t>of</w:t>
      </w:r>
      <w:r>
        <w:rPr>
          <w:spacing w:val="-2"/>
          <w:vertAlign w:val="baseline"/>
        </w:rPr>
        <w:t> </w:t>
      </w:r>
      <w:r>
        <w:rPr>
          <w:vertAlign w:val="baseline"/>
        </w:rPr>
        <w:t>21</w:t>
      </w:r>
      <w:r>
        <w:rPr>
          <w:spacing w:val="-1"/>
          <w:vertAlign w:val="baseline"/>
        </w:rPr>
        <w:t> </w:t>
      </w:r>
      <w:r>
        <w:rPr>
          <w:vertAlign w:val="baseline"/>
        </w:rPr>
        <w:t>days</w:t>
      </w:r>
      <w:r>
        <w:rPr>
          <w:vertAlign w:val="superscript"/>
        </w:rPr>
        <w:t>105</w:t>
      </w:r>
      <w:r>
        <w:rPr>
          <w:vertAlign w:val="baseline"/>
        </w:rPr>
        <w:t> The</w:t>
      </w:r>
      <w:r>
        <w:rPr>
          <w:spacing w:val="-3"/>
          <w:vertAlign w:val="baseline"/>
        </w:rPr>
        <w:t> </w:t>
      </w:r>
      <w:r>
        <w:rPr>
          <w:vertAlign w:val="baseline"/>
        </w:rPr>
        <w:t>judgment</w:t>
      </w:r>
      <w:r>
        <w:rPr>
          <w:spacing w:val="-1"/>
          <w:vertAlign w:val="baseline"/>
        </w:rPr>
        <w:t> </w:t>
      </w:r>
      <w:r>
        <w:rPr>
          <w:vertAlign w:val="baseline"/>
        </w:rPr>
        <w:t>ordered</w:t>
      </w:r>
      <w:r>
        <w:rPr>
          <w:spacing w:val="-1"/>
          <w:vertAlign w:val="baseline"/>
        </w:rPr>
        <w:t> </w:t>
      </w:r>
      <w:r>
        <w:rPr>
          <w:vertAlign w:val="baseline"/>
        </w:rPr>
        <w:t>to</w:t>
      </w:r>
      <w:r>
        <w:rPr>
          <w:spacing w:val="-1"/>
          <w:vertAlign w:val="baseline"/>
        </w:rPr>
        <w:t> </w:t>
      </w:r>
      <w:r>
        <w:rPr>
          <w:vertAlign w:val="baseline"/>
        </w:rPr>
        <w:t>be</w:t>
      </w:r>
      <w:r>
        <w:rPr>
          <w:spacing w:val="-2"/>
          <w:vertAlign w:val="baseline"/>
        </w:rPr>
        <w:t> </w:t>
      </w:r>
      <w:r>
        <w:rPr>
          <w:vertAlign w:val="baseline"/>
        </w:rPr>
        <w:t>registered</w:t>
      </w:r>
      <w:r>
        <w:rPr>
          <w:spacing w:val="-1"/>
          <w:vertAlign w:val="baseline"/>
        </w:rPr>
        <w:t> </w:t>
      </w:r>
      <w:r>
        <w:rPr>
          <w:vertAlign w:val="baseline"/>
        </w:rPr>
        <w:t>shall</w:t>
      </w:r>
      <w:r>
        <w:rPr>
          <w:spacing w:val="-1"/>
          <w:vertAlign w:val="baseline"/>
        </w:rPr>
        <w:t> </w:t>
      </w:r>
      <w:r>
        <w:rPr>
          <w:vertAlign w:val="baseline"/>
        </w:rPr>
        <w:t>be</w:t>
      </w:r>
      <w:r>
        <w:rPr>
          <w:spacing w:val="-2"/>
          <w:vertAlign w:val="baseline"/>
        </w:rPr>
        <w:t> </w:t>
      </w:r>
      <w:r>
        <w:rPr>
          <w:vertAlign w:val="baseline"/>
        </w:rPr>
        <w:t>registered</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register of</w:t>
      </w:r>
      <w:r>
        <w:rPr>
          <w:spacing w:val="-1"/>
          <w:vertAlign w:val="baseline"/>
        </w:rPr>
        <w:t> </w:t>
      </w:r>
      <w:r>
        <w:rPr>
          <w:vertAlign w:val="baseline"/>
        </w:rPr>
        <w:t>judgments normally</w:t>
      </w:r>
      <w:r>
        <w:rPr>
          <w:spacing w:val="-5"/>
          <w:vertAlign w:val="baseline"/>
        </w:rPr>
        <w:t> </w:t>
      </w:r>
      <w:r>
        <w:rPr>
          <w:vertAlign w:val="baseline"/>
        </w:rPr>
        <w:t>kept in High Court</w:t>
      </w:r>
      <w:r>
        <w:rPr>
          <w:spacing w:val="-1"/>
          <w:vertAlign w:val="baseline"/>
        </w:rPr>
        <w:t> </w:t>
      </w:r>
      <w:r>
        <w:rPr>
          <w:vertAlign w:val="baseline"/>
        </w:rPr>
        <w:t>registry</w:t>
      </w:r>
      <w:r>
        <w:rPr>
          <w:spacing w:val="-3"/>
          <w:vertAlign w:val="baseline"/>
        </w:rPr>
        <w:t> </w:t>
      </w:r>
      <w:r>
        <w:rPr>
          <w:vertAlign w:val="baseline"/>
        </w:rPr>
        <w:t>of</w:t>
      </w:r>
      <w:r>
        <w:rPr>
          <w:spacing w:val="-2"/>
          <w:vertAlign w:val="baseline"/>
        </w:rPr>
        <w:t> </w:t>
      </w:r>
      <w:r>
        <w:rPr>
          <w:vertAlign w:val="baseline"/>
        </w:rPr>
        <w:t>the registering court in accordance with the order for registration.</w:t>
      </w:r>
      <w:r>
        <w:rPr>
          <w:vertAlign w:val="superscript"/>
        </w:rPr>
        <w:t>106</w:t>
      </w:r>
    </w:p>
    <w:p>
      <w:pPr>
        <w:pStyle w:val="BodyText"/>
        <w:spacing w:line="480" w:lineRule="auto" w:before="201"/>
        <w:ind w:left="220" w:right="477" w:firstLine="719"/>
      </w:pPr>
      <w:r>
        <w:rPr/>
        <w:t>The</w:t>
      </w:r>
      <w:r>
        <w:rPr>
          <w:spacing w:val="-2"/>
        </w:rPr>
        <w:t> </w:t>
      </w:r>
      <w:r>
        <w:rPr/>
        <w:t>register</w:t>
      </w:r>
      <w:r>
        <w:rPr>
          <w:spacing w:val="-1"/>
        </w:rPr>
        <w:t> </w:t>
      </w:r>
      <w:r>
        <w:rPr/>
        <w:t>shall be arranged in alphabetical order</w:t>
      </w:r>
      <w:r>
        <w:rPr>
          <w:spacing w:val="-1"/>
        </w:rPr>
        <w:t> </w:t>
      </w:r>
      <w:r>
        <w:rPr/>
        <w:t>in the</w:t>
      </w:r>
      <w:r>
        <w:rPr>
          <w:spacing w:val="-1"/>
        </w:rPr>
        <w:t> </w:t>
      </w:r>
      <w:r>
        <w:rPr/>
        <w:t>surname</w:t>
      </w:r>
      <w:r>
        <w:rPr>
          <w:spacing w:val="-1"/>
        </w:rPr>
        <w:t> </w:t>
      </w:r>
      <w:r>
        <w:rPr/>
        <w:t>of</w:t>
      </w:r>
      <w:r>
        <w:rPr>
          <w:spacing w:val="-1"/>
        </w:rPr>
        <w:t> </w:t>
      </w:r>
      <w:r>
        <w:rPr/>
        <w:t>the</w:t>
      </w:r>
      <w:r>
        <w:rPr>
          <w:spacing w:val="-1"/>
        </w:rPr>
        <w:t> </w:t>
      </w:r>
      <w:r>
        <w:rPr/>
        <w:t>judgment debtor and</w:t>
      </w:r>
      <w:r>
        <w:rPr>
          <w:spacing w:val="57"/>
        </w:rPr>
        <w:t> </w:t>
      </w:r>
      <w:r>
        <w:rPr/>
        <w:t>there</w:t>
      </w:r>
      <w:r>
        <w:rPr>
          <w:spacing w:val="56"/>
        </w:rPr>
        <w:t> </w:t>
      </w:r>
      <w:r>
        <w:rPr/>
        <w:t>shall</w:t>
      </w:r>
      <w:r>
        <w:rPr>
          <w:spacing w:val="58"/>
        </w:rPr>
        <w:t> </w:t>
      </w:r>
      <w:r>
        <w:rPr/>
        <w:t>be</w:t>
      </w:r>
      <w:r>
        <w:rPr>
          <w:spacing w:val="57"/>
        </w:rPr>
        <w:t> </w:t>
      </w:r>
      <w:r>
        <w:rPr/>
        <w:t>entered</w:t>
      </w:r>
      <w:r>
        <w:rPr>
          <w:spacing w:val="57"/>
        </w:rPr>
        <w:t> </w:t>
      </w:r>
      <w:r>
        <w:rPr/>
        <w:t>in</w:t>
      </w:r>
      <w:r>
        <w:rPr>
          <w:spacing w:val="58"/>
        </w:rPr>
        <w:t> </w:t>
      </w:r>
      <w:r>
        <w:rPr/>
        <w:t>the</w:t>
      </w:r>
      <w:r>
        <w:rPr>
          <w:spacing w:val="58"/>
        </w:rPr>
        <w:t> </w:t>
      </w:r>
      <w:r>
        <w:rPr/>
        <w:t>register</w:t>
      </w:r>
      <w:r>
        <w:rPr>
          <w:spacing w:val="57"/>
        </w:rPr>
        <w:t> </w:t>
      </w:r>
      <w:r>
        <w:rPr/>
        <w:t>the</w:t>
      </w:r>
      <w:r>
        <w:rPr>
          <w:spacing w:val="59"/>
        </w:rPr>
        <w:t> </w:t>
      </w:r>
      <w:r>
        <w:rPr/>
        <w:t>date</w:t>
      </w:r>
      <w:r>
        <w:rPr>
          <w:spacing w:val="58"/>
        </w:rPr>
        <w:t> </w:t>
      </w:r>
      <w:r>
        <w:rPr/>
        <w:t>of</w:t>
      </w:r>
      <w:r>
        <w:rPr>
          <w:spacing w:val="57"/>
        </w:rPr>
        <w:t> </w:t>
      </w:r>
      <w:r>
        <w:rPr/>
        <w:t>the</w:t>
      </w:r>
      <w:r>
        <w:rPr>
          <w:spacing w:val="57"/>
        </w:rPr>
        <w:t> </w:t>
      </w:r>
      <w:r>
        <w:rPr/>
        <w:t>order</w:t>
      </w:r>
      <w:r>
        <w:rPr>
          <w:spacing w:val="59"/>
        </w:rPr>
        <w:t> </w:t>
      </w:r>
      <w:r>
        <w:rPr/>
        <w:t>for</w:t>
      </w:r>
      <w:r>
        <w:rPr>
          <w:spacing w:val="57"/>
        </w:rPr>
        <w:t> </w:t>
      </w:r>
      <w:r>
        <w:rPr/>
        <w:t>registration</w:t>
      </w:r>
      <w:r>
        <w:rPr>
          <w:spacing w:val="56"/>
        </w:rPr>
        <w:t> </w:t>
      </w:r>
      <w:r>
        <w:rPr/>
        <w:t>and</w:t>
      </w:r>
      <w:r>
        <w:rPr>
          <w:spacing w:val="55"/>
        </w:rPr>
        <w:t> </w:t>
      </w:r>
      <w:r>
        <w:rPr/>
        <w:t>of</w:t>
      </w:r>
      <w:r>
        <w:rPr>
          <w:spacing w:val="56"/>
        </w:rPr>
        <w:t> </w:t>
      </w:r>
      <w:r>
        <w:rPr>
          <w:spacing w:val="-5"/>
        </w:rPr>
        <w:t>the</w:t>
      </w:r>
    </w:p>
    <w:p>
      <w:pPr>
        <w:pStyle w:val="BodyText"/>
        <w:spacing w:before="5"/>
        <w:jc w:val="left"/>
        <w:rPr>
          <w:sz w:val="14"/>
        </w:rPr>
      </w:pPr>
      <w:r>
        <w:rPr/>
        <w:pict>
          <v:rect style="position:absolute;margin-left:72.024002pt;margin-top:9.536845pt;width:144.020pt;height:.72003pt;mso-position-horizontal-relative:page;mso-position-vertical-relative:paragraph;z-index:-15692800;mso-wrap-distance-left:0;mso-wrap-distance-right:0" id="docshape95"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102</w:t>
      </w:r>
      <w:r>
        <w:rPr>
          <w:rFonts w:ascii="Calibri"/>
          <w:sz w:val="20"/>
          <w:vertAlign w:val="baseline"/>
        </w:rPr>
        <w:t>Rule</w:t>
      </w:r>
      <w:r>
        <w:rPr>
          <w:rFonts w:ascii="Calibri"/>
          <w:spacing w:val="-6"/>
          <w:sz w:val="20"/>
          <w:vertAlign w:val="baseline"/>
        </w:rPr>
        <w:t> </w:t>
      </w:r>
      <w:r>
        <w:rPr>
          <w:rFonts w:ascii="Calibri"/>
          <w:sz w:val="20"/>
          <w:vertAlign w:val="baseline"/>
        </w:rPr>
        <w:t>9</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5"/>
          <w:sz w:val="20"/>
          <w:vertAlign w:val="baseline"/>
        </w:rPr>
        <w:t> </w:t>
      </w:r>
      <w:r>
        <w:rPr>
          <w:rFonts w:ascii="Calibri"/>
          <w:spacing w:val="-2"/>
          <w:sz w:val="20"/>
          <w:vertAlign w:val="baseline"/>
        </w:rPr>
        <w:t>Rules.</w:t>
      </w:r>
    </w:p>
    <w:p>
      <w:pPr>
        <w:spacing w:before="1"/>
        <w:ind w:left="220" w:right="0" w:firstLine="0"/>
        <w:jc w:val="left"/>
        <w:rPr>
          <w:rFonts w:ascii="Calibri"/>
          <w:sz w:val="20"/>
        </w:rPr>
      </w:pPr>
      <w:r>
        <w:rPr>
          <w:rFonts w:ascii="Calibri"/>
          <w:sz w:val="20"/>
          <w:vertAlign w:val="superscript"/>
        </w:rPr>
        <w:t>103</w:t>
      </w:r>
      <w:r>
        <w:rPr>
          <w:rFonts w:ascii="Calibri"/>
          <w:sz w:val="20"/>
          <w:vertAlign w:val="baseline"/>
        </w:rPr>
        <w:t>Rule</w:t>
      </w:r>
      <w:r>
        <w:rPr>
          <w:rFonts w:ascii="Calibri"/>
          <w:spacing w:val="-6"/>
          <w:sz w:val="20"/>
          <w:vertAlign w:val="baseline"/>
        </w:rPr>
        <w:t> </w:t>
      </w:r>
      <w:r>
        <w:rPr>
          <w:rFonts w:ascii="Calibri"/>
          <w:sz w:val="20"/>
          <w:vertAlign w:val="baseline"/>
        </w:rPr>
        <w:t>10</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5"/>
          <w:sz w:val="20"/>
          <w:vertAlign w:val="baseline"/>
        </w:rPr>
        <w:t> </w:t>
      </w:r>
      <w:r>
        <w:rPr>
          <w:rFonts w:ascii="Calibri"/>
          <w:spacing w:val="-2"/>
          <w:sz w:val="20"/>
          <w:vertAlign w:val="baseline"/>
        </w:rPr>
        <w:t>Rules.</w:t>
      </w:r>
    </w:p>
    <w:p>
      <w:pPr>
        <w:spacing w:before="0"/>
        <w:ind w:left="220" w:right="0" w:firstLine="0"/>
        <w:jc w:val="left"/>
        <w:rPr>
          <w:rFonts w:ascii="Calibri"/>
          <w:sz w:val="20"/>
        </w:rPr>
      </w:pPr>
      <w:r>
        <w:rPr>
          <w:rFonts w:ascii="Calibri"/>
          <w:sz w:val="20"/>
          <w:vertAlign w:val="superscript"/>
        </w:rPr>
        <w:t>104</w:t>
      </w:r>
      <w:r>
        <w:rPr>
          <w:rFonts w:ascii="Calibri"/>
          <w:sz w:val="20"/>
          <w:vertAlign w:val="baseline"/>
        </w:rPr>
        <w:t>Rule</w:t>
      </w:r>
      <w:r>
        <w:rPr>
          <w:rFonts w:ascii="Calibri"/>
          <w:spacing w:val="-6"/>
          <w:sz w:val="20"/>
          <w:vertAlign w:val="baseline"/>
        </w:rPr>
        <w:t> </w:t>
      </w:r>
      <w:r>
        <w:rPr>
          <w:rFonts w:ascii="Calibri"/>
          <w:sz w:val="20"/>
          <w:vertAlign w:val="baseline"/>
        </w:rPr>
        <w:t>6</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5"/>
          <w:sz w:val="20"/>
          <w:vertAlign w:val="baseline"/>
        </w:rPr>
        <w:t> </w:t>
      </w:r>
      <w:r>
        <w:rPr>
          <w:rFonts w:ascii="Calibri"/>
          <w:spacing w:val="-2"/>
          <w:sz w:val="20"/>
          <w:vertAlign w:val="baseline"/>
        </w:rPr>
        <w:t>Rules.</w:t>
      </w:r>
    </w:p>
    <w:p>
      <w:pPr>
        <w:spacing w:line="243" w:lineRule="exact" w:before="1"/>
        <w:ind w:left="220" w:right="0" w:firstLine="0"/>
        <w:jc w:val="left"/>
        <w:rPr>
          <w:rFonts w:ascii="Calibri"/>
          <w:sz w:val="20"/>
        </w:rPr>
      </w:pPr>
      <w:r>
        <w:rPr>
          <w:rFonts w:ascii="Calibri"/>
          <w:sz w:val="20"/>
          <w:vertAlign w:val="superscript"/>
        </w:rPr>
        <w:t>105</w:t>
      </w:r>
      <w:r>
        <w:rPr>
          <w:rFonts w:ascii="Calibri"/>
          <w:sz w:val="20"/>
          <w:vertAlign w:val="baseline"/>
        </w:rPr>
        <w:t>Part</w:t>
      </w:r>
      <w:r>
        <w:rPr>
          <w:rFonts w:ascii="Calibri"/>
          <w:spacing w:val="-4"/>
          <w:sz w:val="20"/>
          <w:vertAlign w:val="baseline"/>
        </w:rPr>
        <w:t> </w:t>
      </w:r>
      <w:r>
        <w:rPr>
          <w:rFonts w:ascii="Calibri"/>
          <w:sz w:val="20"/>
          <w:vertAlign w:val="baseline"/>
        </w:rPr>
        <w:t>74</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1998</w:t>
      </w:r>
      <w:r>
        <w:rPr>
          <w:rFonts w:ascii="Calibri"/>
          <w:spacing w:val="-4"/>
          <w:sz w:val="20"/>
          <w:vertAlign w:val="baseline"/>
        </w:rPr>
        <w:t> </w:t>
      </w:r>
      <w:r>
        <w:rPr>
          <w:rFonts w:ascii="Calibri"/>
          <w:spacing w:val="-2"/>
          <w:sz w:val="20"/>
          <w:vertAlign w:val="baseline"/>
        </w:rPr>
        <w:t>Rules.</w:t>
      </w:r>
    </w:p>
    <w:p>
      <w:pPr>
        <w:spacing w:line="243" w:lineRule="exact" w:before="0"/>
        <w:ind w:left="220" w:right="0" w:firstLine="0"/>
        <w:jc w:val="left"/>
        <w:rPr>
          <w:rFonts w:ascii="Calibri"/>
          <w:sz w:val="20"/>
        </w:rPr>
      </w:pPr>
      <w:r>
        <w:rPr>
          <w:rFonts w:ascii="Calibri"/>
          <w:sz w:val="20"/>
          <w:vertAlign w:val="superscript"/>
        </w:rPr>
        <w:t>106</w:t>
      </w:r>
      <w:r>
        <w:rPr>
          <w:rFonts w:ascii="Calibri"/>
          <w:sz w:val="20"/>
          <w:vertAlign w:val="baseline"/>
        </w:rPr>
        <w:t>Rule</w:t>
      </w:r>
      <w:r>
        <w:rPr>
          <w:rFonts w:ascii="Calibri"/>
          <w:spacing w:val="-8"/>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1922</w:t>
      </w:r>
      <w:r>
        <w:rPr>
          <w:rFonts w:ascii="Calibri"/>
          <w:spacing w:val="-4"/>
          <w:sz w:val="20"/>
          <w:vertAlign w:val="baseline"/>
        </w:rPr>
        <w:t> </w:t>
      </w:r>
      <w:r>
        <w:rPr>
          <w:rFonts w:ascii="Calibri"/>
          <w:spacing w:val="-2"/>
          <w:sz w:val="20"/>
          <w:vertAlign w:val="baseline"/>
        </w:rPr>
        <w:t>Rules.</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220" w:right="480"/>
      </w:pPr>
      <w:r>
        <w:rPr/>
        <w:t>registration, the name, title, trade or business and usual or last known place of abode or business of the judgment debtor and judgment creditor and the amount for which the judgment is signed, and any special directions in the order for registration as to such registration</w:t>
      </w:r>
      <w:r>
        <w:rPr/>
        <w:t> and</w:t>
      </w:r>
      <w:r>
        <w:rPr/>
        <w:t> execution thereon and the particulars of any execution issued thereon.</w:t>
      </w:r>
      <w:r>
        <w:rPr>
          <w:vertAlign w:val="superscript"/>
        </w:rPr>
        <w:t>107</w:t>
      </w:r>
    </w:p>
    <w:p>
      <w:pPr>
        <w:pStyle w:val="BodyText"/>
        <w:spacing w:line="480" w:lineRule="auto" w:before="199"/>
        <w:ind w:left="220" w:right="474" w:firstLine="719"/>
      </w:pPr>
      <w:r>
        <w:rPr/>
        <w:t>If</w:t>
      </w:r>
      <w:r>
        <w:rPr/>
        <w:t> upon</w:t>
      </w:r>
      <w:r>
        <w:rPr/>
        <w:t> being</w:t>
      </w:r>
      <w:r>
        <w:rPr/>
        <w:t> served</w:t>
      </w:r>
      <w:r>
        <w:rPr/>
        <w:t> with the notice of registration,</w:t>
      </w:r>
      <w:r>
        <w:rPr/>
        <w:t> the</w:t>
      </w:r>
      <w:r>
        <w:rPr/>
        <w:t> judgment</w:t>
      </w:r>
      <w:r>
        <w:rPr/>
        <w:t> debtor</w:t>
      </w:r>
      <w:r>
        <w:rPr/>
        <w:t> feels he has sufficient grounds for setting aside the registration, he can then apply for same to be set aside within the number of days specified by the order. The application is by petition not by motion.</w:t>
      </w:r>
      <w:r>
        <w:rPr>
          <w:vertAlign w:val="superscript"/>
        </w:rPr>
        <w:t>108</w:t>
      </w:r>
      <w:r>
        <w:rPr>
          <w:vertAlign w:val="baseline"/>
        </w:rPr>
        <w:t>And failure to comply with this procedure is fatal! The case of </w:t>
      </w:r>
      <w:r>
        <w:rPr>
          <w:i/>
          <w:vertAlign w:val="baseline"/>
        </w:rPr>
        <w:t>L.F.C. vs. DSNL Offshore</w:t>
      </w:r>
      <w:r>
        <w:rPr>
          <w:vertAlign w:val="superscript"/>
        </w:rPr>
        <w:t>109</w:t>
      </w:r>
      <w:r>
        <w:rPr>
          <w:vertAlign w:val="baseline"/>
        </w:rPr>
        <w:t> best illustrates this point. In that case, the Respondent applied for registration of the judgment of</w:t>
      </w:r>
      <w:r>
        <w:rPr>
          <w:vertAlign w:val="baseline"/>
        </w:rPr>
        <w:t> a</w:t>
      </w:r>
      <w:r>
        <w:rPr>
          <w:vertAlign w:val="baseline"/>
        </w:rPr>
        <w:t> London</w:t>
      </w:r>
      <w:r>
        <w:rPr>
          <w:vertAlign w:val="baseline"/>
        </w:rPr>
        <w:t> High Court, earlier granted the appellant by the Federal High Court in</w:t>
      </w:r>
      <w:r>
        <w:rPr>
          <w:spacing w:val="40"/>
          <w:vertAlign w:val="baseline"/>
        </w:rPr>
        <w:t> </w:t>
      </w:r>
      <w:r>
        <w:rPr>
          <w:vertAlign w:val="baseline"/>
        </w:rPr>
        <w:t>Port</w:t>
      </w:r>
      <w:r>
        <w:rPr>
          <w:vertAlign w:val="baseline"/>
        </w:rPr>
        <w:t> Harcourt</w:t>
      </w:r>
      <w:r>
        <w:rPr>
          <w:vertAlign w:val="baseline"/>
        </w:rPr>
        <w:t> to</w:t>
      </w:r>
      <w:r>
        <w:rPr>
          <w:vertAlign w:val="baseline"/>
        </w:rPr>
        <w:t> be</w:t>
      </w:r>
      <w:r>
        <w:rPr>
          <w:vertAlign w:val="baseline"/>
        </w:rPr>
        <w:t> set aside. The application was by way of motion on notice. The Court of Appeal held once the procedure for commencing an action has not been adopted, the application or the action is incompetent and should not be entertained.</w:t>
      </w:r>
    </w:p>
    <w:p>
      <w:pPr>
        <w:pStyle w:val="BodyText"/>
        <w:spacing w:line="480" w:lineRule="auto" w:before="2"/>
        <w:ind w:left="220" w:right="474" w:firstLine="719"/>
      </w:pPr>
      <w:r>
        <w:rPr/>
        <w:t>The application for setting aside the registration shall be headed in the same manner the application for the registration above was headed. The application shall also be supported by an affidavit headed in the like manner the application is headed.</w:t>
      </w:r>
      <w:r>
        <w:rPr>
          <w:vertAlign w:val="superscript"/>
        </w:rPr>
        <w:t>110</w:t>
      </w:r>
      <w:r>
        <w:rPr>
          <w:vertAlign w:val="baseline"/>
        </w:rPr>
        <w:t> It should contain facts the registering court may consider sufficient to set aside the registration.</w:t>
      </w:r>
    </w:p>
    <w:p>
      <w:pPr>
        <w:pStyle w:val="BodyText"/>
        <w:spacing w:line="482" w:lineRule="auto" w:before="199"/>
        <w:ind w:left="220" w:right="475" w:firstLine="719"/>
      </w:pPr>
      <w:r>
        <w:rPr/>
        <w:t>S. 4 (1) of the 1961 Act and S. 2 of the 1933 Act that provide for an application to</w:t>
      </w:r>
      <w:r>
        <w:rPr>
          <w:spacing w:val="40"/>
        </w:rPr>
        <w:t> </w:t>
      </w:r>
      <w:r>
        <w:rPr/>
        <w:t>register a judgment and empowers the court to make order for registration also has a proviso that </w:t>
      </w:r>
      <w:r>
        <w:rPr>
          <w:spacing w:val="-2"/>
        </w:rPr>
        <w:t>states:</w:t>
      </w:r>
    </w:p>
    <w:p>
      <w:pPr>
        <w:pStyle w:val="BodyText"/>
        <w:jc w:val="left"/>
        <w:rPr>
          <w:sz w:val="20"/>
        </w:rPr>
      </w:pPr>
    </w:p>
    <w:p>
      <w:pPr>
        <w:pStyle w:val="BodyText"/>
        <w:spacing w:before="1"/>
        <w:jc w:val="left"/>
        <w:rPr>
          <w:sz w:val="15"/>
        </w:rPr>
      </w:pPr>
      <w:r>
        <w:rPr/>
        <w:pict>
          <v:rect style="position:absolute;margin-left:72.024002pt;margin-top:9.913857pt;width:144.020pt;height:.72003pt;mso-position-horizontal-relative:page;mso-position-vertical-relative:paragraph;z-index:-15692288;mso-wrap-distance-left:0;mso-wrap-distance-right:0" id="docshape96"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107</w:t>
      </w:r>
      <w:r>
        <w:rPr>
          <w:rFonts w:ascii="Calibri"/>
          <w:sz w:val="20"/>
          <w:vertAlign w:val="baseline"/>
        </w:rPr>
        <w:t>Rule</w:t>
      </w:r>
      <w:r>
        <w:rPr>
          <w:rFonts w:ascii="Calibri"/>
          <w:spacing w:val="-6"/>
          <w:sz w:val="20"/>
          <w:vertAlign w:val="baseline"/>
        </w:rPr>
        <w:t> </w:t>
      </w:r>
      <w:r>
        <w:rPr>
          <w:rFonts w:ascii="Calibri"/>
          <w:sz w:val="20"/>
          <w:vertAlign w:val="baseline"/>
        </w:rPr>
        <w:t>8</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3"/>
          <w:sz w:val="20"/>
          <w:vertAlign w:val="baseline"/>
        </w:rPr>
        <w:t> </w:t>
      </w:r>
      <w:r>
        <w:rPr>
          <w:rFonts w:ascii="Calibri"/>
          <w:spacing w:val="-2"/>
          <w:sz w:val="20"/>
          <w:vertAlign w:val="baseline"/>
        </w:rPr>
        <w:t>Rules.</w:t>
      </w:r>
    </w:p>
    <w:p>
      <w:pPr>
        <w:spacing w:before="1"/>
        <w:ind w:left="220" w:right="0" w:firstLine="0"/>
        <w:jc w:val="left"/>
        <w:rPr>
          <w:rFonts w:ascii="Calibri"/>
          <w:i/>
          <w:sz w:val="20"/>
        </w:rPr>
      </w:pPr>
      <w:r>
        <w:rPr>
          <w:rFonts w:ascii="Calibri"/>
          <w:sz w:val="20"/>
          <w:vertAlign w:val="superscript"/>
        </w:rPr>
        <w:t>108</w:t>
      </w:r>
      <w:r>
        <w:rPr>
          <w:rFonts w:ascii="Calibri"/>
          <w:sz w:val="20"/>
          <w:vertAlign w:val="baseline"/>
        </w:rPr>
        <w:t>Rule</w:t>
      </w:r>
      <w:r>
        <w:rPr>
          <w:rFonts w:ascii="Calibri"/>
          <w:spacing w:val="-6"/>
          <w:sz w:val="20"/>
          <w:vertAlign w:val="baseline"/>
        </w:rPr>
        <w:t> </w:t>
      </w:r>
      <w:r>
        <w:rPr>
          <w:rFonts w:ascii="Calibri"/>
          <w:sz w:val="20"/>
          <w:vertAlign w:val="baseline"/>
        </w:rPr>
        <w:t>12</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1922</w:t>
      </w:r>
      <w:r>
        <w:rPr>
          <w:rFonts w:ascii="Calibri"/>
          <w:spacing w:val="-5"/>
          <w:sz w:val="20"/>
          <w:vertAlign w:val="baseline"/>
        </w:rPr>
        <w:t> </w:t>
      </w:r>
      <w:r>
        <w:rPr>
          <w:rFonts w:ascii="Calibri"/>
          <w:sz w:val="20"/>
          <w:vertAlign w:val="baseline"/>
        </w:rPr>
        <w:t>Rules.</w:t>
      </w:r>
      <w:r>
        <w:rPr>
          <w:rFonts w:ascii="Calibri"/>
          <w:spacing w:val="-4"/>
          <w:sz w:val="20"/>
          <w:vertAlign w:val="baseline"/>
        </w:rPr>
        <w:t> </w:t>
      </w:r>
      <w:r>
        <w:rPr>
          <w:rFonts w:ascii="Calibri"/>
          <w:sz w:val="20"/>
          <w:vertAlign w:val="baseline"/>
        </w:rPr>
        <w:t>In</w:t>
      </w:r>
      <w:r>
        <w:rPr>
          <w:rFonts w:ascii="Calibri"/>
          <w:spacing w:val="-2"/>
          <w:sz w:val="20"/>
          <w:vertAlign w:val="baseline"/>
        </w:rPr>
        <w:t> </w:t>
      </w:r>
      <w:r>
        <w:rPr>
          <w:rFonts w:ascii="Calibri"/>
          <w:i/>
          <w:sz w:val="20"/>
          <w:vertAlign w:val="baseline"/>
        </w:rPr>
        <w:t>L.F.C</w:t>
      </w:r>
      <w:r>
        <w:rPr>
          <w:rFonts w:ascii="Calibri"/>
          <w:i/>
          <w:spacing w:val="-5"/>
          <w:sz w:val="20"/>
          <w:vertAlign w:val="baseline"/>
        </w:rPr>
        <w:t> </w:t>
      </w:r>
      <w:r>
        <w:rPr>
          <w:rFonts w:ascii="Calibri"/>
          <w:i/>
          <w:sz w:val="20"/>
          <w:vertAlign w:val="baseline"/>
        </w:rPr>
        <w:t>vs.</w:t>
      </w:r>
      <w:r>
        <w:rPr>
          <w:rFonts w:ascii="Calibri"/>
          <w:i/>
          <w:spacing w:val="-4"/>
          <w:sz w:val="20"/>
          <w:vertAlign w:val="baseline"/>
        </w:rPr>
        <w:t> </w:t>
      </w:r>
      <w:r>
        <w:rPr>
          <w:rFonts w:ascii="Calibri"/>
          <w:i/>
          <w:sz w:val="20"/>
          <w:vertAlign w:val="baseline"/>
        </w:rPr>
        <w:t>DNSL</w:t>
      </w:r>
      <w:r>
        <w:rPr>
          <w:rFonts w:ascii="Calibri"/>
          <w:i/>
          <w:spacing w:val="-4"/>
          <w:sz w:val="20"/>
          <w:vertAlign w:val="baseline"/>
        </w:rPr>
        <w:t> </w:t>
      </w:r>
      <w:r>
        <w:rPr>
          <w:rFonts w:ascii="Calibri"/>
          <w:i/>
          <w:sz w:val="20"/>
          <w:vertAlign w:val="baseline"/>
        </w:rPr>
        <w:t>Offshore</w:t>
      </w:r>
      <w:r>
        <w:rPr>
          <w:rFonts w:ascii="Calibri"/>
          <w:i/>
          <w:spacing w:val="-4"/>
          <w:sz w:val="20"/>
          <w:vertAlign w:val="baseline"/>
        </w:rPr>
        <w:t> </w:t>
      </w:r>
      <w:r>
        <w:rPr>
          <w:rFonts w:ascii="Calibri"/>
          <w:i/>
          <w:spacing w:val="-5"/>
          <w:sz w:val="20"/>
          <w:vertAlign w:val="baseline"/>
        </w:rPr>
        <w:t>Ltd</w:t>
      </w:r>
    </w:p>
    <w:p>
      <w:pPr>
        <w:spacing w:line="243" w:lineRule="exact" w:before="0"/>
        <w:ind w:left="220" w:right="0" w:firstLine="0"/>
        <w:jc w:val="left"/>
        <w:rPr>
          <w:rFonts w:ascii="Calibri"/>
          <w:sz w:val="20"/>
        </w:rPr>
      </w:pPr>
      <w:r>
        <w:rPr>
          <w:rFonts w:ascii="Calibri"/>
          <w:sz w:val="20"/>
          <w:vertAlign w:val="superscript"/>
        </w:rPr>
        <w:t>109</w:t>
      </w:r>
      <w:r>
        <w:rPr>
          <w:rFonts w:ascii="Calibri"/>
          <w:spacing w:val="-6"/>
          <w:sz w:val="20"/>
          <w:vertAlign w:val="baseline"/>
        </w:rPr>
        <w:t> </w:t>
      </w:r>
      <w:r>
        <w:rPr>
          <w:rFonts w:ascii="Calibri"/>
          <w:sz w:val="20"/>
          <w:vertAlign w:val="baseline"/>
        </w:rPr>
        <w:t>(2008)</w:t>
      </w:r>
      <w:r>
        <w:rPr>
          <w:rFonts w:ascii="Calibri"/>
          <w:spacing w:val="-5"/>
          <w:sz w:val="20"/>
          <w:vertAlign w:val="baseline"/>
        </w:rPr>
        <w:t> </w:t>
      </w:r>
      <w:r>
        <w:rPr>
          <w:rFonts w:ascii="Calibri"/>
          <w:sz w:val="20"/>
          <w:vertAlign w:val="baseline"/>
        </w:rPr>
        <w:t>9</w:t>
      </w:r>
      <w:r>
        <w:rPr>
          <w:rFonts w:ascii="Calibri"/>
          <w:spacing w:val="-4"/>
          <w:sz w:val="20"/>
          <w:vertAlign w:val="baseline"/>
        </w:rPr>
        <w:t> </w:t>
      </w:r>
      <w:r>
        <w:rPr>
          <w:rFonts w:ascii="Calibri"/>
          <w:sz w:val="20"/>
          <w:vertAlign w:val="baseline"/>
        </w:rPr>
        <w:t>NWLR</w:t>
      </w:r>
      <w:r>
        <w:rPr>
          <w:rFonts w:ascii="Calibri"/>
          <w:spacing w:val="-3"/>
          <w:sz w:val="20"/>
          <w:vertAlign w:val="baseline"/>
        </w:rPr>
        <w:t> </w:t>
      </w:r>
      <w:r>
        <w:rPr>
          <w:rFonts w:ascii="Calibri"/>
          <w:sz w:val="20"/>
          <w:vertAlign w:val="baseline"/>
        </w:rPr>
        <w:t>(pt.1093)</w:t>
      </w:r>
      <w:r>
        <w:rPr>
          <w:rFonts w:ascii="Calibri"/>
          <w:spacing w:val="-5"/>
          <w:sz w:val="20"/>
          <w:vertAlign w:val="baseline"/>
        </w:rPr>
        <w:t> </w:t>
      </w:r>
      <w:r>
        <w:rPr>
          <w:rFonts w:ascii="Calibri"/>
          <w:sz w:val="20"/>
          <w:vertAlign w:val="baseline"/>
        </w:rPr>
        <w:t>606</w:t>
      </w:r>
      <w:r>
        <w:rPr>
          <w:rFonts w:ascii="Calibri"/>
          <w:spacing w:val="-3"/>
          <w:sz w:val="20"/>
          <w:vertAlign w:val="baseline"/>
        </w:rPr>
        <w:t> </w:t>
      </w:r>
      <w:r>
        <w:rPr>
          <w:rFonts w:ascii="Calibri"/>
          <w:sz w:val="20"/>
          <w:vertAlign w:val="baseline"/>
        </w:rPr>
        <w:t>at</w:t>
      </w:r>
      <w:r>
        <w:rPr>
          <w:rFonts w:ascii="Calibri"/>
          <w:spacing w:val="-4"/>
          <w:sz w:val="20"/>
          <w:vertAlign w:val="baseline"/>
        </w:rPr>
        <w:t> </w:t>
      </w:r>
      <w:r>
        <w:rPr>
          <w:rFonts w:ascii="Calibri"/>
          <w:spacing w:val="-5"/>
          <w:sz w:val="20"/>
          <w:vertAlign w:val="baseline"/>
        </w:rPr>
        <w:t>655</w:t>
      </w:r>
    </w:p>
    <w:p>
      <w:pPr>
        <w:spacing w:line="243" w:lineRule="exact" w:before="0"/>
        <w:ind w:left="220" w:right="0" w:firstLine="0"/>
        <w:jc w:val="left"/>
        <w:rPr>
          <w:rFonts w:ascii="Calibri"/>
          <w:sz w:val="20"/>
        </w:rPr>
      </w:pPr>
      <w:r>
        <w:rPr>
          <w:rFonts w:ascii="Calibri"/>
          <w:sz w:val="20"/>
          <w:vertAlign w:val="superscript"/>
        </w:rPr>
        <w:t>110</w:t>
      </w:r>
      <w:r>
        <w:rPr>
          <w:rFonts w:ascii="Calibri"/>
          <w:sz w:val="20"/>
          <w:vertAlign w:val="baseline"/>
        </w:rPr>
        <w:t>Rule</w:t>
      </w:r>
      <w:r>
        <w:rPr>
          <w:rFonts w:ascii="Calibri"/>
          <w:spacing w:val="-6"/>
          <w:sz w:val="20"/>
          <w:vertAlign w:val="baseline"/>
        </w:rPr>
        <w:t> </w:t>
      </w:r>
      <w:r>
        <w:rPr>
          <w:rFonts w:ascii="Calibri"/>
          <w:sz w:val="20"/>
          <w:vertAlign w:val="baseline"/>
        </w:rPr>
        <w:t>13</w:t>
      </w:r>
      <w:r>
        <w:rPr>
          <w:rFonts w:ascii="Calibri"/>
          <w:spacing w:val="-3"/>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1922</w:t>
      </w:r>
      <w:r>
        <w:rPr>
          <w:rFonts w:ascii="Calibri"/>
          <w:spacing w:val="-5"/>
          <w:sz w:val="20"/>
          <w:vertAlign w:val="baseline"/>
        </w:rPr>
        <w:t> </w:t>
      </w:r>
      <w:r>
        <w:rPr>
          <w:rFonts w:ascii="Calibri"/>
          <w:spacing w:val="-2"/>
          <w:sz w:val="20"/>
          <w:vertAlign w:val="baseline"/>
        </w:rPr>
        <w:t>Rules.</w:t>
      </w:r>
    </w:p>
    <w:p>
      <w:pPr>
        <w:spacing w:after="0" w:line="243" w:lineRule="exact"/>
        <w:jc w:val="left"/>
        <w:rPr>
          <w:rFonts w:ascii="Calibri"/>
          <w:sz w:val="20"/>
        </w:rPr>
        <w:sectPr>
          <w:pgSz w:w="12240" w:h="15840"/>
          <w:pgMar w:header="0" w:footer="1015" w:top="1360" w:bottom="1200" w:left="1220" w:right="960"/>
        </w:sectPr>
      </w:pPr>
    </w:p>
    <w:p>
      <w:pPr>
        <w:pStyle w:val="BodyText"/>
        <w:spacing w:before="74"/>
        <w:ind w:left="940"/>
        <w:jc w:val="left"/>
      </w:pPr>
      <w:r>
        <w:rPr/>
        <w:t>Provided</w:t>
      </w:r>
      <w:r>
        <w:rPr>
          <w:spacing w:val="-2"/>
        </w:rPr>
        <w:t> </w:t>
      </w:r>
      <w:r>
        <w:rPr/>
        <w:t>that</w:t>
      </w:r>
      <w:r>
        <w:rPr>
          <w:spacing w:val="-1"/>
        </w:rPr>
        <w:t> </w:t>
      </w:r>
      <w:r>
        <w:rPr/>
        <w:t>a</w:t>
      </w:r>
      <w:r>
        <w:rPr>
          <w:spacing w:val="-2"/>
        </w:rPr>
        <w:t> </w:t>
      </w:r>
      <w:r>
        <w:rPr/>
        <w:t>judgment</w:t>
      </w:r>
      <w:r>
        <w:rPr>
          <w:spacing w:val="1"/>
        </w:rPr>
        <w:t> </w:t>
      </w:r>
      <w:r>
        <w:rPr/>
        <w:t>shall</w:t>
      </w:r>
      <w:r>
        <w:rPr>
          <w:spacing w:val="-1"/>
        </w:rPr>
        <w:t> </w:t>
      </w:r>
      <w:r>
        <w:rPr/>
        <w:t>not</w:t>
      </w:r>
      <w:r>
        <w:rPr>
          <w:spacing w:val="-1"/>
        </w:rPr>
        <w:t> </w:t>
      </w:r>
      <w:r>
        <w:rPr/>
        <w:t>be</w:t>
      </w:r>
      <w:r>
        <w:rPr>
          <w:spacing w:val="-2"/>
        </w:rPr>
        <w:t> </w:t>
      </w:r>
      <w:r>
        <w:rPr/>
        <w:t>registered</w:t>
      </w:r>
      <w:r>
        <w:rPr>
          <w:spacing w:val="-1"/>
        </w:rPr>
        <w:t> </w:t>
      </w:r>
      <w:r>
        <w:rPr/>
        <w:t>if at</w:t>
      </w:r>
      <w:r>
        <w:rPr>
          <w:spacing w:val="-2"/>
        </w:rPr>
        <w:t> </w:t>
      </w:r>
      <w:r>
        <w:rPr/>
        <w:t>the</w:t>
      </w:r>
      <w:r>
        <w:rPr>
          <w:spacing w:val="-2"/>
        </w:rPr>
        <w:t> </w:t>
      </w:r>
      <w:r>
        <w:rPr/>
        <w:t>date</w:t>
      </w:r>
      <w:r>
        <w:rPr>
          <w:spacing w:val="-1"/>
        </w:rPr>
        <w:t> </w:t>
      </w:r>
      <w:r>
        <w:rPr/>
        <w:t>of</w:t>
      </w:r>
      <w:r>
        <w:rPr>
          <w:spacing w:val="-3"/>
        </w:rPr>
        <w:t> </w:t>
      </w:r>
      <w:r>
        <w:rPr/>
        <w:t>the application</w:t>
      </w:r>
      <w:r>
        <w:rPr>
          <w:spacing w:val="3"/>
        </w:rPr>
        <w:t> </w:t>
      </w:r>
      <w:r>
        <w:rPr>
          <w:spacing w:val="-10"/>
        </w:rPr>
        <w:t>–</w:t>
      </w:r>
    </w:p>
    <w:p>
      <w:pPr>
        <w:pStyle w:val="BodyText"/>
        <w:jc w:val="left"/>
        <w:rPr>
          <w:sz w:val="26"/>
        </w:rPr>
      </w:pPr>
    </w:p>
    <w:p>
      <w:pPr>
        <w:pStyle w:val="ListParagraph"/>
        <w:numPr>
          <w:ilvl w:val="1"/>
          <w:numId w:val="17"/>
        </w:numPr>
        <w:tabs>
          <w:tab w:pos="941" w:val="left" w:leader="none"/>
        </w:tabs>
        <w:spacing w:line="240" w:lineRule="auto" w:before="174" w:after="0"/>
        <w:ind w:left="940" w:right="0" w:hanging="361"/>
        <w:jc w:val="left"/>
        <w:rPr>
          <w:sz w:val="24"/>
        </w:rPr>
      </w:pPr>
      <w:r>
        <w:rPr>
          <w:sz w:val="24"/>
        </w:rPr>
        <w:t>It</w:t>
      </w:r>
      <w:r>
        <w:rPr>
          <w:spacing w:val="-3"/>
          <w:sz w:val="24"/>
        </w:rPr>
        <w:t> </w:t>
      </w:r>
      <w:r>
        <w:rPr>
          <w:sz w:val="24"/>
        </w:rPr>
        <w:t>has</w:t>
      </w:r>
      <w:r>
        <w:rPr>
          <w:spacing w:val="-2"/>
          <w:sz w:val="24"/>
        </w:rPr>
        <w:t> </w:t>
      </w:r>
      <w:r>
        <w:rPr>
          <w:sz w:val="24"/>
        </w:rPr>
        <w:t>been</w:t>
      </w:r>
      <w:r>
        <w:rPr>
          <w:spacing w:val="-2"/>
          <w:sz w:val="24"/>
        </w:rPr>
        <w:t> </w:t>
      </w:r>
      <w:r>
        <w:rPr>
          <w:sz w:val="24"/>
        </w:rPr>
        <w:t>wholly</w:t>
      </w:r>
      <w:r>
        <w:rPr>
          <w:spacing w:val="-7"/>
          <w:sz w:val="24"/>
        </w:rPr>
        <w:t> </w:t>
      </w:r>
      <w:r>
        <w:rPr>
          <w:sz w:val="24"/>
        </w:rPr>
        <w:t>satisfied;</w:t>
      </w:r>
      <w:r>
        <w:rPr>
          <w:spacing w:val="-1"/>
          <w:sz w:val="24"/>
        </w:rPr>
        <w:t> </w:t>
      </w:r>
      <w:r>
        <w:rPr>
          <w:spacing w:val="-5"/>
          <w:sz w:val="24"/>
        </w:rPr>
        <w:t>or</w:t>
      </w:r>
    </w:p>
    <w:p>
      <w:pPr>
        <w:pStyle w:val="BodyText"/>
        <w:jc w:val="left"/>
      </w:pPr>
    </w:p>
    <w:p>
      <w:pPr>
        <w:pStyle w:val="ListParagraph"/>
        <w:numPr>
          <w:ilvl w:val="1"/>
          <w:numId w:val="17"/>
        </w:numPr>
        <w:tabs>
          <w:tab w:pos="941" w:val="left" w:leader="none"/>
        </w:tabs>
        <w:spacing w:line="240" w:lineRule="auto" w:before="0" w:after="0"/>
        <w:ind w:left="940" w:right="0" w:hanging="361"/>
        <w:jc w:val="left"/>
        <w:rPr>
          <w:sz w:val="24"/>
        </w:rPr>
      </w:pPr>
      <w:r>
        <w:rPr>
          <w:sz w:val="24"/>
        </w:rPr>
        <w:t>It</w:t>
      </w:r>
      <w:r>
        <w:rPr>
          <w:spacing w:val="-6"/>
          <w:sz w:val="24"/>
        </w:rPr>
        <w:t> </w:t>
      </w:r>
      <w:r>
        <w:rPr>
          <w:sz w:val="24"/>
        </w:rPr>
        <w:t>could</w:t>
      </w:r>
      <w:r>
        <w:rPr>
          <w:spacing w:val="-5"/>
          <w:sz w:val="24"/>
        </w:rPr>
        <w:t> </w:t>
      </w:r>
      <w:r>
        <w:rPr>
          <w:sz w:val="24"/>
        </w:rPr>
        <w:t>not</w:t>
      </w:r>
      <w:r>
        <w:rPr>
          <w:spacing w:val="-6"/>
          <w:sz w:val="24"/>
        </w:rPr>
        <w:t> </w:t>
      </w:r>
      <w:r>
        <w:rPr>
          <w:sz w:val="24"/>
        </w:rPr>
        <w:t>be</w:t>
      </w:r>
      <w:r>
        <w:rPr>
          <w:spacing w:val="-4"/>
          <w:sz w:val="24"/>
        </w:rPr>
        <w:t> </w:t>
      </w:r>
      <w:r>
        <w:rPr>
          <w:sz w:val="24"/>
        </w:rPr>
        <w:t>enforced</w:t>
      </w:r>
      <w:r>
        <w:rPr>
          <w:spacing w:val="-3"/>
          <w:sz w:val="24"/>
        </w:rPr>
        <w:t> </w:t>
      </w:r>
      <w:r>
        <w:rPr>
          <w:sz w:val="24"/>
        </w:rPr>
        <w:t>by</w:t>
      </w:r>
      <w:r>
        <w:rPr>
          <w:spacing w:val="-10"/>
          <w:sz w:val="24"/>
        </w:rPr>
        <w:t> </w:t>
      </w:r>
      <w:r>
        <w:rPr>
          <w:sz w:val="24"/>
        </w:rPr>
        <w:t>execution</w:t>
      </w:r>
      <w:r>
        <w:rPr>
          <w:spacing w:val="-6"/>
          <w:sz w:val="24"/>
        </w:rPr>
        <w:t> </w:t>
      </w:r>
      <w:r>
        <w:rPr>
          <w:sz w:val="24"/>
        </w:rPr>
        <w:t>in</w:t>
      </w:r>
      <w:r>
        <w:rPr>
          <w:spacing w:val="-5"/>
          <w:sz w:val="24"/>
        </w:rPr>
        <w:t> </w:t>
      </w:r>
      <w:r>
        <w:rPr>
          <w:sz w:val="24"/>
        </w:rPr>
        <w:t>the</w:t>
      </w:r>
      <w:r>
        <w:rPr>
          <w:spacing w:val="-6"/>
          <w:sz w:val="24"/>
        </w:rPr>
        <w:t> </w:t>
      </w:r>
      <w:r>
        <w:rPr>
          <w:sz w:val="24"/>
        </w:rPr>
        <w:t>country</w:t>
      </w:r>
      <w:r>
        <w:rPr>
          <w:spacing w:val="-10"/>
          <w:sz w:val="24"/>
        </w:rPr>
        <w:t> </w:t>
      </w:r>
      <w:r>
        <w:rPr>
          <w:sz w:val="24"/>
        </w:rPr>
        <w:t>of</w:t>
      </w:r>
      <w:r>
        <w:rPr>
          <w:spacing w:val="-6"/>
          <w:sz w:val="24"/>
        </w:rPr>
        <w:t> </w:t>
      </w:r>
      <w:r>
        <w:rPr>
          <w:sz w:val="24"/>
        </w:rPr>
        <w:t>the</w:t>
      </w:r>
      <w:r>
        <w:rPr>
          <w:spacing w:val="-7"/>
          <w:sz w:val="24"/>
        </w:rPr>
        <w:t> </w:t>
      </w:r>
      <w:r>
        <w:rPr>
          <w:sz w:val="24"/>
        </w:rPr>
        <w:t>original</w:t>
      </w:r>
      <w:r>
        <w:rPr>
          <w:spacing w:val="-5"/>
          <w:sz w:val="24"/>
        </w:rPr>
        <w:t> </w:t>
      </w:r>
      <w:r>
        <w:rPr>
          <w:spacing w:val="-2"/>
          <w:sz w:val="24"/>
        </w:rPr>
        <w:t>court.</w:t>
      </w:r>
    </w:p>
    <w:p>
      <w:pPr>
        <w:pStyle w:val="BodyText"/>
        <w:jc w:val="left"/>
      </w:pPr>
    </w:p>
    <w:p>
      <w:pPr>
        <w:spacing w:line="482" w:lineRule="auto" w:before="0"/>
        <w:ind w:left="220" w:right="479" w:firstLine="719"/>
        <w:jc w:val="both"/>
        <w:rPr>
          <w:sz w:val="24"/>
        </w:rPr>
      </w:pPr>
      <w:r>
        <w:rPr>
          <w:sz w:val="24"/>
        </w:rPr>
        <w:t>Deciding on the import of the above proviso, the court in </w:t>
      </w:r>
      <w:r>
        <w:rPr>
          <w:i/>
          <w:sz w:val="24"/>
        </w:rPr>
        <w:t>Teleglobe America Inc. vs. 21</w:t>
      </w:r>
      <w:r>
        <w:rPr>
          <w:i/>
          <w:sz w:val="24"/>
          <w:vertAlign w:val="superscript"/>
        </w:rPr>
        <w:t>st</w:t>
      </w:r>
      <w:r>
        <w:rPr>
          <w:i/>
          <w:sz w:val="24"/>
          <w:vertAlign w:val="baseline"/>
        </w:rPr>
        <w:t> Century Techni Ltd</w:t>
      </w:r>
      <w:r>
        <w:rPr>
          <w:b/>
          <w:i/>
          <w:sz w:val="24"/>
          <w:vertAlign w:val="superscript"/>
        </w:rPr>
        <w:t>111</w:t>
      </w:r>
      <w:r>
        <w:rPr>
          <w:b/>
          <w:i/>
          <w:sz w:val="24"/>
          <w:vertAlign w:val="baseline"/>
        </w:rPr>
        <w:t> </w:t>
      </w:r>
      <w:r>
        <w:rPr>
          <w:sz w:val="24"/>
          <w:vertAlign w:val="baseline"/>
        </w:rPr>
        <w:t>held,</w:t>
      </w:r>
    </w:p>
    <w:p>
      <w:pPr>
        <w:pStyle w:val="BodyText"/>
        <w:spacing w:before="197"/>
        <w:ind w:left="1660" w:right="1916"/>
      </w:pPr>
      <w:r>
        <w:rPr/>
        <w:t>The court will refuse to register a foreign judgment when the conditions in S.4 of the Foreign</w:t>
      </w:r>
      <w:r>
        <w:rPr/>
        <w:t> judgment</w:t>
      </w:r>
      <w:r>
        <w:rPr/>
        <w:t> (Reciprocal Enforcement) Act are not fulfilled, inclusive of when the judgment cannot be enforced by execution in the country of the original court.</w:t>
      </w:r>
      <w:r>
        <w:rPr>
          <w:spacing w:val="-2"/>
        </w:rPr>
        <w:t> </w:t>
      </w:r>
      <w:r>
        <w:rPr/>
        <w:t>The</w:t>
      </w:r>
      <w:r>
        <w:rPr>
          <w:spacing w:val="-3"/>
        </w:rPr>
        <w:t> </w:t>
      </w:r>
      <w:r>
        <w:rPr/>
        <w:t>conditions</w:t>
      </w:r>
      <w:r>
        <w:rPr>
          <w:spacing w:val="-1"/>
        </w:rPr>
        <w:t> </w:t>
      </w:r>
      <w:r>
        <w:rPr/>
        <w:t>set</w:t>
      </w:r>
      <w:r>
        <w:rPr>
          <w:spacing w:val="-1"/>
        </w:rPr>
        <w:t> </w:t>
      </w:r>
      <w:r>
        <w:rPr/>
        <w:t>out</w:t>
      </w:r>
      <w:r>
        <w:rPr>
          <w:spacing w:val="-1"/>
        </w:rPr>
        <w:t> </w:t>
      </w:r>
      <w:r>
        <w:rPr/>
        <w:t>under</w:t>
      </w:r>
      <w:r>
        <w:rPr>
          <w:spacing w:val="-2"/>
        </w:rPr>
        <w:t> </w:t>
      </w:r>
      <w:r>
        <w:rPr/>
        <w:t>S.4</w:t>
      </w:r>
      <w:r>
        <w:rPr>
          <w:spacing w:val="-1"/>
        </w:rPr>
        <w:t> </w:t>
      </w:r>
      <w:r>
        <w:rPr/>
        <w:t>should</w:t>
      </w:r>
      <w:r>
        <w:rPr>
          <w:spacing w:val="-1"/>
        </w:rPr>
        <w:t> </w:t>
      </w:r>
      <w:r>
        <w:rPr/>
        <w:t>be</w:t>
      </w:r>
      <w:r>
        <w:rPr>
          <w:spacing w:val="-2"/>
        </w:rPr>
        <w:t> </w:t>
      </w:r>
      <w:r>
        <w:rPr/>
        <w:t>considered</w:t>
      </w:r>
      <w:r>
        <w:rPr>
          <w:spacing w:val="-1"/>
        </w:rPr>
        <w:t> </w:t>
      </w:r>
      <w:r>
        <w:rPr/>
        <w:t>by</w:t>
      </w:r>
      <w:r>
        <w:rPr>
          <w:spacing w:val="-8"/>
        </w:rPr>
        <w:t> </w:t>
      </w:r>
      <w:r>
        <w:rPr/>
        <w:t>the trial court before registering the judgment or refusing to register it.</w:t>
      </w:r>
    </w:p>
    <w:p>
      <w:pPr>
        <w:pStyle w:val="BodyText"/>
        <w:spacing w:line="482" w:lineRule="auto" w:before="199"/>
        <w:ind w:left="220" w:right="474" w:firstLine="719"/>
      </w:pPr>
      <w:r>
        <w:rPr/>
        <w:t>The court is likely to set a registration aside if as provided by Section 6(1) (a)</w:t>
      </w:r>
      <w:r>
        <w:rPr>
          <w:vertAlign w:val="superscript"/>
        </w:rPr>
        <w:t>112</w:t>
      </w:r>
      <w:r>
        <w:rPr>
          <w:vertAlign w:val="baseline"/>
        </w:rPr>
        <w:t>. It is satisfied from the application of the judgment debtor to set aside the registration that:</w:t>
      </w:r>
    </w:p>
    <w:p>
      <w:pPr>
        <w:pStyle w:val="ListParagraph"/>
        <w:numPr>
          <w:ilvl w:val="2"/>
          <w:numId w:val="17"/>
        </w:numPr>
        <w:tabs>
          <w:tab w:pos="1301" w:val="left" w:leader="none"/>
        </w:tabs>
        <w:spacing w:line="480" w:lineRule="auto" w:before="194" w:after="0"/>
        <w:ind w:left="1300" w:right="482" w:hanging="720"/>
        <w:jc w:val="both"/>
        <w:rPr>
          <w:sz w:val="24"/>
        </w:rPr>
      </w:pPr>
      <w:r>
        <w:rPr>
          <w:sz w:val="24"/>
        </w:rPr>
        <w:t>that</w:t>
      </w:r>
      <w:r>
        <w:rPr>
          <w:sz w:val="24"/>
        </w:rPr>
        <w:t> the</w:t>
      </w:r>
      <w:r>
        <w:rPr>
          <w:sz w:val="24"/>
        </w:rPr>
        <w:t> judgment</w:t>
      </w:r>
      <w:r>
        <w:rPr>
          <w:sz w:val="24"/>
        </w:rPr>
        <w:t> is not a judgment to which this part of this Act applies or was registered in contravention of the foregoing provisions of this Act; or</w:t>
      </w:r>
    </w:p>
    <w:p>
      <w:pPr>
        <w:pStyle w:val="ListParagraph"/>
        <w:numPr>
          <w:ilvl w:val="2"/>
          <w:numId w:val="17"/>
        </w:numPr>
        <w:tabs>
          <w:tab w:pos="1301" w:val="left" w:leader="none"/>
        </w:tabs>
        <w:spacing w:line="480" w:lineRule="auto" w:before="1" w:after="0"/>
        <w:ind w:left="1300" w:right="482" w:hanging="720"/>
        <w:jc w:val="both"/>
        <w:rPr>
          <w:sz w:val="24"/>
        </w:rPr>
      </w:pPr>
      <w:r>
        <w:rPr>
          <w:sz w:val="24"/>
        </w:rPr>
        <w:t>that</w:t>
      </w:r>
      <w:r>
        <w:rPr>
          <w:sz w:val="24"/>
        </w:rPr>
        <w:t> the</w:t>
      </w:r>
      <w:r>
        <w:rPr>
          <w:sz w:val="24"/>
        </w:rPr>
        <w:t> courts</w:t>
      </w:r>
      <w:r>
        <w:rPr>
          <w:sz w:val="24"/>
        </w:rPr>
        <w:t> of</w:t>
      </w:r>
      <w:r>
        <w:rPr>
          <w:sz w:val="24"/>
        </w:rPr>
        <w:t> the</w:t>
      </w:r>
      <w:r>
        <w:rPr>
          <w:sz w:val="24"/>
        </w:rPr>
        <w:t> country</w:t>
      </w:r>
      <w:r>
        <w:rPr>
          <w:sz w:val="24"/>
        </w:rPr>
        <w:t> of</w:t>
      </w:r>
      <w:r>
        <w:rPr>
          <w:sz w:val="24"/>
        </w:rPr>
        <w:t> the</w:t>
      </w:r>
      <w:r>
        <w:rPr>
          <w:sz w:val="24"/>
        </w:rPr>
        <w:t> original</w:t>
      </w:r>
      <w:r>
        <w:rPr>
          <w:sz w:val="24"/>
        </w:rPr>
        <w:t> court</w:t>
      </w:r>
      <w:r>
        <w:rPr>
          <w:sz w:val="24"/>
        </w:rPr>
        <w:t> had</w:t>
      </w:r>
      <w:r>
        <w:rPr>
          <w:sz w:val="24"/>
        </w:rPr>
        <w:t> no</w:t>
      </w:r>
      <w:r>
        <w:rPr>
          <w:sz w:val="24"/>
        </w:rPr>
        <w:t> jurisdiction</w:t>
      </w:r>
      <w:r>
        <w:rPr>
          <w:sz w:val="24"/>
        </w:rPr>
        <w:t> in</w:t>
      </w:r>
      <w:r>
        <w:rPr>
          <w:sz w:val="24"/>
        </w:rPr>
        <w:t> the circumstances of the case; or</w:t>
      </w:r>
    </w:p>
    <w:p>
      <w:pPr>
        <w:pStyle w:val="ListParagraph"/>
        <w:numPr>
          <w:ilvl w:val="2"/>
          <w:numId w:val="17"/>
        </w:numPr>
        <w:tabs>
          <w:tab w:pos="1301" w:val="left" w:leader="none"/>
        </w:tabs>
        <w:spacing w:line="480" w:lineRule="auto" w:before="0" w:after="0"/>
        <w:ind w:left="1300" w:right="480" w:hanging="720"/>
        <w:jc w:val="both"/>
        <w:rPr>
          <w:sz w:val="24"/>
        </w:rPr>
      </w:pPr>
      <w:r>
        <w:rPr>
          <w:sz w:val="24"/>
        </w:rPr>
        <w:t>that the judgment debtor being the defendant in the proceedings in the original court, did not (notwithstanding that process may have been duly served on him in accordance with the law of the country of the original court) received notice of those proceedings in sufficient</w:t>
      </w:r>
      <w:r>
        <w:rPr>
          <w:sz w:val="24"/>
        </w:rPr>
        <w:t> time to enable</w:t>
      </w:r>
      <w:r>
        <w:rPr>
          <w:sz w:val="24"/>
        </w:rPr>
        <w:t> him to defend the proceedings and did not appear; or</w:t>
      </w:r>
    </w:p>
    <w:p>
      <w:pPr>
        <w:pStyle w:val="ListParagraph"/>
        <w:numPr>
          <w:ilvl w:val="2"/>
          <w:numId w:val="17"/>
        </w:numPr>
        <w:tabs>
          <w:tab w:pos="1301" w:val="left" w:leader="none"/>
        </w:tabs>
        <w:spacing w:line="480" w:lineRule="auto" w:before="1" w:after="0"/>
        <w:ind w:left="1300" w:right="476" w:hanging="720"/>
        <w:jc w:val="both"/>
        <w:rPr>
          <w:sz w:val="24"/>
        </w:rPr>
      </w:pPr>
      <w:r>
        <w:rPr/>
        <w:pict>
          <v:rect style="position:absolute;margin-left:72.024002pt;margin-top:53.853161pt;width:144.020pt;height:.71997pt;mso-position-horizontal-relative:page;mso-position-vertical-relative:paragraph;z-index:15765504" id="docshape97" filled="true" fillcolor="#000000" stroked="false">
            <v:fill type="solid"/>
            <w10:wrap type="none"/>
          </v:rect>
        </w:pict>
      </w:r>
      <w:r>
        <w:rPr>
          <w:sz w:val="24"/>
        </w:rPr>
        <w:t>that the judgment was obtained by fraud; it important at this point to state that, fraud is</w:t>
      </w:r>
      <w:r>
        <w:rPr>
          <w:spacing w:val="21"/>
          <w:sz w:val="24"/>
        </w:rPr>
        <w:t> </w:t>
      </w:r>
      <w:r>
        <w:rPr>
          <w:sz w:val="24"/>
        </w:rPr>
        <w:t>one</w:t>
      </w:r>
      <w:r>
        <w:rPr>
          <w:spacing w:val="19"/>
          <w:sz w:val="24"/>
        </w:rPr>
        <w:t> </w:t>
      </w:r>
      <w:r>
        <w:rPr>
          <w:sz w:val="24"/>
        </w:rPr>
        <w:t>of</w:t>
      </w:r>
      <w:r>
        <w:rPr>
          <w:spacing w:val="20"/>
          <w:sz w:val="24"/>
        </w:rPr>
        <w:t> </w:t>
      </w:r>
      <w:r>
        <w:rPr>
          <w:sz w:val="24"/>
        </w:rPr>
        <w:t>those</w:t>
      </w:r>
      <w:r>
        <w:rPr>
          <w:spacing w:val="20"/>
          <w:sz w:val="24"/>
        </w:rPr>
        <w:t> </w:t>
      </w:r>
      <w:r>
        <w:rPr>
          <w:sz w:val="24"/>
        </w:rPr>
        <w:t>words</w:t>
      </w:r>
      <w:r>
        <w:rPr>
          <w:spacing w:val="23"/>
          <w:sz w:val="24"/>
        </w:rPr>
        <w:t> </w:t>
      </w:r>
      <w:r>
        <w:rPr>
          <w:sz w:val="24"/>
        </w:rPr>
        <w:t>court</w:t>
      </w:r>
      <w:r>
        <w:rPr>
          <w:spacing w:val="21"/>
          <w:sz w:val="24"/>
        </w:rPr>
        <w:t> </w:t>
      </w:r>
      <w:r>
        <w:rPr>
          <w:sz w:val="24"/>
        </w:rPr>
        <w:t>finds</w:t>
      </w:r>
      <w:r>
        <w:rPr>
          <w:spacing w:val="20"/>
          <w:sz w:val="24"/>
        </w:rPr>
        <w:t> </w:t>
      </w:r>
      <w:r>
        <w:rPr>
          <w:sz w:val="24"/>
        </w:rPr>
        <w:t>difficult</w:t>
      </w:r>
      <w:r>
        <w:rPr>
          <w:spacing w:val="21"/>
          <w:sz w:val="24"/>
        </w:rPr>
        <w:t> </w:t>
      </w:r>
      <w:r>
        <w:rPr>
          <w:sz w:val="24"/>
        </w:rPr>
        <w:t>to</w:t>
      </w:r>
      <w:r>
        <w:rPr>
          <w:spacing w:val="21"/>
          <w:sz w:val="24"/>
        </w:rPr>
        <w:t> </w:t>
      </w:r>
      <w:r>
        <w:rPr>
          <w:sz w:val="24"/>
        </w:rPr>
        <w:t>define.</w:t>
      </w:r>
      <w:r>
        <w:rPr>
          <w:spacing w:val="24"/>
          <w:sz w:val="24"/>
        </w:rPr>
        <w:t> </w:t>
      </w:r>
      <w:r>
        <w:rPr>
          <w:sz w:val="24"/>
        </w:rPr>
        <w:t>Commenting</w:t>
      </w:r>
      <w:r>
        <w:rPr>
          <w:spacing w:val="18"/>
          <w:sz w:val="24"/>
        </w:rPr>
        <w:t> </w:t>
      </w:r>
      <w:r>
        <w:rPr>
          <w:sz w:val="24"/>
        </w:rPr>
        <w:t>on</w:t>
      </w:r>
      <w:r>
        <w:rPr>
          <w:spacing w:val="20"/>
          <w:sz w:val="24"/>
        </w:rPr>
        <w:t> </w:t>
      </w:r>
      <w:r>
        <w:rPr>
          <w:sz w:val="24"/>
        </w:rPr>
        <w:t>this</w:t>
      </w:r>
      <w:r>
        <w:rPr>
          <w:spacing w:val="21"/>
          <w:sz w:val="24"/>
        </w:rPr>
        <w:t> </w:t>
      </w:r>
      <w:r>
        <w:rPr>
          <w:sz w:val="24"/>
        </w:rPr>
        <w:t>difficulty,</w:t>
      </w:r>
    </w:p>
    <w:p>
      <w:pPr>
        <w:spacing w:line="243" w:lineRule="exact" w:before="89"/>
        <w:ind w:left="220" w:right="0" w:firstLine="0"/>
        <w:jc w:val="left"/>
        <w:rPr>
          <w:rFonts w:ascii="Calibri"/>
          <w:sz w:val="20"/>
        </w:rPr>
      </w:pPr>
      <w:r>
        <w:rPr>
          <w:rFonts w:ascii="Calibri"/>
          <w:spacing w:val="-2"/>
          <w:sz w:val="20"/>
          <w:vertAlign w:val="superscript"/>
        </w:rPr>
        <w:t>111</w:t>
      </w:r>
      <w:r>
        <w:rPr>
          <w:rFonts w:ascii="Calibri"/>
          <w:spacing w:val="-2"/>
          <w:sz w:val="20"/>
          <w:vertAlign w:val="baseline"/>
        </w:rPr>
        <w:t>(supra)</w:t>
      </w:r>
    </w:p>
    <w:p>
      <w:pPr>
        <w:spacing w:line="243" w:lineRule="exact" w:before="0"/>
        <w:ind w:left="220" w:right="0" w:firstLine="0"/>
        <w:jc w:val="left"/>
        <w:rPr>
          <w:rFonts w:ascii="Calibri"/>
          <w:sz w:val="20"/>
        </w:rPr>
      </w:pPr>
      <w:r>
        <w:rPr>
          <w:rFonts w:ascii="Calibri"/>
          <w:sz w:val="20"/>
          <w:vertAlign w:val="superscript"/>
        </w:rPr>
        <w:t>112</w:t>
      </w:r>
      <w:r>
        <w:rPr>
          <w:rFonts w:ascii="Calibri"/>
          <w:spacing w:val="-4"/>
          <w:sz w:val="20"/>
          <w:vertAlign w:val="baseline"/>
        </w:rPr>
        <w:t> </w:t>
      </w:r>
      <w:r>
        <w:rPr>
          <w:rFonts w:ascii="Calibri"/>
          <w:sz w:val="20"/>
          <w:vertAlign w:val="baseline"/>
        </w:rPr>
        <w:t>S.6</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 Act</w:t>
      </w:r>
      <w:r>
        <w:rPr>
          <w:rFonts w:ascii="Calibri"/>
          <w:spacing w:val="-3"/>
          <w:sz w:val="20"/>
          <w:vertAlign w:val="baseline"/>
        </w:rPr>
        <w:t> </w:t>
      </w:r>
      <w:r>
        <w:rPr>
          <w:rFonts w:ascii="Calibri"/>
          <w:sz w:val="20"/>
          <w:vertAlign w:val="baseline"/>
        </w:rPr>
        <w:t>,</w:t>
      </w:r>
      <w:r>
        <w:rPr>
          <w:rFonts w:ascii="Calibri"/>
          <w:spacing w:val="41"/>
          <w:sz w:val="20"/>
          <w:vertAlign w:val="baseline"/>
        </w:rPr>
        <w:t> </w:t>
      </w:r>
      <w:r>
        <w:rPr>
          <w:rFonts w:ascii="Calibri"/>
          <w:sz w:val="20"/>
          <w:vertAlign w:val="baseline"/>
        </w:rPr>
        <w:t>S.4</w:t>
      </w:r>
      <w:r>
        <w:rPr>
          <w:rFonts w:ascii="Calibri"/>
          <w:spacing w:val="-4"/>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s.9</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1920</w:t>
      </w:r>
      <w:r>
        <w:rPr>
          <w:rFonts w:ascii="Calibri"/>
          <w:spacing w:val="-4"/>
          <w:sz w:val="20"/>
          <w:vertAlign w:val="baseline"/>
        </w:rPr>
        <w:t> Act.</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72"/>
        <w:ind w:left="1300" w:right="475"/>
      </w:pPr>
      <w:r>
        <w:rPr/>
        <w:t>NGWUTA J.C.A. stated that: “Fraud in its meaning stands on shifting sand. It is a chameleon-coloured word. The difficulty in defining fraud is such that courts refrain from defining fraud lest they be confronted by their definition and it be found too or narrow to cover cases that may subsequently arise” nonetheless he went ahead to define</w:t>
      </w:r>
      <w:r>
        <w:rPr>
          <w:spacing w:val="-2"/>
        </w:rPr>
        <w:t> </w:t>
      </w:r>
      <w:r>
        <w:rPr/>
        <w:t>it thus: “Fraud is false representation by</w:t>
      </w:r>
      <w:r>
        <w:rPr>
          <w:spacing w:val="-3"/>
        </w:rPr>
        <w:t> </w:t>
      </w:r>
      <w:r>
        <w:rPr/>
        <w:t>means of a</w:t>
      </w:r>
      <w:r>
        <w:rPr>
          <w:spacing w:val="-1"/>
        </w:rPr>
        <w:t> </w:t>
      </w:r>
      <w:r>
        <w:rPr/>
        <w:t>statement or</w:t>
      </w:r>
      <w:r>
        <w:rPr>
          <w:spacing w:val="-1"/>
        </w:rPr>
        <w:t> </w:t>
      </w:r>
      <w:r>
        <w:rPr/>
        <w:t>conduct made knowingly or recklessly in order to gain material advantage”. To prove fraud the</w:t>
      </w:r>
      <w:r>
        <w:rPr>
          <w:spacing w:val="40"/>
        </w:rPr>
        <w:t> </w:t>
      </w:r>
      <w:r>
        <w:rPr/>
        <w:t>party alleging it must produce to the court newly discovered evidence since after the trial, which evidence could not have been produced at the trial with reasonable diligence and which is so material that its production at the trial would probably have affected the result</w:t>
      </w:r>
      <w:r>
        <w:rPr>
          <w:vertAlign w:val="superscript"/>
        </w:rPr>
        <w:t>113</w:t>
      </w:r>
      <w:r>
        <w:rPr>
          <w:vertAlign w:val="baseline"/>
        </w:rPr>
        <w:t> otherwise the defence will fail. The position is not the same in England. The decision of English Court of Appeal in </w:t>
      </w:r>
      <w:r>
        <w:rPr>
          <w:i/>
          <w:vertAlign w:val="baseline"/>
        </w:rPr>
        <w:t>Jet Holdings Inc. vs. Patel</w:t>
      </w:r>
      <w:r>
        <w:rPr>
          <w:i/>
          <w:vertAlign w:val="superscript"/>
        </w:rPr>
        <w:t>114</w:t>
      </w:r>
      <w:r>
        <w:rPr>
          <w:vertAlign w:val="baseline"/>
        </w:rPr>
        <w:t>showed foreign judgment could be impeached on the ground of fraud even though no newly discovered evidence is produced and even though thefraud might have been, and alleged in the foreign court but overruled. It is submitted that, the Nigerian position is better, because that of the sEnglish court might amount to a review of the foreign court judgment which is not allowed under private international law; or</w:t>
      </w:r>
    </w:p>
    <w:p>
      <w:pPr>
        <w:pStyle w:val="ListParagraph"/>
        <w:numPr>
          <w:ilvl w:val="2"/>
          <w:numId w:val="17"/>
        </w:numPr>
        <w:tabs>
          <w:tab w:pos="1301" w:val="left" w:leader="none"/>
        </w:tabs>
        <w:spacing w:line="480" w:lineRule="auto" w:before="2" w:after="0"/>
        <w:ind w:left="1300" w:right="475" w:hanging="720"/>
        <w:jc w:val="both"/>
        <w:rPr>
          <w:i/>
          <w:sz w:val="24"/>
        </w:rPr>
      </w:pPr>
      <w:r>
        <w:rPr>
          <w:sz w:val="24"/>
        </w:rPr>
        <w:t>that</w:t>
      </w:r>
      <w:r>
        <w:rPr>
          <w:sz w:val="24"/>
        </w:rPr>
        <w:t> the</w:t>
      </w:r>
      <w:r>
        <w:rPr>
          <w:sz w:val="24"/>
        </w:rPr>
        <w:t> enforcement</w:t>
      </w:r>
      <w:r>
        <w:rPr>
          <w:sz w:val="24"/>
        </w:rPr>
        <w:t> of</w:t>
      </w:r>
      <w:r>
        <w:rPr>
          <w:sz w:val="24"/>
        </w:rPr>
        <w:t> the</w:t>
      </w:r>
      <w:r>
        <w:rPr>
          <w:sz w:val="24"/>
        </w:rPr>
        <w:t> judgment</w:t>
      </w:r>
      <w:r>
        <w:rPr>
          <w:sz w:val="24"/>
        </w:rPr>
        <w:t> would</w:t>
      </w:r>
      <w:r>
        <w:rPr>
          <w:sz w:val="24"/>
        </w:rPr>
        <w:t> be</w:t>
      </w:r>
      <w:r>
        <w:rPr>
          <w:sz w:val="24"/>
        </w:rPr>
        <w:t> contrary</w:t>
      </w:r>
      <w:r>
        <w:rPr>
          <w:sz w:val="24"/>
        </w:rPr>
        <w:t> to</w:t>
      </w:r>
      <w:r>
        <w:rPr>
          <w:sz w:val="24"/>
        </w:rPr>
        <w:t> public</w:t>
      </w:r>
      <w:r>
        <w:rPr>
          <w:sz w:val="24"/>
        </w:rPr>
        <w:t> policy.</w:t>
      </w:r>
      <w:r>
        <w:rPr>
          <w:sz w:val="24"/>
        </w:rPr>
        <w:t> Public</w:t>
      </w:r>
      <w:r>
        <w:rPr>
          <w:spacing w:val="40"/>
          <w:sz w:val="24"/>
        </w:rPr>
        <w:t> </w:t>
      </w:r>
      <w:r>
        <w:rPr>
          <w:sz w:val="24"/>
        </w:rPr>
        <w:t>policy</w:t>
      </w:r>
      <w:r>
        <w:rPr>
          <w:spacing w:val="-3"/>
          <w:sz w:val="24"/>
        </w:rPr>
        <w:t> </w:t>
      </w:r>
      <w:r>
        <w:rPr>
          <w:sz w:val="24"/>
        </w:rPr>
        <w:t>is defined as “community</w:t>
      </w:r>
      <w:r>
        <w:rPr>
          <w:spacing w:val="-3"/>
          <w:sz w:val="24"/>
        </w:rPr>
        <w:t> </w:t>
      </w:r>
      <w:r>
        <w:rPr>
          <w:sz w:val="24"/>
        </w:rPr>
        <w:t>sense and common conscience extended and applied throughout the state to matters of public morals, health, safety, welfare and the like”. Application to set aside registration for enforcement on the ground that the judgment is</w:t>
      </w:r>
      <w:r>
        <w:rPr>
          <w:spacing w:val="12"/>
          <w:sz w:val="24"/>
        </w:rPr>
        <w:t> </w:t>
      </w:r>
      <w:r>
        <w:rPr>
          <w:sz w:val="24"/>
        </w:rPr>
        <w:t>against</w:t>
      </w:r>
      <w:r>
        <w:rPr>
          <w:spacing w:val="13"/>
          <w:sz w:val="24"/>
        </w:rPr>
        <w:t> </w:t>
      </w:r>
      <w:r>
        <w:rPr>
          <w:sz w:val="24"/>
        </w:rPr>
        <w:t>the</w:t>
      </w:r>
      <w:r>
        <w:rPr>
          <w:spacing w:val="11"/>
          <w:sz w:val="24"/>
        </w:rPr>
        <w:t> </w:t>
      </w:r>
      <w:r>
        <w:rPr>
          <w:sz w:val="24"/>
        </w:rPr>
        <w:t>public</w:t>
      </w:r>
      <w:r>
        <w:rPr>
          <w:spacing w:val="13"/>
          <w:sz w:val="24"/>
        </w:rPr>
        <w:t> </w:t>
      </w:r>
      <w:r>
        <w:rPr>
          <w:sz w:val="24"/>
        </w:rPr>
        <w:t>policy in</w:t>
      </w:r>
      <w:r>
        <w:rPr>
          <w:spacing w:val="13"/>
          <w:sz w:val="24"/>
        </w:rPr>
        <w:t> </w:t>
      </w:r>
      <w:r>
        <w:rPr>
          <w:sz w:val="24"/>
        </w:rPr>
        <w:t>Nigeria failed</w:t>
      </w:r>
      <w:r>
        <w:rPr>
          <w:spacing w:val="12"/>
          <w:sz w:val="24"/>
        </w:rPr>
        <w:t> </w:t>
      </w:r>
      <w:r>
        <w:rPr>
          <w:sz w:val="24"/>
        </w:rPr>
        <w:t>in</w:t>
      </w:r>
      <w:r>
        <w:rPr>
          <w:spacing w:val="12"/>
          <w:sz w:val="24"/>
        </w:rPr>
        <w:t> </w:t>
      </w:r>
      <w:r>
        <w:rPr>
          <w:sz w:val="24"/>
        </w:rPr>
        <w:t>the</w:t>
      </w:r>
      <w:r>
        <w:rPr>
          <w:spacing w:val="11"/>
          <w:sz w:val="24"/>
        </w:rPr>
        <w:t> </w:t>
      </w:r>
      <w:r>
        <w:rPr>
          <w:sz w:val="24"/>
        </w:rPr>
        <w:t>case</w:t>
      </w:r>
      <w:r>
        <w:rPr>
          <w:spacing w:val="11"/>
          <w:sz w:val="24"/>
        </w:rPr>
        <w:t> </w:t>
      </w:r>
      <w:r>
        <w:rPr>
          <w:sz w:val="24"/>
        </w:rPr>
        <w:t>of</w:t>
      </w:r>
      <w:r>
        <w:rPr>
          <w:spacing w:val="14"/>
          <w:sz w:val="24"/>
        </w:rPr>
        <w:t> </w:t>
      </w:r>
      <w:r>
        <w:rPr>
          <w:i/>
          <w:sz w:val="24"/>
        </w:rPr>
        <w:t>Agro</w:t>
      </w:r>
      <w:r>
        <w:rPr>
          <w:i/>
          <w:spacing w:val="12"/>
          <w:sz w:val="24"/>
        </w:rPr>
        <w:t> </w:t>
      </w:r>
      <w:r>
        <w:rPr>
          <w:i/>
          <w:sz w:val="24"/>
        </w:rPr>
        <w:t>Allied</w:t>
      </w:r>
      <w:r>
        <w:rPr>
          <w:i/>
          <w:spacing w:val="12"/>
          <w:sz w:val="24"/>
        </w:rPr>
        <w:t> </w:t>
      </w:r>
      <w:r>
        <w:rPr>
          <w:i/>
          <w:sz w:val="24"/>
        </w:rPr>
        <w:t>Dev.</w:t>
      </w:r>
      <w:r>
        <w:rPr>
          <w:i/>
          <w:spacing w:val="12"/>
          <w:sz w:val="24"/>
        </w:rPr>
        <w:t> </w:t>
      </w:r>
      <w:r>
        <w:rPr>
          <w:i/>
          <w:sz w:val="24"/>
        </w:rPr>
        <w:t>Ent.</w:t>
      </w:r>
      <w:r>
        <w:rPr>
          <w:i/>
          <w:spacing w:val="12"/>
          <w:sz w:val="24"/>
        </w:rPr>
        <w:t> </w:t>
      </w:r>
      <w:r>
        <w:rPr>
          <w:i/>
          <w:sz w:val="24"/>
        </w:rPr>
        <w:t>Ltd</w:t>
      </w:r>
    </w:p>
    <w:p>
      <w:pPr>
        <w:pStyle w:val="BodyText"/>
        <w:jc w:val="left"/>
        <w:rPr>
          <w:i/>
          <w:sz w:val="17"/>
        </w:rPr>
      </w:pPr>
      <w:r>
        <w:rPr/>
        <w:pict>
          <v:rect style="position:absolute;margin-left:72.024002pt;margin-top:11.011593pt;width:144.020pt;height:.71997pt;mso-position-horizontal-relative:page;mso-position-vertical-relative:paragraph;z-index:-15691264;mso-wrap-distance-left:0;mso-wrap-distance-right:0" id="docshape98" filled="true" fillcolor="#000000" stroked="false">
            <v:fill type="solid"/>
            <w10:wrap type="topAndBottom"/>
          </v:rect>
        </w:pict>
      </w:r>
    </w:p>
    <w:p>
      <w:pPr>
        <w:spacing w:line="243" w:lineRule="exact" w:before="102"/>
        <w:ind w:left="220" w:right="0" w:firstLine="0"/>
        <w:jc w:val="left"/>
        <w:rPr>
          <w:rFonts w:ascii="Calibri"/>
          <w:sz w:val="20"/>
        </w:rPr>
      </w:pPr>
      <w:r>
        <w:rPr>
          <w:rFonts w:ascii="Calibri"/>
          <w:sz w:val="20"/>
          <w:vertAlign w:val="superscript"/>
        </w:rPr>
        <w:t>113</w:t>
      </w:r>
      <w:r>
        <w:rPr>
          <w:rFonts w:ascii="Calibri"/>
          <w:sz w:val="20"/>
          <w:vertAlign w:val="baseline"/>
        </w:rPr>
        <w:t>F.</w:t>
      </w:r>
      <w:r>
        <w:rPr>
          <w:rFonts w:ascii="Calibri"/>
          <w:spacing w:val="-5"/>
          <w:sz w:val="20"/>
          <w:vertAlign w:val="baseline"/>
        </w:rPr>
        <w:t> </w:t>
      </w:r>
      <w:r>
        <w:rPr>
          <w:rFonts w:ascii="Calibri"/>
          <w:sz w:val="20"/>
          <w:vertAlign w:val="baseline"/>
        </w:rPr>
        <w:t>M.</w:t>
      </w:r>
      <w:r>
        <w:rPr>
          <w:rFonts w:ascii="Calibri"/>
          <w:spacing w:val="-4"/>
          <w:sz w:val="20"/>
          <w:vertAlign w:val="baseline"/>
        </w:rPr>
        <w:t> </w:t>
      </w:r>
      <w:r>
        <w:rPr>
          <w:rFonts w:ascii="Calibri"/>
          <w:sz w:val="20"/>
          <w:vertAlign w:val="baseline"/>
        </w:rPr>
        <w:t>F.</w:t>
      </w:r>
      <w:r>
        <w:rPr>
          <w:rFonts w:ascii="Calibri"/>
          <w:spacing w:val="-5"/>
          <w:sz w:val="20"/>
          <w:vertAlign w:val="baseline"/>
        </w:rPr>
        <w:t> </w:t>
      </w:r>
      <w:r>
        <w:rPr>
          <w:rFonts w:ascii="Calibri"/>
          <w:sz w:val="20"/>
          <w:vertAlign w:val="baseline"/>
        </w:rPr>
        <w:t>Ltd</w:t>
      </w:r>
      <w:r>
        <w:rPr>
          <w:rFonts w:ascii="Calibri"/>
          <w:spacing w:val="-2"/>
          <w:sz w:val="20"/>
          <w:vertAlign w:val="baseline"/>
        </w:rPr>
        <w:t> </w:t>
      </w:r>
      <w:r>
        <w:rPr>
          <w:rFonts w:ascii="Calibri"/>
          <w:sz w:val="20"/>
          <w:vertAlign w:val="baseline"/>
        </w:rPr>
        <w:t>vs.</w:t>
      </w:r>
      <w:r>
        <w:rPr>
          <w:rFonts w:ascii="Calibri"/>
          <w:spacing w:val="-4"/>
          <w:sz w:val="20"/>
          <w:vertAlign w:val="baseline"/>
        </w:rPr>
        <w:t> </w:t>
      </w:r>
      <w:r>
        <w:rPr>
          <w:rFonts w:ascii="Calibri"/>
          <w:sz w:val="20"/>
          <w:vertAlign w:val="baseline"/>
        </w:rPr>
        <w:t>Rivers</w:t>
      </w:r>
      <w:r>
        <w:rPr>
          <w:rFonts w:ascii="Calibri"/>
          <w:spacing w:val="-6"/>
          <w:sz w:val="20"/>
          <w:vertAlign w:val="baseline"/>
        </w:rPr>
        <w:t> </w:t>
      </w:r>
      <w:r>
        <w:rPr>
          <w:rFonts w:ascii="Calibri"/>
          <w:sz w:val="20"/>
          <w:vertAlign w:val="baseline"/>
        </w:rPr>
        <w:t>Bori</w:t>
      </w:r>
      <w:r>
        <w:rPr>
          <w:rFonts w:ascii="Calibri"/>
          <w:spacing w:val="-4"/>
          <w:sz w:val="20"/>
          <w:vertAlign w:val="baseline"/>
        </w:rPr>
        <w:t> </w:t>
      </w:r>
      <w:r>
        <w:rPr>
          <w:rFonts w:ascii="Calibri"/>
          <w:sz w:val="20"/>
          <w:vertAlign w:val="baseline"/>
        </w:rPr>
        <w:t>(2005)</w:t>
      </w:r>
      <w:r>
        <w:rPr>
          <w:rFonts w:ascii="Calibri"/>
          <w:spacing w:val="-4"/>
          <w:sz w:val="20"/>
          <w:vertAlign w:val="baseline"/>
        </w:rPr>
        <w:t> </w:t>
      </w:r>
      <w:r>
        <w:rPr>
          <w:rFonts w:ascii="Calibri"/>
          <w:sz w:val="20"/>
          <w:vertAlign w:val="baseline"/>
        </w:rPr>
        <w:t>9</w:t>
      </w:r>
      <w:r>
        <w:rPr>
          <w:rFonts w:ascii="Calibri"/>
          <w:spacing w:val="-4"/>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930)</w:t>
      </w:r>
      <w:r>
        <w:rPr>
          <w:rFonts w:ascii="Calibri"/>
          <w:spacing w:val="-4"/>
          <w:sz w:val="20"/>
          <w:vertAlign w:val="baseline"/>
        </w:rPr>
        <w:t> 257.</w:t>
      </w:r>
    </w:p>
    <w:p>
      <w:pPr>
        <w:spacing w:line="243" w:lineRule="exact" w:before="0"/>
        <w:ind w:left="220" w:right="0" w:firstLine="0"/>
        <w:jc w:val="left"/>
        <w:rPr>
          <w:rFonts w:ascii="Calibri"/>
          <w:sz w:val="20"/>
        </w:rPr>
      </w:pPr>
      <w:r>
        <w:rPr>
          <w:rFonts w:ascii="Calibri"/>
          <w:sz w:val="20"/>
          <w:vertAlign w:val="superscript"/>
        </w:rPr>
        <w:t>114</w:t>
      </w:r>
      <w:r>
        <w:rPr>
          <w:rFonts w:ascii="Calibri"/>
          <w:spacing w:val="-5"/>
          <w:sz w:val="20"/>
          <w:vertAlign w:val="baseline"/>
        </w:rPr>
        <w:t> </w:t>
      </w:r>
      <w:r>
        <w:rPr>
          <w:rFonts w:ascii="Calibri"/>
          <w:sz w:val="20"/>
          <w:vertAlign w:val="baseline"/>
        </w:rPr>
        <w:t>(1990)</w:t>
      </w:r>
      <w:r>
        <w:rPr>
          <w:rFonts w:ascii="Calibri"/>
          <w:spacing w:val="-4"/>
          <w:sz w:val="20"/>
          <w:vertAlign w:val="baseline"/>
        </w:rPr>
        <w:t> </w:t>
      </w:r>
      <w:r>
        <w:rPr>
          <w:rFonts w:ascii="Calibri"/>
          <w:sz w:val="20"/>
          <w:vertAlign w:val="baseline"/>
        </w:rPr>
        <w:t>1</w:t>
      </w:r>
      <w:r>
        <w:rPr>
          <w:rFonts w:ascii="Calibri"/>
          <w:spacing w:val="-4"/>
          <w:sz w:val="20"/>
          <w:vertAlign w:val="baseline"/>
        </w:rPr>
        <w:t> </w:t>
      </w:r>
      <w:r>
        <w:rPr>
          <w:rFonts w:ascii="Calibri"/>
          <w:sz w:val="20"/>
          <w:vertAlign w:val="baseline"/>
        </w:rPr>
        <w:t>QB</w:t>
      </w:r>
      <w:r>
        <w:rPr>
          <w:rFonts w:ascii="Calibri"/>
          <w:spacing w:val="-4"/>
          <w:sz w:val="20"/>
          <w:vertAlign w:val="baseline"/>
        </w:rPr>
        <w:t> </w:t>
      </w:r>
      <w:r>
        <w:rPr>
          <w:rFonts w:ascii="Calibri"/>
          <w:spacing w:val="-5"/>
          <w:sz w:val="20"/>
          <w:vertAlign w:val="baseline"/>
        </w:rPr>
        <w:t>335</w:t>
      </w:r>
    </w:p>
    <w:p>
      <w:pPr>
        <w:spacing w:after="0" w:line="243" w:lineRule="exact"/>
        <w:jc w:val="left"/>
        <w:rPr>
          <w:rFonts w:ascii="Calibri"/>
          <w:sz w:val="20"/>
        </w:rPr>
        <w:sectPr>
          <w:pgSz w:w="12240" w:h="15840"/>
          <w:pgMar w:header="0" w:footer="1015" w:top="1360" w:bottom="1200" w:left="1220" w:right="960"/>
        </w:sectPr>
      </w:pPr>
    </w:p>
    <w:p>
      <w:pPr>
        <w:pStyle w:val="BodyText"/>
        <w:spacing w:line="480" w:lineRule="auto" w:before="112"/>
        <w:ind w:left="1300" w:right="476"/>
      </w:pPr>
      <w:r>
        <w:rPr>
          <w:i/>
        </w:rPr>
        <w:t>vs. U.S.T. Co</w:t>
      </w:r>
      <w:r>
        <w:rPr>
          <w:i/>
          <w:vertAlign w:val="superscript"/>
        </w:rPr>
        <w:t>115</w:t>
      </w:r>
      <w:r>
        <w:rPr>
          <w:i/>
          <w:vertAlign w:val="baseline"/>
        </w:rPr>
        <w:t>.</w:t>
      </w:r>
      <w:r>
        <w:rPr>
          <w:vertAlign w:val="baseline"/>
        </w:rPr>
        <w:t>Inc. in this case, the respondent who won an arbitral award against</w:t>
      </w:r>
      <w:r>
        <w:rPr>
          <w:spacing w:val="40"/>
          <w:vertAlign w:val="baseline"/>
        </w:rPr>
        <w:t> </w:t>
      </w:r>
      <w:r>
        <w:rPr>
          <w:vertAlign w:val="baseline"/>
        </w:rPr>
        <w:t>the appellant in an English arbitral proceeding applied to register it in Nigeria. The appellant challenged the registration on the ground that, it is contrary</w:t>
      </w:r>
      <w:r>
        <w:rPr>
          <w:spacing w:val="-1"/>
          <w:vertAlign w:val="baseline"/>
        </w:rPr>
        <w:t> </w:t>
      </w:r>
      <w:r>
        <w:rPr>
          <w:vertAlign w:val="baseline"/>
        </w:rPr>
        <w:t>to public policy to enforce English awards in Nigeria. The court dismissed his application and register the judgment; or</w:t>
      </w:r>
    </w:p>
    <w:p>
      <w:pPr>
        <w:pStyle w:val="ListParagraph"/>
        <w:numPr>
          <w:ilvl w:val="2"/>
          <w:numId w:val="17"/>
        </w:numPr>
        <w:tabs>
          <w:tab w:pos="1301" w:val="left" w:leader="none"/>
        </w:tabs>
        <w:spacing w:line="480" w:lineRule="auto" w:before="0" w:after="0"/>
        <w:ind w:left="1300" w:right="478" w:hanging="720"/>
        <w:jc w:val="both"/>
        <w:rPr>
          <w:sz w:val="24"/>
        </w:rPr>
      </w:pPr>
      <w:r>
        <w:rPr>
          <w:sz w:val="24"/>
        </w:rPr>
        <w:t>that</w:t>
      </w:r>
      <w:r>
        <w:rPr>
          <w:sz w:val="24"/>
        </w:rPr>
        <w:t> the</w:t>
      </w:r>
      <w:r>
        <w:rPr>
          <w:sz w:val="24"/>
        </w:rPr>
        <w:t> rights under the judgment are not vested in the person by whom the application for registration was made.</w:t>
      </w:r>
    </w:p>
    <w:p>
      <w:pPr>
        <w:pStyle w:val="BodyText"/>
        <w:spacing w:line="480" w:lineRule="auto" w:before="1"/>
        <w:ind w:left="220" w:right="477" w:firstLine="1439"/>
      </w:pPr>
      <w:r>
        <w:rPr/>
        <w:t>Finally, no proceedings for the recovery of a sum payable under a foreign judgment, being a judgment to which part 1 of the 1961 Act and 1933 Act applies shall be entertained other than by way of registration</w:t>
      </w:r>
      <w:r>
        <w:rPr/>
        <w:t> in</w:t>
      </w:r>
      <w:r>
        <w:rPr/>
        <w:t> any</w:t>
      </w:r>
      <w:r>
        <w:rPr/>
        <w:t> court</w:t>
      </w:r>
      <w:r>
        <w:rPr/>
        <w:t> either</w:t>
      </w:r>
      <w:r>
        <w:rPr/>
        <w:t> in</w:t>
      </w:r>
      <w:r>
        <w:rPr/>
        <w:t> Nigeria or the United </w:t>
      </w:r>
      <w:r>
        <w:rPr>
          <w:spacing w:val="-2"/>
        </w:rPr>
        <w:t>Kingdom</w:t>
      </w:r>
      <w:r>
        <w:rPr>
          <w:spacing w:val="-2"/>
          <w:vertAlign w:val="superscript"/>
        </w:rPr>
        <w:t>116</w:t>
      </w:r>
    </w:p>
    <w:p>
      <w:pPr>
        <w:pStyle w:val="BodyText"/>
        <w:spacing w:line="480" w:lineRule="auto" w:before="199"/>
        <w:ind w:left="220" w:right="476" w:firstLine="719"/>
      </w:pPr>
      <w:r>
        <w:rPr/>
        <w:t>The rationale for the above sections is to preserve all</w:t>
      </w:r>
      <w:r>
        <w:rPr/>
        <w:t> foreign</w:t>
      </w:r>
      <w:r>
        <w:rPr/>
        <w:t> judgment</w:t>
      </w:r>
      <w:r>
        <w:rPr/>
        <w:t> and</w:t>
      </w:r>
      <w:r>
        <w:rPr/>
        <w:t> averts incidences of our courts going into the merit of a foreign judgment. Therefore, once a foreign judgment</w:t>
      </w:r>
      <w:r>
        <w:rPr>
          <w:spacing w:val="-1"/>
        </w:rPr>
        <w:t> </w:t>
      </w:r>
      <w:r>
        <w:rPr/>
        <w:t>is</w:t>
      </w:r>
      <w:r>
        <w:rPr>
          <w:spacing w:val="-1"/>
        </w:rPr>
        <w:t> </w:t>
      </w:r>
      <w:r>
        <w:rPr/>
        <w:t>for</w:t>
      </w:r>
      <w:r>
        <w:rPr>
          <w:spacing w:val="-2"/>
        </w:rPr>
        <w:t> </w:t>
      </w:r>
      <w:r>
        <w:rPr/>
        <w:t>registration,</w:t>
      </w:r>
      <w:r>
        <w:rPr>
          <w:spacing w:val="-1"/>
        </w:rPr>
        <w:t> </w:t>
      </w:r>
      <w:r>
        <w:rPr/>
        <w:t>the trial</w:t>
      </w:r>
      <w:r>
        <w:rPr>
          <w:spacing w:val="-2"/>
        </w:rPr>
        <w:t> </w:t>
      </w:r>
      <w:r>
        <w:rPr/>
        <w:t>court</w:t>
      </w:r>
      <w:r>
        <w:rPr>
          <w:spacing w:val="-2"/>
        </w:rPr>
        <w:t> </w:t>
      </w:r>
      <w:r>
        <w:rPr/>
        <w:t>must</w:t>
      </w:r>
      <w:r>
        <w:rPr>
          <w:spacing w:val="-3"/>
        </w:rPr>
        <w:t> </w:t>
      </w:r>
      <w:r>
        <w:rPr/>
        <w:t>limit</w:t>
      </w:r>
      <w:r>
        <w:rPr>
          <w:spacing w:val="-1"/>
        </w:rPr>
        <w:t> </w:t>
      </w:r>
      <w:r>
        <w:rPr/>
        <w:t>itself</w:t>
      </w:r>
      <w:r>
        <w:rPr>
          <w:spacing w:val="-2"/>
        </w:rPr>
        <w:t> </w:t>
      </w:r>
      <w:r>
        <w:rPr/>
        <w:t>to</w:t>
      </w:r>
      <w:r>
        <w:rPr>
          <w:spacing w:val="-1"/>
        </w:rPr>
        <w:t> </w:t>
      </w:r>
      <w:r>
        <w:rPr/>
        <w:t>the</w:t>
      </w:r>
      <w:r>
        <w:rPr>
          <w:spacing w:val="-2"/>
        </w:rPr>
        <w:t> </w:t>
      </w:r>
      <w:r>
        <w:rPr/>
        <w:t>requirement</w:t>
      </w:r>
      <w:r>
        <w:rPr>
          <w:spacing w:val="-1"/>
        </w:rPr>
        <w:t> </w:t>
      </w:r>
      <w:r>
        <w:rPr/>
        <w:t>under</w:t>
      </w:r>
      <w:r>
        <w:rPr>
          <w:spacing w:val="-2"/>
        </w:rPr>
        <w:t> </w:t>
      </w:r>
      <w:r>
        <w:rPr/>
        <w:t>Section</w:t>
      </w:r>
      <w:r>
        <w:rPr>
          <w:spacing w:val="-1"/>
        </w:rPr>
        <w:t> </w:t>
      </w:r>
      <w:r>
        <w:rPr/>
        <w:t>4</w:t>
      </w:r>
      <w:r>
        <w:rPr>
          <w:spacing w:val="-1"/>
        </w:rPr>
        <w:t> </w:t>
      </w:r>
      <w:r>
        <w:rPr/>
        <w:t>(of the 1961 Act)</w:t>
      </w:r>
      <w:r>
        <w:rPr>
          <w:vertAlign w:val="superscript"/>
        </w:rPr>
        <w:t>117</w:t>
      </w:r>
    </w:p>
    <w:p>
      <w:pPr>
        <w:pStyle w:val="Heading1"/>
        <w:numPr>
          <w:ilvl w:val="1"/>
          <w:numId w:val="18"/>
        </w:numPr>
        <w:tabs>
          <w:tab w:pos="581" w:val="left" w:leader="none"/>
        </w:tabs>
        <w:spacing w:line="240" w:lineRule="auto" w:before="207" w:after="0"/>
        <w:ind w:left="580" w:right="0" w:hanging="361"/>
        <w:jc w:val="left"/>
      </w:pPr>
      <w:r>
        <w:rPr/>
        <w:t>EFFECT</w:t>
      </w:r>
      <w:r>
        <w:rPr>
          <w:spacing w:val="-4"/>
        </w:rPr>
        <w:t> </w:t>
      </w:r>
      <w:r>
        <w:rPr/>
        <w:t>OF</w:t>
      </w:r>
      <w:r>
        <w:rPr>
          <w:spacing w:val="-4"/>
        </w:rPr>
        <w:t> </w:t>
      </w:r>
      <w:r>
        <w:rPr>
          <w:spacing w:val="-2"/>
        </w:rPr>
        <w:t>REGISTRATION</w:t>
      </w:r>
    </w:p>
    <w:p>
      <w:pPr>
        <w:pStyle w:val="BodyText"/>
        <w:jc w:val="left"/>
        <w:rPr>
          <w:b/>
          <w:sz w:val="26"/>
        </w:rPr>
      </w:pPr>
    </w:p>
    <w:p>
      <w:pPr>
        <w:pStyle w:val="BodyText"/>
        <w:spacing w:line="482" w:lineRule="auto" w:before="172"/>
        <w:ind w:left="220" w:right="477" w:firstLine="719"/>
      </w:pPr>
      <w:r>
        <w:rPr/>
        <w:t>Once registered, a judgment shall for the purposes of execution be of that same force and effect as if the judgment had been a judgment originally given in the registering court and</w:t>
      </w:r>
      <w:r>
        <w:rPr>
          <w:spacing w:val="40"/>
        </w:rPr>
        <w:t> </w:t>
      </w:r>
      <w:r>
        <w:rPr/>
        <w:t>entered on the date of registration.</w:t>
      </w:r>
      <w:r>
        <w:rPr>
          <w:vertAlign w:val="superscript"/>
        </w:rPr>
        <w:t>118</w:t>
      </w:r>
    </w:p>
    <w:p>
      <w:pPr>
        <w:pStyle w:val="BodyText"/>
        <w:jc w:val="left"/>
        <w:rPr>
          <w:sz w:val="20"/>
        </w:rPr>
      </w:pPr>
    </w:p>
    <w:p>
      <w:pPr>
        <w:pStyle w:val="BodyText"/>
        <w:jc w:val="left"/>
        <w:rPr>
          <w:sz w:val="20"/>
        </w:rPr>
      </w:pPr>
    </w:p>
    <w:p>
      <w:pPr>
        <w:pStyle w:val="BodyText"/>
        <w:spacing w:before="6"/>
        <w:jc w:val="left"/>
        <w:rPr>
          <w:sz w:val="25"/>
        </w:rPr>
      </w:pPr>
      <w:r>
        <w:rPr/>
        <w:pict>
          <v:rect style="position:absolute;margin-left:72.024002pt;margin-top:15.912587pt;width:144.020pt;height:.72003pt;mso-position-horizontal-relative:page;mso-position-vertical-relative:paragraph;z-index:-15690752;mso-wrap-distance-left:0;mso-wrap-distance-right:0" id="docshape99"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115</w:t>
      </w:r>
      <w:r>
        <w:rPr>
          <w:rFonts w:ascii="Calibri"/>
          <w:spacing w:val="-6"/>
          <w:sz w:val="20"/>
          <w:vertAlign w:val="baseline"/>
        </w:rPr>
        <w:t> </w:t>
      </w:r>
      <w:r>
        <w:rPr>
          <w:rFonts w:ascii="Calibri"/>
          <w:sz w:val="20"/>
          <w:vertAlign w:val="baseline"/>
        </w:rPr>
        <w:t>(2001)</w:t>
      </w:r>
      <w:r>
        <w:rPr>
          <w:rFonts w:ascii="Calibri"/>
          <w:spacing w:val="-6"/>
          <w:sz w:val="20"/>
          <w:vertAlign w:val="baseline"/>
        </w:rPr>
        <w:t> </w:t>
      </w:r>
      <w:r>
        <w:rPr>
          <w:rFonts w:ascii="Calibri"/>
          <w:sz w:val="20"/>
          <w:vertAlign w:val="baseline"/>
        </w:rPr>
        <w:t>9</w:t>
      </w:r>
      <w:r>
        <w:rPr>
          <w:rFonts w:ascii="Calibri"/>
          <w:spacing w:val="-4"/>
          <w:sz w:val="20"/>
          <w:vertAlign w:val="baseline"/>
        </w:rPr>
        <w:t> </w:t>
      </w:r>
      <w:r>
        <w:rPr>
          <w:rFonts w:ascii="Calibri"/>
          <w:sz w:val="20"/>
          <w:vertAlign w:val="baseline"/>
        </w:rPr>
        <w:t>NWLR</w:t>
      </w:r>
      <w:r>
        <w:rPr>
          <w:rFonts w:ascii="Calibri"/>
          <w:spacing w:val="-3"/>
          <w:sz w:val="20"/>
          <w:vertAlign w:val="baseline"/>
        </w:rPr>
        <w:t> </w:t>
      </w:r>
      <w:r>
        <w:rPr>
          <w:rFonts w:ascii="Calibri"/>
          <w:sz w:val="20"/>
          <w:vertAlign w:val="baseline"/>
        </w:rPr>
        <w:t>(Pt.</w:t>
      </w:r>
      <w:r>
        <w:rPr>
          <w:rFonts w:ascii="Calibri"/>
          <w:spacing w:val="-5"/>
          <w:sz w:val="20"/>
          <w:vertAlign w:val="baseline"/>
        </w:rPr>
        <w:t> </w:t>
      </w:r>
      <w:r>
        <w:rPr>
          <w:rFonts w:ascii="Calibri"/>
          <w:sz w:val="20"/>
          <w:vertAlign w:val="baseline"/>
        </w:rPr>
        <w:t>1252)</w:t>
      </w:r>
      <w:r>
        <w:rPr>
          <w:rFonts w:ascii="Calibri"/>
          <w:spacing w:val="-5"/>
          <w:sz w:val="20"/>
          <w:vertAlign w:val="baseline"/>
        </w:rPr>
        <w:t> 260</w:t>
      </w:r>
    </w:p>
    <w:p>
      <w:pPr>
        <w:spacing w:before="1"/>
        <w:ind w:left="220" w:right="0" w:firstLine="0"/>
        <w:jc w:val="left"/>
        <w:rPr>
          <w:rFonts w:ascii="Calibri"/>
          <w:sz w:val="20"/>
        </w:rPr>
      </w:pPr>
      <w:r>
        <w:rPr>
          <w:rFonts w:ascii="Calibri"/>
          <w:sz w:val="20"/>
          <w:vertAlign w:val="superscript"/>
        </w:rPr>
        <w:t>116</w:t>
      </w:r>
      <w:r>
        <w:rPr>
          <w:rFonts w:ascii="Calibri"/>
          <w:sz w:val="20"/>
          <w:vertAlign w:val="baseline"/>
        </w:rPr>
        <w:t>S.8</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4"/>
          <w:sz w:val="20"/>
          <w:vertAlign w:val="baseline"/>
        </w:rPr>
        <w:t> </w:t>
      </w:r>
      <w:r>
        <w:rPr>
          <w:rFonts w:ascii="Calibri"/>
          <w:sz w:val="20"/>
          <w:vertAlign w:val="baseline"/>
        </w:rPr>
        <w:t>Act</w:t>
      </w:r>
      <w:r>
        <w:rPr>
          <w:rFonts w:ascii="Calibri"/>
          <w:spacing w:val="-4"/>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S.6</w:t>
      </w:r>
      <w:r>
        <w:rPr>
          <w:rFonts w:ascii="Calibri"/>
          <w:spacing w:val="-3"/>
          <w:sz w:val="20"/>
          <w:vertAlign w:val="baseline"/>
        </w:rPr>
        <w:t> </w:t>
      </w:r>
      <w:r>
        <w:rPr>
          <w:rFonts w:ascii="Calibri"/>
          <w:sz w:val="20"/>
          <w:vertAlign w:val="baseline"/>
        </w:rPr>
        <w:t>of</w:t>
      </w:r>
      <w:r>
        <w:rPr>
          <w:rFonts w:ascii="Calibri"/>
          <w:spacing w:val="-3"/>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4"/>
          <w:sz w:val="20"/>
          <w:vertAlign w:val="baseline"/>
        </w:rPr>
        <w:t> Act.</w:t>
      </w:r>
    </w:p>
    <w:p>
      <w:pPr>
        <w:spacing w:line="243" w:lineRule="exact" w:before="0"/>
        <w:ind w:left="220" w:right="0" w:firstLine="0"/>
        <w:jc w:val="left"/>
        <w:rPr>
          <w:rFonts w:ascii="Calibri"/>
          <w:sz w:val="20"/>
        </w:rPr>
      </w:pPr>
      <w:r>
        <w:rPr>
          <w:rFonts w:ascii="Calibri"/>
          <w:sz w:val="20"/>
          <w:vertAlign w:val="superscript"/>
        </w:rPr>
        <w:t>117</w:t>
      </w:r>
      <w:r>
        <w:rPr>
          <w:rFonts w:ascii="Calibri"/>
          <w:spacing w:val="-6"/>
          <w:sz w:val="20"/>
          <w:vertAlign w:val="baseline"/>
        </w:rPr>
        <w:t> </w:t>
      </w:r>
      <w:r>
        <w:rPr>
          <w:rFonts w:ascii="Calibri"/>
          <w:sz w:val="20"/>
          <w:vertAlign w:val="baseline"/>
        </w:rPr>
        <w:t>Teleglobe</w:t>
      </w:r>
      <w:r>
        <w:rPr>
          <w:rFonts w:ascii="Calibri"/>
          <w:spacing w:val="-5"/>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6"/>
          <w:sz w:val="20"/>
          <w:vertAlign w:val="baseline"/>
        </w:rPr>
        <w:t> </w:t>
      </w:r>
      <w:r>
        <w:rPr>
          <w:rFonts w:ascii="Calibri"/>
          <w:sz w:val="20"/>
          <w:vertAlign w:val="baseline"/>
        </w:rPr>
        <w:t>v.</w:t>
      </w:r>
      <w:r>
        <w:rPr>
          <w:rFonts w:ascii="Calibri"/>
          <w:spacing w:val="-4"/>
          <w:sz w:val="20"/>
          <w:vertAlign w:val="baseline"/>
        </w:rPr>
        <w:t> </w:t>
      </w:r>
      <w:r>
        <w:rPr>
          <w:rFonts w:ascii="Calibri"/>
          <w:sz w:val="20"/>
          <w:vertAlign w:val="baseline"/>
        </w:rPr>
        <w:t>21</w:t>
      </w:r>
      <w:r>
        <w:rPr>
          <w:rFonts w:ascii="Calibri"/>
          <w:sz w:val="20"/>
          <w:vertAlign w:val="superscript"/>
        </w:rPr>
        <w:t>st</w:t>
      </w:r>
      <w:r>
        <w:rPr>
          <w:rFonts w:ascii="Calibri"/>
          <w:spacing w:val="-3"/>
          <w:sz w:val="20"/>
          <w:vertAlign w:val="baseline"/>
        </w:rPr>
        <w:t> </w:t>
      </w:r>
      <w:r>
        <w:rPr>
          <w:rFonts w:ascii="Calibri"/>
          <w:sz w:val="20"/>
          <w:vertAlign w:val="baseline"/>
        </w:rPr>
        <w:t>Century,</w:t>
      </w:r>
      <w:r>
        <w:rPr>
          <w:rFonts w:ascii="Calibri"/>
          <w:spacing w:val="-5"/>
          <w:sz w:val="20"/>
          <w:vertAlign w:val="baseline"/>
        </w:rPr>
        <w:t> </w:t>
      </w:r>
      <w:r>
        <w:rPr>
          <w:rFonts w:ascii="Calibri"/>
          <w:sz w:val="20"/>
          <w:vertAlign w:val="baseline"/>
        </w:rPr>
        <w:t>Techni</w:t>
      </w:r>
      <w:r>
        <w:rPr>
          <w:rFonts w:ascii="Calibri"/>
          <w:spacing w:val="-4"/>
          <w:sz w:val="20"/>
          <w:vertAlign w:val="baseline"/>
        </w:rPr>
        <w:t> </w:t>
      </w:r>
      <w:r>
        <w:rPr>
          <w:rFonts w:ascii="Calibri"/>
          <w:sz w:val="20"/>
          <w:vertAlign w:val="baseline"/>
        </w:rPr>
        <w:t>Ltd.</w:t>
      </w:r>
      <w:r>
        <w:rPr>
          <w:rFonts w:ascii="Calibri"/>
          <w:spacing w:val="-5"/>
          <w:sz w:val="20"/>
          <w:vertAlign w:val="baseline"/>
        </w:rPr>
        <w:t> </w:t>
      </w:r>
      <w:r>
        <w:rPr>
          <w:rFonts w:ascii="Calibri"/>
          <w:spacing w:val="-2"/>
          <w:sz w:val="20"/>
          <w:vertAlign w:val="baseline"/>
        </w:rPr>
        <w:t>(supra)</w:t>
      </w:r>
    </w:p>
    <w:p>
      <w:pPr>
        <w:spacing w:line="243" w:lineRule="exact" w:before="0"/>
        <w:ind w:left="220" w:right="0" w:firstLine="0"/>
        <w:jc w:val="left"/>
        <w:rPr>
          <w:rFonts w:ascii="Calibri"/>
          <w:sz w:val="20"/>
        </w:rPr>
      </w:pPr>
      <w:r>
        <w:rPr>
          <w:rFonts w:ascii="Calibri"/>
          <w:sz w:val="20"/>
          <w:vertAlign w:val="superscript"/>
        </w:rPr>
        <w:t>118</w:t>
      </w:r>
      <w:r>
        <w:rPr>
          <w:rFonts w:ascii="Calibri"/>
          <w:spacing w:val="-4"/>
          <w:sz w:val="20"/>
          <w:vertAlign w:val="baseline"/>
        </w:rPr>
        <w:t> </w:t>
      </w:r>
      <w:r>
        <w:rPr>
          <w:rFonts w:ascii="Calibri"/>
          <w:sz w:val="20"/>
          <w:vertAlign w:val="baseline"/>
        </w:rPr>
        <w:t>S.</w:t>
      </w:r>
      <w:r>
        <w:rPr>
          <w:rFonts w:ascii="Calibri"/>
          <w:spacing w:val="-4"/>
          <w:sz w:val="20"/>
          <w:vertAlign w:val="baseline"/>
        </w:rPr>
        <w:t> </w:t>
      </w:r>
      <w:r>
        <w:rPr>
          <w:rFonts w:ascii="Calibri"/>
          <w:sz w:val="20"/>
          <w:vertAlign w:val="baseline"/>
        </w:rPr>
        <w:t>4(2)</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3"/>
          <w:sz w:val="20"/>
          <w:vertAlign w:val="baseline"/>
        </w:rPr>
        <w:t> </w:t>
      </w:r>
      <w:r>
        <w:rPr>
          <w:rFonts w:ascii="Calibri"/>
          <w:sz w:val="20"/>
          <w:vertAlign w:val="baseline"/>
        </w:rPr>
        <w:t>Act</w:t>
      </w:r>
      <w:r>
        <w:rPr>
          <w:rFonts w:ascii="Calibri"/>
          <w:spacing w:val="-3"/>
          <w:sz w:val="20"/>
          <w:vertAlign w:val="baseline"/>
        </w:rPr>
        <w:t> </w:t>
      </w:r>
      <w:r>
        <w:rPr>
          <w:rFonts w:ascii="Calibri"/>
          <w:sz w:val="20"/>
          <w:vertAlign w:val="baseline"/>
        </w:rPr>
        <w:t>and</w:t>
      </w:r>
      <w:r>
        <w:rPr>
          <w:rFonts w:ascii="Calibri"/>
          <w:spacing w:val="-3"/>
          <w:sz w:val="20"/>
          <w:vertAlign w:val="baseline"/>
        </w:rPr>
        <w:t> </w:t>
      </w:r>
      <w:r>
        <w:rPr>
          <w:rFonts w:ascii="Calibri"/>
          <w:sz w:val="20"/>
          <w:vertAlign w:val="baseline"/>
        </w:rPr>
        <w:t>S.2(2)(a)</w:t>
      </w:r>
      <w:r>
        <w:rPr>
          <w:rFonts w:ascii="Calibri"/>
          <w:spacing w:val="-1"/>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4"/>
          <w:sz w:val="20"/>
          <w:vertAlign w:val="baseline"/>
        </w:rPr>
        <w:t> Act.</w:t>
      </w:r>
    </w:p>
    <w:p>
      <w:pPr>
        <w:spacing w:after="0" w:line="243" w:lineRule="exact"/>
        <w:jc w:val="left"/>
        <w:rPr>
          <w:rFonts w:ascii="Calibri"/>
          <w:sz w:val="20"/>
        </w:rPr>
        <w:sectPr>
          <w:pgSz w:w="12240" w:h="15840"/>
          <w:pgMar w:header="0" w:footer="1015" w:top="1320" w:bottom="1200" w:left="1220" w:right="960"/>
        </w:sectPr>
      </w:pPr>
    </w:p>
    <w:p>
      <w:pPr>
        <w:pStyle w:val="BodyText"/>
        <w:spacing w:line="482" w:lineRule="auto" w:before="72"/>
        <w:ind w:left="220" w:right="487" w:firstLine="719"/>
      </w:pPr>
      <w:r>
        <w:rPr/>
        <w:t>Another effect of registration is that proceedings may be taken to enforce the registered judgment.</w:t>
      </w:r>
      <w:r>
        <w:rPr>
          <w:vertAlign w:val="superscript"/>
        </w:rPr>
        <w:t>119</w:t>
      </w:r>
      <w:r>
        <w:rPr>
          <w:vertAlign w:val="baseline"/>
        </w:rPr>
        <w:t> The registering court shall have the same control over the executive procedure.</w:t>
      </w:r>
    </w:p>
    <w:p>
      <w:pPr>
        <w:pStyle w:val="Heading1"/>
        <w:numPr>
          <w:ilvl w:val="1"/>
          <w:numId w:val="18"/>
        </w:numPr>
        <w:tabs>
          <w:tab w:pos="581" w:val="left" w:leader="none"/>
        </w:tabs>
        <w:spacing w:line="240" w:lineRule="auto" w:before="201" w:after="0"/>
        <w:ind w:left="580" w:right="0" w:hanging="361"/>
        <w:jc w:val="left"/>
      </w:pPr>
      <w:r>
        <w:rPr/>
        <w:t>POST</w:t>
      </w:r>
      <w:r>
        <w:rPr>
          <w:spacing w:val="-9"/>
        </w:rPr>
        <w:t> </w:t>
      </w:r>
      <w:r>
        <w:rPr/>
        <w:t>REGISTRATION</w:t>
      </w:r>
      <w:r>
        <w:rPr>
          <w:spacing w:val="-8"/>
        </w:rPr>
        <w:t> </w:t>
      </w:r>
      <w:r>
        <w:rPr>
          <w:spacing w:val="-2"/>
        </w:rPr>
        <w:t>PROCEDURE</w:t>
      </w:r>
    </w:p>
    <w:p>
      <w:pPr>
        <w:pStyle w:val="BodyText"/>
        <w:jc w:val="left"/>
        <w:rPr>
          <w:b/>
          <w:sz w:val="26"/>
        </w:rPr>
      </w:pPr>
    </w:p>
    <w:p>
      <w:pPr>
        <w:pStyle w:val="BodyText"/>
        <w:spacing w:line="480" w:lineRule="auto" w:before="171"/>
        <w:ind w:left="220" w:right="481" w:firstLine="719"/>
      </w:pPr>
      <w:r>
        <w:rPr/>
        <w:t>Although a judgment is registered and becomes due for enforcement, but the practice is that no such enforcement procedure will be allowed to commence without the expiration of the period within which the judgment debtor is expected to apply for the setting aside of the registration or the final determination of an appeal he may</w:t>
      </w:r>
      <w:r>
        <w:rPr>
          <w:spacing w:val="-3"/>
        </w:rPr>
        <w:t> </w:t>
      </w:r>
      <w:r>
        <w:rPr/>
        <w:t>wish to file against the registration.</w:t>
      </w:r>
      <w:r>
        <w:rPr>
          <w:vertAlign w:val="superscript"/>
        </w:rPr>
        <w:t>120</w:t>
      </w:r>
    </w:p>
    <w:p>
      <w:pPr>
        <w:pStyle w:val="BodyText"/>
        <w:spacing w:line="480" w:lineRule="auto" w:before="200"/>
        <w:ind w:left="220" w:right="478" w:firstLine="719"/>
      </w:pPr>
      <w:r>
        <w:rPr/>
        <w:t>After registration and the expiration of the prescribed period, the judgment creditor can</w:t>
      </w:r>
      <w:r>
        <w:rPr>
          <w:spacing w:val="40"/>
        </w:rPr>
        <w:t> </w:t>
      </w:r>
      <w:r>
        <w:rPr/>
        <w:t>go ahead with the enforcement procedure before the registering court as if it is the court that pronounces the judgment.</w:t>
      </w:r>
    </w:p>
    <w:p>
      <w:pPr>
        <w:spacing w:line="480" w:lineRule="auto" w:before="200"/>
        <w:ind w:left="220" w:right="475" w:firstLine="719"/>
        <w:jc w:val="both"/>
        <w:rPr>
          <w:sz w:val="26"/>
        </w:rPr>
      </w:pPr>
      <w:r>
        <w:rPr>
          <w:sz w:val="26"/>
        </w:rPr>
        <w:t>As the Above Notes show, the Nigerian and United Kingdom laws on regulation</w:t>
      </w:r>
      <w:r>
        <w:rPr>
          <w:spacing w:val="40"/>
          <w:sz w:val="26"/>
        </w:rPr>
        <w:t> </w:t>
      </w:r>
      <w:r>
        <w:rPr>
          <w:sz w:val="26"/>
        </w:rPr>
        <w:t>of the judgment enforcement procedure closely mirror each other in many respects. This is because the laws of these two counties are partnered in the same way. The two countries use the same common laws on the subject. Additionally, the statutes of these countries on the subject are mere codification of what obtains under the common law. Nonetheless, the table below indicates the summary of how these set of laws differ despite their Similarities.</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16"/>
        </w:rPr>
      </w:pPr>
      <w:r>
        <w:rPr/>
        <w:pict>
          <v:rect style="position:absolute;margin-left:72.024002pt;margin-top:10.661222pt;width:144.020pt;height:.71997pt;mso-position-horizontal-relative:page;mso-position-vertical-relative:paragraph;z-index:-15690240;mso-wrap-distance-left:0;mso-wrap-distance-right:0" id="docshape100"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119</w:t>
      </w:r>
      <w:r>
        <w:rPr>
          <w:rFonts w:ascii="Calibri"/>
          <w:sz w:val="20"/>
          <w:vertAlign w:val="baseline"/>
        </w:rPr>
        <w:t>S.4(2)(b)</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1961</w:t>
      </w:r>
      <w:r>
        <w:rPr>
          <w:rFonts w:ascii="Calibri"/>
          <w:spacing w:val="-5"/>
          <w:sz w:val="20"/>
          <w:vertAlign w:val="baseline"/>
        </w:rPr>
        <w:t> </w:t>
      </w:r>
      <w:r>
        <w:rPr>
          <w:rFonts w:ascii="Calibri"/>
          <w:sz w:val="20"/>
          <w:vertAlign w:val="baseline"/>
        </w:rPr>
        <w:t>Act</w:t>
      </w:r>
      <w:r>
        <w:rPr>
          <w:rFonts w:ascii="Calibri"/>
          <w:spacing w:val="-5"/>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S.2(2)(b)</w:t>
      </w:r>
      <w:r>
        <w:rPr>
          <w:rFonts w:ascii="Calibri"/>
          <w:spacing w:val="-6"/>
          <w:sz w:val="20"/>
          <w:vertAlign w:val="baseline"/>
        </w:rPr>
        <w:t> </w:t>
      </w:r>
      <w:r>
        <w:rPr>
          <w:rFonts w:ascii="Calibri"/>
          <w:sz w:val="20"/>
          <w:vertAlign w:val="baseline"/>
        </w:rPr>
        <w:t>1.</w:t>
      </w:r>
      <w:r>
        <w:rPr>
          <w:rFonts w:ascii="Calibri"/>
          <w:spacing w:val="-5"/>
          <w:sz w:val="20"/>
          <w:vertAlign w:val="baseline"/>
        </w:rPr>
        <w:t> </w:t>
      </w:r>
      <w:r>
        <w:rPr>
          <w:rFonts w:ascii="Calibri"/>
          <w:sz w:val="20"/>
          <w:vertAlign w:val="baseline"/>
        </w:rPr>
        <w:t>The</w:t>
      </w:r>
      <w:r>
        <w:rPr>
          <w:rFonts w:ascii="Calibri"/>
          <w:spacing w:val="-5"/>
          <w:sz w:val="20"/>
          <w:vertAlign w:val="baseline"/>
        </w:rPr>
        <w:t> </w:t>
      </w:r>
      <w:r>
        <w:rPr>
          <w:rFonts w:ascii="Calibri"/>
          <w:sz w:val="20"/>
          <w:vertAlign w:val="baseline"/>
        </w:rPr>
        <w:t>1933</w:t>
      </w:r>
      <w:r>
        <w:rPr>
          <w:rFonts w:ascii="Calibri"/>
          <w:spacing w:val="-6"/>
          <w:sz w:val="20"/>
          <w:vertAlign w:val="baseline"/>
        </w:rPr>
        <w:t> </w:t>
      </w:r>
      <w:r>
        <w:rPr>
          <w:rFonts w:ascii="Calibri"/>
          <w:spacing w:val="-4"/>
          <w:sz w:val="20"/>
          <w:vertAlign w:val="baseline"/>
        </w:rPr>
        <w:t>Act.</w:t>
      </w:r>
    </w:p>
    <w:p>
      <w:pPr>
        <w:spacing w:before="1"/>
        <w:ind w:left="220" w:right="0" w:firstLine="0"/>
        <w:jc w:val="left"/>
        <w:rPr>
          <w:rFonts w:ascii="Calibri"/>
          <w:sz w:val="22"/>
        </w:rPr>
      </w:pPr>
      <w:r>
        <w:rPr>
          <w:rFonts w:ascii="Calibri"/>
          <w:sz w:val="22"/>
          <w:vertAlign w:val="superscript"/>
        </w:rPr>
        <w:t>120</w:t>
      </w:r>
      <w:r>
        <w:rPr>
          <w:rFonts w:ascii="Calibri"/>
          <w:spacing w:val="-4"/>
          <w:sz w:val="22"/>
          <w:vertAlign w:val="baseline"/>
        </w:rPr>
        <w:t> </w:t>
      </w:r>
      <w:r>
        <w:rPr>
          <w:rFonts w:ascii="Calibri"/>
          <w:sz w:val="22"/>
          <w:vertAlign w:val="baseline"/>
        </w:rPr>
        <w:t>Proviso</w:t>
      </w:r>
      <w:r>
        <w:rPr>
          <w:rFonts w:ascii="Calibri"/>
          <w:spacing w:val="-4"/>
          <w:sz w:val="22"/>
          <w:vertAlign w:val="baseline"/>
        </w:rPr>
        <w:t> </w:t>
      </w:r>
      <w:r>
        <w:rPr>
          <w:rFonts w:ascii="Calibri"/>
          <w:sz w:val="22"/>
          <w:vertAlign w:val="baseline"/>
        </w:rPr>
        <w:t>to</w:t>
      </w:r>
      <w:r>
        <w:rPr>
          <w:rFonts w:ascii="Calibri"/>
          <w:spacing w:val="-2"/>
          <w:sz w:val="22"/>
          <w:vertAlign w:val="baseline"/>
        </w:rPr>
        <w:t> </w:t>
      </w:r>
      <w:r>
        <w:rPr>
          <w:rFonts w:ascii="Calibri"/>
          <w:sz w:val="22"/>
          <w:vertAlign w:val="baseline"/>
        </w:rPr>
        <w:t>S.4(2)</w:t>
      </w:r>
      <w:r>
        <w:rPr>
          <w:rFonts w:ascii="Calibri"/>
          <w:spacing w:val="-4"/>
          <w:sz w:val="22"/>
          <w:vertAlign w:val="baseline"/>
        </w:rPr>
        <w:t> </w:t>
      </w:r>
      <w:r>
        <w:rPr>
          <w:rFonts w:ascii="Calibri"/>
          <w:sz w:val="22"/>
          <w:vertAlign w:val="baseline"/>
        </w:rPr>
        <w:t>of</w:t>
      </w:r>
      <w:r>
        <w:rPr>
          <w:rFonts w:ascii="Calibri"/>
          <w:spacing w:val="-3"/>
          <w:sz w:val="22"/>
          <w:vertAlign w:val="baseline"/>
        </w:rPr>
        <w:t> </w:t>
      </w:r>
      <w:r>
        <w:rPr>
          <w:rFonts w:ascii="Calibri"/>
          <w:sz w:val="22"/>
          <w:vertAlign w:val="baseline"/>
        </w:rPr>
        <w:t>the</w:t>
      </w:r>
      <w:r>
        <w:rPr>
          <w:rFonts w:ascii="Calibri"/>
          <w:spacing w:val="-4"/>
          <w:sz w:val="22"/>
          <w:vertAlign w:val="baseline"/>
        </w:rPr>
        <w:t> </w:t>
      </w:r>
      <w:r>
        <w:rPr>
          <w:rFonts w:ascii="Calibri"/>
          <w:sz w:val="22"/>
          <w:vertAlign w:val="baseline"/>
        </w:rPr>
        <w:t>1961</w:t>
      </w:r>
      <w:r>
        <w:rPr>
          <w:rFonts w:ascii="Calibri"/>
          <w:spacing w:val="-3"/>
          <w:sz w:val="22"/>
          <w:vertAlign w:val="baseline"/>
        </w:rPr>
        <w:t> </w:t>
      </w:r>
      <w:r>
        <w:rPr>
          <w:rFonts w:ascii="Calibri"/>
          <w:sz w:val="22"/>
          <w:vertAlign w:val="baseline"/>
        </w:rPr>
        <w:t>Act</w:t>
      </w:r>
      <w:r>
        <w:rPr>
          <w:rFonts w:ascii="Calibri"/>
          <w:spacing w:val="-2"/>
          <w:sz w:val="22"/>
          <w:vertAlign w:val="baseline"/>
        </w:rPr>
        <w:t> </w:t>
      </w:r>
      <w:r>
        <w:rPr>
          <w:rFonts w:ascii="Calibri"/>
          <w:sz w:val="22"/>
          <w:vertAlign w:val="baseline"/>
        </w:rPr>
        <w:t>and</w:t>
      </w:r>
      <w:r>
        <w:rPr>
          <w:rFonts w:ascii="Calibri"/>
          <w:spacing w:val="-3"/>
          <w:sz w:val="22"/>
          <w:vertAlign w:val="baseline"/>
        </w:rPr>
        <w:t> </w:t>
      </w:r>
      <w:r>
        <w:rPr>
          <w:rFonts w:ascii="Calibri"/>
          <w:sz w:val="22"/>
          <w:vertAlign w:val="baseline"/>
        </w:rPr>
        <w:t>S.2(2)</w:t>
      </w:r>
      <w:r>
        <w:rPr>
          <w:rFonts w:ascii="Calibri"/>
          <w:spacing w:val="-6"/>
          <w:sz w:val="22"/>
          <w:vertAlign w:val="baseline"/>
        </w:rPr>
        <w:t> </w:t>
      </w:r>
      <w:r>
        <w:rPr>
          <w:rFonts w:ascii="Calibri"/>
          <w:sz w:val="22"/>
          <w:vertAlign w:val="baseline"/>
        </w:rPr>
        <w:t>of</w:t>
      </w:r>
      <w:r>
        <w:rPr>
          <w:rFonts w:ascii="Calibri"/>
          <w:spacing w:val="-5"/>
          <w:sz w:val="22"/>
          <w:vertAlign w:val="baseline"/>
        </w:rPr>
        <w:t> </w:t>
      </w:r>
      <w:r>
        <w:rPr>
          <w:rFonts w:ascii="Calibri"/>
          <w:sz w:val="22"/>
          <w:vertAlign w:val="baseline"/>
        </w:rPr>
        <w:t>the</w:t>
      </w:r>
      <w:r>
        <w:rPr>
          <w:rFonts w:ascii="Calibri"/>
          <w:spacing w:val="-5"/>
          <w:sz w:val="22"/>
          <w:vertAlign w:val="baseline"/>
        </w:rPr>
        <w:t> </w:t>
      </w:r>
      <w:r>
        <w:rPr>
          <w:rFonts w:ascii="Calibri"/>
          <w:sz w:val="22"/>
          <w:vertAlign w:val="baseline"/>
        </w:rPr>
        <w:t>1933</w:t>
      </w:r>
      <w:r>
        <w:rPr>
          <w:rFonts w:ascii="Calibri"/>
          <w:spacing w:val="-3"/>
          <w:sz w:val="22"/>
          <w:vertAlign w:val="baseline"/>
        </w:rPr>
        <w:t> </w:t>
      </w:r>
      <w:r>
        <w:rPr>
          <w:rFonts w:ascii="Calibri"/>
          <w:spacing w:val="-4"/>
          <w:sz w:val="22"/>
          <w:vertAlign w:val="baseline"/>
        </w:rPr>
        <w:t>Act.</w:t>
      </w:r>
    </w:p>
    <w:p>
      <w:pPr>
        <w:spacing w:after="0"/>
        <w:jc w:val="left"/>
        <w:rPr>
          <w:rFonts w:ascii="Calibri"/>
          <w:sz w:val="22"/>
        </w:rPr>
        <w:sectPr>
          <w:pgSz w:w="12240" w:h="15840"/>
          <w:pgMar w:header="0" w:footer="1015" w:top="1360" w:bottom="1200" w:left="1220" w:right="9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445"/>
      </w:tblGrid>
      <w:tr>
        <w:trPr>
          <w:trHeight w:val="415" w:hRule="atLeast"/>
        </w:trPr>
        <w:tc>
          <w:tcPr>
            <w:tcW w:w="3193" w:type="dxa"/>
          </w:tcPr>
          <w:p>
            <w:pPr>
              <w:pStyle w:val="TableParagraph"/>
              <w:ind w:left="0"/>
              <w:rPr>
                <w:sz w:val="24"/>
              </w:rPr>
            </w:pPr>
          </w:p>
        </w:tc>
        <w:tc>
          <w:tcPr>
            <w:tcW w:w="3193" w:type="dxa"/>
          </w:tcPr>
          <w:p>
            <w:pPr>
              <w:pStyle w:val="TableParagraph"/>
              <w:spacing w:line="275" w:lineRule="exact"/>
              <w:rPr>
                <w:b/>
                <w:sz w:val="24"/>
              </w:rPr>
            </w:pPr>
            <w:r>
              <w:rPr>
                <w:b/>
                <w:spacing w:val="-2"/>
                <w:sz w:val="24"/>
              </w:rPr>
              <w:t>NIGERIA</w:t>
            </w:r>
          </w:p>
        </w:tc>
        <w:tc>
          <w:tcPr>
            <w:tcW w:w="3445" w:type="dxa"/>
          </w:tcPr>
          <w:p>
            <w:pPr>
              <w:pStyle w:val="TableParagraph"/>
              <w:spacing w:line="275" w:lineRule="exact"/>
              <w:ind w:left="106"/>
              <w:rPr>
                <w:b/>
                <w:sz w:val="24"/>
              </w:rPr>
            </w:pPr>
            <w:r>
              <w:rPr>
                <w:b/>
                <w:sz w:val="24"/>
              </w:rPr>
              <w:t>UNITED</w:t>
            </w:r>
            <w:r>
              <w:rPr>
                <w:b/>
                <w:spacing w:val="-9"/>
                <w:sz w:val="24"/>
              </w:rPr>
              <w:t> </w:t>
            </w:r>
            <w:r>
              <w:rPr>
                <w:b/>
                <w:spacing w:val="-2"/>
                <w:sz w:val="24"/>
              </w:rPr>
              <w:t>KINGDOM</w:t>
            </w:r>
          </w:p>
        </w:tc>
      </w:tr>
      <w:tr>
        <w:trPr>
          <w:trHeight w:val="343" w:hRule="atLeast"/>
        </w:trPr>
        <w:tc>
          <w:tcPr>
            <w:tcW w:w="3193" w:type="dxa"/>
            <w:tcBorders>
              <w:bottom w:val="nil"/>
            </w:tcBorders>
          </w:tcPr>
          <w:p>
            <w:pPr>
              <w:pStyle w:val="TableParagraph"/>
              <w:spacing w:line="270" w:lineRule="exact"/>
              <w:rPr>
                <w:sz w:val="24"/>
              </w:rPr>
            </w:pPr>
            <w:r>
              <w:rPr>
                <w:sz w:val="24"/>
              </w:rPr>
              <w:t>Jurisdiction</w:t>
            </w:r>
            <w:r>
              <w:rPr>
                <w:spacing w:val="27"/>
                <w:sz w:val="24"/>
              </w:rPr>
              <w:t>  </w:t>
            </w:r>
            <w:r>
              <w:rPr>
                <w:sz w:val="24"/>
              </w:rPr>
              <w:t>on</w:t>
            </w:r>
            <w:r>
              <w:rPr>
                <w:spacing w:val="27"/>
                <w:sz w:val="24"/>
              </w:rPr>
              <w:t>  </w:t>
            </w:r>
            <w:r>
              <w:rPr>
                <w:spacing w:val="-2"/>
                <w:sz w:val="24"/>
              </w:rPr>
              <w:t>Immovable‟s</w:t>
            </w:r>
          </w:p>
        </w:tc>
        <w:tc>
          <w:tcPr>
            <w:tcW w:w="3193" w:type="dxa"/>
            <w:tcBorders>
              <w:bottom w:val="nil"/>
            </w:tcBorders>
          </w:tcPr>
          <w:p>
            <w:pPr>
              <w:pStyle w:val="TableParagraph"/>
              <w:spacing w:line="270" w:lineRule="exact"/>
              <w:rPr>
                <w:sz w:val="24"/>
              </w:rPr>
            </w:pPr>
            <w:r>
              <w:rPr>
                <w:sz w:val="24"/>
              </w:rPr>
              <w:t>Court</w:t>
            </w:r>
            <w:r>
              <w:rPr>
                <w:spacing w:val="55"/>
                <w:w w:val="150"/>
                <w:sz w:val="24"/>
              </w:rPr>
              <w:t> </w:t>
            </w:r>
            <w:r>
              <w:rPr>
                <w:sz w:val="24"/>
              </w:rPr>
              <w:t>has</w:t>
            </w:r>
            <w:r>
              <w:rPr>
                <w:spacing w:val="56"/>
                <w:w w:val="150"/>
                <w:sz w:val="24"/>
              </w:rPr>
              <w:t> </w:t>
            </w:r>
            <w:r>
              <w:rPr>
                <w:sz w:val="24"/>
              </w:rPr>
              <w:t>no</w:t>
            </w:r>
            <w:r>
              <w:rPr>
                <w:spacing w:val="56"/>
                <w:w w:val="150"/>
                <w:sz w:val="24"/>
              </w:rPr>
              <w:t> </w:t>
            </w:r>
            <w:r>
              <w:rPr>
                <w:sz w:val="24"/>
              </w:rPr>
              <w:t>jurisdiction</w:t>
            </w:r>
            <w:r>
              <w:rPr>
                <w:spacing w:val="56"/>
                <w:w w:val="150"/>
                <w:sz w:val="24"/>
              </w:rPr>
              <w:t> </w:t>
            </w:r>
            <w:r>
              <w:rPr>
                <w:spacing w:val="-5"/>
                <w:sz w:val="24"/>
              </w:rPr>
              <w:t>to</w:t>
            </w:r>
          </w:p>
        </w:tc>
        <w:tc>
          <w:tcPr>
            <w:tcW w:w="3445" w:type="dxa"/>
            <w:tcBorders>
              <w:bottom w:val="nil"/>
            </w:tcBorders>
          </w:tcPr>
          <w:p>
            <w:pPr>
              <w:pStyle w:val="TableParagraph"/>
              <w:spacing w:line="270" w:lineRule="exact"/>
              <w:ind w:left="106"/>
              <w:rPr>
                <w:sz w:val="24"/>
              </w:rPr>
            </w:pPr>
            <w:r>
              <w:rPr>
                <w:sz w:val="24"/>
              </w:rPr>
              <w:t>Court</w:t>
            </w:r>
            <w:r>
              <w:rPr>
                <w:spacing w:val="20"/>
                <w:sz w:val="24"/>
              </w:rPr>
              <w:t> </w:t>
            </w:r>
            <w:r>
              <w:rPr>
                <w:sz w:val="24"/>
              </w:rPr>
              <w:t>has</w:t>
            </w:r>
            <w:r>
              <w:rPr>
                <w:spacing w:val="22"/>
                <w:sz w:val="24"/>
              </w:rPr>
              <w:t> </w:t>
            </w:r>
            <w:r>
              <w:rPr>
                <w:sz w:val="24"/>
              </w:rPr>
              <w:t>Jurisdiction</w:t>
            </w:r>
            <w:r>
              <w:rPr>
                <w:spacing w:val="19"/>
                <w:sz w:val="24"/>
              </w:rPr>
              <w:t> </w:t>
            </w:r>
            <w:r>
              <w:rPr>
                <w:sz w:val="24"/>
              </w:rPr>
              <w:t>to</w:t>
            </w:r>
            <w:r>
              <w:rPr>
                <w:spacing w:val="19"/>
                <w:sz w:val="24"/>
              </w:rPr>
              <w:t> </w:t>
            </w:r>
            <w:r>
              <w:rPr>
                <w:spacing w:val="-2"/>
                <w:sz w:val="24"/>
              </w:rPr>
              <w:t>recover</w:t>
            </w:r>
          </w:p>
        </w:tc>
      </w:tr>
      <w:tr>
        <w:trPr>
          <w:trHeight w:val="413" w:hRule="atLeast"/>
        </w:trPr>
        <w:tc>
          <w:tcPr>
            <w:tcW w:w="3193" w:type="dxa"/>
            <w:tcBorders>
              <w:top w:val="nil"/>
              <w:bottom w:val="nil"/>
            </w:tcBorders>
          </w:tcPr>
          <w:p>
            <w:pPr>
              <w:pStyle w:val="TableParagraph"/>
              <w:spacing w:before="63"/>
              <w:rPr>
                <w:sz w:val="24"/>
              </w:rPr>
            </w:pPr>
            <w:r>
              <w:rPr>
                <w:sz w:val="24"/>
              </w:rPr>
              <w:t>at</w:t>
            </w:r>
            <w:r>
              <w:rPr>
                <w:spacing w:val="-1"/>
                <w:sz w:val="24"/>
              </w:rPr>
              <w:t> </w:t>
            </w:r>
            <w:r>
              <w:rPr>
                <w:sz w:val="24"/>
              </w:rPr>
              <w:t>Common </w:t>
            </w:r>
            <w:r>
              <w:rPr>
                <w:spacing w:val="-5"/>
                <w:sz w:val="24"/>
              </w:rPr>
              <w:t>law</w:t>
            </w:r>
          </w:p>
        </w:tc>
        <w:tc>
          <w:tcPr>
            <w:tcW w:w="3193" w:type="dxa"/>
            <w:tcBorders>
              <w:top w:val="nil"/>
              <w:bottom w:val="nil"/>
            </w:tcBorders>
          </w:tcPr>
          <w:p>
            <w:pPr>
              <w:pStyle w:val="TableParagraph"/>
              <w:spacing w:before="63"/>
              <w:rPr>
                <w:sz w:val="24"/>
              </w:rPr>
            </w:pPr>
            <w:r>
              <w:rPr>
                <w:sz w:val="24"/>
              </w:rPr>
              <w:t>recover</w:t>
            </w:r>
            <w:r>
              <w:rPr>
                <w:spacing w:val="55"/>
                <w:sz w:val="24"/>
              </w:rPr>
              <w:t> </w:t>
            </w:r>
            <w:r>
              <w:rPr>
                <w:sz w:val="24"/>
              </w:rPr>
              <w:t>damages</w:t>
            </w:r>
            <w:r>
              <w:rPr>
                <w:spacing w:val="60"/>
                <w:sz w:val="24"/>
              </w:rPr>
              <w:t> </w:t>
            </w:r>
            <w:r>
              <w:rPr>
                <w:sz w:val="24"/>
              </w:rPr>
              <w:t>for</w:t>
            </w:r>
            <w:r>
              <w:rPr>
                <w:spacing w:val="56"/>
                <w:sz w:val="24"/>
              </w:rPr>
              <w:t> </w:t>
            </w:r>
            <w:r>
              <w:rPr>
                <w:spacing w:val="-2"/>
                <w:sz w:val="24"/>
              </w:rPr>
              <w:t>trespass</w:t>
            </w:r>
          </w:p>
        </w:tc>
        <w:tc>
          <w:tcPr>
            <w:tcW w:w="3445" w:type="dxa"/>
            <w:tcBorders>
              <w:top w:val="nil"/>
              <w:bottom w:val="nil"/>
            </w:tcBorders>
          </w:tcPr>
          <w:p>
            <w:pPr>
              <w:pStyle w:val="TableParagraph"/>
              <w:spacing w:before="63"/>
              <w:ind w:left="106"/>
              <w:rPr>
                <w:sz w:val="24"/>
              </w:rPr>
            </w:pPr>
            <w:r>
              <w:rPr>
                <w:sz w:val="24"/>
              </w:rPr>
              <w:t>damages</w:t>
            </w:r>
            <w:r>
              <w:rPr>
                <w:spacing w:val="32"/>
                <w:sz w:val="24"/>
              </w:rPr>
              <w:t>  </w:t>
            </w:r>
            <w:r>
              <w:rPr>
                <w:sz w:val="24"/>
              </w:rPr>
              <w:t>for</w:t>
            </w:r>
            <w:r>
              <w:rPr>
                <w:spacing w:val="32"/>
                <w:sz w:val="24"/>
              </w:rPr>
              <w:t>  </w:t>
            </w:r>
            <w:r>
              <w:rPr>
                <w:sz w:val="24"/>
              </w:rPr>
              <w:t>trespass</w:t>
            </w:r>
            <w:r>
              <w:rPr>
                <w:spacing w:val="33"/>
                <w:sz w:val="24"/>
              </w:rPr>
              <w:t>  </w:t>
            </w:r>
            <w:r>
              <w:rPr>
                <w:sz w:val="24"/>
              </w:rPr>
              <w:t>to</w:t>
            </w:r>
            <w:r>
              <w:rPr>
                <w:spacing w:val="32"/>
                <w:sz w:val="24"/>
              </w:rPr>
              <w:t>  </w:t>
            </w:r>
            <w:r>
              <w:rPr>
                <w:spacing w:val="-4"/>
                <w:sz w:val="24"/>
              </w:rPr>
              <w:t>land</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4"/>
              <w:rPr>
                <w:sz w:val="24"/>
              </w:rPr>
            </w:pPr>
            <w:r>
              <w:rPr>
                <w:sz w:val="24"/>
              </w:rPr>
              <w:t>to</w:t>
            </w:r>
            <w:r>
              <w:rPr>
                <w:spacing w:val="9"/>
                <w:sz w:val="24"/>
              </w:rPr>
              <w:t> </w:t>
            </w:r>
            <w:r>
              <w:rPr>
                <w:sz w:val="24"/>
              </w:rPr>
              <w:t>land</w:t>
            </w:r>
            <w:r>
              <w:rPr>
                <w:spacing w:val="9"/>
                <w:sz w:val="24"/>
              </w:rPr>
              <w:t> </w:t>
            </w:r>
            <w:r>
              <w:rPr>
                <w:sz w:val="24"/>
              </w:rPr>
              <w:t>outside</w:t>
            </w:r>
            <w:r>
              <w:rPr>
                <w:spacing w:val="8"/>
                <w:sz w:val="24"/>
              </w:rPr>
              <w:t> </w:t>
            </w:r>
            <w:r>
              <w:rPr>
                <w:sz w:val="24"/>
              </w:rPr>
              <w:t>jurisdiction</w:t>
            </w:r>
            <w:r>
              <w:rPr>
                <w:spacing w:val="10"/>
                <w:sz w:val="24"/>
              </w:rPr>
              <w:t> </w:t>
            </w:r>
            <w:r>
              <w:rPr>
                <w:spacing w:val="-5"/>
                <w:sz w:val="24"/>
              </w:rPr>
              <w:t>see</w:t>
            </w:r>
          </w:p>
        </w:tc>
        <w:tc>
          <w:tcPr>
            <w:tcW w:w="3445" w:type="dxa"/>
            <w:tcBorders>
              <w:top w:val="nil"/>
              <w:bottom w:val="nil"/>
            </w:tcBorders>
          </w:tcPr>
          <w:p>
            <w:pPr>
              <w:pStyle w:val="TableParagraph"/>
              <w:spacing w:before="64"/>
              <w:ind w:left="106"/>
              <w:rPr>
                <w:sz w:val="24"/>
              </w:rPr>
            </w:pPr>
            <w:r>
              <w:rPr>
                <w:sz w:val="24"/>
              </w:rPr>
              <w:t>outside</w:t>
            </w:r>
            <w:r>
              <w:rPr>
                <w:spacing w:val="34"/>
                <w:sz w:val="24"/>
              </w:rPr>
              <w:t> </w:t>
            </w:r>
            <w:r>
              <w:rPr>
                <w:sz w:val="24"/>
              </w:rPr>
              <w:t>Jurisdiction</w:t>
            </w:r>
            <w:r>
              <w:rPr>
                <w:spacing w:val="37"/>
                <w:sz w:val="24"/>
              </w:rPr>
              <w:t> </w:t>
            </w:r>
            <w:r>
              <w:rPr>
                <w:sz w:val="24"/>
              </w:rPr>
              <w:t>S.</w:t>
            </w:r>
            <w:r>
              <w:rPr>
                <w:spacing w:val="37"/>
                <w:sz w:val="24"/>
              </w:rPr>
              <w:t> </w:t>
            </w:r>
            <w:r>
              <w:rPr>
                <w:sz w:val="24"/>
              </w:rPr>
              <w:t>30</w:t>
            </w:r>
            <w:r>
              <w:rPr>
                <w:spacing w:val="36"/>
                <w:sz w:val="24"/>
              </w:rPr>
              <w:t> </w:t>
            </w:r>
            <w:r>
              <w:rPr>
                <w:sz w:val="24"/>
              </w:rPr>
              <w:t>(1)</w:t>
            </w:r>
            <w:r>
              <w:rPr>
                <w:spacing w:val="36"/>
                <w:sz w:val="24"/>
              </w:rPr>
              <w:t> </w:t>
            </w:r>
            <w:r>
              <w:rPr>
                <w:spacing w:val="-5"/>
                <w:sz w:val="24"/>
              </w:rPr>
              <w:t>of</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3"/>
              <w:rPr>
                <w:sz w:val="24"/>
              </w:rPr>
            </w:pPr>
            <w:r>
              <w:rPr>
                <w:sz w:val="24"/>
              </w:rPr>
              <w:t>Lanletrin</w:t>
            </w:r>
            <w:r>
              <w:rPr>
                <w:spacing w:val="-3"/>
                <w:sz w:val="24"/>
              </w:rPr>
              <w:t> </w:t>
            </w:r>
            <w:r>
              <w:rPr>
                <w:sz w:val="24"/>
              </w:rPr>
              <w:t>vs.</w:t>
            </w:r>
            <w:r>
              <w:rPr>
                <w:spacing w:val="-3"/>
                <w:sz w:val="24"/>
              </w:rPr>
              <w:t> </w:t>
            </w:r>
            <w:r>
              <w:rPr>
                <w:sz w:val="24"/>
              </w:rPr>
              <w:t>Rufai</w:t>
            </w:r>
            <w:r>
              <w:rPr>
                <w:spacing w:val="-2"/>
                <w:sz w:val="24"/>
              </w:rPr>
              <w:t> (supra)</w:t>
            </w:r>
          </w:p>
        </w:tc>
        <w:tc>
          <w:tcPr>
            <w:tcW w:w="3445" w:type="dxa"/>
            <w:tcBorders>
              <w:top w:val="nil"/>
              <w:bottom w:val="nil"/>
            </w:tcBorders>
          </w:tcPr>
          <w:p>
            <w:pPr>
              <w:pStyle w:val="TableParagraph"/>
              <w:tabs>
                <w:tab w:pos="728" w:val="left" w:leader="none"/>
                <w:tab w:pos="1540" w:val="left" w:leader="none"/>
                <w:tab w:pos="2986" w:val="left" w:leader="none"/>
              </w:tabs>
              <w:spacing w:before="63"/>
              <w:ind w:left="106"/>
              <w:rPr>
                <w:sz w:val="24"/>
              </w:rPr>
            </w:pPr>
            <w:r>
              <w:rPr>
                <w:spacing w:val="-5"/>
                <w:sz w:val="24"/>
              </w:rPr>
              <w:t>the</w:t>
            </w:r>
            <w:r>
              <w:rPr>
                <w:sz w:val="24"/>
              </w:rPr>
              <w:tab/>
            </w:r>
            <w:r>
              <w:rPr>
                <w:spacing w:val="-2"/>
                <w:sz w:val="24"/>
              </w:rPr>
              <w:t>Civil</w:t>
            </w:r>
            <w:r>
              <w:rPr>
                <w:sz w:val="24"/>
              </w:rPr>
              <w:tab/>
            </w:r>
            <w:r>
              <w:rPr>
                <w:spacing w:val="-2"/>
                <w:sz w:val="24"/>
              </w:rPr>
              <w:t>Jurisdiction</w:t>
            </w:r>
            <w:r>
              <w:rPr>
                <w:sz w:val="24"/>
              </w:rPr>
              <w:tab/>
            </w:r>
            <w:r>
              <w:rPr>
                <w:spacing w:val="-5"/>
                <w:sz w:val="24"/>
              </w:rPr>
              <w:t>and</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4"/>
              <w:ind w:left="106"/>
              <w:rPr>
                <w:sz w:val="24"/>
              </w:rPr>
            </w:pPr>
            <w:r>
              <w:rPr>
                <w:sz w:val="24"/>
              </w:rPr>
              <w:t>Judgment</w:t>
            </w:r>
            <w:r>
              <w:rPr>
                <w:spacing w:val="60"/>
                <w:w w:val="150"/>
                <w:sz w:val="24"/>
              </w:rPr>
              <w:t> </w:t>
            </w:r>
            <w:r>
              <w:rPr>
                <w:sz w:val="24"/>
              </w:rPr>
              <w:t>Act,1982</w:t>
            </w:r>
            <w:r>
              <w:rPr>
                <w:spacing w:val="60"/>
                <w:w w:val="150"/>
                <w:sz w:val="24"/>
              </w:rPr>
              <w:t> </w:t>
            </w:r>
            <w:r>
              <w:rPr>
                <w:sz w:val="24"/>
              </w:rPr>
              <w:t>altered</w:t>
            </w:r>
            <w:r>
              <w:rPr>
                <w:spacing w:val="61"/>
                <w:w w:val="150"/>
                <w:sz w:val="24"/>
              </w:rPr>
              <w:t> </w:t>
            </w:r>
            <w:r>
              <w:rPr>
                <w:spacing w:val="-5"/>
                <w:sz w:val="24"/>
              </w:rPr>
              <w:t>the</w:t>
            </w:r>
          </w:p>
        </w:tc>
      </w:tr>
      <w:tr>
        <w:trPr>
          <w:trHeight w:val="483" w:hRule="atLeast"/>
        </w:trPr>
        <w:tc>
          <w:tcPr>
            <w:tcW w:w="3193" w:type="dxa"/>
            <w:tcBorders>
              <w:top w:val="nil"/>
            </w:tcBorders>
          </w:tcPr>
          <w:p>
            <w:pPr>
              <w:pStyle w:val="TableParagraph"/>
              <w:ind w:left="0"/>
              <w:rPr>
                <w:sz w:val="24"/>
              </w:rPr>
            </w:pPr>
          </w:p>
        </w:tc>
        <w:tc>
          <w:tcPr>
            <w:tcW w:w="3193" w:type="dxa"/>
            <w:tcBorders>
              <w:top w:val="nil"/>
            </w:tcBorders>
          </w:tcPr>
          <w:p>
            <w:pPr>
              <w:pStyle w:val="TableParagraph"/>
              <w:ind w:left="0"/>
              <w:rPr>
                <w:sz w:val="24"/>
              </w:rPr>
            </w:pPr>
          </w:p>
        </w:tc>
        <w:tc>
          <w:tcPr>
            <w:tcW w:w="3445" w:type="dxa"/>
            <w:tcBorders>
              <w:top w:val="nil"/>
            </w:tcBorders>
          </w:tcPr>
          <w:p>
            <w:pPr>
              <w:pStyle w:val="TableParagraph"/>
              <w:spacing w:before="63"/>
              <w:ind w:left="106"/>
              <w:rPr>
                <w:sz w:val="24"/>
              </w:rPr>
            </w:pPr>
            <w:r>
              <w:rPr>
                <w:sz w:val="24"/>
              </w:rPr>
              <w:t>common</w:t>
            </w:r>
            <w:r>
              <w:rPr>
                <w:spacing w:val="-3"/>
                <w:sz w:val="24"/>
              </w:rPr>
              <w:t> </w:t>
            </w:r>
            <w:r>
              <w:rPr>
                <w:sz w:val="24"/>
              </w:rPr>
              <w:t>law</w:t>
            </w:r>
            <w:r>
              <w:rPr>
                <w:spacing w:val="-3"/>
                <w:sz w:val="24"/>
              </w:rPr>
              <w:t> </w:t>
            </w:r>
            <w:r>
              <w:rPr>
                <w:spacing w:val="-2"/>
                <w:sz w:val="24"/>
              </w:rPr>
              <w:t>position</w:t>
            </w:r>
          </w:p>
        </w:tc>
      </w:tr>
      <w:tr>
        <w:trPr>
          <w:trHeight w:val="343" w:hRule="atLeast"/>
        </w:trPr>
        <w:tc>
          <w:tcPr>
            <w:tcW w:w="3193" w:type="dxa"/>
            <w:tcBorders>
              <w:bottom w:val="nil"/>
            </w:tcBorders>
          </w:tcPr>
          <w:p>
            <w:pPr>
              <w:pStyle w:val="TableParagraph"/>
              <w:spacing w:line="270" w:lineRule="exact"/>
              <w:rPr>
                <w:sz w:val="24"/>
              </w:rPr>
            </w:pPr>
            <w:r>
              <w:rPr>
                <w:sz w:val="24"/>
              </w:rPr>
              <w:t>Statutes</w:t>
            </w:r>
            <w:r>
              <w:rPr>
                <w:spacing w:val="79"/>
                <w:sz w:val="24"/>
              </w:rPr>
              <w:t> </w:t>
            </w:r>
            <w:r>
              <w:rPr>
                <w:sz w:val="24"/>
              </w:rPr>
              <w:t>on</w:t>
            </w:r>
            <w:r>
              <w:rPr>
                <w:spacing w:val="50"/>
                <w:w w:val="150"/>
                <w:sz w:val="24"/>
              </w:rPr>
              <w:t> </w:t>
            </w:r>
            <w:r>
              <w:rPr>
                <w:sz w:val="24"/>
              </w:rPr>
              <w:t>Recognition</w:t>
            </w:r>
            <w:r>
              <w:rPr>
                <w:spacing w:val="52"/>
                <w:w w:val="150"/>
                <w:sz w:val="24"/>
              </w:rPr>
              <w:t> </w:t>
            </w:r>
            <w:r>
              <w:rPr>
                <w:spacing w:val="-5"/>
                <w:sz w:val="24"/>
              </w:rPr>
              <w:t>and</w:t>
            </w:r>
          </w:p>
        </w:tc>
        <w:tc>
          <w:tcPr>
            <w:tcW w:w="3193" w:type="dxa"/>
            <w:tcBorders>
              <w:bottom w:val="nil"/>
            </w:tcBorders>
          </w:tcPr>
          <w:p>
            <w:pPr>
              <w:pStyle w:val="TableParagraph"/>
              <w:tabs>
                <w:tab w:pos="1433" w:val="left" w:leader="none"/>
                <w:tab w:pos="2882" w:val="left" w:leader="none"/>
              </w:tabs>
              <w:spacing w:line="270" w:lineRule="exact"/>
              <w:rPr>
                <w:sz w:val="24"/>
              </w:rPr>
            </w:pPr>
            <w:r>
              <w:rPr>
                <w:spacing w:val="-2"/>
                <w:sz w:val="24"/>
              </w:rPr>
              <w:t>-Reciprocal</w:t>
            </w:r>
            <w:r>
              <w:rPr>
                <w:sz w:val="24"/>
              </w:rPr>
              <w:tab/>
            </w:r>
            <w:r>
              <w:rPr>
                <w:spacing w:val="-2"/>
                <w:sz w:val="24"/>
              </w:rPr>
              <w:t>Enforcement</w:t>
            </w:r>
            <w:r>
              <w:rPr>
                <w:sz w:val="24"/>
              </w:rPr>
              <w:tab/>
            </w:r>
            <w:r>
              <w:rPr>
                <w:spacing w:val="-5"/>
                <w:sz w:val="24"/>
              </w:rPr>
              <w:t>of</w:t>
            </w:r>
          </w:p>
        </w:tc>
        <w:tc>
          <w:tcPr>
            <w:tcW w:w="3445" w:type="dxa"/>
            <w:tcBorders>
              <w:bottom w:val="nil"/>
            </w:tcBorders>
          </w:tcPr>
          <w:p>
            <w:pPr>
              <w:pStyle w:val="TableParagraph"/>
              <w:spacing w:line="270" w:lineRule="exact"/>
              <w:ind w:left="106"/>
              <w:rPr>
                <w:sz w:val="24"/>
              </w:rPr>
            </w:pPr>
            <w:r>
              <w:rPr>
                <w:sz w:val="24"/>
              </w:rPr>
              <w:t>-Administration</w:t>
            </w:r>
            <w:r>
              <w:rPr>
                <w:spacing w:val="73"/>
                <w:sz w:val="24"/>
              </w:rPr>
              <w:t> </w:t>
            </w:r>
            <w:r>
              <w:rPr>
                <w:sz w:val="24"/>
              </w:rPr>
              <w:t>of</w:t>
            </w:r>
            <w:r>
              <w:rPr>
                <w:spacing w:val="75"/>
                <w:sz w:val="24"/>
              </w:rPr>
              <w:t> </w:t>
            </w:r>
            <w:r>
              <w:rPr>
                <w:sz w:val="24"/>
              </w:rPr>
              <w:t>Justice</w:t>
            </w:r>
            <w:r>
              <w:rPr>
                <w:spacing w:val="76"/>
                <w:sz w:val="24"/>
              </w:rPr>
              <w:t> </w:t>
            </w:r>
            <w:r>
              <w:rPr>
                <w:spacing w:val="-4"/>
                <w:sz w:val="24"/>
              </w:rPr>
              <w:t>Act,</w:t>
            </w:r>
          </w:p>
        </w:tc>
      </w:tr>
      <w:tr>
        <w:trPr>
          <w:trHeight w:val="414" w:hRule="atLeast"/>
        </w:trPr>
        <w:tc>
          <w:tcPr>
            <w:tcW w:w="3193" w:type="dxa"/>
            <w:tcBorders>
              <w:top w:val="nil"/>
              <w:bottom w:val="nil"/>
            </w:tcBorders>
          </w:tcPr>
          <w:p>
            <w:pPr>
              <w:pStyle w:val="TableParagraph"/>
              <w:spacing w:before="63"/>
              <w:rPr>
                <w:sz w:val="24"/>
              </w:rPr>
            </w:pPr>
            <w:r>
              <w:rPr>
                <w:sz w:val="24"/>
              </w:rPr>
              <w:t>Enforcement</w:t>
            </w:r>
            <w:r>
              <w:rPr>
                <w:spacing w:val="-10"/>
                <w:sz w:val="24"/>
              </w:rPr>
              <w:t> </w:t>
            </w:r>
            <w:r>
              <w:rPr>
                <w:sz w:val="24"/>
              </w:rPr>
              <w:t>of</w:t>
            </w:r>
            <w:r>
              <w:rPr>
                <w:spacing w:val="-10"/>
                <w:sz w:val="24"/>
              </w:rPr>
              <w:t> </w:t>
            </w:r>
            <w:r>
              <w:rPr>
                <w:spacing w:val="-2"/>
                <w:sz w:val="24"/>
              </w:rPr>
              <w:t>Judgment.</w:t>
            </w:r>
          </w:p>
        </w:tc>
        <w:tc>
          <w:tcPr>
            <w:tcW w:w="3193" w:type="dxa"/>
            <w:tcBorders>
              <w:top w:val="nil"/>
              <w:bottom w:val="nil"/>
            </w:tcBorders>
          </w:tcPr>
          <w:p>
            <w:pPr>
              <w:pStyle w:val="TableParagraph"/>
              <w:spacing w:before="63"/>
              <w:rPr>
                <w:sz w:val="24"/>
              </w:rPr>
            </w:pPr>
            <w:r>
              <w:rPr>
                <w:spacing w:val="-2"/>
                <w:sz w:val="24"/>
              </w:rPr>
              <w:t>Judgment-</w:t>
            </w:r>
            <w:r>
              <w:rPr>
                <w:spacing w:val="-4"/>
                <w:sz w:val="24"/>
              </w:rPr>
              <w:t>1922</w:t>
            </w:r>
          </w:p>
        </w:tc>
        <w:tc>
          <w:tcPr>
            <w:tcW w:w="3445" w:type="dxa"/>
            <w:tcBorders>
              <w:top w:val="nil"/>
              <w:bottom w:val="nil"/>
            </w:tcBorders>
          </w:tcPr>
          <w:p>
            <w:pPr>
              <w:pStyle w:val="TableParagraph"/>
              <w:tabs>
                <w:tab w:pos="1045" w:val="left" w:leader="none"/>
                <w:tab w:pos="1663" w:val="left" w:leader="none"/>
                <w:tab w:pos="3134" w:val="left" w:leader="none"/>
              </w:tabs>
              <w:spacing w:before="63"/>
              <w:ind w:left="106"/>
              <w:rPr>
                <w:sz w:val="24"/>
              </w:rPr>
            </w:pPr>
            <w:r>
              <w:rPr>
                <w:spacing w:val="-2"/>
                <w:sz w:val="24"/>
              </w:rPr>
              <w:t>1920-</w:t>
            </w:r>
            <w:r>
              <w:rPr>
                <w:sz w:val="24"/>
              </w:rPr>
              <w:tab/>
            </w:r>
            <w:r>
              <w:rPr>
                <w:spacing w:val="-5"/>
                <w:sz w:val="24"/>
              </w:rPr>
              <w:t>on</w:t>
            </w:r>
            <w:r>
              <w:rPr>
                <w:sz w:val="24"/>
              </w:rPr>
              <w:tab/>
            </w:r>
            <w:r>
              <w:rPr>
                <w:spacing w:val="-2"/>
                <w:sz w:val="24"/>
              </w:rPr>
              <w:t>registration</w:t>
            </w:r>
            <w:r>
              <w:rPr>
                <w:sz w:val="24"/>
              </w:rPr>
              <w:tab/>
            </w:r>
            <w:r>
              <w:rPr>
                <w:spacing w:val="-5"/>
                <w:sz w:val="24"/>
              </w:rPr>
              <w:t>of</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tabs>
                <w:tab w:pos="793" w:val="left" w:leader="none"/>
                <w:tab w:pos="2147" w:val="left" w:leader="none"/>
              </w:tabs>
              <w:spacing w:before="65"/>
              <w:rPr>
                <w:sz w:val="24"/>
              </w:rPr>
            </w:pPr>
            <w:r>
              <w:rPr>
                <w:spacing w:val="-10"/>
                <w:sz w:val="24"/>
              </w:rPr>
              <w:t>-</w:t>
            </w:r>
            <w:r>
              <w:rPr>
                <w:sz w:val="24"/>
              </w:rPr>
              <w:tab/>
            </w:r>
            <w:r>
              <w:rPr>
                <w:spacing w:val="-2"/>
                <w:sz w:val="24"/>
              </w:rPr>
              <w:t>Foreign</w:t>
            </w:r>
            <w:r>
              <w:rPr>
                <w:sz w:val="24"/>
              </w:rPr>
              <w:tab/>
            </w:r>
            <w:r>
              <w:rPr>
                <w:spacing w:val="-2"/>
                <w:sz w:val="24"/>
              </w:rPr>
              <w:t>Judgment</w:t>
            </w:r>
          </w:p>
        </w:tc>
        <w:tc>
          <w:tcPr>
            <w:tcW w:w="3445" w:type="dxa"/>
            <w:tcBorders>
              <w:top w:val="nil"/>
              <w:bottom w:val="nil"/>
            </w:tcBorders>
          </w:tcPr>
          <w:p>
            <w:pPr>
              <w:pStyle w:val="TableParagraph"/>
              <w:spacing w:before="65"/>
              <w:ind w:left="106"/>
              <w:rPr>
                <w:sz w:val="24"/>
              </w:rPr>
            </w:pPr>
            <w:r>
              <w:rPr>
                <w:sz w:val="24"/>
              </w:rPr>
              <w:t>judgment</w:t>
            </w:r>
            <w:r>
              <w:rPr>
                <w:spacing w:val="63"/>
                <w:sz w:val="24"/>
              </w:rPr>
              <w:t> </w:t>
            </w:r>
            <w:r>
              <w:rPr>
                <w:sz w:val="24"/>
              </w:rPr>
              <w:t>from</w:t>
            </w:r>
            <w:r>
              <w:rPr>
                <w:spacing w:val="63"/>
                <w:sz w:val="24"/>
              </w:rPr>
              <w:t> </w:t>
            </w:r>
            <w:r>
              <w:rPr>
                <w:sz w:val="24"/>
              </w:rPr>
              <w:t>common</w:t>
            </w:r>
            <w:r>
              <w:rPr>
                <w:spacing w:val="64"/>
                <w:sz w:val="24"/>
              </w:rPr>
              <w:t> </w:t>
            </w:r>
            <w:r>
              <w:rPr>
                <w:spacing w:val="-2"/>
                <w:sz w:val="24"/>
              </w:rPr>
              <w:t>wealth</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3"/>
              <w:rPr>
                <w:sz w:val="24"/>
              </w:rPr>
            </w:pPr>
            <w:r>
              <w:rPr>
                <w:sz w:val="24"/>
              </w:rPr>
              <w:t>(Reciprocal</w:t>
            </w:r>
            <w:r>
              <w:rPr>
                <w:spacing w:val="-10"/>
                <w:sz w:val="24"/>
              </w:rPr>
              <w:t> </w:t>
            </w:r>
            <w:r>
              <w:rPr>
                <w:sz w:val="24"/>
              </w:rPr>
              <w:t>Enforcement)</w:t>
            </w:r>
            <w:r>
              <w:rPr>
                <w:spacing w:val="-11"/>
                <w:sz w:val="24"/>
              </w:rPr>
              <w:t> </w:t>
            </w:r>
            <w:r>
              <w:rPr>
                <w:spacing w:val="-4"/>
                <w:sz w:val="24"/>
              </w:rPr>
              <w:t>Act,</w:t>
            </w:r>
          </w:p>
        </w:tc>
        <w:tc>
          <w:tcPr>
            <w:tcW w:w="3445" w:type="dxa"/>
            <w:tcBorders>
              <w:top w:val="nil"/>
              <w:bottom w:val="nil"/>
            </w:tcBorders>
          </w:tcPr>
          <w:p>
            <w:pPr>
              <w:pStyle w:val="TableParagraph"/>
              <w:spacing w:before="63"/>
              <w:ind w:left="106"/>
              <w:rPr>
                <w:sz w:val="24"/>
              </w:rPr>
            </w:pPr>
            <w:r>
              <w:rPr>
                <w:spacing w:val="-2"/>
                <w:sz w:val="24"/>
              </w:rPr>
              <w:t>counties.</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4"/>
              <w:rPr>
                <w:sz w:val="24"/>
              </w:rPr>
            </w:pPr>
            <w:r>
              <w:rPr>
                <w:spacing w:val="-4"/>
                <w:sz w:val="24"/>
              </w:rPr>
              <w:t>1962</w:t>
            </w:r>
          </w:p>
        </w:tc>
        <w:tc>
          <w:tcPr>
            <w:tcW w:w="3445" w:type="dxa"/>
            <w:tcBorders>
              <w:top w:val="nil"/>
              <w:bottom w:val="nil"/>
            </w:tcBorders>
          </w:tcPr>
          <w:p>
            <w:pPr>
              <w:pStyle w:val="TableParagraph"/>
              <w:spacing w:before="64"/>
              <w:ind w:left="106"/>
              <w:rPr>
                <w:sz w:val="24"/>
              </w:rPr>
            </w:pPr>
            <w:r>
              <w:rPr>
                <w:sz w:val="24"/>
              </w:rPr>
              <w:t>-Foreign</w:t>
            </w:r>
            <w:r>
              <w:rPr>
                <w:spacing w:val="27"/>
                <w:sz w:val="24"/>
              </w:rPr>
              <w:t>  </w:t>
            </w:r>
            <w:r>
              <w:rPr>
                <w:sz w:val="24"/>
              </w:rPr>
              <w:t>judgment</w:t>
            </w:r>
            <w:r>
              <w:rPr>
                <w:spacing w:val="26"/>
                <w:sz w:val="24"/>
              </w:rPr>
              <w:t>  </w:t>
            </w:r>
            <w:r>
              <w:rPr>
                <w:spacing w:val="-2"/>
                <w:sz w:val="24"/>
              </w:rPr>
              <w:t>(Reciprocal</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tabs>
                <w:tab w:pos="1805" w:val="left" w:leader="none"/>
                <w:tab w:pos="2534" w:val="left" w:leader="none"/>
              </w:tabs>
              <w:spacing w:before="63"/>
              <w:ind w:left="106"/>
              <w:rPr>
                <w:sz w:val="24"/>
              </w:rPr>
            </w:pPr>
            <w:r>
              <w:rPr>
                <w:spacing w:val="-2"/>
                <w:sz w:val="24"/>
              </w:rPr>
              <w:t>Enforcement)</w:t>
            </w:r>
            <w:r>
              <w:rPr>
                <w:sz w:val="24"/>
              </w:rPr>
              <w:tab/>
            </w:r>
            <w:r>
              <w:rPr>
                <w:spacing w:val="-5"/>
                <w:sz w:val="24"/>
              </w:rPr>
              <w:t>Act</w:t>
            </w:r>
            <w:r>
              <w:rPr>
                <w:sz w:val="24"/>
              </w:rPr>
              <w:tab/>
              <w:t>1933-</w:t>
            </w:r>
            <w:r>
              <w:rPr>
                <w:spacing w:val="-5"/>
                <w:sz w:val="24"/>
              </w:rPr>
              <w:t>on</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4"/>
              <w:ind w:left="106"/>
              <w:rPr>
                <w:sz w:val="24"/>
              </w:rPr>
            </w:pPr>
            <w:r>
              <w:rPr>
                <w:sz w:val="24"/>
              </w:rPr>
              <w:t>registration</w:t>
            </w:r>
            <w:r>
              <w:rPr>
                <w:spacing w:val="27"/>
                <w:sz w:val="24"/>
              </w:rPr>
              <w:t>  </w:t>
            </w:r>
            <w:r>
              <w:rPr>
                <w:sz w:val="24"/>
              </w:rPr>
              <w:t>of</w:t>
            </w:r>
            <w:r>
              <w:rPr>
                <w:spacing w:val="27"/>
                <w:sz w:val="24"/>
              </w:rPr>
              <w:t>  </w:t>
            </w:r>
            <w:r>
              <w:rPr>
                <w:sz w:val="24"/>
              </w:rPr>
              <w:t>judgment</w:t>
            </w:r>
            <w:r>
              <w:rPr>
                <w:spacing w:val="28"/>
                <w:sz w:val="24"/>
              </w:rPr>
              <w:t>  </w:t>
            </w:r>
            <w:r>
              <w:rPr>
                <w:spacing w:val="-4"/>
                <w:sz w:val="24"/>
              </w:rPr>
              <w:t>from</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3"/>
              <w:ind w:left="106"/>
              <w:rPr>
                <w:sz w:val="24"/>
              </w:rPr>
            </w:pPr>
            <w:r>
              <w:rPr>
                <w:sz w:val="24"/>
              </w:rPr>
              <w:t>counties</w:t>
            </w:r>
            <w:r>
              <w:rPr>
                <w:spacing w:val="36"/>
                <w:sz w:val="24"/>
              </w:rPr>
              <w:t>  </w:t>
            </w:r>
            <w:r>
              <w:rPr>
                <w:sz w:val="24"/>
              </w:rPr>
              <w:t>with</w:t>
            </w:r>
            <w:r>
              <w:rPr>
                <w:spacing w:val="36"/>
                <w:sz w:val="24"/>
              </w:rPr>
              <w:t>  </w:t>
            </w:r>
            <w:r>
              <w:rPr>
                <w:sz w:val="24"/>
              </w:rPr>
              <w:t>which</w:t>
            </w:r>
            <w:r>
              <w:rPr>
                <w:spacing w:val="36"/>
                <w:sz w:val="24"/>
              </w:rPr>
              <w:t>  </w:t>
            </w:r>
            <w:r>
              <w:rPr>
                <w:sz w:val="24"/>
              </w:rPr>
              <w:t>there</w:t>
            </w:r>
            <w:r>
              <w:rPr>
                <w:spacing w:val="36"/>
                <w:sz w:val="24"/>
              </w:rPr>
              <w:t>  </w:t>
            </w:r>
            <w:r>
              <w:rPr>
                <w:spacing w:val="-5"/>
                <w:sz w:val="24"/>
              </w:rPr>
              <w:t>is</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4"/>
              <w:ind w:left="106"/>
              <w:rPr>
                <w:sz w:val="24"/>
              </w:rPr>
            </w:pPr>
            <w:r>
              <w:rPr>
                <w:spacing w:val="-2"/>
                <w:sz w:val="24"/>
              </w:rPr>
              <w:t>reciprocal</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3"/>
              <w:ind w:left="106"/>
              <w:rPr>
                <w:sz w:val="24"/>
              </w:rPr>
            </w:pPr>
            <w:r>
              <w:rPr>
                <w:sz w:val="24"/>
              </w:rPr>
              <w:t>-1968</w:t>
            </w:r>
            <w:r>
              <w:rPr>
                <w:spacing w:val="-9"/>
                <w:sz w:val="24"/>
              </w:rPr>
              <w:t> </w:t>
            </w:r>
            <w:r>
              <w:rPr>
                <w:sz w:val="24"/>
              </w:rPr>
              <w:t>Brussels</w:t>
            </w:r>
            <w:r>
              <w:rPr>
                <w:spacing w:val="-8"/>
                <w:sz w:val="24"/>
              </w:rPr>
              <w:t> </w:t>
            </w:r>
            <w:r>
              <w:rPr>
                <w:spacing w:val="-2"/>
                <w:sz w:val="24"/>
              </w:rPr>
              <w:t>convention.</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4"/>
              <w:ind w:left="106"/>
              <w:rPr>
                <w:sz w:val="24"/>
              </w:rPr>
            </w:pPr>
            <w:r>
              <w:rPr>
                <w:sz w:val="24"/>
              </w:rPr>
              <w:t>-1988</w:t>
            </w:r>
            <w:r>
              <w:rPr>
                <w:spacing w:val="-9"/>
                <w:sz w:val="24"/>
              </w:rPr>
              <w:t> </w:t>
            </w:r>
            <w:r>
              <w:rPr>
                <w:sz w:val="24"/>
              </w:rPr>
              <w:t>Lugano</w:t>
            </w:r>
            <w:r>
              <w:rPr>
                <w:spacing w:val="-10"/>
                <w:sz w:val="24"/>
              </w:rPr>
              <w:t> </w:t>
            </w:r>
            <w:r>
              <w:rPr>
                <w:spacing w:val="-2"/>
                <w:sz w:val="24"/>
              </w:rPr>
              <w:t>convention.</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ind w:left="0"/>
              <w:rPr>
                <w:sz w:val="24"/>
              </w:rPr>
            </w:pPr>
          </w:p>
        </w:tc>
        <w:tc>
          <w:tcPr>
            <w:tcW w:w="3445" w:type="dxa"/>
            <w:tcBorders>
              <w:top w:val="nil"/>
              <w:bottom w:val="nil"/>
            </w:tcBorders>
          </w:tcPr>
          <w:p>
            <w:pPr>
              <w:pStyle w:val="TableParagraph"/>
              <w:spacing w:before="63"/>
              <w:ind w:left="106"/>
              <w:rPr>
                <w:sz w:val="24"/>
              </w:rPr>
            </w:pPr>
            <w:r>
              <w:rPr>
                <w:sz w:val="24"/>
              </w:rPr>
              <w:t>Civil</w:t>
            </w:r>
            <w:r>
              <w:rPr>
                <w:spacing w:val="50"/>
                <w:sz w:val="24"/>
              </w:rPr>
              <w:t> </w:t>
            </w:r>
            <w:r>
              <w:rPr>
                <w:sz w:val="24"/>
              </w:rPr>
              <w:t>Jurisdiction</w:t>
            </w:r>
            <w:r>
              <w:rPr>
                <w:spacing w:val="52"/>
                <w:sz w:val="24"/>
              </w:rPr>
              <w:t> </w:t>
            </w:r>
            <w:r>
              <w:rPr>
                <w:sz w:val="24"/>
              </w:rPr>
              <w:t>and</w:t>
            </w:r>
            <w:r>
              <w:rPr>
                <w:spacing w:val="51"/>
                <w:sz w:val="24"/>
              </w:rPr>
              <w:t> </w:t>
            </w:r>
            <w:r>
              <w:rPr>
                <w:spacing w:val="-2"/>
                <w:sz w:val="24"/>
              </w:rPr>
              <w:t>Judgment</w:t>
            </w:r>
          </w:p>
        </w:tc>
      </w:tr>
      <w:tr>
        <w:trPr>
          <w:trHeight w:val="482" w:hRule="atLeast"/>
        </w:trPr>
        <w:tc>
          <w:tcPr>
            <w:tcW w:w="3193" w:type="dxa"/>
            <w:tcBorders>
              <w:top w:val="nil"/>
            </w:tcBorders>
          </w:tcPr>
          <w:p>
            <w:pPr>
              <w:pStyle w:val="TableParagraph"/>
              <w:ind w:left="0"/>
              <w:rPr>
                <w:sz w:val="24"/>
              </w:rPr>
            </w:pPr>
          </w:p>
        </w:tc>
        <w:tc>
          <w:tcPr>
            <w:tcW w:w="3193" w:type="dxa"/>
            <w:tcBorders>
              <w:top w:val="nil"/>
            </w:tcBorders>
          </w:tcPr>
          <w:p>
            <w:pPr>
              <w:pStyle w:val="TableParagraph"/>
              <w:ind w:left="0"/>
              <w:rPr>
                <w:sz w:val="24"/>
              </w:rPr>
            </w:pPr>
          </w:p>
        </w:tc>
        <w:tc>
          <w:tcPr>
            <w:tcW w:w="3445" w:type="dxa"/>
            <w:tcBorders>
              <w:top w:val="nil"/>
            </w:tcBorders>
          </w:tcPr>
          <w:p>
            <w:pPr>
              <w:pStyle w:val="TableParagraph"/>
              <w:spacing w:before="64"/>
              <w:ind w:left="106"/>
              <w:rPr>
                <w:sz w:val="24"/>
              </w:rPr>
            </w:pPr>
            <w:r>
              <w:rPr>
                <w:sz w:val="24"/>
              </w:rPr>
              <w:t>Act,</w:t>
            </w:r>
            <w:r>
              <w:rPr>
                <w:spacing w:val="-5"/>
                <w:sz w:val="24"/>
              </w:rPr>
              <w:t> </w:t>
            </w:r>
            <w:r>
              <w:rPr>
                <w:spacing w:val="-4"/>
                <w:sz w:val="24"/>
              </w:rPr>
              <w:t>1982</w:t>
            </w:r>
          </w:p>
        </w:tc>
      </w:tr>
      <w:tr>
        <w:trPr>
          <w:trHeight w:val="344" w:hRule="atLeast"/>
        </w:trPr>
        <w:tc>
          <w:tcPr>
            <w:tcW w:w="3193" w:type="dxa"/>
            <w:tcBorders>
              <w:bottom w:val="nil"/>
            </w:tcBorders>
          </w:tcPr>
          <w:p>
            <w:pPr>
              <w:pStyle w:val="TableParagraph"/>
              <w:tabs>
                <w:tab w:pos="1148" w:val="left" w:leader="none"/>
                <w:tab w:pos="2482" w:val="left" w:leader="none"/>
              </w:tabs>
              <w:spacing w:line="270" w:lineRule="exact"/>
              <w:rPr>
                <w:sz w:val="24"/>
              </w:rPr>
            </w:pPr>
            <w:r>
              <w:rPr>
                <w:spacing w:val="-2"/>
                <w:sz w:val="24"/>
              </w:rPr>
              <w:t>Personal</w:t>
            </w:r>
            <w:r>
              <w:rPr>
                <w:sz w:val="24"/>
              </w:rPr>
              <w:tab/>
            </w:r>
            <w:r>
              <w:rPr>
                <w:spacing w:val="-2"/>
                <w:sz w:val="24"/>
              </w:rPr>
              <w:t>Jurisdiction</w:t>
            </w:r>
            <w:r>
              <w:rPr>
                <w:sz w:val="24"/>
              </w:rPr>
              <w:tab/>
            </w:r>
            <w:r>
              <w:rPr>
                <w:spacing w:val="-2"/>
                <w:sz w:val="24"/>
              </w:rPr>
              <w:t>Under</w:t>
            </w:r>
          </w:p>
        </w:tc>
        <w:tc>
          <w:tcPr>
            <w:tcW w:w="3193" w:type="dxa"/>
            <w:tcBorders>
              <w:bottom w:val="nil"/>
            </w:tcBorders>
          </w:tcPr>
          <w:p>
            <w:pPr>
              <w:pStyle w:val="TableParagraph"/>
              <w:spacing w:line="270" w:lineRule="exact"/>
              <w:rPr>
                <w:sz w:val="24"/>
              </w:rPr>
            </w:pPr>
            <w:r>
              <w:rPr>
                <w:sz w:val="24"/>
              </w:rPr>
              <w:t>S</w:t>
            </w:r>
            <w:r>
              <w:rPr>
                <w:spacing w:val="33"/>
                <w:sz w:val="24"/>
              </w:rPr>
              <w:t>  </w:t>
            </w:r>
            <w:r>
              <w:rPr>
                <w:sz w:val="24"/>
              </w:rPr>
              <w:t>.6(2)(a)</w:t>
            </w:r>
            <w:r>
              <w:rPr>
                <w:spacing w:val="32"/>
                <w:sz w:val="24"/>
              </w:rPr>
              <w:t>  </w:t>
            </w:r>
            <w:r>
              <w:rPr>
                <w:sz w:val="24"/>
              </w:rPr>
              <w:t>says,</w:t>
            </w:r>
            <w:r>
              <w:rPr>
                <w:spacing w:val="32"/>
                <w:sz w:val="24"/>
              </w:rPr>
              <w:t>  </w:t>
            </w:r>
            <w:r>
              <w:rPr>
                <w:sz w:val="24"/>
              </w:rPr>
              <w:t>to</w:t>
            </w:r>
            <w:r>
              <w:rPr>
                <w:spacing w:val="33"/>
                <w:sz w:val="24"/>
              </w:rPr>
              <w:t>  </w:t>
            </w:r>
            <w:r>
              <w:rPr>
                <w:spacing w:val="-2"/>
                <w:sz w:val="24"/>
              </w:rPr>
              <w:t>assume</w:t>
            </w:r>
          </w:p>
        </w:tc>
        <w:tc>
          <w:tcPr>
            <w:tcW w:w="3445" w:type="dxa"/>
            <w:tcBorders>
              <w:bottom w:val="nil"/>
            </w:tcBorders>
          </w:tcPr>
          <w:p>
            <w:pPr>
              <w:pStyle w:val="TableParagraph"/>
              <w:spacing w:line="270" w:lineRule="exact"/>
              <w:ind w:left="106"/>
              <w:rPr>
                <w:sz w:val="24"/>
              </w:rPr>
            </w:pPr>
            <w:r>
              <w:rPr>
                <w:sz w:val="24"/>
              </w:rPr>
              <w:t>S.4</w:t>
            </w:r>
            <w:r>
              <w:rPr>
                <w:spacing w:val="54"/>
                <w:w w:val="150"/>
                <w:sz w:val="24"/>
              </w:rPr>
              <w:t> </w:t>
            </w:r>
            <w:r>
              <w:rPr>
                <w:sz w:val="24"/>
              </w:rPr>
              <w:t>(2)</w:t>
            </w:r>
            <w:r>
              <w:rPr>
                <w:spacing w:val="53"/>
                <w:w w:val="150"/>
                <w:sz w:val="24"/>
              </w:rPr>
              <w:t> </w:t>
            </w:r>
            <w:r>
              <w:rPr>
                <w:sz w:val="24"/>
              </w:rPr>
              <w:t>(a)</w:t>
            </w:r>
            <w:r>
              <w:rPr>
                <w:spacing w:val="54"/>
                <w:w w:val="150"/>
                <w:sz w:val="24"/>
              </w:rPr>
              <w:t> </w:t>
            </w:r>
            <w:r>
              <w:rPr>
                <w:sz w:val="24"/>
              </w:rPr>
              <w:t>did</w:t>
            </w:r>
            <w:r>
              <w:rPr>
                <w:spacing w:val="55"/>
                <w:w w:val="150"/>
                <w:sz w:val="24"/>
              </w:rPr>
              <w:t> </w:t>
            </w:r>
            <w:r>
              <w:rPr>
                <w:sz w:val="24"/>
              </w:rPr>
              <w:t>not</w:t>
            </w:r>
            <w:r>
              <w:rPr>
                <w:spacing w:val="55"/>
                <w:w w:val="150"/>
                <w:sz w:val="24"/>
              </w:rPr>
              <w:t> </w:t>
            </w:r>
            <w:r>
              <w:rPr>
                <w:sz w:val="24"/>
              </w:rPr>
              <w:t>state</w:t>
            </w:r>
            <w:r>
              <w:rPr>
                <w:spacing w:val="54"/>
                <w:w w:val="150"/>
                <w:sz w:val="24"/>
              </w:rPr>
              <w:t> </w:t>
            </w:r>
            <w:r>
              <w:rPr>
                <w:spacing w:val="-4"/>
                <w:sz w:val="24"/>
              </w:rPr>
              <w:t>such</w:t>
            </w:r>
          </w:p>
        </w:tc>
      </w:tr>
      <w:tr>
        <w:trPr>
          <w:trHeight w:val="413" w:hRule="atLeast"/>
        </w:trPr>
        <w:tc>
          <w:tcPr>
            <w:tcW w:w="3193" w:type="dxa"/>
            <w:tcBorders>
              <w:top w:val="nil"/>
              <w:bottom w:val="nil"/>
            </w:tcBorders>
          </w:tcPr>
          <w:p>
            <w:pPr>
              <w:pStyle w:val="TableParagraph"/>
              <w:spacing w:before="64"/>
              <w:rPr>
                <w:sz w:val="24"/>
              </w:rPr>
            </w:pPr>
            <w:r>
              <w:rPr>
                <w:spacing w:val="-2"/>
                <w:sz w:val="24"/>
              </w:rPr>
              <w:t>Statutes</w:t>
            </w:r>
          </w:p>
        </w:tc>
        <w:tc>
          <w:tcPr>
            <w:tcW w:w="3193" w:type="dxa"/>
            <w:tcBorders>
              <w:top w:val="nil"/>
              <w:bottom w:val="nil"/>
            </w:tcBorders>
          </w:tcPr>
          <w:p>
            <w:pPr>
              <w:pStyle w:val="TableParagraph"/>
              <w:tabs>
                <w:tab w:pos="1522" w:val="left" w:leader="none"/>
                <w:tab w:pos="2241" w:val="left" w:leader="none"/>
                <w:tab w:pos="2642" w:val="left" w:leader="none"/>
              </w:tabs>
              <w:spacing w:before="64"/>
              <w:rPr>
                <w:sz w:val="24"/>
              </w:rPr>
            </w:pPr>
            <w:r>
              <w:rPr>
                <w:spacing w:val="-2"/>
                <w:sz w:val="24"/>
              </w:rPr>
              <w:t>Jurisdiction</w:t>
            </w:r>
            <w:r>
              <w:rPr>
                <w:sz w:val="24"/>
              </w:rPr>
              <w:tab/>
            </w:r>
            <w:r>
              <w:rPr>
                <w:spacing w:val="-4"/>
                <w:sz w:val="24"/>
              </w:rPr>
              <w:t>over</w:t>
            </w:r>
            <w:r>
              <w:rPr>
                <w:sz w:val="24"/>
              </w:rPr>
              <w:tab/>
            </w:r>
            <w:r>
              <w:rPr>
                <w:spacing w:val="-10"/>
                <w:sz w:val="24"/>
              </w:rPr>
              <w:t>a</w:t>
            </w:r>
            <w:r>
              <w:rPr>
                <w:sz w:val="24"/>
              </w:rPr>
              <w:tab/>
            </w:r>
            <w:r>
              <w:rPr>
                <w:spacing w:val="-4"/>
                <w:sz w:val="24"/>
              </w:rPr>
              <w:t>non-</w:t>
            </w:r>
          </w:p>
        </w:tc>
        <w:tc>
          <w:tcPr>
            <w:tcW w:w="3445" w:type="dxa"/>
            <w:tcBorders>
              <w:top w:val="nil"/>
              <w:bottom w:val="nil"/>
            </w:tcBorders>
          </w:tcPr>
          <w:p>
            <w:pPr>
              <w:pStyle w:val="TableParagraph"/>
              <w:spacing w:before="64"/>
              <w:ind w:left="106"/>
              <w:rPr>
                <w:sz w:val="24"/>
              </w:rPr>
            </w:pPr>
            <w:r>
              <w:rPr>
                <w:sz w:val="24"/>
              </w:rPr>
              <w:t>qualification.</w:t>
            </w:r>
            <w:r>
              <w:rPr>
                <w:spacing w:val="26"/>
                <w:sz w:val="24"/>
              </w:rPr>
              <w:t> </w:t>
            </w:r>
            <w:r>
              <w:rPr>
                <w:sz w:val="24"/>
              </w:rPr>
              <w:t>Neither</w:t>
            </w:r>
            <w:r>
              <w:rPr>
                <w:spacing w:val="25"/>
                <w:sz w:val="24"/>
              </w:rPr>
              <w:t> </w:t>
            </w:r>
            <w:r>
              <w:rPr>
                <w:sz w:val="24"/>
              </w:rPr>
              <w:t>S.</w:t>
            </w:r>
            <w:r>
              <w:rPr>
                <w:spacing w:val="27"/>
                <w:sz w:val="24"/>
              </w:rPr>
              <w:t> </w:t>
            </w:r>
            <w:r>
              <w:rPr>
                <w:sz w:val="24"/>
              </w:rPr>
              <w:t>9</w:t>
            </w:r>
            <w:r>
              <w:rPr>
                <w:spacing w:val="26"/>
                <w:sz w:val="24"/>
              </w:rPr>
              <w:t> </w:t>
            </w:r>
            <w:r>
              <w:rPr>
                <w:sz w:val="24"/>
              </w:rPr>
              <w:t>(2)</w:t>
            </w:r>
            <w:r>
              <w:rPr>
                <w:spacing w:val="25"/>
                <w:sz w:val="24"/>
              </w:rPr>
              <w:t> </w:t>
            </w:r>
            <w:r>
              <w:rPr>
                <w:spacing w:val="-5"/>
                <w:sz w:val="24"/>
              </w:rPr>
              <w:t>of</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3"/>
              <w:rPr>
                <w:sz w:val="24"/>
              </w:rPr>
            </w:pPr>
            <w:r>
              <w:rPr>
                <w:sz w:val="24"/>
              </w:rPr>
              <w:t>resident</w:t>
            </w:r>
            <w:r>
              <w:rPr>
                <w:spacing w:val="71"/>
                <w:w w:val="150"/>
                <w:sz w:val="24"/>
              </w:rPr>
              <w:t> </w:t>
            </w:r>
            <w:r>
              <w:rPr>
                <w:sz w:val="24"/>
              </w:rPr>
              <w:t>defendant,</w:t>
            </w:r>
            <w:r>
              <w:rPr>
                <w:spacing w:val="72"/>
                <w:w w:val="150"/>
                <w:sz w:val="24"/>
              </w:rPr>
              <w:t> </w:t>
            </w:r>
            <w:r>
              <w:rPr>
                <w:sz w:val="24"/>
              </w:rPr>
              <w:t>he</w:t>
            </w:r>
            <w:r>
              <w:rPr>
                <w:spacing w:val="73"/>
                <w:w w:val="150"/>
                <w:sz w:val="24"/>
              </w:rPr>
              <w:t> </w:t>
            </w:r>
            <w:r>
              <w:rPr>
                <w:spacing w:val="-4"/>
                <w:sz w:val="24"/>
              </w:rPr>
              <w:t>must</w:t>
            </w:r>
          </w:p>
        </w:tc>
        <w:tc>
          <w:tcPr>
            <w:tcW w:w="3445" w:type="dxa"/>
            <w:tcBorders>
              <w:top w:val="nil"/>
              <w:bottom w:val="nil"/>
            </w:tcBorders>
          </w:tcPr>
          <w:p>
            <w:pPr>
              <w:pStyle w:val="TableParagraph"/>
              <w:tabs>
                <w:tab w:pos="2320" w:val="left" w:leader="none"/>
              </w:tabs>
              <w:spacing w:before="63"/>
              <w:ind w:left="106"/>
              <w:rPr>
                <w:sz w:val="24"/>
              </w:rPr>
            </w:pPr>
            <w:r>
              <w:rPr>
                <w:sz w:val="24"/>
              </w:rPr>
              <w:t>the</w:t>
            </w:r>
            <w:r>
              <w:rPr>
                <w:spacing w:val="65"/>
                <w:w w:val="150"/>
                <w:sz w:val="24"/>
              </w:rPr>
              <w:t> </w:t>
            </w:r>
            <w:r>
              <w:rPr>
                <w:spacing w:val="-2"/>
                <w:sz w:val="24"/>
              </w:rPr>
              <w:t>Administration</w:t>
            </w:r>
            <w:r>
              <w:rPr>
                <w:sz w:val="24"/>
              </w:rPr>
              <w:tab/>
              <w:t>of</w:t>
            </w:r>
            <w:r>
              <w:rPr>
                <w:spacing w:val="69"/>
                <w:w w:val="150"/>
                <w:sz w:val="24"/>
              </w:rPr>
              <w:t> </w:t>
            </w:r>
            <w:r>
              <w:rPr>
                <w:spacing w:val="-2"/>
                <w:sz w:val="24"/>
              </w:rPr>
              <w:t>Justice</w:t>
            </w: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4"/>
              <w:rPr>
                <w:sz w:val="24"/>
              </w:rPr>
            </w:pPr>
            <w:r>
              <w:rPr>
                <w:sz w:val="24"/>
              </w:rPr>
              <w:t>voluntarily</w:t>
            </w:r>
            <w:r>
              <w:rPr>
                <w:spacing w:val="30"/>
                <w:sz w:val="24"/>
              </w:rPr>
              <w:t>  </w:t>
            </w:r>
            <w:r>
              <w:rPr>
                <w:sz w:val="24"/>
              </w:rPr>
              <w:t>appear</w:t>
            </w:r>
            <w:r>
              <w:rPr>
                <w:spacing w:val="33"/>
                <w:sz w:val="24"/>
              </w:rPr>
              <w:t> </w:t>
            </w:r>
            <w:r>
              <w:rPr>
                <w:sz w:val="24"/>
              </w:rPr>
              <w:t>before</w:t>
            </w:r>
            <w:r>
              <w:rPr>
                <w:spacing w:val="32"/>
                <w:sz w:val="24"/>
              </w:rPr>
              <w:t> </w:t>
            </w:r>
            <w:r>
              <w:rPr>
                <w:spacing w:val="-5"/>
                <w:sz w:val="24"/>
              </w:rPr>
              <w:t>the</w:t>
            </w:r>
          </w:p>
        </w:tc>
        <w:tc>
          <w:tcPr>
            <w:tcW w:w="3445" w:type="dxa"/>
            <w:tcBorders>
              <w:top w:val="nil"/>
              <w:bottom w:val="nil"/>
            </w:tcBorders>
          </w:tcPr>
          <w:p>
            <w:pPr>
              <w:pStyle w:val="TableParagraph"/>
              <w:spacing w:before="64"/>
              <w:ind w:left="106"/>
              <w:rPr>
                <w:sz w:val="24"/>
              </w:rPr>
            </w:pPr>
            <w:r>
              <w:rPr>
                <w:spacing w:val="-5"/>
                <w:sz w:val="24"/>
              </w:rPr>
              <w:t>Act</w:t>
            </w: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spacing w:before="63"/>
              <w:rPr>
                <w:sz w:val="24"/>
              </w:rPr>
            </w:pPr>
            <w:r>
              <w:rPr>
                <w:sz w:val="24"/>
              </w:rPr>
              <w:t>court</w:t>
            </w:r>
            <w:r>
              <w:rPr>
                <w:spacing w:val="62"/>
                <w:sz w:val="24"/>
              </w:rPr>
              <w:t> </w:t>
            </w:r>
            <w:r>
              <w:rPr>
                <w:sz w:val="24"/>
                <w:u w:val="single"/>
              </w:rPr>
              <w:t>otherwise</w:t>
            </w:r>
            <w:r>
              <w:rPr>
                <w:spacing w:val="62"/>
                <w:sz w:val="24"/>
                <w:u w:val="single"/>
              </w:rPr>
              <w:t> </w:t>
            </w:r>
            <w:r>
              <w:rPr>
                <w:sz w:val="24"/>
                <w:u w:val="single"/>
              </w:rPr>
              <w:t>than</w:t>
            </w:r>
            <w:r>
              <w:rPr>
                <w:spacing w:val="63"/>
                <w:sz w:val="24"/>
                <w:u w:val="single"/>
              </w:rPr>
              <w:t> </w:t>
            </w:r>
            <w:r>
              <w:rPr>
                <w:sz w:val="24"/>
                <w:u w:val="single"/>
              </w:rPr>
              <w:t>for</w:t>
            </w:r>
            <w:r>
              <w:rPr>
                <w:spacing w:val="61"/>
                <w:sz w:val="24"/>
                <w:u w:val="single"/>
              </w:rPr>
              <w:t> </w:t>
            </w:r>
            <w:r>
              <w:rPr>
                <w:spacing w:val="-5"/>
                <w:sz w:val="24"/>
                <w:u w:val="single"/>
              </w:rPr>
              <w:t>two</w:t>
            </w:r>
          </w:p>
        </w:tc>
        <w:tc>
          <w:tcPr>
            <w:tcW w:w="3445" w:type="dxa"/>
            <w:tcBorders>
              <w:top w:val="nil"/>
              <w:bottom w:val="nil"/>
            </w:tcBorders>
          </w:tcPr>
          <w:p>
            <w:pPr>
              <w:pStyle w:val="TableParagraph"/>
              <w:ind w:left="0"/>
              <w:rPr>
                <w:sz w:val="24"/>
              </w:rPr>
            </w:pPr>
          </w:p>
        </w:tc>
      </w:tr>
      <w:tr>
        <w:trPr>
          <w:trHeight w:val="414"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tabs>
                <w:tab w:pos="1208" w:val="left" w:leader="none"/>
                <w:tab w:pos="1657" w:val="left" w:leader="none"/>
                <w:tab w:pos="2880" w:val="left" w:leader="none"/>
              </w:tabs>
              <w:spacing w:before="65"/>
              <w:rPr>
                <w:sz w:val="24"/>
              </w:rPr>
            </w:pPr>
            <w:r>
              <w:rPr>
                <w:spacing w:val="-2"/>
                <w:sz w:val="24"/>
                <w:u w:val="single"/>
              </w:rPr>
              <w:t>purposes</w:t>
            </w:r>
            <w:r>
              <w:rPr>
                <w:sz w:val="24"/>
                <w:u w:val="single"/>
              </w:rPr>
              <w:tab/>
            </w:r>
            <w:r>
              <w:rPr>
                <w:spacing w:val="-5"/>
                <w:sz w:val="24"/>
                <w:u w:val="single"/>
              </w:rPr>
              <w:t>of</w:t>
            </w:r>
            <w:r>
              <w:rPr>
                <w:sz w:val="24"/>
                <w:u w:val="single"/>
              </w:rPr>
              <w:tab/>
            </w:r>
            <w:r>
              <w:rPr>
                <w:spacing w:val="-2"/>
                <w:sz w:val="24"/>
                <w:u w:val="single"/>
              </w:rPr>
              <w:t>protecting</w:t>
            </w:r>
            <w:r>
              <w:rPr>
                <w:sz w:val="24"/>
                <w:u w:val="single"/>
              </w:rPr>
              <w:tab/>
            </w:r>
            <w:r>
              <w:rPr>
                <w:spacing w:val="-5"/>
                <w:sz w:val="24"/>
                <w:u w:val="single"/>
              </w:rPr>
              <w:t>or</w:t>
            </w:r>
          </w:p>
        </w:tc>
        <w:tc>
          <w:tcPr>
            <w:tcW w:w="3445" w:type="dxa"/>
            <w:tcBorders>
              <w:top w:val="nil"/>
              <w:bottom w:val="nil"/>
            </w:tcBorders>
          </w:tcPr>
          <w:p>
            <w:pPr>
              <w:pStyle w:val="TableParagraph"/>
              <w:ind w:left="0"/>
              <w:rPr>
                <w:sz w:val="24"/>
              </w:rPr>
            </w:pPr>
          </w:p>
        </w:tc>
      </w:tr>
      <w:tr>
        <w:trPr>
          <w:trHeight w:val="413" w:hRule="atLeast"/>
        </w:trPr>
        <w:tc>
          <w:tcPr>
            <w:tcW w:w="3193" w:type="dxa"/>
            <w:tcBorders>
              <w:top w:val="nil"/>
              <w:bottom w:val="nil"/>
            </w:tcBorders>
          </w:tcPr>
          <w:p>
            <w:pPr>
              <w:pStyle w:val="TableParagraph"/>
              <w:ind w:left="0"/>
              <w:rPr>
                <w:sz w:val="24"/>
              </w:rPr>
            </w:pPr>
          </w:p>
        </w:tc>
        <w:tc>
          <w:tcPr>
            <w:tcW w:w="3193" w:type="dxa"/>
            <w:tcBorders>
              <w:top w:val="nil"/>
              <w:bottom w:val="nil"/>
            </w:tcBorders>
          </w:tcPr>
          <w:p>
            <w:pPr>
              <w:pStyle w:val="TableParagraph"/>
              <w:tabs>
                <w:tab w:pos="1314" w:val="left" w:leader="none"/>
                <w:tab w:pos="1911" w:val="left" w:leader="none"/>
                <w:tab w:pos="2880" w:val="left" w:leader="none"/>
              </w:tabs>
              <w:spacing w:before="63"/>
              <w:rPr>
                <w:sz w:val="24"/>
              </w:rPr>
            </w:pPr>
            <w:r>
              <w:rPr>
                <w:spacing w:val="-2"/>
                <w:sz w:val="24"/>
                <w:u w:val="single"/>
              </w:rPr>
              <w:t>obtaining</w:t>
            </w:r>
            <w:r>
              <w:rPr>
                <w:sz w:val="24"/>
                <w:u w:val="single"/>
              </w:rPr>
              <w:tab/>
            </w:r>
            <w:r>
              <w:rPr>
                <w:spacing w:val="-5"/>
                <w:sz w:val="24"/>
                <w:u w:val="single"/>
              </w:rPr>
              <w:t>the</w:t>
            </w:r>
            <w:r>
              <w:rPr>
                <w:sz w:val="24"/>
                <w:u w:val="single"/>
              </w:rPr>
              <w:tab/>
            </w:r>
            <w:r>
              <w:rPr>
                <w:spacing w:val="-2"/>
                <w:sz w:val="24"/>
                <w:u w:val="single"/>
              </w:rPr>
              <w:t>release</w:t>
            </w:r>
            <w:r>
              <w:rPr>
                <w:sz w:val="24"/>
                <w:u w:val="single"/>
              </w:rPr>
              <w:tab/>
            </w:r>
            <w:r>
              <w:rPr>
                <w:spacing w:val="-7"/>
                <w:sz w:val="24"/>
                <w:u w:val="single"/>
              </w:rPr>
              <w:t>of</w:t>
            </w:r>
          </w:p>
        </w:tc>
        <w:tc>
          <w:tcPr>
            <w:tcW w:w="3445" w:type="dxa"/>
            <w:tcBorders>
              <w:top w:val="nil"/>
              <w:bottom w:val="nil"/>
            </w:tcBorders>
          </w:tcPr>
          <w:p>
            <w:pPr>
              <w:pStyle w:val="TableParagraph"/>
              <w:ind w:left="0"/>
              <w:rPr>
                <w:sz w:val="24"/>
              </w:rPr>
            </w:pPr>
          </w:p>
        </w:tc>
      </w:tr>
      <w:tr>
        <w:trPr>
          <w:trHeight w:val="482" w:hRule="atLeast"/>
        </w:trPr>
        <w:tc>
          <w:tcPr>
            <w:tcW w:w="3193" w:type="dxa"/>
            <w:tcBorders>
              <w:top w:val="nil"/>
            </w:tcBorders>
          </w:tcPr>
          <w:p>
            <w:pPr>
              <w:pStyle w:val="TableParagraph"/>
              <w:ind w:left="0"/>
              <w:rPr>
                <w:sz w:val="24"/>
              </w:rPr>
            </w:pPr>
          </w:p>
        </w:tc>
        <w:tc>
          <w:tcPr>
            <w:tcW w:w="3193" w:type="dxa"/>
            <w:tcBorders>
              <w:top w:val="nil"/>
            </w:tcBorders>
          </w:tcPr>
          <w:p>
            <w:pPr>
              <w:pStyle w:val="TableParagraph"/>
              <w:spacing w:before="64"/>
              <w:rPr>
                <w:sz w:val="24"/>
              </w:rPr>
            </w:pPr>
            <w:r>
              <w:rPr>
                <w:sz w:val="24"/>
                <w:u w:val="single"/>
              </w:rPr>
              <w:t>property</w:t>
            </w:r>
            <w:r>
              <w:rPr>
                <w:spacing w:val="-12"/>
                <w:sz w:val="24"/>
                <w:u w:val="single"/>
              </w:rPr>
              <w:t> </w:t>
            </w:r>
            <w:r>
              <w:rPr>
                <w:spacing w:val="-2"/>
                <w:sz w:val="24"/>
                <w:u w:val="single"/>
              </w:rPr>
              <w:t>seized.</w:t>
            </w:r>
          </w:p>
        </w:tc>
        <w:tc>
          <w:tcPr>
            <w:tcW w:w="3445" w:type="dxa"/>
            <w:tcBorders>
              <w:top w:val="nil"/>
            </w:tcBorders>
          </w:tcPr>
          <w:p>
            <w:pPr>
              <w:pStyle w:val="TableParagraph"/>
              <w:ind w:left="0"/>
              <w:rPr>
                <w:sz w:val="24"/>
              </w:rPr>
            </w:pPr>
          </w:p>
        </w:tc>
      </w:tr>
      <w:tr>
        <w:trPr>
          <w:trHeight w:val="344" w:hRule="atLeast"/>
        </w:trPr>
        <w:tc>
          <w:tcPr>
            <w:tcW w:w="3193" w:type="dxa"/>
            <w:tcBorders>
              <w:bottom w:val="nil"/>
            </w:tcBorders>
          </w:tcPr>
          <w:p>
            <w:pPr>
              <w:pStyle w:val="TableParagraph"/>
              <w:tabs>
                <w:tab w:pos="1640" w:val="left" w:leader="none"/>
                <w:tab w:pos="2907" w:val="left" w:leader="none"/>
              </w:tabs>
              <w:spacing w:line="270" w:lineRule="exact"/>
              <w:rPr>
                <w:sz w:val="24"/>
              </w:rPr>
            </w:pPr>
            <w:r>
              <w:rPr>
                <w:spacing w:val="-2"/>
                <w:sz w:val="24"/>
              </w:rPr>
              <w:t>Enforcement</w:t>
            </w:r>
            <w:r>
              <w:rPr>
                <w:sz w:val="24"/>
              </w:rPr>
              <w:tab/>
            </w:r>
            <w:r>
              <w:rPr>
                <w:spacing w:val="-2"/>
                <w:sz w:val="24"/>
              </w:rPr>
              <w:t>Procedure</w:t>
            </w:r>
            <w:r>
              <w:rPr>
                <w:sz w:val="24"/>
              </w:rPr>
              <w:tab/>
            </w:r>
            <w:r>
              <w:rPr>
                <w:spacing w:val="-5"/>
                <w:sz w:val="24"/>
              </w:rPr>
              <w:t>at</w:t>
            </w:r>
          </w:p>
        </w:tc>
        <w:tc>
          <w:tcPr>
            <w:tcW w:w="3193" w:type="dxa"/>
            <w:tcBorders>
              <w:bottom w:val="nil"/>
            </w:tcBorders>
          </w:tcPr>
          <w:p>
            <w:pPr>
              <w:pStyle w:val="TableParagraph"/>
              <w:tabs>
                <w:tab w:pos="868" w:val="left" w:leader="none"/>
                <w:tab w:pos="2174" w:val="left" w:leader="none"/>
              </w:tabs>
              <w:spacing w:line="270" w:lineRule="exact"/>
              <w:rPr>
                <w:sz w:val="24"/>
              </w:rPr>
            </w:pPr>
            <w:r>
              <w:rPr>
                <w:spacing w:val="-5"/>
                <w:sz w:val="24"/>
              </w:rPr>
              <w:t>Via</w:t>
            </w:r>
            <w:r>
              <w:rPr>
                <w:sz w:val="24"/>
              </w:rPr>
              <w:tab/>
            </w:r>
            <w:r>
              <w:rPr>
                <w:spacing w:val="-2"/>
                <w:sz w:val="24"/>
              </w:rPr>
              <w:t>summary</w:t>
            </w:r>
            <w:r>
              <w:rPr>
                <w:sz w:val="24"/>
              </w:rPr>
              <w:tab/>
            </w:r>
            <w:r>
              <w:rPr>
                <w:spacing w:val="-2"/>
                <w:sz w:val="24"/>
              </w:rPr>
              <w:t>judgment</w:t>
            </w:r>
          </w:p>
        </w:tc>
        <w:tc>
          <w:tcPr>
            <w:tcW w:w="3445" w:type="dxa"/>
            <w:tcBorders>
              <w:bottom w:val="nil"/>
            </w:tcBorders>
          </w:tcPr>
          <w:p>
            <w:pPr>
              <w:pStyle w:val="TableParagraph"/>
              <w:tabs>
                <w:tab w:pos="992" w:val="left" w:leader="none"/>
                <w:tab w:pos="2425" w:val="left" w:leader="none"/>
              </w:tabs>
              <w:spacing w:line="270" w:lineRule="exact"/>
              <w:ind w:left="106"/>
              <w:rPr>
                <w:sz w:val="24"/>
              </w:rPr>
            </w:pPr>
            <w:r>
              <w:rPr>
                <w:spacing w:val="-5"/>
                <w:sz w:val="24"/>
              </w:rPr>
              <w:t>Via</w:t>
            </w:r>
            <w:r>
              <w:rPr>
                <w:sz w:val="24"/>
              </w:rPr>
              <w:tab/>
            </w:r>
            <w:r>
              <w:rPr>
                <w:spacing w:val="-2"/>
                <w:sz w:val="24"/>
              </w:rPr>
              <w:t>summary</w:t>
            </w:r>
            <w:r>
              <w:rPr>
                <w:sz w:val="24"/>
              </w:rPr>
              <w:tab/>
            </w:r>
            <w:r>
              <w:rPr>
                <w:spacing w:val="-2"/>
                <w:sz w:val="24"/>
              </w:rPr>
              <w:t>judgment</w:t>
            </w:r>
          </w:p>
        </w:tc>
      </w:tr>
      <w:tr>
        <w:trPr>
          <w:trHeight w:val="413" w:hRule="atLeast"/>
        </w:trPr>
        <w:tc>
          <w:tcPr>
            <w:tcW w:w="3193" w:type="dxa"/>
            <w:tcBorders>
              <w:top w:val="nil"/>
              <w:bottom w:val="nil"/>
            </w:tcBorders>
          </w:tcPr>
          <w:p>
            <w:pPr>
              <w:pStyle w:val="TableParagraph"/>
              <w:spacing w:before="64"/>
              <w:rPr>
                <w:sz w:val="24"/>
              </w:rPr>
            </w:pPr>
            <w:r>
              <w:rPr>
                <w:sz w:val="24"/>
              </w:rPr>
              <w:t>Common </w:t>
            </w:r>
            <w:r>
              <w:rPr>
                <w:spacing w:val="-5"/>
                <w:sz w:val="24"/>
              </w:rPr>
              <w:t>Law</w:t>
            </w:r>
          </w:p>
        </w:tc>
        <w:tc>
          <w:tcPr>
            <w:tcW w:w="3193" w:type="dxa"/>
            <w:tcBorders>
              <w:top w:val="nil"/>
              <w:bottom w:val="nil"/>
            </w:tcBorders>
          </w:tcPr>
          <w:p>
            <w:pPr>
              <w:pStyle w:val="TableParagraph"/>
              <w:spacing w:before="64"/>
              <w:rPr>
                <w:sz w:val="24"/>
              </w:rPr>
            </w:pPr>
            <w:r>
              <w:rPr>
                <w:sz w:val="24"/>
              </w:rPr>
              <w:t>procedure</w:t>
            </w:r>
            <w:r>
              <w:rPr>
                <w:spacing w:val="63"/>
                <w:sz w:val="24"/>
              </w:rPr>
              <w:t> </w:t>
            </w:r>
            <w:r>
              <w:rPr>
                <w:sz w:val="24"/>
              </w:rPr>
              <w:t>or</w:t>
            </w:r>
            <w:r>
              <w:rPr>
                <w:spacing w:val="64"/>
                <w:sz w:val="24"/>
              </w:rPr>
              <w:t> </w:t>
            </w:r>
            <w:r>
              <w:rPr>
                <w:sz w:val="24"/>
              </w:rPr>
              <w:t>undefended</w:t>
            </w:r>
            <w:r>
              <w:rPr>
                <w:spacing w:val="65"/>
                <w:sz w:val="24"/>
              </w:rPr>
              <w:t> </w:t>
            </w:r>
            <w:r>
              <w:rPr>
                <w:spacing w:val="-4"/>
                <w:sz w:val="24"/>
              </w:rPr>
              <w:t>list</w:t>
            </w:r>
          </w:p>
        </w:tc>
        <w:tc>
          <w:tcPr>
            <w:tcW w:w="3445" w:type="dxa"/>
            <w:tcBorders>
              <w:top w:val="nil"/>
              <w:bottom w:val="nil"/>
            </w:tcBorders>
          </w:tcPr>
          <w:p>
            <w:pPr>
              <w:pStyle w:val="TableParagraph"/>
              <w:spacing w:before="64"/>
              <w:ind w:left="106"/>
              <w:rPr>
                <w:sz w:val="24"/>
              </w:rPr>
            </w:pPr>
            <w:r>
              <w:rPr>
                <w:sz w:val="24"/>
              </w:rPr>
              <w:t>procedure</w:t>
            </w:r>
            <w:r>
              <w:rPr>
                <w:spacing w:val="54"/>
                <w:w w:val="150"/>
                <w:sz w:val="24"/>
              </w:rPr>
              <w:t> </w:t>
            </w:r>
            <w:r>
              <w:rPr>
                <w:sz w:val="24"/>
              </w:rPr>
              <w:t>regulated</w:t>
            </w:r>
            <w:r>
              <w:rPr>
                <w:spacing w:val="55"/>
                <w:w w:val="150"/>
                <w:sz w:val="24"/>
              </w:rPr>
              <w:t> </w:t>
            </w:r>
            <w:r>
              <w:rPr>
                <w:sz w:val="24"/>
              </w:rPr>
              <w:t>by</w:t>
            </w:r>
            <w:r>
              <w:rPr>
                <w:spacing w:val="54"/>
                <w:w w:val="150"/>
                <w:sz w:val="24"/>
              </w:rPr>
              <w:t> </w:t>
            </w:r>
            <w:r>
              <w:rPr>
                <w:spacing w:val="-2"/>
                <w:sz w:val="24"/>
              </w:rPr>
              <w:t>federal</w:t>
            </w:r>
          </w:p>
        </w:tc>
      </w:tr>
      <w:tr>
        <w:trPr>
          <w:trHeight w:val="483" w:hRule="atLeast"/>
        </w:trPr>
        <w:tc>
          <w:tcPr>
            <w:tcW w:w="3193" w:type="dxa"/>
            <w:tcBorders>
              <w:top w:val="nil"/>
            </w:tcBorders>
          </w:tcPr>
          <w:p>
            <w:pPr>
              <w:pStyle w:val="TableParagraph"/>
              <w:ind w:left="0"/>
              <w:rPr>
                <w:sz w:val="24"/>
              </w:rPr>
            </w:pPr>
          </w:p>
        </w:tc>
        <w:tc>
          <w:tcPr>
            <w:tcW w:w="3193" w:type="dxa"/>
            <w:tcBorders>
              <w:top w:val="nil"/>
            </w:tcBorders>
          </w:tcPr>
          <w:p>
            <w:pPr>
              <w:pStyle w:val="TableParagraph"/>
              <w:spacing w:before="63"/>
              <w:rPr>
                <w:sz w:val="24"/>
              </w:rPr>
            </w:pPr>
            <w:r>
              <w:rPr>
                <w:sz w:val="24"/>
              </w:rPr>
              <w:t>regulated</w:t>
            </w:r>
            <w:r>
              <w:rPr>
                <w:spacing w:val="28"/>
                <w:sz w:val="24"/>
              </w:rPr>
              <w:t>  </w:t>
            </w:r>
            <w:r>
              <w:rPr>
                <w:sz w:val="24"/>
              </w:rPr>
              <w:t>by</w:t>
            </w:r>
            <w:r>
              <w:rPr>
                <w:spacing w:val="25"/>
                <w:sz w:val="24"/>
              </w:rPr>
              <w:t>  </w:t>
            </w:r>
            <w:r>
              <w:rPr>
                <w:sz w:val="24"/>
              </w:rPr>
              <w:t>state</w:t>
            </w:r>
            <w:r>
              <w:rPr>
                <w:spacing w:val="28"/>
                <w:sz w:val="24"/>
              </w:rPr>
              <w:t>  </w:t>
            </w:r>
            <w:r>
              <w:rPr>
                <w:sz w:val="24"/>
              </w:rPr>
              <w:t>rules</w:t>
            </w:r>
            <w:r>
              <w:rPr>
                <w:spacing w:val="29"/>
                <w:sz w:val="24"/>
              </w:rPr>
              <w:t>  </w:t>
            </w:r>
            <w:r>
              <w:rPr>
                <w:spacing w:val="-5"/>
                <w:sz w:val="24"/>
              </w:rPr>
              <w:t>of</w:t>
            </w:r>
          </w:p>
        </w:tc>
        <w:tc>
          <w:tcPr>
            <w:tcW w:w="3445" w:type="dxa"/>
            <w:tcBorders>
              <w:top w:val="nil"/>
            </w:tcBorders>
          </w:tcPr>
          <w:p>
            <w:pPr>
              <w:pStyle w:val="TableParagraph"/>
              <w:tabs>
                <w:tab w:pos="1437" w:val="left" w:leader="none"/>
                <w:tab w:pos="2277" w:val="left" w:leader="none"/>
                <w:tab w:pos="2855" w:val="left" w:leader="none"/>
              </w:tabs>
              <w:spacing w:before="63"/>
              <w:ind w:left="106"/>
              <w:rPr>
                <w:sz w:val="24"/>
              </w:rPr>
            </w:pPr>
            <w:r>
              <w:rPr>
                <w:spacing w:val="-2"/>
                <w:sz w:val="24"/>
              </w:rPr>
              <w:t>legislation</w:t>
            </w:r>
            <w:r>
              <w:rPr>
                <w:sz w:val="24"/>
              </w:rPr>
              <w:tab/>
            </w:r>
            <w:r>
              <w:rPr>
                <w:spacing w:val="-4"/>
                <w:sz w:val="24"/>
              </w:rPr>
              <w:t>order</w:t>
            </w:r>
            <w:r>
              <w:rPr>
                <w:sz w:val="24"/>
              </w:rPr>
              <w:tab/>
            </w:r>
            <w:r>
              <w:rPr>
                <w:spacing w:val="-5"/>
                <w:sz w:val="24"/>
              </w:rPr>
              <w:t>11</w:t>
            </w:r>
            <w:r>
              <w:rPr>
                <w:sz w:val="24"/>
              </w:rPr>
              <w:tab/>
            </w:r>
            <w:r>
              <w:rPr>
                <w:spacing w:val="-2"/>
                <w:sz w:val="24"/>
              </w:rPr>
              <w:t>Civil</w:t>
            </w:r>
          </w:p>
        </w:tc>
      </w:tr>
    </w:tbl>
    <w:p>
      <w:pPr>
        <w:spacing w:after="0"/>
        <w:rPr>
          <w:sz w:val="24"/>
        </w:rPr>
        <w:sectPr>
          <w:pgSz w:w="12240" w:h="15840"/>
          <w:pgMar w:header="0" w:footer="1015" w:top="1420" w:bottom="1200" w:left="1220" w:right="9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4"/>
        <w:gridCol w:w="488"/>
        <w:gridCol w:w="1181"/>
        <w:gridCol w:w="883"/>
        <w:gridCol w:w="206"/>
        <w:gridCol w:w="921"/>
        <w:gridCol w:w="1733"/>
        <w:gridCol w:w="1711"/>
      </w:tblGrid>
      <w:tr>
        <w:trPr>
          <w:trHeight w:val="1243" w:hRule="atLeast"/>
        </w:trPr>
        <w:tc>
          <w:tcPr>
            <w:tcW w:w="3192" w:type="dxa"/>
            <w:gridSpan w:val="2"/>
          </w:tcPr>
          <w:p>
            <w:pPr>
              <w:pStyle w:val="TableParagraph"/>
              <w:ind w:left="0"/>
              <w:rPr>
                <w:sz w:val="24"/>
              </w:rPr>
            </w:pPr>
          </w:p>
        </w:tc>
        <w:tc>
          <w:tcPr>
            <w:tcW w:w="3191" w:type="dxa"/>
            <w:gridSpan w:val="4"/>
          </w:tcPr>
          <w:p>
            <w:pPr>
              <w:pStyle w:val="TableParagraph"/>
              <w:spacing w:line="270" w:lineRule="exact"/>
              <w:ind w:left="108"/>
              <w:rPr>
                <w:sz w:val="24"/>
              </w:rPr>
            </w:pPr>
            <w:r>
              <w:rPr>
                <w:sz w:val="24"/>
              </w:rPr>
              <w:t>procedures</w:t>
            </w:r>
            <w:r>
              <w:rPr>
                <w:spacing w:val="59"/>
                <w:w w:val="150"/>
                <w:sz w:val="24"/>
              </w:rPr>
              <w:t> </w:t>
            </w:r>
            <w:r>
              <w:rPr>
                <w:sz w:val="24"/>
              </w:rPr>
              <w:t>like</w:t>
            </w:r>
            <w:r>
              <w:rPr>
                <w:spacing w:val="59"/>
                <w:w w:val="150"/>
                <w:sz w:val="24"/>
              </w:rPr>
              <w:t> </w:t>
            </w:r>
            <w:r>
              <w:rPr>
                <w:sz w:val="24"/>
              </w:rPr>
              <w:t>order</w:t>
            </w:r>
            <w:r>
              <w:rPr>
                <w:spacing w:val="63"/>
                <w:w w:val="150"/>
                <w:sz w:val="24"/>
              </w:rPr>
              <w:t> </w:t>
            </w:r>
            <w:r>
              <w:rPr>
                <w:sz w:val="24"/>
              </w:rPr>
              <w:t>11</w:t>
            </w:r>
            <w:r>
              <w:rPr>
                <w:spacing w:val="60"/>
                <w:w w:val="150"/>
                <w:sz w:val="24"/>
              </w:rPr>
              <w:t> </w:t>
            </w:r>
            <w:r>
              <w:rPr>
                <w:spacing w:val="-5"/>
                <w:sz w:val="24"/>
              </w:rPr>
              <w:t>of</w:t>
            </w:r>
          </w:p>
          <w:p>
            <w:pPr>
              <w:pStyle w:val="TableParagraph"/>
              <w:tabs>
                <w:tab w:pos="1111" w:val="left" w:leader="none"/>
                <w:tab w:pos="1850" w:val="left" w:leader="none"/>
                <w:tab w:pos="2591" w:val="left" w:leader="none"/>
              </w:tabs>
              <w:spacing w:line="410" w:lineRule="atLeast" w:before="5"/>
              <w:ind w:left="108" w:right="95"/>
              <w:rPr>
                <w:sz w:val="24"/>
              </w:rPr>
            </w:pPr>
            <w:r>
              <w:rPr>
                <w:spacing w:val="-2"/>
                <w:sz w:val="24"/>
              </w:rPr>
              <w:t>Kaduna</w:t>
            </w:r>
            <w:r>
              <w:rPr>
                <w:sz w:val="24"/>
              </w:rPr>
              <w:tab/>
            </w:r>
            <w:r>
              <w:rPr>
                <w:spacing w:val="-2"/>
                <w:sz w:val="24"/>
              </w:rPr>
              <w:t>State</w:t>
            </w:r>
            <w:r>
              <w:rPr>
                <w:sz w:val="24"/>
              </w:rPr>
              <w:tab/>
            </w:r>
            <w:r>
              <w:rPr>
                <w:spacing w:val="-4"/>
                <w:sz w:val="24"/>
              </w:rPr>
              <w:t>High</w:t>
            </w:r>
            <w:r>
              <w:rPr>
                <w:sz w:val="24"/>
              </w:rPr>
              <w:tab/>
            </w:r>
            <w:r>
              <w:rPr>
                <w:spacing w:val="-2"/>
                <w:sz w:val="24"/>
              </w:rPr>
              <w:t>court Rules.</w:t>
            </w:r>
          </w:p>
        </w:tc>
        <w:tc>
          <w:tcPr>
            <w:tcW w:w="3444" w:type="dxa"/>
            <w:gridSpan w:val="2"/>
          </w:tcPr>
          <w:p>
            <w:pPr>
              <w:pStyle w:val="TableParagraph"/>
              <w:spacing w:line="362" w:lineRule="auto"/>
              <w:ind w:left="109"/>
              <w:rPr>
                <w:sz w:val="24"/>
              </w:rPr>
            </w:pPr>
            <w:r>
              <w:rPr>
                <w:sz w:val="24"/>
              </w:rPr>
              <w:t>Procedure Rules (formally </w:t>
            </w:r>
            <w:r>
              <w:rPr>
                <w:sz w:val="24"/>
              </w:rPr>
              <w:t>Rules of the Supreme Court).</w:t>
            </w:r>
          </w:p>
        </w:tc>
      </w:tr>
      <w:tr>
        <w:trPr>
          <w:trHeight w:val="1655" w:hRule="atLeast"/>
        </w:trPr>
        <w:tc>
          <w:tcPr>
            <w:tcW w:w="3192" w:type="dxa"/>
            <w:gridSpan w:val="2"/>
          </w:tcPr>
          <w:p>
            <w:pPr>
              <w:pStyle w:val="TableParagraph"/>
              <w:spacing w:line="360" w:lineRule="auto"/>
              <w:rPr>
                <w:sz w:val="24"/>
              </w:rPr>
            </w:pPr>
            <w:r>
              <w:rPr>
                <w:sz w:val="24"/>
              </w:rPr>
              <w:t>Exclusion</w:t>
            </w:r>
            <w:r>
              <w:rPr>
                <w:spacing w:val="28"/>
                <w:sz w:val="24"/>
              </w:rPr>
              <w:t> </w:t>
            </w:r>
            <w:r>
              <w:rPr>
                <w:sz w:val="24"/>
              </w:rPr>
              <w:t>of</w:t>
            </w:r>
            <w:r>
              <w:rPr>
                <w:spacing w:val="27"/>
                <w:sz w:val="24"/>
              </w:rPr>
              <w:t> </w:t>
            </w:r>
            <w:r>
              <w:rPr>
                <w:sz w:val="24"/>
              </w:rPr>
              <w:t>common</w:t>
            </w:r>
            <w:r>
              <w:rPr>
                <w:spacing w:val="28"/>
                <w:sz w:val="24"/>
              </w:rPr>
              <w:t> </w:t>
            </w:r>
            <w:r>
              <w:rPr>
                <w:sz w:val="24"/>
              </w:rPr>
              <w:t>law</w:t>
            </w:r>
            <w:r>
              <w:rPr>
                <w:spacing w:val="27"/>
                <w:sz w:val="24"/>
              </w:rPr>
              <w:t> </w:t>
            </w:r>
            <w:r>
              <w:rPr>
                <w:sz w:val="24"/>
              </w:rPr>
              <w:t>by </w:t>
            </w:r>
            <w:r>
              <w:rPr>
                <w:spacing w:val="-2"/>
                <w:sz w:val="24"/>
              </w:rPr>
              <w:t>statutes</w:t>
            </w:r>
          </w:p>
        </w:tc>
        <w:tc>
          <w:tcPr>
            <w:tcW w:w="3191" w:type="dxa"/>
            <w:gridSpan w:val="4"/>
          </w:tcPr>
          <w:p>
            <w:pPr>
              <w:pStyle w:val="TableParagraph"/>
              <w:spacing w:line="360" w:lineRule="auto"/>
              <w:ind w:left="108" w:right="95"/>
              <w:jc w:val="both"/>
              <w:rPr>
                <w:sz w:val="24"/>
              </w:rPr>
            </w:pPr>
            <w:r>
              <w:rPr>
                <w:sz w:val="24"/>
              </w:rPr>
              <w:t>S.8 of the 1961 Act, foreign judgment which can </w:t>
            </w:r>
            <w:r>
              <w:rPr>
                <w:sz w:val="24"/>
              </w:rPr>
              <w:t>be registered</w:t>
            </w:r>
            <w:r>
              <w:rPr>
                <w:spacing w:val="54"/>
                <w:w w:val="150"/>
                <w:sz w:val="24"/>
              </w:rPr>
              <w:t>   </w:t>
            </w:r>
            <w:r>
              <w:rPr>
                <w:sz w:val="24"/>
              </w:rPr>
              <w:t>not</w:t>
            </w:r>
            <w:r>
              <w:rPr>
                <w:spacing w:val="55"/>
                <w:w w:val="150"/>
                <w:sz w:val="24"/>
              </w:rPr>
              <w:t>   </w:t>
            </w:r>
            <w:r>
              <w:rPr>
                <w:sz w:val="24"/>
              </w:rPr>
              <w:t>to</w:t>
            </w:r>
            <w:r>
              <w:rPr>
                <w:spacing w:val="376"/>
                <w:sz w:val="24"/>
              </w:rPr>
              <w:t> </w:t>
            </w:r>
            <w:r>
              <w:rPr>
                <w:spacing w:val="-5"/>
                <w:sz w:val="24"/>
              </w:rPr>
              <w:t>be</w:t>
            </w:r>
          </w:p>
          <w:p>
            <w:pPr>
              <w:pStyle w:val="TableParagraph"/>
              <w:spacing w:line="275" w:lineRule="exact"/>
              <w:ind w:left="108"/>
              <w:jc w:val="both"/>
              <w:rPr>
                <w:sz w:val="24"/>
              </w:rPr>
            </w:pPr>
            <w:r>
              <w:rPr>
                <w:sz w:val="24"/>
              </w:rPr>
              <w:t>enforceable</w:t>
            </w:r>
            <w:r>
              <w:rPr>
                <w:spacing w:val="-4"/>
                <w:sz w:val="24"/>
              </w:rPr>
              <w:t> </w:t>
            </w:r>
            <w:r>
              <w:rPr>
                <w:spacing w:val="-2"/>
                <w:sz w:val="24"/>
              </w:rPr>
              <w:t>otherwise.</w:t>
            </w:r>
          </w:p>
        </w:tc>
        <w:tc>
          <w:tcPr>
            <w:tcW w:w="3444" w:type="dxa"/>
            <w:gridSpan w:val="2"/>
          </w:tcPr>
          <w:p>
            <w:pPr>
              <w:pStyle w:val="TableParagraph"/>
              <w:spacing w:line="360" w:lineRule="auto"/>
              <w:ind w:left="109"/>
              <w:rPr>
                <w:sz w:val="24"/>
              </w:rPr>
            </w:pPr>
            <w:r>
              <w:rPr>
                <w:sz w:val="24"/>
              </w:rPr>
              <w:t>S.6</w:t>
            </w:r>
            <w:r>
              <w:rPr>
                <w:spacing w:val="40"/>
                <w:sz w:val="24"/>
              </w:rPr>
              <w:t> </w:t>
            </w:r>
            <w:r>
              <w:rPr>
                <w:sz w:val="24"/>
              </w:rPr>
              <w:t>of</w:t>
            </w:r>
            <w:r>
              <w:rPr>
                <w:spacing w:val="40"/>
                <w:sz w:val="24"/>
              </w:rPr>
              <w:t> </w:t>
            </w:r>
            <w:r>
              <w:rPr>
                <w:sz w:val="24"/>
              </w:rPr>
              <w:t>1933</w:t>
            </w:r>
            <w:r>
              <w:rPr>
                <w:spacing w:val="40"/>
                <w:sz w:val="24"/>
              </w:rPr>
              <w:t> </w:t>
            </w:r>
            <w:r>
              <w:rPr>
                <w:sz w:val="24"/>
              </w:rPr>
              <w:t>Act</w:t>
            </w:r>
            <w:r>
              <w:rPr>
                <w:spacing w:val="40"/>
                <w:sz w:val="24"/>
              </w:rPr>
              <w:t> </w:t>
            </w:r>
            <w:r>
              <w:rPr>
                <w:sz w:val="24"/>
              </w:rPr>
              <w:t>make</w:t>
            </w:r>
            <w:r>
              <w:rPr>
                <w:spacing w:val="73"/>
                <w:sz w:val="24"/>
              </w:rPr>
              <w:t> </w:t>
            </w:r>
            <w:r>
              <w:rPr>
                <w:sz w:val="24"/>
              </w:rPr>
              <w:t>similar provision. But 1920 did not.</w:t>
            </w:r>
          </w:p>
        </w:tc>
      </w:tr>
      <w:tr>
        <w:trPr>
          <w:trHeight w:val="1240" w:hRule="atLeast"/>
        </w:trPr>
        <w:tc>
          <w:tcPr>
            <w:tcW w:w="2704" w:type="dxa"/>
            <w:tcBorders>
              <w:right w:val="nil"/>
            </w:tcBorders>
          </w:tcPr>
          <w:p>
            <w:pPr>
              <w:pStyle w:val="TableParagraph"/>
              <w:tabs>
                <w:tab w:pos="1554" w:val="left" w:leader="none"/>
              </w:tabs>
              <w:spacing w:line="360" w:lineRule="auto"/>
              <w:ind w:right="207"/>
              <w:rPr>
                <w:sz w:val="24"/>
              </w:rPr>
            </w:pPr>
            <w:r>
              <w:rPr>
                <w:spacing w:val="-2"/>
                <w:sz w:val="24"/>
              </w:rPr>
              <w:t>Reciprocal</w:t>
            </w:r>
            <w:r>
              <w:rPr>
                <w:sz w:val="24"/>
              </w:rPr>
              <w:tab/>
            </w:r>
            <w:r>
              <w:rPr>
                <w:spacing w:val="-2"/>
                <w:sz w:val="24"/>
              </w:rPr>
              <w:t>extension </w:t>
            </w:r>
            <w:r>
              <w:rPr>
                <w:sz w:val="24"/>
              </w:rPr>
              <w:t>statutes</w:t>
            </w:r>
            <w:r>
              <w:rPr>
                <w:spacing w:val="-1"/>
                <w:sz w:val="24"/>
              </w:rPr>
              <w:t> </w:t>
            </w:r>
            <w:r>
              <w:rPr>
                <w:sz w:val="24"/>
              </w:rPr>
              <w:t>to</w:t>
            </w:r>
            <w:r>
              <w:rPr>
                <w:spacing w:val="-1"/>
                <w:sz w:val="24"/>
              </w:rPr>
              <w:t> </w:t>
            </w:r>
            <w:r>
              <w:rPr>
                <w:sz w:val="24"/>
              </w:rPr>
              <w:t>other</w:t>
            </w:r>
            <w:r>
              <w:rPr>
                <w:spacing w:val="-2"/>
                <w:sz w:val="24"/>
              </w:rPr>
              <w:t> </w:t>
            </w:r>
            <w:r>
              <w:rPr>
                <w:spacing w:val="-2"/>
                <w:sz w:val="24"/>
              </w:rPr>
              <w:t>counties</w:t>
            </w:r>
          </w:p>
        </w:tc>
        <w:tc>
          <w:tcPr>
            <w:tcW w:w="488" w:type="dxa"/>
            <w:tcBorders>
              <w:left w:val="nil"/>
            </w:tcBorders>
          </w:tcPr>
          <w:p>
            <w:pPr>
              <w:pStyle w:val="TableParagraph"/>
              <w:spacing w:line="270" w:lineRule="exact"/>
              <w:ind w:left="138" w:right="54"/>
              <w:jc w:val="center"/>
              <w:rPr>
                <w:sz w:val="24"/>
              </w:rPr>
            </w:pPr>
            <w:r>
              <w:rPr>
                <w:spacing w:val="-5"/>
                <w:sz w:val="24"/>
              </w:rPr>
              <w:t>of</w:t>
            </w:r>
          </w:p>
        </w:tc>
        <w:tc>
          <w:tcPr>
            <w:tcW w:w="3191" w:type="dxa"/>
            <w:gridSpan w:val="4"/>
          </w:tcPr>
          <w:p>
            <w:pPr>
              <w:pStyle w:val="TableParagraph"/>
              <w:spacing w:line="360" w:lineRule="auto"/>
              <w:ind w:left="108"/>
              <w:rPr>
                <w:sz w:val="24"/>
              </w:rPr>
            </w:pPr>
            <w:r>
              <w:rPr>
                <w:sz w:val="24"/>
              </w:rPr>
              <w:t>By</w:t>
            </w:r>
            <w:r>
              <w:rPr>
                <w:spacing w:val="40"/>
                <w:sz w:val="24"/>
              </w:rPr>
              <w:t> </w:t>
            </w:r>
            <w:r>
              <w:rPr>
                <w:sz w:val="24"/>
              </w:rPr>
              <w:t>the</w:t>
            </w:r>
            <w:r>
              <w:rPr>
                <w:spacing w:val="40"/>
                <w:sz w:val="24"/>
              </w:rPr>
              <w:t> </w:t>
            </w:r>
            <w:r>
              <w:rPr>
                <w:sz w:val="24"/>
              </w:rPr>
              <w:t>minister,</w:t>
            </w:r>
            <w:r>
              <w:rPr>
                <w:spacing w:val="40"/>
                <w:sz w:val="24"/>
              </w:rPr>
              <w:t> </w:t>
            </w:r>
            <w:r>
              <w:rPr>
                <w:sz w:val="24"/>
              </w:rPr>
              <w:t>who</w:t>
            </w:r>
            <w:r>
              <w:rPr>
                <w:spacing w:val="40"/>
                <w:sz w:val="24"/>
              </w:rPr>
              <w:t> </w:t>
            </w:r>
            <w:r>
              <w:rPr>
                <w:sz w:val="24"/>
              </w:rPr>
              <w:t>is</w:t>
            </w:r>
            <w:r>
              <w:rPr>
                <w:spacing w:val="40"/>
                <w:sz w:val="24"/>
              </w:rPr>
              <w:t> </w:t>
            </w:r>
            <w:r>
              <w:rPr>
                <w:sz w:val="24"/>
              </w:rPr>
              <w:t>still yet to do.</w:t>
            </w:r>
          </w:p>
        </w:tc>
        <w:tc>
          <w:tcPr>
            <w:tcW w:w="3444" w:type="dxa"/>
            <w:gridSpan w:val="2"/>
          </w:tcPr>
          <w:p>
            <w:pPr>
              <w:pStyle w:val="TableParagraph"/>
              <w:spacing w:line="360" w:lineRule="auto"/>
              <w:ind w:left="109"/>
              <w:rPr>
                <w:sz w:val="24"/>
              </w:rPr>
            </w:pPr>
            <w:r>
              <w:rPr>
                <w:sz w:val="24"/>
              </w:rPr>
              <w:t>By his</w:t>
            </w:r>
            <w:r>
              <w:rPr>
                <w:spacing w:val="31"/>
                <w:sz w:val="24"/>
              </w:rPr>
              <w:t> </w:t>
            </w:r>
            <w:r>
              <w:rPr>
                <w:sz w:val="24"/>
              </w:rPr>
              <w:t>majesty/her</w:t>
            </w:r>
            <w:r>
              <w:rPr>
                <w:spacing w:val="30"/>
                <w:sz w:val="24"/>
              </w:rPr>
              <w:t> </w:t>
            </w:r>
            <w:r>
              <w:rPr>
                <w:sz w:val="24"/>
              </w:rPr>
              <w:t>majesty who has</w:t>
            </w:r>
            <w:r>
              <w:rPr>
                <w:spacing w:val="74"/>
                <w:w w:val="150"/>
                <w:sz w:val="24"/>
              </w:rPr>
              <w:t> </w:t>
            </w:r>
            <w:r>
              <w:rPr>
                <w:sz w:val="24"/>
              </w:rPr>
              <w:t>done</w:t>
            </w:r>
            <w:r>
              <w:rPr>
                <w:spacing w:val="73"/>
                <w:w w:val="150"/>
                <w:sz w:val="24"/>
              </w:rPr>
              <w:t> </w:t>
            </w:r>
            <w:r>
              <w:rPr>
                <w:sz w:val="24"/>
              </w:rPr>
              <w:t>so.</w:t>
            </w:r>
            <w:r>
              <w:rPr>
                <w:spacing w:val="75"/>
                <w:w w:val="150"/>
                <w:sz w:val="24"/>
              </w:rPr>
              <w:t> </w:t>
            </w:r>
            <w:r>
              <w:rPr>
                <w:sz w:val="24"/>
              </w:rPr>
              <w:t>For</w:t>
            </w:r>
            <w:r>
              <w:rPr>
                <w:spacing w:val="71"/>
                <w:w w:val="150"/>
                <w:sz w:val="24"/>
              </w:rPr>
              <w:t> </w:t>
            </w:r>
            <w:r>
              <w:rPr>
                <w:sz w:val="24"/>
              </w:rPr>
              <w:t>example</w:t>
            </w:r>
            <w:r>
              <w:rPr>
                <w:spacing w:val="70"/>
                <w:w w:val="150"/>
                <w:sz w:val="24"/>
              </w:rPr>
              <w:t> </w:t>
            </w:r>
            <w:r>
              <w:rPr>
                <w:spacing w:val="-5"/>
                <w:sz w:val="24"/>
              </w:rPr>
              <w:t>to</w:t>
            </w:r>
          </w:p>
          <w:p>
            <w:pPr>
              <w:pStyle w:val="TableParagraph"/>
              <w:ind w:left="109"/>
              <w:rPr>
                <w:sz w:val="24"/>
              </w:rPr>
            </w:pPr>
            <w:r>
              <w:rPr>
                <w:sz w:val="24"/>
              </w:rPr>
              <w:t>Israel,</w:t>
            </w:r>
            <w:r>
              <w:rPr>
                <w:spacing w:val="-9"/>
                <w:sz w:val="24"/>
              </w:rPr>
              <w:t> </w:t>
            </w:r>
            <w:r>
              <w:rPr>
                <w:sz w:val="24"/>
              </w:rPr>
              <w:t>Pakistan,</w:t>
            </w:r>
            <w:r>
              <w:rPr>
                <w:spacing w:val="-7"/>
                <w:sz w:val="24"/>
              </w:rPr>
              <w:t> </w:t>
            </w:r>
            <w:r>
              <w:rPr>
                <w:spacing w:val="-2"/>
                <w:sz w:val="24"/>
              </w:rPr>
              <w:t>India.</w:t>
            </w:r>
          </w:p>
        </w:tc>
      </w:tr>
      <w:tr>
        <w:trPr>
          <w:trHeight w:val="1655" w:hRule="atLeast"/>
        </w:trPr>
        <w:tc>
          <w:tcPr>
            <w:tcW w:w="2704" w:type="dxa"/>
            <w:tcBorders>
              <w:right w:val="nil"/>
            </w:tcBorders>
          </w:tcPr>
          <w:p>
            <w:pPr>
              <w:pStyle w:val="TableParagraph"/>
              <w:tabs>
                <w:tab w:pos="1154" w:val="left" w:leader="none"/>
                <w:tab w:pos="2366" w:val="left" w:leader="none"/>
              </w:tabs>
              <w:spacing w:line="360" w:lineRule="auto"/>
              <w:ind w:right="139"/>
              <w:rPr>
                <w:sz w:val="24"/>
              </w:rPr>
            </w:pPr>
            <w:r>
              <w:rPr>
                <w:spacing w:val="-2"/>
                <w:sz w:val="24"/>
              </w:rPr>
              <w:t>Foreign</w:t>
            </w:r>
            <w:r>
              <w:rPr>
                <w:sz w:val="24"/>
              </w:rPr>
              <w:tab/>
            </w:r>
            <w:r>
              <w:rPr>
                <w:spacing w:val="-2"/>
                <w:sz w:val="24"/>
              </w:rPr>
              <w:t>judgment</w:t>
            </w:r>
            <w:r>
              <w:rPr>
                <w:sz w:val="24"/>
              </w:rPr>
              <w:tab/>
            </w:r>
            <w:r>
              <w:rPr>
                <w:spacing w:val="-6"/>
                <w:sz w:val="24"/>
              </w:rPr>
              <w:t>to </w:t>
            </w:r>
            <w:r>
              <w:rPr>
                <w:spacing w:val="-2"/>
                <w:sz w:val="24"/>
              </w:rPr>
              <w:t>registered</w:t>
            </w:r>
          </w:p>
        </w:tc>
        <w:tc>
          <w:tcPr>
            <w:tcW w:w="488" w:type="dxa"/>
            <w:tcBorders>
              <w:left w:val="nil"/>
            </w:tcBorders>
          </w:tcPr>
          <w:p>
            <w:pPr>
              <w:pStyle w:val="TableParagraph"/>
              <w:spacing w:line="273" w:lineRule="exact"/>
              <w:ind w:left="135" w:right="84"/>
              <w:jc w:val="center"/>
              <w:rPr>
                <w:sz w:val="24"/>
              </w:rPr>
            </w:pPr>
            <w:r>
              <w:rPr>
                <w:spacing w:val="-5"/>
                <w:sz w:val="24"/>
              </w:rPr>
              <w:t>be</w:t>
            </w:r>
          </w:p>
        </w:tc>
        <w:tc>
          <w:tcPr>
            <w:tcW w:w="3191" w:type="dxa"/>
            <w:gridSpan w:val="4"/>
          </w:tcPr>
          <w:p>
            <w:pPr>
              <w:pStyle w:val="TableParagraph"/>
              <w:spacing w:line="273" w:lineRule="exact"/>
              <w:ind w:left="108"/>
              <w:rPr>
                <w:sz w:val="24"/>
              </w:rPr>
            </w:pPr>
            <w:r>
              <w:rPr>
                <w:sz w:val="24"/>
              </w:rPr>
              <w:t>Must be</w:t>
            </w:r>
            <w:r>
              <w:rPr>
                <w:spacing w:val="-1"/>
                <w:sz w:val="24"/>
              </w:rPr>
              <w:t> </w:t>
            </w:r>
            <w:r>
              <w:rPr>
                <w:sz w:val="24"/>
              </w:rPr>
              <w:t>by</w:t>
            </w:r>
            <w:r>
              <w:rPr>
                <w:spacing w:val="-6"/>
                <w:sz w:val="24"/>
              </w:rPr>
              <w:t> </w:t>
            </w:r>
            <w:r>
              <w:rPr>
                <w:sz w:val="24"/>
              </w:rPr>
              <w:t>superior</w:t>
            </w:r>
            <w:r>
              <w:rPr>
                <w:spacing w:val="-1"/>
                <w:sz w:val="24"/>
              </w:rPr>
              <w:t> </w:t>
            </w:r>
            <w:r>
              <w:rPr>
                <w:spacing w:val="-4"/>
                <w:sz w:val="24"/>
              </w:rPr>
              <w:t>court</w:t>
            </w:r>
          </w:p>
        </w:tc>
        <w:tc>
          <w:tcPr>
            <w:tcW w:w="1733" w:type="dxa"/>
          </w:tcPr>
          <w:p>
            <w:pPr>
              <w:pStyle w:val="TableParagraph"/>
              <w:spacing w:line="360" w:lineRule="auto"/>
              <w:ind w:left="109" w:right="269"/>
              <w:rPr>
                <w:sz w:val="24"/>
              </w:rPr>
            </w:pPr>
            <w:r>
              <w:rPr>
                <w:sz w:val="24"/>
              </w:rPr>
              <w:t>Must be superior</w:t>
            </w:r>
            <w:r>
              <w:rPr>
                <w:spacing w:val="-15"/>
                <w:sz w:val="24"/>
              </w:rPr>
              <w:t> </w:t>
            </w:r>
            <w:r>
              <w:rPr>
                <w:sz w:val="24"/>
              </w:rPr>
              <w:t>court 1920 Act</w:t>
            </w:r>
          </w:p>
        </w:tc>
        <w:tc>
          <w:tcPr>
            <w:tcW w:w="1711" w:type="dxa"/>
          </w:tcPr>
          <w:p>
            <w:pPr>
              <w:pStyle w:val="TableParagraph"/>
              <w:spacing w:line="360" w:lineRule="auto"/>
              <w:ind w:left="110"/>
              <w:rPr>
                <w:sz w:val="24"/>
              </w:rPr>
            </w:pPr>
            <w:r>
              <w:rPr>
                <w:sz w:val="24"/>
              </w:rPr>
              <w:t>By</w:t>
            </w:r>
            <w:r>
              <w:rPr>
                <w:spacing w:val="63"/>
                <w:sz w:val="24"/>
              </w:rPr>
              <w:t> </w:t>
            </w:r>
            <w:r>
              <w:rPr>
                <w:sz w:val="24"/>
              </w:rPr>
              <w:t>recognized court</w:t>
            </w:r>
            <w:r>
              <w:rPr>
                <w:spacing w:val="-1"/>
                <w:sz w:val="24"/>
              </w:rPr>
              <w:t> </w:t>
            </w:r>
            <w:r>
              <w:rPr>
                <w:sz w:val="24"/>
              </w:rPr>
              <w:t>1933 </w:t>
            </w:r>
            <w:r>
              <w:rPr>
                <w:spacing w:val="-5"/>
                <w:sz w:val="24"/>
              </w:rPr>
              <w:t>Act</w:t>
            </w:r>
          </w:p>
        </w:tc>
      </w:tr>
      <w:tr>
        <w:trPr>
          <w:trHeight w:val="1243" w:hRule="atLeast"/>
        </w:trPr>
        <w:tc>
          <w:tcPr>
            <w:tcW w:w="3192" w:type="dxa"/>
            <w:gridSpan w:val="2"/>
          </w:tcPr>
          <w:p>
            <w:pPr>
              <w:pStyle w:val="TableParagraph"/>
              <w:spacing w:line="273" w:lineRule="exact"/>
              <w:rPr>
                <w:sz w:val="24"/>
              </w:rPr>
            </w:pPr>
            <w:r>
              <w:rPr>
                <w:spacing w:val="-2"/>
                <w:sz w:val="24"/>
              </w:rPr>
              <w:t>Enforcement</w:t>
            </w:r>
            <w:r>
              <w:rPr>
                <w:spacing w:val="6"/>
                <w:sz w:val="24"/>
              </w:rPr>
              <w:t> </w:t>
            </w:r>
            <w:r>
              <w:rPr>
                <w:spacing w:val="-2"/>
                <w:sz w:val="24"/>
              </w:rPr>
              <w:t>requirement</w:t>
            </w:r>
          </w:p>
        </w:tc>
        <w:tc>
          <w:tcPr>
            <w:tcW w:w="3191" w:type="dxa"/>
            <w:gridSpan w:val="4"/>
          </w:tcPr>
          <w:p>
            <w:pPr>
              <w:pStyle w:val="TableParagraph"/>
              <w:spacing w:line="273" w:lineRule="exact"/>
              <w:ind w:left="108"/>
              <w:rPr>
                <w:sz w:val="24"/>
              </w:rPr>
            </w:pPr>
            <w:r>
              <w:rPr>
                <w:sz w:val="24"/>
              </w:rPr>
              <w:t>Must</w:t>
            </w:r>
            <w:r>
              <w:rPr>
                <w:spacing w:val="-2"/>
                <w:sz w:val="24"/>
              </w:rPr>
              <w:t> </w:t>
            </w:r>
            <w:r>
              <w:rPr>
                <w:sz w:val="24"/>
              </w:rPr>
              <w:t>be</w:t>
            </w:r>
            <w:r>
              <w:rPr>
                <w:spacing w:val="-3"/>
                <w:sz w:val="24"/>
              </w:rPr>
              <w:t> </w:t>
            </w:r>
            <w:r>
              <w:rPr>
                <w:sz w:val="24"/>
              </w:rPr>
              <w:t>final</w:t>
            </w:r>
            <w:r>
              <w:rPr>
                <w:spacing w:val="-2"/>
                <w:sz w:val="24"/>
              </w:rPr>
              <w:t> </w:t>
            </w:r>
            <w:r>
              <w:rPr>
                <w:sz w:val="24"/>
              </w:rPr>
              <w:t>and</w:t>
            </w:r>
            <w:r>
              <w:rPr>
                <w:spacing w:val="-1"/>
                <w:sz w:val="24"/>
              </w:rPr>
              <w:t> </w:t>
            </w:r>
            <w:r>
              <w:rPr>
                <w:spacing w:val="-2"/>
                <w:sz w:val="24"/>
              </w:rPr>
              <w:t>contusive</w:t>
            </w:r>
          </w:p>
        </w:tc>
        <w:tc>
          <w:tcPr>
            <w:tcW w:w="3444" w:type="dxa"/>
            <w:gridSpan w:val="2"/>
          </w:tcPr>
          <w:p>
            <w:pPr>
              <w:pStyle w:val="TableParagraph"/>
              <w:spacing w:line="360" w:lineRule="auto"/>
              <w:ind w:left="109" w:right="93"/>
              <w:rPr>
                <w:sz w:val="24"/>
              </w:rPr>
            </w:pPr>
            <w:r>
              <w:rPr>
                <w:sz w:val="24"/>
              </w:rPr>
              <w:t>Must</w:t>
            </w:r>
            <w:r>
              <w:rPr>
                <w:spacing w:val="31"/>
                <w:sz w:val="24"/>
              </w:rPr>
              <w:t> </w:t>
            </w:r>
            <w:r>
              <w:rPr>
                <w:sz w:val="24"/>
              </w:rPr>
              <w:t>not</w:t>
            </w:r>
            <w:r>
              <w:rPr>
                <w:spacing w:val="31"/>
                <w:sz w:val="24"/>
              </w:rPr>
              <w:t> </w:t>
            </w:r>
            <w:r>
              <w:rPr>
                <w:sz w:val="24"/>
              </w:rPr>
              <w:t>be</w:t>
            </w:r>
            <w:r>
              <w:rPr>
                <w:spacing w:val="30"/>
                <w:sz w:val="24"/>
              </w:rPr>
              <w:t> </w:t>
            </w:r>
            <w:r>
              <w:rPr>
                <w:sz w:val="24"/>
              </w:rPr>
              <w:t>final</w:t>
            </w:r>
            <w:r>
              <w:rPr>
                <w:spacing w:val="33"/>
                <w:sz w:val="24"/>
              </w:rPr>
              <w:t> </w:t>
            </w:r>
            <w:r>
              <w:rPr>
                <w:sz w:val="24"/>
              </w:rPr>
              <w:t>and</w:t>
            </w:r>
            <w:r>
              <w:rPr>
                <w:spacing w:val="31"/>
                <w:sz w:val="24"/>
              </w:rPr>
              <w:t> </w:t>
            </w:r>
            <w:r>
              <w:rPr>
                <w:sz w:val="24"/>
              </w:rPr>
              <w:t>contusive under</w:t>
            </w:r>
            <w:r>
              <w:rPr>
                <w:spacing w:val="78"/>
                <w:w w:val="150"/>
                <w:sz w:val="24"/>
              </w:rPr>
              <w:t> </w:t>
            </w:r>
            <w:r>
              <w:rPr>
                <w:sz w:val="24"/>
              </w:rPr>
              <w:t>1920</w:t>
            </w:r>
            <w:r>
              <w:rPr>
                <w:spacing w:val="79"/>
                <w:w w:val="150"/>
                <w:sz w:val="24"/>
              </w:rPr>
              <w:t> </w:t>
            </w:r>
            <w:r>
              <w:rPr>
                <w:sz w:val="24"/>
              </w:rPr>
              <w:t>Act</w:t>
            </w:r>
            <w:r>
              <w:rPr>
                <w:spacing w:val="25"/>
                <w:sz w:val="24"/>
              </w:rPr>
              <w:t>  </w:t>
            </w:r>
            <w:r>
              <w:rPr>
                <w:sz w:val="24"/>
              </w:rPr>
              <w:t>but</w:t>
            </w:r>
            <w:r>
              <w:rPr>
                <w:spacing w:val="26"/>
                <w:sz w:val="24"/>
              </w:rPr>
              <w:t>  </w:t>
            </w:r>
            <w:r>
              <w:rPr>
                <w:sz w:val="24"/>
              </w:rPr>
              <w:t>must</w:t>
            </w:r>
            <w:r>
              <w:rPr>
                <w:spacing w:val="25"/>
                <w:sz w:val="24"/>
              </w:rPr>
              <w:t>  </w:t>
            </w:r>
            <w:r>
              <w:rPr>
                <w:spacing w:val="-5"/>
                <w:sz w:val="24"/>
              </w:rPr>
              <w:t>be</w:t>
            </w:r>
          </w:p>
          <w:p>
            <w:pPr>
              <w:pStyle w:val="TableParagraph"/>
              <w:ind w:left="109"/>
              <w:rPr>
                <w:sz w:val="24"/>
              </w:rPr>
            </w:pPr>
            <w:r>
              <w:rPr>
                <w:sz w:val="24"/>
              </w:rPr>
              <w:t>under</w:t>
            </w:r>
            <w:r>
              <w:rPr>
                <w:spacing w:val="-3"/>
                <w:sz w:val="24"/>
              </w:rPr>
              <w:t> </w:t>
            </w:r>
            <w:r>
              <w:rPr>
                <w:sz w:val="24"/>
              </w:rPr>
              <w:t>1933</w:t>
            </w:r>
            <w:r>
              <w:rPr>
                <w:spacing w:val="-1"/>
                <w:sz w:val="24"/>
              </w:rPr>
              <w:t> </w:t>
            </w:r>
            <w:r>
              <w:rPr>
                <w:spacing w:val="-4"/>
                <w:sz w:val="24"/>
              </w:rPr>
              <w:t>Act.</w:t>
            </w:r>
          </w:p>
        </w:tc>
      </w:tr>
      <w:tr>
        <w:trPr>
          <w:trHeight w:val="2070" w:hRule="atLeast"/>
        </w:trPr>
        <w:tc>
          <w:tcPr>
            <w:tcW w:w="3192" w:type="dxa"/>
            <w:gridSpan w:val="2"/>
          </w:tcPr>
          <w:p>
            <w:pPr>
              <w:pStyle w:val="TableParagraph"/>
              <w:spacing w:line="270" w:lineRule="exact"/>
              <w:rPr>
                <w:sz w:val="24"/>
              </w:rPr>
            </w:pPr>
            <w:r>
              <w:rPr>
                <w:sz w:val="24"/>
              </w:rPr>
              <w:t>Use</w:t>
            </w:r>
            <w:r>
              <w:rPr>
                <w:spacing w:val="-5"/>
                <w:sz w:val="24"/>
              </w:rPr>
              <w:t> </w:t>
            </w:r>
            <w:r>
              <w:rPr>
                <w:sz w:val="24"/>
              </w:rPr>
              <w:t>of</w:t>
            </w:r>
            <w:r>
              <w:rPr>
                <w:spacing w:val="-2"/>
                <w:sz w:val="24"/>
              </w:rPr>
              <w:t> </w:t>
            </w:r>
            <w:r>
              <w:rPr>
                <w:sz w:val="24"/>
              </w:rPr>
              <w:t>Discretionary</w:t>
            </w:r>
            <w:r>
              <w:rPr>
                <w:spacing w:val="51"/>
                <w:sz w:val="24"/>
              </w:rPr>
              <w:t> </w:t>
            </w:r>
            <w:r>
              <w:rPr>
                <w:spacing w:val="-2"/>
                <w:sz w:val="24"/>
              </w:rPr>
              <w:t>power</w:t>
            </w:r>
          </w:p>
        </w:tc>
        <w:tc>
          <w:tcPr>
            <w:tcW w:w="3191" w:type="dxa"/>
            <w:gridSpan w:val="4"/>
          </w:tcPr>
          <w:p>
            <w:pPr>
              <w:pStyle w:val="TableParagraph"/>
              <w:spacing w:line="360" w:lineRule="auto"/>
              <w:ind w:left="108" w:right="94" w:firstLine="60"/>
              <w:jc w:val="both"/>
              <w:rPr>
                <w:sz w:val="24"/>
              </w:rPr>
            </w:pPr>
            <w:r>
              <w:rPr>
                <w:sz w:val="24"/>
              </w:rPr>
              <w:t>S. 4 of the 1961 Act, once a judgment satisfies S.3 shall </w:t>
            </w:r>
            <w:r>
              <w:rPr>
                <w:sz w:val="24"/>
              </w:rPr>
              <w:t>be registered for enforcement</w:t>
            </w:r>
          </w:p>
        </w:tc>
        <w:tc>
          <w:tcPr>
            <w:tcW w:w="3444" w:type="dxa"/>
            <w:gridSpan w:val="2"/>
          </w:tcPr>
          <w:p>
            <w:pPr>
              <w:pStyle w:val="TableParagraph"/>
              <w:spacing w:line="360" w:lineRule="auto"/>
              <w:ind w:left="109" w:right="93"/>
              <w:jc w:val="both"/>
              <w:rPr>
                <w:sz w:val="24"/>
              </w:rPr>
            </w:pPr>
            <w:r>
              <w:rPr>
                <w:sz w:val="24"/>
              </w:rPr>
              <w:t>S.9 of the 1920 Act gives the court discretion by using </w:t>
            </w:r>
            <w:r>
              <w:rPr>
                <w:sz w:val="24"/>
              </w:rPr>
              <w:t>may register. S. 2(1) of the 1933 Act also</w:t>
            </w:r>
            <w:r>
              <w:rPr>
                <w:spacing w:val="59"/>
                <w:w w:val="150"/>
                <w:sz w:val="24"/>
              </w:rPr>
              <w:t>  </w:t>
            </w:r>
            <w:r>
              <w:rPr>
                <w:sz w:val="24"/>
              </w:rPr>
              <w:t>sounds</w:t>
            </w:r>
            <w:r>
              <w:rPr>
                <w:spacing w:val="59"/>
                <w:w w:val="150"/>
                <w:sz w:val="24"/>
              </w:rPr>
              <w:t>  </w:t>
            </w:r>
            <w:r>
              <w:rPr>
                <w:sz w:val="24"/>
              </w:rPr>
              <w:t>mandatory</w:t>
            </w:r>
            <w:r>
              <w:rPr>
                <w:spacing w:val="235"/>
                <w:sz w:val="24"/>
              </w:rPr>
              <w:t> </w:t>
            </w:r>
            <w:r>
              <w:rPr>
                <w:spacing w:val="-5"/>
                <w:sz w:val="24"/>
              </w:rPr>
              <w:t>by</w:t>
            </w:r>
          </w:p>
          <w:p>
            <w:pPr>
              <w:pStyle w:val="TableParagraph"/>
              <w:ind w:left="109"/>
              <w:jc w:val="both"/>
              <w:rPr>
                <w:sz w:val="24"/>
              </w:rPr>
            </w:pPr>
            <w:r>
              <w:rPr>
                <w:sz w:val="24"/>
              </w:rPr>
              <w:t>provide</w:t>
            </w:r>
            <w:r>
              <w:rPr>
                <w:spacing w:val="-1"/>
                <w:sz w:val="24"/>
              </w:rPr>
              <w:t> </w:t>
            </w:r>
            <w:r>
              <w:rPr>
                <w:spacing w:val="-2"/>
                <w:sz w:val="24"/>
              </w:rPr>
              <w:t>…….shall…....</w:t>
            </w:r>
          </w:p>
        </w:tc>
      </w:tr>
      <w:tr>
        <w:trPr>
          <w:trHeight w:val="1519" w:hRule="atLeast"/>
        </w:trPr>
        <w:tc>
          <w:tcPr>
            <w:tcW w:w="3192" w:type="dxa"/>
            <w:gridSpan w:val="2"/>
          </w:tcPr>
          <w:p>
            <w:pPr>
              <w:pStyle w:val="TableParagraph"/>
              <w:spacing w:line="270" w:lineRule="exact"/>
              <w:rPr>
                <w:sz w:val="24"/>
              </w:rPr>
            </w:pPr>
            <w:r>
              <w:rPr>
                <w:sz w:val="24"/>
              </w:rPr>
              <w:t>Currency</w:t>
            </w:r>
            <w:r>
              <w:rPr>
                <w:spacing w:val="-5"/>
                <w:sz w:val="24"/>
              </w:rPr>
              <w:t> </w:t>
            </w:r>
            <w:r>
              <w:rPr>
                <w:sz w:val="24"/>
              </w:rPr>
              <w:t>of </w:t>
            </w:r>
            <w:r>
              <w:rPr>
                <w:spacing w:val="-2"/>
                <w:sz w:val="24"/>
              </w:rPr>
              <w:t>Enforcement</w:t>
            </w:r>
          </w:p>
        </w:tc>
        <w:tc>
          <w:tcPr>
            <w:tcW w:w="1181" w:type="dxa"/>
            <w:tcBorders>
              <w:right w:val="nil"/>
            </w:tcBorders>
          </w:tcPr>
          <w:p>
            <w:pPr>
              <w:pStyle w:val="TableParagraph"/>
              <w:tabs>
                <w:tab w:pos="581" w:val="left" w:leader="none"/>
              </w:tabs>
              <w:spacing w:line="270" w:lineRule="exact"/>
              <w:ind w:left="108"/>
              <w:rPr>
                <w:sz w:val="24"/>
              </w:rPr>
            </w:pPr>
            <w:r>
              <w:rPr>
                <w:spacing w:val="-5"/>
                <w:sz w:val="24"/>
              </w:rPr>
              <w:t>S.</w:t>
            </w:r>
            <w:r>
              <w:rPr>
                <w:sz w:val="24"/>
              </w:rPr>
              <w:tab/>
            </w:r>
            <w:r>
              <w:rPr>
                <w:spacing w:val="-4"/>
                <w:sz w:val="24"/>
              </w:rPr>
              <w:t>4(3)</w:t>
            </w:r>
          </w:p>
          <w:p>
            <w:pPr>
              <w:pStyle w:val="TableParagraph"/>
              <w:spacing w:line="360" w:lineRule="auto" w:before="137"/>
              <w:ind w:left="108"/>
              <w:rPr>
                <w:sz w:val="24"/>
              </w:rPr>
            </w:pPr>
            <w:r>
              <w:rPr>
                <w:spacing w:val="-2"/>
                <w:sz w:val="24"/>
              </w:rPr>
              <w:t>equivalent judgment</w:t>
            </w:r>
          </w:p>
        </w:tc>
        <w:tc>
          <w:tcPr>
            <w:tcW w:w="883" w:type="dxa"/>
            <w:tcBorders>
              <w:left w:val="nil"/>
              <w:right w:val="nil"/>
            </w:tcBorders>
          </w:tcPr>
          <w:p>
            <w:pPr>
              <w:pStyle w:val="TableParagraph"/>
              <w:tabs>
                <w:tab w:pos="592" w:val="left" w:leader="none"/>
              </w:tabs>
              <w:spacing w:line="360" w:lineRule="auto"/>
              <w:ind w:left="141" w:right="-15" w:hanging="60"/>
              <w:rPr>
                <w:sz w:val="24"/>
              </w:rPr>
            </w:pPr>
            <w:r>
              <w:rPr>
                <w:spacing w:val="-2"/>
                <w:sz w:val="24"/>
              </w:rPr>
              <w:t>Naira</w:t>
            </w:r>
            <w:r>
              <w:rPr>
                <w:spacing w:val="80"/>
                <w:sz w:val="24"/>
              </w:rPr>
              <w:t> </w:t>
            </w:r>
            <w:r>
              <w:rPr>
                <w:spacing w:val="-6"/>
                <w:sz w:val="24"/>
              </w:rPr>
              <w:t>on</w:t>
            </w:r>
            <w:r>
              <w:rPr>
                <w:sz w:val="24"/>
              </w:rPr>
              <w:tab/>
            </w:r>
            <w:r>
              <w:rPr>
                <w:spacing w:val="-4"/>
                <w:sz w:val="24"/>
              </w:rPr>
              <w:t>the</w:t>
            </w:r>
          </w:p>
        </w:tc>
        <w:tc>
          <w:tcPr>
            <w:tcW w:w="206" w:type="dxa"/>
            <w:tcBorders>
              <w:left w:val="nil"/>
              <w:right w:val="nil"/>
            </w:tcBorders>
          </w:tcPr>
          <w:p>
            <w:pPr>
              <w:pStyle w:val="TableParagraph"/>
              <w:spacing w:line="270" w:lineRule="exact"/>
              <w:ind w:left="9" w:right="-15"/>
              <w:rPr>
                <w:sz w:val="24"/>
              </w:rPr>
            </w:pPr>
            <w:r>
              <w:rPr>
                <w:spacing w:val="-5"/>
                <w:sz w:val="24"/>
              </w:rPr>
              <w:t>or</w:t>
            </w:r>
          </w:p>
        </w:tc>
        <w:tc>
          <w:tcPr>
            <w:tcW w:w="921" w:type="dxa"/>
            <w:tcBorders>
              <w:left w:val="nil"/>
            </w:tcBorders>
          </w:tcPr>
          <w:p>
            <w:pPr>
              <w:pStyle w:val="TableParagraph"/>
              <w:spacing w:line="270" w:lineRule="exact"/>
              <w:ind w:left="0" w:right="97"/>
              <w:jc w:val="right"/>
              <w:rPr>
                <w:sz w:val="24"/>
              </w:rPr>
            </w:pPr>
            <w:r>
              <w:rPr>
                <w:spacing w:val="-2"/>
                <w:sz w:val="24"/>
              </w:rPr>
              <w:t>Naira</w:t>
            </w:r>
          </w:p>
          <w:p>
            <w:pPr>
              <w:pStyle w:val="TableParagraph"/>
              <w:tabs>
                <w:tab w:pos="611" w:val="left" w:leader="none"/>
              </w:tabs>
              <w:spacing w:before="137"/>
              <w:ind w:left="0" w:right="95"/>
              <w:jc w:val="right"/>
              <w:rPr>
                <w:sz w:val="24"/>
              </w:rPr>
            </w:pPr>
            <w:r>
              <w:rPr>
                <w:spacing w:val="-4"/>
                <w:sz w:val="24"/>
              </w:rPr>
              <w:t>date</w:t>
            </w:r>
            <w:r>
              <w:rPr>
                <w:sz w:val="24"/>
              </w:rPr>
              <w:tab/>
            </w:r>
            <w:r>
              <w:rPr>
                <w:spacing w:val="-5"/>
                <w:sz w:val="24"/>
              </w:rPr>
              <w:t>of</w:t>
            </w:r>
          </w:p>
        </w:tc>
        <w:tc>
          <w:tcPr>
            <w:tcW w:w="3444" w:type="dxa"/>
            <w:gridSpan w:val="2"/>
          </w:tcPr>
          <w:p>
            <w:pPr>
              <w:pStyle w:val="TableParagraph"/>
              <w:spacing w:line="360" w:lineRule="auto"/>
              <w:ind w:left="109"/>
              <w:rPr>
                <w:sz w:val="24"/>
              </w:rPr>
            </w:pPr>
            <w:r>
              <w:rPr>
                <w:sz w:val="24"/>
              </w:rPr>
              <w:t>S.5 starling</w:t>
            </w:r>
            <w:r>
              <w:rPr>
                <w:spacing w:val="-2"/>
                <w:sz w:val="24"/>
              </w:rPr>
              <w:t> </w:t>
            </w:r>
            <w:r>
              <w:rPr>
                <w:sz w:val="24"/>
              </w:rPr>
              <w:t>or starling</w:t>
            </w:r>
            <w:r>
              <w:rPr>
                <w:spacing w:val="-2"/>
                <w:sz w:val="24"/>
              </w:rPr>
              <w:t> </w:t>
            </w:r>
            <w:r>
              <w:rPr>
                <w:sz w:val="24"/>
              </w:rPr>
              <w:t>equivalent on the date of </w:t>
            </w:r>
            <w:r>
              <w:rPr>
                <w:sz w:val="24"/>
                <w:u w:val="single"/>
              </w:rPr>
              <w:t>execution</w:t>
            </w:r>
          </w:p>
        </w:tc>
      </w:tr>
      <w:tr>
        <w:trPr>
          <w:trHeight w:val="2070" w:hRule="atLeast"/>
        </w:trPr>
        <w:tc>
          <w:tcPr>
            <w:tcW w:w="3192" w:type="dxa"/>
            <w:gridSpan w:val="2"/>
          </w:tcPr>
          <w:p>
            <w:pPr>
              <w:pStyle w:val="TableParagraph"/>
              <w:spacing w:line="270" w:lineRule="exact"/>
              <w:rPr>
                <w:sz w:val="24"/>
              </w:rPr>
            </w:pPr>
            <w:r>
              <w:rPr>
                <w:spacing w:val="-2"/>
                <w:sz w:val="24"/>
              </w:rPr>
              <w:t>Flexibility</w:t>
            </w:r>
          </w:p>
        </w:tc>
        <w:tc>
          <w:tcPr>
            <w:tcW w:w="3191" w:type="dxa"/>
            <w:gridSpan w:val="4"/>
          </w:tcPr>
          <w:p>
            <w:pPr>
              <w:pStyle w:val="TableParagraph"/>
              <w:spacing w:line="360" w:lineRule="auto"/>
              <w:ind w:left="108"/>
              <w:rPr>
                <w:sz w:val="24"/>
              </w:rPr>
            </w:pPr>
            <w:r>
              <w:rPr>
                <w:sz w:val="24"/>
              </w:rPr>
              <w:t>The</w:t>
            </w:r>
            <w:r>
              <w:rPr>
                <w:spacing w:val="80"/>
                <w:sz w:val="24"/>
              </w:rPr>
              <w:t> </w:t>
            </w:r>
            <w:r>
              <w:rPr>
                <w:sz w:val="24"/>
              </w:rPr>
              <w:t>statutes</w:t>
            </w:r>
            <w:r>
              <w:rPr>
                <w:spacing w:val="80"/>
                <w:sz w:val="24"/>
              </w:rPr>
              <w:t> </w:t>
            </w:r>
            <w:r>
              <w:rPr>
                <w:sz w:val="24"/>
              </w:rPr>
              <w:t>provisions</w:t>
            </w:r>
            <w:r>
              <w:rPr>
                <w:spacing w:val="80"/>
                <w:sz w:val="24"/>
              </w:rPr>
              <w:t> </w:t>
            </w:r>
            <w:r>
              <w:rPr>
                <w:sz w:val="24"/>
              </w:rPr>
              <w:t>are strict, compliance mandatory</w:t>
            </w:r>
          </w:p>
        </w:tc>
        <w:tc>
          <w:tcPr>
            <w:tcW w:w="3444" w:type="dxa"/>
            <w:gridSpan w:val="2"/>
          </w:tcPr>
          <w:p>
            <w:pPr>
              <w:pStyle w:val="TableParagraph"/>
              <w:spacing w:line="360" w:lineRule="auto"/>
              <w:ind w:left="109" w:right="92"/>
              <w:jc w:val="both"/>
              <w:rPr>
                <w:sz w:val="24"/>
              </w:rPr>
            </w:pPr>
            <w:r>
              <w:rPr>
                <w:sz w:val="24"/>
              </w:rPr>
              <w:t>Lugarno and Berusals Convenations are </w:t>
            </w:r>
            <w:r>
              <w:rPr>
                <w:sz w:val="24"/>
              </w:rPr>
              <w:t>flexible relaxing the requirement of jurisdiction,</w:t>
            </w:r>
            <w:r>
              <w:rPr>
                <w:spacing w:val="69"/>
                <w:sz w:val="24"/>
              </w:rPr>
              <w:t>    </w:t>
            </w:r>
            <w:r>
              <w:rPr>
                <w:sz w:val="24"/>
              </w:rPr>
              <w:t>finality</w:t>
            </w:r>
            <w:r>
              <w:rPr>
                <w:spacing w:val="68"/>
                <w:sz w:val="24"/>
              </w:rPr>
              <w:t>    </w:t>
            </w:r>
            <w:r>
              <w:rPr>
                <w:spacing w:val="-5"/>
                <w:sz w:val="24"/>
              </w:rPr>
              <w:t>and</w:t>
            </w:r>
          </w:p>
          <w:p>
            <w:pPr>
              <w:pStyle w:val="TableParagraph"/>
              <w:ind w:left="109"/>
              <w:jc w:val="both"/>
              <w:rPr>
                <w:sz w:val="24"/>
              </w:rPr>
            </w:pPr>
            <w:r>
              <w:rPr>
                <w:sz w:val="24"/>
              </w:rPr>
              <w:t>conclusiveness</w:t>
            </w:r>
            <w:r>
              <w:rPr>
                <w:spacing w:val="-5"/>
                <w:sz w:val="24"/>
              </w:rPr>
              <w:t> </w:t>
            </w:r>
            <w:r>
              <w:rPr>
                <w:sz w:val="24"/>
              </w:rPr>
              <w:t>of</w:t>
            </w:r>
            <w:r>
              <w:rPr>
                <w:spacing w:val="-5"/>
                <w:sz w:val="24"/>
              </w:rPr>
              <w:t> </w:t>
            </w:r>
            <w:r>
              <w:rPr>
                <w:spacing w:val="-2"/>
                <w:sz w:val="24"/>
              </w:rPr>
              <w:t>judgments.</w:t>
            </w:r>
          </w:p>
        </w:tc>
      </w:tr>
    </w:tbl>
    <w:p>
      <w:pPr>
        <w:spacing w:after="0"/>
        <w:jc w:val="both"/>
        <w:rPr>
          <w:sz w:val="24"/>
        </w:rPr>
        <w:sectPr>
          <w:type w:val="continuous"/>
          <w:pgSz w:w="12240" w:h="15840"/>
          <w:pgMar w:header="0" w:footer="1015" w:top="1420" w:bottom="1200" w:left="1220" w:right="960"/>
        </w:sect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445"/>
      </w:tblGrid>
      <w:tr>
        <w:trPr>
          <w:trHeight w:val="5383" w:hRule="atLeast"/>
        </w:trPr>
        <w:tc>
          <w:tcPr>
            <w:tcW w:w="3193" w:type="dxa"/>
          </w:tcPr>
          <w:p>
            <w:pPr>
              <w:pStyle w:val="TableParagraph"/>
              <w:tabs>
                <w:tab w:pos="1986" w:val="left" w:leader="none"/>
              </w:tabs>
              <w:spacing w:line="362" w:lineRule="auto"/>
              <w:ind w:right="95"/>
              <w:rPr>
                <w:sz w:val="24"/>
              </w:rPr>
            </w:pPr>
            <w:r>
              <w:rPr>
                <w:sz w:val="24"/>
              </w:rPr>
              <w:t>Proof</w:t>
            </w:r>
            <w:r>
              <w:rPr>
                <w:spacing w:val="80"/>
                <w:sz w:val="24"/>
              </w:rPr>
              <w:t> </w:t>
            </w:r>
            <w:r>
              <w:rPr>
                <w:sz w:val="24"/>
              </w:rPr>
              <w:t>of</w:t>
            </w:r>
            <w:r>
              <w:rPr>
                <w:spacing w:val="80"/>
                <w:sz w:val="24"/>
              </w:rPr>
              <w:t> </w:t>
            </w:r>
            <w:r>
              <w:rPr>
                <w:sz w:val="24"/>
              </w:rPr>
              <w:t>fraud</w:t>
              <w:tab/>
              <w:t>defense</w:t>
            </w:r>
            <w:r>
              <w:rPr>
                <w:spacing w:val="68"/>
                <w:sz w:val="24"/>
              </w:rPr>
              <w:t> </w:t>
            </w:r>
            <w:r>
              <w:rPr>
                <w:sz w:val="24"/>
              </w:rPr>
              <w:t>of natural justice requirement</w:t>
            </w:r>
          </w:p>
        </w:tc>
        <w:tc>
          <w:tcPr>
            <w:tcW w:w="3193" w:type="dxa"/>
          </w:tcPr>
          <w:p>
            <w:pPr>
              <w:pStyle w:val="TableParagraph"/>
              <w:spacing w:line="360" w:lineRule="auto"/>
              <w:ind w:right="95"/>
              <w:jc w:val="both"/>
              <w:rPr>
                <w:sz w:val="24"/>
              </w:rPr>
            </w:pPr>
            <w:r>
              <w:rPr>
                <w:sz w:val="24"/>
              </w:rPr>
              <w:t>The party alleging fraud most produce evidence </w:t>
            </w:r>
            <w:r>
              <w:rPr>
                <w:sz w:val="24"/>
              </w:rPr>
              <w:t>newly discovered since the trial, which</w:t>
            </w:r>
            <w:r>
              <w:rPr>
                <w:spacing w:val="-9"/>
                <w:sz w:val="24"/>
              </w:rPr>
              <w:t> </w:t>
            </w:r>
            <w:r>
              <w:rPr>
                <w:sz w:val="24"/>
              </w:rPr>
              <w:t>evidence</w:t>
            </w:r>
            <w:r>
              <w:rPr>
                <w:spacing w:val="-8"/>
                <w:sz w:val="24"/>
              </w:rPr>
              <w:t> </w:t>
            </w:r>
            <w:r>
              <w:rPr>
                <w:sz w:val="24"/>
              </w:rPr>
              <w:t>could</w:t>
            </w:r>
            <w:r>
              <w:rPr>
                <w:spacing w:val="-9"/>
                <w:sz w:val="24"/>
              </w:rPr>
              <w:t> </w:t>
            </w:r>
            <w:r>
              <w:rPr>
                <w:sz w:val="24"/>
              </w:rPr>
              <w:t>not</w:t>
            </w:r>
            <w:r>
              <w:rPr>
                <w:spacing w:val="-9"/>
                <w:sz w:val="24"/>
              </w:rPr>
              <w:t> </w:t>
            </w:r>
            <w:r>
              <w:rPr>
                <w:sz w:val="24"/>
              </w:rPr>
              <w:t>have been produced at the trial with reasonable diligence and</w:t>
            </w:r>
            <w:r>
              <w:rPr>
                <w:spacing w:val="40"/>
                <w:sz w:val="24"/>
              </w:rPr>
              <w:t> </w:t>
            </w:r>
            <w:r>
              <w:rPr>
                <w:sz w:val="24"/>
              </w:rPr>
              <w:t>which is so material that its production</w:t>
            </w:r>
            <w:r>
              <w:rPr>
                <w:sz w:val="24"/>
              </w:rPr>
              <w:t> at</w:t>
            </w:r>
            <w:r>
              <w:rPr>
                <w:sz w:val="24"/>
              </w:rPr>
              <w:t> the</w:t>
            </w:r>
            <w:r>
              <w:rPr>
                <w:sz w:val="24"/>
              </w:rPr>
              <w:t> trial</w:t>
            </w:r>
            <w:r>
              <w:rPr>
                <w:spacing w:val="40"/>
                <w:sz w:val="24"/>
              </w:rPr>
              <w:t> </w:t>
            </w:r>
            <w:r>
              <w:rPr>
                <w:sz w:val="24"/>
              </w:rPr>
              <w:t>would propably</w:t>
            </w:r>
            <w:r>
              <w:rPr>
                <w:sz w:val="24"/>
              </w:rPr>
              <w:t> have</w:t>
            </w:r>
            <w:r>
              <w:rPr>
                <w:sz w:val="24"/>
              </w:rPr>
              <w:t> affected</w:t>
            </w:r>
            <w:r>
              <w:rPr>
                <w:sz w:val="24"/>
              </w:rPr>
              <w:t> the result. UNICAL vs. Ugochukwa (supra) due notice‟</w:t>
            </w:r>
            <w:r>
              <w:rPr>
                <w:spacing w:val="73"/>
                <w:sz w:val="24"/>
              </w:rPr>
              <w:t>   </w:t>
            </w:r>
            <w:r>
              <w:rPr>
                <w:sz w:val="24"/>
              </w:rPr>
              <w:t>and</w:t>
            </w:r>
            <w:r>
              <w:rPr>
                <w:spacing w:val="73"/>
                <w:sz w:val="24"/>
              </w:rPr>
              <w:t>   </w:t>
            </w:r>
            <w:r>
              <w:rPr>
                <w:sz w:val="24"/>
              </w:rPr>
              <w:t>a</w:t>
            </w:r>
            <w:r>
              <w:rPr>
                <w:spacing w:val="74"/>
                <w:sz w:val="24"/>
              </w:rPr>
              <w:t>   </w:t>
            </w:r>
            <w:r>
              <w:rPr>
                <w:spacing w:val="-2"/>
                <w:sz w:val="24"/>
              </w:rPr>
              <w:t>proper</w:t>
            </w:r>
          </w:p>
          <w:p>
            <w:pPr>
              <w:pStyle w:val="TableParagraph"/>
              <w:jc w:val="both"/>
              <w:rPr>
                <w:sz w:val="24"/>
              </w:rPr>
            </w:pPr>
            <w:r>
              <w:rPr>
                <w:sz w:val="24"/>
              </w:rPr>
              <w:t>opportunity</w:t>
            </w:r>
            <w:r>
              <w:rPr>
                <w:spacing w:val="-5"/>
                <w:sz w:val="24"/>
              </w:rPr>
              <w:t> </w:t>
            </w:r>
            <w:r>
              <w:rPr>
                <w:sz w:val="24"/>
              </w:rPr>
              <w:t>to be</w:t>
            </w:r>
            <w:r>
              <w:rPr>
                <w:spacing w:val="1"/>
                <w:sz w:val="24"/>
              </w:rPr>
              <w:t> </w:t>
            </w:r>
            <w:r>
              <w:rPr>
                <w:spacing w:val="-2"/>
                <w:sz w:val="24"/>
              </w:rPr>
              <w:t>heard</w:t>
            </w:r>
          </w:p>
        </w:tc>
        <w:tc>
          <w:tcPr>
            <w:tcW w:w="3445" w:type="dxa"/>
          </w:tcPr>
          <w:p>
            <w:pPr>
              <w:pStyle w:val="TableParagraph"/>
              <w:spacing w:line="360" w:lineRule="auto"/>
              <w:ind w:left="106" w:right="98"/>
              <w:jc w:val="both"/>
              <w:rPr>
                <w:sz w:val="24"/>
              </w:rPr>
            </w:pPr>
            <w:r>
              <w:rPr>
                <w:sz w:val="24"/>
              </w:rPr>
              <w:t>Fraud</w:t>
            </w:r>
            <w:r>
              <w:rPr>
                <w:sz w:val="24"/>
              </w:rPr>
              <w:t> could</w:t>
            </w:r>
            <w:r>
              <w:rPr>
                <w:sz w:val="24"/>
              </w:rPr>
              <w:t> be</w:t>
            </w:r>
            <w:r>
              <w:rPr>
                <w:sz w:val="24"/>
              </w:rPr>
              <w:t> proved</w:t>
            </w:r>
            <w:r>
              <w:rPr>
                <w:sz w:val="24"/>
              </w:rPr>
              <w:t> even though</w:t>
            </w:r>
            <w:r>
              <w:rPr>
                <w:sz w:val="24"/>
              </w:rPr>
              <w:t> no</w:t>
            </w:r>
            <w:r>
              <w:rPr>
                <w:sz w:val="24"/>
              </w:rPr>
              <w:t> newly discovered evidence is produced and even though the fraud might </w:t>
            </w:r>
            <w:r>
              <w:rPr>
                <w:sz w:val="24"/>
              </w:rPr>
              <w:t>have been, and was in fact alleged in the court proceeding but over </w:t>
            </w:r>
            <w:r>
              <w:rPr>
                <w:spacing w:val="-2"/>
                <w:sz w:val="24"/>
              </w:rPr>
              <w:t>ruled.</w:t>
            </w:r>
          </w:p>
          <w:p>
            <w:pPr>
              <w:pStyle w:val="TableParagraph"/>
              <w:ind w:left="106"/>
              <w:jc w:val="both"/>
              <w:rPr>
                <w:sz w:val="24"/>
              </w:rPr>
            </w:pPr>
            <w:r>
              <w:rPr>
                <w:sz w:val="24"/>
              </w:rPr>
              <w:t>Abouloff</w:t>
            </w:r>
            <w:r>
              <w:rPr>
                <w:spacing w:val="4"/>
                <w:sz w:val="24"/>
              </w:rPr>
              <w:t> </w:t>
            </w:r>
            <w:r>
              <w:rPr>
                <w:sz w:val="24"/>
              </w:rPr>
              <w:t>vs.</w:t>
            </w:r>
            <w:r>
              <w:rPr>
                <w:spacing w:val="6"/>
                <w:sz w:val="24"/>
              </w:rPr>
              <w:t> </w:t>
            </w:r>
            <w:r>
              <w:rPr>
                <w:sz w:val="24"/>
              </w:rPr>
              <w:t>oppenheima</w:t>
            </w:r>
            <w:r>
              <w:rPr>
                <w:spacing w:val="4"/>
                <w:sz w:val="24"/>
              </w:rPr>
              <w:t> </w:t>
            </w:r>
            <w:r>
              <w:rPr>
                <w:spacing w:val="-2"/>
                <w:sz w:val="24"/>
              </w:rPr>
              <w:t>(supre)</w:t>
            </w:r>
          </w:p>
          <w:p>
            <w:pPr>
              <w:pStyle w:val="TableParagraph"/>
              <w:spacing w:line="360" w:lineRule="auto" w:before="133"/>
              <w:ind w:left="106" w:right="97"/>
              <w:jc w:val="both"/>
              <w:rPr>
                <w:sz w:val="24"/>
              </w:rPr>
            </w:pPr>
            <w:r>
              <w:rPr>
                <w:sz w:val="24"/>
              </w:rPr>
              <w:t>„due</w:t>
            </w:r>
            <w:r>
              <w:rPr>
                <w:spacing w:val="-15"/>
                <w:sz w:val="24"/>
              </w:rPr>
              <w:t> </w:t>
            </w:r>
            <w:r>
              <w:rPr>
                <w:sz w:val="24"/>
              </w:rPr>
              <w:t>notice‟,</w:t>
            </w:r>
            <w:r>
              <w:rPr>
                <w:spacing w:val="-15"/>
                <w:sz w:val="24"/>
              </w:rPr>
              <w:t> </w:t>
            </w:r>
            <w:r>
              <w:rPr>
                <w:sz w:val="24"/>
              </w:rPr>
              <w:t>„proper</w:t>
            </w:r>
            <w:r>
              <w:rPr>
                <w:spacing w:val="-15"/>
                <w:sz w:val="24"/>
              </w:rPr>
              <w:t> </w:t>
            </w:r>
            <w:r>
              <w:rPr>
                <w:sz w:val="24"/>
              </w:rPr>
              <w:t>opportunity to be heard‟ and „whether there was a procedural defect that compromises substantial justice</w:t>
            </w:r>
          </w:p>
        </w:tc>
      </w:tr>
    </w:tbl>
    <w:p>
      <w:pPr>
        <w:pStyle w:val="BodyText"/>
        <w:jc w:val="left"/>
        <w:rPr>
          <w:rFonts w:ascii="Calibri"/>
          <w:sz w:val="20"/>
        </w:rPr>
      </w:pPr>
    </w:p>
    <w:p>
      <w:pPr>
        <w:pStyle w:val="BodyText"/>
        <w:spacing w:before="219"/>
        <w:ind w:left="220"/>
        <w:jc w:val="left"/>
      </w:pPr>
      <w:r>
        <w:rPr>
          <w:spacing w:val="-2"/>
        </w:rPr>
        <w:t>Lessons:</w:t>
      </w:r>
    </w:p>
    <w:p>
      <w:pPr>
        <w:pStyle w:val="ListParagraph"/>
        <w:numPr>
          <w:ilvl w:val="0"/>
          <w:numId w:val="19"/>
        </w:numPr>
        <w:tabs>
          <w:tab w:pos="502" w:val="left" w:leader="none"/>
        </w:tabs>
        <w:spacing w:line="360" w:lineRule="auto" w:before="137" w:after="0"/>
        <w:ind w:left="220" w:right="484" w:firstLine="0"/>
        <w:jc w:val="left"/>
        <w:rPr>
          <w:sz w:val="24"/>
        </w:rPr>
      </w:pPr>
      <w:r>
        <w:rPr>
          <w:sz w:val="24"/>
        </w:rPr>
        <w:t>The</w:t>
      </w:r>
      <w:r>
        <w:rPr>
          <w:spacing w:val="24"/>
          <w:sz w:val="24"/>
        </w:rPr>
        <w:t> </w:t>
      </w:r>
      <w:r>
        <w:rPr>
          <w:sz w:val="24"/>
        </w:rPr>
        <w:t>position</w:t>
      </w:r>
      <w:r>
        <w:rPr>
          <w:spacing w:val="25"/>
          <w:sz w:val="24"/>
        </w:rPr>
        <w:t> </w:t>
      </w:r>
      <w:r>
        <w:rPr>
          <w:sz w:val="24"/>
        </w:rPr>
        <w:t>of</w:t>
      </w:r>
      <w:r>
        <w:rPr>
          <w:spacing w:val="24"/>
          <w:sz w:val="24"/>
        </w:rPr>
        <w:t> </w:t>
      </w:r>
      <w:r>
        <w:rPr>
          <w:sz w:val="24"/>
        </w:rPr>
        <w:t>letting</w:t>
      </w:r>
      <w:r>
        <w:rPr>
          <w:spacing w:val="23"/>
          <w:sz w:val="24"/>
        </w:rPr>
        <w:t> </w:t>
      </w:r>
      <w:r>
        <w:rPr>
          <w:sz w:val="24"/>
        </w:rPr>
        <w:t>fraud</w:t>
      </w:r>
      <w:r>
        <w:rPr>
          <w:spacing w:val="25"/>
          <w:sz w:val="24"/>
        </w:rPr>
        <w:t> </w:t>
      </w:r>
      <w:r>
        <w:rPr>
          <w:sz w:val="24"/>
        </w:rPr>
        <w:t>to</w:t>
      </w:r>
      <w:r>
        <w:rPr>
          <w:spacing w:val="26"/>
          <w:sz w:val="24"/>
        </w:rPr>
        <w:t> </w:t>
      </w:r>
      <w:r>
        <w:rPr>
          <w:sz w:val="24"/>
        </w:rPr>
        <w:t>be</w:t>
      </w:r>
      <w:r>
        <w:rPr>
          <w:spacing w:val="24"/>
          <w:sz w:val="24"/>
        </w:rPr>
        <w:t> </w:t>
      </w:r>
      <w:r>
        <w:rPr>
          <w:sz w:val="24"/>
        </w:rPr>
        <w:t>raised</w:t>
      </w:r>
      <w:r>
        <w:rPr>
          <w:spacing w:val="26"/>
          <w:sz w:val="24"/>
        </w:rPr>
        <w:t> </w:t>
      </w:r>
      <w:r>
        <w:rPr>
          <w:sz w:val="24"/>
        </w:rPr>
        <w:t>for</w:t>
      </w:r>
      <w:r>
        <w:rPr>
          <w:spacing w:val="26"/>
          <w:sz w:val="24"/>
        </w:rPr>
        <w:t> </w:t>
      </w:r>
      <w:r>
        <w:rPr>
          <w:sz w:val="24"/>
        </w:rPr>
        <w:t>second</w:t>
      </w:r>
      <w:r>
        <w:rPr>
          <w:spacing w:val="26"/>
          <w:sz w:val="24"/>
        </w:rPr>
        <w:t> </w:t>
      </w:r>
      <w:r>
        <w:rPr>
          <w:sz w:val="24"/>
        </w:rPr>
        <w:t>time</w:t>
      </w:r>
      <w:r>
        <w:rPr>
          <w:spacing w:val="26"/>
          <w:sz w:val="24"/>
        </w:rPr>
        <w:t> </w:t>
      </w:r>
      <w:r>
        <w:rPr>
          <w:sz w:val="24"/>
        </w:rPr>
        <w:t>as</w:t>
      </w:r>
      <w:r>
        <w:rPr>
          <w:spacing w:val="26"/>
          <w:sz w:val="24"/>
        </w:rPr>
        <w:t> </w:t>
      </w:r>
      <w:r>
        <w:rPr>
          <w:sz w:val="24"/>
        </w:rPr>
        <w:t>practiced</w:t>
      </w:r>
      <w:r>
        <w:rPr>
          <w:spacing w:val="28"/>
          <w:sz w:val="24"/>
        </w:rPr>
        <w:t> </w:t>
      </w:r>
      <w:r>
        <w:rPr>
          <w:sz w:val="24"/>
        </w:rPr>
        <w:t>by</w:t>
      </w:r>
      <w:r>
        <w:rPr>
          <w:spacing w:val="21"/>
          <w:sz w:val="24"/>
        </w:rPr>
        <w:t> </w:t>
      </w:r>
      <w:r>
        <w:rPr>
          <w:sz w:val="24"/>
        </w:rPr>
        <w:t>the</w:t>
      </w:r>
      <w:r>
        <w:rPr>
          <w:spacing w:val="26"/>
          <w:sz w:val="24"/>
        </w:rPr>
        <w:t> </w:t>
      </w:r>
      <w:r>
        <w:rPr>
          <w:sz w:val="24"/>
        </w:rPr>
        <w:t>English</w:t>
      </w:r>
      <w:r>
        <w:rPr>
          <w:spacing w:val="26"/>
          <w:sz w:val="24"/>
        </w:rPr>
        <w:t> </w:t>
      </w:r>
      <w:r>
        <w:rPr>
          <w:sz w:val="24"/>
        </w:rPr>
        <w:t>court amounts to abused of court process.</w:t>
      </w:r>
    </w:p>
    <w:p>
      <w:pPr>
        <w:pStyle w:val="ListParagraph"/>
        <w:numPr>
          <w:ilvl w:val="0"/>
          <w:numId w:val="19"/>
        </w:numPr>
        <w:tabs>
          <w:tab w:pos="502" w:val="left" w:leader="none"/>
        </w:tabs>
        <w:spacing w:line="240" w:lineRule="auto" w:before="0" w:after="0"/>
        <w:ind w:left="501" w:right="0" w:hanging="282"/>
        <w:jc w:val="left"/>
        <w:rPr>
          <w:sz w:val="24"/>
        </w:rPr>
      </w:pPr>
      <w:r>
        <w:rPr>
          <w:sz w:val="24"/>
        </w:rPr>
        <w:t>The</w:t>
      </w:r>
      <w:r>
        <w:rPr>
          <w:spacing w:val="-5"/>
          <w:sz w:val="24"/>
        </w:rPr>
        <w:t> </w:t>
      </w:r>
      <w:r>
        <w:rPr>
          <w:sz w:val="24"/>
        </w:rPr>
        <w:t>defense</w:t>
      </w:r>
      <w:r>
        <w:rPr>
          <w:spacing w:val="-2"/>
          <w:sz w:val="24"/>
        </w:rPr>
        <w:t> </w:t>
      </w:r>
      <w:r>
        <w:rPr>
          <w:sz w:val="24"/>
        </w:rPr>
        <w:t>of</w:t>
      </w:r>
      <w:r>
        <w:rPr>
          <w:spacing w:val="-3"/>
          <w:sz w:val="24"/>
        </w:rPr>
        <w:t> </w:t>
      </w:r>
      <w:r>
        <w:rPr>
          <w:sz w:val="24"/>
        </w:rPr>
        <w:t>natural</w:t>
      </w:r>
      <w:r>
        <w:rPr>
          <w:spacing w:val="-2"/>
          <w:sz w:val="24"/>
        </w:rPr>
        <w:t> </w:t>
      </w:r>
      <w:r>
        <w:rPr>
          <w:sz w:val="24"/>
        </w:rPr>
        <w:t>justice</w:t>
      </w:r>
      <w:r>
        <w:rPr>
          <w:spacing w:val="-3"/>
          <w:sz w:val="24"/>
        </w:rPr>
        <w:t> </w:t>
      </w:r>
      <w:r>
        <w:rPr>
          <w:sz w:val="24"/>
        </w:rPr>
        <w:t>is</w:t>
      </w:r>
      <w:r>
        <w:rPr>
          <w:spacing w:val="-2"/>
          <w:sz w:val="24"/>
        </w:rPr>
        <w:t> </w:t>
      </w:r>
      <w:r>
        <w:rPr>
          <w:sz w:val="24"/>
        </w:rPr>
        <w:t>wide</w:t>
      </w:r>
      <w:r>
        <w:rPr>
          <w:spacing w:val="-3"/>
          <w:sz w:val="24"/>
        </w:rPr>
        <w:t> </w:t>
      </w:r>
      <w:r>
        <w:rPr>
          <w:sz w:val="24"/>
        </w:rPr>
        <w:t>in</w:t>
      </w:r>
      <w:r>
        <w:rPr>
          <w:spacing w:val="-2"/>
          <w:sz w:val="24"/>
        </w:rPr>
        <w:t> </w:t>
      </w:r>
      <w:r>
        <w:rPr>
          <w:sz w:val="24"/>
        </w:rPr>
        <w:t>the</w:t>
      </w:r>
      <w:r>
        <w:rPr>
          <w:spacing w:val="-3"/>
          <w:sz w:val="24"/>
        </w:rPr>
        <w:t> </w:t>
      </w:r>
      <w:r>
        <w:rPr>
          <w:sz w:val="24"/>
        </w:rPr>
        <w:t>United</w:t>
      </w:r>
      <w:r>
        <w:rPr>
          <w:spacing w:val="-3"/>
          <w:sz w:val="24"/>
        </w:rPr>
        <w:t> </w:t>
      </w:r>
      <w:r>
        <w:rPr>
          <w:spacing w:val="-2"/>
          <w:sz w:val="24"/>
        </w:rPr>
        <w:t>Kingdom.</w:t>
      </w:r>
    </w:p>
    <w:p>
      <w:pPr>
        <w:pStyle w:val="ListParagraph"/>
        <w:numPr>
          <w:ilvl w:val="0"/>
          <w:numId w:val="19"/>
        </w:numPr>
        <w:tabs>
          <w:tab w:pos="562" w:val="left" w:leader="none"/>
        </w:tabs>
        <w:spacing w:line="360" w:lineRule="auto" w:before="137" w:after="0"/>
        <w:ind w:left="220" w:right="477" w:firstLine="60"/>
        <w:jc w:val="both"/>
        <w:rPr>
          <w:sz w:val="24"/>
        </w:rPr>
      </w:pPr>
      <w:r>
        <w:rPr>
          <w:sz w:val="24"/>
        </w:rPr>
        <w:t>The</w:t>
      </w:r>
      <w:r>
        <w:rPr>
          <w:sz w:val="24"/>
        </w:rPr>
        <w:t> provision</w:t>
      </w:r>
      <w:r>
        <w:rPr>
          <w:sz w:val="24"/>
        </w:rPr>
        <w:t> of</w:t>
      </w:r>
      <w:r>
        <w:rPr>
          <w:sz w:val="24"/>
        </w:rPr>
        <w:t> the</w:t>
      </w:r>
      <w:r>
        <w:rPr>
          <w:sz w:val="24"/>
        </w:rPr>
        <w:t> 1933</w:t>
      </w:r>
      <w:r>
        <w:rPr>
          <w:sz w:val="24"/>
        </w:rPr>
        <w:t> Act that says currency-sterling or its equivalent on the day of execution is better compared to that of Nigeria that says on the date of judgment. Because value of money</w:t>
      </w:r>
      <w:r>
        <w:rPr>
          <w:spacing w:val="40"/>
          <w:sz w:val="24"/>
        </w:rPr>
        <w:t> </w:t>
      </w:r>
      <w:r>
        <w:rPr>
          <w:sz w:val="24"/>
        </w:rPr>
        <w:t>fluctuates.</w:t>
      </w:r>
    </w:p>
    <w:p>
      <w:pPr>
        <w:pStyle w:val="ListParagraph"/>
        <w:numPr>
          <w:ilvl w:val="0"/>
          <w:numId w:val="19"/>
        </w:numPr>
        <w:tabs>
          <w:tab w:pos="502" w:val="left" w:leader="none"/>
        </w:tabs>
        <w:spacing w:line="360" w:lineRule="auto" w:before="2" w:after="0"/>
        <w:ind w:left="220" w:right="485" w:firstLine="0"/>
        <w:jc w:val="both"/>
        <w:rPr>
          <w:sz w:val="24"/>
        </w:rPr>
      </w:pPr>
      <w:r>
        <w:rPr>
          <w:sz w:val="24"/>
        </w:rPr>
        <w:t>Looking</w:t>
      </w:r>
      <w:r>
        <w:rPr>
          <w:sz w:val="24"/>
        </w:rPr>
        <w:t> of</w:t>
      </w:r>
      <w:r>
        <w:rPr>
          <w:sz w:val="24"/>
        </w:rPr>
        <w:t> the</w:t>
      </w:r>
      <w:r>
        <w:rPr>
          <w:sz w:val="24"/>
        </w:rPr>
        <w:t> provision</w:t>
      </w:r>
      <w:r>
        <w:rPr>
          <w:sz w:val="24"/>
        </w:rPr>
        <w:t> of</w:t>
      </w:r>
      <w:r>
        <w:rPr>
          <w:sz w:val="24"/>
        </w:rPr>
        <w:t> the</w:t>
      </w:r>
      <w:r>
        <w:rPr>
          <w:sz w:val="24"/>
        </w:rPr>
        <w:t> 1920</w:t>
      </w:r>
      <w:r>
        <w:rPr>
          <w:sz w:val="24"/>
        </w:rPr>
        <w:t> Act and that of Brussels and Lugarno convention, enforcement of judgment in United Kingdom is more comprehensive and flailed.</w:t>
      </w:r>
    </w:p>
    <w:p>
      <w:pPr>
        <w:pStyle w:val="ListParagraph"/>
        <w:numPr>
          <w:ilvl w:val="0"/>
          <w:numId w:val="19"/>
        </w:numPr>
        <w:tabs>
          <w:tab w:pos="634" w:val="left" w:leader="none"/>
        </w:tabs>
        <w:spacing w:line="360" w:lineRule="auto" w:before="0" w:after="0"/>
        <w:ind w:left="220" w:right="481" w:firstLine="60"/>
        <w:jc w:val="both"/>
        <w:rPr>
          <w:sz w:val="24"/>
        </w:rPr>
      </w:pPr>
      <w:r>
        <w:rPr>
          <w:sz w:val="24"/>
        </w:rPr>
        <w:t>United Kingdom has enough number of statutes to carter for virtually judgment coming for every country. But Nigeria did not, the only operatives Act being Reciprocal Enforcement of judgment, 1922 meant only</w:t>
      </w:r>
      <w:r>
        <w:rPr>
          <w:spacing w:val="-1"/>
          <w:sz w:val="24"/>
        </w:rPr>
        <w:t> </w:t>
      </w:r>
      <w:r>
        <w:rPr>
          <w:sz w:val="24"/>
        </w:rPr>
        <w:t>for common wealth countries, because the minister is yet to kid start the 1961 Act hence a lot of care should be taken in using it.</w:t>
      </w:r>
    </w:p>
    <w:p>
      <w:pPr>
        <w:spacing w:after="0" w:line="360" w:lineRule="auto"/>
        <w:jc w:val="both"/>
        <w:rPr>
          <w:sz w:val="24"/>
        </w:rPr>
        <w:sectPr>
          <w:type w:val="continuous"/>
          <w:pgSz w:w="12240" w:h="15840"/>
          <w:pgMar w:header="0" w:footer="1015" w:top="1420" w:bottom="1200" w:left="1220" w:right="960"/>
        </w:sectPr>
      </w:pPr>
    </w:p>
    <w:p>
      <w:pPr>
        <w:pStyle w:val="Heading1"/>
        <w:numPr>
          <w:ilvl w:val="1"/>
          <w:numId w:val="18"/>
        </w:numPr>
        <w:tabs>
          <w:tab w:pos="940" w:val="left" w:leader="none"/>
          <w:tab w:pos="941" w:val="left" w:leader="none"/>
        </w:tabs>
        <w:spacing w:line="240" w:lineRule="auto" w:before="79" w:after="0"/>
        <w:ind w:left="940" w:right="0" w:hanging="721"/>
        <w:jc w:val="left"/>
      </w:pPr>
      <w:r>
        <w:rPr>
          <w:spacing w:val="-2"/>
        </w:rPr>
        <w:t>CONCLUSION</w:t>
      </w:r>
    </w:p>
    <w:p>
      <w:pPr>
        <w:pStyle w:val="BodyText"/>
        <w:spacing w:line="360" w:lineRule="auto" w:before="132"/>
        <w:ind w:left="220" w:right="476" w:firstLine="719"/>
      </w:pPr>
      <w:r>
        <w:rPr/>
        <w:t>This</w:t>
      </w:r>
      <w:r>
        <w:rPr/>
        <w:t> chapter</w:t>
      </w:r>
      <w:r>
        <w:rPr/>
        <w:t> discusses the two major ways through which a foreign judgment can be enforced whether in Nigeria or the United Kingdom on a comparative basis. In the course of the discussion, emphasis was placed on the conditions and procedures to the enforcement as</w:t>
      </w:r>
      <w:r>
        <w:rPr>
          <w:spacing w:val="40"/>
        </w:rPr>
        <w:t> </w:t>
      </w:r>
      <w:r>
        <w:rPr/>
        <w:t>provided</w:t>
      </w:r>
      <w:r>
        <w:rPr>
          <w:spacing w:val="-1"/>
        </w:rPr>
        <w:t> </w:t>
      </w:r>
      <w:r>
        <w:rPr/>
        <w:t>by</w:t>
      </w:r>
      <w:r>
        <w:rPr>
          <w:spacing w:val="-5"/>
        </w:rPr>
        <w:t> </w:t>
      </w:r>
      <w:r>
        <w:rPr/>
        <w:t>the</w:t>
      </w:r>
      <w:r>
        <w:rPr>
          <w:spacing w:val="-1"/>
        </w:rPr>
        <w:t> </w:t>
      </w:r>
      <w:r>
        <w:rPr/>
        <w:t>laws of the respective countries (Common law and statutes), effect of registering a judgment and the steps to be taken after the registration. A table is drown to clearly show the similarities and distinctions of the two laws.</w:t>
      </w:r>
    </w:p>
    <w:p>
      <w:pPr>
        <w:spacing w:after="0" w:line="360" w:lineRule="auto"/>
        <w:sectPr>
          <w:pgSz w:w="12240" w:h="15840"/>
          <w:pgMar w:header="0" w:footer="1015" w:top="1360" w:bottom="1200" w:left="1220" w:right="960"/>
        </w:sectPr>
      </w:pPr>
    </w:p>
    <w:p>
      <w:pPr>
        <w:spacing w:before="76"/>
        <w:ind w:left="15" w:right="520" w:firstLine="0"/>
        <w:jc w:val="center"/>
        <w:rPr>
          <w:b/>
          <w:sz w:val="24"/>
        </w:rPr>
      </w:pPr>
      <w:r>
        <w:rPr>
          <w:b/>
          <w:sz w:val="24"/>
        </w:rPr>
        <w:t>CHAPTER</w:t>
      </w:r>
      <w:r>
        <w:rPr>
          <w:b/>
          <w:spacing w:val="-12"/>
          <w:sz w:val="24"/>
        </w:rPr>
        <w:t> </w:t>
      </w:r>
      <w:r>
        <w:rPr>
          <w:b/>
          <w:spacing w:val="-4"/>
          <w:sz w:val="24"/>
        </w:rPr>
        <w:t>FOUR</w:t>
      </w:r>
    </w:p>
    <w:p>
      <w:pPr>
        <w:pStyle w:val="BodyText"/>
        <w:spacing w:before="1"/>
        <w:jc w:val="left"/>
        <w:rPr>
          <w:b/>
        </w:rPr>
      </w:pPr>
    </w:p>
    <w:p>
      <w:pPr>
        <w:spacing w:before="0"/>
        <w:ind w:left="263" w:right="519" w:firstLine="0"/>
        <w:jc w:val="center"/>
        <w:rPr>
          <w:b/>
          <w:sz w:val="24"/>
        </w:rPr>
      </w:pPr>
      <w:r>
        <w:rPr>
          <w:b/>
          <w:sz w:val="24"/>
        </w:rPr>
        <w:t>A</w:t>
      </w:r>
      <w:r>
        <w:rPr>
          <w:b/>
          <w:spacing w:val="-9"/>
          <w:sz w:val="24"/>
        </w:rPr>
        <w:t> </w:t>
      </w:r>
      <w:r>
        <w:rPr>
          <w:b/>
          <w:sz w:val="24"/>
        </w:rPr>
        <w:t>CASE</w:t>
      </w:r>
      <w:r>
        <w:rPr>
          <w:b/>
          <w:spacing w:val="-8"/>
          <w:sz w:val="24"/>
        </w:rPr>
        <w:t> </w:t>
      </w:r>
      <w:r>
        <w:rPr>
          <w:b/>
          <w:sz w:val="24"/>
        </w:rPr>
        <w:t>FOR</w:t>
      </w:r>
      <w:r>
        <w:rPr>
          <w:b/>
          <w:spacing w:val="-8"/>
          <w:sz w:val="24"/>
        </w:rPr>
        <w:t> </w:t>
      </w:r>
      <w:r>
        <w:rPr>
          <w:b/>
          <w:sz w:val="24"/>
        </w:rPr>
        <w:t>CYBER-</w:t>
      </w:r>
      <w:r>
        <w:rPr>
          <w:b/>
          <w:spacing w:val="-2"/>
          <w:sz w:val="24"/>
        </w:rPr>
        <w:t>JURISDICTION</w:t>
      </w:r>
    </w:p>
    <w:p>
      <w:pPr>
        <w:pStyle w:val="BodyText"/>
        <w:jc w:val="left"/>
        <w:rPr>
          <w:b/>
        </w:rPr>
      </w:pPr>
    </w:p>
    <w:p>
      <w:pPr>
        <w:pStyle w:val="ListParagraph"/>
        <w:numPr>
          <w:ilvl w:val="1"/>
          <w:numId w:val="20"/>
        </w:numPr>
        <w:tabs>
          <w:tab w:pos="940" w:val="left" w:leader="none"/>
          <w:tab w:pos="941" w:val="left" w:leader="none"/>
        </w:tabs>
        <w:spacing w:line="240" w:lineRule="auto" w:before="0" w:after="0"/>
        <w:ind w:left="940" w:right="0" w:hanging="721"/>
        <w:jc w:val="left"/>
        <w:rPr>
          <w:b/>
          <w:sz w:val="24"/>
        </w:rPr>
      </w:pPr>
      <w:r>
        <w:rPr>
          <w:b/>
          <w:spacing w:val="-2"/>
          <w:sz w:val="24"/>
        </w:rPr>
        <w:t>INTRODUCTION</w:t>
      </w:r>
    </w:p>
    <w:p>
      <w:pPr>
        <w:pStyle w:val="BodyText"/>
        <w:spacing w:before="6"/>
        <w:jc w:val="left"/>
        <w:rPr>
          <w:b/>
          <w:sz w:val="23"/>
        </w:rPr>
      </w:pPr>
    </w:p>
    <w:p>
      <w:pPr>
        <w:pStyle w:val="BodyText"/>
        <w:spacing w:line="480" w:lineRule="auto" w:before="1"/>
        <w:ind w:left="220" w:right="479" w:firstLine="719"/>
      </w:pPr>
      <w:r>
        <w:rPr/>
        <w:t>It is so far noted in chapter three that, in common law, </w:t>
      </w:r>
      <w:r>
        <w:rPr>
          <w:i/>
        </w:rPr>
        <w:t>in personam </w:t>
      </w:r>
      <w:r>
        <w:rPr/>
        <w:t>jurisdiction is either bases on the presence of the defendant within jurisdiction so that the court‟s writ can be served on him or his submission to the jurisdiction of the court vide contractual agreement or lodging a counterclaim against the plaintiff.</w:t>
      </w:r>
      <w:r>
        <w:rPr>
          <w:vertAlign w:val="superscript"/>
        </w:rPr>
        <w:t>1</w:t>
      </w:r>
      <w:r>
        <w:rPr>
          <w:vertAlign w:val="baseline"/>
        </w:rPr>
        <w:t> Almost the same bases were adopted by the statutes.</w:t>
      </w:r>
      <w:r>
        <w:rPr>
          <w:vertAlign w:val="superscript"/>
        </w:rPr>
        <w:t>2</w:t>
      </w:r>
    </w:p>
    <w:p>
      <w:pPr>
        <w:pStyle w:val="BodyText"/>
        <w:spacing w:line="480" w:lineRule="auto"/>
        <w:ind w:left="220" w:right="477" w:firstLine="719"/>
      </w:pPr>
      <w:r>
        <w:rPr/>
        <w:t>The criteriathat requires the presence of the defendant within jurisdiction cannot fit into the cyberspace which is placeless, thus, the presence of the defendant cannot be traced to any geographical location. It is this peculiarity of the cyberspace that necessitates the need for a special consideration of the scenario or developing new standards or bases of jurisdiction that could fit the cyberspace as far private international law is concerned. This chapter examines the efforts so far made to address the challenge.</w:t>
      </w:r>
    </w:p>
    <w:p>
      <w:pPr>
        <w:pStyle w:val="Heading1"/>
        <w:numPr>
          <w:ilvl w:val="1"/>
          <w:numId w:val="20"/>
        </w:numPr>
        <w:tabs>
          <w:tab w:pos="940" w:val="left" w:leader="none"/>
          <w:tab w:pos="941" w:val="left" w:leader="none"/>
        </w:tabs>
        <w:spacing w:line="240" w:lineRule="auto" w:before="6" w:after="0"/>
        <w:ind w:left="940" w:right="0" w:hanging="721"/>
        <w:jc w:val="left"/>
      </w:pPr>
      <w:r>
        <w:rPr/>
        <w:t>DETERMINATION</w:t>
      </w:r>
      <w:r>
        <w:rPr>
          <w:spacing w:val="-6"/>
        </w:rPr>
        <w:t> </w:t>
      </w:r>
      <w:r>
        <w:rPr/>
        <w:t>OF</w:t>
      </w:r>
      <w:r>
        <w:rPr>
          <w:spacing w:val="-7"/>
        </w:rPr>
        <w:t> </w:t>
      </w:r>
      <w:r>
        <w:rPr/>
        <w:t>CYBER</w:t>
      </w:r>
      <w:r>
        <w:rPr>
          <w:spacing w:val="-6"/>
        </w:rPr>
        <w:t> </w:t>
      </w:r>
      <w:r>
        <w:rPr/>
        <w:t>-</w:t>
      </w:r>
      <w:r>
        <w:rPr>
          <w:spacing w:val="-7"/>
        </w:rPr>
        <w:t> </w:t>
      </w:r>
      <w:r>
        <w:rPr>
          <w:spacing w:val="-2"/>
        </w:rPr>
        <w:t>JURISDICTION</w:t>
      </w:r>
    </w:p>
    <w:p>
      <w:pPr>
        <w:pStyle w:val="BodyText"/>
        <w:spacing w:before="7"/>
        <w:jc w:val="left"/>
        <w:rPr>
          <w:b/>
          <w:sz w:val="23"/>
        </w:rPr>
      </w:pPr>
    </w:p>
    <w:p>
      <w:pPr>
        <w:pStyle w:val="BodyText"/>
        <w:spacing w:line="480" w:lineRule="auto"/>
        <w:ind w:left="220" w:right="482" w:firstLine="719"/>
      </w:pPr>
      <w:r>
        <w:rPr/>
        <w:t>When</w:t>
      </w:r>
      <w:r>
        <w:rPr>
          <w:spacing w:val="-1"/>
        </w:rPr>
        <w:t> </w:t>
      </w:r>
      <w:r>
        <w:rPr/>
        <w:t>cases</w:t>
      </w:r>
      <w:r>
        <w:rPr>
          <w:spacing w:val="-1"/>
        </w:rPr>
        <w:t> </w:t>
      </w:r>
      <w:r>
        <w:rPr/>
        <w:t>from</w:t>
      </w:r>
      <w:r>
        <w:rPr>
          <w:spacing w:val="-2"/>
        </w:rPr>
        <w:t> </w:t>
      </w:r>
      <w:r>
        <w:rPr/>
        <w:t>online</w:t>
      </w:r>
      <w:r>
        <w:rPr>
          <w:spacing w:val="-2"/>
        </w:rPr>
        <w:t> </w:t>
      </w:r>
      <w:r>
        <w:rPr/>
        <w:t>transaction</w:t>
      </w:r>
      <w:r>
        <w:rPr>
          <w:spacing w:val="-1"/>
        </w:rPr>
        <w:t> </w:t>
      </w:r>
      <w:r>
        <w:rPr/>
        <w:t>begin</w:t>
      </w:r>
      <w:r>
        <w:rPr>
          <w:spacing w:val="-1"/>
        </w:rPr>
        <w:t> </w:t>
      </w:r>
      <w:r>
        <w:rPr/>
        <w:t>to</w:t>
      </w:r>
      <w:r>
        <w:rPr>
          <w:spacing w:val="-1"/>
        </w:rPr>
        <w:t> </w:t>
      </w:r>
      <w:r>
        <w:rPr/>
        <w:t>flood</w:t>
      </w:r>
      <w:r>
        <w:rPr>
          <w:spacing w:val="-1"/>
        </w:rPr>
        <w:t> </w:t>
      </w:r>
      <w:r>
        <w:rPr/>
        <w:t>our</w:t>
      </w:r>
      <w:r>
        <w:rPr>
          <w:spacing w:val="-2"/>
        </w:rPr>
        <w:t> </w:t>
      </w:r>
      <w:r>
        <w:rPr/>
        <w:t>courts,</w:t>
      </w:r>
      <w:r>
        <w:rPr>
          <w:spacing w:val="-1"/>
        </w:rPr>
        <w:t> </w:t>
      </w:r>
      <w:r>
        <w:rPr/>
        <w:t>the confusion</w:t>
      </w:r>
      <w:r>
        <w:rPr>
          <w:spacing w:val="-1"/>
        </w:rPr>
        <w:t> </w:t>
      </w:r>
      <w:r>
        <w:rPr/>
        <w:t>that</w:t>
      </w:r>
      <w:r>
        <w:rPr>
          <w:spacing w:val="-1"/>
        </w:rPr>
        <w:t> </w:t>
      </w:r>
      <w:r>
        <w:rPr/>
        <w:t>trails</w:t>
      </w:r>
      <w:r>
        <w:rPr>
          <w:spacing w:val="-1"/>
        </w:rPr>
        <w:t> </w:t>
      </w:r>
      <w:r>
        <w:rPr/>
        <w:t>the minds of judges and lawyers like</w:t>
      </w:r>
      <w:r>
        <w:rPr>
          <w:vertAlign w:val="superscript"/>
        </w:rPr>
        <w:t>3</w:t>
      </w:r>
      <w:r>
        <w:rPr>
          <w:vertAlign w:val="baseline"/>
        </w:rPr>
        <w:t> are:</w:t>
      </w:r>
    </w:p>
    <w:p>
      <w:pPr>
        <w:pStyle w:val="ListParagraph"/>
        <w:numPr>
          <w:ilvl w:val="0"/>
          <w:numId w:val="21"/>
        </w:numPr>
        <w:tabs>
          <w:tab w:pos="941" w:val="left" w:leader="none"/>
        </w:tabs>
        <w:spacing w:line="480" w:lineRule="auto" w:before="0" w:after="0"/>
        <w:ind w:left="220" w:right="481" w:firstLine="0"/>
        <w:jc w:val="both"/>
        <w:rPr>
          <w:sz w:val="24"/>
        </w:rPr>
      </w:pPr>
      <w:r>
        <w:rPr>
          <w:sz w:val="24"/>
        </w:rPr>
        <w:t>Whether a particular event in the cyberspace is controlled by the laws of the country where</w:t>
      </w:r>
      <w:r>
        <w:rPr>
          <w:spacing w:val="-2"/>
          <w:sz w:val="24"/>
        </w:rPr>
        <w:t> </w:t>
      </w:r>
      <w:r>
        <w:rPr>
          <w:sz w:val="24"/>
        </w:rPr>
        <w:t>the</w:t>
      </w:r>
      <w:r>
        <w:rPr>
          <w:spacing w:val="-1"/>
          <w:sz w:val="24"/>
        </w:rPr>
        <w:t> </w:t>
      </w:r>
      <w:r>
        <w:rPr>
          <w:sz w:val="24"/>
        </w:rPr>
        <w:t>website</w:t>
      </w:r>
      <w:r>
        <w:rPr>
          <w:spacing w:val="-1"/>
          <w:sz w:val="24"/>
        </w:rPr>
        <w:t> </w:t>
      </w:r>
      <w:r>
        <w:rPr>
          <w:sz w:val="24"/>
        </w:rPr>
        <w:t>is located,</w:t>
      </w:r>
      <w:r>
        <w:rPr>
          <w:spacing w:val="-1"/>
          <w:sz w:val="24"/>
        </w:rPr>
        <w:t> </w:t>
      </w:r>
      <w:r>
        <w:rPr>
          <w:sz w:val="24"/>
        </w:rPr>
        <w:t>such</w:t>
      </w:r>
      <w:r>
        <w:rPr>
          <w:spacing w:val="-1"/>
          <w:sz w:val="24"/>
        </w:rPr>
        <w:t> </w:t>
      </w:r>
      <w:r>
        <w:rPr>
          <w:sz w:val="24"/>
        </w:rPr>
        <w:t>that the</w:t>
      </w:r>
      <w:r>
        <w:rPr>
          <w:spacing w:val="-1"/>
          <w:sz w:val="24"/>
        </w:rPr>
        <w:t> </w:t>
      </w:r>
      <w:r>
        <w:rPr>
          <w:sz w:val="24"/>
        </w:rPr>
        <w:t>courts</w:t>
      </w:r>
      <w:r>
        <w:rPr>
          <w:spacing w:val="-2"/>
          <w:sz w:val="24"/>
        </w:rPr>
        <w:t> </w:t>
      </w:r>
      <w:r>
        <w:rPr>
          <w:sz w:val="24"/>
        </w:rPr>
        <w:t>of</w:t>
      </w:r>
      <w:r>
        <w:rPr>
          <w:spacing w:val="-1"/>
          <w:sz w:val="24"/>
        </w:rPr>
        <w:t> </w:t>
      </w:r>
      <w:r>
        <w:rPr>
          <w:sz w:val="24"/>
        </w:rPr>
        <w:t>that country</w:t>
      </w:r>
      <w:r>
        <w:rPr>
          <w:spacing w:val="-5"/>
          <w:sz w:val="24"/>
        </w:rPr>
        <w:t> </w:t>
      </w:r>
      <w:r>
        <w:rPr>
          <w:sz w:val="24"/>
        </w:rPr>
        <w:t>will hear</w:t>
      </w:r>
      <w:r>
        <w:rPr>
          <w:spacing w:val="-1"/>
          <w:sz w:val="24"/>
        </w:rPr>
        <w:t> </w:t>
      </w:r>
      <w:r>
        <w:rPr>
          <w:sz w:val="24"/>
        </w:rPr>
        <w:t>the</w:t>
      </w:r>
      <w:r>
        <w:rPr>
          <w:spacing w:val="-1"/>
          <w:sz w:val="24"/>
        </w:rPr>
        <w:t> </w:t>
      </w:r>
      <w:r>
        <w:rPr>
          <w:sz w:val="24"/>
        </w:rPr>
        <w:t>case</w:t>
      </w:r>
      <w:r>
        <w:rPr>
          <w:spacing w:val="-1"/>
          <w:sz w:val="24"/>
        </w:rPr>
        <w:t> </w:t>
      </w:r>
      <w:r>
        <w:rPr>
          <w:sz w:val="24"/>
        </w:rPr>
        <w:t>even if</w:t>
      </w:r>
      <w:r>
        <w:rPr>
          <w:spacing w:val="-1"/>
          <w:sz w:val="24"/>
        </w:rPr>
        <w:t> </w:t>
      </w:r>
      <w:r>
        <w:rPr>
          <w:sz w:val="24"/>
        </w:rPr>
        <w:t>neither the defendant nor the subject matter is connected to that country; or</w:t>
      </w:r>
    </w:p>
    <w:p>
      <w:pPr>
        <w:pStyle w:val="ListParagraph"/>
        <w:numPr>
          <w:ilvl w:val="0"/>
          <w:numId w:val="21"/>
        </w:numPr>
        <w:tabs>
          <w:tab w:pos="941" w:val="left" w:leader="none"/>
        </w:tabs>
        <w:spacing w:line="240" w:lineRule="auto" w:before="1" w:after="0"/>
        <w:ind w:left="940" w:right="0" w:hanging="721"/>
        <w:jc w:val="both"/>
        <w:rPr>
          <w:sz w:val="24"/>
        </w:rPr>
      </w:pPr>
      <w:r>
        <w:rPr>
          <w:sz w:val="24"/>
        </w:rPr>
        <w:t>By</w:t>
      </w:r>
      <w:r>
        <w:rPr>
          <w:spacing w:val="-6"/>
          <w:sz w:val="24"/>
        </w:rPr>
        <w:t> </w:t>
      </w:r>
      <w:r>
        <w:rPr>
          <w:sz w:val="24"/>
        </w:rPr>
        <w:t>the</w:t>
      </w:r>
      <w:r>
        <w:rPr>
          <w:spacing w:val="-2"/>
          <w:sz w:val="24"/>
        </w:rPr>
        <w:t> </w:t>
      </w:r>
      <w:r>
        <w:rPr>
          <w:sz w:val="24"/>
        </w:rPr>
        <w:t>laws</w:t>
      </w:r>
      <w:r>
        <w:rPr>
          <w:spacing w:val="-1"/>
          <w:sz w:val="24"/>
        </w:rPr>
        <w:t> </w:t>
      </w:r>
      <w:r>
        <w:rPr>
          <w:sz w:val="24"/>
        </w:rPr>
        <w:t>of</w:t>
      </w:r>
      <w:r>
        <w:rPr>
          <w:spacing w:val="-1"/>
          <w:sz w:val="24"/>
        </w:rPr>
        <w:t> </w:t>
      </w:r>
      <w:r>
        <w:rPr>
          <w:sz w:val="24"/>
        </w:rPr>
        <w:t>the</w:t>
      </w:r>
      <w:r>
        <w:rPr>
          <w:spacing w:val="-3"/>
          <w:sz w:val="24"/>
        </w:rPr>
        <w:t> </w:t>
      </w:r>
      <w:r>
        <w:rPr>
          <w:sz w:val="24"/>
        </w:rPr>
        <w:t>country</w:t>
      </w:r>
      <w:r>
        <w:rPr>
          <w:spacing w:val="-4"/>
          <w:sz w:val="24"/>
        </w:rPr>
        <w:t> </w:t>
      </w:r>
      <w:r>
        <w:rPr>
          <w:sz w:val="24"/>
        </w:rPr>
        <w:t>where</w:t>
      </w:r>
      <w:r>
        <w:rPr>
          <w:spacing w:val="-3"/>
          <w:sz w:val="24"/>
        </w:rPr>
        <w:t> </w:t>
      </w:r>
      <w:r>
        <w:rPr>
          <w:sz w:val="24"/>
        </w:rPr>
        <w:t>the</w:t>
      </w:r>
      <w:r>
        <w:rPr>
          <w:spacing w:val="-1"/>
          <w:sz w:val="24"/>
        </w:rPr>
        <w:t> </w:t>
      </w:r>
      <w:r>
        <w:rPr>
          <w:sz w:val="24"/>
        </w:rPr>
        <w:t>internet</w:t>
      </w:r>
      <w:r>
        <w:rPr>
          <w:spacing w:val="-1"/>
          <w:sz w:val="24"/>
        </w:rPr>
        <w:t> </w:t>
      </w:r>
      <w:r>
        <w:rPr>
          <w:sz w:val="24"/>
        </w:rPr>
        <w:t>service</w:t>
      </w:r>
      <w:r>
        <w:rPr>
          <w:spacing w:val="-2"/>
          <w:sz w:val="24"/>
        </w:rPr>
        <w:t> </w:t>
      </w:r>
      <w:r>
        <w:rPr>
          <w:sz w:val="24"/>
        </w:rPr>
        <w:t>provider</w:t>
      </w:r>
      <w:r>
        <w:rPr>
          <w:spacing w:val="-1"/>
          <w:sz w:val="24"/>
        </w:rPr>
        <w:t> </w:t>
      </w:r>
      <w:r>
        <w:rPr>
          <w:sz w:val="24"/>
        </w:rPr>
        <w:t>is located;</w:t>
      </w:r>
      <w:r>
        <w:rPr>
          <w:spacing w:val="-1"/>
          <w:sz w:val="24"/>
        </w:rPr>
        <w:t> </w:t>
      </w:r>
      <w:r>
        <w:rPr>
          <w:spacing w:val="-5"/>
          <w:sz w:val="24"/>
        </w:rPr>
        <w:t>or</w:t>
      </w:r>
    </w:p>
    <w:p>
      <w:pPr>
        <w:pStyle w:val="BodyText"/>
        <w:spacing w:before="11"/>
        <w:jc w:val="left"/>
        <w:rPr>
          <w:sz w:val="23"/>
        </w:rPr>
      </w:pPr>
    </w:p>
    <w:p>
      <w:pPr>
        <w:pStyle w:val="ListParagraph"/>
        <w:numPr>
          <w:ilvl w:val="0"/>
          <w:numId w:val="21"/>
        </w:numPr>
        <w:tabs>
          <w:tab w:pos="941" w:val="left" w:leader="none"/>
        </w:tabs>
        <w:spacing w:line="240" w:lineRule="auto" w:before="0" w:after="0"/>
        <w:ind w:left="940" w:right="0" w:hanging="721"/>
        <w:jc w:val="both"/>
        <w:rPr>
          <w:sz w:val="24"/>
        </w:rPr>
      </w:pPr>
      <w:r>
        <w:rPr>
          <w:sz w:val="24"/>
        </w:rPr>
        <w:t>By</w:t>
      </w:r>
      <w:r>
        <w:rPr>
          <w:spacing w:val="-6"/>
          <w:sz w:val="24"/>
        </w:rPr>
        <w:t> </w:t>
      </w:r>
      <w:r>
        <w:rPr>
          <w:sz w:val="24"/>
        </w:rPr>
        <w:t>the</w:t>
      </w:r>
      <w:r>
        <w:rPr>
          <w:spacing w:val="-1"/>
          <w:sz w:val="24"/>
        </w:rPr>
        <w:t> </w:t>
      </w:r>
      <w:r>
        <w:rPr>
          <w:sz w:val="24"/>
        </w:rPr>
        <w:t>laws</w:t>
      </w:r>
      <w:r>
        <w:rPr>
          <w:spacing w:val="-1"/>
          <w:sz w:val="24"/>
        </w:rPr>
        <w:t> </w:t>
      </w:r>
      <w:r>
        <w:rPr>
          <w:sz w:val="24"/>
        </w:rPr>
        <w:t>of</w:t>
      </w:r>
      <w:r>
        <w:rPr>
          <w:spacing w:val="-1"/>
          <w:sz w:val="24"/>
        </w:rPr>
        <w:t> </w:t>
      </w:r>
      <w:r>
        <w:rPr>
          <w:sz w:val="24"/>
        </w:rPr>
        <w:t>the</w:t>
      </w:r>
      <w:r>
        <w:rPr>
          <w:spacing w:val="-3"/>
          <w:sz w:val="24"/>
        </w:rPr>
        <w:t> </w:t>
      </w:r>
      <w:r>
        <w:rPr>
          <w:sz w:val="24"/>
        </w:rPr>
        <w:t>country</w:t>
      </w:r>
      <w:r>
        <w:rPr>
          <w:spacing w:val="-4"/>
          <w:sz w:val="24"/>
        </w:rPr>
        <w:t> </w:t>
      </w:r>
      <w:r>
        <w:rPr>
          <w:sz w:val="24"/>
        </w:rPr>
        <w:t>where</w:t>
      </w:r>
      <w:r>
        <w:rPr>
          <w:spacing w:val="-3"/>
          <w:sz w:val="24"/>
        </w:rPr>
        <w:t> </w:t>
      </w:r>
      <w:r>
        <w:rPr>
          <w:sz w:val="24"/>
        </w:rPr>
        <w:t>the</w:t>
      </w:r>
      <w:r>
        <w:rPr>
          <w:spacing w:val="-1"/>
          <w:sz w:val="24"/>
        </w:rPr>
        <w:t> </w:t>
      </w:r>
      <w:r>
        <w:rPr>
          <w:sz w:val="24"/>
        </w:rPr>
        <w:t>internet</w:t>
      </w:r>
      <w:r>
        <w:rPr>
          <w:spacing w:val="-1"/>
          <w:sz w:val="24"/>
        </w:rPr>
        <w:t> </w:t>
      </w:r>
      <w:r>
        <w:rPr>
          <w:sz w:val="24"/>
        </w:rPr>
        <w:t>user is</w:t>
      </w:r>
      <w:r>
        <w:rPr>
          <w:spacing w:val="-1"/>
          <w:sz w:val="24"/>
        </w:rPr>
        <w:t> </w:t>
      </w:r>
      <w:r>
        <w:rPr>
          <w:sz w:val="24"/>
        </w:rPr>
        <w:t>located;</w:t>
      </w:r>
      <w:r>
        <w:rPr>
          <w:spacing w:val="-1"/>
          <w:sz w:val="24"/>
        </w:rPr>
        <w:t> </w:t>
      </w:r>
      <w:r>
        <w:rPr>
          <w:spacing w:val="-5"/>
          <w:sz w:val="24"/>
        </w:rPr>
        <w:t>or</w:t>
      </w:r>
    </w:p>
    <w:p>
      <w:pPr>
        <w:pStyle w:val="BodyText"/>
        <w:jc w:val="left"/>
        <w:rPr>
          <w:sz w:val="20"/>
        </w:rPr>
      </w:pPr>
    </w:p>
    <w:p>
      <w:pPr>
        <w:pStyle w:val="BodyText"/>
        <w:spacing w:before="5"/>
        <w:jc w:val="left"/>
        <w:rPr>
          <w:sz w:val="26"/>
        </w:rPr>
      </w:pPr>
      <w:r>
        <w:rPr/>
        <w:pict>
          <v:rect style="position:absolute;margin-left:72.024002pt;margin-top:16.403847pt;width:144.020pt;height:.72003pt;mso-position-horizontal-relative:page;mso-position-vertical-relative:paragraph;z-index:-15689728;mso-wrap-distance-left:0;mso-wrap-distance-right:0" id="docshape101"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w:t>
      </w:r>
      <w:r>
        <w:rPr>
          <w:rFonts w:ascii="Calibri"/>
          <w:spacing w:val="-7"/>
          <w:sz w:val="20"/>
          <w:vertAlign w:val="baseline"/>
        </w:rPr>
        <w:t> </w:t>
      </w:r>
      <w:r>
        <w:rPr>
          <w:rFonts w:ascii="Calibri"/>
          <w:sz w:val="20"/>
          <w:vertAlign w:val="baseline"/>
        </w:rPr>
        <w:t>Emmanuel</w:t>
      </w:r>
      <w:r>
        <w:rPr>
          <w:rFonts w:ascii="Calibri"/>
          <w:spacing w:val="-5"/>
          <w:sz w:val="20"/>
          <w:vertAlign w:val="baseline"/>
        </w:rPr>
        <w:t> </w:t>
      </w:r>
      <w:r>
        <w:rPr>
          <w:rFonts w:ascii="Calibri"/>
          <w:sz w:val="20"/>
          <w:vertAlign w:val="baseline"/>
        </w:rPr>
        <w:t>vs.</w:t>
      </w:r>
      <w:r>
        <w:rPr>
          <w:rFonts w:ascii="Calibri"/>
          <w:spacing w:val="-6"/>
          <w:sz w:val="20"/>
          <w:vertAlign w:val="baseline"/>
        </w:rPr>
        <w:t> </w:t>
      </w:r>
      <w:r>
        <w:rPr>
          <w:rFonts w:ascii="Calibri"/>
          <w:sz w:val="20"/>
          <w:vertAlign w:val="baseline"/>
        </w:rPr>
        <w:t>Symon</w:t>
      </w:r>
      <w:r>
        <w:rPr>
          <w:rFonts w:ascii="Calibri"/>
          <w:spacing w:val="-6"/>
          <w:sz w:val="20"/>
          <w:vertAlign w:val="baseline"/>
        </w:rPr>
        <w:t> </w:t>
      </w:r>
      <w:r>
        <w:rPr>
          <w:rFonts w:ascii="Calibri"/>
          <w:spacing w:val="-2"/>
          <w:sz w:val="20"/>
          <w:vertAlign w:val="baseline"/>
        </w:rPr>
        <w:t>(Supra)</w:t>
      </w:r>
    </w:p>
    <w:p>
      <w:pPr>
        <w:spacing w:before="1"/>
        <w:ind w:left="220" w:right="0" w:firstLine="0"/>
        <w:jc w:val="left"/>
        <w:rPr>
          <w:rFonts w:ascii="Calibri"/>
          <w:sz w:val="20"/>
        </w:rPr>
      </w:pPr>
      <w:r>
        <w:rPr>
          <w:rFonts w:ascii="Calibri"/>
          <w:sz w:val="20"/>
          <w:vertAlign w:val="superscript"/>
        </w:rPr>
        <w:t>2</w:t>
      </w:r>
      <w:r>
        <w:rPr>
          <w:rFonts w:ascii="Calibri"/>
          <w:spacing w:val="-4"/>
          <w:sz w:val="20"/>
          <w:vertAlign w:val="baseline"/>
        </w:rPr>
        <w:t> </w:t>
      </w:r>
      <w:r>
        <w:rPr>
          <w:rFonts w:ascii="Calibri"/>
          <w:sz w:val="20"/>
          <w:vertAlign w:val="baseline"/>
        </w:rPr>
        <w:t>SS.6</w:t>
      </w:r>
      <w:r>
        <w:rPr>
          <w:rFonts w:ascii="Calibri"/>
          <w:spacing w:val="-3"/>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4</w:t>
      </w:r>
      <w:r>
        <w:rPr>
          <w:rFonts w:ascii="Calibri"/>
          <w:spacing w:val="-2"/>
          <w:sz w:val="20"/>
          <w:vertAlign w:val="baseline"/>
        </w:rPr>
        <w:t> </w:t>
      </w:r>
      <w:r>
        <w:rPr>
          <w:rFonts w:ascii="Calibri"/>
          <w:sz w:val="20"/>
          <w:vertAlign w:val="baseline"/>
        </w:rPr>
        <w:t>of</w:t>
      </w:r>
      <w:r>
        <w:rPr>
          <w:rFonts w:ascii="Calibri"/>
          <w:spacing w:val="-4"/>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1961</w:t>
      </w:r>
      <w:r>
        <w:rPr>
          <w:rFonts w:ascii="Calibri"/>
          <w:spacing w:val="-3"/>
          <w:sz w:val="20"/>
          <w:vertAlign w:val="baseline"/>
        </w:rPr>
        <w:t> </w:t>
      </w:r>
      <w:r>
        <w:rPr>
          <w:rFonts w:ascii="Calibri"/>
          <w:sz w:val="20"/>
          <w:vertAlign w:val="baseline"/>
        </w:rPr>
        <w:t>Act;</w:t>
      </w:r>
      <w:r>
        <w:rPr>
          <w:rFonts w:ascii="Calibri"/>
          <w:spacing w:val="62"/>
          <w:w w:val="150"/>
          <w:sz w:val="20"/>
          <w:vertAlign w:val="baseline"/>
        </w:rPr>
        <w:t> </w:t>
      </w:r>
      <w:r>
        <w:rPr>
          <w:rFonts w:ascii="Calibri"/>
          <w:spacing w:val="-2"/>
          <w:sz w:val="20"/>
          <w:vertAlign w:val="baseline"/>
        </w:rPr>
        <w:t>respectively</w:t>
      </w:r>
    </w:p>
    <w:p>
      <w:pPr>
        <w:spacing w:line="243" w:lineRule="exact" w:before="0"/>
        <w:ind w:left="220" w:right="0" w:firstLine="0"/>
        <w:jc w:val="left"/>
        <w:rPr>
          <w:rFonts w:ascii="Calibri" w:hAnsi="Calibri"/>
          <w:i/>
          <w:sz w:val="20"/>
        </w:rPr>
      </w:pPr>
      <w:r>
        <w:rPr>
          <w:rFonts w:ascii="Calibri" w:hAnsi="Calibri"/>
          <w:sz w:val="20"/>
          <w:vertAlign w:val="superscript"/>
        </w:rPr>
        <w:t>3</w:t>
      </w:r>
      <w:r>
        <w:rPr>
          <w:rFonts w:ascii="Calibri" w:hAnsi="Calibri"/>
          <w:sz w:val="20"/>
          <w:vertAlign w:val="baseline"/>
        </w:rPr>
        <w:t>Julia</w:t>
      </w:r>
      <w:r>
        <w:rPr>
          <w:rFonts w:ascii="Calibri" w:hAnsi="Calibri"/>
          <w:spacing w:val="-8"/>
          <w:sz w:val="20"/>
          <w:vertAlign w:val="baseline"/>
        </w:rPr>
        <w:t> </w:t>
      </w:r>
      <w:r>
        <w:rPr>
          <w:rFonts w:ascii="Calibri" w:hAnsi="Calibri"/>
          <w:sz w:val="20"/>
          <w:vertAlign w:val="baseline"/>
        </w:rPr>
        <w:t>Alpert</w:t>
      </w:r>
      <w:r>
        <w:rPr>
          <w:rFonts w:ascii="Calibri" w:hAnsi="Calibri"/>
          <w:spacing w:val="-7"/>
          <w:sz w:val="20"/>
          <w:vertAlign w:val="baseline"/>
        </w:rPr>
        <w:t> </w:t>
      </w:r>
      <w:r>
        <w:rPr>
          <w:rFonts w:ascii="Calibri" w:hAnsi="Calibri"/>
          <w:sz w:val="20"/>
          <w:vertAlign w:val="baseline"/>
        </w:rPr>
        <w:t>Gladstone</w:t>
      </w:r>
      <w:r>
        <w:rPr>
          <w:rFonts w:ascii="Calibri" w:hAnsi="Calibri"/>
          <w:spacing w:val="-8"/>
          <w:sz w:val="20"/>
          <w:vertAlign w:val="baseline"/>
        </w:rPr>
        <w:t> </w:t>
      </w:r>
      <w:r>
        <w:rPr>
          <w:rFonts w:ascii="Calibri" w:hAnsi="Calibri"/>
          <w:sz w:val="20"/>
          <w:vertAlign w:val="baseline"/>
        </w:rPr>
        <w:t>(2003)</w:t>
      </w:r>
      <w:r>
        <w:rPr>
          <w:rFonts w:ascii="Calibri" w:hAnsi="Calibri"/>
          <w:spacing w:val="-4"/>
          <w:sz w:val="20"/>
          <w:vertAlign w:val="baseline"/>
        </w:rPr>
        <w:t> </w:t>
      </w:r>
      <w:r>
        <w:rPr>
          <w:rFonts w:ascii="Calibri" w:hAnsi="Calibri"/>
          <w:i/>
          <w:sz w:val="20"/>
          <w:vertAlign w:val="baseline"/>
        </w:rPr>
        <w:t>Determining</w:t>
      </w:r>
      <w:r>
        <w:rPr>
          <w:rFonts w:ascii="Calibri" w:hAnsi="Calibri"/>
          <w:i/>
          <w:spacing w:val="-6"/>
          <w:sz w:val="20"/>
          <w:vertAlign w:val="baseline"/>
        </w:rPr>
        <w:t> </w:t>
      </w:r>
      <w:r>
        <w:rPr>
          <w:rFonts w:ascii="Calibri" w:hAnsi="Calibri"/>
          <w:i/>
          <w:sz w:val="20"/>
          <w:vertAlign w:val="baseline"/>
        </w:rPr>
        <w:t>Jurisdiction</w:t>
      </w:r>
      <w:r>
        <w:rPr>
          <w:rFonts w:ascii="Calibri" w:hAnsi="Calibri"/>
          <w:i/>
          <w:spacing w:val="-7"/>
          <w:sz w:val="20"/>
          <w:vertAlign w:val="baseline"/>
        </w:rPr>
        <w:t> </w:t>
      </w:r>
      <w:r>
        <w:rPr>
          <w:rFonts w:ascii="Calibri" w:hAnsi="Calibri"/>
          <w:i/>
          <w:sz w:val="20"/>
          <w:vertAlign w:val="baseline"/>
        </w:rPr>
        <w:t>in</w:t>
      </w:r>
      <w:r>
        <w:rPr>
          <w:rFonts w:ascii="Calibri" w:hAnsi="Calibri"/>
          <w:i/>
          <w:spacing w:val="-7"/>
          <w:sz w:val="20"/>
          <w:vertAlign w:val="baseline"/>
        </w:rPr>
        <w:t> </w:t>
      </w:r>
      <w:r>
        <w:rPr>
          <w:rFonts w:ascii="Calibri" w:hAnsi="Calibri"/>
          <w:i/>
          <w:sz w:val="20"/>
          <w:vertAlign w:val="baseline"/>
        </w:rPr>
        <w:t>Cyberspace.The</w:t>
      </w:r>
      <w:r>
        <w:rPr>
          <w:rFonts w:ascii="Calibri" w:hAnsi="Calibri"/>
          <w:i/>
          <w:spacing w:val="-8"/>
          <w:sz w:val="20"/>
          <w:vertAlign w:val="baseline"/>
        </w:rPr>
        <w:t> </w:t>
      </w:r>
      <w:r>
        <w:rPr>
          <w:rFonts w:ascii="Calibri" w:hAnsi="Calibri"/>
          <w:i/>
          <w:sz w:val="20"/>
          <w:vertAlign w:val="baseline"/>
        </w:rPr>
        <w:t>“Zippo”</w:t>
      </w:r>
      <w:r>
        <w:rPr>
          <w:rFonts w:ascii="Calibri" w:hAnsi="Calibri"/>
          <w:i/>
          <w:spacing w:val="-7"/>
          <w:sz w:val="20"/>
          <w:vertAlign w:val="baseline"/>
        </w:rPr>
        <w:t> </w:t>
      </w:r>
      <w:r>
        <w:rPr>
          <w:rFonts w:ascii="Calibri" w:hAnsi="Calibri"/>
          <w:i/>
          <w:sz w:val="20"/>
          <w:vertAlign w:val="baseline"/>
        </w:rPr>
        <w:t>Test</w:t>
      </w:r>
      <w:r>
        <w:rPr>
          <w:rFonts w:ascii="Calibri" w:hAnsi="Calibri"/>
          <w:i/>
          <w:spacing w:val="-7"/>
          <w:sz w:val="20"/>
          <w:vertAlign w:val="baseline"/>
        </w:rPr>
        <w:t> </w:t>
      </w:r>
      <w:r>
        <w:rPr>
          <w:rFonts w:ascii="Calibri" w:hAnsi="Calibri"/>
          <w:i/>
          <w:sz w:val="20"/>
          <w:vertAlign w:val="baseline"/>
        </w:rPr>
        <w:t>or</w:t>
      </w:r>
      <w:r>
        <w:rPr>
          <w:rFonts w:ascii="Calibri" w:hAnsi="Calibri"/>
          <w:i/>
          <w:spacing w:val="-8"/>
          <w:sz w:val="20"/>
          <w:vertAlign w:val="baseline"/>
        </w:rPr>
        <w:t> </w:t>
      </w:r>
      <w:r>
        <w:rPr>
          <w:rFonts w:ascii="Calibri" w:hAnsi="Calibri"/>
          <w:i/>
          <w:sz w:val="20"/>
          <w:vertAlign w:val="baseline"/>
        </w:rPr>
        <w:t>the</w:t>
      </w:r>
      <w:r>
        <w:rPr>
          <w:rFonts w:ascii="Calibri" w:hAnsi="Calibri"/>
          <w:i/>
          <w:spacing w:val="-8"/>
          <w:sz w:val="20"/>
          <w:vertAlign w:val="baseline"/>
        </w:rPr>
        <w:t> </w:t>
      </w:r>
      <w:r>
        <w:rPr>
          <w:rFonts w:ascii="Calibri" w:hAnsi="Calibri"/>
          <w:i/>
          <w:sz w:val="20"/>
          <w:vertAlign w:val="baseline"/>
        </w:rPr>
        <w:t>“Effects”</w:t>
      </w:r>
      <w:r>
        <w:rPr>
          <w:rFonts w:ascii="Calibri" w:hAnsi="Calibri"/>
          <w:i/>
          <w:spacing w:val="-7"/>
          <w:sz w:val="20"/>
          <w:vertAlign w:val="baseline"/>
        </w:rPr>
        <w:t> </w:t>
      </w:r>
      <w:r>
        <w:rPr>
          <w:rFonts w:ascii="Calibri" w:hAnsi="Calibri"/>
          <w:i/>
          <w:spacing w:val="-4"/>
          <w:sz w:val="20"/>
          <w:vertAlign w:val="baseline"/>
        </w:rPr>
        <w:t>Test</w:t>
      </w:r>
    </w:p>
    <w:p>
      <w:pPr>
        <w:spacing w:line="243" w:lineRule="exact" w:before="0"/>
        <w:ind w:left="220" w:right="0" w:firstLine="0"/>
        <w:jc w:val="left"/>
        <w:rPr>
          <w:rFonts w:ascii="Calibri"/>
          <w:sz w:val="20"/>
        </w:rPr>
      </w:pPr>
      <w:r>
        <w:rPr>
          <w:rFonts w:ascii="Calibri"/>
          <w:spacing w:val="-2"/>
          <w:sz w:val="20"/>
        </w:rPr>
        <w:t>assessed</w:t>
      </w:r>
      <w:r>
        <w:rPr>
          <w:rFonts w:ascii="Calibri"/>
          <w:spacing w:val="13"/>
          <w:sz w:val="20"/>
        </w:rPr>
        <w:t> </w:t>
      </w:r>
      <w:r>
        <w:rPr>
          <w:rFonts w:ascii="Calibri"/>
          <w:spacing w:val="-2"/>
          <w:sz w:val="20"/>
        </w:rPr>
        <w:t>on</w:t>
      </w:r>
      <w:r>
        <w:rPr>
          <w:rFonts w:ascii="Calibri"/>
          <w:spacing w:val="14"/>
          <w:sz w:val="20"/>
        </w:rPr>
        <w:t> </w:t>
      </w:r>
      <w:r>
        <w:rPr>
          <w:rFonts w:ascii="Calibri"/>
          <w:spacing w:val="-2"/>
          <w:sz w:val="20"/>
        </w:rPr>
        <w:t>March</w:t>
      </w:r>
      <w:r>
        <w:rPr>
          <w:rFonts w:ascii="Calibri"/>
          <w:spacing w:val="14"/>
          <w:sz w:val="20"/>
        </w:rPr>
        <w:t> </w:t>
      </w:r>
      <w:r>
        <w:rPr>
          <w:rFonts w:ascii="Calibri"/>
          <w:spacing w:val="-2"/>
          <w:sz w:val="20"/>
        </w:rPr>
        <w:t>2,</w:t>
      </w:r>
      <w:r>
        <w:rPr>
          <w:rFonts w:ascii="Calibri"/>
          <w:spacing w:val="13"/>
          <w:sz w:val="20"/>
        </w:rPr>
        <w:t> </w:t>
      </w:r>
      <w:r>
        <w:rPr>
          <w:rFonts w:ascii="Calibri"/>
          <w:spacing w:val="-2"/>
          <w:sz w:val="20"/>
        </w:rPr>
        <w:t>2012</w:t>
      </w:r>
      <w:r>
        <w:rPr>
          <w:rFonts w:ascii="Calibri"/>
          <w:spacing w:val="17"/>
          <w:sz w:val="20"/>
        </w:rPr>
        <w:t> </w:t>
      </w:r>
      <w:r>
        <w:rPr>
          <w:rFonts w:ascii="Calibri"/>
          <w:spacing w:val="-2"/>
          <w:sz w:val="20"/>
        </w:rPr>
        <w:t>from</w:t>
      </w:r>
      <w:r>
        <w:rPr>
          <w:rFonts w:ascii="Calibri"/>
          <w:spacing w:val="16"/>
          <w:sz w:val="20"/>
        </w:rPr>
        <w:t> </w:t>
      </w:r>
      <w:hyperlink r:id="rId26">
        <w:r>
          <w:rPr>
            <w:rFonts w:ascii="Calibri"/>
            <w:color w:val="0000FF"/>
            <w:spacing w:val="-2"/>
            <w:sz w:val="20"/>
            <w:u w:val="single" w:color="0000FF"/>
          </w:rPr>
          <w:t>http://euro.ecom.cmu.edu/program/low/8-372/jurisdiction/aladstoneDeker</w:t>
        </w:r>
        <w:r>
          <w:rPr>
            <w:rFonts w:ascii="Calibri"/>
            <w:spacing w:val="-2"/>
            <w:sz w:val="20"/>
          </w:rPr>
          <w:t>.</w:t>
        </w:r>
      </w:hyperlink>
      <w:r>
        <w:rPr>
          <w:rFonts w:ascii="Calibri"/>
          <w:spacing w:val="14"/>
          <w:sz w:val="20"/>
        </w:rPr>
        <w:t> </w:t>
      </w:r>
      <w:r>
        <w:rPr>
          <w:rFonts w:ascii="Calibri"/>
          <w:spacing w:val="-5"/>
          <w:sz w:val="20"/>
        </w:rPr>
        <w:t>p.1</w:t>
      </w:r>
    </w:p>
    <w:p>
      <w:pPr>
        <w:spacing w:after="0" w:line="243" w:lineRule="exact"/>
        <w:jc w:val="left"/>
        <w:rPr>
          <w:rFonts w:ascii="Calibri"/>
          <w:sz w:val="20"/>
        </w:rPr>
        <w:sectPr>
          <w:pgSz w:w="12240" w:h="15840"/>
          <w:pgMar w:header="0" w:footer="1015" w:top="1360" w:bottom="1200" w:left="1220" w:right="960"/>
        </w:sectPr>
      </w:pPr>
    </w:p>
    <w:p>
      <w:pPr>
        <w:pStyle w:val="ListParagraph"/>
        <w:numPr>
          <w:ilvl w:val="0"/>
          <w:numId w:val="21"/>
        </w:numPr>
        <w:tabs>
          <w:tab w:pos="832" w:val="left" w:leader="none"/>
        </w:tabs>
        <w:spacing w:line="480" w:lineRule="auto" w:before="72" w:after="0"/>
        <w:ind w:left="220" w:right="479" w:firstLine="0"/>
        <w:jc w:val="both"/>
        <w:rPr>
          <w:sz w:val="24"/>
        </w:rPr>
      </w:pPr>
      <w:r>
        <w:rPr>
          <w:sz w:val="24"/>
        </w:rPr>
        <w:t>By the laws of every country from which the information on the website can be assessed; </w:t>
      </w:r>
      <w:r>
        <w:rPr>
          <w:spacing w:val="-6"/>
          <w:sz w:val="24"/>
        </w:rPr>
        <w:t>or</w:t>
      </w:r>
    </w:p>
    <w:p>
      <w:pPr>
        <w:pStyle w:val="ListParagraph"/>
        <w:numPr>
          <w:ilvl w:val="0"/>
          <w:numId w:val="21"/>
        </w:numPr>
        <w:tabs>
          <w:tab w:pos="941" w:val="left" w:leader="none"/>
        </w:tabs>
        <w:spacing w:line="240" w:lineRule="auto" w:before="0" w:after="0"/>
        <w:ind w:left="940" w:right="0" w:hanging="721"/>
        <w:jc w:val="both"/>
        <w:rPr>
          <w:sz w:val="24"/>
        </w:rPr>
      </w:pPr>
      <w:r>
        <w:rPr>
          <w:sz w:val="24"/>
        </w:rPr>
        <w:t>By</w:t>
      </w:r>
      <w:r>
        <w:rPr>
          <w:spacing w:val="-5"/>
          <w:sz w:val="24"/>
        </w:rPr>
        <w:t> </w:t>
      </w:r>
      <w:r>
        <w:rPr>
          <w:sz w:val="24"/>
        </w:rPr>
        <w:t>all of the</w:t>
      </w:r>
      <w:r>
        <w:rPr>
          <w:spacing w:val="2"/>
          <w:sz w:val="24"/>
        </w:rPr>
        <w:t> </w:t>
      </w:r>
      <w:r>
        <w:rPr>
          <w:spacing w:val="-2"/>
          <w:sz w:val="24"/>
        </w:rPr>
        <w:t>above?</w:t>
      </w:r>
    </w:p>
    <w:p>
      <w:pPr>
        <w:pStyle w:val="BodyText"/>
        <w:jc w:val="left"/>
      </w:pPr>
    </w:p>
    <w:p>
      <w:pPr>
        <w:pStyle w:val="BodyText"/>
        <w:spacing w:line="480" w:lineRule="auto"/>
        <w:ind w:left="220" w:right="479" w:firstLine="719"/>
      </w:pPr>
      <w:r>
        <w:rPr/>
        <w:t>Sorting</w:t>
      </w:r>
      <w:r>
        <w:rPr>
          <w:spacing w:val="-2"/>
        </w:rPr>
        <w:t> </w:t>
      </w:r>
      <w:r>
        <w:rPr/>
        <w:t>out answers to the above questions has generates numerous courts judgments and commentaries. Some of the models or standards that are put to the forefront for ascertaining courts‟ jurisdiction from online transactions are discussed below.</w:t>
      </w:r>
    </w:p>
    <w:p>
      <w:pPr>
        <w:pStyle w:val="ListParagraph"/>
        <w:numPr>
          <w:ilvl w:val="2"/>
          <w:numId w:val="20"/>
        </w:numPr>
        <w:tabs>
          <w:tab w:pos="941" w:val="left" w:leader="none"/>
        </w:tabs>
        <w:spacing w:line="480" w:lineRule="auto" w:before="0" w:after="0"/>
        <w:ind w:left="220" w:right="474" w:firstLine="0"/>
        <w:jc w:val="both"/>
        <w:rPr>
          <w:sz w:val="24"/>
        </w:rPr>
      </w:pPr>
      <w:r>
        <w:rPr>
          <w:b/>
          <w:sz w:val="24"/>
        </w:rPr>
        <w:t>Use of Statutory Instruments (Long Arm Statutes): </w:t>
      </w:r>
      <w:r>
        <w:rPr>
          <w:sz w:val="24"/>
        </w:rPr>
        <w:t>These are statutes that empower a court to exercise jurisdiction on a defendant who is outside jurisdiction</w:t>
      </w:r>
      <w:r>
        <w:rPr>
          <w:sz w:val="24"/>
          <w:vertAlign w:val="superscript"/>
        </w:rPr>
        <w:t>4</w:t>
      </w:r>
      <w:r>
        <w:rPr>
          <w:sz w:val="24"/>
          <w:vertAlign w:val="baseline"/>
        </w:rPr>
        <w:t>. In this regard, some scholars</w:t>
      </w:r>
      <w:r>
        <w:rPr>
          <w:sz w:val="24"/>
          <w:vertAlign w:val="superscript"/>
        </w:rPr>
        <w:t>5</w:t>
      </w:r>
      <w:r>
        <w:rPr>
          <w:sz w:val="24"/>
          <w:vertAlign w:val="baseline"/>
        </w:rPr>
        <w:t> have proposed a “simplifying move” of recognizing cyberspace as distinct place to which distinct laws may be applicable. This according to them would result in a new cyber- forum with the jurisdiction to apply the proper body of cyber law to determine the right and liabilities of cyber-citizens. This new set of rules applicable only to the cyber world,</w:t>
      </w:r>
      <w:r>
        <w:rPr>
          <w:sz w:val="24"/>
          <w:vertAlign w:val="baseline"/>
        </w:rPr>
        <w:t> would greatly</w:t>
      </w:r>
      <w:r>
        <w:rPr>
          <w:spacing w:val="-8"/>
          <w:sz w:val="24"/>
          <w:vertAlign w:val="baseline"/>
        </w:rPr>
        <w:t> </w:t>
      </w:r>
      <w:r>
        <w:rPr>
          <w:sz w:val="24"/>
          <w:vertAlign w:val="baseline"/>
        </w:rPr>
        <w:t>simplify</w:t>
      </w:r>
      <w:r>
        <w:rPr>
          <w:spacing w:val="-7"/>
          <w:sz w:val="24"/>
          <w:vertAlign w:val="baseline"/>
        </w:rPr>
        <w:t> </w:t>
      </w:r>
      <w:r>
        <w:rPr>
          <w:sz w:val="24"/>
          <w:vertAlign w:val="baseline"/>
        </w:rPr>
        <w:t>several legal issues. For</w:t>
      </w:r>
      <w:r>
        <w:rPr>
          <w:spacing w:val="-1"/>
          <w:sz w:val="24"/>
          <w:vertAlign w:val="baseline"/>
        </w:rPr>
        <w:t> </w:t>
      </w:r>
      <w:r>
        <w:rPr>
          <w:sz w:val="24"/>
          <w:vertAlign w:val="baseline"/>
        </w:rPr>
        <w:t>example</w:t>
      </w:r>
      <w:r>
        <w:rPr>
          <w:spacing w:val="-1"/>
          <w:sz w:val="24"/>
          <w:vertAlign w:val="baseline"/>
        </w:rPr>
        <w:t> </w:t>
      </w:r>
      <w:r>
        <w:rPr>
          <w:sz w:val="24"/>
          <w:vertAlign w:val="baseline"/>
        </w:rPr>
        <w:t>once</w:t>
      </w:r>
      <w:r>
        <w:rPr>
          <w:spacing w:val="-1"/>
          <w:sz w:val="24"/>
          <w:vertAlign w:val="baseline"/>
        </w:rPr>
        <w:t> </w:t>
      </w:r>
      <w:r>
        <w:rPr>
          <w:sz w:val="24"/>
          <w:vertAlign w:val="baseline"/>
        </w:rPr>
        <w:t>a</w:t>
      </w:r>
      <w:r>
        <w:rPr>
          <w:spacing w:val="-1"/>
          <w:sz w:val="24"/>
          <w:vertAlign w:val="baseline"/>
        </w:rPr>
        <w:t> </w:t>
      </w:r>
      <w:r>
        <w:rPr>
          <w:sz w:val="24"/>
          <w:vertAlign w:val="baseline"/>
        </w:rPr>
        <w:t>cyber-forum</w:t>
      </w:r>
      <w:r>
        <w:rPr>
          <w:spacing w:val="-1"/>
          <w:sz w:val="24"/>
          <w:vertAlign w:val="baseline"/>
        </w:rPr>
        <w:t> </w:t>
      </w:r>
      <w:r>
        <w:rPr>
          <w:sz w:val="24"/>
          <w:vertAlign w:val="baseline"/>
        </w:rPr>
        <w:t>is established and the body of the cyber law developed, the jurisdictional and choice of law issues would be significantly </w:t>
      </w:r>
      <w:r>
        <w:rPr>
          <w:spacing w:val="-2"/>
          <w:sz w:val="24"/>
          <w:vertAlign w:val="baseline"/>
        </w:rPr>
        <w:t>simplified.</w:t>
      </w:r>
    </w:p>
    <w:p>
      <w:pPr>
        <w:pStyle w:val="BodyText"/>
        <w:spacing w:line="480" w:lineRule="auto" w:before="2"/>
        <w:ind w:left="220" w:right="477" w:firstLine="719"/>
      </w:pPr>
      <w:r>
        <w:rPr/>
        <w:t>Johnson</w:t>
      </w:r>
      <w:r>
        <w:rPr/>
        <w:t> and</w:t>
      </w:r>
      <w:r>
        <w:rPr/>
        <w:t> Post</w:t>
      </w:r>
      <w:r>
        <w:rPr>
          <w:vertAlign w:val="superscript"/>
        </w:rPr>
        <w:t>6</w:t>
      </w:r>
      <w:r>
        <w:rPr>
          <w:vertAlign w:val="baseline"/>
        </w:rPr>
        <w:t>, suggest that law-making institution for the cyber forum should be developed. They recommended five law-making bodies for five different cyber forums in the table below:</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5"/>
        <w:jc w:val="left"/>
        <w:rPr>
          <w:sz w:val="11"/>
        </w:rPr>
      </w:pPr>
      <w:r>
        <w:rPr/>
        <w:pict>
          <v:rect style="position:absolute;margin-left:72.024002pt;margin-top:7.789053pt;width:144.020pt;height:.71997pt;mso-position-horizontal-relative:page;mso-position-vertical-relative:paragraph;z-index:-15689216;mso-wrap-distance-left:0;mso-wrap-distance-right:0" id="docshape102" filled="true" fillcolor="#000000" stroked="false">
            <v:fill type="solid"/>
            <w10:wrap type="topAndBottom"/>
          </v:rect>
        </w:pict>
      </w:r>
    </w:p>
    <w:p>
      <w:pPr>
        <w:spacing w:before="96"/>
        <w:ind w:left="220" w:right="0" w:firstLine="0"/>
        <w:jc w:val="left"/>
        <w:rPr>
          <w:sz w:val="20"/>
        </w:rPr>
      </w:pPr>
      <w:r>
        <w:rPr>
          <w:sz w:val="20"/>
          <w:vertAlign w:val="superscript"/>
        </w:rPr>
        <w:t>4</w:t>
      </w:r>
      <w:r>
        <w:rPr>
          <w:spacing w:val="-3"/>
          <w:sz w:val="20"/>
          <w:vertAlign w:val="baseline"/>
        </w:rPr>
        <w:t> </w:t>
      </w:r>
      <w:r>
        <w:rPr>
          <w:sz w:val="20"/>
          <w:vertAlign w:val="baseline"/>
        </w:rPr>
        <w:t>Jay</w:t>
      </w:r>
      <w:r>
        <w:rPr>
          <w:spacing w:val="-6"/>
          <w:sz w:val="20"/>
          <w:vertAlign w:val="baseline"/>
        </w:rPr>
        <w:t> </w:t>
      </w:r>
      <w:r>
        <w:rPr>
          <w:sz w:val="20"/>
          <w:vertAlign w:val="baseline"/>
        </w:rPr>
        <w:t>Kesan</w:t>
      </w:r>
      <w:r>
        <w:rPr>
          <w:spacing w:val="-4"/>
          <w:sz w:val="20"/>
          <w:vertAlign w:val="baseline"/>
        </w:rPr>
        <w:t> </w:t>
      </w:r>
      <w:r>
        <w:rPr>
          <w:sz w:val="20"/>
          <w:vertAlign w:val="baseline"/>
        </w:rPr>
        <w:t>(2009</w:t>
      </w:r>
      <w:r>
        <w:rPr>
          <w:i/>
          <w:sz w:val="20"/>
          <w:vertAlign w:val="baseline"/>
        </w:rPr>
        <w:t>)</w:t>
      </w:r>
      <w:r>
        <w:rPr>
          <w:i/>
          <w:spacing w:val="-5"/>
          <w:sz w:val="20"/>
          <w:vertAlign w:val="baseline"/>
        </w:rPr>
        <w:t> </w:t>
      </w:r>
      <w:r>
        <w:rPr>
          <w:i/>
          <w:sz w:val="20"/>
          <w:vertAlign w:val="baseline"/>
        </w:rPr>
        <w:t>Brief</w:t>
      </w:r>
      <w:r>
        <w:rPr>
          <w:i/>
          <w:spacing w:val="-3"/>
          <w:sz w:val="20"/>
          <w:vertAlign w:val="baseline"/>
        </w:rPr>
        <w:t> </w:t>
      </w:r>
      <w:r>
        <w:rPr>
          <w:i/>
          <w:sz w:val="20"/>
          <w:vertAlign w:val="baseline"/>
        </w:rPr>
        <w:t>Summary</w:t>
      </w:r>
      <w:r>
        <w:rPr>
          <w:i/>
          <w:spacing w:val="-3"/>
          <w:sz w:val="20"/>
          <w:vertAlign w:val="baseline"/>
        </w:rPr>
        <w:t> </w:t>
      </w:r>
      <w:r>
        <w:rPr>
          <w:i/>
          <w:sz w:val="20"/>
          <w:vertAlign w:val="baseline"/>
        </w:rPr>
        <w:t>of</w:t>
      </w:r>
      <w:r>
        <w:rPr>
          <w:i/>
          <w:spacing w:val="-4"/>
          <w:sz w:val="20"/>
          <w:vertAlign w:val="baseline"/>
        </w:rPr>
        <w:t> </w:t>
      </w:r>
      <w:r>
        <w:rPr>
          <w:i/>
          <w:sz w:val="20"/>
          <w:vertAlign w:val="baseline"/>
        </w:rPr>
        <w:t>personal</w:t>
      </w:r>
      <w:r>
        <w:rPr>
          <w:i/>
          <w:spacing w:val="-4"/>
          <w:sz w:val="20"/>
          <w:vertAlign w:val="baseline"/>
        </w:rPr>
        <w:t> </w:t>
      </w:r>
      <w:r>
        <w:rPr>
          <w:i/>
          <w:sz w:val="20"/>
          <w:vertAlign w:val="baseline"/>
        </w:rPr>
        <w:t>Jurisdiction</w:t>
      </w:r>
      <w:r>
        <w:rPr>
          <w:i/>
          <w:spacing w:val="-2"/>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P2.</w:t>
      </w:r>
      <w:r>
        <w:rPr>
          <w:spacing w:val="-3"/>
          <w:sz w:val="20"/>
          <w:vertAlign w:val="baseline"/>
        </w:rPr>
        <w:t> </w:t>
      </w:r>
      <w:r>
        <w:rPr>
          <w:sz w:val="20"/>
          <w:vertAlign w:val="baseline"/>
        </w:rPr>
        <w:t>Retrieved</w:t>
      </w:r>
      <w:r>
        <w:rPr>
          <w:spacing w:val="-2"/>
          <w:sz w:val="20"/>
          <w:vertAlign w:val="baseline"/>
        </w:rPr>
        <w:t> </w:t>
      </w:r>
      <w:r>
        <w:rPr>
          <w:sz w:val="20"/>
          <w:vertAlign w:val="baseline"/>
        </w:rPr>
        <w:t>June</w:t>
      </w:r>
      <w:r>
        <w:rPr>
          <w:spacing w:val="-3"/>
          <w:sz w:val="20"/>
          <w:vertAlign w:val="baseline"/>
        </w:rPr>
        <w:t> </w:t>
      </w:r>
      <w:r>
        <w:rPr>
          <w:sz w:val="20"/>
          <w:vertAlign w:val="baseline"/>
        </w:rPr>
        <w:t>14,</w:t>
      </w:r>
      <w:r>
        <w:rPr>
          <w:spacing w:val="-3"/>
          <w:sz w:val="20"/>
          <w:vertAlign w:val="baseline"/>
        </w:rPr>
        <w:t> </w:t>
      </w:r>
      <w:r>
        <w:rPr>
          <w:sz w:val="20"/>
          <w:vertAlign w:val="baseline"/>
        </w:rPr>
        <w:t>2014</w:t>
      </w:r>
      <w:r>
        <w:rPr>
          <w:spacing w:val="-2"/>
          <w:sz w:val="20"/>
          <w:vertAlign w:val="baseline"/>
        </w:rPr>
        <w:t> </w:t>
      </w:r>
      <w:r>
        <w:rPr>
          <w:sz w:val="20"/>
          <w:vertAlign w:val="baseline"/>
        </w:rPr>
        <w:t>from </w:t>
      </w:r>
      <w:hyperlink r:id="rId27">
        <w:r>
          <w:rPr>
            <w:spacing w:val="-2"/>
            <w:sz w:val="20"/>
            <w:vertAlign w:val="baseline"/>
          </w:rPr>
          <w:t>www.cyberspacelaw.org/kesan/kesan1.hml</w:t>
        </w:r>
      </w:hyperlink>
    </w:p>
    <w:p>
      <w:pPr>
        <w:spacing w:before="1"/>
        <w:ind w:left="220" w:right="0" w:firstLine="0"/>
        <w:jc w:val="left"/>
        <w:rPr>
          <w:sz w:val="20"/>
        </w:rPr>
      </w:pPr>
      <w:r>
        <w:rPr>
          <w:sz w:val="20"/>
          <w:vertAlign w:val="superscript"/>
        </w:rPr>
        <w:t>5</w:t>
      </w:r>
      <w:r>
        <w:rPr>
          <w:spacing w:val="-3"/>
          <w:sz w:val="20"/>
          <w:vertAlign w:val="baseline"/>
        </w:rPr>
        <w:t> </w:t>
      </w:r>
      <w:r>
        <w:rPr>
          <w:sz w:val="20"/>
          <w:vertAlign w:val="baseline"/>
        </w:rPr>
        <w:t>David,</w:t>
      </w:r>
      <w:r>
        <w:rPr>
          <w:spacing w:val="-3"/>
          <w:sz w:val="20"/>
          <w:vertAlign w:val="baseline"/>
        </w:rPr>
        <w:t> </w:t>
      </w:r>
      <w:r>
        <w:rPr>
          <w:sz w:val="20"/>
          <w:vertAlign w:val="baseline"/>
        </w:rPr>
        <w:t>D.</w:t>
      </w:r>
      <w:r>
        <w:rPr>
          <w:spacing w:val="-3"/>
          <w:sz w:val="20"/>
          <w:vertAlign w:val="baseline"/>
        </w:rPr>
        <w:t> </w:t>
      </w:r>
      <w:r>
        <w:rPr>
          <w:sz w:val="20"/>
          <w:vertAlign w:val="baseline"/>
        </w:rPr>
        <w:t>P.</w:t>
      </w:r>
      <w:r>
        <w:rPr>
          <w:spacing w:val="-3"/>
          <w:sz w:val="20"/>
          <w:vertAlign w:val="baseline"/>
        </w:rPr>
        <w:t> </w:t>
      </w:r>
      <w:r>
        <w:rPr>
          <w:sz w:val="20"/>
          <w:vertAlign w:val="baseline"/>
        </w:rPr>
        <w:t>(1996) </w:t>
      </w:r>
      <w:r>
        <w:rPr>
          <w:i/>
          <w:sz w:val="20"/>
          <w:vertAlign w:val="baseline"/>
        </w:rPr>
        <w:t>Anarchy</w:t>
      </w:r>
      <w:r>
        <w:rPr>
          <w:i/>
          <w:spacing w:val="-5"/>
          <w:sz w:val="20"/>
          <w:vertAlign w:val="baseline"/>
        </w:rPr>
        <w:t> </w:t>
      </w:r>
      <w:r>
        <w:rPr>
          <w:i/>
          <w:sz w:val="20"/>
          <w:vertAlign w:val="baseline"/>
        </w:rPr>
        <w:t>State</w:t>
      </w:r>
      <w:r>
        <w:rPr>
          <w:i/>
          <w:spacing w:val="-3"/>
          <w:sz w:val="20"/>
          <w:vertAlign w:val="baseline"/>
        </w:rPr>
        <w:t> </w:t>
      </w:r>
      <w:r>
        <w:rPr>
          <w:i/>
          <w:sz w:val="20"/>
          <w:vertAlign w:val="baseline"/>
        </w:rPr>
        <w:t>and</w:t>
      </w:r>
      <w:r>
        <w:rPr>
          <w:i/>
          <w:spacing w:val="-2"/>
          <w:sz w:val="20"/>
          <w:vertAlign w:val="baseline"/>
        </w:rPr>
        <w:t> </w:t>
      </w:r>
      <w:r>
        <w:rPr>
          <w:i/>
          <w:sz w:val="20"/>
          <w:vertAlign w:val="baseline"/>
        </w:rPr>
        <w:t>the</w:t>
      </w:r>
      <w:r>
        <w:rPr>
          <w:i/>
          <w:spacing w:val="-3"/>
          <w:sz w:val="20"/>
          <w:vertAlign w:val="baseline"/>
        </w:rPr>
        <w:t> </w:t>
      </w:r>
      <w:r>
        <w:rPr>
          <w:i/>
          <w:sz w:val="20"/>
          <w:vertAlign w:val="baseline"/>
        </w:rPr>
        <w:t>Internet:</w:t>
      </w:r>
      <w:r>
        <w:rPr>
          <w:i/>
          <w:spacing w:val="-2"/>
          <w:sz w:val="20"/>
          <w:vertAlign w:val="baseline"/>
        </w:rPr>
        <w:t> </w:t>
      </w:r>
      <w:r>
        <w:rPr>
          <w:i/>
          <w:sz w:val="20"/>
          <w:vertAlign w:val="baseline"/>
        </w:rPr>
        <w:t>An</w:t>
      </w:r>
      <w:r>
        <w:rPr>
          <w:i/>
          <w:spacing w:val="-2"/>
          <w:sz w:val="20"/>
          <w:vertAlign w:val="baseline"/>
        </w:rPr>
        <w:t> </w:t>
      </w:r>
      <w:r>
        <w:rPr>
          <w:i/>
          <w:sz w:val="20"/>
          <w:vertAlign w:val="baseline"/>
        </w:rPr>
        <w:t>Essay</w:t>
      </w:r>
      <w:r>
        <w:rPr>
          <w:i/>
          <w:spacing w:val="-3"/>
          <w:sz w:val="20"/>
          <w:vertAlign w:val="baseline"/>
        </w:rPr>
        <w:t> </w:t>
      </w:r>
      <w:r>
        <w:rPr>
          <w:i/>
          <w:sz w:val="20"/>
          <w:vertAlign w:val="baseline"/>
        </w:rPr>
        <w:t>on</w:t>
      </w:r>
      <w:r>
        <w:rPr>
          <w:i/>
          <w:spacing w:val="-2"/>
          <w:sz w:val="20"/>
          <w:vertAlign w:val="baseline"/>
        </w:rPr>
        <w:t> </w:t>
      </w:r>
      <w:r>
        <w:rPr>
          <w:i/>
          <w:sz w:val="20"/>
          <w:vertAlign w:val="baseline"/>
        </w:rPr>
        <w:t>Law-Making</w:t>
      </w:r>
      <w:r>
        <w:rPr>
          <w:i/>
          <w:spacing w:val="-4"/>
          <w:sz w:val="20"/>
          <w:vertAlign w:val="baseline"/>
        </w:rPr>
        <w:t> </w:t>
      </w:r>
      <w:r>
        <w:rPr>
          <w:i/>
          <w:sz w:val="20"/>
          <w:vertAlign w:val="baseline"/>
        </w:rPr>
        <w:t>in</w:t>
      </w:r>
      <w:r>
        <w:rPr>
          <w:i/>
          <w:spacing w:val="-2"/>
          <w:sz w:val="20"/>
          <w:vertAlign w:val="baseline"/>
        </w:rPr>
        <w:t> </w:t>
      </w:r>
      <w:r>
        <w:rPr>
          <w:i/>
          <w:sz w:val="20"/>
          <w:vertAlign w:val="baseline"/>
        </w:rPr>
        <w:t>Cyberspac</w:t>
      </w:r>
      <w:r>
        <w:rPr>
          <w:sz w:val="20"/>
          <w:vertAlign w:val="baseline"/>
        </w:rPr>
        <w:t>e.</w:t>
      </w:r>
      <w:r>
        <w:rPr>
          <w:spacing w:val="-2"/>
          <w:sz w:val="20"/>
          <w:vertAlign w:val="baseline"/>
        </w:rPr>
        <w:t> </w:t>
      </w:r>
      <w:r>
        <w:rPr>
          <w:sz w:val="20"/>
          <w:vertAlign w:val="baseline"/>
        </w:rPr>
        <w:t>Retrieved</w:t>
      </w:r>
      <w:r>
        <w:rPr>
          <w:spacing w:val="-2"/>
          <w:sz w:val="20"/>
          <w:vertAlign w:val="baseline"/>
        </w:rPr>
        <w:t> </w:t>
      </w:r>
      <w:r>
        <w:rPr>
          <w:sz w:val="20"/>
          <w:vertAlign w:val="baseline"/>
        </w:rPr>
        <w:t>November 24,2014 from </w:t>
      </w:r>
      <w:hyperlink r:id="rId28">
        <w:r>
          <w:rPr>
            <w:color w:val="0000FF"/>
            <w:sz w:val="20"/>
            <w:u w:val="single" w:color="0000FF"/>
            <w:vertAlign w:val="baseline"/>
          </w:rPr>
          <w:t>www.temple.edu/lawschool/depost/Anarchy.html</w:t>
        </w:r>
      </w:hyperlink>
      <w:r>
        <w:rPr>
          <w:color w:val="0000FF"/>
          <w:sz w:val="20"/>
          <w:vertAlign w:val="baseline"/>
        </w:rPr>
        <w:t> </w:t>
      </w:r>
      <w:r>
        <w:rPr>
          <w:sz w:val="20"/>
          <w:vertAlign w:val="baseline"/>
        </w:rPr>
        <w:t>p.17</w:t>
      </w:r>
    </w:p>
    <w:p>
      <w:pPr>
        <w:spacing w:line="228" w:lineRule="exact" w:before="0"/>
        <w:ind w:left="220" w:right="0" w:firstLine="0"/>
        <w:jc w:val="left"/>
        <w:rPr>
          <w:sz w:val="20"/>
        </w:rPr>
      </w:pPr>
      <w:r>
        <w:rPr>
          <w:sz w:val="20"/>
          <w:vertAlign w:val="superscript"/>
        </w:rPr>
        <w:t>6</w:t>
      </w:r>
      <w:r>
        <w:rPr>
          <w:spacing w:val="-1"/>
          <w:sz w:val="20"/>
          <w:vertAlign w:val="baseline"/>
        </w:rPr>
        <w:t> </w:t>
      </w:r>
      <w:r>
        <w:rPr>
          <w:spacing w:val="-4"/>
          <w:sz w:val="20"/>
          <w:vertAlign w:val="baseline"/>
        </w:rPr>
        <w:t>Ibid</w:t>
      </w:r>
    </w:p>
    <w:p>
      <w:pPr>
        <w:spacing w:after="0" w:line="228" w:lineRule="exact"/>
        <w:jc w:val="left"/>
        <w:rPr>
          <w:sz w:val="20"/>
        </w:rPr>
        <w:sectPr>
          <w:pgSz w:w="12240" w:h="15840"/>
          <w:pgMar w:header="0" w:footer="1015" w:top="1360" w:bottom="1200" w:left="1220" w:right="960"/>
        </w:sectPr>
      </w:pPr>
    </w:p>
    <w:p>
      <w:pPr>
        <w:pStyle w:val="BodyText"/>
        <w:tabs>
          <w:tab w:pos="3667" w:val="left" w:leader="none"/>
          <w:tab w:pos="6587" w:val="left" w:leader="none"/>
        </w:tabs>
        <w:spacing w:before="72"/>
        <w:ind w:left="1660"/>
        <w:jc w:val="left"/>
      </w:pPr>
      <w:r>
        <w:rPr/>
        <w:t>Cyber</w:t>
      </w:r>
      <w:r>
        <w:rPr>
          <w:spacing w:val="-5"/>
        </w:rPr>
        <w:t> </w:t>
      </w:r>
      <w:r>
        <w:rPr>
          <w:spacing w:val="-4"/>
        </w:rPr>
        <w:t>Forum</w:t>
      </w:r>
      <w:r>
        <w:rPr/>
        <w:tab/>
      </w:r>
      <w:r>
        <w:rPr>
          <w:spacing w:val="-4"/>
        </w:rPr>
        <w:t>Laws</w:t>
      </w:r>
      <w:r>
        <w:rPr/>
        <w:tab/>
      </w:r>
      <w:r>
        <w:rPr>
          <w:spacing w:val="-2"/>
        </w:rPr>
        <w:t>Sanctions</w:t>
      </w:r>
    </w:p>
    <w:p>
      <w:pPr>
        <w:pStyle w:val="BodyText"/>
        <w:spacing w:before="8"/>
        <w:jc w:val="left"/>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3"/>
      </w:tblGrid>
      <w:tr>
        <w:trPr>
          <w:trHeight w:val="1103" w:hRule="atLeast"/>
        </w:trPr>
        <w:tc>
          <w:tcPr>
            <w:tcW w:w="3193" w:type="dxa"/>
          </w:tcPr>
          <w:p>
            <w:pPr>
              <w:pStyle w:val="TableParagraph"/>
              <w:spacing w:line="268" w:lineRule="exact"/>
              <w:rPr>
                <w:sz w:val="24"/>
              </w:rPr>
            </w:pPr>
            <w:r>
              <w:rPr>
                <w:spacing w:val="-2"/>
                <w:sz w:val="24"/>
              </w:rPr>
              <w:t>Controller</w:t>
            </w:r>
          </w:p>
          <w:p>
            <w:pPr>
              <w:pStyle w:val="TableParagraph"/>
              <w:ind w:left="0"/>
              <w:rPr>
                <w:sz w:val="24"/>
              </w:rPr>
            </w:pPr>
          </w:p>
          <w:p>
            <w:pPr>
              <w:pStyle w:val="TableParagraph"/>
              <w:rPr>
                <w:sz w:val="24"/>
              </w:rPr>
            </w:pPr>
            <w:r>
              <w:rPr>
                <w:sz w:val="24"/>
              </w:rPr>
              <w:t>The</w:t>
            </w:r>
            <w:r>
              <w:rPr>
                <w:spacing w:val="-3"/>
                <w:sz w:val="24"/>
              </w:rPr>
              <w:t> </w:t>
            </w:r>
            <w:r>
              <w:rPr>
                <w:sz w:val="24"/>
              </w:rPr>
              <w:t>actor</w:t>
            </w:r>
            <w:r>
              <w:rPr>
                <w:spacing w:val="-1"/>
                <w:sz w:val="24"/>
              </w:rPr>
              <w:t> </w:t>
            </w:r>
            <w:r>
              <w:rPr>
                <w:spacing w:val="-2"/>
                <w:sz w:val="24"/>
              </w:rPr>
              <w:t>him/herself</w:t>
            </w:r>
          </w:p>
        </w:tc>
        <w:tc>
          <w:tcPr>
            <w:tcW w:w="3193" w:type="dxa"/>
          </w:tcPr>
          <w:p>
            <w:pPr>
              <w:pStyle w:val="TableParagraph"/>
              <w:spacing w:line="268" w:lineRule="exact"/>
              <w:rPr>
                <w:sz w:val="24"/>
              </w:rPr>
            </w:pPr>
            <w:r>
              <w:rPr>
                <w:sz w:val="24"/>
              </w:rPr>
              <w:t>Substantive</w:t>
            </w:r>
            <w:r>
              <w:rPr>
                <w:spacing w:val="-8"/>
                <w:sz w:val="24"/>
              </w:rPr>
              <w:t> </w:t>
            </w:r>
            <w:r>
              <w:rPr>
                <w:spacing w:val="-2"/>
                <w:sz w:val="24"/>
              </w:rPr>
              <w:t>rules</w:t>
            </w:r>
          </w:p>
          <w:p>
            <w:pPr>
              <w:pStyle w:val="TableParagraph"/>
              <w:ind w:left="0"/>
              <w:rPr>
                <w:sz w:val="24"/>
              </w:rPr>
            </w:pPr>
          </w:p>
          <w:p>
            <w:pPr>
              <w:pStyle w:val="TableParagraph"/>
              <w:rPr>
                <w:sz w:val="24"/>
              </w:rPr>
            </w:pPr>
            <w:r>
              <w:rPr>
                <w:sz w:val="24"/>
              </w:rPr>
              <w:t>Personal</w:t>
            </w:r>
            <w:r>
              <w:rPr>
                <w:spacing w:val="-5"/>
                <w:sz w:val="24"/>
              </w:rPr>
              <w:t> </w:t>
            </w:r>
            <w:r>
              <w:rPr>
                <w:spacing w:val="-2"/>
                <w:sz w:val="24"/>
              </w:rPr>
              <w:t>ethics</w:t>
            </w:r>
          </w:p>
        </w:tc>
        <w:tc>
          <w:tcPr>
            <w:tcW w:w="3193" w:type="dxa"/>
          </w:tcPr>
          <w:p>
            <w:pPr>
              <w:pStyle w:val="TableParagraph"/>
              <w:spacing w:line="268" w:lineRule="exact"/>
              <w:ind w:left="106"/>
              <w:rPr>
                <w:sz w:val="24"/>
              </w:rPr>
            </w:pPr>
            <w:r>
              <w:rPr>
                <w:spacing w:val="-2"/>
                <w:sz w:val="24"/>
              </w:rPr>
              <w:t>Sanctions</w:t>
            </w:r>
          </w:p>
          <w:p>
            <w:pPr>
              <w:pStyle w:val="TableParagraph"/>
              <w:ind w:left="0"/>
              <w:rPr>
                <w:sz w:val="24"/>
              </w:rPr>
            </w:pPr>
          </w:p>
          <w:p>
            <w:pPr>
              <w:pStyle w:val="TableParagraph"/>
              <w:ind w:left="106"/>
              <w:rPr>
                <w:sz w:val="24"/>
              </w:rPr>
            </w:pPr>
            <w:r>
              <w:rPr>
                <w:spacing w:val="-2"/>
                <w:sz w:val="24"/>
              </w:rPr>
              <w:t>Self-sanction</w:t>
            </w:r>
          </w:p>
        </w:tc>
      </w:tr>
      <w:tr>
        <w:trPr>
          <w:trHeight w:val="1103" w:hRule="atLeast"/>
        </w:trPr>
        <w:tc>
          <w:tcPr>
            <w:tcW w:w="3193" w:type="dxa"/>
          </w:tcPr>
          <w:p>
            <w:pPr>
              <w:pStyle w:val="TableParagraph"/>
              <w:spacing w:line="268" w:lineRule="exact"/>
              <w:rPr>
                <w:sz w:val="24"/>
              </w:rPr>
            </w:pPr>
            <w:r>
              <w:rPr>
                <w:sz w:val="24"/>
              </w:rPr>
              <w:t>Second</w:t>
            </w:r>
            <w:r>
              <w:rPr>
                <w:spacing w:val="70"/>
                <w:sz w:val="24"/>
              </w:rPr>
              <w:t> </w:t>
            </w:r>
            <w:r>
              <w:rPr>
                <w:sz w:val="24"/>
              </w:rPr>
              <w:t>party</w:t>
            </w:r>
            <w:r>
              <w:rPr>
                <w:spacing w:val="68"/>
                <w:sz w:val="24"/>
              </w:rPr>
              <w:t> </w:t>
            </w:r>
            <w:r>
              <w:rPr>
                <w:sz w:val="24"/>
              </w:rPr>
              <w:t>controllers</w:t>
            </w:r>
            <w:r>
              <w:rPr>
                <w:spacing w:val="71"/>
                <w:sz w:val="24"/>
              </w:rPr>
              <w:t> </w:t>
            </w:r>
            <w:r>
              <w:rPr>
                <w:spacing w:val="-2"/>
                <w:sz w:val="24"/>
              </w:rPr>
              <w:t>i.e.,</w:t>
            </w:r>
          </w:p>
          <w:p>
            <w:pPr>
              <w:pStyle w:val="TableParagraph"/>
              <w:ind w:left="0"/>
              <w:rPr>
                <w:sz w:val="24"/>
              </w:rPr>
            </w:pPr>
          </w:p>
          <w:p>
            <w:pPr>
              <w:pStyle w:val="TableParagraph"/>
              <w:rPr>
                <w:sz w:val="24"/>
              </w:rPr>
            </w:pPr>
            <w:r>
              <w:rPr>
                <w:sz w:val="24"/>
              </w:rPr>
              <w:t>the</w:t>
            </w:r>
            <w:r>
              <w:rPr>
                <w:spacing w:val="-3"/>
                <w:sz w:val="24"/>
              </w:rPr>
              <w:t> </w:t>
            </w:r>
            <w:r>
              <w:rPr>
                <w:sz w:val="24"/>
              </w:rPr>
              <w:t>person</w:t>
            </w:r>
            <w:r>
              <w:rPr>
                <w:spacing w:val="-1"/>
                <w:sz w:val="24"/>
              </w:rPr>
              <w:t> </w:t>
            </w:r>
            <w:r>
              <w:rPr>
                <w:sz w:val="24"/>
              </w:rPr>
              <w:t>acted</w:t>
            </w:r>
            <w:r>
              <w:rPr>
                <w:spacing w:val="-1"/>
                <w:sz w:val="24"/>
              </w:rPr>
              <w:t> </w:t>
            </w:r>
            <w:r>
              <w:rPr>
                <w:spacing w:val="-4"/>
                <w:sz w:val="24"/>
              </w:rPr>
              <w:t>upon</w:t>
            </w:r>
          </w:p>
        </w:tc>
        <w:tc>
          <w:tcPr>
            <w:tcW w:w="3193" w:type="dxa"/>
          </w:tcPr>
          <w:p>
            <w:pPr>
              <w:pStyle w:val="TableParagraph"/>
              <w:spacing w:line="268" w:lineRule="exact"/>
              <w:rPr>
                <w:sz w:val="24"/>
              </w:rPr>
            </w:pPr>
            <w:r>
              <w:rPr>
                <w:sz w:val="24"/>
              </w:rPr>
              <w:t>Contractual</w:t>
            </w:r>
            <w:r>
              <w:rPr>
                <w:spacing w:val="-3"/>
                <w:sz w:val="24"/>
              </w:rPr>
              <w:t> </w:t>
            </w:r>
            <w:r>
              <w:rPr>
                <w:spacing w:val="-2"/>
                <w:sz w:val="24"/>
              </w:rPr>
              <w:t>provisions</w:t>
            </w:r>
          </w:p>
        </w:tc>
        <w:tc>
          <w:tcPr>
            <w:tcW w:w="3193" w:type="dxa"/>
          </w:tcPr>
          <w:p>
            <w:pPr>
              <w:pStyle w:val="TableParagraph"/>
              <w:spacing w:line="268" w:lineRule="exact"/>
              <w:ind w:left="106"/>
              <w:rPr>
                <w:sz w:val="24"/>
              </w:rPr>
            </w:pPr>
            <w:r>
              <w:rPr>
                <w:sz w:val="24"/>
              </w:rPr>
              <w:t>Various</w:t>
            </w:r>
            <w:r>
              <w:rPr>
                <w:spacing w:val="-10"/>
                <w:sz w:val="24"/>
              </w:rPr>
              <w:t> </w:t>
            </w:r>
            <w:r>
              <w:rPr>
                <w:sz w:val="24"/>
              </w:rPr>
              <w:t>self-help</w:t>
            </w:r>
            <w:r>
              <w:rPr>
                <w:spacing w:val="-10"/>
                <w:sz w:val="24"/>
              </w:rPr>
              <w:t> </w:t>
            </w:r>
            <w:r>
              <w:rPr>
                <w:spacing w:val="-2"/>
                <w:sz w:val="24"/>
              </w:rPr>
              <w:t>mechanisms</w:t>
            </w:r>
          </w:p>
        </w:tc>
      </w:tr>
      <w:tr>
        <w:trPr>
          <w:trHeight w:val="1104" w:hRule="atLeast"/>
        </w:trPr>
        <w:tc>
          <w:tcPr>
            <w:tcW w:w="3193" w:type="dxa"/>
          </w:tcPr>
          <w:p>
            <w:pPr>
              <w:pStyle w:val="TableParagraph"/>
              <w:tabs>
                <w:tab w:pos="2134" w:val="left" w:leader="none"/>
              </w:tabs>
              <w:spacing w:line="268" w:lineRule="exact"/>
              <w:rPr>
                <w:sz w:val="24"/>
              </w:rPr>
            </w:pPr>
            <w:r>
              <w:rPr>
                <w:spacing w:val="-2"/>
                <w:sz w:val="24"/>
              </w:rPr>
              <w:t>Non-hierarchically</w:t>
            </w:r>
            <w:r>
              <w:rPr>
                <w:sz w:val="24"/>
              </w:rPr>
              <w:tab/>
            </w:r>
            <w:r>
              <w:rPr>
                <w:spacing w:val="-2"/>
                <w:sz w:val="24"/>
              </w:rPr>
              <w:t>organized</w:t>
            </w:r>
          </w:p>
          <w:p>
            <w:pPr>
              <w:pStyle w:val="TableParagraph"/>
              <w:ind w:left="0"/>
              <w:rPr>
                <w:sz w:val="24"/>
              </w:rPr>
            </w:pPr>
          </w:p>
          <w:p>
            <w:pPr>
              <w:pStyle w:val="TableParagraph"/>
              <w:rPr>
                <w:sz w:val="24"/>
              </w:rPr>
            </w:pPr>
            <w:r>
              <w:rPr>
                <w:sz w:val="24"/>
              </w:rPr>
              <w:t>social</w:t>
            </w:r>
            <w:r>
              <w:rPr>
                <w:spacing w:val="-9"/>
                <w:sz w:val="24"/>
              </w:rPr>
              <w:t> </w:t>
            </w:r>
            <w:r>
              <w:rPr>
                <w:spacing w:val="-2"/>
                <w:sz w:val="24"/>
              </w:rPr>
              <w:t>forces</w:t>
            </w:r>
          </w:p>
        </w:tc>
        <w:tc>
          <w:tcPr>
            <w:tcW w:w="3193" w:type="dxa"/>
          </w:tcPr>
          <w:p>
            <w:pPr>
              <w:pStyle w:val="TableParagraph"/>
              <w:spacing w:line="268" w:lineRule="exact"/>
              <w:rPr>
                <w:sz w:val="24"/>
              </w:rPr>
            </w:pPr>
            <w:r>
              <w:rPr>
                <w:sz w:val="24"/>
              </w:rPr>
              <w:t>Social</w:t>
            </w:r>
            <w:r>
              <w:rPr>
                <w:spacing w:val="-3"/>
                <w:sz w:val="24"/>
              </w:rPr>
              <w:t> </w:t>
            </w:r>
            <w:r>
              <w:rPr>
                <w:spacing w:val="-2"/>
                <w:sz w:val="24"/>
              </w:rPr>
              <w:t>norms</w:t>
            </w:r>
          </w:p>
        </w:tc>
        <w:tc>
          <w:tcPr>
            <w:tcW w:w="3193" w:type="dxa"/>
          </w:tcPr>
          <w:p>
            <w:pPr>
              <w:pStyle w:val="TableParagraph"/>
              <w:spacing w:line="268" w:lineRule="exact"/>
              <w:ind w:left="106"/>
              <w:rPr>
                <w:sz w:val="24"/>
              </w:rPr>
            </w:pPr>
            <w:r>
              <w:rPr>
                <w:sz w:val="24"/>
              </w:rPr>
              <w:t>Social</w:t>
            </w:r>
            <w:r>
              <w:rPr>
                <w:spacing w:val="-3"/>
                <w:sz w:val="24"/>
              </w:rPr>
              <w:t> </w:t>
            </w:r>
            <w:r>
              <w:rPr>
                <w:spacing w:val="-2"/>
                <w:sz w:val="24"/>
              </w:rPr>
              <w:t>sanctions</w:t>
            </w:r>
          </w:p>
        </w:tc>
      </w:tr>
      <w:tr>
        <w:trPr>
          <w:trHeight w:val="1103" w:hRule="atLeast"/>
        </w:trPr>
        <w:tc>
          <w:tcPr>
            <w:tcW w:w="3193" w:type="dxa"/>
          </w:tcPr>
          <w:p>
            <w:pPr>
              <w:pStyle w:val="TableParagraph"/>
              <w:spacing w:line="270" w:lineRule="exact"/>
              <w:rPr>
                <w:sz w:val="24"/>
              </w:rPr>
            </w:pPr>
            <w:r>
              <w:rPr>
                <w:sz w:val="24"/>
              </w:rPr>
              <w:t>Hierarchically</w:t>
            </w:r>
            <w:r>
              <w:rPr>
                <w:spacing w:val="28"/>
                <w:sz w:val="24"/>
              </w:rPr>
              <w:t> </w:t>
            </w:r>
            <w:r>
              <w:rPr>
                <w:sz w:val="24"/>
              </w:rPr>
              <w:t>organized</w:t>
            </w:r>
            <w:r>
              <w:rPr>
                <w:spacing w:val="33"/>
                <w:sz w:val="24"/>
              </w:rPr>
              <w:t> </w:t>
            </w:r>
            <w:r>
              <w:rPr>
                <w:spacing w:val="-4"/>
                <w:sz w:val="24"/>
              </w:rPr>
              <w:t>non-</w:t>
            </w:r>
          </w:p>
          <w:p>
            <w:pPr>
              <w:pStyle w:val="TableParagraph"/>
              <w:ind w:left="0"/>
              <w:rPr>
                <w:sz w:val="24"/>
              </w:rPr>
            </w:pPr>
          </w:p>
          <w:p>
            <w:pPr>
              <w:pStyle w:val="TableParagraph"/>
              <w:rPr>
                <w:sz w:val="24"/>
              </w:rPr>
            </w:pPr>
            <w:r>
              <w:rPr>
                <w:sz w:val="24"/>
              </w:rPr>
              <w:t>governmental</w:t>
            </w:r>
            <w:r>
              <w:rPr>
                <w:spacing w:val="-4"/>
                <w:sz w:val="24"/>
              </w:rPr>
              <w:t> </w:t>
            </w:r>
            <w:r>
              <w:rPr>
                <w:spacing w:val="-2"/>
                <w:sz w:val="24"/>
              </w:rPr>
              <w:t>organizations</w:t>
            </w:r>
          </w:p>
        </w:tc>
        <w:tc>
          <w:tcPr>
            <w:tcW w:w="3193" w:type="dxa"/>
          </w:tcPr>
          <w:p>
            <w:pPr>
              <w:pStyle w:val="TableParagraph"/>
              <w:spacing w:line="270" w:lineRule="exact"/>
              <w:rPr>
                <w:sz w:val="24"/>
              </w:rPr>
            </w:pPr>
            <w:r>
              <w:rPr>
                <w:sz w:val="24"/>
              </w:rPr>
              <w:t>Organization</w:t>
            </w:r>
            <w:r>
              <w:rPr>
                <w:spacing w:val="-7"/>
                <w:sz w:val="24"/>
              </w:rPr>
              <w:t> </w:t>
            </w:r>
            <w:r>
              <w:rPr>
                <w:spacing w:val="-4"/>
                <w:sz w:val="24"/>
              </w:rPr>
              <w:t>rules</w:t>
            </w:r>
          </w:p>
        </w:tc>
        <w:tc>
          <w:tcPr>
            <w:tcW w:w="3193" w:type="dxa"/>
          </w:tcPr>
          <w:p>
            <w:pPr>
              <w:pStyle w:val="TableParagraph"/>
              <w:spacing w:line="270" w:lineRule="exact"/>
              <w:ind w:left="106"/>
              <w:rPr>
                <w:sz w:val="24"/>
              </w:rPr>
            </w:pPr>
            <w:r>
              <w:rPr>
                <w:sz w:val="24"/>
              </w:rPr>
              <w:t>Organization</w:t>
            </w:r>
            <w:r>
              <w:rPr>
                <w:spacing w:val="-7"/>
                <w:sz w:val="24"/>
              </w:rPr>
              <w:t> </w:t>
            </w:r>
            <w:r>
              <w:rPr>
                <w:spacing w:val="-2"/>
                <w:sz w:val="24"/>
              </w:rPr>
              <w:t>sanctions</w:t>
            </w:r>
          </w:p>
        </w:tc>
      </w:tr>
      <w:tr>
        <w:trPr>
          <w:trHeight w:val="1105" w:hRule="atLeast"/>
        </w:trPr>
        <w:tc>
          <w:tcPr>
            <w:tcW w:w="3193" w:type="dxa"/>
          </w:tcPr>
          <w:p>
            <w:pPr>
              <w:pStyle w:val="TableParagraph"/>
              <w:spacing w:line="270" w:lineRule="exact"/>
              <w:rPr>
                <w:sz w:val="24"/>
              </w:rPr>
            </w:pPr>
            <w:r>
              <w:rPr>
                <w:spacing w:val="-2"/>
                <w:sz w:val="24"/>
              </w:rPr>
              <w:t>Governments</w:t>
            </w:r>
          </w:p>
        </w:tc>
        <w:tc>
          <w:tcPr>
            <w:tcW w:w="3193" w:type="dxa"/>
          </w:tcPr>
          <w:p>
            <w:pPr>
              <w:pStyle w:val="TableParagraph"/>
              <w:spacing w:line="270" w:lineRule="exact"/>
              <w:rPr>
                <w:sz w:val="24"/>
              </w:rPr>
            </w:pPr>
            <w:r>
              <w:rPr>
                <w:spacing w:val="-5"/>
                <w:sz w:val="24"/>
              </w:rPr>
              <w:t>Law</w:t>
            </w:r>
          </w:p>
        </w:tc>
        <w:tc>
          <w:tcPr>
            <w:tcW w:w="3193" w:type="dxa"/>
          </w:tcPr>
          <w:p>
            <w:pPr>
              <w:pStyle w:val="TableParagraph"/>
              <w:spacing w:line="270" w:lineRule="exact"/>
              <w:ind w:left="248" w:right="245"/>
              <w:jc w:val="center"/>
              <w:rPr>
                <w:sz w:val="24"/>
              </w:rPr>
            </w:pPr>
            <w:r>
              <w:rPr>
                <w:sz w:val="24"/>
              </w:rPr>
              <w:t>State</w:t>
            </w:r>
            <w:r>
              <w:rPr>
                <w:spacing w:val="-4"/>
                <w:sz w:val="24"/>
              </w:rPr>
              <w:t> </w:t>
            </w:r>
            <w:r>
              <w:rPr>
                <w:sz w:val="24"/>
              </w:rPr>
              <w:t>enforcement,</w:t>
            </w:r>
            <w:r>
              <w:rPr>
                <w:spacing w:val="-2"/>
                <w:sz w:val="24"/>
              </w:rPr>
              <w:t> coercive</w:t>
            </w:r>
          </w:p>
          <w:p>
            <w:pPr>
              <w:pStyle w:val="TableParagraph"/>
              <w:ind w:left="0"/>
              <w:rPr>
                <w:sz w:val="24"/>
              </w:rPr>
            </w:pPr>
          </w:p>
          <w:p>
            <w:pPr>
              <w:pStyle w:val="TableParagraph"/>
              <w:ind w:left="248" w:right="243"/>
              <w:jc w:val="center"/>
              <w:rPr>
                <w:sz w:val="24"/>
              </w:rPr>
            </w:pPr>
            <w:r>
              <w:rPr>
                <w:spacing w:val="-2"/>
                <w:sz w:val="24"/>
              </w:rPr>
              <w:t>sanctions</w:t>
            </w:r>
          </w:p>
        </w:tc>
      </w:tr>
    </w:tbl>
    <w:p>
      <w:pPr>
        <w:pStyle w:val="BodyText"/>
        <w:jc w:val="left"/>
        <w:rPr>
          <w:sz w:val="26"/>
        </w:rPr>
      </w:pPr>
    </w:p>
    <w:p>
      <w:pPr>
        <w:pStyle w:val="BodyText"/>
        <w:spacing w:before="6"/>
        <w:jc w:val="left"/>
        <w:rPr>
          <w:sz w:val="21"/>
        </w:rPr>
      </w:pPr>
    </w:p>
    <w:p>
      <w:pPr>
        <w:pStyle w:val="BodyText"/>
        <w:spacing w:line="480" w:lineRule="auto"/>
        <w:ind w:left="220" w:right="477" w:firstLine="719"/>
        <w:jc w:val="right"/>
      </w:pPr>
      <w:r>
        <w:rPr/>
        <w:t>In the above table, the first four laws perfectly suit the corresponding cyber forums. But the</w:t>
      </w:r>
      <w:r>
        <w:rPr>
          <w:spacing w:val="34"/>
        </w:rPr>
        <w:t> </w:t>
      </w:r>
      <w:r>
        <w:rPr/>
        <w:t>last</w:t>
      </w:r>
      <w:r>
        <w:rPr>
          <w:spacing w:val="35"/>
        </w:rPr>
        <w:t> </w:t>
      </w:r>
      <w:r>
        <w:rPr/>
        <w:t>one</w:t>
      </w:r>
      <w:r>
        <w:rPr>
          <w:spacing w:val="35"/>
        </w:rPr>
        <w:t> </w:t>
      </w:r>
      <w:r>
        <w:rPr/>
        <w:t>may</w:t>
      </w:r>
      <w:r>
        <w:rPr>
          <w:spacing w:val="29"/>
        </w:rPr>
        <w:t> </w:t>
      </w:r>
      <w:r>
        <w:rPr/>
        <w:t>not</w:t>
      </w:r>
      <w:r>
        <w:rPr>
          <w:spacing w:val="37"/>
        </w:rPr>
        <w:t> </w:t>
      </w:r>
      <w:r>
        <w:rPr/>
        <w:t>wholly</w:t>
      </w:r>
      <w:r>
        <w:rPr>
          <w:spacing w:val="29"/>
        </w:rPr>
        <w:t> </w:t>
      </w:r>
      <w:r>
        <w:rPr/>
        <w:t>be</w:t>
      </w:r>
      <w:r>
        <w:rPr>
          <w:spacing w:val="35"/>
        </w:rPr>
        <w:t> </w:t>
      </w:r>
      <w:r>
        <w:rPr/>
        <w:t>effective.</w:t>
      </w:r>
      <w:r>
        <w:rPr>
          <w:spacing w:val="34"/>
        </w:rPr>
        <w:t> </w:t>
      </w:r>
      <w:r>
        <w:rPr/>
        <w:t>Although,</w:t>
      </w:r>
      <w:r>
        <w:rPr>
          <w:spacing w:val="34"/>
        </w:rPr>
        <w:t> </w:t>
      </w:r>
      <w:r>
        <w:rPr/>
        <w:t>local</w:t>
      </w:r>
      <w:r>
        <w:rPr>
          <w:spacing w:val="35"/>
        </w:rPr>
        <w:t> </w:t>
      </w:r>
      <w:r>
        <w:rPr/>
        <w:t>legislation</w:t>
      </w:r>
      <w:r>
        <w:rPr>
          <w:spacing w:val="34"/>
        </w:rPr>
        <w:t> </w:t>
      </w:r>
      <w:r>
        <w:rPr/>
        <w:t>by</w:t>
      </w:r>
      <w:r>
        <w:rPr>
          <w:spacing w:val="32"/>
        </w:rPr>
        <w:t> </w:t>
      </w:r>
      <w:r>
        <w:rPr/>
        <w:t>the</w:t>
      </w:r>
      <w:r>
        <w:rPr>
          <w:spacing w:val="36"/>
        </w:rPr>
        <w:t> </w:t>
      </w:r>
      <w:r>
        <w:rPr/>
        <w:t>government</w:t>
      </w:r>
      <w:r>
        <w:rPr>
          <w:spacing w:val="35"/>
        </w:rPr>
        <w:t> </w:t>
      </w:r>
      <w:r>
        <w:rPr/>
        <w:t>of</w:t>
      </w:r>
      <w:r>
        <w:rPr>
          <w:spacing w:val="36"/>
        </w:rPr>
        <w:t> </w:t>
      </w:r>
      <w:r>
        <w:rPr/>
        <w:t>a country</w:t>
      </w:r>
      <w:r>
        <w:rPr>
          <w:spacing w:val="40"/>
        </w:rPr>
        <w:t> </w:t>
      </w:r>
      <w:r>
        <w:rPr/>
        <w:t>can</w:t>
      </w:r>
      <w:r>
        <w:rPr>
          <w:spacing w:val="64"/>
        </w:rPr>
        <w:t> </w:t>
      </w:r>
      <w:r>
        <w:rPr/>
        <w:t>go</w:t>
      </w:r>
      <w:r>
        <w:rPr>
          <w:spacing w:val="64"/>
        </w:rPr>
        <w:t> </w:t>
      </w:r>
      <w:r>
        <w:rPr/>
        <w:t>a</w:t>
      </w:r>
      <w:r>
        <w:rPr>
          <w:spacing w:val="61"/>
        </w:rPr>
        <w:t> </w:t>
      </w:r>
      <w:r>
        <w:rPr/>
        <w:t>long</w:t>
      </w:r>
      <w:r>
        <w:rPr>
          <w:spacing w:val="62"/>
        </w:rPr>
        <w:t> </w:t>
      </w:r>
      <w:r>
        <w:rPr/>
        <w:t>way</w:t>
      </w:r>
      <w:r>
        <w:rPr>
          <w:spacing w:val="40"/>
        </w:rPr>
        <w:t> </w:t>
      </w:r>
      <w:r>
        <w:rPr/>
        <w:t>in</w:t>
      </w:r>
      <w:r>
        <w:rPr>
          <w:spacing w:val="65"/>
        </w:rPr>
        <w:t> </w:t>
      </w:r>
      <w:r>
        <w:rPr/>
        <w:t>addressing</w:t>
      </w:r>
      <w:r>
        <w:rPr>
          <w:spacing w:val="62"/>
        </w:rPr>
        <w:t> </w:t>
      </w:r>
      <w:r>
        <w:rPr/>
        <w:t>the</w:t>
      </w:r>
      <w:r>
        <w:rPr>
          <w:spacing w:val="64"/>
        </w:rPr>
        <w:t> </w:t>
      </w:r>
      <w:r>
        <w:rPr/>
        <w:t>challenge</w:t>
      </w:r>
      <w:r>
        <w:rPr>
          <w:spacing w:val="61"/>
        </w:rPr>
        <w:t> </w:t>
      </w:r>
      <w:r>
        <w:rPr/>
        <w:t>of</w:t>
      </w:r>
      <w:r>
        <w:rPr>
          <w:spacing w:val="64"/>
        </w:rPr>
        <w:t> </w:t>
      </w:r>
      <w:r>
        <w:rPr/>
        <w:t>determining</w:t>
      </w:r>
      <w:r>
        <w:rPr>
          <w:spacing w:val="40"/>
        </w:rPr>
        <w:t> </w:t>
      </w:r>
      <w:r>
        <w:rPr/>
        <w:t>jurisdiction</w:t>
      </w:r>
      <w:r>
        <w:rPr>
          <w:spacing w:val="63"/>
        </w:rPr>
        <w:t> </w:t>
      </w:r>
      <w:r>
        <w:rPr/>
        <w:t>in</w:t>
      </w:r>
      <w:r>
        <w:rPr>
          <w:spacing w:val="72"/>
        </w:rPr>
        <w:t> </w:t>
      </w:r>
      <w:r>
        <w:rPr/>
        <w:t>the cyberspace, yet it would suffer when it comes to enforcement. This is because a government can only</w:t>
      </w:r>
      <w:r>
        <w:rPr>
          <w:spacing w:val="-6"/>
        </w:rPr>
        <w:t> </w:t>
      </w:r>
      <w:r>
        <w:rPr/>
        <w:t>make</w:t>
      </w:r>
      <w:r>
        <w:rPr>
          <w:spacing w:val="-3"/>
        </w:rPr>
        <w:t> </w:t>
      </w:r>
      <w:r>
        <w:rPr/>
        <w:t>legislation</w:t>
      </w:r>
      <w:r>
        <w:rPr>
          <w:spacing w:val="-1"/>
        </w:rPr>
        <w:t> </w:t>
      </w:r>
      <w:r>
        <w:rPr/>
        <w:t>for its</w:t>
      </w:r>
      <w:r>
        <w:rPr>
          <w:spacing w:val="-1"/>
        </w:rPr>
        <w:t> </w:t>
      </w:r>
      <w:r>
        <w:rPr/>
        <w:t>territory</w:t>
      </w:r>
      <w:r>
        <w:rPr>
          <w:spacing w:val="-4"/>
        </w:rPr>
        <w:t> </w:t>
      </w:r>
      <w:r>
        <w:rPr/>
        <w:t>alone,</w:t>
      </w:r>
      <w:r>
        <w:rPr>
          <w:spacing w:val="-1"/>
        </w:rPr>
        <w:t> </w:t>
      </w:r>
      <w:r>
        <w:rPr/>
        <w:t>not</w:t>
      </w:r>
      <w:r>
        <w:rPr>
          <w:spacing w:val="-1"/>
        </w:rPr>
        <w:t> </w:t>
      </w:r>
      <w:r>
        <w:rPr/>
        <w:t>for</w:t>
      </w:r>
      <w:r>
        <w:rPr>
          <w:spacing w:val="-1"/>
        </w:rPr>
        <w:t> </w:t>
      </w:r>
      <w:r>
        <w:rPr/>
        <w:t>another</w:t>
      </w:r>
      <w:r>
        <w:rPr>
          <w:spacing w:val="-1"/>
        </w:rPr>
        <w:t> </w:t>
      </w:r>
      <w:r>
        <w:rPr/>
        <w:t>country.</w:t>
      </w:r>
      <w:r>
        <w:rPr>
          <w:spacing w:val="-1"/>
        </w:rPr>
        <w:t> </w:t>
      </w:r>
      <w:r>
        <w:rPr/>
        <w:t>Hence is</w:t>
      </w:r>
      <w:r>
        <w:rPr>
          <w:spacing w:val="-1"/>
        </w:rPr>
        <w:t> </w:t>
      </w:r>
      <w:r>
        <w:rPr/>
        <w:t>not</w:t>
      </w:r>
      <w:r>
        <w:rPr>
          <w:spacing w:val="-1"/>
        </w:rPr>
        <w:t> </w:t>
      </w:r>
      <w:r>
        <w:rPr/>
        <w:t>wholly</w:t>
      </w:r>
      <w:r>
        <w:rPr>
          <w:spacing w:val="-7"/>
        </w:rPr>
        <w:t> </w:t>
      </w:r>
      <w:r>
        <w:rPr/>
        <w:t>reliable. This</w:t>
      </w:r>
      <w:r>
        <w:rPr>
          <w:spacing w:val="40"/>
        </w:rPr>
        <w:t> </w:t>
      </w:r>
      <w:r>
        <w:rPr/>
        <w:t>perhaps</w:t>
      </w:r>
      <w:r>
        <w:rPr>
          <w:spacing w:val="40"/>
        </w:rPr>
        <w:t> </w:t>
      </w:r>
      <w:r>
        <w:rPr/>
        <w:t>explains</w:t>
      </w:r>
      <w:r>
        <w:rPr>
          <w:spacing w:val="40"/>
        </w:rPr>
        <w:t> </w:t>
      </w:r>
      <w:r>
        <w:rPr/>
        <w:t>the</w:t>
      </w:r>
      <w:r>
        <w:rPr>
          <w:spacing w:val="40"/>
        </w:rPr>
        <w:t> </w:t>
      </w:r>
      <w:r>
        <w:rPr/>
        <w:t>failure</w:t>
      </w:r>
      <w:r>
        <w:rPr>
          <w:spacing w:val="40"/>
        </w:rPr>
        <w:t> </w:t>
      </w:r>
      <w:r>
        <w:rPr/>
        <w:t>of</w:t>
      </w:r>
      <w:r>
        <w:rPr>
          <w:spacing w:val="40"/>
        </w:rPr>
        <w:t> </w:t>
      </w:r>
      <w:r>
        <w:rPr/>
        <w:t>the</w:t>
      </w:r>
      <w:r>
        <w:rPr>
          <w:spacing w:val="40"/>
        </w:rPr>
        <w:t> </w:t>
      </w:r>
      <w:r>
        <w:rPr/>
        <w:t>two</w:t>
      </w:r>
      <w:r>
        <w:rPr>
          <w:spacing w:val="40"/>
        </w:rPr>
        <w:t> </w:t>
      </w:r>
      <w:r>
        <w:rPr/>
        <w:t>countries</w:t>
      </w:r>
      <w:r>
        <w:rPr>
          <w:spacing w:val="40"/>
        </w:rPr>
        <w:t> </w:t>
      </w:r>
      <w:r>
        <w:rPr/>
        <w:t>that</w:t>
      </w:r>
      <w:r>
        <w:rPr>
          <w:spacing w:val="40"/>
        </w:rPr>
        <w:t> </w:t>
      </w:r>
      <w:r>
        <w:rPr/>
        <w:t>are</w:t>
      </w:r>
      <w:r>
        <w:rPr>
          <w:spacing w:val="40"/>
        </w:rPr>
        <w:t> </w:t>
      </w:r>
      <w:r>
        <w:rPr/>
        <w:t>the</w:t>
      </w:r>
      <w:r>
        <w:rPr>
          <w:spacing w:val="40"/>
        </w:rPr>
        <w:t> </w:t>
      </w:r>
      <w:r>
        <w:rPr/>
        <w:t>case</w:t>
      </w:r>
      <w:r>
        <w:rPr>
          <w:spacing w:val="40"/>
        </w:rPr>
        <w:t> </w:t>
      </w:r>
      <w:r>
        <w:rPr/>
        <w:t>study</w:t>
      </w:r>
      <w:r>
        <w:rPr>
          <w:spacing w:val="40"/>
        </w:rPr>
        <w:t> </w:t>
      </w:r>
      <w:r>
        <w:rPr/>
        <w:t>of</w:t>
      </w:r>
      <w:r>
        <w:rPr>
          <w:spacing w:val="40"/>
        </w:rPr>
        <w:t> </w:t>
      </w:r>
      <w:r>
        <w:rPr/>
        <w:t>this research</w:t>
      </w:r>
      <w:r>
        <w:rPr>
          <w:spacing w:val="37"/>
        </w:rPr>
        <w:t> </w:t>
      </w:r>
      <w:r>
        <w:rPr/>
        <w:t>to</w:t>
      </w:r>
      <w:r>
        <w:rPr>
          <w:spacing w:val="38"/>
        </w:rPr>
        <w:t> </w:t>
      </w:r>
      <w:r>
        <w:rPr/>
        <w:t>make</w:t>
      </w:r>
      <w:r>
        <w:rPr>
          <w:spacing w:val="36"/>
        </w:rPr>
        <w:t> </w:t>
      </w:r>
      <w:r>
        <w:rPr/>
        <w:t>provision</w:t>
      </w:r>
      <w:r>
        <w:rPr>
          <w:spacing w:val="37"/>
        </w:rPr>
        <w:t> </w:t>
      </w:r>
      <w:r>
        <w:rPr/>
        <w:t>on</w:t>
      </w:r>
      <w:r>
        <w:rPr>
          <w:spacing w:val="37"/>
        </w:rPr>
        <w:t> </w:t>
      </w:r>
      <w:r>
        <w:rPr/>
        <w:t>grounds</w:t>
      </w:r>
      <w:r>
        <w:rPr>
          <w:spacing w:val="37"/>
        </w:rPr>
        <w:t> </w:t>
      </w:r>
      <w:r>
        <w:rPr/>
        <w:t>for</w:t>
      </w:r>
      <w:r>
        <w:rPr>
          <w:spacing w:val="36"/>
        </w:rPr>
        <w:t> </w:t>
      </w:r>
      <w:r>
        <w:rPr/>
        <w:t>civil</w:t>
      </w:r>
      <w:r>
        <w:rPr>
          <w:spacing w:val="38"/>
        </w:rPr>
        <w:t> </w:t>
      </w:r>
      <w:r>
        <w:rPr/>
        <w:t>jurisdiction</w:t>
      </w:r>
      <w:r>
        <w:rPr>
          <w:spacing w:val="37"/>
        </w:rPr>
        <w:t> </w:t>
      </w:r>
      <w:r>
        <w:rPr/>
        <w:t>on</w:t>
      </w:r>
      <w:r>
        <w:rPr>
          <w:spacing w:val="35"/>
        </w:rPr>
        <w:t> </w:t>
      </w:r>
      <w:r>
        <w:rPr/>
        <w:t>the</w:t>
      </w:r>
      <w:r>
        <w:rPr>
          <w:spacing w:val="37"/>
        </w:rPr>
        <w:t> </w:t>
      </w:r>
      <w:r>
        <w:rPr/>
        <w:t>internet</w:t>
      </w:r>
      <w:r>
        <w:rPr>
          <w:spacing w:val="38"/>
        </w:rPr>
        <w:t> </w:t>
      </w:r>
      <w:r>
        <w:rPr/>
        <w:t>cases.</w:t>
      </w:r>
      <w:r>
        <w:rPr>
          <w:spacing w:val="37"/>
        </w:rPr>
        <w:t> </w:t>
      </w:r>
      <w:r>
        <w:rPr/>
        <w:t>Because</w:t>
      </w:r>
      <w:r>
        <w:rPr>
          <w:spacing w:val="36"/>
        </w:rPr>
        <w:t> </w:t>
      </w:r>
      <w:r>
        <w:rPr/>
        <w:t>a browse</w:t>
      </w:r>
      <w:r>
        <w:rPr>
          <w:spacing w:val="40"/>
        </w:rPr>
        <w:t> </w:t>
      </w:r>
      <w:r>
        <w:rPr/>
        <w:t>through</w:t>
      </w:r>
      <w:r>
        <w:rPr>
          <w:spacing w:val="40"/>
        </w:rPr>
        <w:t> </w:t>
      </w:r>
      <w:r>
        <w:rPr/>
        <w:t>the</w:t>
      </w:r>
      <w:r>
        <w:rPr>
          <w:spacing w:val="40"/>
        </w:rPr>
        <w:t> </w:t>
      </w:r>
      <w:r>
        <w:rPr/>
        <w:t>official</w:t>
      </w:r>
      <w:r>
        <w:rPr>
          <w:spacing w:val="40"/>
        </w:rPr>
        <w:t> </w:t>
      </w:r>
      <w:r>
        <w:rPr/>
        <w:t>websites</w:t>
      </w:r>
      <w:r>
        <w:rPr>
          <w:spacing w:val="40"/>
        </w:rPr>
        <w:t> </w:t>
      </w:r>
      <w:r>
        <w:rPr/>
        <w:t>of</w:t>
      </w:r>
      <w:r>
        <w:rPr>
          <w:spacing w:val="40"/>
        </w:rPr>
        <w:t> </w:t>
      </w:r>
      <w:r>
        <w:rPr/>
        <w:t>Nigeria</w:t>
      </w:r>
      <w:r>
        <w:rPr>
          <w:spacing w:val="40"/>
        </w:rPr>
        <w:t> </w:t>
      </w:r>
      <w:r>
        <w:rPr/>
        <w:t>and</w:t>
      </w:r>
      <w:r>
        <w:rPr>
          <w:spacing w:val="40"/>
        </w:rPr>
        <w:t> </w:t>
      </w:r>
      <w:r>
        <w:rPr/>
        <w:t>the</w:t>
      </w:r>
      <w:r>
        <w:rPr>
          <w:spacing w:val="40"/>
        </w:rPr>
        <w:t> </w:t>
      </w:r>
      <w:r>
        <w:rPr/>
        <w:t>United</w:t>
      </w:r>
      <w:r>
        <w:rPr>
          <w:spacing w:val="40"/>
        </w:rPr>
        <w:t> </w:t>
      </w:r>
      <w:r>
        <w:rPr/>
        <w:t>Kingdom</w:t>
      </w:r>
      <w:r>
        <w:rPr>
          <w:spacing w:val="40"/>
        </w:rPr>
        <w:t> </w:t>
      </w:r>
      <w:r>
        <w:rPr/>
        <w:t>(nass.gov.ng</w:t>
      </w:r>
      <w:r>
        <w:rPr>
          <w:spacing w:val="40"/>
        </w:rPr>
        <w:t> </w:t>
      </w:r>
      <w:r>
        <w:rPr/>
        <w:t>and legislation.gov.uk) respectively that keep the records of legislations and bills of these countries did not show</w:t>
      </w:r>
      <w:r>
        <w:rPr>
          <w:spacing w:val="21"/>
        </w:rPr>
        <w:t> </w:t>
      </w:r>
      <w:r>
        <w:rPr/>
        <w:t>any such</w:t>
      </w:r>
      <w:r>
        <w:rPr>
          <w:spacing w:val="20"/>
        </w:rPr>
        <w:t> </w:t>
      </w:r>
      <w:r>
        <w:rPr/>
        <w:t>legislation that provides</w:t>
      </w:r>
      <w:r>
        <w:rPr>
          <w:spacing w:val="23"/>
        </w:rPr>
        <w:t> </w:t>
      </w:r>
      <w:r>
        <w:rPr/>
        <w:t>grounds</w:t>
      </w:r>
      <w:r>
        <w:rPr>
          <w:spacing w:val="21"/>
        </w:rPr>
        <w:t> </w:t>
      </w:r>
      <w:r>
        <w:rPr/>
        <w:t>for</w:t>
      </w:r>
      <w:r>
        <w:rPr>
          <w:spacing w:val="20"/>
        </w:rPr>
        <w:t> </w:t>
      </w:r>
      <w:r>
        <w:rPr/>
        <w:t>jurisdiction</w:t>
      </w:r>
      <w:r>
        <w:rPr>
          <w:spacing w:val="21"/>
        </w:rPr>
        <w:t> </w:t>
      </w:r>
      <w:r>
        <w:rPr/>
        <w:t>on the internet in</w:t>
      </w:r>
      <w:r>
        <w:rPr>
          <w:spacing w:val="22"/>
        </w:rPr>
        <w:t> </w:t>
      </w:r>
      <w:r>
        <w:rPr/>
        <w:t>civil matters.</w:t>
      </w:r>
      <w:r>
        <w:rPr>
          <w:spacing w:val="28"/>
        </w:rPr>
        <w:t> </w:t>
      </w:r>
      <w:r>
        <w:rPr/>
        <w:t>In</w:t>
      </w:r>
      <w:r>
        <w:rPr>
          <w:spacing w:val="28"/>
        </w:rPr>
        <w:t> </w:t>
      </w:r>
      <w:r>
        <w:rPr/>
        <w:t>the</w:t>
      </w:r>
      <w:r>
        <w:rPr>
          <w:spacing w:val="28"/>
        </w:rPr>
        <w:t> </w:t>
      </w:r>
      <w:r>
        <w:rPr/>
        <w:t>case</w:t>
      </w:r>
      <w:r>
        <w:rPr>
          <w:spacing w:val="28"/>
        </w:rPr>
        <w:t> </w:t>
      </w:r>
      <w:r>
        <w:rPr/>
        <w:t>of</w:t>
      </w:r>
      <w:r>
        <w:rPr>
          <w:spacing w:val="30"/>
        </w:rPr>
        <w:t> </w:t>
      </w:r>
      <w:r>
        <w:rPr/>
        <w:t>Nigeria,</w:t>
      </w:r>
      <w:r>
        <w:rPr>
          <w:spacing w:val="28"/>
        </w:rPr>
        <w:t> </w:t>
      </w:r>
      <w:r>
        <w:rPr/>
        <w:t>the</w:t>
      </w:r>
      <w:r>
        <w:rPr>
          <w:spacing w:val="28"/>
        </w:rPr>
        <w:t> </w:t>
      </w:r>
      <w:r>
        <w:rPr/>
        <w:t>legislations</w:t>
      </w:r>
      <w:r>
        <w:rPr>
          <w:spacing w:val="29"/>
        </w:rPr>
        <w:t> </w:t>
      </w:r>
      <w:r>
        <w:rPr/>
        <w:t>that</w:t>
      </w:r>
      <w:r>
        <w:rPr>
          <w:spacing w:val="29"/>
        </w:rPr>
        <w:t> </w:t>
      </w:r>
      <w:r>
        <w:rPr/>
        <w:t>seem</w:t>
      </w:r>
      <w:r>
        <w:rPr>
          <w:spacing w:val="29"/>
        </w:rPr>
        <w:t> </w:t>
      </w:r>
      <w:r>
        <w:rPr/>
        <w:t>relevant</w:t>
      </w:r>
      <w:r>
        <w:rPr>
          <w:spacing w:val="29"/>
        </w:rPr>
        <w:t> </w:t>
      </w:r>
      <w:r>
        <w:rPr/>
        <w:t>are</w:t>
      </w:r>
      <w:r>
        <w:rPr>
          <w:spacing w:val="27"/>
        </w:rPr>
        <w:t> </w:t>
      </w:r>
      <w:r>
        <w:rPr/>
        <w:t>the</w:t>
      </w:r>
      <w:r>
        <w:rPr>
          <w:spacing w:val="28"/>
        </w:rPr>
        <w:t> </w:t>
      </w:r>
      <w:r>
        <w:rPr/>
        <w:t>Cyber</w:t>
      </w:r>
      <w:r>
        <w:rPr>
          <w:spacing w:val="27"/>
        </w:rPr>
        <w:t> </w:t>
      </w:r>
      <w:r>
        <w:rPr/>
        <w:t>Security</w:t>
      </w:r>
      <w:r>
        <w:rPr>
          <w:spacing w:val="25"/>
        </w:rPr>
        <w:t> </w:t>
      </w:r>
      <w:r>
        <w:rPr>
          <w:spacing w:val="-4"/>
        </w:rPr>
        <w:t>Bill</w:t>
      </w:r>
    </w:p>
    <w:p>
      <w:pPr>
        <w:spacing w:after="0" w:line="480" w:lineRule="auto"/>
        <w:jc w:val="right"/>
        <w:sectPr>
          <w:pgSz w:w="12240" w:h="15840"/>
          <w:pgMar w:header="0" w:footer="1015" w:top="1360" w:bottom="1200" w:left="1220" w:right="960"/>
        </w:sectPr>
      </w:pPr>
    </w:p>
    <w:p>
      <w:pPr>
        <w:pStyle w:val="BodyText"/>
        <w:spacing w:line="480" w:lineRule="auto" w:before="72"/>
        <w:ind w:left="220" w:right="480"/>
      </w:pPr>
      <w:r>
        <w:rPr/>
        <w:t>2011 No. SB8, the Electronic Transaction Bill, and Cybercrime Act, 2015 but all of these Acts</w:t>
      </w:r>
      <w:r>
        <w:rPr>
          <w:spacing w:val="40"/>
        </w:rPr>
        <w:t> </w:t>
      </w:r>
      <w:r>
        <w:rPr/>
        <w:t>do not state grounds for jurisdiction in civil breaches.</w:t>
      </w:r>
    </w:p>
    <w:p>
      <w:pPr>
        <w:pStyle w:val="BodyText"/>
        <w:spacing w:line="480" w:lineRule="auto"/>
        <w:ind w:left="220" w:right="482" w:firstLine="360"/>
      </w:pPr>
      <w:r>
        <w:rPr/>
        <w:t>Nonetheless, it can be argued that in the case of United Kingdom little or no problem would arise, if the plaintiff institutes his action in any of the European countries that is a signatory to</w:t>
      </w:r>
      <w:r>
        <w:rPr>
          <w:spacing w:val="40"/>
        </w:rPr>
        <w:t> </w:t>
      </w:r>
      <w:r>
        <w:rPr/>
        <w:t>the Brussels Convention</w:t>
      </w:r>
      <w:r>
        <w:rPr>
          <w:vertAlign w:val="superscript"/>
        </w:rPr>
        <w:t>7</w:t>
      </w:r>
      <w:r>
        <w:rPr>
          <w:vertAlign w:val="baseline"/>
        </w:rPr>
        <w:t> which is the controlling document for jurisdictional issues within the European communities. The Convention set out the following basic jurisdictional rules:</w:t>
      </w:r>
    </w:p>
    <w:p>
      <w:pPr>
        <w:pStyle w:val="ListParagraph"/>
        <w:numPr>
          <w:ilvl w:val="0"/>
          <w:numId w:val="22"/>
        </w:numPr>
        <w:tabs>
          <w:tab w:pos="941" w:val="left" w:leader="none"/>
        </w:tabs>
        <w:spacing w:line="240" w:lineRule="auto" w:before="0" w:after="0"/>
        <w:ind w:left="940" w:right="0" w:hanging="488"/>
        <w:jc w:val="both"/>
        <w:rPr>
          <w:sz w:val="24"/>
        </w:rPr>
      </w:pPr>
      <w:r>
        <w:rPr>
          <w:sz w:val="24"/>
        </w:rPr>
        <w:t>Person</w:t>
      </w:r>
      <w:r>
        <w:rPr>
          <w:spacing w:val="-1"/>
          <w:sz w:val="24"/>
        </w:rPr>
        <w:t> </w:t>
      </w:r>
      <w:r>
        <w:rPr>
          <w:sz w:val="24"/>
        </w:rPr>
        <w:t>who is domiciled in a</w:t>
      </w:r>
      <w:r>
        <w:rPr>
          <w:spacing w:val="-1"/>
          <w:sz w:val="24"/>
        </w:rPr>
        <w:t> </w:t>
      </w:r>
      <w:r>
        <w:rPr>
          <w:sz w:val="24"/>
        </w:rPr>
        <w:t>European member</w:t>
      </w:r>
      <w:r>
        <w:rPr>
          <w:spacing w:val="-2"/>
          <w:sz w:val="24"/>
        </w:rPr>
        <w:t> </w:t>
      </w:r>
      <w:r>
        <w:rPr>
          <w:sz w:val="24"/>
        </w:rPr>
        <w:t>country</w:t>
      </w:r>
      <w:r>
        <w:rPr>
          <w:spacing w:val="-5"/>
          <w:sz w:val="24"/>
        </w:rPr>
        <w:t> </w:t>
      </w:r>
      <w:r>
        <w:rPr>
          <w:sz w:val="24"/>
        </w:rPr>
        <w:t>may</w:t>
      </w:r>
      <w:r>
        <w:rPr>
          <w:spacing w:val="-5"/>
          <w:sz w:val="24"/>
        </w:rPr>
        <w:t> </w:t>
      </w:r>
      <w:r>
        <w:rPr>
          <w:sz w:val="24"/>
        </w:rPr>
        <w:t>be</w:t>
      </w:r>
      <w:r>
        <w:rPr>
          <w:spacing w:val="-2"/>
          <w:sz w:val="24"/>
        </w:rPr>
        <w:t> </w:t>
      </w:r>
      <w:r>
        <w:rPr>
          <w:sz w:val="24"/>
        </w:rPr>
        <w:t>sued</w:t>
      </w:r>
      <w:r>
        <w:rPr>
          <w:spacing w:val="-1"/>
          <w:sz w:val="24"/>
        </w:rPr>
        <w:t> </w:t>
      </w:r>
      <w:r>
        <w:rPr>
          <w:sz w:val="24"/>
        </w:rPr>
        <w:t>in that </w:t>
      </w:r>
      <w:r>
        <w:rPr>
          <w:spacing w:val="-2"/>
          <w:sz w:val="24"/>
        </w:rPr>
        <w:t>country.</w:t>
      </w:r>
    </w:p>
    <w:p>
      <w:pPr>
        <w:pStyle w:val="BodyText"/>
        <w:spacing w:before="1"/>
        <w:jc w:val="left"/>
      </w:pPr>
    </w:p>
    <w:p>
      <w:pPr>
        <w:pStyle w:val="ListParagraph"/>
        <w:numPr>
          <w:ilvl w:val="0"/>
          <w:numId w:val="22"/>
        </w:numPr>
        <w:tabs>
          <w:tab w:pos="941" w:val="left" w:leader="none"/>
        </w:tabs>
        <w:spacing w:line="480" w:lineRule="auto" w:before="0" w:after="0"/>
        <w:ind w:left="940" w:right="484" w:hanging="555"/>
        <w:jc w:val="both"/>
        <w:rPr>
          <w:sz w:val="24"/>
        </w:rPr>
      </w:pPr>
      <w:r>
        <w:rPr>
          <w:sz w:val="24"/>
        </w:rPr>
        <w:t>In contract matters, a person may</w:t>
      </w:r>
      <w:r>
        <w:rPr>
          <w:spacing w:val="-5"/>
          <w:sz w:val="24"/>
        </w:rPr>
        <w:t> </w:t>
      </w:r>
      <w:r>
        <w:rPr>
          <w:sz w:val="24"/>
        </w:rPr>
        <w:t>be sued in the place of performance of the obligation in </w:t>
      </w:r>
      <w:r>
        <w:rPr>
          <w:spacing w:val="-2"/>
          <w:sz w:val="24"/>
        </w:rPr>
        <w:t>question.</w:t>
      </w:r>
    </w:p>
    <w:p>
      <w:pPr>
        <w:pStyle w:val="ListParagraph"/>
        <w:numPr>
          <w:ilvl w:val="0"/>
          <w:numId w:val="22"/>
        </w:numPr>
        <w:tabs>
          <w:tab w:pos="941" w:val="left" w:leader="none"/>
        </w:tabs>
        <w:spacing w:line="240" w:lineRule="auto" w:before="0" w:after="0"/>
        <w:ind w:left="940" w:right="0" w:hanging="620"/>
        <w:jc w:val="both"/>
        <w:rPr>
          <w:sz w:val="24"/>
        </w:rPr>
      </w:pPr>
      <w:r>
        <w:rPr>
          <w:sz w:val="24"/>
        </w:rPr>
        <w:t>A</w:t>
      </w:r>
      <w:r>
        <w:rPr>
          <w:spacing w:val="-1"/>
          <w:sz w:val="24"/>
        </w:rPr>
        <w:t> </w:t>
      </w:r>
      <w:r>
        <w:rPr>
          <w:sz w:val="24"/>
        </w:rPr>
        <w:t>person</w:t>
      </w:r>
      <w:r>
        <w:rPr>
          <w:spacing w:val="-1"/>
          <w:sz w:val="24"/>
        </w:rPr>
        <w:t> </w:t>
      </w:r>
      <w:r>
        <w:rPr>
          <w:sz w:val="24"/>
        </w:rPr>
        <w:t>may</w:t>
      </w:r>
      <w:r>
        <w:rPr>
          <w:spacing w:val="-6"/>
          <w:sz w:val="24"/>
        </w:rPr>
        <w:t> </w:t>
      </w:r>
      <w:r>
        <w:rPr>
          <w:sz w:val="24"/>
        </w:rPr>
        <w:t>be</w:t>
      </w:r>
      <w:r>
        <w:rPr>
          <w:spacing w:val="-2"/>
          <w:sz w:val="24"/>
        </w:rPr>
        <w:t> </w:t>
      </w:r>
      <w:r>
        <w:rPr>
          <w:sz w:val="24"/>
        </w:rPr>
        <w:t>sued</w:t>
      </w:r>
      <w:r>
        <w:rPr>
          <w:spacing w:val="-1"/>
          <w:sz w:val="24"/>
        </w:rPr>
        <w:t> </w:t>
      </w:r>
      <w:r>
        <w:rPr>
          <w:sz w:val="24"/>
        </w:rPr>
        <w:t>in</w:t>
      </w:r>
      <w:r>
        <w:rPr>
          <w:spacing w:val="1"/>
          <w:sz w:val="24"/>
        </w:rPr>
        <w:t> </w:t>
      </w:r>
      <w:r>
        <w:rPr>
          <w:sz w:val="24"/>
        </w:rPr>
        <w:t>tort matters</w:t>
      </w:r>
      <w:r>
        <w:rPr>
          <w:spacing w:val="-1"/>
          <w:sz w:val="24"/>
        </w:rPr>
        <w:t> </w:t>
      </w:r>
      <w:r>
        <w:rPr>
          <w:sz w:val="24"/>
        </w:rPr>
        <w:t>in</w:t>
      </w:r>
      <w:r>
        <w:rPr>
          <w:spacing w:val="-1"/>
          <w:sz w:val="24"/>
        </w:rPr>
        <w:t> </w:t>
      </w:r>
      <w:r>
        <w:rPr>
          <w:sz w:val="24"/>
        </w:rPr>
        <w:t>the</w:t>
      </w:r>
      <w:r>
        <w:rPr>
          <w:spacing w:val="-1"/>
          <w:sz w:val="24"/>
        </w:rPr>
        <w:t> </w:t>
      </w:r>
      <w:r>
        <w:rPr>
          <w:sz w:val="24"/>
        </w:rPr>
        <w:t>place where</w:t>
      </w:r>
      <w:r>
        <w:rPr>
          <w:spacing w:val="-3"/>
          <w:sz w:val="24"/>
        </w:rPr>
        <w:t> </w:t>
      </w:r>
      <w:r>
        <w:rPr>
          <w:sz w:val="24"/>
        </w:rPr>
        <w:t>the</w:t>
      </w:r>
      <w:r>
        <w:rPr>
          <w:spacing w:val="1"/>
          <w:sz w:val="24"/>
        </w:rPr>
        <w:t> </w:t>
      </w:r>
      <w:r>
        <w:rPr>
          <w:sz w:val="24"/>
        </w:rPr>
        <w:t>event</w:t>
      </w:r>
      <w:r>
        <w:rPr>
          <w:spacing w:val="-1"/>
          <w:sz w:val="24"/>
        </w:rPr>
        <w:t> </w:t>
      </w:r>
      <w:r>
        <w:rPr>
          <w:sz w:val="24"/>
        </w:rPr>
        <w:t>causing</w:t>
      </w:r>
      <w:r>
        <w:rPr>
          <w:spacing w:val="-2"/>
          <w:sz w:val="24"/>
        </w:rPr>
        <w:t> </w:t>
      </w:r>
      <w:r>
        <w:rPr>
          <w:sz w:val="24"/>
        </w:rPr>
        <w:t>harm</w:t>
      </w:r>
      <w:r>
        <w:rPr>
          <w:spacing w:val="-1"/>
          <w:sz w:val="24"/>
        </w:rPr>
        <w:t> </w:t>
      </w:r>
      <w:r>
        <w:rPr>
          <w:spacing w:val="-2"/>
          <w:sz w:val="24"/>
        </w:rPr>
        <w:t>occurred.</w:t>
      </w:r>
    </w:p>
    <w:p>
      <w:pPr>
        <w:pStyle w:val="BodyText"/>
        <w:jc w:val="left"/>
      </w:pPr>
    </w:p>
    <w:p>
      <w:pPr>
        <w:pStyle w:val="ListParagraph"/>
        <w:numPr>
          <w:ilvl w:val="0"/>
          <w:numId w:val="22"/>
        </w:numPr>
        <w:tabs>
          <w:tab w:pos="941" w:val="left" w:leader="none"/>
        </w:tabs>
        <w:spacing w:line="480" w:lineRule="auto" w:before="0" w:after="0"/>
        <w:ind w:left="940" w:right="478" w:hanging="608"/>
        <w:jc w:val="both"/>
        <w:rPr>
          <w:sz w:val="24"/>
        </w:rPr>
      </w:pPr>
      <w:r>
        <w:rPr>
          <w:sz w:val="24"/>
        </w:rPr>
        <w:t>A consumer may be sued only in the consumer‟s country of domicile, while a consumer may</w:t>
      </w:r>
      <w:r>
        <w:rPr>
          <w:spacing w:val="-6"/>
          <w:sz w:val="24"/>
        </w:rPr>
        <w:t> </w:t>
      </w:r>
      <w:r>
        <w:rPr>
          <w:sz w:val="24"/>
        </w:rPr>
        <w:t>elect</w:t>
      </w:r>
      <w:r>
        <w:rPr>
          <w:spacing w:val="-3"/>
          <w:sz w:val="24"/>
        </w:rPr>
        <w:t> </w:t>
      </w:r>
      <w:r>
        <w:rPr>
          <w:sz w:val="24"/>
        </w:rPr>
        <w:t>to</w:t>
      </w:r>
      <w:r>
        <w:rPr>
          <w:spacing w:val="-3"/>
          <w:sz w:val="24"/>
        </w:rPr>
        <w:t> </w:t>
      </w:r>
      <w:r>
        <w:rPr>
          <w:sz w:val="24"/>
        </w:rPr>
        <w:t>bring</w:t>
      </w:r>
      <w:r>
        <w:rPr>
          <w:spacing w:val="-4"/>
          <w:sz w:val="24"/>
        </w:rPr>
        <w:t> </w:t>
      </w:r>
      <w:r>
        <w:rPr>
          <w:sz w:val="24"/>
        </w:rPr>
        <w:t>an</w:t>
      </w:r>
      <w:r>
        <w:rPr>
          <w:spacing w:val="-3"/>
          <w:sz w:val="24"/>
        </w:rPr>
        <w:t> </w:t>
      </w:r>
      <w:r>
        <w:rPr>
          <w:sz w:val="24"/>
        </w:rPr>
        <w:t>action</w:t>
      </w:r>
      <w:r>
        <w:rPr>
          <w:spacing w:val="-3"/>
          <w:sz w:val="24"/>
        </w:rPr>
        <w:t> </w:t>
      </w:r>
      <w:r>
        <w:rPr>
          <w:sz w:val="24"/>
        </w:rPr>
        <w:t>in</w:t>
      </w:r>
      <w:r>
        <w:rPr>
          <w:spacing w:val="-3"/>
          <w:sz w:val="24"/>
        </w:rPr>
        <w:t> </w:t>
      </w:r>
      <w:r>
        <w:rPr>
          <w:sz w:val="24"/>
        </w:rPr>
        <w:t>either</w:t>
      </w:r>
      <w:r>
        <w:rPr>
          <w:spacing w:val="-2"/>
          <w:sz w:val="24"/>
        </w:rPr>
        <w:t> </w:t>
      </w:r>
      <w:r>
        <w:rPr>
          <w:sz w:val="24"/>
        </w:rPr>
        <w:t>his</w:t>
      </w:r>
      <w:r>
        <w:rPr>
          <w:spacing w:val="-3"/>
          <w:sz w:val="24"/>
        </w:rPr>
        <w:t> </w:t>
      </w:r>
      <w:r>
        <w:rPr>
          <w:sz w:val="24"/>
        </w:rPr>
        <w:t>domicile</w:t>
      </w:r>
      <w:r>
        <w:rPr>
          <w:spacing w:val="-2"/>
          <w:sz w:val="24"/>
        </w:rPr>
        <w:t> </w:t>
      </w:r>
      <w:r>
        <w:rPr>
          <w:sz w:val="24"/>
        </w:rPr>
        <w:t>or</w:t>
      </w:r>
      <w:r>
        <w:rPr>
          <w:spacing w:val="-4"/>
          <w:sz w:val="24"/>
        </w:rPr>
        <w:t> </w:t>
      </w:r>
      <w:r>
        <w:rPr>
          <w:sz w:val="24"/>
        </w:rPr>
        <w:t>in</w:t>
      </w:r>
      <w:r>
        <w:rPr>
          <w:spacing w:val="-3"/>
          <w:sz w:val="24"/>
        </w:rPr>
        <w:t> </w:t>
      </w:r>
      <w:r>
        <w:rPr>
          <w:sz w:val="24"/>
        </w:rPr>
        <w:t>other</w:t>
      </w:r>
      <w:r>
        <w:rPr>
          <w:spacing w:val="-2"/>
          <w:sz w:val="24"/>
        </w:rPr>
        <w:t> </w:t>
      </w:r>
      <w:r>
        <w:rPr>
          <w:sz w:val="24"/>
        </w:rPr>
        <w:t>party‟s</w:t>
      </w:r>
      <w:r>
        <w:rPr>
          <w:spacing w:val="-2"/>
          <w:sz w:val="24"/>
        </w:rPr>
        <w:t> </w:t>
      </w:r>
      <w:r>
        <w:rPr>
          <w:sz w:val="24"/>
        </w:rPr>
        <w:t>domicile,</w:t>
      </w:r>
      <w:r>
        <w:rPr>
          <w:spacing w:val="-3"/>
          <w:sz w:val="24"/>
        </w:rPr>
        <w:t> </w:t>
      </w:r>
      <w:r>
        <w:rPr>
          <w:sz w:val="24"/>
        </w:rPr>
        <w:t>so</w:t>
      </w:r>
      <w:r>
        <w:rPr>
          <w:spacing w:val="-4"/>
          <w:sz w:val="24"/>
        </w:rPr>
        <w:t> </w:t>
      </w:r>
      <w:r>
        <w:rPr>
          <w:sz w:val="24"/>
        </w:rPr>
        <w:t>longs</w:t>
      </w:r>
      <w:r>
        <w:rPr>
          <w:spacing w:val="-1"/>
          <w:sz w:val="24"/>
        </w:rPr>
        <w:t> </w:t>
      </w:r>
      <w:r>
        <w:rPr>
          <w:sz w:val="24"/>
        </w:rPr>
        <w:t>as the consumer was subject to a specific solicitation or advertisement in the consumer‟s </w:t>
      </w:r>
      <w:r>
        <w:rPr>
          <w:spacing w:val="-2"/>
          <w:sz w:val="24"/>
        </w:rPr>
        <w:t>domicile.</w:t>
      </w:r>
    </w:p>
    <w:p>
      <w:pPr>
        <w:pStyle w:val="ListParagraph"/>
        <w:numPr>
          <w:ilvl w:val="0"/>
          <w:numId w:val="22"/>
        </w:numPr>
        <w:tabs>
          <w:tab w:pos="941" w:val="left" w:leader="none"/>
        </w:tabs>
        <w:spacing w:line="480" w:lineRule="auto" w:before="1" w:after="0"/>
        <w:ind w:left="940" w:right="485" w:hanging="540"/>
        <w:jc w:val="both"/>
        <w:rPr>
          <w:sz w:val="24"/>
        </w:rPr>
      </w:pPr>
      <w:r>
        <w:rPr>
          <w:sz w:val="24"/>
        </w:rPr>
        <w:t>In entering into contracts not involving a consumer, the parties can agree on a forum for </w:t>
      </w:r>
      <w:r>
        <w:rPr>
          <w:spacing w:val="-2"/>
          <w:sz w:val="24"/>
        </w:rPr>
        <w:t>dispute.</w:t>
      </w:r>
    </w:p>
    <w:p>
      <w:pPr>
        <w:pStyle w:val="BodyText"/>
        <w:spacing w:line="480" w:lineRule="auto"/>
        <w:ind w:left="220" w:right="484" w:firstLine="719"/>
      </w:pPr>
      <w:r>
        <w:rPr/>
        <w:t>It is submitted that, online plaintiff in the United Kingdom can resort to any</w:t>
      </w:r>
      <w:r>
        <w:rPr>
          <w:spacing w:val="-1"/>
        </w:rPr>
        <w:t> </w:t>
      </w:r>
      <w:r>
        <w:rPr/>
        <w:t>of the above provisions in selecting his court. However, he is left without any statutory guide when his claim is against a defendant outside European community.</w:t>
      </w:r>
    </w:p>
    <w:p>
      <w:pPr>
        <w:pStyle w:val="BodyText"/>
        <w:spacing w:line="480" w:lineRule="auto" w:before="1"/>
        <w:ind w:left="220" w:right="474" w:firstLine="719"/>
      </w:pPr>
      <w:r>
        <w:rPr/>
        <w:t>Nigeria</w:t>
      </w:r>
      <w:r>
        <w:rPr>
          <w:spacing w:val="-4"/>
        </w:rPr>
        <w:t> </w:t>
      </w:r>
      <w:r>
        <w:rPr/>
        <w:t>is</w:t>
      </w:r>
      <w:r>
        <w:rPr>
          <w:spacing w:val="-2"/>
        </w:rPr>
        <w:t> </w:t>
      </w:r>
      <w:r>
        <w:rPr/>
        <w:t>a</w:t>
      </w:r>
      <w:r>
        <w:rPr>
          <w:spacing w:val="-2"/>
        </w:rPr>
        <w:t> </w:t>
      </w:r>
      <w:r>
        <w:rPr/>
        <w:t>federation</w:t>
      </w:r>
      <w:r>
        <w:rPr>
          <w:spacing w:val="-2"/>
        </w:rPr>
        <w:t> </w:t>
      </w:r>
      <w:r>
        <w:rPr/>
        <w:t>of</w:t>
      </w:r>
      <w:r>
        <w:rPr>
          <w:spacing w:val="-1"/>
        </w:rPr>
        <w:t> </w:t>
      </w:r>
      <w:r>
        <w:rPr/>
        <w:t>states.</w:t>
      </w:r>
      <w:r>
        <w:rPr>
          <w:spacing w:val="-2"/>
        </w:rPr>
        <w:t> </w:t>
      </w:r>
      <w:r>
        <w:rPr/>
        <w:t>Many</w:t>
      </w:r>
      <w:r>
        <w:rPr>
          <w:spacing w:val="-7"/>
        </w:rPr>
        <w:t> </w:t>
      </w:r>
      <w:r>
        <w:rPr/>
        <w:t>of</w:t>
      </w:r>
      <w:r>
        <w:rPr>
          <w:spacing w:val="-2"/>
        </w:rPr>
        <w:t> </w:t>
      </w:r>
      <w:r>
        <w:rPr/>
        <w:t>the</w:t>
      </w:r>
      <w:r>
        <w:rPr>
          <w:spacing w:val="-4"/>
        </w:rPr>
        <w:t> </w:t>
      </w:r>
      <w:r>
        <w:rPr/>
        <w:t>states</w:t>
      </w:r>
      <w:r>
        <w:rPr>
          <w:vertAlign w:val="superscript"/>
        </w:rPr>
        <w:t>8</w:t>
      </w:r>
      <w:r>
        <w:rPr>
          <w:spacing w:val="-1"/>
          <w:vertAlign w:val="baseline"/>
        </w:rPr>
        <w:t> </w:t>
      </w:r>
      <w:r>
        <w:rPr>
          <w:vertAlign w:val="baseline"/>
        </w:rPr>
        <w:t>have</w:t>
      </w:r>
      <w:r>
        <w:rPr>
          <w:spacing w:val="-3"/>
          <w:vertAlign w:val="baseline"/>
        </w:rPr>
        <w:t> </w:t>
      </w:r>
      <w:r>
        <w:rPr>
          <w:vertAlign w:val="baseline"/>
        </w:rPr>
        <w:t>“long</w:t>
      </w:r>
      <w:r>
        <w:rPr>
          <w:spacing w:val="-5"/>
          <w:vertAlign w:val="baseline"/>
        </w:rPr>
        <w:t> </w:t>
      </w:r>
      <w:r>
        <w:rPr>
          <w:vertAlign w:val="baseline"/>
        </w:rPr>
        <w:t>arm”</w:t>
      </w:r>
      <w:r>
        <w:rPr>
          <w:spacing w:val="-4"/>
          <w:vertAlign w:val="baseline"/>
        </w:rPr>
        <w:t> </w:t>
      </w:r>
      <w:r>
        <w:rPr>
          <w:vertAlign w:val="baseline"/>
        </w:rPr>
        <w:t>provisions</w:t>
      </w:r>
      <w:r>
        <w:rPr>
          <w:spacing w:val="-2"/>
          <w:vertAlign w:val="baseline"/>
        </w:rPr>
        <w:t> </w:t>
      </w:r>
      <w:r>
        <w:rPr>
          <w:vertAlign w:val="baseline"/>
        </w:rPr>
        <w:t>similar</w:t>
      </w:r>
      <w:r>
        <w:rPr>
          <w:spacing w:val="-2"/>
          <w:vertAlign w:val="baseline"/>
        </w:rPr>
        <w:t> </w:t>
      </w:r>
      <w:r>
        <w:rPr>
          <w:vertAlign w:val="baseline"/>
        </w:rPr>
        <w:t>to that</w:t>
      </w:r>
      <w:r>
        <w:rPr>
          <w:spacing w:val="2"/>
          <w:vertAlign w:val="baseline"/>
        </w:rPr>
        <w:t> </w:t>
      </w:r>
      <w:r>
        <w:rPr>
          <w:vertAlign w:val="baseline"/>
        </w:rPr>
        <w:t>of</w:t>
      </w:r>
      <w:r>
        <w:rPr>
          <w:spacing w:val="2"/>
          <w:vertAlign w:val="baseline"/>
        </w:rPr>
        <w:t> </w:t>
      </w:r>
      <w:r>
        <w:rPr>
          <w:vertAlign w:val="baseline"/>
        </w:rPr>
        <w:t>Brussels</w:t>
      </w:r>
      <w:r>
        <w:rPr>
          <w:spacing w:val="4"/>
          <w:vertAlign w:val="baseline"/>
        </w:rPr>
        <w:t> </w:t>
      </w:r>
      <w:r>
        <w:rPr>
          <w:vertAlign w:val="baseline"/>
        </w:rPr>
        <w:t>Convention</w:t>
      </w:r>
      <w:r>
        <w:rPr>
          <w:vertAlign w:val="superscript"/>
        </w:rPr>
        <w:t>9</w:t>
      </w:r>
      <w:r>
        <w:rPr>
          <w:spacing w:val="4"/>
          <w:vertAlign w:val="baseline"/>
        </w:rPr>
        <w:t> </w:t>
      </w:r>
      <w:r>
        <w:rPr>
          <w:vertAlign w:val="baseline"/>
        </w:rPr>
        <w:t>enabling</w:t>
      </w:r>
      <w:r>
        <w:rPr>
          <w:spacing w:val="1"/>
          <w:vertAlign w:val="baseline"/>
        </w:rPr>
        <w:t> </w:t>
      </w:r>
      <w:r>
        <w:rPr>
          <w:vertAlign w:val="baseline"/>
        </w:rPr>
        <w:t>their</w:t>
      </w:r>
      <w:r>
        <w:rPr>
          <w:spacing w:val="3"/>
          <w:vertAlign w:val="baseline"/>
        </w:rPr>
        <w:t> </w:t>
      </w:r>
      <w:r>
        <w:rPr>
          <w:vertAlign w:val="baseline"/>
        </w:rPr>
        <w:t>courts</w:t>
      </w:r>
      <w:r>
        <w:rPr>
          <w:spacing w:val="3"/>
          <w:vertAlign w:val="baseline"/>
        </w:rPr>
        <w:t> </w:t>
      </w:r>
      <w:r>
        <w:rPr>
          <w:vertAlign w:val="baseline"/>
        </w:rPr>
        <w:t>to</w:t>
      </w:r>
      <w:r>
        <w:rPr>
          <w:spacing w:val="2"/>
          <w:vertAlign w:val="baseline"/>
        </w:rPr>
        <w:t> </w:t>
      </w:r>
      <w:r>
        <w:rPr>
          <w:vertAlign w:val="baseline"/>
        </w:rPr>
        <w:t>decide</w:t>
      </w:r>
      <w:r>
        <w:rPr>
          <w:spacing w:val="3"/>
          <w:vertAlign w:val="baseline"/>
        </w:rPr>
        <w:t> </w:t>
      </w:r>
      <w:r>
        <w:rPr>
          <w:vertAlign w:val="baseline"/>
        </w:rPr>
        <w:t>cases</w:t>
      </w:r>
      <w:r>
        <w:rPr>
          <w:spacing w:val="3"/>
          <w:vertAlign w:val="baseline"/>
        </w:rPr>
        <w:t> </w:t>
      </w:r>
      <w:r>
        <w:rPr>
          <w:vertAlign w:val="baseline"/>
        </w:rPr>
        <w:t>against</w:t>
      </w:r>
      <w:r>
        <w:rPr>
          <w:spacing w:val="4"/>
          <w:vertAlign w:val="baseline"/>
        </w:rPr>
        <w:t> </w:t>
      </w:r>
      <w:r>
        <w:rPr>
          <w:vertAlign w:val="baseline"/>
        </w:rPr>
        <w:t>a</w:t>
      </w:r>
      <w:r>
        <w:rPr>
          <w:spacing w:val="4"/>
          <w:vertAlign w:val="baseline"/>
        </w:rPr>
        <w:t> </w:t>
      </w:r>
      <w:r>
        <w:rPr>
          <w:vertAlign w:val="baseline"/>
        </w:rPr>
        <w:t>defendant-residing</w:t>
      </w:r>
      <w:r>
        <w:rPr>
          <w:spacing w:val="1"/>
          <w:vertAlign w:val="baseline"/>
        </w:rPr>
        <w:t> </w:t>
      </w:r>
      <w:r>
        <w:rPr>
          <w:spacing w:val="-5"/>
          <w:vertAlign w:val="baseline"/>
        </w:rPr>
        <w:t>in</w:t>
      </w:r>
    </w:p>
    <w:p>
      <w:pPr>
        <w:pStyle w:val="BodyText"/>
        <w:jc w:val="left"/>
        <w:rPr>
          <w:sz w:val="20"/>
        </w:rPr>
      </w:pPr>
    </w:p>
    <w:p>
      <w:pPr>
        <w:pStyle w:val="BodyText"/>
        <w:spacing w:before="5"/>
        <w:jc w:val="left"/>
        <w:rPr>
          <w:sz w:val="27"/>
        </w:rPr>
      </w:pPr>
      <w:r>
        <w:rPr/>
        <w:pict>
          <v:rect style="position:absolute;margin-left:72.024002pt;margin-top:16.980165pt;width:144.020pt;height:.72003pt;mso-position-horizontal-relative:page;mso-position-vertical-relative:paragraph;z-index:-15688704;mso-wrap-distance-left:0;mso-wrap-distance-right:0" id="docshape103" filled="true" fillcolor="#000000" stroked="false">
            <v:fill type="solid"/>
            <w10:wrap type="topAndBottom"/>
          </v:rect>
        </w:pict>
      </w:r>
    </w:p>
    <w:p>
      <w:pPr>
        <w:spacing w:before="96"/>
        <w:ind w:left="220" w:right="544" w:firstLine="0"/>
        <w:jc w:val="left"/>
        <w:rPr>
          <w:sz w:val="20"/>
        </w:rPr>
      </w:pPr>
      <w:r>
        <w:rPr>
          <w:sz w:val="20"/>
          <w:vertAlign w:val="superscript"/>
        </w:rPr>
        <w:t>7</w:t>
      </w:r>
      <w:r>
        <w:rPr>
          <w:spacing w:val="-3"/>
          <w:sz w:val="20"/>
          <w:vertAlign w:val="baseline"/>
        </w:rPr>
        <w:t> </w:t>
      </w:r>
      <w:r>
        <w:rPr>
          <w:sz w:val="20"/>
          <w:vertAlign w:val="baseline"/>
        </w:rPr>
        <w:t>European</w:t>
      </w:r>
      <w:r>
        <w:rPr>
          <w:spacing w:val="-4"/>
          <w:sz w:val="20"/>
          <w:vertAlign w:val="baseline"/>
        </w:rPr>
        <w:t> </w:t>
      </w:r>
      <w:r>
        <w:rPr>
          <w:sz w:val="20"/>
          <w:vertAlign w:val="baseline"/>
        </w:rPr>
        <w:t>Union</w:t>
      </w:r>
      <w:r>
        <w:rPr>
          <w:spacing w:val="-3"/>
          <w:sz w:val="20"/>
          <w:vertAlign w:val="baseline"/>
        </w:rPr>
        <w:t> </w:t>
      </w:r>
      <w:r>
        <w:rPr>
          <w:sz w:val="20"/>
          <w:vertAlign w:val="baseline"/>
        </w:rPr>
        <w:t>Convention</w:t>
      </w:r>
      <w:r>
        <w:rPr>
          <w:spacing w:val="-3"/>
          <w:sz w:val="20"/>
          <w:vertAlign w:val="baseline"/>
        </w:rPr>
        <w:t> </w:t>
      </w:r>
      <w:r>
        <w:rPr>
          <w:sz w:val="20"/>
          <w:vertAlign w:val="baseline"/>
        </w:rPr>
        <w:t>on</w:t>
      </w:r>
      <w:r>
        <w:rPr>
          <w:spacing w:val="-4"/>
          <w:sz w:val="20"/>
          <w:vertAlign w:val="baseline"/>
        </w:rPr>
        <w:t> </w:t>
      </w:r>
      <w:r>
        <w:rPr>
          <w:sz w:val="20"/>
          <w:vertAlign w:val="baseline"/>
        </w:rPr>
        <w:t>Jurisdiction</w:t>
      </w:r>
      <w:r>
        <w:rPr>
          <w:spacing w:val="-4"/>
          <w:sz w:val="20"/>
          <w:vertAlign w:val="baseline"/>
        </w:rPr>
        <w:t> </w:t>
      </w:r>
      <w:r>
        <w:rPr>
          <w:sz w:val="20"/>
          <w:vertAlign w:val="baseline"/>
        </w:rPr>
        <w:t>and</w:t>
      </w:r>
      <w:r>
        <w:rPr>
          <w:spacing w:val="-3"/>
          <w:sz w:val="20"/>
          <w:vertAlign w:val="baseline"/>
        </w:rPr>
        <w:t> </w:t>
      </w:r>
      <w:r>
        <w:rPr>
          <w:sz w:val="20"/>
          <w:vertAlign w:val="baseline"/>
        </w:rPr>
        <w:t>the</w:t>
      </w:r>
      <w:r>
        <w:rPr>
          <w:spacing w:val="-3"/>
          <w:sz w:val="20"/>
          <w:vertAlign w:val="baseline"/>
        </w:rPr>
        <w:t> </w:t>
      </w:r>
      <w:r>
        <w:rPr>
          <w:sz w:val="20"/>
          <w:vertAlign w:val="baseline"/>
        </w:rPr>
        <w:t>Enforcement</w:t>
      </w:r>
      <w:r>
        <w:rPr>
          <w:spacing w:val="-4"/>
          <w:sz w:val="20"/>
          <w:vertAlign w:val="baseline"/>
        </w:rPr>
        <w:t> </w:t>
      </w:r>
      <w:r>
        <w:rPr>
          <w:sz w:val="20"/>
          <w:vertAlign w:val="baseline"/>
        </w:rPr>
        <w:t>of</w:t>
      </w:r>
      <w:r>
        <w:rPr>
          <w:spacing w:val="-5"/>
          <w:sz w:val="20"/>
          <w:vertAlign w:val="baseline"/>
        </w:rPr>
        <w:t> </w:t>
      </w:r>
      <w:r>
        <w:rPr>
          <w:sz w:val="20"/>
          <w:vertAlign w:val="baseline"/>
        </w:rPr>
        <w:t>Judgments</w:t>
      </w:r>
      <w:r>
        <w:rPr>
          <w:spacing w:val="-4"/>
          <w:sz w:val="20"/>
          <w:vertAlign w:val="baseline"/>
        </w:rPr>
        <w:t> </w:t>
      </w:r>
      <w:r>
        <w:rPr>
          <w:sz w:val="20"/>
          <w:vertAlign w:val="baseline"/>
        </w:rPr>
        <w:t>in</w:t>
      </w:r>
      <w:r>
        <w:rPr>
          <w:spacing w:val="-4"/>
          <w:sz w:val="20"/>
          <w:vertAlign w:val="baseline"/>
        </w:rPr>
        <w:t> </w:t>
      </w:r>
      <w:r>
        <w:rPr>
          <w:sz w:val="20"/>
          <w:vertAlign w:val="baseline"/>
        </w:rPr>
        <w:t>Civil</w:t>
      </w:r>
      <w:r>
        <w:rPr>
          <w:spacing w:val="-4"/>
          <w:sz w:val="20"/>
          <w:vertAlign w:val="baseline"/>
        </w:rPr>
        <w:t> </w:t>
      </w:r>
      <w:r>
        <w:rPr>
          <w:sz w:val="20"/>
          <w:vertAlign w:val="baseline"/>
        </w:rPr>
        <w:t>and</w:t>
      </w:r>
      <w:r>
        <w:rPr>
          <w:spacing w:val="-3"/>
          <w:sz w:val="20"/>
          <w:vertAlign w:val="baseline"/>
        </w:rPr>
        <w:t> </w:t>
      </w:r>
      <w:r>
        <w:rPr>
          <w:sz w:val="20"/>
          <w:vertAlign w:val="baseline"/>
        </w:rPr>
        <w:t>Commercial</w:t>
      </w:r>
      <w:r>
        <w:rPr>
          <w:spacing w:val="-3"/>
          <w:sz w:val="20"/>
          <w:vertAlign w:val="baseline"/>
        </w:rPr>
        <w:t> </w:t>
      </w:r>
      <w:r>
        <w:rPr>
          <w:sz w:val="20"/>
          <w:vertAlign w:val="baseline"/>
        </w:rPr>
        <w:t>Matters (September, 30, 1968) also known as the Brussels Convention.</w:t>
      </w:r>
    </w:p>
    <w:p>
      <w:pPr>
        <w:spacing w:line="228" w:lineRule="exact" w:before="0"/>
        <w:ind w:left="220" w:right="0" w:firstLine="0"/>
        <w:jc w:val="left"/>
        <w:rPr>
          <w:sz w:val="20"/>
        </w:rPr>
      </w:pPr>
      <w:r>
        <w:rPr>
          <w:sz w:val="20"/>
          <w:vertAlign w:val="superscript"/>
        </w:rPr>
        <w:t>8</w:t>
      </w:r>
      <w:r>
        <w:rPr>
          <w:spacing w:val="-5"/>
          <w:sz w:val="20"/>
          <w:vertAlign w:val="baseline"/>
        </w:rPr>
        <w:t> </w:t>
      </w:r>
      <w:r>
        <w:rPr>
          <w:sz w:val="20"/>
          <w:vertAlign w:val="baseline"/>
        </w:rPr>
        <w:t>For</w:t>
      </w:r>
      <w:r>
        <w:rPr>
          <w:spacing w:val="-5"/>
          <w:sz w:val="20"/>
          <w:vertAlign w:val="baseline"/>
        </w:rPr>
        <w:t> </w:t>
      </w:r>
      <w:r>
        <w:rPr>
          <w:sz w:val="20"/>
          <w:vertAlign w:val="baseline"/>
        </w:rPr>
        <w:t>example,</w:t>
      </w:r>
      <w:r>
        <w:rPr>
          <w:spacing w:val="-4"/>
          <w:sz w:val="20"/>
          <w:vertAlign w:val="baseline"/>
        </w:rPr>
        <w:t> </w:t>
      </w:r>
      <w:r>
        <w:rPr>
          <w:sz w:val="20"/>
          <w:vertAlign w:val="baseline"/>
        </w:rPr>
        <w:t>Oder</w:t>
      </w:r>
      <w:r>
        <w:rPr>
          <w:spacing w:val="-4"/>
          <w:sz w:val="20"/>
          <w:vertAlign w:val="baseline"/>
        </w:rPr>
        <w:t> </w:t>
      </w:r>
      <w:r>
        <w:rPr>
          <w:sz w:val="20"/>
          <w:vertAlign w:val="baseline"/>
        </w:rPr>
        <w:t>3</w:t>
      </w:r>
      <w:r>
        <w:rPr>
          <w:spacing w:val="-4"/>
          <w:sz w:val="20"/>
          <w:vertAlign w:val="baseline"/>
        </w:rPr>
        <w:t> </w:t>
      </w:r>
      <w:r>
        <w:rPr>
          <w:sz w:val="20"/>
          <w:vertAlign w:val="baseline"/>
        </w:rPr>
        <w:t>Rule</w:t>
      </w:r>
      <w:r>
        <w:rPr>
          <w:spacing w:val="-4"/>
          <w:sz w:val="20"/>
          <w:vertAlign w:val="baseline"/>
        </w:rPr>
        <w:t> </w:t>
      </w:r>
      <w:r>
        <w:rPr>
          <w:sz w:val="20"/>
          <w:vertAlign w:val="baseline"/>
        </w:rPr>
        <w:t>9</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Kaduna</w:t>
      </w:r>
      <w:r>
        <w:rPr>
          <w:spacing w:val="-2"/>
          <w:sz w:val="20"/>
          <w:vertAlign w:val="baseline"/>
        </w:rPr>
        <w:t> </w:t>
      </w:r>
      <w:r>
        <w:rPr>
          <w:sz w:val="20"/>
          <w:vertAlign w:val="baseline"/>
        </w:rPr>
        <w:t>State</w:t>
      </w:r>
      <w:r>
        <w:rPr>
          <w:spacing w:val="-4"/>
          <w:sz w:val="20"/>
          <w:vertAlign w:val="baseline"/>
        </w:rPr>
        <w:t> </w:t>
      </w:r>
      <w:r>
        <w:rPr>
          <w:sz w:val="20"/>
          <w:vertAlign w:val="baseline"/>
        </w:rPr>
        <w:t>High</w:t>
      </w:r>
      <w:r>
        <w:rPr>
          <w:spacing w:val="-4"/>
          <w:sz w:val="20"/>
          <w:vertAlign w:val="baseline"/>
        </w:rPr>
        <w:t> </w:t>
      </w:r>
      <w:r>
        <w:rPr>
          <w:sz w:val="20"/>
          <w:vertAlign w:val="baseline"/>
        </w:rPr>
        <w:t>Court</w:t>
      </w:r>
      <w:r>
        <w:rPr>
          <w:spacing w:val="-3"/>
          <w:sz w:val="20"/>
          <w:vertAlign w:val="baseline"/>
        </w:rPr>
        <w:t> </w:t>
      </w:r>
      <w:r>
        <w:rPr>
          <w:sz w:val="20"/>
          <w:vertAlign w:val="baseline"/>
        </w:rPr>
        <w:t>(Civil</w:t>
      </w:r>
      <w:r>
        <w:rPr>
          <w:spacing w:val="-5"/>
          <w:sz w:val="20"/>
          <w:vertAlign w:val="baseline"/>
        </w:rPr>
        <w:t> </w:t>
      </w:r>
      <w:r>
        <w:rPr>
          <w:sz w:val="20"/>
          <w:vertAlign w:val="baseline"/>
        </w:rPr>
        <w:t>Procedure)</w:t>
      </w:r>
      <w:r>
        <w:rPr>
          <w:spacing w:val="-4"/>
          <w:sz w:val="20"/>
          <w:vertAlign w:val="baseline"/>
        </w:rPr>
        <w:t> </w:t>
      </w:r>
      <w:r>
        <w:rPr>
          <w:sz w:val="20"/>
          <w:vertAlign w:val="baseline"/>
        </w:rPr>
        <w:t>Rules,</w:t>
      </w:r>
      <w:r>
        <w:rPr>
          <w:spacing w:val="-4"/>
          <w:sz w:val="20"/>
          <w:vertAlign w:val="baseline"/>
        </w:rPr>
        <w:t> 2007</w:t>
      </w:r>
    </w:p>
    <w:p>
      <w:pPr>
        <w:spacing w:after="0" w:line="228" w:lineRule="exact"/>
        <w:jc w:val="left"/>
        <w:rPr>
          <w:sz w:val="20"/>
        </w:rPr>
        <w:sectPr>
          <w:pgSz w:w="12240" w:h="15840"/>
          <w:pgMar w:header="0" w:footer="1015" w:top="1360" w:bottom="1200" w:left="1220" w:right="960"/>
        </w:sectPr>
      </w:pPr>
    </w:p>
    <w:p>
      <w:pPr>
        <w:pStyle w:val="BodyText"/>
        <w:spacing w:line="480" w:lineRule="auto" w:before="72"/>
        <w:ind w:left="220" w:right="486"/>
      </w:pPr>
      <w:r>
        <w:rPr/>
        <w:t>another state within the federation. Here too, an</w:t>
      </w:r>
      <w:r>
        <w:rPr/>
        <w:t> online plaintiff from one state in Nigeria can resort to those provisions to sue his defendant in another state.</w:t>
      </w:r>
    </w:p>
    <w:p>
      <w:pPr>
        <w:pStyle w:val="BodyText"/>
        <w:spacing w:line="480" w:lineRule="auto"/>
        <w:ind w:left="220" w:right="477" w:firstLine="719"/>
      </w:pPr>
      <w:r>
        <w:rPr/>
        <w:t>In the case of a foreign defendant, the rules also empower the courts to entertain matters brought before it on certain areas, but none of the areas listed contemplates the cyberspace. For example, Oder 8 Rule 1</w:t>
      </w:r>
      <w:r>
        <w:rPr>
          <w:vertAlign w:val="superscript"/>
        </w:rPr>
        <w:t>10</w:t>
      </w:r>
      <w:r>
        <w:rPr>
          <w:vertAlign w:val="baseline"/>
        </w:rPr>
        <w:t> provides as follows:</w:t>
      </w:r>
    </w:p>
    <w:p>
      <w:pPr>
        <w:pStyle w:val="BodyText"/>
        <w:ind w:left="220"/>
      </w:pPr>
      <w:r>
        <w:rPr/>
        <w:t>Rule</w:t>
      </w:r>
      <w:r>
        <w:rPr>
          <w:spacing w:val="10"/>
        </w:rPr>
        <w:t> </w:t>
      </w:r>
      <w:r>
        <w:rPr/>
        <w:t>1,</w:t>
      </w:r>
      <w:r>
        <w:rPr>
          <w:spacing w:val="11"/>
        </w:rPr>
        <w:t> </w:t>
      </w:r>
      <w:r>
        <w:rPr/>
        <w:t>A</w:t>
      </w:r>
      <w:r>
        <w:rPr>
          <w:spacing w:val="11"/>
        </w:rPr>
        <w:t> </w:t>
      </w:r>
      <w:r>
        <w:rPr/>
        <w:t>judge</w:t>
      </w:r>
      <w:r>
        <w:rPr>
          <w:spacing w:val="11"/>
        </w:rPr>
        <w:t> </w:t>
      </w:r>
      <w:r>
        <w:rPr/>
        <w:t>may</w:t>
      </w:r>
      <w:r>
        <w:rPr>
          <w:spacing w:val="6"/>
        </w:rPr>
        <w:t> </w:t>
      </w:r>
      <w:r>
        <w:rPr/>
        <w:t>allow</w:t>
      </w:r>
      <w:r>
        <w:rPr>
          <w:spacing w:val="11"/>
        </w:rPr>
        <w:t> </w:t>
      </w:r>
      <w:r>
        <w:rPr/>
        <w:t>any</w:t>
      </w:r>
      <w:r>
        <w:rPr>
          <w:spacing w:val="5"/>
        </w:rPr>
        <w:t> </w:t>
      </w:r>
      <w:r>
        <w:rPr/>
        <w:t>originating</w:t>
      </w:r>
      <w:r>
        <w:rPr>
          <w:spacing w:val="9"/>
        </w:rPr>
        <w:t> </w:t>
      </w:r>
      <w:r>
        <w:rPr/>
        <w:t>or</w:t>
      </w:r>
      <w:r>
        <w:rPr>
          <w:spacing w:val="11"/>
        </w:rPr>
        <w:t> </w:t>
      </w:r>
      <w:r>
        <w:rPr/>
        <w:t>other</w:t>
      </w:r>
      <w:r>
        <w:rPr>
          <w:spacing w:val="10"/>
        </w:rPr>
        <w:t> </w:t>
      </w:r>
      <w:r>
        <w:rPr/>
        <w:t>process</w:t>
      </w:r>
      <w:r>
        <w:rPr>
          <w:spacing w:val="12"/>
        </w:rPr>
        <w:t> </w:t>
      </w:r>
      <w:r>
        <w:rPr/>
        <w:t>to</w:t>
      </w:r>
      <w:r>
        <w:rPr>
          <w:spacing w:val="12"/>
        </w:rPr>
        <w:t> </w:t>
      </w:r>
      <w:r>
        <w:rPr/>
        <w:t>be</w:t>
      </w:r>
      <w:r>
        <w:rPr>
          <w:spacing w:val="9"/>
        </w:rPr>
        <w:t> </w:t>
      </w:r>
      <w:r>
        <w:rPr/>
        <w:t>served</w:t>
      </w:r>
      <w:r>
        <w:rPr>
          <w:spacing w:val="14"/>
        </w:rPr>
        <w:t> </w:t>
      </w:r>
      <w:r>
        <w:rPr/>
        <w:t>outside</w:t>
      </w:r>
      <w:r>
        <w:rPr>
          <w:spacing w:val="10"/>
        </w:rPr>
        <w:t> </w:t>
      </w:r>
      <w:r>
        <w:rPr/>
        <w:t>Nigeria</w:t>
      </w:r>
      <w:r>
        <w:rPr>
          <w:spacing w:val="9"/>
        </w:rPr>
        <w:t> </w:t>
      </w:r>
      <w:r>
        <w:rPr>
          <w:spacing w:val="-2"/>
        </w:rPr>
        <w:t>where:</w:t>
      </w:r>
    </w:p>
    <w:p>
      <w:pPr>
        <w:pStyle w:val="BodyText"/>
        <w:jc w:val="left"/>
      </w:pPr>
    </w:p>
    <w:p>
      <w:pPr>
        <w:pStyle w:val="ListParagraph"/>
        <w:numPr>
          <w:ilvl w:val="0"/>
          <w:numId w:val="23"/>
        </w:numPr>
        <w:tabs>
          <w:tab w:pos="545" w:val="left" w:leader="none"/>
        </w:tabs>
        <w:spacing w:line="240" w:lineRule="auto" w:before="0" w:after="0"/>
        <w:ind w:left="544" w:right="0" w:hanging="325"/>
        <w:jc w:val="both"/>
        <w:rPr>
          <w:sz w:val="24"/>
        </w:rPr>
      </w:pPr>
      <w:r>
        <w:rPr>
          <w:sz w:val="24"/>
        </w:rPr>
        <w:t>the</w:t>
      </w:r>
      <w:r>
        <w:rPr>
          <w:spacing w:val="-3"/>
          <w:sz w:val="24"/>
        </w:rPr>
        <w:t> </w:t>
      </w:r>
      <w:r>
        <w:rPr>
          <w:sz w:val="24"/>
        </w:rPr>
        <w:t>whole</w:t>
      </w:r>
      <w:r>
        <w:rPr>
          <w:spacing w:val="-2"/>
          <w:sz w:val="24"/>
        </w:rPr>
        <w:t> </w:t>
      </w:r>
      <w:r>
        <w:rPr>
          <w:sz w:val="24"/>
        </w:rPr>
        <w:t>subject</w:t>
      </w:r>
      <w:r>
        <w:rPr>
          <w:spacing w:val="-2"/>
          <w:sz w:val="24"/>
        </w:rPr>
        <w:t> </w:t>
      </w:r>
      <w:r>
        <w:rPr>
          <w:sz w:val="24"/>
        </w:rPr>
        <w:t>matter</w:t>
      </w:r>
      <w:r>
        <w:rPr>
          <w:spacing w:val="-4"/>
          <w:sz w:val="24"/>
        </w:rPr>
        <w:t> </w:t>
      </w:r>
      <w:r>
        <w:rPr>
          <w:sz w:val="24"/>
        </w:rPr>
        <w:t>of</w:t>
      </w:r>
      <w:r>
        <w:rPr>
          <w:spacing w:val="-1"/>
          <w:sz w:val="24"/>
        </w:rPr>
        <w:t> </w:t>
      </w:r>
      <w:r>
        <w:rPr>
          <w:sz w:val="24"/>
        </w:rPr>
        <w:t>the</w:t>
      </w:r>
      <w:r>
        <w:rPr>
          <w:spacing w:val="-4"/>
          <w:sz w:val="24"/>
        </w:rPr>
        <w:t> </w:t>
      </w:r>
      <w:r>
        <w:rPr>
          <w:sz w:val="24"/>
        </w:rPr>
        <w:t>claim</w:t>
      </w:r>
      <w:r>
        <w:rPr>
          <w:spacing w:val="-2"/>
          <w:sz w:val="24"/>
        </w:rPr>
        <w:t> </w:t>
      </w:r>
      <w:r>
        <w:rPr>
          <w:sz w:val="24"/>
        </w:rPr>
        <w:t>is</w:t>
      </w:r>
      <w:r>
        <w:rPr>
          <w:spacing w:val="-1"/>
          <w:sz w:val="24"/>
        </w:rPr>
        <w:t> </w:t>
      </w:r>
      <w:r>
        <w:rPr>
          <w:sz w:val="24"/>
        </w:rPr>
        <w:t>land</w:t>
      </w:r>
      <w:r>
        <w:rPr>
          <w:spacing w:val="-2"/>
          <w:sz w:val="24"/>
        </w:rPr>
        <w:t> </w:t>
      </w:r>
      <w:r>
        <w:rPr>
          <w:sz w:val="24"/>
        </w:rPr>
        <w:t>situate</w:t>
      </w:r>
      <w:r>
        <w:rPr>
          <w:spacing w:val="-2"/>
          <w:sz w:val="24"/>
        </w:rPr>
        <w:t> </w:t>
      </w:r>
      <w:r>
        <w:rPr>
          <w:sz w:val="24"/>
        </w:rPr>
        <w:t>within</w:t>
      </w:r>
      <w:r>
        <w:rPr>
          <w:spacing w:val="-1"/>
          <w:sz w:val="24"/>
        </w:rPr>
        <w:t> </w:t>
      </w:r>
      <w:r>
        <w:rPr>
          <w:sz w:val="24"/>
        </w:rPr>
        <w:t>jurisdiction,</w:t>
      </w:r>
      <w:r>
        <w:rPr>
          <w:spacing w:val="-2"/>
          <w:sz w:val="24"/>
        </w:rPr>
        <w:t> </w:t>
      </w:r>
      <w:r>
        <w:rPr>
          <w:spacing w:val="-5"/>
          <w:sz w:val="24"/>
        </w:rPr>
        <w:t>or</w:t>
      </w:r>
    </w:p>
    <w:p>
      <w:pPr>
        <w:pStyle w:val="BodyText"/>
        <w:spacing w:before="1"/>
        <w:jc w:val="left"/>
      </w:pPr>
    </w:p>
    <w:p>
      <w:pPr>
        <w:pStyle w:val="ListParagraph"/>
        <w:numPr>
          <w:ilvl w:val="0"/>
          <w:numId w:val="23"/>
        </w:numPr>
        <w:tabs>
          <w:tab w:pos="591" w:val="left" w:leader="none"/>
        </w:tabs>
        <w:spacing w:line="480" w:lineRule="auto" w:before="0" w:after="0"/>
        <w:ind w:left="220" w:right="475" w:firstLine="0"/>
        <w:jc w:val="both"/>
        <w:rPr>
          <w:sz w:val="24"/>
        </w:rPr>
      </w:pPr>
      <w:r>
        <w:rPr>
          <w:sz w:val="24"/>
        </w:rPr>
        <w:t>any act,</w:t>
      </w:r>
      <w:r>
        <w:rPr>
          <w:sz w:val="24"/>
        </w:rPr>
        <w:t> deed,</w:t>
      </w:r>
      <w:r>
        <w:rPr>
          <w:sz w:val="24"/>
        </w:rPr>
        <w:t> will,</w:t>
      </w:r>
      <w:r>
        <w:rPr>
          <w:sz w:val="24"/>
        </w:rPr>
        <w:t> contract,</w:t>
      </w:r>
      <w:r>
        <w:rPr>
          <w:sz w:val="24"/>
        </w:rPr>
        <w:t> obligation,</w:t>
      </w:r>
      <w:r>
        <w:rPr>
          <w:sz w:val="24"/>
        </w:rPr>
        <w:t> or</w:t>
      </w:r>
      <w:r>
        <w:rPr>
          <w:sz w:val="24"/>
        </w:rPr>
        <w:t> liability affecting land</w:t>
      </w:r>
      <w:r>
        <w:rPr>
          <w:sz w:val="24"/>
        </w:rPr>
        <w:t> or</w:t>
      </w:r>
      <w:r>
        <w:rPr>
          <w:sz w:val="24"/>
        </w:rPr>
        <w:t> hereditaments situate within jurisdiction, is sought to be construed, rectified, set aside or enforced, or</w:t>
      </w:r>
    </w:p>
    <w:p>
      <w:pPr>
        <w:pStyle w:val="ListParagraph"/>
        <w:numPr>
          <w:ilvl w:val="0"/>
          <w:numId w:val="23"/>
        </w:numPr>
        <w:tabs>
          <w:tab w:pos="574" w:val="left" w:leader="none"/>
        </w:tabs>
        <w:spacing w:line="480" w:lineRule="auto" w:before="0" w:after="0"/>
        <w:ind w:left="220" w:right="482" w:firstLine="0"/>
        <w:jc w:val="both"/>
        <w:rPr>
          <w:sz w:val="24"/>
        </w:rPr>
      </w:pPr>
      <w:r>
        <w:rPr>
          <w:sz w:val="24"/>
        </w:rPr>
        <w:t>any relief is sought against any person domiciled or ordinarily resident within jurisdiction, </w:t>
      </w:r>
      <w:r>
        <w:rPr>
          <w:spacing w:val="-4"/>
          <w:sz w:val="24"/>
        </w:rPr>
        <w:t>etc.</w:t>
      </w:r>
    </w:p>
    <w:p>
      <w:pPr>
        <w:pStyle w:val="BodyText"/>
        <w:spacing w:line="480" w:lineRule="auto"/>
        <w:ind w:left="220" w:right="472" w:firstLine="719"/>
      </w:pPr>
      <w:r>
        <w:rPr/>
        <w:t>The provision quoted above went on and on to mention ground for serving writ abroad</w:t>
      </w:r>
      <w:r>
        <w:rPr>
          <w:spacing w:val="40"/>
        </w:rPr>
        <w:t> </w:t>
      </w:r>
      <w:r>
        <w:rPr/>
        <w:t>but did not make provision for cyberspace. Regrettably, it therefore means that, like the online plaintiff in the United Kingdom, a Nigerian plaintiff cannot use the provisions to sue an online defendant outside Nigeria.</w:t>
      </w:r>
    </w:p>
    <w:p>
      <w:pPr>
        <w:pStyle w:val="Heading2"/>
        <w:numPr>
          <w:ilvl w:val="2"/>
          <w:numId w:val="20"/>
        </w:numPr>
        <w:tabs>
          <w:tab w:pos="941" w:val="left" w:leader="none"/>
        </w:tabs>
        <w:spacing w:line="240" w:lineRule="auto" w:before="6" w:after="0"/>
        <w:ind w:left="940" w:right="0" w:hanging="721"/>
        <w:jc w:val="both"/>
      </w:pPr>
      <w:r>
        <w:rPr/>
        <w:t>Use</w:t>
      </w:r>
      <w:r>
        <w:rPr>
          <w:spacing w:val="-6"/>
        </w:rPr>
        <w:t> </w:t>
      </w:r>
      <w:r>
        <w:rPr/>
        <w:t>of</w:t>
      </w:r>
      <w:r>
        <w:rPr>
          <w:spacing w:val="-2"/>
        </w:rPr>
        <w:t> </w:t>
      </w:r>
      <w:r>
        <w:rPr/>
        <w:t>Case</w:t>
      </w:r>
      <w:r>
        <w:rPr>
          <w:spacing w:val="-5"/>
        </w:rPr>
        <w:t> </w:t>
      </w:r>
      <w:r>
        <w:rPr/>
        <w:t>Law</w:t>
      </w:r>
      <w:r>
        <w:rPr>
          <w:spacing w:val="-1"/>
        </w:rPr>
        <w:t> </w:t>
      </w:r>
      <w:r>
        <w:rPr/>
        <w:t>for</w:t>
      </w:r>
      <w:r>
        <w:rPr>
          <w:spacing w:val="-4"/>
        </w:rPr>
        <w:t> </w:t>
      </w:r>
      <w:r>
        <w:rPr/>
        <w:t>Personal</w:t>
      </w:r>
      <w:r>
        <w:rPr>
          <w:spacing w:val="-4"/>
        </w:rPr>
        <w:t> </w:t>
      </w:r>
      <w:r>
        <w:rPr>
          <w:spacing w:val="-2"/>
        </w:rPr>
        <w:t>Jurisdiction</w:t>
      </w:r>
    </w:p>
    <w:p>
      <w:pPr>
        <w:pStyle w:val="BodyText"/>
        <w:spacing w:before="6"/>
        <w:jc w:val="left"/>
        <w:rPr>
          <w:b/>
          <w:sz w:val="23"/>
        </w:rPr>
      </w:pPr>
    </w:p>
    <w:p>
      <w:pPr>
        <w:pStyle w:val="BodyText"/>
        <w:spacing w:line="480" w:lineRule="auto"/>
        <w:ind w:left="220" w:right="473" w:firstLine="719"/>
      </w:pPr>
      <w:r>
        <w:rPr/>
        <w:t>Slowly</w:t>
      </w:r>
      <w:r>
        <w:rPr/>
        <w:t> though,</w:t>
      </w:r>
      <w:r>
        <w:rPr/>
        <w:t> our</w:t>
      </w:r>
      <w:r>
        <w:rPr/>
        <w:t> courts</w:t>
      </w:r>
      <w:r>
        <w:rPr/>
        <w:t> are</w:t>
      </w:r>
      <w:r>
        <w:rPr/>
        <w:t> making</w:t>
      </w:r>
      <w:r>
        <w:rPr/>
        <w:t> breakthrough</w:t>
      </w:r>
      <w:r>
        <w:rPr/>
        <w:t> decisions</w:t>
      </w:r>
      <w:r>
        <w:rPr/>
        <w:t> concerning</w:t>
      </w:r>
      <w:r>
        <w:rPr/>
        <w:t> the</w:t>
      </w:r>
      <w:r>
        <w:rPr/>
        <w:t> flux</w:t>
      </w:r>
      <w:r>
        <w:rPr/>
        <w:t> of cyber</w:t>
      </w:r>
      <w:r>
        <w:rPr/>
        <w:t> jurisdiction.</w:t>
      </w:r>
      <w:r>
        <w:rPr/>
        <w:t> In</w:t>
      </w:r>
      <w:r>
        <w:rPr/>
        <w:t> this regards, the courts develop two kinds of personal jurisdictions</w:t>
      </w:r>
      <w:r>
        <w:rPr>
          <w:vertAlign w:val="superscript"/>
        </w:rPr>
        <w:t>11</w:t>
      </w:r>
      <w:r>
        <w:rPr>
          <w:vertAlign w:val="baseline"/>
        </w:rPr>
        <w:t>, in cyberspace cases, they are. „General Personal Jurisdiction‟ and „Specific Personal Jurisdiction.‟</w:t>
      </w:r>
    </w:p>
    <w:p>
      <w:pPr>
        <w:pStyle w:val="BodyText"/>
        <w:spacing w:line="480" w:lineRule="auto" w:before="1"/>
        <w:ind w:left="220" w:right="483" w:firstLine="719"/>
      </w:pPr>
      <w:r>
        <w:rPr/>
        <w:t>In</w:t>
      </w:r>
      <w:r>
        <w:rPr>
          <w:spacing w:val="-2"/>
        </w:rPr>
        <w:t> </w:t>
      </w:r>
      <w:r>
        <w:rPr/>
        <w:t>the</w:t>
      </w:r>
      <w:r>
        <w:rPr>
          <w:spacing w:val="-3"/>
        </w:rPr>
        <w:t> </w:t>
      </w:r>
      <w:r>
        <w:rPr/>
        <w:t>Internet</w:t>
      </w:r>
      <w:r>
        <w:rPr>
          <w:spacing w:val="-2"/>
        </w:rPr>
        <w:t> </w:t>
      </w:r>
      <w:r>
        <w:rPr/>
        <w:t>context,</w:t>
      </w:r>
      <w:r>
        <w:rPr>
          <w:spacing w:val="-4"/>
        </w:rPr>
        <w:t> </w:t>
      </w:r>
      <w:r>
        <w:rPr/>
        <w:t>personal</w:t>
      </w:r>
      <w:r>
        <w:rPr>
          <w:spacing w:val="-4"/>
        </w:rPr>
        <w:t> </w:t>
      </w:r>
      <w:r>
        <w:rPr/>
        <w:t>jurisdiction</w:t>
      </w:r>
      <w:r>
        <w:rPr>
          <w:spacing w:val="-4"/>
        </w:rPr>
        <w:t> </w:t>
      </w:r>
      <w:r>
        <w:rPr/>
        <w:t>cases</w:t>
      </w:r>
      <w:r>
        <w:rPr>
          <w:spacing w:val="-2"/>
        </w:rPr>
        <w:t> </w:t>
      </w:r>
      <w:r>
        <w:rPr/>
        <w:t>often</w:t>
      </w:r>
      <w:r>
        <w:rPr>
          <w:spacing w:val="-4"/>
        </w:rPr>
        <w:t> </w:t>
      </w:r>
      <w:r>
        <w:rPr/>
        <w:t>involve</w:t>
      </w:r>
      <w:r>
        <w:rPr>
          <w:spacing w:val="-4"/>
        </w:rPr>
        <w:t> </w:t>
      </w:r>
      <w:r>
        <w:rPr/>
        <w:t>proprietors</w:t>
      </w:r>
      <w:r>
        <w:rPr>
          <w:spacing w:val="-3"/>
        </w:rPr>
        <w:t> </w:t>
      </w:r>
      <w:r>
        <w:rPr/>
        <w:t>of</w:t>
      </w:r>
      <w:r>
        <w:rPr>
          <w:spacing w:val="-4"/>
        </w:rPr>
        <w:t> </w:t>
      </w:r>
      <w:r>
        <w:rPr/>
        <w:t>websites</w:t>
      </w:r>
      <w:r>
        <w:rPr>
          <w:spacing w:val="-4"/>
        </w:rPr>
        <w:t> </w:t>
      </w:r>
      <w:r>
        <w:rPr/>
        <w:t>or Internet-based</w:t>
      </w:r>
      <w:r>
        <w:rPr>
          <w:spacing w:val="19"/>
        </w:rPr>
        <w:t> </w:t>
      </w:r>
      <w:r>
        <w:rPr/>
        <w:t>services</w:t>
      </w:r>
      <w:r>
        <w:rPr>
          <w:spacing w:val="20"/>
        </w:rPr>
        <w:t> </w:t>
      </w:r>
      <w:r>
        <w:rPr/>
        <w:t>that</w:t>
      </w:r>
      <w:r>
        <w:rPr>
          <w:spacing w:val="19"/>
        </w:rPr>
        <w:t> </w:t>
      </w:r>
      <w:r>
        <w:rPr/>
        <w:t>either</w:t>
      </w:r>
      <w:r>
        <w:rPr>
          <w:spacing w:val="22"/>
        </w:rPr>
        <w:t> </w:t>
      </w:r>
      <w:r>
        <w:rPr/>
        <w:t>advertise</w:t>
      </w:r>
      <w:r>
        <w:rPr>
          <w:spacing w:val="18"/>
        </w:rPr>
        <w:t> </w:t>
      </w:r>
      <w:r>
        <w:rPr/>
        <w:t>or</w:t>
      </w:r>
      <w:r>
        <w:rPr>
          <w:spacing w:val="19"/>
        </w:rPr>
        <w:t> </w:t>
      </w:r>
      <w:r>
        <w:rPr/>
        <w:t>actively</w:t>
      </w:r>
      <w:r>
        <w:rPr>
          <w:spacing w:val="14"/>
        </w:rPr>
        <w:t> </w:t>
      </w:r>
      <w:r>
        <w:rPr/>
        <w:t>promote</w:t>
      </w:r>
      <w:r>
        <w:rPr>
          <w:spacing w:val="19"/>
        </w:rPr>
        <w:t> </w:t>
      </w:r>
      <w:r>
        <w:rPr/>
        <w:t>their</w:t>
      </w:r>
      <w:r>
        <w:rPr>
          <w:spacing w:val="20"/>
        </w:rPr>
        <w:t> </w:t>
      </w:r>
      <w:r>
        <w:rPr/>
        <w:t>businesses</w:t>
      </w:r>
      <w:r>
        <w:rPr>
          <w:spacing w:val="19"/>
        </w:rPr>
        <w:t> </w:t>
      </w:r>
      <w:r>
        <w:rPr/>
        <w:t>nationally,</w:t>
      </w:r>
      <w:r>
        <w:rPr>
          <w:spacing w:val="20"/>
        </w:rPr>
        <w:t> </w:t>
      </w:r>
      <w:r>
        <w:rPr>
          <w:spacing w:val="-5"/>
        </w:rPr>
        <w:t>but</w:t>
      </w:r>
    </w:p>
    <w:p>
      <w:pPr>
        <w:pStyle w:val="BodyText"/>
        <w:spacing w:before="2"/>
        <w:jc w:val="left"/>
        <w:rPr>
          <w:sz w:val="26"/>
        </w:rPr>
      </w:pPr>
      <w:r>
        <w:rPr/>
        <w:pict>
          <v:rect style="position:absolute;margin-left:72.024002pt;margin-top:16.2642pt;width:468.07pt;height:.71997pt;mso-position-horizontal-relative:page;mso-position-vertical-relative:paragraph;z-index:-15688192;mso-wrap-distance-left:0;mso-wrap-distance-right:0" id="docshape104" filled="true" fillcolor="#000000" stroked="false">
            <v:fill type="solid"/>
            <w10:wrap type="topAndBottom"/>
          </v:rect>
        </w:pict>
      </w:r>
    </w:p>
    <w:p>
      <w:pPr>
        <w:spacing w:before="96"/>
        <w:ind w:left="220" w:right="0" w:firstLine="0"/>
        <w:jc w:val="left"/>
        <w:rPr>
          <w:sz w:val="20"/>
        </w:rPr>
      </w:pPr>
      <w:r>
        <w:rPr>
          <w:sz w:val="20"/>
          <w:vertAlign w:val="superscript"/>
        </w:rPr>
        <w:t>9</w:t>
      </w:r>
      <w:r>
        <w:rPr>
          <w:sz w:val="20"/>
          <w:vertAlign w:val="baseline"/>
        </w:rPr>
        <w:t>European</w:t>
      </w:r>
      <w:r>
        <w:rPr>
          <w:spacing w:val="-4"/>
          <w:sz w:val="20"/>
          <w:vertAlign w:val="baseline"/>
        </w:rPr>
        <w:t> </w:t>
      </w:r>
      <w:r>
        <w:rPr>
          <w:sz w:val="20"/>
          <w:vertAlign w:val="baseline"/>
        </w:rPr>
        <w:t>Union</w:t>
      </w:r>
      <w:r>
        <w:rPr>
          <w:spacing w:val="-4"/>
          <w:sz w:val="20"/>
          <w:vertAlign w:val="baseline"/>
        </w:rPr>
        <w:t> </w:t>
      </w:r>
      <w:r>
        <w:rPr>
          <w:sz w:val="20"/>
          <w:vertAlign w:val="baseline"/>
        </w:rPr>
        <w:t>Convention</w:t>
      </w:r>
      <w:r>
        <w:rPr>
          <w:spacing w:val="-4"/>
          <w:sz w:val="20"/>
          <w:vertAlign w:val="baseline"/>
        </w:rPr>
        <w:t> </w:t>
      </w:r>
      <w:r>
        <w:rPr>
          <w:sz w:val="20"/>
          <w:vertAlign w:val="baseline"/>
        </w:rPr>
        <w:t>on</w:t>
      </w:r>
      <w:r>
        <w:rPr>
          <w:spacing w:val="-4"/>
          <w:sz w:val="20"/>
          <w:vertAlign w:val="baseline"/>
        </w:rPr>
        <w:t> </w:t>
      </w:r>
      <w:r>
        <w:rPr>
          <w:sz w:val="20"/>
          <w:vertAlign w:val="baseline"/>
        </w:rPr>
        <w:t>Jurisdiction</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Enforcement</w:t>
      </w:r>
      <w:r>
        <w:rPr>
          <w:spacing w:val="-4"/>
          <w:sz w:val="20"/>
          <w:vertAlign w:val="baseline"/>
        </w:rPr>
        <w:t> </w:t>
      </w:r>
      <w:r>
        <w:rPr>
          <w:sz w:val="20"/>
          <w:vertAlign w:val="baseline"/>
        </w:rPr>
        <w:t>of</w:t>
      </w:r>
      <w:r>
        <w:rPr>
          <w:spacing w:val="-5"/>
          <w:sz w:val="20"/>
          <w:vertAlign w:val="baseline"/>
        </w:rPr>
        <w:t> </w:t>
      </w:r>
      <w:r>
        <w:rPr>
          <w:sz w:val="20"/>
          <w:vertAlign w:val="baseline"/>
        </w:rPr>
        <w:t>Judgments</w:t>
      </w:r>
      <w:r>
        <w:rPr>
          <w:spacing w:val="-4"/>
          <w:sz w:val="20"/>
          <w:vertAlign w:val="baseline"/>
        </w:rPr>
        <w:t> </w:t>
      </w:r>
      <w:r>
        <w:rPr>
          <w:sz w:val="20"/>
          <w:vertAlign w:val="baseline"/>
        </w:rPr>
        <w:t>in</w:t>
      </w:r>
      <w:r>
        <w:rPr>
          <w:spacing w:val="-4"/>
          <w:sz w:val="20"/>
          <w:vertAlign w:val="baseline"/>
        </w:rPr>
        <w:t> </w:t>
      </w:r>
      <w:r>
        <w:rPr>
          <w:sz w:val="20"/>
          <w:vertAlign w:val="baseline"/>
        </w:rPr>
        <w:t>Civil</w:t>
      </w:r>
      <w:r>
        <w:rPr>
          <w:spacing w:val="-4"/>
          <w:sz w:val="20"/>
          <w:vertAlign w:val="baseline"/>
        </w:rPr>
        <w:t> </w:t>
      </w:r>
      <w:r>
        <w:rPr>
          <w:sz w:val="20"/>
          <w:vertAlign w:val="baseline"/>
        </w:rPr>
        <w:t>and</w:t>
      </w:r>
      <w:r>
        <w:rPr>
          <w:spacing w:val="-2"/>
          <w:sz w:val="20"/>
          <w:vertAlign w:val="baseline"/>
        </w:rPr>
        <w:t> </w:t>
      </w:r>
      <w:r>
        <w:rPr>
          <w:sz w:val="20"/>
          <w:vertAlign w:val="baseline"/>
        </w:rPr>
        <w:t>Commercial</w:t>
      </w:r>
      <w:r>
        <w:rPr>
          <w:spacing w:val="-3"/>
          <w:sz w:val="20"/>
          <w:vertAlign w:val="baseline"/>
        </w:rPr>
        <w:t> </w:t>
      </w:r>
      <w:r>
        <w:rPr>
          <w:sz w:val="20"/>
          <w:vertAlign w:val="baseline"/>
        </w:rPr>
        <w:t>Matters (September, 30, 1968).</w:t>
      </w:r>
    </w:p>
    <w:p>
      <w:pPr>
        <w:spacing w:line="242" w:lineRule="exact" w:before="4"/>
        <w:ind w:left="220" w:right="0" w:firstLine="0"/>
        <w:jc w:val="left"/>
        <w:rPr>
          <w:sz w:val="20"/>
        </w:rPr>
      </w:pPr>
      <w:r>
        <w:rPr>
          <w:rFonts w:ascii="Calibri"/>
          <w:sz w:val="20"/>
          <w:vertAlign w:val="superscript"/>
        </w:rPr>
        <w:t>10</w:t>
      </w:r>
      <w:r>
        <w:rPr>
          <w:rFonts w:ascii="Calibri"/>
          <w:spacing w:val="-6"/>
          <w:sz w:val="20"/>
          <w:vertAlign w:val="baseline"/>
        </w:rPr>
        <w:t> </w:t>
      </w:r>
      <w:r>
        <w:rPr>
          <w:sz w:val="20"/>
          <w:vertAlign w:val="baseline"/>
        </w:rPr>
        <w:t>Kaduna</w:t>
      </w:r>
      <w:r>
        <w:rPr>
          <w:spacing w:val="-5"/>
          <w:sz w:val="20"/>
          <w:vertAlign w:val="baseline"/>
        </w:rPr>
        <w:t> </w:t>
      </w:r>
      <w:r>
        <w:rPr>
          <w:sz w:val="20"/>
          <w:vertAlign w:val="baseline"/>
        </w:rPr>
        <w:t>State</w:t>
      </w:r>
      <w:r>
        <w:rPr>
          <w:spacing w:val="-5"/>
          <w:sz w:val="20"/>
          <w:vertAlign w:val="baseline"/>
        </w:rPr>
        <w:t> </w:t>
      </w:r>
      <w:r>
        <w:rPr>
          <w:sz w:val="20"/>
          <w:vertAlign w:val="baseline"/>
        </w:rPr>
        <w:t>High</w:t>
      </w:r>
      <w:r>
        <w:rPr>
          <w:spacing w:val="-6"/>
          <w:sz w:val="20"/>
          <w:vertAlign w:val="baseline"/>
        </w:rPr>
        <w:t> </w:t>
      </w:r>
      <w:r>
        <w:rPr>
          <w:sz w:val="20"/>
          <w:vertAlign w:val="baseline"/>
        </w:rPr>
        <w:t>Court</w:t>
      </w:r>
      <w:r>
        <w:rPr>
          <w:spacing w:val="-6"/>
          <w:sz w:val="20"/>
          <w:vertAlign w:val="baseline"/>
        </w:rPr>
        <w:t> </w:t>
      </w:r>
      <w:r>
        <w:rPr>
          <w:sz w:val="20"/>
          <w:vertAlign w:val="baseline"/>
        </w:rPr>
        <w:t>(Civil</w:t>
      </w:r>
      <w:r>
        <w:rPr>
          <w:spacing w:val="-6"/>
          <w:sz w:val="20"/>
          <w:vertAlign w:val="baseline"/>
        </w:rPr>
        <w:t> </w:t>
      </w:r>
      <w:r>
        <w:rPr>
          <w:sz w:val="20"/>
          <w:vertAlign w:val="baseline"/>
        </w:rPr>
        <w:t>Procedure)</w:t>
      </w:r>
      <w:r>
        <w:rPr>
          <w:spacing w:val="-4"/>
          <w:sz w:val="20"/>
          <w:vertAlign w:val="baseline"/>
        </w:rPr>
        <w:t> </w:t>
      </w:r>
      <w:r>
        <w:rPr>
          <w:sz w:val="20"/>
          <w:vertAlign w:val="baseline"/>
        </w:rPr>
        <w:t>Rule,</w:t>
      </w:r>
      <w:r>
        <w:rPr>
          <w:spacing w:val="-5"/>
          <w:sz w:val="20"/>
          <w:vertAlign w:val="baseline"/>
        </w:rPr>
        <w:t> </w:t>
      </w:r>
      <w:r>
        <w:rPr>
          <w:spacing w:val="-4"/>
          <w:sz w:val="20"/>
          <w:vertAlign w:val="baseline"/>
        </w:rPr>
        <w:t>2007</w:t>
      </w:r>
    </w:p>
    <w:p>
      <w:pPr>
        <w:spacing w:line="227" w:lineRule="exact" w:before="0"/>
        <w:ind w:left="220" w:right="0" w:firstLine="0"/>
        <w:jc w:val="left"/>
        <w:rPr>
          <w:sz w:val="20"/>
        </w:rPr>
      </w:pPr>
      <w:r>
        <w:rPr>
          <w:sz w:val="20"/>
          <w:vertAlign w:val="superscript"/>
        </w:rPr>
        <w:t>11</w:t>
      </w:r>
      <w:r>
        <w:rPr>
          <w:spacing w:val="-3"/>
          <w:sz w:val="20"/>
          <w:vertAlign w:val="baseline"/>
        </w:rPr>
        <w:t> </w:t>
      </w:r>
      <w:r>
        <w:rPr>
          <w:sz w:val="20"/>
          <w:vertAlign w:val="baseline"/>
        </w:rPr>
        <w:t>By</w:t>
      </w:r>
      <w:r>
        <w:rPr>
          <w:spacing w:val="-7"/>
          <w:sz w:val="20"/>
          <w:vertAlign w:val="baseline"/>
        </w:rPr>
        <w:t> </w:t>
      </w:r>
      <w:r>
        <w:rPr>
          <w:sz w:val="20"/>
          <w:vertAlign w:val="baseline"/>
        </w:rPr>
        <w:t>Julia, A.</w:t>
      </w:r>
      <w:r>
        <w:rPr>
          <w:spacing w:val="-2"/>
          <w:sz w:val="20"/>
          <w:vertAlign w:val="baseline"/>
        </w:rPr>
        <w:t> </w:t>
      </w:r>
      <w:r>
        <w:rPr>
          <w:sz w:val="20"/>
          <w:vertAlign w:val="baseline"/>
        </w:rPr>
        <w:t>G.</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pacing w:val="-5"/>
          <w:sz w:val="20"/>
          <w:vertAlign w:val="baseline"/>
        </w:rPr>
        <w:t>p.5</w:t>
      </w:r>
    </w:p>
    <w:p>
      <w:pPr>
        <w:spacing w:after="0" w:line="227" w:lineRule="exact"/>
        <w:jc w:val="left"/>
        <w:rPr>
          <w:sz w:val="20"/>
        </w:rPr>
        <w:sectPr>
          <w:pgSz w:w="12240" w:h="15840"/>
          <w:pgMar w:header="0" w:footer="1015" w:top="1360" w:bottom="1200" w:left="1220" w:right="960"/>
        </w:sectPr>
      </w:pPr>
    </w:p>
    <w:p>
      <w:pPr>
        <w:pStyle w:val="BodyText"/>
        <w:spacing w:line="480" w:lineRule="auto" w:before="72"/>
        <w:ind w:left="220" w:right="477"/>
      </w:pPr>
      <w:r>
        <w:rPr/>
        <w:t>argue</w:t>
      </w:r>
      <w:r>
        <w:rPr/>
        <w:t> that</w:t>
      </w:r>
      <w:r>
        <w:rPr/>
        <w:t> they</w:t>
      </w:r>
      <w:r>
        <w:rPr/>
        <w:t> do</w:t>
      </w:r>
      <w:r>
        <w:rPr/>
        <w:t> not</w:t>
      </w:r>
      <w:r>
        <w:rPr/>
        <w:t> have</w:t>
      </w:r>
      <w:r>
        <w:rPr/>
        <w:t> sufficient contacts within a particular state to subject them to litigation in that state. With the growth of the Internet, courts have faced the challenge of applying long-standing principles of personal jurisdiction to a borderless communication</w:t>
      </w:r>
      <w:r>
        <w:rPr>
          <w:spacing w:val="40"/>
        </w:rPr>
        <w:t> </w:t>
      </w:r>
      <w:r>
        <w:rPr/>
        <w:t>medium that enables businesses and individuals all over the world to instantaneously interact across state boundaries as pointed above. Below is a brief discussion on each of them.</w:t>
      </w:r>
    </w:p>
    <w:p>
      <w:pPr>
        <w:pStyle w:val="ListParagraph"/>
        <w:numPr>
          <w:ilvl w:val="3"/>
          <w:numId w:val="20"/>
        </w:numPr>
        <w:tabs>
          <w:tab w:pos="941" w:val="left" w:leader="none"/>
        </w:tabs>
        <w:spacing w:line="240" w:lineRule="auto" w:before="0" w:after="0"/>
        <w:ind w:left="940" w:right="0" w:hanging="721"/>
        <w:jc w:val="both"/>
        <w:rPr>
          <w:i/>
          <w:sz w:val="24"/>
        </w:rPr>
      </w:pPr>
      <w:r>
        <w:rPr>
          <w:i/>
          <w:sz w:val="24"/>
        </w:rPr>
        <w:t>General</w:t>
      </w:r>
      <w:r>
        <w:rPr>
          <w:i/>
          <w:spacing w:val="-5"/>
          <w:sz w:val="24"/>
        </w:rPr>
        <w:t> </w:t>
      </w:r>
      <w:r>
        <w:rPr>
          <w:i/>
          <w:sz w:val="24"/>
        </w:rPr>
        <w:t>Personal</w:t>
      </w:r>
      <w:r>
        <w:rPr>
          <w:i/>
          <w:spacing w:val="-2"/>
          <w:sz w:val="24"/>
        </w:rPr>
        <w:t> Jurisdiction</w:t>
      </w:r>
    </w:p>
    <w:p>
      <w:pPr>
        <w:pStyle w:val="BodyText"/>
        <w:jc w:val="left"/>
        <w:rPr>
          <w:i/>
        </w:rPr>
      </w:pPr>
    </w:p>
    <w:p>
      <w:pPr>
        <w:pStyle w:val="BodyText"/>
        <w:spacing w:line="480" w:lineRule="auto"/>
        <w:ind w:left="220" w:right="478" w:firstLine="719"/>
      </w:pPr>
      <w:r>
        <w:rPr/>
        <w:t>For</w:t>
      </w:r>
      <w:r>
        <w:rPr>
          <w:spacing w:val="-2"/>
        </w:rPr>
        <w:t> </w:t>
      </w:r>
      <w:r>
        <w:rPr/>
        <w:t>a court</w:t>
      </w:r>
      <w:r>
        <w:rPr>
          <w:spacing w:val="-2"/>
        </w:rPr>
        <w:t> </w:t>
      </w:r>
      <w:r>
        <w:rPr/>
        <w:t>to</w:t>
      </w:r>
      <w:r>
        <w:rPr>
          <w:spacing w:val="-1"/>
        </w:rPr>
        <w:t> </w:t>
      </w:r>
      <w:r>
        <w:rPr/>
        <w:t>assume</w:t>
      </w:r>
      <w:r>
        <w:rPr>
          <w:spacing w:val="-1"/>
        </w:rPr>
        <w:t> </w:t>
      </w:r>
      <w:r>
        <w:rPr/>
        <w:t>jurisdiction under</w:t>
      </w:r>
      <w:r>
        <w:rPr>
          <w:spacing w:val="-1"/>
        </w:rPr>
        <w:t> </w:t>
      </w:r>
      <w:r>
        <w:rPr/>
        <w:t>this sub-head the</w:t>
      </w:r>
      <w:r>
        <w:rPr>
          <w:spacing w:val="-1"/>
        </w:rPr>
        <w:t> </w:t>
      </w:r>
      <w:r>
        <w:rPr/>
        <w:t>plaintiff</w:t>
      </w:r>
      <w:r>
        <w:rPr>
          <w:spacing w:val="-2"/>
        </w:rPr>
        <w:t> </w:t>
      </w:r>
      <w:r>
        <w:rPr/>
        <w:t>must establish that, the non-resident defendant has “systematic and continues” contact with the country he was sued</w:t>
      </w:r>
      <w:r>
        <w:rPr>
          <w:vertAlign w:val="superscript"/>
        </w:rPr>
        <w:t>12</w:t>
      </w:r>
      <w:r>
        <w:rPr>
          <w:vertAlign w:val="baseline"/>
        </w:rPr>
        <w:t>.</w:t>
      </w:r>
    </w:p>
    <w:p>
      <w:pPr>
        <w:pStyle w:val="BodyText"/>
        <w:spacing w:line="480" w:lineRule="auto" w:before="1"/>
        <w:ind w:left="220" w:right="473"/>
      </w:pPr>
      <w:r>
        <w:rPr/>
        <w:t>What constitute “systematic and continues contact” as may be required by the court is not clear. But indications given by the proponents</w:t>
      </w:r>
      <w:r>
        <w:rPr>
          <w:vertAlign w:val="superscript"/>
        </w:rPr>
        <w:t>13</w:t>
      </w:r>
      <w:r>
        <w:rPr>
          <w:vertAlign w:val="baseline"/>
        </w:rPr>
        <w:t> of this model seem to suggest that in deciding whether the defendant‟s conduct is systematic and continues, the court will look at the nature and quality of the defendant‟s contact with the forum, the fact that the defendant resides there or has the center of his business there.</w:t>
      </w:r>
    </w:p>
    <w:p>
      <w:pPr>
        <w:pStyle w:val="BodyText"/>
        <w:spacing w:line="480" w:lineRule="auto" w:before="1"/>
        <w:ind w:left="220" w:right="476" w:firstLine="719"/>
      </w:pPr>
      <w:r>
        <w:rPr/>
        <w:t>For example, it will be sufficient for a plaintiff to show that, a defendant though residing outside jurisdiction is conducting business worth much amount of money within jurisdiction and on a regular basis or he has the center of his business within jurisdiction. This will establish in</w:t>
      </w:r>
      <w:r>
        <w:rPr>
          <w:spacing w:val="40"/>
        </w:rPr>
        <w:t> </w:t>
      </w:r>
      <w:r>
        <w:rPr/>
        <w:t>the</w:t>
      </w:r>
      <w:r>
        <w:rPr>
          <w:spacing w:val="-2"/>
        </w:rPr>
        <w:t> </w:t>
      </w:r>
      <w:r>
        <w:rPr/>
        <w:t>eyes</w:t>
      </w:r>
      <w:r>
        <w:rPr>
          <w:spacing w:val="-2"/>
        </w:rPr>
        <w:t> </w:t>
      </w:r>
      <w:r>
        <w:rPr/>
        <w:t>of</w:t>
      </w:r>
      <w:r>
        <w:rPr>
          <w:spacing w:val="-2"/>
        </w:rPr>
        <w:t> </w:t>
      </w:r>
      <w:r>
        <w:rPr/>
        <w:t>the</w:t>
      </w:r>
      <w:r>
        <w:rPr>
          <w:spacing w:val="-3"/>
        </w:rPr>
        <w:t> </w:t>
      </w:r>
      <w:r>
        <w:rPr/>
        <w:t>court</w:t>
      </w:r>
      <w:r>
        <w:rPr>
          <w:spacing w:val="-2"/>
        </w:rPr>
        <w:t> </w:t>
      </w:r>
      <w:r>
        <w:rPr/>
        <w:t>that,</w:t>
      </w:r>
      <w:r>
        <w:rPr>
          <w:spacing w:val="-1"/>
        </w:rPr>
        <w:t> </w:t>
      </w:r>
      <w:r>
        <w:rPr/>
        <w:t>the</w:t>
      </w:r>
      <w:r>
        <w:rPr>
          <w:spacing w:val="-2"/>
        </w:rPr>
        <w:t> </w:t>
      </w:r>
      <w:r>
        <w:rPr/>
        <w:t>defendant</w:t>
      </w:r>
      <w:r>
        <w:rPr>
          <w:spacing w:val="-2"/>
        </w:rPr>
        <w:t> </w:t>
      </w:r>
      <w:r>
        <w:rPr/>
        <w:t>is</w:t>
      </w:r>
      <w:r>
        <w:rPr>
          <w:spacing w:val="-2"/>
        </w:rPr>
        <w:t> </w:t>
      </w:r>
      <w:r>
        <w:rPr/>
        <w:t>in</w:t>
      </w:r>
      <w:r>
        <w:rPr>
          <w:spacing w:val="-2"/>
        </w:rPr>
        <w:t> </w:t>
      </w:r>
      <w:r>
        <w:rPr/>
        <w:t>a</w:t>
      </w:r>
      <w:r>
        <w:rPr>
          <w:spacing w:val="-2"/>
        </w:rPr>
        <w:t> </w:t>
      </w:r>
      <w:r>
        <w:rPr/>
        <w:t>way</w:t>
      </w:r>
      <w:r>
        <w:rPr>
          <w:spacing w:val="-5"/>
        </w:rPr>
        <w:t> </w:t>
      </w:r>
      <w:r>
        <w:rPr/>
        <w:t>linked</w:t>
      </w:r>
      <w:r>
        <w:rPr>
          <w:spacing w:val="-2"/>
        </w:rPr>
        <w:t> </w:t>
      </w:r>
      <w:r>
        <w:rPr/>
        <w:t>to</w:t>
      </w:r>
      <w:r>
        <w:rPr>
          <w:spacing w:val="-2"/>
        </w:rPr>
        <w:t> </w:t>
      </w:r>
      <w:r>
        <w:rPr/>
        <w:t>its</w:t>
      </w:r>
      <w:r>
        <w:rPr>
          <w:spacing w:val="-2"/>
        </w:rPr>
        <w:t> </w:t>
      </w:r>
      <w:r>
        <w:rPr/>
        <w:t>jurisdiction</w:t>
      </w:r>
      <w:r>
        <w:rPr>
          <w:spacing w:val="-5"/>
        </w:rPr>
        <w:t> </w:t>
      </w:r>
      <w:r>
        <w:rPr/>
        <w:t>hence</w:t>
      </w:r>
      <w:r>
        <w:rPr>
          <w:spacing w:val="-1"/>
        </w:rPr>
        <w:t> </w:t>
      </w:r>
      <w:r>
        <w:rPr/>
        <w:t>amenable</w:t>
      </w:r>
      <w:r>
        <w:rPr>
          <w:spacing w:val="-2"/>
        </w:rPr>
        <w:t> </w:t>
      </w:r>
      <w:r>
        <w:rPr/>
        <w:t>to</w:t>
      </w:r>
      <w:r>
        <w:rPr>
          <w:spacing w:val="-2"/>
        </w:rPr>
        <w:t> </w:t>
      </w:r>
      <w:r>
        <w:rPr/>
        <w:t>its powers. This is sufficient even if the injury suffered by the plaintiff is completely unrelated to that country. The</w:t>
      </w:r>
      <w:r>
        <w:rPr>
          <w:spacing w:val="-2"/>
        </w:rPr>
        <w:t> </w:t>
      </w:r>
      <w:r>
        <w:rPr/>
        <w:t>requirement that, a</w:t>
      </w:r>
      <w:r>
        <w:rPr>
          <w:spacing w:val="-1"/>
        </w:rPr>
        <w:t> </w:t>
      </w:r>
      <w:r>
        <w:rPr/>
        <w:t>person</w:t>
      </w:r>
      <w:r>
        <w:rPr>
          <w:spacing w:val="-1"/>
        </w:rPr>
        <w:t> </w:t>
      </w:r>
      <w:r>
        <w:rPr/>
        <w:t>may</w:t>
      </w:r>
      <w:r>
        <w:rPr>
          <w:spacing w:val="-3"/>
        </w:rPr>
        <w:t> </w:t>
      </w:r>
      <w:r>
        <w:rPr/>
        <w:t>be</w:t>
      </w:r>
      <w:r>
        <w:rPr>
          <w:spacing w:val="-1"/>
        </w:rPr>
        <w:t> </w:t>
      </w:r>
      <w:r>
        <w:rPr/>
        <w:t>tried</w:t>
      </w:r>
      <w:r>
        <w:rPr>
          <w:spacing w:val="-1"/>
        </w:rPr>
        <w:t> </w:t>
      </w:r>
      <w:r>
        <w:rPr/>
        <w:t>at a</w:t>
      </w:r>
      <w:r>
        <w:rPr>
          <w:spacing w:val="-1"/>
        </w:rPr>
        <w:t> </w:t>
      </w:r>
      <w:r>
        <w:rPr/>
        <w:t>country</w:t>
      </w:r>
      <w:r>
        <w:rPr>
          <w:spacing w:val="-5"/>
        </w:rPr>
        <w:t> </w:t>
      </w:r>
      <w:r>
        <w:rPr/>
        <w:t>whether</w:t>
      </w:r>
      <w:r>
        <w:rPr>
          <w:spacing w:val="-1"/>
        </w:rPr>
        <w:t> </w:t>
      </w:r>
      <w:r>
        <w:rPr/>
        <w:t>or</w:t>
      </w:r>
      <w:r>
        <w:rPr>
          <w:spacing w:val="-1"/>
        </w:rPr>
        <w:t> </w:t>
      </w:r>
      <w:r>
        <w:rPr/>
        <w:t>not his action is connected to that country makes this standard less applicable</w:t>
      </w:r>
      <w:r>
        <w:rPr>
          <w:vertAlign w:val="superscript"/>
        </w:rPr>
        <w:t>14</w:t>
      </w:r>
      <w:r>
        <w:rPr>
          <w:vertAlign w:val="baseline"/>
        </w:rPr>
        <w:t>.</w:t>
      </w: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6"/>
        <w:jc w:val="left"/>
        <w:rPr>
          <w:sz w:val="15"/>
        </w:rPr>
      </w:pPr>
      <w:r>
        <w:rPr/>
        <w:pict>
          <v:rect style="position:absolute;margin-left:72.024002pt;margin-top:10.130752pt;width:144.020pt;height:.72003pt;mso-position-horizontal-relative:page;mso-position-vertical-relative:paragraph;z-index:-15687680;mso-wrap-distance-left:0;mso-wrap-distance-right:0" id="docshape105" filled="true" fillcolor="#000000" stroked="false">
            <v:fill type="solid"/>
            <w10:wrap type="topAndBottom"/>
          </v:rect>
        </w:pict>
      </w:r>
    </w:p>
    <w:p>
      <w:pPr>
        <w:spacing w:line="229" w:lineRule="exact" w:before="96"/>
        <w:ind w:left="220" w:right="0" w:firstLine="0"/>
        <w:jc w:val="left"/>
        <w:rPr>
          <w:sz w:val="20"/>
        </w:rPr>
      </w:pPr>
      <w:r>
        <w:rPr>
          <w:sz w:val="20"/>
          <w:vertAlign w:val="superscript"/>
        </w:rPr>
        <w:t>12</w:t>
      </w:r>
      <w:r>
        <w:rPr>
          <w:spacing w:val="-3"/>
          <w:sz w:val="20"/>
          <w:vertAlign w:val="baseline"/>
        </w:rPr>
        <w:t> </w:t>
      </w:r>
      <w:r>
        <w:rPr>
          <w:sz w:val="20"/>
          <w:vertAlign w:val="baseline"/>
        </w:rPr>
        <w:t>Jay,</w:t>
      </w:r>
      <w:r>
        <w:rPr>
          <w:spacing w:val="-3"/>
          <w:sz w:val="20"/>
          <w:vertAlign w:val="baseline"/>
        </w:rPr>
        <w:t> </w:t>
      </w:r>
      <w:r>
        <w:rPr>
          <w:sz w:val="20"/>
          <w:vertAlign w:val="baseline"/>
        </w:rPr>
        <w:t>K.</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pacing w:val="-5"/>
          <w:sz w:val="20"/>
          <w:vertAlign w:val="baseline"/>
        </w:rPr>
        <w:t>p.5</w:t>
      </w:r>
    </w:p>
    <w:p>
      <w:pPr>
        <w:spacing w:line="229" w:lineRule="exact" w:before="0"/>
        <w:ind w:left="220" w:right="0" w:firstLine="0"/>
        <w:jc w:val="left"/>
        <w:rPr>
          <w:sz w:val="20"/>
        </w:rPr>
      </w:pPr>
      <w:r>
        <w:rPr>
          <w:sz w:val="20"/>
          <w:vertAlign w:val="superscript"/>
        </w:rPr>
        <w:t>13</w:t>
      </w:r>
      <w:r>
        <w:rPr>
          <w:spacing w:val="-3"/>
          <w:sz w:val="20"/>
          <w:vertAlign w:val="baseline"/>
        </w:rPr>
        <w:t> </w:t>
      </w:r>
      <w:r>
        <w:rPr>
          <w:sz w:val="20"/>
          <w:vertAlign w:val="baseline"/>
        </w:rPr>
        <w:t>Ibid.</w:t>
      </w:r>
      <w:r>
        <w:rPr>
          <w:spacing w:val="-3"/>
          <w:sz w:val="20"/>
          <w:vertAlign w:val="baseline"/>
        </w:rPr>
        <w:t> </w:t>
      </w:r>
      <w:r>
        <w:rPr>
          <w:spacing w:val="-5"/>
          <w:sz w:val="20"/>
          <w:vertAlign w:val="baseline"/>
        </w:rPr>
        <w:t>p.4</w:t>
      </w:r>
    </w:p>
    <w:p>
      <w:pPr>
        <w:spacing w:before="1"/>
        <w:ind w:left="220" w:right="0" w:firstLine="0"/>
        <w:jc w:val="left"/>
        <w:rPr>
          <w:sz w:val="20"/>
        </w:rPr>
      </w:pPr>
      <w:r>
        <w:rPr>
          <w:sz w:val="20"/>
          <w:vertAlign w:val="superscript"/>
        </w:rPr>
        <w:t>14</w:t>
      </w:r>
      <w:r>
        <w:rPr>
          <w:spacing w:val="-2"/>
          <w:sz w:val="20"/>
          <w:vertAlign w:val="baseline"/>
        </w:rPr>
        <w:t> Ibid.</w:t>
      </w:r>
    </w:p>
    <w:p>
      <w:pPr>
        <w:spacing w:after="0"/>
        <w:jc w:val="left"/>
        <w:rPr>
          <w:sz w:val="20"/>
        </w:rPr>
        <w:sectPr>
          <w:pgSz w:w="12240" w:h="15840"/>
          <w:pgMar w:header="0" w:footer="1015" w:top="1360" w:bottom="1200" w:left="1220" w:right="960"/>
        </w:sectPr>
      </w:pPr>
    </w:p>
    <w:p>
      <w:pPr>
        <w:pStyle w:val="ListParagraph"/>
        <w:numPr>
          <w:ilvl w:val="3"/>
          <w:numId w:val="20"/>
        </w:numPr>
        <w:tabs>
          <w:tab w:pos="1001" w:val="left" w:leader="none"/>
        </w:tabs>
        <w:spacing w:line="240" w:lineRule="auto" w:before="74" w:after="0"/>
        <w:ind w:left="1000" w:right="0" w:hanging="781"/>
        <w:jc w:val="left"/>
        <w:rPr>
          <w:i/>
          <w:sz w:val="24"/>
        </w:rPr>
      </w:pPr>
      <w:r>
        <w:rPr>
          <w:i/>
          <w:sz w:val="24"/>
        </w:rPr>
        <w:t>Specific</w:t>
      </w:r>
      <w:r>
        <w:rPr>
          <w:i/>
          <w:spacing w:val="-6"/>
          <w:sz w:val="24"/>
        </w:rPr>
        <w:t> </w:t>
      </w:r>
      <w:r>
        <w:rPr>
          <w:i/>
          <w:sz w:val="24"/>
        </w:rPr>
        <w:t>Personal</w:t>
      </w:r>
      <w:r>
        <w:rPr>
          <w:i/>
          <w:spacing w:val="-4"/>
          <w:sz w:val="24"/>
        </w:rPr>
        <w:t> </w:t>
      </w:r>
      <w:r>
        <w:rPr>
          <w:i/>
          <w:spacing w:val="-2"/>
          <w:sz w:val="24"/>
        </w:rPr>
        <w:t>Jurisdiction</w:t>
      </w:r>
    </w:p>
    <w:p>
      <w:pPr>
        <w:pStyle w:val="BodyText"/>
        <w:jc w:val="left"/>
        <w:rPr>
          <w:i/>
          <w:sz w:val="26"/>
        </w:rPr>
      </w:pPr>
    </w:p>
    <w:p>
      <w:pPr>
        <w:pStyle w:val="BodyText"/>
        <w:spacing w:line="480" w:lineRule="auto" w:before="174"/>
        <w:ind w:left="220" w:right="476" w:firstLine="719"/>
      </w:pPr>
      <w:r>
        <w:rPr/>
        <w:t>Two principal models for assuming jurisdiction under this sub-head are mostly used by the courts. The two models are known among the cyber community as “Zippo Test” derived</w:t>
      </w:r>
      <w:r>
        <w:rPr>
          <w:spacing w:val="40"/>
        </w:rPr>
        <w:t> </w:t>
      </w:r>
      <w:r>
        <w:rPr/>
        <w:t>from the case of </w:t>
      </w:r>
      <w:r>
        <w:rPr>
          <w:i/>
        </w:rPr>
        <w:t>Zippo Mfg Co. vs. Zippo Dot Com, Inc</w:t>
      </w:r>
      <w:r>
        <w:rPr>
          <w:vertAlign w:val="superscript"/>
        </w:rPr>
        <w:t>15</w:t>
      </w:r>
      <w:r>
        <w:rPr>
          <w:vertAlign w:val="baseline"/>
        </w:rPr>
        <w:t> and the “Effect Test” derived from the pre-internet case of </w:t>
      </w:r>
      <w:r>
        <w:rPr>
          <w:i/>
          <w:vertAlign w:val="baseline"/>
        </w:rPr>
        <w:t>Calder vs. Jones</w:t>
      </w:r>
      <w:r>
        <w:rPr>
          <w:vertAlign w:val="superscript"/>
        </w:rPr>
        <w:t>16</w:t>
      </w:r>
      <w:r>
        <w:rPr>
          <w:vertAlign w:val="baseline"/>
        </w:rPr>
        <w:t>. Below is a detailed discussion on each of these models.</w:t>
      </w:r>
    </w:p>
    <w:p>
      <w:pPr>
        <w:spacing w:before="0"/>
        <w:ind w:left="280" w:right="0" w:firstLine="0"/>
        <w:jc w:val="both"/>
        <w:rPr>
          <w:b/>
          <w:sz w:val="24"/>
        </w:rPr>
      </w:pPr>
      <w:r>
        <w:rPr>
          <w:i/>
          <w:sz w:val="24"/>
        </w:rPr>
        <w:t>Zippo</w:t>
      </w:r>
      <w:r>
        <w:rPr>
          <w:i/>
          <w:spacing w:val="-2"/>
          <w:sz w:val="24"/>
        </w:rPr>
        <w:t> Test</w:t>
      </w:r>
      <w:r>
        <w:rPr>
          <w:b/>
          <w:spacing w:val="-2"/>
          <w:sz w:val="24"/>
        </w:rPr>
        <w:t>:</w:t>
      </w:r>
    </w:p>
    <w:p>
      <w:pPr>
        <w:pStyle w:val="BodyText"/>
        <w:spacing w:before="1"/>
        <w:jc w:val="left"/>
        <w:rPr>
          <w:b/>
        </w:rPr>
      </w:pPr>
    </w:p>
    <w:p>
      <w:pPr>
        <w:pStyle w:val="BodyText"/>
        <w:spacing w:line="480" w:lineRule="auto"/>
        <w:ind w:left="220" w:right="472" w:firstLine="719"/>
      </w:pPr>
      <w:r>
        <w:rPr/>
        <w:t>This test is also known as “continuum” or “sliding scale” test. This model posits that, jurisdiction would be assumed on a non-resident website on the degree of interactivity between the website and the forum. As noted above, this test was developed in the case of </w:t>
      </w:r>
      <w:r>
        <w:rPr>
          <w:i/>
        </w:rPr>
        <w:t>Zippo Mfg Co vs. Zippo Dot Com, Inc</w:t>
      </w:r>
      <w:r>
        <w:rPr>
          <w:vertAlign w:val="superscript"/>
        </w:rPr>
        <w:t>17</w:t>
      </w:r>
      <w:r>
        <w:rPr>
          <w:vertAlign w:val="baseline"/>
        </w:rPr>
        <w:t> which is one of the earliest benchmark for internet jurisdiction. A brief look at the facts of the case is made to help us understand the test better.</w:t>
      </w:r>
    </w:p>
    <w:p>
      <w:pPr>
        <w:pStyle w:val="BodyText"/>
        <w:spacing w:line="480" w:lineRule="auto"/>
        <w:ind w:left="220" w:right="475" w:firstLine="719"/>
      </w:pPr>
      <w:r>
        <w:rPr/>
        <w:t>In</w:t>
      </w:r>
      <w:r>
        <w:rPr/>
        <w:t> that</w:t>
      </w:r>
      <w:r>
        <w:rPr/>
        <w:t> case, </w:t>
      </w:r>
      <w:r>
        <w:rPr>
          <w:i/>
        </w:rPr>
        <w:t>Zippo Mfg Co. </w:t>
      </w:r>
      <w:r>
        <w:rPr/>
        <w:t>which is the plaintiff resides in Pennsylvania while the defendant </w:t>
      </w:r>
      <w:r>
        <w:rPr>
          <w:i/>
        </w:rPr>
        <w:t>Zippo Dot Com </w:t>
      </w:r>
      <w:r>
        <w:rPr/>
        <w:t>is a company with Californian residence. The plaintiff sued the defendant before</w:t>
      </w:r>
      <w:r>
        <w:rPr>
          <w:spacing w:val="-2"/>
        </w:rPr>
        <w:t> </w:t>
      </w:r>
      <w:r>
        <w:rPr/>
        <w:t>a</w:t>
      </w:r>
      <w:r>
        <w:rPr>
          <w:spacing w:val="-3"/>
        </w:rPr>
        <w:t> </w:t>
      </w:r>
      <w:r>
        <w:rPr/>
        <w:t>Pennsylvanian</w:t>
      </w:r>
      <w:r>
        <w:rPr>
          <w:spacing w:val="-1"/>
        </w:rPr>
        <w:t> </w:t>
      </w:r>
      <w:r>
        <w:rPr/>
        <w:t>court.</w:t>
      </w:r>
      <w:r>
        <w:rPr>
          <w:spacing w:val="-1"/>
        </w:rPr>
        <w:t> </w:t>
      </w:r>
      <w:r>
        <w:rPr/>
        <w:t>In deciding</w:t>
      </w:r>
      <w:r>
        <w:rPr>
          <w:spacing w:val="-3"/>
        </w:rPr>
        <w:t> </w:t>
      </w:r>
      <w:r>
        <w:rPr/>
        <w:t>whether</w:t>
      </w:r>
      <w:r>
        <w:rPr>
          <w:spacing w:val="-2"/>
        </w:rPr>
        <w:t> </w:t>
      </w:r>
      <w:r>
        <w:rPr/>
        <w:t>or</w:t>
      </w:r>
      <w:r>
        <w:rPr>
          <w:spacing w:val="-2"/>
        </w:rPr>
        <w:t> </w:t>
      </w:r>
      <w:r>
        <w:rPr/>
        <w:t>not</w:t>
      </w:r>
      <w:r>
        <w:rPr>
          <w:spacing w:val="-2"/>
        </w:rPr>
        <w:t> </w:t>
      </w:r>
      <w:r>
        <w:rPr/>
        <w:t>it</w:t>
      </w:r>
      <w:r>
        <w:rPr>
          <w:spacing w:val="-2"/>
        </w:rPr>
        <w:t> </w:t>
      </w:r>
      <w:r>
        <w:rPr/>
        <w:t>has</w:t>
      </w:r>
      <w:r>
        <w:rPr>
          <w:spacing w:val="-1"/>
        </w:rPr>
        <w:t> </w:t>
      </w:r>
      <w:r>
        <w:rPr/>
        <w:t>jurisdiction</w:t>
      </w:r>
      <w:r>
        <w:rPr>
          <w:spacing w:val="-2"/>
        </w:rPr>
        <w:t> </w:t>
      </w:r>
      <w:r>
        <w:rPr/>
        <w:t>over</w:t>
      </w:r>
      <w:r>
        <w:rPr>
          <w:spacing w:val="-1"/>
        </w:rPr>
        <w:t> </w:t>
      </w:r>
      <w:r>
        <w:rPr/>
        <w:t>a</w:t>
      </w:r>
      <w:r>
        <w:rPr>
          <w:spacing w:val="-3"/>
        </w:rPr>
        <w:t> </w:t>
      </w:r>
      <w:r>
        <w:rPr/>
        <w:t>non- resident defendant, the Pennsylvania court took time to classify</w:t>
      </w:r>
      <w:r>
        <w:rPr>
          <w:spacing w:val="-3"/>
        </w:rPr>
        <w:t> </w:t>
      </w:r>
      <w:r>
        <w:rPr/>
        <w:t>websites into the following three </w:t>
      </w:r>
      <w:r>
        <w:rPr>
          <w:spacing w:val="-2"/>
        </w:rPr>
        <w:t>categories.</w:t>
      </w:r>
    </w:p>
    <w:p>
      <w:pPr>
        <w:pStyle w:val="ListParagraph"/>
        <w:numPr>
          <w:ilvl w:val="4"/>
          <w:numId w:val="20"/>
        </w:numPr>
        <w:tabs>
          <w:tab w:pos="941" w:val="left" w:leader="none"/>
        </w:tabs>
        <w:spacing w:line="480" w:lineRule="auto" w:before="1" w:after="0"/>
        <w:ind w:left="940" w:right="480" w:hanging="360"/>
        <w:jc w:val="both"/>
        <w:rPr>
          <w:sz w:val="24"/>
        </w:rPr>
      </w:pPr>
      <w:r>
        <w:rPr>
          <w:sz w:val="24"/>
        </w:rPr>
        <w:t>Passive website: this kind of website simply makes information available to interested viewer without more. The user can neither make contact nor the website operator take order from the user. The court held that, no jurisdiction can be assumed against this kind of website</w:t>
      </w:r>
      <w:r>
        <w:rPr>
          <w:sz w:val="24"/>
          <w:vertAlign w:val="superscript"/>
        </w:rPr>
        <w:t>18</w:t>
      </w:r>
      <w:r>
        <w:rPr>
          <w:sz w:val="24"/>
          <w:vertAlign w:val="baseline"/>
        </w:rPr>
        <w:t>.</w:t>
      </w:r>
    </w:p>
    <w:p>
      <w:pPr>
        <w:pStyle w:val="BodyText"/>
        <w:jc w:val="left"/>
        <w:rPr>
          <w:sz w:val="20"/>
        </w:rPr>
      </w:pPr>
    </w:p>
    <w:p>
      <w:pPr>
        <w:pStyle w:val="BodyText"/>
        <w:jc w:val="left"/>
        <w:rPr>
          <w:sz w:val="20"/>
        </w:rPr>
      </w:pPr>
    </w:p>
    <w:p>
      <w:pPr>
        <w:pStyle w:val="BodyText"/>
        <w:spacing w:before="2"/>
        <w:jc w:val="left"/>
        <w:rPr>
          <w:sz w:val="18"/>
        </w:rPr>
      </w:pPr>
      <w:r>
        <w:rPr/>
        <w:pict>
          <v:rect style="position:absolute;margin-left:72.024002pt;margin-top:11.658895pt;width:144.020pt;height:.72003pt;mso-position-horizontal-relative:page;mso-position-vertical-relative:paragraph;z-index:-15687168;mso-wrap-distance-left:0;mso-wrap-distance-right:0" id="docshape106" filled="true" fillcolor="#000000" stroked="false">
            <v:fill type="solid"/>
            <w10:wrap type="topAndBottom"/>
          </v:rect>
        </w:pict>
      </w:r>
    </w:p>
    <w:p>
      <w:pPr>
        <w:spacing w:before="96"/>
        <w:ind w:left="220" w:right="0" w:firstLine="0"/>
        <w:jc w:val="left"/>
        <w:rPr>
          <w:sz w:val="20"/>
        </w:rPr>
      </w:pPr>
      <w:r>
        <w:rPr>
          <w:sz w:val="20"/>
          <w:vertAlign w:val="superscript"/>
        </w:rPr>
        <w:t>15</w:t>
      </w:r>
      <w:r>
        <w:rPr>
          <w:spacing w:val="-3"/>
          <w:sz w:val="20"/>
          <w:vertAlign w:val="baseline"/>
        </w:rPr>
        <w:t> </w:t>
      </w:r>
      <w:r>
        <w:rPr>
          <w:sz w:val="20"/>
          <w:vertAlign w:val="baseline"/>
        </w:rPr>
        <w:t>Supra</w:t>
      </w:r>
      <w:r>
        <w:rPr>
          <w:spacing w:val="-2"/>
          <w:sz w:val="20"/>
          <w:vertAlign w:val="baseline"/>
        </w:rPr>
        <w:t> </w:t>
      </w:r>
      <w:r>
        <w:rPr>
          <w:sz w:val="20"/>
          <w:vertAlign w:val="baseline"/>
        </w:rPr>
        <w:t>p.</w:t>
      </w:r>
      <w:r>
        <w:rPr>
          <w:spacing w:val="-3"/>
          <w:sz w:val="20"/>
          <w:vertAlign w:val="baseline"/>
        </w:rPr>
        <w:t> </w:t>
      </w:r>
      <w:r>
        <w:rPr>
          <w:spacing w:val="-10"/>
          <w:sz w:val="20"/>
          <w:vertAlign w:val="baseline"/>
        </w:rPr>
        <w:t>5</w:t>
      </w:r>
    </w:p>
    <w:p>
      <w:pPr>
        <w:spacing w:line="229" w:lineRule="exact" w:before="1"/>
        <w:ind w:left="220" w:right="0" w:firstLine="0"/>
        <w:jc w:val="left"/>
        <w:rPr>
          <w:sz w:val="20"/>
        </w:rPr>
      </w:pPr>
      <w:r>
        <w:rPr>
          <w:sz w:val="20"/>
          <w:vertAlign w:val="superscript"/>
        </w:rPr>
        <w:t>16</w:t>
      </w:r>
      <w:r>
        <w:rPr>
          <w:spacing w:val="-3"/>
          <w:sz w:val="20"/>
          <w:vertAlign w:val="baseline"/>
        </w:rPr>
        <w:t> </w:t>
      </w:r>
      <w:r>
        <w:rPr>
          <w:sz w:val="20"/>
          <w:vertAlign w:val="baseline"/>
        </w:rPr>
        <w:t>465</w:t>
      </w:r>
      <w:r>
        <w:rPr>
          <w:spacing w:val="-2"/>
          <w:sz w:val="20"/>
          <w:vertAlign w:val="baseline"/>
        </w:rPr>
        <w:t> </w:t>
      </w:r>
      <w:r>
        <w:rPr>
          <w:sz w:val="20"/>
          <w:vertAlign w:val="baseline"/>
        </w:rPr>
        <w:t>U.S.</w:t>
      </w:r>
      <w:r>
        <w:rPr>
          <w:spacing w:val="-5"/>
          <w:sz w:val="20"/>
          <w:vertAlign w:val="baseline"/>
        </w:rPr>
        <w:t> </w:t>
      </w:r>
      <w:r>
        <w:rPr>
          <w:sz w:val="20"/>
          <w:vertAlign w:val="baseline"/>
        </w:rPr>
        <w:t>783</w:t>
      </w:r>
      <w:r>
        <w:rPr>
          <w:spacing w:val="-4"/>
          <w:sz w:val="20"/>
          <w:vertAlign w:val="baseline"/>
        </w:rPr>
        <w:t> </w:t>
      </w:r>
      <w:r>
        <w:rPr>
          <w:sz w:val="20"/>
          <w:vertAlign w:val="baseline"/>
        </w:rPr>
        <w:t>(1984)</w:t>
      </w:r>
      <w:r>
        <w:rPr>
          <w:spacing w:val="-3"/>
          <w:sz w:val="20"/>
          <w:vertAlign w:val="baseline"/>
        </w:rPr>
        <w:t> </w:t>
      </w:r>
      <w:r>
        <w:rPr>
          <w:sz w:val="20"/>
          <w:vertAlign w:val="baseline"/>
        </w:rPr>
        <w:t>Cited</w:t>
      </w:r>
      <w:r>
        <w:rPr>
          <w:spacing w:val="-2"/>
          <w:sz w:val="20"/>
          <w:vertAlign w:val="baseline"/>
        </w:rPr>
        <w:t> </w:t>
      </w:r>
      <w:r>
        <w:rPr>
          <w:sz w:val="20"/>
          <w:vertAlign w:val="baseline"/>
        </w:rPr>
        <w:t>by</w:t>
      </w:r>
      <w:r>
        <w:rPr>
          <w:spacing w:val="-6"/>
          <w:sz w:val="20"/>
          <w:vertAlign w:val="baseline"/>
        </w:rPr>
        <w:t> </w:t>
      </w:r>
      <w:r>
        <w:rPr>
          <w:sz w:val="20"/>
          <w:vertAlign w:val="baseline"/>
        </w:rPr>
        <w:t>Julia,</w:t>
      </w:r>
      <w:r>
        <w:rPr>
          <w:spacing w:val="-3"/>
          <w:sz w:val="20"/>
          <w:vertAlign w:val="baseline"/>
        </w:rPr>
        <w:t> </w:t>
      </w:r>
      <w:r>
        <w:rPr>
          <w:sz w:val="20"/>
          <w:vertAlign w:val="baseline"/>
        </w:rPr>
        <w:t>A.G</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10"/>
          <w:sz w:val="20"/>
          <w:vertAlign w:val="baseline"/>
        </w:rPr>
        <w:t>5</w:t>
      </w:r>
    </w:p>
    <w:p>
      <w:pPr>
        <w:spacing w:line="229" w:lineRule="exact" w:before="0"/>
        <w:ind w:left="220" w:right="0" w:firstLine="0"/>
        <w:jc w:val="left"/>
        <w:rPr>
          <w:sz w:val="20"/>
        </w:rPr>
      </w:pPr>
      <w:r>
        <w:rPr>
          <w:sz w:val="20"/>
          <w:vertAlign w:val="superscript"/>
        </w:rPr>
        <w:t>17</w:t>
      </w:r>
      <w:r>
        <w:rPr>
          <w:spacing w:val="-4"/>
          <w:sz w:val="20"/>
          <w:vertAlign w:val="baseline"/>
        </w:rPr>
        <w:t> </w:t>
      </w:r>
      <w:r>
        <w:rPr>
          <w:sz w:val="20"/>
          <w:vertAlign w:val="baseline"/>
        </w:rPr>
        <w:t>Supra</w:t>
      </w:r>
      <w:r>
        <w:rPr>
          <w:spacing w:val="-3"/>
          <w:sz w:val="20"/>
          <w:vertAlign w:val="baseline"/>
        </w:rPr>
        <w:t> </w:t>
      </w:r>
      <w:r>
        <w:rPr>
          <w:spacing w:val="-5"/>
          <w:sz w:val="20"/>
          <w:vertAlign w:val="baseline"/>
        </w:rPr>
        <w:t>p.5</w:t>
      </w:r>
    </w:p>
    <w:p>
      <w:pPr>
        <w:spacing w:before="0"/>
        <w:ind w:left="220" w:right="0" w:firstLine="0"/>
        <w:jc w:val="left"/>
        <w:rPr>
          <w:sz w:val="20"/>
        </w:rPr>
      </w:pPr>
      <w:r>
        <w:rPr>
          <w:sz w:val="20"/>
          <w:vertAlign w:val="superscript"/>
        </w:rPr>
        <w:t>18</w:t>
      </w:r>
      <w:r>
        <w:rPr>
          <w:sz w:val="20"/>
          <w:vertAlign w:val="baseline"/>
        </w:rPr>
        <w:t>CubersellInc,</w:t>
      </w:r>
      <w:r>
        <w:rPr>
          <w:spacing w:val="-3"/>
          <w:sz w:val="20"/>
          <w:vertAlign w:val="baseline"/>
        </w:rPr>
        <w:t> </w:t>
      </w:r>
      <w:r>
        <w:rPr>
          <w:sz w:val="20"/>
          <w:vertAlign w:val="baseline"/>
        </w:rPr>
        <w:t>vs.</w:t>
      </w:r>
      <w:r>
        <w:rPr>
          <w:spacing w:val="-3"/>
          <w:sz w:val="20"/>
          <w:vertAlign w:val="baseline"/>
        </w:rPr>
        <w:t> </w:t>
      </w:r>
      <w:r>
        <w:rPr>
          <w:sz w:val="20"/>
          <w:vertAlign w:val="baseline"/>
        </w:rPr>
        <w:t>Cybersell</w:t>
      </w:r>
      <w:r>
        <w:rPr>
          <w:spacing w:val="-5"/>
          <w:sz w:val="20"/>
          <w:vertAlign w:val="baseline"/>
        </w:rPr>
        <w:t> </w:t>
      </w:r>
      <w:r>
        <w:rPr>
          <w:sz w:val="20"/>
          <w:vertAlign w:val="baseline"/>
        </w:rPr>
        <w:t>Inc. 130</w:t>
      </w:r>
      <w:r>
        <w:rPr>
          <w:spacing w:val="-2"/>
          <w:sz w:val="20"/>
          <w:vertAlign w:val="baseline"/>
        </w:rPr>
        <w:t> </w:t>
      </w:r>
      <w:r>
        <w:rPr>
          <w:sz w:val="20"/>
          <w:vertAlign w:val="baseline"/>
        </w:rPr>
        <w:t>F</w:t>
      </w:r>
      <w:r>
        <w:rPr>
          <w:spacing w:val="-6"/>
          <w:sz w:val="20"/>
          <w:vertAlign w:val="baseline"/>
        </w:rPr>
        <w:t> </w:t>
      </w:r>
      <w:r>
        <w:rPr>
          <w:sz w:val="20"/>
          <w:vertAlign w:val="baseline"/>
        </w:rPr>
        <w:t>3d</w:t>
      </w:r>
      <w:r>
        <w:rPr>
          <w:spacing w:val="-3"/>
          <w:sz w:val="20"/>
          <w:vertAlign w:val="baseline"/>
        </w:rPr>
        <w:t> </w:t>
      </w:r>
      <w:r>
        <w:rPr>
          <w:sz w:val="20"/>
          <w:vertAlign w:val="baseline"/>
        </w:rPr>
        <w:t>414</w:t>
      </w:r>
      <w:r>
        <w:rPr>
          <w:spacing w:val="-4"/>
          <w:sz w:val="20"/>
          <w:vertAlign w:val="baseline"/>
        </w:rPr>
        <w:t> </w:t>
      </w:r>
      <w:r>
        <w:rPr>
          <w:sz w:val="20"/>
          <w:vertAlign w:val="baseline"/>
        </w:rPr>
        <w:t>(9</w:t>
      </w:r>
      <w:r>
        <w:rPr>
          <w:sz w:val="20"/>
          <w:vertAlign w:val="superscript"/>
        </w:rPr>
        <w:t>th</w:t>
      </w:r>
      <w:r>
        <w:rPr>
          <w:spacing w:val="-4"/>
          <w:sz w:val="20"/>
          <w:vertAlign w:val="baseline"/>
        </w:rPr>
        <w:t> </w:t>
      </w:r>
      <w:r>
        <w:rPr>
          <w:sz w:val="20"/>
          <w:vertAlign w:val="baseline"/>
        </w:rPr>
        <w:t>Cir</w:t>
      </w:r>
      <w:r>
        <w:rPr>
          <w:spacing w:val="-3"/>
          <w:sz w:val="20"/>
          <w:vertAlign w:val="baseline"/>
        </w:rPr>
        <w:t> </w:t>
      </w:r>
      <w:r>
        <w:rPr>
          <w:sz w:val="20"/>
          <w:vertAlign w:val="baseline"/>
        </w:rPr>
        <w:t>Dec.</w:t>
      </w:r>
      <w:r>
        <w:rPr>
          <w:spacing w:val="-4"/>
          <w:sz w:val="20"/>
          <w:vertAlign w:val="baseline"/>
        </w:rPr>
        <w:t> </w:t>
      </w:r>
      <w:r>
        <w:rPr>
          <w:sz w:val="20"/>
          <w:vertAlign w:val="baseline"/>
        </w:rPr>
        <w:t>1997)</w:t>
      </w:r>
      <w:r>
        <w:rPr>
          <w:spacing w:val="-3"/>
          <w:sz w:val="20"/>
          <w:vertAlign w:val="baseline"/>
        </w:rPr>
        <w:t> </w:t>
      </w:r>
      <w:r>
        <w:rPr>
          <w:sz w:val="20"/>
          <w:vertAlign w:val="baseline"/>
        </w:rPr>
        <w:t>Cited</w:t>
      </w:r>
      <w:r>
        <w:rPr>
          <w:spacing w:val="-3"/>
          <w:sz w:val="20"/>
          <w:vertAlign w:val="baseline"/>
        </w:rPr>
        <w:t> </w:t>
      </w:r>
      <w:r>
        <w:rPr>
          <w:sz w:val="20"/>
          <w:vertAlign w:val="baseline"/>
        </w:rPr>
        <w:t>by</w:t>
      </w:r>
      <w:r>
        <w:rPr>
          <w:spacing w:val="-7"/>
          <w:sz w:val="20"/>
          <w:vertAlign w:val="baseline"/>
        </w:rPr>
        <w:t> </w:t>
      </w:r>
      <w:r>
        <w:rPr>
          <w:sz w:val="20"/>
          <w:vertAlign w:val="baseline"/>
        </w:rPr>
        <w:t>Anand</w:t>
      </w:r>
      <w:r>
        <w:rPr>
          <w:spacing w:val="-2"/>
          <w:sz w:val="20"/>
          <w:vertAlign w:val="baseline"/>
        </w:rPr>
        <w:t> </w:t>
      </w:r>
      <w:r>
        <w:rPr>
          <w:sz w:val="20"/>
          <w:vertAlign w:val="baseline"/>
        </w:rPr>
        <w:t>Singh</w:t>
      </w:r>
      <w:r>
        <w:rPr>
          <w:spacing w:val="-5"/>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pacing w:val="-5"/>
          <w:sz w:val="20"/>
          <w:vertAlign w:val="baseline"/>
        </w:rPr>
        <w:t>P.6</w:t>
      </w:r>
    </w:p>
    <w:p>
      <w:pPr>
        <w:spacing w:after="0"/>
        <w:jc w:val="left"/>
        <w:rPr>
          <w:sz w:val="20"/>
        </w:rPr>
        <w:sectPr>
          <w:pgSz w:w="12240" w:h="15840"/>
          <w:pgMar w:header="0" w:footer="1015" w:top="1360" w:bottom="1200" w:left="1220" w:right="960"/>
        </w:sectPr>
      </w:pPr>
    </w:p>
    <w:p>
      <w:pPr>
        <w:pStyle w:val="ListParagraph"/>
        <w:numPr>
          <w:ilvl w:val="4"/>
          <w:numId w:val="20"/>
        </w:numPr>
        <w:tabs>
          <w:tab w:pos="941" w:val="left" w:leader="none"/>
        </w:tabs>
        <w:spacing w:line="480" w:lineRule="auto" w:before="72" w:after="0"/>
        <w:ind w:left="940" w:right="481" w:hanging="360"/>
        <w:jc w:val="both"/>
        <w:rPr>
          <w:sz w:val="24"/>
        </w:rPr>
      </w:pPr>
      <w:r>
        <w:rPr>
          <w:sz w:val="24"/>
        </w:rPr>
        <w:t>Active or interactive website, as the name sounds, on this kind of website, the provider actively conducts its business over the internet, by displaying products and services and allowing the user to enter into contract and purchase the products or services advertised, most often charged to a credit card number given by the user. This website affords “minimum contacts” between the website and the forum. The court said, here</w:t>
      </w:r>
      <w:r>
        <w:rPr>
          <w:spacing w:val="-1"/>
          <w:sz w:val="24"/>
        </w:rPr>
        <w:t> </w:t>
      </w:r>
      <w:r>
        <w:rPr>
          <w:sz w:val="24"/>
        </w:rPr>
        <w:t>jurisdiction can be assumed on the website. “Minimum contact” can be established once the</w:t>
      </w:r>
      <w:r>
        <w:rPr>
          <w:spacing w:val="40"/>
          <w:sz w:val="24"/>
        </w:rPr>
        <w:t> </w:t>
      </w:r>
      <w:r>
        <w:rPr>
          <w:sz w:val="24"/>
        </w:rPr>
        <w:t>following elements are present.</w:t>
      </w:r>
    </w:p>
    <w:p>
      <w:pPr>
        <w:pStyle w:val="ListParagraph"/>
        <w:numPr>
          <w:ilvl w:val="5"/>
          <w:numId w:val="20"/>
        </w:numPr>
        <w:tabs>
          <w:tab w:pos="1660" w:val="left" w:leader="none"/>
          <w:tab w:pos="1661" w:val="left" w:leader="none"/>
        </w:tabs>
        <w:spacing w:line="480" w:lineRule="auto" w:before="1" w:after="0"/>
        <w:ind w:left="1660" w:right="482" w:hanging="488"/>
        <w:jc w:val="left"/>
        <w:rPr>
          <w:sz w:val="24"/>
        </w:rPr>
      </w:pPr>
      <w:r>
        <w:rPr>
          <w:sz w:val="24"/>
        </w:rPr>
        <w:t>That the defendant purposefully availed itself of the privilege of doing business</w:t>
      </w:r>
      <w:r>
        <w:rPr>
          <w:spacing w:val="80"/>
          <w:sz w:val="24"/>
        </w:rPr>
        <w:t> </w:t>
      </w:r>
      <w:r>
        <w:rPr>
          <w:sz w:val="24"/>
        </w:rPr>
        <w:t>within the forum state (by accepting orders from the forum state);</w:t>
      </w:r>
    </w:p>
    <w:p>
      <w:pPr>
        <w:pStyle w:val="ListParagraph"/>
        <w:numPr>
          <w:ilvl w:val="5"/>
          <w:numId w:val="20"/>
        </w:numPr>
        <w:tabs>
          <w:tab w:pos="1660" w:val="left" w:leader="none"/>
          <w:tab w:pos="1661" w:val="left" w:leader="none"/>
        </w:tabs>
        <w:spacing w:line="480" w:lineRule="auto" w:before="0" w:after="0"/>
        <w:ind w:left="1660" w:right="482" w:hanging="555"/>
        <w:jc w:val="left"/>
        <w:rPr>
          <w:sz w:val="24"/>
        </w:rPr>
      </w:pPr>
      <w:r>
        <w:rPr>
          <w:sz w:val="24"/>
        </w:rPr>
        <w:t>That the relevant cause of action arises from the defendant‟s activities within the forum; and</w:t>
      </w:r>
    </w:p>
    <w:p>
      <w:pPr>
        <w:pStyle w:val="ListParagraph"/>
        <w:numPr>
          <w:ilvl w:val="5"/>
          <w:numId w:val="20"/>
        </w:numPr>
        <w:tabs>
          <w:tab w:pos="1660" w:val="left" w:leader="none"/>
          <w:tab w:pos="1661" w:val="left" w:leader="none"/>
        </w:tabs>
        <w:spacing w:line="240" w:lineRule="auto" w:before="0" w:after="0"/>
        <w:ind w:left="1660" w:right="0" w:hanging="620"/>
        <w:jc w:val="left"/>
        <w:rPr>
          <w:sz w:val="24"/>
        </w:rPr>
      </w:pPr>
      <w:r>
        <w:rPr>
          <w:sz w:val="24"/>
        </w:rPr>
        <w:t>The</w:t>
      </w:r>
      <w:r>
        <w:rPr>
          <w:spacing w:val="-3"/>
          <w:sz w:val="24"/>
        </w:rPr>
        <w:t> </w:t>
      </w:r>
      <w:r>
        <w:rPr>
          <w:sz w:val="24"/>
        </w:rPr>
        <w:t>exercise</w:t>
      </w:r>
      <w:r>
        <w:rPr>
          <w:spacing w:val="-1"/>
          <w:sz w:val="24"/>
        </w:rPr>
        <w:t> </w:t>
      </w:r>
      <w:r>
        <w:rPr>
          <w:sz w:val="24"/>
        </w:rPr>
        <w:t>of</w:t>
      </w:r>
      <w:r>
        <w:rPr>
          <w:spacing w:val="-2"/>
          <w:sz w:val="24"/>
        </w:rPr>
        <w:t> </w:t>
      </w:r>
      <w:r>
        <w:rPr>
          <w:sz w:val="24"/>
        </w:rPr>
        <w:t>jurisdiction would</w:t>
      </w:r>
      <w:r>
        <w:rPr>
          <w:spacing w:val="-1"/>
          <w:sz w:val="24"/>
        </w:rPr>
        <w:t> </w:t>
      </w:r>
      <w:r>
        <w:rPr>
          <w:sz w:val="24"/>
        </w:rPr>
        <w:t>be</w:t>
      </w:r>
      <w:r>
        <w:rPr>
          <w:spacing w:val="-2"/>
          <w:sz w:val="24"/>
        </w:rPr>
        <w:t> </w:t>
      </w:r>
      <w:r>
        <w:rPr>
          <w:sz w:val="24"/>
        </w:rPr>
        <w:t>fair</w:t>
      </w:r>
      <w:r>
        <w:rPr>
          <w:spacing w:val="1"/>
          <w:sz w:val="24"/>
        </w:rPr>
        <w:t> </w:t>
      </w:r>
      <w:r>
        <w:rPr>
          <w:sz w:val="24"/>
        </w:rPr>
        <w:t>and</w:t>
      </w:r>
      <w:r>
        <w:rPr>
          <w:spacing w:val="-1"/>
          <w:sz w:val="24"/>
        </w:rPr>
        <w:t> </w:t>
      </w:r>
      <w:r>
        <w:rPr>
          <w:spacing w:val="-2"/>
          <w:sz w:val="24"/>
        </w:rPr>
        <w:t>reasonable.</w:t>
      </w:r>
    </w:p>
    <w:p>
      <w:pPr>
        <w:pStyle w:val="BodyText"/>
        <w:jc w:val="left"/>
      </w:pPr>
    </w:p>
    <w:p>
      <w:pPr>
        <w:pStyle w:val="ListParagraph"/>
        <w:numPr>
          <w:ilvl w:val="4"/>
          <w:numId w:val="20"/>
        </w:numPr>
        <w:tabs>
          <w:tab w:pos="941" w:val="left" w:leader="none"/>
        </w:tabs>
        <w:spacing w:line="480" w:lineRule="auto" w:before="0" w:after="0"/>
        <w:ind w:left="940" w:right="482" w:hanging="360"/>
        <w:jc w:val="both"/>
        <w:rPr>
          <w:sz w:val="24"/>
        </w:rPr>
      </w:pPr>
      <w:r>
        <w:rPr>
          <w:sz w:val="24"/>
        </w:rPr>
        <w:t>The Middle Spectrum: this kind of website has blend of the character of the above two sites. On this kind, courts often state that, in order to determine the jurisdiction, an assessment and evaluation of the level of interactivity and commercial nature of the exchange of information that occurs on the website will be made.</w:t>
      </w:r>
    </w:p>
    <w:p>
      <w:pPr>
        <w:pStyle w:val="BodyText"/>
        <w:spacing w:line="480" w:lineRule="auto" w:before="1"/>
        <w:ind w:left="220" w:right="476" w:firstLine="719"/>
      </w:pPr>
      <w:r>
        <w:rPr/>
        <w:t>After</w:t>
      </w:r>
      <w:r>
        <w:rPr/>
        <w:t> the</w:t>
      </w:r>
      <w:r>
        <w:rPr/>
        <w:t> above</w:t>
      </w:r>
      <w:r>
        <w:rPr/>
        <w:t> categorization</w:t>
      </w:r>
      <w:r>
        <w:rPr/>
        <w:t> of</w:t>
      </w:r>
      <w:r>
        <w:rPr/>
        <w:t> websites, the court placed the </w:t>
      </w:r>
      <w:r>
        <w:rPr>
          <w:i/>
        </w:rPr>
        <w:t>Zippo </w:t>
      </w:r>
      <w:r>
        <w:rPr/>
        <w:t>case under an</w:t>
      </w:r>
      <w:r>
        <w:rPr>
          <w:spacing w:val="40"/>
        </w:rPr>
        <w:t> </w:t>
      </w:r>
      <w:r>
        <w:rPr/>
        <w:t>active or interactive website due to the facts that</w:t>
      </w:r>
      <w:r>
        <w:rPr>
          <w:i/>
        </w:rPr>
        <w:t>, Dot Com </w:t>
      </w:r>
      <w:r>
        <w:rPr/>
        <w:t>operated a web portal accessible in Pennsylvania. The web portal requires registration by subscribers and a payment of monthly fee before access. </w:t>
      </w:r>
      <w:r>
        <w:rPr>
          <w:i/>
        </w:rPr>
        <w:t>Dotcom </w:t>
      </w:r>
      <w:r>
        <w:rPr/>
        <w:t>had received an approximate of 3,000 subscribers in Pennsylvania at the time of the suit. Because of these, the Pennsylvanian court found that, it had jurisdiction on the defendant though of Californian residence.</w:t>
      </w:r>
    </w:p>
    <w:p>
      <w:pPr>
        <w:spacing w:after="0" w:line="480" w:lineRule="auto"/>
        <w:sectPr>
          <w:pgSz w:w="12240" w:h="15840"/>
          <w:pgMar w:header="0" w:footer="1015" w:top="1360" w:bottom="1200" w:left="1220" w:right="960"/>
        </w:sectPr>
      </w:pPr>
    </w:p>
    <w:p>
      <w:pPr>
        <w:pStyle w:val="BodyText"/>
        <w:spacing w:line="480" w:lineRule="auto" w:before="72"/>
        <w:ind w:left="220" w:right="476" w:firstLine="719"/>
      </w:pPr>
      <w:r>
        <w:rPr/>
        <w:t>Ever since the case of Zippo was decided, a number of judgments followed suit. For example, in </w:t>
      </w:r>
      <w:r>
        <w:rPr>
          <w:i/>
        </w:rPr>
        <w:t>CompuServe Inc. vs. Patterson</w:t>
      </w:r>
      <w:r>
        <w:rPr>
          <w:b/>
          <w:vertAlign w:val="superscript"/>
        </w:rPr>
        <w:t>19</w:t>
      </w:r>
      <w:r>
        <w:rPr>
          <w:b/>
          <w:vertAlign w:val="baseline"/>
        </w:rPr>
        <w:t>, </w:t>
      </w:r>
      <w:r>
        <w:rPr>
          <w:vertAlign w:val="baseline"/>
        </w:rPr>
        <w:t>the defendant, Patterson a shareware programmer and</w:t>
      </w:r>
      <w:r>
        <w:rPr>
          <w:vertAlign w:val="baseline"/>
        </w:rPr>
        <w:t> resident</w:t>
      </w:r>
      <w:r>
        <w:rPr>
          <w:vertAlign w:val="baseline"/>
        </w:rPr>
        <w:t> of</w:t>
      </w:r>
      <w:r>
        <w:rPr>
          <w:vertAlign w:val="baseline"/>
        </w:rPr>
        <w:t> Texas, distributed and market his shareware</w:t>
      </w:r>
      <w:r>
        <w:rPr>
          <w:vertAlign w:val="baseline"/>
        </w:rPr>
        <w:t> through</w:t>
      </w:r>
      <w:r>
        <w:rPr>
          <w:vertAlign w:val="baseline"/>
        </w:rPr>
        <w:t> CompuServe</w:t>
      </w:r>
      <w:r>
        <w:rPr>
          <w:vertAlign w:val="baseline"/>
        </w:rPr>
        <w:t> shareware distribution service. When Patterson accused </w:t>
      </w:r>
      <w:r>
        <w:rPr>
          <w:i/>
          <w:vertAlign w:val="baseline"/>
        </w:rPr>
        <w:t>CompuServe </w:t>
      </w:r>
      <w:r>
        <w:rPr>
          <w:vertAlign w:val="baseline"/>
        </w:rPr>
        <w:t>of trademark infringement for allegedly selling substantially similar products of their own, </w:t>
      </w:r>
      <w:r>
        <w:rPr>
          <w:i/>
          <w:vertAlign w:val="baseline"/>
        </w:rPr>
        <w:t>CompuServe </w:t>
      </w:r>
      <w:r>
        <w:rPr>
          <w:vertAlign w:val="baseline"/>
        </w:rPr>
        <w:t>filed for a declaratory judgment in an Ohio Federal District</w:t>
      </w:r>
      <w:r>
        <w:rPr>
          <w:vertAlign w:val="baseline"/>
        </w:rPr>
        <w:t> Court</w:t>
      </w:r>
      <w:r>
        <w:rPr>
          <w:vertAlign w:val="baseline"/>
        </w:rPr>
        <w:t> asking for a declaration that it had not infringe Patterson‟s trademark. Patterson replied with a motion alleging that, the Ohio court lacks personal jurisdiction over him.</w:t>
      </w:r>
    </w:p>
    <w:p>
      <w:pPr>
        <w:pStyle w:val="BodyText"/>
        <w:spacing w:line="480" w:lineRule="auto" w:before="1"/>
        <w:ind w:left="220" w:right="483" w:firstLine="719"/>
      </w:pPr>
      <w:r>
        <w:rPr/>
        <w:t>Applying</w:t>
      </w:r>
      <w:r>
        <w:rPr/>
        <w:t> the</w:t>
      </w:r>
      <w:r>
        <w:rPr/>
        <w:t> reasoning</w:t>
      </w:r>
      <w:r>
        <w:rPr/>
        <w:t> in</w:t>
      </w:r>
      <w:r>
        <w:rPr/>
        <w:t> Zippo,</w:t>
      </w:r>
      <w:r>
        <w:rPr/>
        <w:t> the</w:t>
      </w:r>
      <w:r>
        <w:rPr/>
        <w:t> court</w:t>
      </w:r>
      <w:r>
        <w:rPr/>
        <w:t> found</w:t>
      </w:r>
      <w:r>
        <w:rPr/>
        <w:t> there</w:t>
      </w:r>
      <w:r>
        <w:rPr/>
        <w:t> is specific minimum contact between </w:t>
      </w:r>
      <w:r>
        <w:rPr>
          <w:i/>
        </w:rPr>
        <w:t>Patterson </w:t>
      </w:r>
      <w:r>
        <w:rPr/>
        <w:t>and Ohio, specifically:</w:t>
      </w:r>
    </w:p>
    <w:p>
      <w:pPr>
        <w:pStyle w:val="ListParagraph"/>
        <w:numPr>
          <w:ilvl w:val="0"/>
          <w:numId w:val="24"/>
        </w:numPr>
        <w:tabs>
          <w:tab w:pos="941" w:val="left" w:leader="none"/>
        </w:tabs>
        <w:spacing w:line="240" w:lineRule="auto" w:before="0" w:after="0"/>
        <w:ind w:left="940" w:right="0" w:hanging="361"/>
        <w:jc w:val="both"/>
        <w:rPr>
          <w:sz w:val="24"/>
        </w:rPr>
      </w:pPr>
      <w:r>
        <w:rPr>
          <w:sz w:val="24"/>
        </w:rPr>
        <w:t>Patterson</w:t>
      </w:r>
      <w:r>
        <w:rPr>
          <w:spacing w:val="-1"/>
          <w:sz w:val="24"/>
        </w:rPr>
        <w:t> </w:t>
      </w:r>
      <w:r>
        <w:rPr>
          <w:sz w:val="24"/>
        </w:rPr>
        <w:t>purposefully</w:t>
      </w:r>
      <w:r>
        <w:rPr>
          <w:spacing w:val="-5"/>
          <w:sz w:val="24"/>
        </w:rPr>
        <w:t> </w:t>
      </w:r>
      <w:r>
        <w:rPr>
          <w:sz w:val="24"/>
        </w:rPr>
        <w:t>and repeatedly</w:t>
      </w:r>
      <w:r>
        <w:rPr>
          <w:spacing w:val="-5"/>
          <w:sz w:val="24"/>
        </w:rPr>
        <w:t> </w:t>
      </w:r>
      <w:r>
        <w:rPr>
          <w:sz w:val="24"/>
        </w:rPr>
        <w:t>dealt with an</w:t>
      </w:r>
      <w:r>
        <w:rPr>
          <w:spacing w:val="-1"/>
          <w:sz w:val="24"/>
        </w:rPr>
        <w:t> </w:t>
      </w:r>
      <w:r>
        <w:rPr>
          <w:sz w:val="24"/>
        </w:rPr>
        <w:t>Ohio </w:t>
      </w:r>
      <w:r>
        <w:rPr>
          <w:spacing w:val="-2"/>
          <w:sz w:val="24"/>
        </w:rPr>
        <w:t>company.</w:t>
      </w:r>
    </w:p>
    <w:p>
      <w:pPr>
        <w:pStyle w:val="BodyText"/>
        <w:jc w:val="left"/>
      </w:pPr>
    </w:p>
    <w:p>
      <w:pPr>
        <w:pStyle w:val="ListParagraph"/>
        <w:numPr>
          <w:ilvl w:val="0"/>
          <w:numId w:val="24"/>
        </w:numPr>
        <w:tabs>
          <w:tab w:pos="941" w:val="left" w:leader="none"/>
        </w:tabs>
        <w:spacing w:line="480" w:lineRule="auto" w:before="0" w:after="0"/>
        <w:ind w:left="940" w:right="479" w:hanging="360"/>
        <w:jc w:val="both"/>
        <w:rPr>
          <w:sz w:val="24"/>
        </w:rPr>
      </w:pPr>
      <w:r>
        <w:rPr>
          <w:sz w:val="24"/>
        </w:rPr>
        <w:t>Patterson‟s CompuServe – based software sales and CompuServe‟s alleged infringement occurred in Ohio where CompuServe was based.</w:t>
      </w:r>
    </w:p>
    <w:p>
      <w:pPr>
        <w:pStyle w:val="ListParagraph"/>
        <w:numPr>
          <w:ilvl w:val="0"/>
          <w:numId w:val="24"/>
        </w:numPr>
        <w:tabs>
          <w:tab w:pos="941" w:val="left" w:leader="none"/>
        </w:tabs>
        <w:spacing w:line="480" w:lineRule="auto" w:before="1" w:after="0"/>
        <w:ind w:left="940" w:right="482" w:hanging="360"/>
        <w:jc w:val="both"/>
        <w:rPr>
          <w:sz w:val="24"/>
        </w:rPr>
      </w:pPr>
      <w:r>
        <w:rPr>
          <w:sz w:val="24"/>
        </w:rPr>
        <w:t>Patterson‟s business contract with CompuServe should have given him notice that he might be required to answer law suit in Ohio (thus it is fair and reasonable).</w:t>
      </w:r>
    </w:p>
    <w:p>
      <w:pPr>
        <w:pStyle w:val="BodyText"/>
        <w:spacing w:line="480" w:lineRule="auto"/>
        <w:ind w:left="220" w:right="481" w:firstLine="719"/>
      </w:pPr>
      <w:r>
        <w:rPr/>
        <w:t>The court held that, selling software</w:t>
      </w:r>
      <w:r>
        <w:rPr/>
        <w:t> through</w:t>
      </w:r>
      <w:r>
        <w:rPr/>
        <w:t> a</w:t>
      </w:r>
      <w:r>
        <w:rPr/>
        <w:t> company</w:t>
      </w:r>
      <w:r>
        <w:rPr/>
        <w:t> online</w:t>
      </w:r>
      <w:r>
        <w:rPr/>
        <w:t> service is enough to establish minimum contacts in the state where that company is located. Thus, Patterson is properly brought before it.</w:t>
      </w:r>
    </w:p>
    <w:p>
      <w:pPr>
        <w:pStyle w:val="BodyText"/>
        <w:spacing w:line="480" w:lineRule="auto"/>
        <w:ind w:left="220" w:right="476" w:firstLine="719"/>
      </w:pPr>
      <w:r>
        <w:rPr>
          <w:i/>
        </w:rPr>
        <w:t>Huggins vs. Boyd</w:t>
      </w:r>
      <w:r>
        <w:rPr>
          <w:i/>
          <w:vertAlign w:val="superscript"/>
        </w:rPr>
        <w:t>20</w:t>
      </w:r>
      <w:r>
        <w:rPr>
          <w:i/>
          <w:vertAlign w:val="baseline"/>
        </w:rPr>
        <w:t>, </w:t>
      </w:r>
      <w:r>
        <w:rPr>
          <w:vertAlign w:val="baseline"/>
        </w:rPr>
        <w:t>In this case involving a permanent protective order prohibiting Jonathan Huggins from stalking Karen Boyd, Huggins appealed the trial court's denial of his motion to set aside the order, arguing that the trial court had no personal jurisdiction over him. Because</w:t>
      </w:r>
      <w:r>
        <w:rPr>
          <w:spacing w:val="42"/>
          <w:vertAlign w:val="baseline"/>
        </w:rPr>
        <w:t> </w:t>
      </w:r>
      <w:r>
        <w:rPr>
          <w:vertAlign w:val="baseline"/>
        </w:rPr>
        <w:t>it</w:t>
      </w:r>
      <w:r>
        <w:rPr>
          <w:spacing w:val="44"/>
          <w:vertAlign w:val="baseline"/>
        </w:rPr>
        <w:t> </w:t>
      </w:r>
      <w:r>
        <w:rPr>
          <w:vertAlign w:val="baseline"/>
        </w:rPr>
        <w:t>was</w:t>
      </w:r>
      <w:r>
        <w:rPr>
          <w:spacing w:val="44"/>
          <w:vertAlign w:val="baseline"/>
        </w:rPr>
        <w:t> </w:t>
      </w:r>
      <w:r>
        <w:rPr>
          <w:vertAlign w:val="baseline"/>
        </w:rPr>
        <w:t>undisputed</w:t>
      </w:r>
      <w:r>
        <w:rPr>
          <w:spacing w:val="42"/>
          <w:vertAlign w:val="baseline"/>
        </w:rPr>
        <w:t> </w:t>
      </w:r>
      <w:r>
        <w:rPr>
          <w:vertAlign w:val="baseline"/>
        </w:rPr>
        <w:t>that</w:t>
      </w:r>
      <w:r>
        <w:rPr>
          <w:spacing w:val="44"/>
          <w:vertAlign w:val="baseline"/>
        </w:rPr>
        <w:t> </w:t>
      </w:r>
      <w:r>
        <w:rPr>
          <w:vertAlign w:val="baseline"/>
        </w:rPr>
        <w:t>Huggins</w:t>
      </w:r>
      <w:r>
        <w:rPr>
          <w:spacing w:val="47"/>
          <w:vertAlign w:val="baseline"/>
        </w:rPr>
        <w:t> </w:t>
      </w:r>
      <w:r>
        <w:rPr>
          <w:vertAlign w:val="baseline"/>
        </w:rPr>
        <w:t>(a</w:t>
      </w:r>
      <w:r>
        <w:rPr>
          <w:spacing w:val="42"/>
          <w:vertAlign w:val="baseline"/>
        </w:rPr>
        <w:t> </w:t>
      </w:r>
      <w:r>
        <w:rPr>
          <w:vertAlign w:val="baseline"/>
        </w:rPr>
        <w:t>South</w:t>
      </w:r>
      <w:r>
        <w:rPr>
          <w:spacing w:val="43"/>
          <w:vertAlign w:val="baseline"/>
        </w:rPr>
        <w:t> </w:t>
      </w:r>
      <w:r>
        <w:rPr>
          <w:vertAlign w:val="baseline"/>
        </w:rPr>
        <w:t>Carolina</w:t>
      </w:r>
      <w:r>
        <w:rPr>
          <w:spacing w:val="43"/>
          <w:vertAlign w:val="baseline"/>
        </w:rPr>
        <w:t> </w:t>
      </w:r>
      <w:r>
        <w:rPr>
          <w:vertAlign w:val="baseline"/>
        </w:rPr>
        <w:t>resident)</w:t>
      </w:r>
      <w:r>
        <w:rPr>
          <w:spacing w:val="45"/>
          <w:vertAlign w:val="baseline"/>
        </w:rPr>
        <w:t> </w:t>
      </w:r>
      <w:r>
        <w:rPr>
          <w:vertAlign w:val="baseline"/>
        </w:rPr>
        <w:t>engaged</w:t>
      </w:r>
      <w:r>
        <w:rPr>
          <w:spacing w:val="44"/>
          <w:vertAlign w:val="baseline"/>
        </w:rPr>
        <w:t> </w:t>
      </w:r>
      <w:r>
        <w:rPr>
          <w:vertAlign w:val="baseline"/>
        </w:rPr>
        <w:t>in</w:t>
      </w:r>
      <w:r>
        <w:rPr>
          <w:spacing w:val="43"/>
          <w:vertAlign w:val="baseline"/>
        </w:rPr>
        <w:t> </w:t>
      </w:r>
      <w:r>
        <w:rPr>
          <w:vertAlign w:val="baseline"/>
        </w:rPr>
        <w:t>the</w:t>
      </w:r>
      <w:r>
        <w:rPr>
          <w:spacing w:val="43"/>
          <w:vertAlign w:val="baseline"/>
        </w:rPr>
        <w:t> </w:t>
      </w:r>
      <w:r>
        <w:rPr>
          <w:spacing w:val="-2"/>
          <w:vertAlign w:val="baseline"/>
        </w:rPr>
        <w:t>stalking</w:t>
      </w:r>
    </w:p>
    <w:p>
      <w:pPr>
        <w:pStyle w:val="BodyText"/>
        <w:spacing w:before="4"/>
        <w:jc w:val="left"/>
        <w:rPr>
          <w:sz w:val="15"/>
        </w:rPr>
      </w:pPr>
      <w:r>
        <w:rPr/>
        <w:pict>
          <v:rect style="position:absolute;margin-left:72.024002pt;margin-top:10.051533pt;width:144.020pt;height:.72003pt;mso-position-horizontal-relative:page;mso-position-vertical-relative:paragraph;z-index:-15686656;mso-wrap-distance-left:0;mso-wrap-distance-right:0" id="docshape107" filled="true" fillcolor="#000000" stroked="false">
            <v:fill type="solid"/>
            <w10:wrap type="topAndBottom"/>
          </v:rect>
        </w:pict>
      </w:r>
    </w:p>
    <w:p>
      <w:pPr>
        <w:spacing w:before="94"/>
        <w:ind w:left="220" w:right="0" w:firstLine="0"/>
        <w:jc w:val="left"/>
        <w:rPr>
          <w:sz w:val="20"/>
        </w:rPr>
      </w:pPr>
      <w:r>
        <w:rPr>
          <w:sz w:val="20"/>
          <w:vertAlign w:val="superscript"/>
        </w:rPr>
        <w:t>19</w:t>
      </w:r>
      <w:r>
        <w:rPr>
          <w:spacing w:val="-3"/>
          <w:sz w:val="20"/>
          <w:vertAlign w:val="baseline"/>
        </w:rPr>
        <w:t> </w:t>
      </w:r>
      <w:r>
        <w:rPr>
          <w:sz w:val="20"/>
          <w:vertAlign w:val="baseline"/>
        </w:rPr>
        <w:t>89</w:t>
      </w:r>
      <w:r>
        <w:rPr>
          <w:spacing w:val="-1"/>
          <w:sz w:val="20"/>
          <w:vertAlign w:val="baseline"/>
        </w:rPr>
        <w:t> </w:t>
      </w:r>
      <w:r>
        <w:rPr>
          <w:sz w:val="20"/>
          <w:vertAlign w:val="baseline"/>
        </w:rPr>
        <w:t>F</w:t>
      </w:r>
      <w:r>
        <w:rPr>
          <w:spacing w:val="-3"/>
          <w:sz w:val="20"/>
          <w:vertAlign w:val="baseline"/>
        </w:rPr>
        <w:t> </w:t>
      </w:r>
      <w:r>
        <w:rPr>
          <w:sz w:val="20"/>
          <w:vertAlign w:val="baseline"/>
        </w:rPr>
        <w:t>3d</w:t>
      </w:r>
      <w:r>
        <w:rPr>
          <w:spacing w:val="-3"/>
          <w:sz w:val="20"/>
          <w:vertAlign w:val="baseline"/>
        </w:rPr>
        <w:t> </w:t>
      </w:r>
      <w:r>
        <w:rPr>
          <w:sz w:val="20"/>
          <w:vertAlign w:val="baseline"/>
        </w:rPr>
        <w:t>1257</w:t>
      </w:r>
      <w:r>
        <w:rPr>
          <w:spacing w:val="-1"/>
          <w:sz w:val="20"/>
          <w:vertAlign w:val="baseline"/>
        </w:rPr>
        <w:t> </w:t>
      </w:r>
      <w:r>
        <w:rPr>
          <w:sz w:val="20"/>
          <w:vertAlign w:val="baseline"/>
        </w:rPr>
        <w:t>(6</w:t>
      </w:r>
      <w:r>
        <w:rPr>
          <w:sz w:val="20"/>
          <w:vertAlign w:val="superscript"/>
        </w:rPr>
        <w:t>th</w:t>
      </w:r>
      <w:r>
        <w:rPr>
          <w:sz w:val="20"/>
          <w:vertAlign w:val="baseline"/>
        </w:rPr>
        <w:t>cir</w:t>
      </w:r>
      <w:r>
        <w:rPr>
          <w:spacing w:val="-2"/>
          <w:sz w:val="20"/>
          <w:vertAlign w:val="baseline"/>
        </w:rPr>
        <w:t> </w:t>
      </w:r>
      <w:r>
        <w:rPr>
          <w:spacing w:val="-4"/>
          <w:sz w:val="20"/>
          <w:vertAlign w:val="baseline"/>
        </w:rPr>
        <w:t>1996)</w:t>
      </w:r>
    </w:p>
    <w:p>
      <w:pPr>
        <w:spacing w:before="1"/>
        <w:ind w:left="220" w:right="0" w:firstLine="0"/>
        <w:jc w:val="left"/>
        <w:rPr>
          <w:i/>
          <w:sz w:val="24"/>
        </w:rPr>
      </w:pPr>
      <w:r>
        <w:rPr>
          <w:rFonts w:ascii="Calibri"/>
          <w:position w:val="10"/>
          <w:sz w:val="13"/>
        </w:rPr>
        <w:t>20</w:t>
      </w:r>
      <w:r>
        <w:rPr>
          <w:i/>
          <w:sz w:val="24"/>
        </w:rPr>
        <w:t>,Georgia</w:t>
      </w:r>
      <w:r>
        <w:rPr>
          <w:i/>
          <w:spacing w:val="-4"/>
          <w:sz w:val="24"/>
        </w:rPr>
        <w:t> </w:t>
      </w:r>
      <w:r>
        <w:rPr>
          <w:i/>
          <w:sz w:val="24"/>
        </w:rPr>
        <w:t>Court</w:t>
      </w:r>
      <w:r>
        <w:rPr>
          <w:i/>
          <w:spacing w:val="-3"/>
          <w:sz w:val="24"/>
        </w:rPr>
        <w:t> </w:t>
      </w:r>
      <w:r>
        <w:rPr>
          <w:i/>
          <w:sz w:val="24"/>
        </w:rPr>
        <w:t>of</w:t>
      </w:r>
      <w:r>
        <w:rPr>
          <w:i/>
          <w:spacing w:val="-4"/>
          <w:sz w:val="24"/>
        </w:rPr>
        <w:t> </w:t>
      </w:r>
      <w:r>
        <w:rPr>
          <w:i/>
          <w:sz w:val="24"/>
        </w:rPr>
        <w:t>Appeals</w:t>
      </w:r>
      <w:r>
        <w:rPr>
          <w:i/>
          <w:spacing w:val="-3"/>
          <w:sz w:val="24"/>
        </w:rPr>
        <w:t> </w:t>
      </w:r>
      <w:r>
        <w:rPr>
          <w:i/>
          <w:sz w:val="24"/>
        </w:rPr>
        <w:t>2010</w:t>
      </w:r>
      <w:r>
        <w:rPr>
          <w:i/>
          <w:spacing w:val="-3"/>
          <w:sz w:val="24"/>
        </w:rPr>
        <w:t> </w:t>
      </w:r>
      <w:r>
        <w:rPr>
          <w:i/>
          <w:sz w:val="24"/>
        </w:rPr>
        <w:t>(304</w:t>
      </w:r>
      <w:r>
        <w:rPr>
          <w:i/>
          <w:spacing w:val="-4"/>
          <w:sz w:val="24"/>
        </w:rPr>
        <w:t> </w:t>
      </w:r>
      <w:r>
        <w:rPr>
          <w:i/>
          <w:sz w:val="24"/>
        </w:rPr>
        <w:t>Ga.</w:t>
      </w:r>
      <w:r>
        <w:rPr>
          <w:i/>
          <w:spacing w:val="-3"/>
          <w:sz w:val="24"/>
        </w:rPr>
        <w:t> </w:t>
      </w:r>
      <w:r>
        <w:rPr>
          <w:i/>
          <w:sz w:val="24"/>
        </w:rPr>
        <w:t>App.</w:t>
      </w:r>
      <w:r>
        <w:rPr>
          <w:i/>
          <w:spacing w:val="-4"/>
          <w:sz w:val="24"/>
        </w:rPr>
        <w:t> 563)</w:t>
      </w:r>
    </w:p>
    <w:p>
      <w:pPr>
        <w:spacing w:after="0"/>
        <w:jc w:val="left"/>
        <w:rPr>
          <w:sz w:val="24"/>
        </w:rPr>
        <w:sectPr>
          <w:pgSz w:w="12240" w:h="15840"/>
          <w:pgMar w:header="0" w:footer="1015" w:top="1360" w:bottom="1200" w:left="1220" w:right="960"/>
        </w:sectPr>
      </w:pPr>
    </w:p>
    <w:p>
      <w:pPr>
        <w:pStyle w:val="BodyText"/>
        <w:spacing w:line="480" w:lineRule="auto" w:before="72"/>
        <w:ind w:left="220" w:right="476"/>
      </w:pPr>
      <w:r>
        <w:rPr/>
        <w:t>conduct (sending e-mails) only outside Georgia, and because it was further undisputed that Huggins engaged in no other conduct (persistent or otherwise) in Georgia, the protective order was reversed.</w:t>
      </w:r>
    </w:p>
    <w:p>
      <w:pPr>
        <w:pStyle w:val="BodyText"/>
        <w:spacing w:line="480" w:lineRule="auto"/>
        <w:ind w:left="220" w:right="477" w:firstLine="719"/>
      </w:pPr>
      <w:r>
        <w:rPr/>
        <w:t>The reasoning in </w:t>
      </w:r>
      <w:r>
        <w:rPr>
          <w:i/>
        </w:rPr>
        <w:t>Zippo </w:t>
      </w:r>
      <w:r>
        <w:rPr/>
        <w:t>was rejected in two subsequent cases. There is the case of</w:t>
      </w:r>
      <w:r>
        <w:rPr>
          <w:i/>
        </w:rPr>
        <w:t>Boschetto vs. Hansing</w:t>
      </w:r>
      <w:r>
        <w:rPr>
          <w:i/>
          <w:vertAlign w:val="superscript"/>
        </w:rPr>
        <w:t>21</w:t>
      </w:r>
      <w:r>
        <w:rPr>
          <w:b/>
          <w:vertAlign w:val="baseline"/>
        </w:rPr>
        <w:t>, </w:t>
      </w:r>
      <w:r>
        <w:rPr>
          <w:vertAlign w:val="baseline"/>
        </w:rPr>
        <w:t>Plaintiff Boschetto, a resident of California, purchased a vintage car through eBay from defendant car dealership in Wisconsin. Upon receiving the car, plaintiff discovered many problems with the car which were counter to how the defendant described it. After failing to resolve the issue through eBay, plaintiff brought suit in the </w:t>
      </w:r>
      <w:hyperlink r:id="rId29">
        <w:r>
          <w:rPr>
            <w:color w:val="0000FF"/>
            <w:vertAlign w:val="baseline"/>
          </w:rPr>
          <w:t>United States District</w:t>
        </w:r>
      </w:hyperlink>
      <w:r>
        <w:rPr>
          <w:color w:val="0000FF"/>
          <w:vertAlign w:val="baseline"/>
        </w:rPr>
        <w:t> </w:t>
      </w:r>
      <w:hyperlink r:id="rId29">
        <w:r>
          <w:rPr>
            <w:color w:val="0000FF"/>
            <w:vertAlign w:val="baseline"/>
          </w:rPr>
          <w:t>Court for the Northern District of California</w:t>
        </w:r>
        <w:r>
          <w:rPr>
            <w:vertAlign w:val="baseline"/>
          </w:rPr>
          <w:t>.</w:t>
        </w:r>
      </w:hyperlink>
      <w:r>
        <w:rPr>
          <w:vertAlign w:val="baseline"/>
        </w:rPr>
        <w:t> The District Court granted a motion to dismiss for lack of personal jurisdiction and the Ninth Circuit affirmed this decision. The court specifically rejected the</w:t>
      </w:r>
      <w:r>
        <w:rPr>
          <w:spacing w:val="-1"/>
          <w:vertAlign w:val="baseline"/>
        </w:rPr>
        <w:t> </w:t>
      </w:r>
      <w:r>
        <w:rPr>
          <w:vertAlign w:val="baseline"/>
        </w:rPr>
        <w:t>reasoning</w:t>
      </w:r>
      <w:r>
        <w:rPr>
          <w:spacing w:val="-3"/>
          <w:vertAlign w:val="baseline"/>
        </w:rPr>
        <w:t> </w:t>
      </w:r>
      <w:r>
        <w:rPr>
          <w:vertAlign w:val="baseline"/>
        </w:rPr>
        <w:t>of </w:t>
      </w:r>
      <w:r>
        <w:rPr>
          <w:i/>
          <w:vertAlign w:val="baseline"/>
        </w:rPr>
        <w:t>Cybersell</w:t>
      </w:r>
      <w:r>
        <w:rPr>
          <w:vertAlign w:val="baseline"/>
        </w:rPr>
        <w:t>, effectively</w:t>
      </w:r>
      <w:r>
        <w:rPr>
          <w:spacing w:val="-5"/>
          <w:vertAlign w:val="baseline"/>
        </w:rPr>
        <w:t> </w:t>
      </w:r>
      <w:r>
        <w:rPr>
          <w:vertAlign w:val="baseline"/>
        </w:rPr>
        <w:t>refusing</w:t>
      </w:r>
      <w:r>
        <w:rPr>
          <w:spacing w:val="-2"/>
          <w:vertAlign w:val="baseline"/>
        </w:rPr>
        <w:t> </w:t>
      </w:r>
      <w:r>
        <w:rPr>
          <w:vertAlign w:val="baseline"/>
        </w:rPr>
        <w:t>to apply</w:t>
      </w:r>
      <w:r>
        <w:rPr>
          <w:spacing w:val="-5"/>
          <w:vertAlign w:val="baseline"/>
        </w:rPr>
        <w:t> </w:t>
      </w:r>
      <w:r>
        <w:rPr>
          <w:vertAlign w:val="baseline"/>
        </w:rPr>
        <w:t>the </w:t>
      </w:r>
      <w:r>
        <w:rPr>
          <w:i/>
          <w:vertAlign w:val="baseline"/>
        </w:rPr>
        <w:t>Zippo </w:t>
      </w:r>
      <w:r>
        <w:rPr>
          <w:vertAlign w:val="baseline"/>
        </w:rPr>
        <w:t>test. Instead, the</w:t>
      </w:r>
      <w:r>
        <w:rPr>
          <w:spacing w:val="-1"/>
          <w:vertAlign w:val="baseline"/>
        </w:rPr>
        <w:t> </w:t>
      </w:r>
      <w:r>
        <w:rPr>
          <w:vertAlign w:val="baseline"/>
        </w:rPr>
        <w:t>court applied a three-part test for establishing minimum contacts: (1) purposeful direction of activities toward</w:t>
      </w:r>
      <w:r>
        <w:rPr>
          <w:spacing w:val="-2"/>
          <w:vertAlign w:val="baseline"/>
        </w:rPr>
        <w:t> </w:t>
      </w:r>
      <w:r>
        <w:rPr>
          <w:vertAlign w:val="baseline"/>
        </w:rPr>
        <w:t>the</w:t>
      </w:r>
      <w:r>
        <w:rPr>
          <w:spacing w:val="-1"/>
          <w:vertAlign w:val="baseline"/>
        </w:rPr>
        <w:t> </w:t>
      </w:r>
      <w:r>
        <w:rPr>
          <w:vertAlign w:val="baseline"/>
        </w:rPr>
        <w:t>forum, (2) a</w:t>
      </w:r>
      <w:r>
        <w:rPr>
          <w:spacing w:val="-1"/>
          <w:vertAlign w:val="baseline"/>
        </w:rPr>
        <w:t> </w:t>
      </w:r>
      <w:r>
        <w:rPr>
          <w:vertAlign w:val="baseline"/>
        </w:rPr>
        <w:t>claim arising</w:t>
      </w:r>
      <w:r>
        <w:rPr>
          <w:spacing w:val="-3"/>
          <w:vertAlign w:val="baseline"/>
        </w:rPr>
        <w:t> </w:t>
      </w:r>
      <w:r>
        <w:rPr>
          <w:vertAlign w:val="baseline"/>
        </w:rPr>
        <w:t>out</w:t>
      </w:r>
      <w:r>
        <w:rPr>
          <w:spacing w:val="1"/>
          <w:vertAlign w:val="baseline"/>
        </w:rPr>
        <w:t> </w:t>
      </w:r>
      <w:r>
        <w:rPr>
          <w:vertAlign w:val="baseline"/>
        </w:rPr>
        <w:t>of</w:t>
      </w:r>
      <w:r>
        <w:rPr>
          <w:spacing w:val="-2"/>
          <w:vertAlign w:val="baseline"/>
        </w:rPr>
        <w:t> </w:t>
      </w:r>
      <w:r>
        <w:rPr>
          <w:vertAlign w:val="baseline"/>
        </w:rPr>
        <w:t>or</w:t>
      </w:r>
      <w:r>
        <w:rPr>
          <w:spacing w:val="-1"/>
          <w:vertAlign w:val="baseline"/>
        </w:rPr>
        <w:t> </w:t>
      </w:r>
      <w:r>
        <w:rPr>
          <w:vertAlign w:val="baseline"/>
        </w:rPr>
        <w:t>related</w:t>
      </w:r>
      <w:r>
        <w:rPr>
          <w:spacing w:val="-1"/>
          <w:vertAlign w:val="baseline"/>
        </w:rPr>
        <w:t> </w:t>
      </w:r>
      <w:r>
        <w:rPr>
          <w:vertAlign w:val="baseline"/>
        </w:rPr>
        <w:t>to defendant's forum</w:t>
      </w:r>
      <w:r>
        <w:rPr>
          <w:spacing w:val="3"/>
          <w:vertAlign w:val="baseline"/>
        </w:rPr>
        <w:t> </w:t>
      </w:r>
      <w:r>
        <w:rPr>
          <w:vertAlign w:val="baseline"/>
        </w:rPr>
        <w:t>related</w:t>
      </w:r>
      <w:r>
        <w:rPr>
          <w:spacing w:val="2"/>
          <w:vertAlign w:val="baseline"/>
        </w:rPr>
        <w:t> </w:t>
      </w:r>
      <w:r>
        <w:rPr>
          <w:vertAlign w:val="baseline"/>
        </w:rPr>
        <w:t>activities, </w:t>
      </w:r>
      <w:r>
        <w:rPr>
          <w:spacing w:val="-5"/>
          <w:vertAlign w:val="baseline"/>
        </w:rPr>
        <w:t>and</w:t>
      </w:r>
    </w:p>
    <w:p>
      <w:pPr>
        <w:pStyle w:val="BodyText"/>
        <w:spacing w:line="480" w:lineRule="auto" w:before="2"/>
        <w:ind w:left="220" w:right="483"/>
      </w:pPr>
      <w:r>
        <w:rPr/>
        <w:t>(3) reasonableness, fair-play, and substantial justice. The court ruled that the lone transaction for the sale of one item did not establish purposeful ailment.</w:t>
      </w:r>
    </w:p>
    <w:p>
      <w:pPr>
        <w:pStyle w:val="BodyText"/>
        <w:spacing w:before="4"/>
        <w:jc w:val="left"/>
      </w:pPr>
    </w:p>
    <w:p>
      <w:pPr>
        <w:pStyle w:val="BodyText"/>
        <w:spacing w:line="480" w:lineRule="auto" w:before="1"/>
        <w:ind w:left="220" w:right="475" w:firstLine="719"/>
      </w:pPr>
      <w:r>
        <w:rPr>
          <w:b/>
        </w:rPr>
        <w:t>Holding:</w:t>
      </w:r>
      <w:r>
        <w:rPr>
          <w:b/>
        </w:rPr>
        <w:t> </w:t>
      </w:r>
      <w:r>
        <w:rPr/>
        <w:t>The</w:t>
      </w:r>
      <w:r>
        <w:rPr/>
        <w:t> Ninth</w:t>
      </w:r>
      <w:r>
        <w:rPr/>
        <w:t> Circuit</w:t>
      </w:r>
      <w:r>
        <w:rPr/>
        <w:t> departed</w:t>
      </w:r>
      <w:r>
        <w:rPr/>
        <w:t> from</w:t>
      </w:r>
      <w:r>
        <w:rPr/>
        <w:t> the</w:t>
      </w:r>
      <w:r>
        <w:rPr/>
        <w:t> </w:t>
      </w:r>
      <w:r>
        <w:rPr>
          <w:i/>
        </w:rPr>
        <w:t>Zippo </w:t>
      </w:r>
      <w:r>
        <w:rPr/>
        <w:t>test and held that specific jurisdiction is found by "minimum contact" through a three-part test: purposeful</w:t>
      </w:r>
      <w:r>
        <w:rPr/>
        <w:t> direction,</w:t>
      </w:r>
      <w:r>
        <w:rPr/>
        <w:t> a forum related claim, and fairness.</w:t>
      </w:r>
    </w:p>
    <w:p>
      <w:pPr>
        <w:pStyle w:val="BodyText"/>
        <w:spacing w:before="3"/>
        <w:jc w:val="left"/>
      </w:pPr>
    </w:p>
    <w:p>
      <w:pPr>
        <w:pStyle w:val="BodyText"/>
        <w:spacing w:line="480" w:lineRule="auto"/>
        <w:ind w:left="220" w:right="479" w:firstLine="719"/>
      </w:pPr>
      <w:r>
        <w:rPr/>
        <w:pict>
          <v:rect style="position:absolute;margin-left:225.889999pt;margin-top:75.283134pt;width:2.76pt;height:.35999pt;mso-position-horizontal-relative:page;mso-position-vertical-relative:paragraph;z-index:-16915968" id="docshape108" filled="true" fillcolor="#0000ff" stroked="false">
            <v:fill type="solid"/>
            <w10:wrap type="none"/>
          </v:rect>
        </w:pict>
      </w:r>
      <w:r>
        <w:rPr>
          <w:i/>
        </w:rPr>
        <w:t>Attaway vs. Omega</w:t>
      </w:r>
      <w:r>
        <w:rPr>
          <w:i/>
          <w:vertAlign w:val="superscript"/>
        </w:rPr>
        <w:t>22</w:t>
      </w:r>
      <w:r>
        <w:rPr>
          <w:b/>
          <w:vertAlign w:val="baseline"/>
        </w:rPr>
        <w:t>, </w:t>
      </w:r>
      <w:r>
        <w:rPr>
          <w:vertAlign w:val="baseline"/>
        </w:rPr>
        <w:t>is another case, in this case, Defendants purchased a used car from plaintiffs</w:t>
      </w:r>
      <w:r>
        <w:rPr>
          <w:spacing w:val="59"/>
          <w:w w:val="150"/>
          <w:vertAlign w:val="baseline"/>
        </w:rPr>
        <w:t> </w:t>
      </w:r>
      <w:r>
        <w:rPr>
          <w:vertAlign w:val="baseline"/>
        </w:rPr>
        <w:t>through</w:t>
      </w:r>
      <w:r>
        <w:rPr>
          <w:spacing w:val="59"/>
          <w:w w:val="150"/>
          <w:vertAlign w:val="baseline"/>
        </w:rPr>
        <w:t> </w:t>
      </w:r>
      <w:r>
        <w:rPr>
          <w:vertAlign w:val="baseline"/>
        </w:rPr>
        <w:t>eBay.</w:t>
      </w:r>
      <w:r>
        <w:rPr>
          <w:spacing w:val="59"/>
          <w:w w:val="150"/>
          <w:vertAlign w:val="baseline"/>
        </w:rPr>
        <w:t> </w:t>
      </w:r>
      <w:r>
        <w:rPr>
          <w:vertAlign w:val="baseline"/>
        </w:rPr>
        <w:t>The</w:t>
      </w:r>
      <w:r>
        <w:rPr>
          <w:spacing w:val="58"/>
          <w:w w:val="150"/>
          <w:vertAlign w:val="baseline"/>
        </w:rPr>
        <w:t> </w:t>
      </w:r>
      <w:r>
        <w:rPr>
          <w:vertAlign w:val="baseline"/>
        </w:rPr>
        <w:t>auction</w:t>
      </w:r>
      <w:r>
        <w:rPr>
          <w:spacing w:val="59"/>
          <w:w w:val="150"/>
          <w:vertAlign w:val="baseline"/>
        </w:rPr>
        <w:t> </w:t>
      </w:r>
      <w:r>
        <w:rPr>
          <w:vertAlign w:val="baseline"/>
        </w:rPr>
        <w:t>stated</w:t>
      </w:r>
      <w:r>
        <w:rPr>
          <w:spacing w:val="59"/>
          <w:w w:val="150"/>
          <w:vertAlign w:val="baseline"/>
        </w:rPr>
        <w:t> </w:t>
      </w:r>
      <w:r>
        <w:rPr>
          <w:vertAlign w:val="baseline"/>
        </w:rPr>
        <w:t>that</w:t>
      </w:r>
      <w:r>
        <w:rPr>
          <w:spacing w:val="60"/>
          <w:w w:val="150"/>
          <w:vertAlign w:val="baseline"/>
        </w:rPr>
        <w:t> </w:t>
      </w:r>
      <w:r>
        <w:rPr>
          <w:vertAlign w:val="baseline"/>
        </w:rPr>
        <w:t>winners</w:t>
      </w:r>
      <w:r>
        <w:rPr>
          <w:spacing w:val="59"/>
          <w:w w:val="150"/>
          <w:vertAlign w:val="baseline"/>
        </w:rPr>
        <w:t> </w:t>
      </w:r>
      <w:r>
        <w:rPr>
          <w:vertAlign w:val="baseline"/>
        </w:rPr>
        <w:t>must</w:t>
      </w:r>
      <w:r>
        <w:rPr>
          <w:spacing w:val="60"/>
          <w:w w:val="150"/>
          <w:vertAlign w:val="baseline"/>
        </w:rPr>
        <w:t> </w:t>
      </w:r>
      <w:r>
        <w:rPr>
          <w:vertAlign w:val="baseline"/>
        </w:rPr>
        <w:t>make</w:t>
      </w:r>
      <w:r>
        <w:rPr>
          <w:spacing w:val="58"/>
          <w:w w:val="150"/>
          <w:vertAlign w:val="baseline"/>
        </w:rPr>
        <w:t> </w:t>
      </w:r>
      <w:r>
        <w:rPr>
          <w:vertAlign w:val="baseline"/>
        </w:rPr>
        <w:t>their</w:t>
      </w:r>
      <w:r>
        <w:rPr>
          <w:spacing w:val="59"/>
          <w:w w:val="150"/>
          <w:vertAlign w:val="baseline"/>
        </w:rPr>
        <w:t> </w:t>
      </w:r>
      <w:r>
        <w:rPr>
          <w:vertAlign w:val="baseline"/>
        </w:rPr>
        <w:t>own</w:t>
      </w:r>
      <w:r>
        <w:rPr>
          <w:spacing w:val="59"/>
          <w:w w:val="150"/>
          <w:vertAlign w:val="baseline"/>
        </w:rPr>
        <w:t> </w:t>
      </w:r>
      <w:r>
        <w:rPr>
          <w:spacing w:val="-2"/>
          <w:vertAlign w:val="baseline"/>
        </w:rPr>
        <w:t>delivery</w:t>
      </w:r>
    </w:p>
    <w:p>
      <w:pPr>
        <w:pStyle w:val="BodyText"/>
        <w:spacing w:before="8"/>
        <w:jc w:val="left"/>
        <w:rPr>
          <w:sz w:val="11"/>
        </w:rPr>
      </w:pPr>
      <w:r>
        <w:rPr/>
        <w:pict>
          <v:rect style="position:absolute;margin-left:72.024002pt;margin-top:7.969249pt;width:144.020pt;height:.71997pt;mso-position-horizontal-relative:page;mso-position-vertical-relative:paragraph;z-index:-15686144;mso-wrap-distance-left:0;mso-wrap-distance-right:0" id="docshape109" filled="true" fillcolor="#000000" stroked="false">
            <v:fill type="solid"/>
            <w10:wrap type="topAndBottom"/>
          </v:rect>
        </w:pict>
      </w:r>
    </w:p>
    <w:p>
      <w:pPr>
        <w:pStyle w:val="BodyText"/>
        <w:spacing w:before="97"/>
        <w:ind w:left="220"/>
        <w:jc w:val="left"/>
      </w:pPr>
      <w:r>
        <w:rPr>
          <w:rFonts w:ascii="Calibri"/>
          <w:position w:val="10"/>
          <w:sz w:val="13"/>
        </w:rPr>
        <w:t>21</w:t>
      </w:r>
      <w:r>
        <w:rPr/>
        <w:t>539</w:t>
      </w:r>
      <w:r>
        <w:rPr>
          <w:spacing w:val="-2"/>
        </w:rPr>
        <w:t> </w:t>
      </w:r>
      <w:r>
        <w:rPr/>
        <w:t>F.3d</w:t>
      </w:r>
      <w:r>
        <w:rPr>
          <w:spacing w:val="-2"/>
        </w:rPr>
        <w:t> </w:t>
      </w:r>
      <w:r>
        <w:rPr/>
        <w:t>1011</w:t>
      </w:r>
      <w:r>
        <w:rPr>
          <w:spacing w:val="-1"/>
        </w:rPr>
        <w:t> </w:t>
      </w:r>
      <w:r>
        <w:rPr/>
        <w:t>(9th</w:t>
      </w:r>
      <w:r>
        <w:rPr>
          <w:spacing w:val="-2"/>
        </w:rPr>
        <w:t> </w:t>
      </w:r>
      <w:r>
        <w:rPr/>
        <w:t>Cir.</w:t>
      </w:r>
      <w:r>
        <w:rPr>
          <w:spacing w:val="-1"/>
        </w:rPr>
        <w:t> </w:t>
      </w:r>
      <w:r>
        <w:rPr>
          <w:spacing w:val="-2"/>
        </w:rPr>
        <w:t>2008).</w:t>
      </w:r>
      <w:r>
        <w:rPr>
          <w:color w:val="0000FF"/>
          <w:spacing w:val="-2"/>
          <w:vertAlign w:val="superscript"/>
        </w:rPr>
        <w:t>[</w:t>
      </w:r>
    </w:p>
    <w:p>
      <w:pPr>
        <w:pStyle w:val="BodyText"/>
        <w:spacing w:before="6"/>
        <w:jc w:val="left"/>
        <w:rPr>
          <w:sz w:val="16"/>
        </w:rPr>
      </w:pPr>
    </w:p>
    <w:p>
      <w:pPr>
        <w:spacing w:before="115"/>
        <w:ind w:left="220" w:right="0" w:firstLine="0"/>
        <w:jc w:val="left"/>
        <w:rPr>
          <w:rFonts w:ascii="Calibri"/>
          <w:sz w:val="20"/>
        </w:rPr>
      </w:pPr>
      <w:r>
        <w:rPr>
          <w:rFonts w:ascii="Calibri"/>
          <w:sz w:val="20"/>
          <w:vertAlign w:val="superscript"/>
        </w:rPr>
        <w:t>22</w:t>
      </w:r>
      <w:r>
        <w:rPr>
          <w:rFonts w:ascii="Calibri"/>
          <w:sz w:val="20"/>
          <w:vertAlign w:val="baseline"/>
        </w:rPr>
        <w:t>No.</w:t>
      </w:r>
      <w:r>
        <w:rPr>
          <w:rFonts w:ascii="Calibri"/>
          <w:spacing w:val="-6"/>
          <w:sz w:val="20"/>
          <w:vertAlign w:val="baseline"/>
        </w:rPr>
        <w:t> </w:t>
      </w:r>
      <w:r>
        <w:rPr>
          <w:rFonts w:ascii="Calibri"/>
          <w:sz w:val="20"/>
          <w:vertAlign w:val="baseline"/>
        </w:rPr>
        <w:t>11A01-0712-CV-608</w:t>
      </w:r>
      <w:r>
        <w:rPr>
          <w:rFonts w:ascii="Calibri"/>
          <w:spacing w:val="-6"/>
          <w:sz w:val="20"/>
          <w:vertAlign w:val="baseline"/>
        </w:rPr>
        <w:t> </w:t>
      </w:r>
      <w:r>
        <w:rPr>
          <w:rFonts w:ascii="Calibri"/>
          <w:sz w:val="20"/>
          <w:vertAlign w:val="baseline"/>
        </w:rPr>
        <w:t>(Ind.</w:t>
      </w:r>
      <w:r>
        <w:rPr>
          <w:rFonts w:ascii="Calibri"/>
          <w:spacing w:val="-5"/>
          <w:sz w:val="20"/>
          <w:vertAlign w:val="baseline"/>
        </w:rPr>
        <w:t> </w:t>
      </w:r>
      <w:r>
        <w:rPr>
          <w:rFonts w:ascii="Calibri"/>
          <w:sz w:val="20"/>
          <w:vertAlign w:val="baseline"/>
        </w:rPr>
        <w:t>Ct.</w:t>
      </w:r>
      <w:r>
        <w:rPr>
          <w:rFonts w:ascii="Calibri"/>
          <w:spacing w:val="-5"/>
          <w:sz w:val="20"/>
          <w:vertAlign w:val="baseline"/>
        </w:rPr>
        <w:t> </w:t>
      </w:r>
      <w:r>
        <w:rPr>
          <w:rFonts w:ascii="Calibri"/>
          <w:sz w:val="20"/>
          <w:vertAlign w:val="baseline"/>
        </w:rPr>
        <w:t>App.</w:t>
      </w:r>
      <w:r>
        <w:rPr>
          <w:rFonts w:ascii="Calibri"/>
          <w:spacing w:val="-5"/>
          <w:sz w:val="20"/>
          <w:vertAlign w:val="baseline"/>
        </w:rPr>
        <w:t> </w:t>
      </w:r>
      <w:r>
        <w:rPr>
          <w:rFonts w:ascii="Calibri"/>
          <w:sz w:val="20"/>
          <w:vertAlign w:val="baseline"/>
        </w:rPr>
        <w:t>March</w:t>
      </w:r>
      <w:r>
        <w:rPr>
          <w:rFonts w:ascii="Calibri"/>
          <w:spacing w:val="-5"/>
          <w:sz w:val="20"/>
          <w:vertAlign w:val="baseline"/>
        </w:rPr>
        <w:t> </w:t>
      </w:r>
      <w:r>
        <w:rPr>
          <w:rFonts w:ascii="Calibri"/>
          <w:sz w:val="20"/>
          <w:vertAlign w:val="baseline"/>
        </w:rPr>
        <w:t>13,</w:t>
      </w:r>
      <w:r>
        <w:rPr>
          <w:rFonts w:ascii="Calibri"/>
          <w:spacing w:val="-5"/>
          <w:sz w:val="20"/>
          <w:vertAlign w:val="baseline"/>
        </w:rPr>
        <w:t> </w:t>
      </w:r>
      <w:r>
        <w:rPr>
          <w:rFonts w:ascii="Calibri"/>
          <w:spacing w:val="-2"/>
          <w:sz w:val="20"/>
          <w:vertAlign w:val="baseline"/>
        </w:rPr>
        <w:t>2009.</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78"/>
      </w:pPr>
      <w:r>
        <w:rPr/>
        <w:t>arrangements. After the completed transaction, defendants filed a claim to rescind payment because they alleged that the car was not as described, and succeeded in doing so through MasterCard.</w:t>
      </w:r>
      <w:r>
        <w:rPr>
          <w:spacing w:val="-1"/>
        </w:rPr>
        <w:t> </w:t>
      </w:r>
      <w:r>
        <w:rPr/>
        <w:t>Plaintiffs brought suit for damages, and the defendants moved to dismiss for lack of personal jurisdiction. The motion was denied in the lower court, and the </w:t>
      </w:r>
      <w:hyperlink r:id="rId30">
        <w:r>
          <w:rPr>
            <w:color w:val="0000FF"/>
          </w:rPr>
          <w:t>Indiana Court of</w:t>
        </w:r>
      </w:hyperlink>
      <w:r>
        <w:rPr>
          <w:color w:val="0000FF"/>
        </w:rPr>
        <w:t> </w:t>
      </w:r>
      <w:hyperlink r:id="rId30">
        <w:r>
          <w:rPr>
            <w:color w:val="0000FF"/>
          </w:rPr>
          <w:t>Appeals</w:t>
        </w:r>
      </w:hyperlink>
      <w:r>
        <w:rPr>
          <w:color w:val="0000FF"/>
        </w:rPr>
        <w:t> </w:t>
      </w:r>
      <w:r>
        <w:rPr/>
        <w:t>affirmed the judgment. The court noted that this case may</w:t>
      </w:r>
      <w:r>
        <w:rPr>
          <w:spacing w:val="-3"/>
        </w:rPr>
        <w:t> </w:t>
      </w:r>
      <w:r>
        <w:rPr/>
        <w:t>be the first case within which an eBay seller sued a buyer for rescission of payment after the item had been picked up in the seller's state.</w:t>
      </w:r>
    </w:p>
    <w:p>
      <w:pPr>
        <w:pStyle w:val="BodyText"/>
        <w:spacing w:before="6"/>
        <w:jc w:val="left"/>
      </w:pPr>
    </w:p>
    <w:p>
      <w:pPr>
        <w:pStyle w:val="BodyText"/>
        <w:spacing w:line="480" w:lineRule="auto"/>
        <w:ind w:left="220" w:right="475" w:firstLine="719"/>
      </w:pPr>
      <w:r>
        <w:rPr/>
        <w:t>The court applied the minimum contacts rule as well as the purposeful availment</w:t>
      </w:r>
      <w:r>
        <w:rPr>
          <w:spacing w:val="40"/>
        </w:rPr>
        <w:t> </w:t>
      </w:r>
      <w:r>
        <w:rPr/>
        <w:t>principle which aligns with the </w:t>
      </w:r>
      <w:r>
        <w:rPr>
          <w:i/>
        </w:rPr>
        <w:t>Calder </w:t>
      </w:r>
      <w:r>
        <w:rPr/>
        <w:t>test. It also rejected the </w:t>
      </w:r>
      <w:r>
        <w:rPr>
          <w:i/>
        </w:rPr>
        <w:t>Zippo </w:t>
      </w:r>
      <w:r>
        <w:rPr/>
        <w:t>test, declaring that eBay controls the interactivity of the website and not the seller. The court cites </w:t>
      </w:r>
      <w:r>
        <w:rPr>
          <w:i/>
        </w:rPr>
        <w:t>Boschetto </w:t>
      </w:r>
      <w:r>
        <w:rPr/>
        <w:t>for its</w:t>
      </w:r>
      <w:r>
        <w:rPr>
          <w:spacing w:val="80"/>
        </w:rPr>
        <w:t> </w:t>
      </w:r>
      <w:r>
        <w:rPr/>
        <w:t>similar fact pattern, but distinguishes itself</w:t>
      </w:r>
      <w:r>
        <w:rPr/>
        <w:t> because the transaction in the present case went beyond the single online purchase of </w:t>
      </w:r>
      <w:r>
        <w:rPr>
          <w:i/>
        </w:rPr>
        <w:t>Boschetto</w:t>
      </w:r>
      <w:r>
        <w:rPr/>
        <w:t>. Rather, the defendants had notice that their bid would result in an agreement to appear in Indiana to obtain the vehicle, whether in person or by representative. The court thus ruled that this qualified as a purposeful availment of the privileges of the forum state on the part of the defendants, and that jurisdiction was proper.</w:t>
      </w:r>
    </w:p>
    <w:p>
      <w:pPr>
        <w:pStyle w:val="BodyText"/>
        <w:spacing w:before="3"/>
        <w:jc w:val="left"/>
      </w:pPr>
    </w:p>
    <w:p>
      <w:pPr>
        <w:pStyle w:val="BodyText"/>
        <w:spacing w:line="480" w:lineRule="auto"/>
        <w:ind w:left="220" w:right="474" w:firstLine="719"/>
      </w:pPr>
      <w:r>
        <w:rPr>
          <w:b/>
        </w:rPr>
        <w:t>Holding:</w:t>
      </w:r>
      <w:r>
        <w:rPr>
          <w:b/>
          <w:spacing w:val="-5"/>
        </w:rPr>
        <w:t> </w:t>
      </w:r>
      <w:r>
        <w:rPr/>
        <w:t>Personal</w:t>
      </w:r>
      <w:r>
        <w:rPr>
          <w:spacing w:val="-2"/>
        </w:rPr>
        <w:t> </w:t>
      </w:r>
      <w:r>
        <w:rPr/>
        <w:t>jurisdiction</w:t>
      </w:r>
      <w:r>
        <w:rPr>
          <w:spacing w:val="-2"/>
        </w:rPr>
        <w:t> </w:t>
      </w:r>
      <w:r>
        <w:rPr/>
        <w:t>is</w:t>
      </w:r>
      <w:r>
        <w:rPr>
          <w:spacing w:val="-2"/>
        </w:rPr>
        <w:t> </w:t>
      </w:r>
      <w:r>
        <w:rPr/>
        <w:t>established</w:t>
      </w:r>
      <w:r>
        <w:rPr>
          <w:spacing w:val="-5"/>
        </w:rPr>
        <w:t> </w:t>
      </w:r>
      <w:r>
        <w:rPr/>
        <w:t>through</w:t>
      </w:r>
      <w:r>
        <w:rPr>
          <w:spacing w:val="-2"/>
        </w:rPr>
        <w:t> </w:t>
      </w:r>
      <w:r>
        <w:rPr/>
        <w:t>"minimum</w:t>
      </w:r>
      <w:r>
        <w:rPr>
          <w:spacing w:val="-2"/>
        </w:rPr>
        <w:t> </w:t>
      </w:r>
      <w:r>
        <w:rPr/>
        <w:t>contacts"</w:t>
      </w:r>
      <w:r>
        <w:rPr>
          <w:spacing w:val="-1"/>
        </w:rPr>
        <w:t> </w:t>
      </w:r>
      <w:r>
        <w:rPr/>
        <w:t>and</w:t>
      </w:r>
      <w:r>
        <w:rPr>
          <w:spacing w:val="-2"/>
        </w:rPr>
        <w:t> </w:t>
      </w:r>
      <w:r>
        <w:rPr/>
        <w:t>purposeful availment</w:t>
      </w:r>
      <w:r>
        <w:rPr/>
        <w:t> by</w:t>
      </w:r>
      <w:r>
        <w:rPr/>
        <w:t> appearing</w:t>
      </w:r>
      <w:r>
        <w:rPr/>
        <w:t> (even</w:t>
      </w:r>
      <w:r>
        <w:rPr/>
        <w:t> through</w:t>
      </w:r>
      <w:r>
        <w:rPr/>
        <w:t> an</w:t>
      </w:r>
      <w:r>
        <w:rPr/>
        <w:t> agent)</w:t>
      </w:r>
      <w:r>
        <w:rPr/>
        <w:t> in</w:t>
      </w:r>
      <w:r>
        <w:rPr/>
        <w:t> the</w:t>
      </w:r>
      <w:r>
        <w:rPr/>
        <w:t> forum</w:t>
      </w:r>
      <w:r>
        <w:rPr/>
        <w:t> state</w:t>
      </w:r>
      <w:r>
        <w:rPr/>
        <w:t> to</w:t>
      </w:r>
      <w:r>
        <w:rPr/>
        <w:t> pick</w:t>
      </w:r>
      <w:r>
        <w:rPr/>
        <w:t> up</w:t>
      </w:r>
      <w:r>
        <w:rPr/>
        <w:t> an</w:t>
      </w:r>
      <w:r>
        <w:rPr/>
        <w:t> item</w:t>
      </w:r>
      <w:r>
        <w:rPr/>
        <w:t> sold</w:t>
      </w:r>
      <w:r>
        <w:rPr>
          <w:spacing w:val="40"/>
        </w:rPr>
        <w:t> </w:t>
      </w:r>
      <w:r>
        <w:rPr/>
        <w:t>through the Internet</w:t>
      </w:r>
    </w:p>
    <w:p>
      <w:pPr>
        <w:pStyle w:val="BodyText"/>
        <w:spacing w:before="5"/>
        <w:jc w:val="left"/>
      </w:pPr>
    </w:p>
    <w:p>
      <w:pPr>
        <w:pStyle w:val="BodyText"/>
        <w:spacing w:line="480" w:lineRule="auto" w:before="1"/>
        <w:ind w:left="220" w:right="475" w:firstLine="719"/>
      </w:pPr>
      <w:r>
        <w:rPr/>
        <w:t>The case of</w:t>
      </w:r>
      <w:r>
        <w:rPr>
          <w:i/>
        </w:rPr>
        <w:t>Twentieth Cent. Fox Film Corp. v. iCraveTV</w:t>
      </w:r>
      <w:r>
        <w:rPr>
          <w:i/>
          <w:vertAlign w:val="superscript"/>
        </w:rPr>
        <w:t>23</w:t>
      </w:r>
      <w:r>
        <w:rPr>
          <w:i/>
          <w:vertAlign w:val="baseline"/>
        </w:rPr>
        <w:t> </w:t>
      </w:r>
      <w:r>
        <w:rPr>
          <w:vertAlign w:val="baseline"/>
        </w:rPr>
        <w:t>presents an interesting scenario, in that case, </w:t>
      </w:r>
      <w:hyperlink r:id="rId31">
        <w:r>
          <w:rPr>
            <w:color w:val="0000FF"/>
            <w:u w:val="single" w:color="0000FF"/>
            <w:vertAlign w:val="baseline"/>
          </w:rPr>
          <w:t>iCraveTV</w:t>
        </w:r>
      </w:hyperlink>
      <w:r>
        <w:rPr>
          <w:color w:val="0000FF"/>
          <w:vertAlign w:val="baseline"/>
        </w:rPr>
        <w:t> </w:t>
      </w:r>
      <w:r>
        <w:rPr>
          <w:vertAlign w:val="baseline"/>
        </w:rPr>
        <w:t>was a Canadian Internet startup that offered real time streaming of</w:t>
      </w:r>
      <w:r>
        <w:rPr>
          <w:spacing w:val="58"/>
          <w:vertAlign w:val="baseline"/>
        </w:rPr>
        <w:t> </w:t>
      </w:r>
      <w:r>
        <w:rPr>
          <w:vertAlign w:val="baseline"/>
        </w:rPr>
        <w:t>television</w:t>
      </w:r>
      <w:r>
        <w:rPr>
          <w:spacing w:val="59"/>
          <w:vertAlign w:val="baseline"/>
        </w:rPr>
        <w:t> </w:t>
      </w:r>
      <w:r>
        <w:rPr>
          <w:vertAlign w:val="baseline"/>
        </w:rPr>
        <w:t>over</w:t>
      </w:r>
      <w:r>
        <w:rPr>
          <w:spacing w:val="58"/>
          <w:vertAlign w:val="baseline"/>
        </w:rPr>
        <w:t> </w:t>
      </w:r>
      <w:r>
        <w:rPr>
          <w:vertAlign w:val="baseline"/>
        </w:rPr>
        <w:t>the</w:t>
      </w:r>
      <w:r>
        <w:rPr>
          <w:spacing w:val="60"/>
          <w:vertAlign w:val="baseline"/>
        </w:rPr>
        <w:t> </w:t>
      </w:r>
      <w:r>
        <w:rPr>
          <w:vertAlign w:val="baseline"/>
        </w:rPr>
        <w:t>Internet.</w:t>
      </w:r>
      <w:r>
        <w:rPr>
          <w:spacing w:val="61"/>
          <w:vertAlign w:val="baseline"/>
        </w:rPr>
        <w:t> </w:t>
      </w:r>
      <w:hyperlink r:id="rId32">
        <w:r>
          <w:rPr>
            <w:color w:val="0000FF"/>
            <w:u w:val="single" w:color="0000FF"/>
            <w:vertAlign w:val="baseline"/>
          </w:rPr>
          <w:t>Twentieth</w:t>
        </w:r>
        <w:r>
          <w:rPr>
            <w:color w:val="0000FF"/>
            <w:spacing w:val="59"/>
            <w:u w:val="single" w:color="0000FF"/>
            <w:vertAlign w:val="baseline"/>
          </w:rPr>
          <w:t> </w:t>
        </w:r>
        <w:r>
          <w:rPr>
            <w:color w:val="0000FF"/>
            <w:u w:val="single" w:color="0000FF"/>
            <w:vertAlign w:val="baseline"/>
          </w:rPr>
          <w:t>Century</w:t>
        </w:r>
        <w:r>
          <w:rPr>
            <w:color w:val="0000FF"/>
            <w:spacing w:val="56"/>
            <w:u w:val="single" w:color="0000FF"/>
            <w:vertAlign w:val="baseline"/>
          </w:rPr>
          <w:t> </w:t>
        </w:r>
        <w:r>
          <w:rPr>
            <w:color w:val="0000FF"/>
            <w:u w:val="single" w:color="0000FF"/>
            <w:vertAlign w:val="baseline"/>
          </w:rPr>
          <w:t>Fox</w:t>
        </w:r>
      </w:hyperlink>
      <w:r>
        <w:rPr>
          <w:color w:val="0000FF"/>
          <w:spacing w:val="63"/>
          <w:vertAlign w:val="baseline"/>
        </w:rPr>
        <w:t> </w:t>
      </w:r>
      <w:r>
        <w:rPr>
          <w:vertAlign w:val="baseline"/>
        </w:rPr>
        <w:t>brought</w:t>
      </w:r>
      <w:r>
        <w:rPr>
          <w:spacing w:val="59"/>
          <w:vertAlign w:val="baseline"/>
        </w:rPr>
        <w:t> </w:t>
      </w:r>
      <w:r>
        <w:rPr>
          <w:vertAlign w:val="baseline"/>
        </w:rPr>
        <w:t>suit</w:t>
      </w:r>
      <w:r>
        <w:rPr>
          <w:spacing w:val="60"/>
          <w:vertAlign w:val="baseline"/>
        </w:rPr>
        <w:t> </w:t>
      </w:r>
      <w:r>
        <w:rPr>
          <w:vertAlign w:val="baseline"/>
        </w:rPr>
        <w:t>against</w:t>
      </w:r>
      <w:r>
        <w:rPr>
          <w:spacing w:val="60"/>
          <w:vertAlign w:val="baseline"/>
        </w:rPr>
        <w:t> </w:t>
      </w:r>
      <w:r>
        <w:rPr>
          <w:vertAlign w:val="baseline"/>
        </w:rPr>
        <w:t>the</w:t>
      </w:r>
      <w:r>
        <w:rPr>
          <w:spacing w:val="58"/>
          <w:vertAlign w:val="baseline"/>
        </w:rPr>
        <w:t> </w:t>
      </w:r>
      <w:r>
        <w:rPr>
          <w:vertAlign w:val="baseline"/>
        </w:rPr>
        <w:t>startup</w:t>
      </w:r>
      <w:r>
        <w:rPr>
          <w:spacing w:val="59"/>
          <w:vertAlign w:val="baseline"/>
        </w:rPr>
        <w:t> </w:t>
      </w:r>
      <w:r>
        <w:rPr>
          <w:spacing w:val="-5"/>
          <w:vertAlign w:val="baseline"/>
        </w:rPr>
        <w:t>for</w:t>
      </w:r>
    </w:p>
    <w:p>
      <w:pPr>
        <w:pStyle w:val="BodyText"/>
        <w:jc w:val="left"/>
        <w:rPr>
          <w:sz w:val="13"/>
        </w:rPr>
      </w:pPr>
      <w:r>
        <w:rPr/>
        <w:pict>
          <v:rect style="position:absolute;margin-left:72.024002pt;margin-top:8.678764pt;width:144.020pt;height:.71997pt;mso-position-horizontal-relative:page;mso-position-vertical-relative:paragraph;z-index:-15685120;mso-wrap-distance-left:0;mso-wrap-distance-right:0" id="docshape110"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23</w:t>
      </w:r>
      <w:r>
        <w:rPr>
          <w:rFonts w:ascii="Calibri"/>
          <w:sz w:val="20"/>
          <w:vertAlign w:val="baseline"/>
        </w:rPr>
        <w:t>53</w:t>
      </w:r>
      <w:r>
        <w:rPr>
          <w:rFonts w:ascii="Calibri"/>
          <w:spacing w:val="-6"/>
          <w:sz w:val="20"/>
          <w:vertAlign w:val="baseline"/>
        </w:rPr>
        <w:t> </w:t>
      </w:r>
      <w:r>
        <w:rPr>
          <w:rFonts w:ascii="Calibri"/>
          <w:sz w:val="20"/>
          <w:vertAlign w:val="baseline"/>
        </w:rPr>
        <w:t>U.S.P.Q.2d</w:t>
      </w:r>
      <w:r>
        <w:rPr>
          <w:rFonts w:ascii="Calibri"/>
          <w:spacing w:val="-5"/>
          <w:sz w:val="20"/>
          <w:vertAlign w:val="baseline"/>
        </w:rPr>
        <w:t> </w:t>
      </w:r>
      <w:r>
        <w:rPr>
          <w:rFonts w:ascii="Calibri"/>
          <w:sz w:val="20"/>
          <w:vertAlign w:val="baseline"/>
        </w:rPr>
        <w:t>1831</w:t>
      </w:r>
      <w:r>
        <w:rPr>
          <w:rFonts w:ascii="Calibri"/>
          <w:spacing w:val="-6"/>
          <w:sz w:val="20"/>
          <w:vertAlign w:val="baseline"/>
        </w:rPr>
        <w:t> </w:t>
      </w:r>
      <w:r>
        <w:rPr>
          <w:rFonts w:ascii="Calibri"/>
          <w:sz w:val="20"/>
          <w:vertAlign w:val="baseline"/>
        </w:rPr>
        <w:t>(W.D.</w:t>
      </w:r>
      <w:r>
        <w:rPr>
          <w:rFonts w:ascii="Calibri"/>
          <w:spacing w:val="-5"/>
          <w:sz w:val="20"/>
          <w:vertAlign w:val="baseline"/>
        </w:rPr>
        <w:t> </w:t>
      </w:r>
      <w:r>
        <w:rPr>
          <w:rFonts w:ascii="Calibri"/>
          <w:sz w:val="20"/>
          <w:vertAlign w:val="baseline"/>
        </w:rPr>
        <w:t>Pa.</w:t>
      </w:r>
      <w:r>
        <w:rPr>
          <w:rFonts w:ascii="Calibri"/>
          <w:spacing w:val="-5"/>
          <w:sz w:val="20"/>
          <w:vertAlign w:val="baseline"/>
        </w:rPr>
        <w:t> </w:t>
      </w:r>
      <w:r>
        <w:rPr>
          <w:rFonts w:ascii="Calibri"/>
          <w:spacing w:val="-2"/>
          <w:sz w:val="20"/>
          <w:vertAlign w:val="baseline"/>
        </w:rPr>
        <w:t>2000).</w:t>
      </w:r>
    </w:p>
    <w:p>
      <w:pPr>
        <w:spacing w:after="0"/>
        <w:jc w:val="left"/>
        <w:rPr>
          <w:rFonts w:ascii="Calibri"/>
          <w:sz w:val="20"/>
        </w:rPr>
        <w:sectPr>
          <w:pgSz w:w="12240" w:h="15840"/>
          <w:pgMar w:header="0" w:footer="1015" w:top="1360" w:bottom="1200" w:left="1220" w:right="960"/>
        </w:sectPr>
      </w:pPr>
    </w:p>
    <w:p>
      <w:pPr>
        <w:pStyle w:val="BodyText"/>
        <w:spacing w:line="480" w:lineRule="auto" w:before="72"/>
        <w:ind w:left="220" w:right="477"/>
      </w:pPr>
      <w:hyperlink r:id="rId33">
        <w:r>
          <w:rPr>
            <w:color w:val="0000FF"/>
            <w:u w:val="single" w:color="0000FF"/>
          </w:rPr>
          <w:t>copyright infringement</w:t>
        </w:r>
        <w:r>
          <w:rPr/>
          <w:t>.</w:t>
        </w:r>
      </w:hyperlink>
      <w:r>
        <w:rPr/>
        <w:t> Twentieth Century Fox obtained an injunction against iCraveTV from broadcasting within the United States. The United States court asserted jurisdiction over the Canadian</w:t>
      </w:r>
      <w:r>
        <w:rPr>
          <w:spacing w:val="-3"/>
        </w:rPr>
        <w:t> </w:t>
      </w:r>
      <w:r>
        <w:rPr/>
        <w:t>company</w:t>
      </w:r>
      <w:r>
        <w:rPr>
          <w:spacing w:val="-7"/>
        </w:rPr>
        <w:t> </w:t>
      </w:r>
      <w:r>
        <w:rPr/>
        <w:t>with</w:t>
      </w:r>
      <w:r>
        <w:rPr>
          <w:spacing w:val="-1"/>
        </w:rPr>
        <w:t> </w:t>
      </w:r>
      <w:r>
        <w:rPr/>
        <w:t>significant</w:t>
      </w:r>
      <w:r>
        <w:rPr>
          <w:spacing w:val="-1"/>
        </w:rPr>
        <w:t> </w:t>
      </w:r>
      <w:r>
        <w:rPr/>
        <w:t>ease,</w:t>
      </w:r>
      <w:r>
        <w:rPr>
          <w:spacing w:val="-3"/>
        </w:rPr>
        <w:t> </w:t>
      </w:r>
      <w:r>
        <w:rPr/>
        <w:t>utilizing</w:t>
      </w:r>
      <w:r>
        <w:rPr>
          <w:spacing w:val="-5"/>
        </w:rPr>
        <w:t> </w:t>
      </w:r>
      <w:r>
        <w:rPr/>
        <w:t>the</w:t>
      </w:r>
      <w:r>
        <w:rPr>
          <w:spacing w:val="-3"/>
        </w:rPr>
        <w:t> </w:t>
      </w:r>
      <w:r>
        <w:rPr/>
        <w:t>United</w:t>
      </w:r>
      <w:r>
        <w:rPr>
          <w:spacing w:val="-3"/>
        </w:rPr>
        <w:t> </w:t>
      </w:r>
      <w:r>
        <w:rPr/>
        <w:t>States</w:t>
      </w:r>
      <w:r>
        <w:rPr>
          <w:spacing w:val="-1"/>
        </w:rPr>
        <w:t> </w:t>
      </w:r>
      <w:r>
        <w:rPr/>
        <w:t>registrant</w:t>
      </w:r>
      <w:r>
        <w:rPr>
          <w:spacing w:val="-3"/>
        </w:rPr>
        <w:t> </w:t>
      </w:r>
      <w:r>
        <w:rPr/>
        <w:t>address</w:t>
      </w:r>
      <w:r>
        <w:rPr>
          <w:spacing w:val="-3"/>
        </w:rPr>
        <w:t> </w:t>
      </w:r>
      <w:r>
        <w:rPr/>
        <w:t>attached</w:t>
      </w:r>
      <w:r>
        <w:rPr>
          <w:spacing w:val="-3"/>
        </w:rPr>
        <w:t> </w:t>
      </w:r>
      <w:r>
        <w:rPr/>
        <w:t>to the company's website domain name. After issuance of the restraining order, iCraveTV decided to settle the lawsuit and discontinue its streaming service. The court held that</w:t>
      </w:r>
      <w:r>
        <w:rPr>
          <w:b/>
        </w:rPr>
        <w:t>, </w:t>
      </w:r>
      <w:r>
        <w:rPr/>
        <w:t>the United States has used a foreign company's website domain registration in the U.S. as justification for personal </w:t>
      </w:r>
      <w:r>
        <w:rPr>
          <w:spacing w:val="-2"/>
        </w:rPr>
        <w:t>jurisdiction.</w:t>
      </w:r>
    </w:p>
    <w:p>
      <w:pPr>
        <w:pStyle w:val="BodyText"/>
        <w:spacing w:before="6"/>
        <w:jc w:val="left"/>
      </w:pPr>
    </w:p>
    <w:p>
      <w:pPr>
        <w:pStyle w:val="BodyText"/>
        <w:spacing w:line="480" w:lineRule="auto"/>
        <w:ind w:left="220" w:right="475" w:firstLine="719"/>
      </w:pPr>
      <w:r>
        <w:rPr/>
        <w:t>The reason why it is important is that, the court departed from the rule in </w:t>
      </w:r>
      <w:r>
        <w:rPr>
          <w:i/>
        </w:rPr>
        <w:t>Zippo </w:t>
      </w:r>
      <w:r>
        <w:rPr/>
        <w:t>which requires minimum contact, because obviously, this case does not satisfy that requirement. The basis of assuming jurisdiction in this case merely is the domain registration</w:t>
      </w:r>
      <w:r>
        <w:rPr/>
        <w:t> of</w:t>
      </w:r>
      <w:r>
        <w:rPr/>
        <w:t> the</w:t>
      </w:r>
      <w:r>
        <w:rPr/>
        <w:t> foreign company which is the U. S. Apart from its departure from the rule in </w:t>
      </w:r>
      <w:r>
        <w:rPr>
          <w:i/>
        </w:rPr>
        <w:t>Zippo </w:t>
      </w:r>
      <w:r>
        <w:rPr/>
        <w:t>the case also signal that, mere using of domain name is enough to make a company amenable to the jurisdiction of a foreign court.</w:t>
      </w:r>
    </w:p>
    <w:p>
      <w:pPr>
        <w:pStyle w:val="BodyText"/>
        <w:spacing w:before="5"/>
        <w:jc w:val="left"/>
      </w:pPr>
    </w:p>
    <w:p>
      <w:pPr>
        <w:spacing w:before="0"/>
        <w:ind w:left="220" w:right="0" w:firstLine="0"/>
        <w:jc w:val="both"/>
        <w:rPr>
          <w:b/>
          <w:sz w:val="24"/>
        </w:rPr>
      </w:pPr>
      <w:r>
        <w:rPr>
          <w:i/>
          <w:sz w:val="24"/>
        </w:rPr>
        <w:t>Effect</w:t>
      </w:r>
      <w:r>
        <w:rPr>
          <w:i/>
          <w:spacing w:val="-2"/>
          <w:sz w:val="24"/>
        </w:rPr>
        <w:t> </w:t>
      </w:r>
      <w:r>
        <w:rPr>
          <w:i/>
          <w:sz w:val="24"/>
        </w:rPr>
        <w:t>or</w:t>
      </w:r>
      <w:r>
        <w:rPr>
          <w:i/>
          <w:spacing w:val="-1"/>
          <w:sz w:val="24"/>
        </w:rPr>
        <w:t> </w:t>
      </w:r>
      <w:r>
        <w:rPr>
          <w:i/>
          <w:sz w:val="24"/>
        </w:rPr>
        <w:t>Calder</w:t>
      </w:r>
      <w:r>
        <w:rPr>
          <w:i/>
          <w:spacing w:val="-1"/>
          <w:sz w:val="24"/>
        </w:rPr>
        <w:t> </w:t>
      </w:r>
      <w:r>
        <w:rPr>
          <w:i/>
          <w:spacing w:val="-4"/>
          <w:sz w:val="24"/>
        </w:rPr>
        <w:t>Test</w:t>
      </w:r>
      <w:r>
        <w:rPr>
          <w:b/>
          <w:spacing w:val="-4"/>
          <w:sz w:val="24"/>
        </w:rPr>
        <w:t>:</w:t>
      </w:r>
    </w:p>
    <w:p>
      <w:pPr>
        <w:pStyle w:val="BodyText"/>
        <w:jc w:val="left"/>
        <w:rPr>
          <w:b/>
          <w:sz w:val="26"/>
        </w:rPr>
      </w:pPr>
    </w:p>
    <w:p>
      <w:pPr>
        <w:pStyle w:val="BodyText"/>
        <w:spacing w:line="480" w:lineRule="auto" w:before="174"/>
        <w:ind w:left="220" w:right="476" w:firstLine="719"/>
      </w:pPr>
      <w:r>
        <w:rPr/>
        <w:t>Although Effect or Calder test is not a panacea to Zippo test (supra), it is applied in cases with insufficient interactivity or minimum contacts as contemplated by the Zippo but the action</w:t>
      </w:r>
      <w:r>
        <w:rPr>
          <w:spacing w:val="40"/>
        </w:rPr>
        <w:t> </w:t>
      </w:r>
      <w:r>
        <w:rPr/>
        <w:t>is targeted at a particular forum. For this test to be</w:t>
      </w:r>
      <w:r>
        <w:rPr>
          <w:spacing w:val="-2"/>
        </w:rPr>
        <w:t> </w:t>
      </w:r>
      <w:r>
        <w:rPr/>
        <w:t>applicable, all that is required is the defendant must have “purposefully directed” his conduct to the forum. The court will find that, there is “purposeful direction” when the plaintiff proves the following:</w:t>
      </w:r>
    </w:p>
    <w:p>
      <w:pPr>
        <w:pStyle w:val="ListParagraph"/>
        <w:numPr>
          <w:ilvl w:val="0"/>
          <w:numId w:val="25"/>
        </w:numPr>
        <w:tabs>
          <w:tab w:pos="941" w:val="left" w:leader="none"/>
        </w:tabs>
        <w:spacing w:line="240" w:lineRule="auto" w:before="1" w:after="0"/>
        <w:ind w:left="940" w:right="0" w:hanging="488"/>
        <w:jc w:val="both"/>
        <w:rPr>
          <w:sz w:val="24"/>
        </w:rPr>
      </w:pPr>
      <w:r>
        <w:rPr>
          <w:sz w:val="24"/>
        </w:rPr>
        <w:t>An</w:t>
      </w:r>
      <w:r>
        <w:rPr>
          <w:spacing w:val="-1"/>
          <w:sz w:val="24"/>
        </w:rPr>
        <w:t> </w:t>
      </w:r>
      <w:r>
        <w:rPr>
          <w:sz w:val="24"/>
        </w:rPr>
        <w:t>intentional action</w:t>
      </w:r>
      <w:r>
        <w:rPr>
          <w:spacing w:val="-1"/>
          <w:sz w:val="24"/>
        </w:rPr>
        <w:t> </w:t>
      </w:r>
      <w:r>
        <w:rPr>
          <w:sz w:val="24"/>
        </w:rPr>
        <w:t>by</w:t>
      </w:r>
      <w:r>
        <w:rPr>
          <w:spacing w:val="-5"/>
          <w:sz w:val="24"/>
        </w:rPr>
        <w:t> </w:t>
      </w:r>
      <w:r>
        <w:rPr>
          <w:sz w:val="24"/>
        </w:rPr>
        <w:t>the</w:t>
      </w:r>
      <w:r>
        <w:rPr>
          <w:spacing w:val="-2"/>
          <w:sz w:val="24"/>
        </w:rPr>
        <w:t> </w:t>
      </w:r>
      <w:r>
        <w:rPr>
          <w:sz w:val="24"/>
        </w:rPr>
        <w:t>defendant; that </w:t>
      </w:r>
      <w:r>
        <w:rPr>
          <w:spacing w:val="-5"/>
          <w:sz w:val="24"/>
        </w:rPr>
        <w:t>was</w:t>
      </w:r>
    </w:p>
    <w:p>
      <w:pPr>
        <w:pStyle w:val="BodyText"/>
        <w:jc w:val="left"/>
      </w:pPr>
    </w:p>
    <w:p>
      <w:pPr>
        <w:pStyle w:val="ListParagraph"/>
        <w:numPr>
          <w:ilvl w:val="0"/>
          <w:numId w:val="25"/>
        </w:numPr>
        <w:tabs>
          <w:tab w:pos="941" w:val="left" w:leader="none"/>
        </w:tabs>
        <w:spacing w:line="240" w:lineRule="auto" w:before="0" w:after="0"/>
        <w:ind w:left="940" w:right="0" w:hanging="555"/>
        <w:jc w:val="both"/>
        <w:rPr>
          <w:sz w:val="24"/>
        </w:rPr>
      </w:pPr>
      <w:r>
        <w:rPr>
          <w:sz w:val="24"/>
        </w:rPr>
        <w:t>Expressly</w:t>
      </w:r>
      <w:r>
        <w:rPr>
          <w:spacing w:val="-7"/>
          <w:sz w:val="24"/>
        </w:rPr>
        <w:t> </w:t>
      </w:r>
      <w:r>
        <w:rPr>
          <w:sz w:val="24"/>
        </w:rPr>
        <w:t>aimed</w:t>
      </w:r>
      <w:r>
        <w:rPr>
          <w:spacing w:val="-1"/>
          <w:sz w:val="24"/>
        </w:rPr>
        <w:t> </w:t>
      </w:r>
      <w:r>
        <w:rPr>
          <w:sz w:val="24"/>
        </w:rPr>
        <w:t>at the</w:t>
      </w:r>
      <w:r>
        <w:rPr>
          <w:spacing w:val="-2"/>
          <w:sz w:val="24"/>
        </w:rPr>
        <w:t> </w:t>
      </w:r>
      <w:r>
        <w:rPr>
          <w:sz w:val="24"/>
        </w:rPr>
        <w:t>forum state;</w:t>
      </w:r>
      <w:r>
        <w:rPr>
          <w:spacing w:val="-1"/>
          <w:sz w:val="24"/>
        </w:rPr>
        <w:t> </w:t>
      </w:r>
      <w:r>
        <w:rPr>
          <w:spacing w:val="-4"/>
          <w:sz w:val="24"/>
        </w:rPr>
        <w:t>with</w:t>
      </w:r>
    </w:p>
    <w:p>
      <w:pPr>
        <w:spacing w:after="0" w:line="240" w:lineRule="auto"/>
        <w:jc w:val="both"/>
        <w:rPr>
          <w:sz w:val="24"/>
        </w:rPr>
        <w:sectPr>
          <w:pgSz w:w="12240" w:h="15840"/>
          <w:pgMar w:header="0" w:footer="1015" w:top="1360" w:bottom="1200" w:left="1220" w:right="960"/>
        </w:sectPr>
      </w:pPr>
    </w:p>
    <w:p>
      <w:pPr>
        <w:pStyle w:val="ListParagraph"/>
        <w:numPr>
          <w:ilvl w:val="0"/>
          <w:numId w:val="25"/>
        </w:numPr>
        <w:tabs>
          <w:tab w:pos="940" w:val="left" w:leader="none"/>
          <w:tab w:pos="941" w:val="left" w:leader="none"/>
        </w:tabs>
        <w:spacing w:line="240" w:lineRule="auto" w:before="112" w:after="0"/>
        <w:ind w:left="940" w:right="0" w:hanging="620"/>
        <w:jc w:val="left"/>
        <w:rPr>
          <w:sz w:val="24"/>
        </w:rPr>
      </w:pPr>
      <w:r>
        <w:rPr>
          <w:sz w:val="24"/>
        </w:rPr>
        <w:t>Knowledge</w:t>
      </w:r>
      <w:r>
        <w:rPr>
          <w:spacing w:val="-2"/>
          <w:sz w:val="24"/>
        </w:rPr>
        <w:t> </w:t>
      </w:r>
      <w:r>
        <w:rPr>
          <w:sz w:val="24"/>
        </w:rPr>
        <w:t>that the</w:t>
      </w:r>
      <w:r>
        <w:rPr>
          <w:spacing w:val="-1"/>
          <w:sz w:val="24"/>
        </w:rPr>
        <w:t> </w:t>
      </w:r>
      <w:r>
        <w:rPr>
          <w:sz w:val="24"/>
        </w:rPr>
        <w:t>brunt</w:t>
      </w:r>
      <w:r>
        <w:rPr>
          <w:spacing w:val="2"/>
          <w:sz w:val="24"/>
        </w:rPr>
        <w:t> </w:t>
      </w:r>
      <w:r>
        <w:rPr>
          <w:sz w:val="24"/>
        </w:rPr>
        <w:t>of</w:t>
      </w:r>
      <w:r>
        <w:rPr>
          <w:spacing w:val="-1"/>
          <w:sz w:val="24"/>
        </w:rPr>
        <w:t> </w:t>
      </w:r>
      <w:r>
        <w:rPr>
          <w:sz w:val="24"/>
        </w:rPr>
        <w:t>the</w:t>
      </w:r>
      <w:r>
        <w:rPr>
          <w:spacing w:val="-2"/>
          <w:sz w:val="24"/>
        </w:rPr>
        <w:t> </w:t>
      </w:r>
      <w:r>
        <w:rPr>
          <w:sz w:val="24"/>
        </w:rPr>
        <w:t>injury</w:t>
      </w:r>
      <w:r>
        <w:rPr>
          <w:spacing w:val="-4"/>
          <w:sz w:val="24"/>
        </w:rPr>
        <w:t> </w:t>
      </w:r>
      <w:r>
        <w:rPr>
          <w:sz w:val="24"/>
        </w:rPr>
        <w:t>would be</w:t>
      </w:r>
      <w:r>
        <w:rPr>
          <w:spacing w:val="-2"/>
          <w:sz w:val="24"/>
        </w:rPr>
        <w:t> </w:t>
      </w:r>
      <w:r>
        <w:rPr>
          <w:sz w:val="24"/>
        </w:rPr>
        <w:t>felt by</w:t>
      </w:r>
      <w:r>
        <w:rPr>
          <w:spacing w:val="-6"/>
          <w:sz w:val="24"/>
        </w:rPr>
        <w:t> </w:t>
      </w:r>
      <w:r>
        <w:rPr>
          <w:sz w:val="24"/>
        </w:rPr>
        <w:t>the</w:t>
      </w:r>
      <w:r>
        <w:rPr>
          <w:spacing w:val="2"/>
          <w:sz w:val="24"/>
        </w:rPr>
        <w:t> </w:t>
      </w:r>
      <w:r>
        <w:rPr>
          <w:sz w:val="24"/>
        </w:rPr>
        <w:t>plaintiff</w:t>
      </w:r>
      <w:r>
        <w:rPr>
          <w:spacing w:val="-3"/>
          <w:sz w:val="24"/>
        </w:rPr>
        <w:t> </w:t>
      </w:r>
      <w:r>
        <w:rPr>
          <w:sz w:val="24"/>
        </w:rPr>
        <w:t>in the</w:t>
      </w:r>
      <w:r>
        <w:rPr>
          <w:spacing w:val="-2"/>
          <w:sz w:val="24"/>
        </w:rPr>
        <w:t> </w:t>
      </w:r>
      <w:r>
        <w:rPr>
          <w:sz w:val="24"/>
        </w:rPr>
        <w:t>forum </w:t>
      </w:r>
      <w:r>
        <w:rPr>
          <w:spacing w:val="-2"/>
          <w:sz w:val="24"/>
        </w:rPr>
        <w:t>state</w:t>
      </w:r>
      <w:r>
        <w:rPr>
          <w:spacing w:val="-2"/>
          <w:sz w:val="24"/>
          <w:vertAlign w:val="superscript"/>
        </w:rPr>
        <w:t>24</w:t>
      </w:r>
      <w:r>
        <w:rPr>
          <w:spacing w:val="-2"/>
          <w:sz w:val="24"/>
          <w:vertAlign w:val="baseline"/>
        </w:rPr>
        <w:t>.</w:t>
      </w:r>
    </w:p>
    <w:p>
      <w:pPr>
        <w:pStyle w:val="BodyText"/>
        <w:jc w:val="left"/>
      </w:pPr>
    </w:p>
    <w:p>
      <w:pPr>
        <w:pStyle w:val="BodyText"/>
        <w:spacing w:line="480" w:lineRule="auto"/>
        <w:ind w:left="220" w:right="477" w:firstLine="719"/>
      </w:pPr>
      <w:r>
        <w:rPr/>
        <w:t>A careful look at the cases decided using this test can help us understand it better. In </w:t>
      </w:r>
      <w:r>
        <w:rPr>
          <w:i/>
        </w:rPr>
        <w:t>Calder vs. Jones </w:t>
      </w:r>
      <w:r>
        <w:rPr/>
        <w:t>(supra), a pre-internet case, Florida residents who had essentially no physical presence with California wrote and edited and article in the National Enquirer which defamed </w:t>
      </w:r>
      <w:r>
        <w:rPr>
          <w:i/>
        </w:rPr>
        <w:t>Jones</w:t>
      </w:r>
      <w:r>
        <w:rPr/>
        <w:t>, a well-known</w:t>
      </w:r>
      <w:r>
        <w:rPr>
          <w:spacing w:val="-1"/>
        </w:rPr>
        <w:t> </w:t>
      </w:r>
      <w:r>
        <w:rPr/>
        <w:t>movie</w:t>
      </w:r>
      <w:r>
        <w:rPr>
          <w:spacing w:val="-1"/>
        </w:rPr>
        <w:t> </w:t>
      </w:r>
      <w:r>
        <w:rPr/>
        <w:t>actress residing</w:t>
      </w:r>
      <w:r>
        <w:rPr>
          <w:spacing w:val="-3"/>
        </w:rPr>
        <w:t> </w:t>
      </w:r>
      <w:r>
        <w:rPr/>
        <w:t>in California.</w:t>
      </w:r>
      <w:r>
        <w:rPr>
          <w:spacing w:val="-1"/>
        </w:rPr>
        <w:t> </w:t>
      </w:r>
      <w:r>
        <w:rPr/>
        <w:t>The</w:t>
      </w:r>
      <w:r>
        <w:rPr>
          <w:spacing w:val="-2"/>
        </w:rPr>
        <w:t> </w:t>
      </w:r>
      <w:r>
        <w:rPr/>
        <w:t>Enquirer</w:t>
      </w:r>
      <w:r>
        <w:rPr>
          <w:spacing w:val="-1"/>
        </w:rPr>
        <w:t> </w:t>
      </w:r>
      <w:r>
        <w:rPr/>
        <w:t>had greater circulation in California than any other state, and the material in the article was based on California sources. The Supreme Court found jurisdiction, holding that California was the focal point both of the story and the harm suffered.</w:t>
      </w:r>
    </w:p>
    <w:p>
      <w:pPr>
        <w:pStyle w:val="BodyText"/>
        <w:spacing w:line="480" w:lineRule="auto" w:before="1"/>
        <w:ind w:left="220" w:right="479" w:firstLine="719"/>
      </w:pPr>
      <w:r>
        <w:rPr/>
        <w:t>It</w:t>
      </w:r>
      <w:r>
        <w:rPr>
          <w:spacing w:val="-1"/>
        </w:rPr>
        <w:t> </w:t>
      </w:r>
      <w:r>
        <w:rPr/>
        <w:t>is very</w:t>
      </w:r>
      <w:r>
        <w:rPr>
          <w:spacing w:val="-5"/>
        </w:rPr>
        <w:t> </w:t>
      </w:r>
      <w:r>
        <w:rPr/>
        <w:t>important to note</w:t>
      </w:r>
      <w:r>
        <w:rPr>
          <w:spacing w:val="-1"/>
        </w:rPr>
        <w:t> </w:t>
      </w:r>
      <w:r>
        <w:rPr/>
        <w:t>that, the</w:t>
      </w:r>
      <w:r>
        <w:rPr>
          <w:spacing w:val="-1"/>
        </w:rPr>
        <w:t> </w:t>
      </w:r>
      <w:r>
        <w:rPr/>
        <w:t>basic</w:t>
      </w:r>
      <w:r>
        <w:rPr>
          <w:spacing w:val="-1"/>
        </w:rPr>
        <w:t> </w:t>
      </w:r>
      <w:r>
        <w:rPr/>
        <w:t>requirement of</w:t>
      </w:r>
      <w:r>
        <w:rPr>
          <w:spacing w:val="-1"/>
        </w:rPr>
        <w:t> </w:t>
      </w:r>
      <w:r>
        <w:rPr/>
        <w:t>the</w:t>
      </w:r>
      <w:r>
        <w:rPr>
          <w:spacing w:val="-1"/>
        </w:rPr>
        <w:t> </w:t>
      </w:r>
      <w:r>
        <w:rPr/>
        <w:t>test is “purposeful</w:t>
      </w:r>
      <w:r>
        <w:rPr>
          <w:spacing w:val="-1"/>
        </w:rPr>
        <w:t> </w:t>
      </w:r>
      <w:r>
        <w:rPr/>
        <w:t>direction” of the effect of the defendant‟s conduct not mere possibility that, the conduct of the defendant may</w:t>
      </w:r>
      <w:r>
        <w:rPr>
          <w:spacing w:val="-3"/>
        </w:rPr>
        <w:t> </w:t>
      </w:r>
      <w:r>
        <w:rPr/>
        <w:t>have effect at the forum. Thus, if is not purposely</w:t>
      </w:r>
      <w:r>
        <w:rPr>
          <w:spacing w:val="-3"/>
        </w:rPr>
        <w:t> </w:t>
      </w:r>
      <w:r>
        <w:rPr/>
        <w:t>intended that an action should have effect at a particular forum, the mere possibility that, the action will have effect in that forum is not a basis for the applicability of this test.</w:t>
      </w:r>
    </w:p>
    <w:p>
      <w:pPr>
        <w:pStyle w:val="BodyText"/>
        <w:spacing w:line="480" w:lineRule="auto" w:before="1"/>
        <w:ind w:left="220" w:right="477" w:firstLine="719"/>
      </w:pPr>
      <w:r>
        <w:rPr>
          <w:i/>
        </w:rPr>
        <w:t>Blackey vs. Continental Airlines</w:t>
      </w:r>
      <w:r>
        <w:rPr>
          <w:vertAlign w:val="superscript"/>
        </w:rPr>
        <w:t>25</w:t>
      </w:r>
      <w:r>
        <w:rPr>
          <w:vertAlign w:val="baseline"/>
        </w:rPr>
        <w:t>, in</w:t>
      </w:r>
      <w:r>
        <w:rPr>
          <w:spacing w:val="-1"/>
          <w:vertAlign w:val="baseline"/>
        </w:rPr>
        <w:t> </w:t>
      </w:r>
      <w:r>
        <w:rPr>
          <w:vertAlign w:val="baseline"/>
        </w:rPr>
        <w:t>this case, the</w:t>
      </w:r>
      <w:r>
        <w:rPr>
          <w:spacing w:val="-2"/>
          <w:vertAlign w:val="baseline"/>
        </w:rPr>
        <w:t> </w:t>
      </w:r>
      <w:r>
        <w:rPr>
          <w:vertAlign w:val="baseline"/>
        </w:rPr>
        <w:t>plaintiff, Blackey</w:t>
      </w:r>
      <w:r>
        <w:rPr>
          <w:spacing w:val="-4"/>
          <w:vertAlign w:val="baseline"/>
        </w:rPr>
        <w:t> </w:t>
      </w:r>
      <w:r>
        <w:rPr>
          <w:vertAlign w:val="baseline"/>
        </w:rPr>
        <w:t>filed suit against the defendants for defamation, sexual harassment and hostile work environment based on</w:t>
      </w:r>
      <w:r>
        <w:rPr>
          <w:spacing w:val="40"/>
          <w:vertAlign w:val="baseline"/>
        </w:rPr>
        <w:t> </w:t>
      </w:r>
      <w:r>
        <w:rPr>
          <w:vertAlign w:val="baseline"/>
        </w:rPr>
        <w:t>defamatory statements published by the defendants on the company‟s web-forum. Applying the “Effect” test set forth by Calder‟s case, the court held that the defendant‟s statements were published with the knowledge or purpose of causing harm to the plaintiff in the forum state of New Jersey.</w:t>
      </w:r>
    </w:p>
    <w:p>
      <w:pPr>
        <w:spacing w:line="480" w:lineRule="auto" w:before="1"/>
        <w:ind w:left="220" w:right="474" w:firstLine="719"/>
        <w:jc w:val="both"/>
        <w:rPr>
          <w:sz w:val="24"/>
        </w:rPr>
      </w:pPr>
      <w:r>
        <w:rPr>
          <w:sz w:val="24"/>
        </w:rPr>
        <w:t>In </w:t>
      </w:r>
      <w:r>
        <w:rPr>
          <w:i/>
          <w:sz w:val="24"/>
        </w:rPr>
        <w:t>Yahoo! Inc. v. La LigueContre Le Racismeetl'antisemitisme (LICRA)</w:t>
      </w:r>
      <w:r>
        <w:rPr>
          <w:i/>
          <w:sz w:val="24"/>
          <w:vertAlign w:val="superscript"/>
        </w:rPr>
        <w:t>26</w:t>
      </w:r>
      <w:r>
        <w:rPr>
          <w:sz w:val="24"/>
          <w:vertAlign w:val="baseline"/>
        </w:rPr>
        <w:t>, the Ninth Circuit</w:t>
      </w:r>
      <w:r>
        <w:rPr>
          <w:spacing w:val="28"/>
          <w:sz w:val="24"/>
          <w:vertAlign w:val="baseline"/>
        </w:rPr>
        <w:t> </w:t>
      </w:r>
      <w:r>
        <w:rPr>
          <w:sz w:val="24"/>
          <w:vertAlign w:val="baseline"/>
        </w:rPr>
        <w:t>applied</w:t>
      </w:r>
      <w:r>
        <w:rPr>
          <w:spacing w:val="28"/>
          <w:sz w:val="24"/>
          <w:vertAlign w:val="baseline"/>
        </w:rPr>
        <w:t> </w:t>
      </w:r>
      <w:r>
        <w:rPr>
          <w:sz w:val="24"/>
          <w:vertAlign w:val="baseline"/>
        </w:rPr>
        <w:t>the</w:t>
      </w:r>
      <w:r>
        <w:rPr>
          <w:spacing w:val="28"/>
          <w:sz w:val="24"/>
          <w:vertAlign w:val="baseline"/>
        </w:rPr>
        <w:t> </w:t>
      </w:r>
      <w:r>
        <w:rPr>
          <w:i/>
          <w:sz w:val="24"/>
          <w:vertAlign w:val="baseline"/>
        </w:rPr>
        <w:t>Calder</w:t>
      </w:r>
      <w:r>
        <w:rPr>
          <w:i/>
          <w:spacing w:val="30"/>
          <w:sz w:val="24"/>
          <w:vertAlign w:val="baseline"/>
        </w:rPr>
        <w:t> </w:t>
      </w:r>
      <w:r>
        <w:rPr>
          <w:sz w:val="24"/>
          <w:vertAlign w:val="baseline"/>
        </w:rPr>
        <w:t>test</w:t>
      </w:r>
      <w:r>
        <w:rPr>
          <w:spacing w:val="28"/>
          <w:sz w:val="24"/>
          <w:vertAlign w:val="baseline"/>
        </w:rPr>
        <w:t> </w:t>
      </w:r>
      <w:r>
        <w:rPr>
          <w:sz w:val="24"/>
          <w:vertAlign w:val="baseline"/>
        </w:rPr>
        <w:t>to</w:t>
      </w:r>
      <w:r>
        <w:rPr>
          <w:spacing w:val="28"/>
          <w:sz w:val="24"/>
          <w:vertAlign w:val="baseline"/>
        </w:rPr>
        <w:t> </w:t>
      </w:r>
      <w:r>
        <w:rPr>
          <w:sz w:val="24"/>
          <w:vertAlign w:val="baseline"/>
        </w:rPr>
        <w:t>find</w:t>
      </w:r>
      <w:r>
        <w:rPr>
          <w:spacing w:val="30"/>
          <w:sz w:val="24"/>
          <w:vertAlign w:val="baseline"/>
        </w:rPr>
        <w:t> </w:t>
      </w:r>
      <w:r>
        <w:rPr>
          <w:sz w:val="24"/>
          <w:vertAlign w:val="baseline"/>
        </w:rPr>
        <w:t>that</w:t>
      </w:r>
      <w:r>
        <w:rPr>
          <w:spacing w:val="27"/>
          <w:sz w:val="24"/>
          <w:vertAlign w:val="baseline"/>
        </w:rPr>
        <w:t> </w:t>
      </w:r>
      <w:r>
        <w:rPr>
          <w:sz w:val="24"/>
          <w:vertAlign w:val="baseline"/>
        </w:rPr>
        <w:t>a</w:t>
      </w:r>
      <w:r>
        <w:rPr>
          <w:spacing w:val="29"/>
          <w:sz w:val="24"/>
          <w:vertAlign w:val="baseline"/>
        </w:rPr>
        <w:t> </w:t>
      </w:r>
      <w:r>
        <w:rPr>
          <w:sz w:val="24"/>
          <w:vertAlign w:val="baseline"/>
        </w:rPr>
        <w:t>California</w:t>
      </w:r>
      <w:r>
        <w:rPr>
          <w:spacing w:val="28"/>
          <w:sz w:val="24"/>
          <w:vertAlign w:val="baseline"/>
        </w:rPr>
        <w:t> </w:t>
      </w:r>
      <w:r>
        <w:rPr>
          <w:sz w:val="24"/>
          <w:vertAlign w:val="baseline"/>
        </w:rPr>
        <w:t>court</w:t>
      </w:r>
      <w:r>
        <w:rPr>
          <w:spacing w:val="27"/>
          <w:sz w:val="24"/>
          <w:vertAlign w:val="baseline"/>
        </w:rPr>
        <w:t> </w:t>
      </w:r>
      <w:r>
        <w:rPr>
          <w:sz w:val="24"/>
          <w:vertAlign w:val="baseline"/>
        </w:rPr>
        <w:t>could</w:t>
      </w:r>
      <w:r>
        <w:rPr>
          <w:spacing w:val="29"/>
          <w:sz w:val="24"/>
          <w:vertAlign w:val="baseline"/>
        </w:rPr>
        <w:t> </w:t>
      </w:r>
      <w:r>
        <w:rPr>
          <w:sz w:val="24"/>
          <w:vertAlign w:val="baseline"/>
        </w:rPr>
        <w:t>properly</w:t>
      </w:r>
      <w:r>
        <w:rPr>
          <w:spacing w:val="25"/>
          <w:sz w:val="24"/>
          <w:vertAlign w:val="baseline"/>
        </w:rPr>
        <w:t> </w:t>
      </w:r>
      <w:r>
        <w:rPr>
          <w:sz w:val="24"/>
          <w:vertAlign w:val="baseline"/>
        </w:rPr>
        <w:t>establish</w:t>
      </w:r>
      <w:r>
        <w:rPr>
          <w:spacing w:val="28"/>
          <w:sz w:val="24"/>
          <w:vertAlign w:val="baseline"/>
        </w:rPr>
        <w:t> </w:t>
      </w:r>
      <w:r>
        <w:rPr>
          <w:spacing w:val="-2"/>
          <w:sz w:val="24"/>
          <w:vertAlign w:val="baseline"/>
        </w:rPr>
        <w:t>specific</w:t>
      </w:r>
    </w:p>
    <w:p>
      <w:pPr>
        <w:pStyle w:val="BodyText"/>
        <w:spacing w:before="9"/>
        <w:jc w:val="left"/>
        <w:rPr>
          <w:sz w:val="22"/>
        </w:rPr>
      </w:pPr>
      <w:r>
        <w:rPr/>
        <w:pict>
          <v:rect style="position:absolute;margin-left:72.024002pt;margin-top:14.319249pt;width:144.020pt;height:.71997pt;mso-position-horizontal-relative:page;mso-position-vertical-relative:paragraph;z-index:-15684608;mso-wrap-distance-left:0;mso-wrap-distance-right:0" id="docshape111" filled="true" fillcolor="#000000" stroked="false">
            <v:fill type="solid"/>
            <w10:wrap type="topAndBottom"/>
          </v:rect>
        </w:pict>
      </w:r>
    </w:p>
    <w:p>
      <w:pPr>
        <w:spacing w:before="96"/>
        <w:ind w:left="220" w:right="0" w:firstLine="0"/>
        <w:jc w:val="left"/>
        <w:rPr>
          <w:sz w:val="20"/>
        </w:rPr>
      </w:pPr>
      <w:r>
        <w:rPr>
          <w:sz w:val="20"/>
          <w:vertAlign w:val="superscript"/>
        </w:rPr>
        <w:t>24</w:t>
      </w:r>
      <w:r>
        <w:rPr>
          <w:spacing w:val="-4"/>
          <w:sz w:val="20"/>
          <w:vertAlign w:val="baseline"/>
        </w:rPr>
        <w:t> </w:t>
      </w:r>
      <w:r>
        <w:rPr>
          <w:sz w:val="20"/>
          <w:vertAlign w:val="baseline"/>
        </w:rPr>
        <w:t>Julia,</w:t>
      </w:r>
      <w:r>
        <w:rPr>
          <w:spacing w:val="-3"/>
          <w:sz w:val="20"/>
          <w:vertAlign w:val="baseline"/>
        </w:rPr>
        <w:t> </w:t>
      </w:r>
      <w:r>
        <w:rPr>
          <w:sz w:val="20"/>
          <w:vertAlign w:val="baseline"/>
        </w:rPr>
        <w:t>A.G.</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5"/>
          <w:sz w:val="20"/>
          <w:vertAlign w:val="baseline"/>
        </w:rPr>
        <w:t>p.5</w:t>
      </w:r>
    </w:p>
    <w:p>
      <w:pPr>
        <w:spacing w:before="1"/>
        <w:ind w:left="220" w:right="0" w:firstLine="0"/>
        <w:jc w:val="left"/>
        <w:rPr>
          <w:sz w:val="20"/>
        </w:rPr>
      </w:pPr>
      <w:r>
        <w:rPr>
          <w:sz w:val="20"/>
          <w:vertAlign w:val="superscript"/>
        </w:rPr>
        <w:t>25</w:t>
      </w:r>
      <w:r>
        <w:rPr>
          <w:spacing w:val="-4"/>
          <w:sz w:val="20"/>
          <w:vertAlign w:val="baseline"/>
        </w:rPr>
        <w:t> </w:t>
      </w:r>
      <w:r>
        <w:rPr>
          <w:sz w:val="20"/>
          <w:vertAlign w:val="baseline"/>
        </w:rPr>
        <w:t>751</w:t>
      </w:r>
      <w:r>
        <w:rPr>
          <w:spacing w:val="-2"/>
          <w:sz w:val="20"/>
          <w:vertAlign w:val="baseline"/>
        </w:rPr>
        <w:t> </w:t>
      </w:r>
      <w:r>
        <w:rPr>
          <w:sz w:val="20"/>
          <w:vertAlign w:val="baseline"/>
        </w:rPr>
        <w:t>A</w:t>
      </w:r>
      <w:r>
        <w:rPr>
          <w:spacing w:val="-5"/>
          <w:sz w:val="20"/>
          <w:vertAlign w:val="baseline"/>
        </w:rPr>
        <w:t> </w:t>
      </w:r>
      <w:r>
        <w:rPr>
          <w:sz w:val="20"/>
          <w:vertAlign w:val="baseline"/>
        </w:rPr>
        <w:t>ed</w:t>
      </w:r>
      <w:r>
        <w:rPr>
          <w:spacing w:val="-2"/>
          <w:sz w:val="20"/>
          <w:vertAlign w:val="baseline"/>
        </w:rPr>
        <w:t> </w:t>
      </w:r>
      <w:r>
        <w:rPr>
          <w:sz w:val="20"/>
          <w:vertAlign w:val="baseline"/>
        </w:rPr>
        <w:t>538</w:t>
      </w:r>
      <w:r>
        <w:rPr>
          <w:spacing w:val="-3"/>
          <w:sz w:val="20"/>
          <w:vertAlign w:val="baseline"/>
        </w:rPr>
        <w:t> </w:t>
      </w:r>
      <w:r>
        <w:rPr>
          <w:sz w:val="20"/>
          <w:vertAlign w:val="baseline"/>
        </w:rPr>
        <w:t>(NJ</w:t>
      </w:r>
      <w:r>
        <w:rPr>
          <w:spacing w:val="-2"/>
          <w:sz w:val="20"/>
          <w:vertAlign w:val="baseline"/>
        </w:rPr>
        <w:t> </w:t>
      </w:r>
      <w:r>
        <w:rPr>
          <w:sz w:val="20"/>
          <w:vertAlign w:val="baseline"/>
        </w:rPr>
        <w:t>2000)</w:t>
      </w:r>
      <w:r>
        <w:rPr>
          <w:spacing w:val="-3"/>
          <w:sz w:val="20"/>
          <w:vertAlign w:val="baseline"/>
        </w:rPr>
        <w:t> </w:t>
      </w:r>
      <w:r>
        <w:rPr>
          <w:sz w:val="20"/>
          <w:vertAlign w:val="baseline"/>
        </w:rPr>
        <w:t>Cited</w:t>
      </w:r>
      <w:r>
        <w:rPr>
          <w:spacing w:val="-2"/>
          <w:sz w:val="20"/>
          <w:vertAlign w:val="baseline"/>
        </w:rPr>
        <w:t> </w:t>
      </w:r>
      <w:r>
        <w:rPr>
          <w:sz w:val="20"/>
          <w:vertAlign w:val="baseline"/>
        </w:rPr>
        <w:t>by</w:t>
      </w:r>
      <w:r>
        <w:rPr>
          <w:spacing w:val="-7"/>
          <w:sz w:val="20"/>
          <w:vertAlign w:val="baseline"/>
        </w:rPr>
        <w:t> </w:t>
      </w:r>
      <w:r>
        <w:rPr>
          <w:sz w:val="20"/>
          <w:vertAlign w:val="baseline"/>
        </w:rPr>
        <w:t>Fleischmen</w:t>
      </w:r>
      <w:r>
        <w:rPr>
          <w:spacing w:val="-4"/>
          <w:sz w:val="20"/>
          <w:vertAlign w:val="baseline"/>
        </w:rPr>
        <w:t> </w:t>
      </w:r>
      <w:r>
        <w:rPr>
          <w:sz w:val="20"/>
          <w:vertAlign w:val="baseline"/>
        </w:rPr>
        <w:t>E.</w:t>
      </w:r>
      <w:r>
        <w:rPr>
          <w:spacing w:val="-3"/>
          <w:sz w:val="20"/>
          <w:vertAlign w:val="baseline"/>
        </w:rPr>
        <w:t> </w:t>
      </w:r>
      <w:r>
        <w:rPr>
          <w:sz w:val="20"/>
          <w:vertAlign w:val="baseline"/>
        </w:rPr>
        <w:t>G.</w:t>
      </w:r>
      <w:r>
        <w:rPr>
          <w:spacing w:val="-4"/>
          <w:sz w:val="20"/>
          <w:vertAlign w:val="baseline"/>
        </w:rPr>
        <w:t> </w:t>
      </w:r>
      <w:r>
        <w:rPr>
          <w:sz w:val="20"/>
          <w:vertAlign w:val="baseline"/>
        </w:rPr>
        <w:t>op</w:t>
      </w:r>
      <w:r>
        <w:rPr>
          <w:spacing w:val="-2"/>
          <w:sz w:val="20"/>
          <w:vertAlign w:val="baseline"/>
        </w:rPr>
        <w:t> </w:t>
      </w:r>
      <w:r>
        <w:rPr>
          <w:spacing w:val="-5"/>
          <w:sz w:val="20"/>
          <w:vertAlign w:val="baseline"/>
        </w:rPr>
        <w:t>cit</w:t>
      </w:r>
    </w:p>
    <w:p>
      <w:pPr>
        <w:spacing w:before="20"/>
        <w:ind w:left="220" w:right="0" w:firstLine="0"/>
        <w:jc w:val="left"/>
        <w:rPr>
          <w:rFonts w:ascii="Calibri"/>
          <w:sz w:val="20"/>
        </w:rPr>
      </w:pPr>
      <w:r>
        <w:rPr>
          <w:rFonts w:ascii="Calibri"/>
          <w:sz w:val="20"/>
          <w:vertAlign w:val="superscript"/>
        </w:rPr>
        <w:t>26</w:t>
      </w:r>
      <w:r>
        <w:rPr>
          <w:rFonts w:ascii="Calibri"/>
          <w:sz w:val="20"/>
          <w:vertAlign w:val="baseline"/>
        </w:rPr>
        <w:t>433</w:t>
      </w:r>
      <w:r>
        <w:rPr>
          <w:rFonts w:ascii="Calibri"/>
          <w:spacing w:val="-5"/>
          <w:sz w:val="20"/>
          <w:vertAlign w:val="baseline"/>
        </w:rPr>
        <w:t> </w:t>
      </w:r>
      <w:r>
        <w:rPr>
          <w:rFonts w:ascii="Calibri"/>
          <w:sz w:val="20"/>
          <w:vertAlign w:val="baseline"/>
        </w:rPr>
        <w:t>F.3d</w:t>
      </w:r>
      <w:r>
        <w:rPr>
          <w:rFonts w:ascii="Calibri"/>
          <w:spacing w:val="-4"/>
          <w:sz w:val="20"/>
          <w:vertAlign w:val="baseline"/>
        </w:rPr>
        <w:t> </w:t>
      </w:r>
      <w:r>
        <w:rPr>
          <w:rFonts w:ascii="Calibri"/>
          <w:sz w:val="20"/>
          <w:vertAlign w:val="baseline"/>
        </w:rPr>
        <w:t>1199</w:t>
      </w:r>
      <w:r>
        <w:rPr>
          <w:rFonts w:ascii="Calibri"/>
          <w:spacing w:val="-4"/>
          <w:sz w:val="20"/>
          <w:vertAlign w:val="baseline"/>
        </w:rPr>
        <w:t> </w:t>
      </w:r>
      <w:r>
        <w:rPr>
          <w:rFonts w:ascii="Calibri"/>
          <w:sz w:val="20"/>
          <w:vertAlign w:val="baseline"/>
        </w:rPr>
        <w:t>(9th</w:t>
      </w:r>
      <w:r>
        <w:rPr>
          <w:rFonts w:ascii="Calibri"/>
          <w:spacing w:val="-4"/>
          <w:sz w:val="20"/>
          <w:vertAlign w:val="baseline"/>
        </w:rPr>
        <w:t> </w:t>
      </w:r>
      <w:r>
        <w:rPr>
          <w:rFonts w:ascii="Calibri"/>
          <w:sz w:val="20"/>
          <w:vertAlign w:val="baseline"/>
        </w:rPr>
        <w:t>Cir.</w:t>
      </w:r>
      <w:r>
        <w:rPr>
          <w:rFonts w:ascii="Calibri"/>
          <w:spacing w:val="-3"/>
          <w:sz w:val="20"/>
          <w:vertAlign w:val="baseline"/>
        </w:rPr>
        <w:t> </w:t>
      </w:r>
      <w:r>
        <w:rPr>
          <w:rFonts w:ascii="Calibri"/>
          <w:spacing w:val="-2"/>
          <w:sz w:val="20"/>
          <w:vertAlign w:val="baseline"/>
        </w:rPr>
        <w:t>2006)</w:t>
      </w:r>
    </w:p>
    <w:p>
      <w:pPr>
        <w:spacing w:after="0"/>
        <w:jc w:val="left"/>
        <w:rPr>
          <w:rFonts w:ascii="Calibri"/>
          <w:sz w:val="20"/>
        </w:rPr>
        <w:sectPr>
          <w:pgSz w:w="12240" w:h="15840"/>
          <w:pgMar w:header="0" w:footer="1015" w:top="1320" w:bottom="1200" w:left="1220" w:right="960"/>
        </w:sectPr>
      </w:pPr>
    </w:p>
    <w:p>
      <w:pPr>
        <w:pStyle w:val="BodyText"/>
        <w:spacing w:line="480" w:lineRule="auto" w:before="72"/>
        <w:ind w:left="220" w:right="479"/>
      </w:pPr>
      <w:r>
        <w:rPr/>
        <w:t>personal jurisdiction in a declaratory judgment action against two French</w:t>
      </w:r>
      <w:r>
        <w:rPr/>
        <w:t> civil</w:t>
      </w:r>
      <w:r>
        <w:rPr/>
        <w:t> rights organizations suing </w:t>
      </w:r>
      <w:hyperlink r:id="rId34">
        <w:r>
          <w:rPr>
            <w:color w:val="0000FF"/>
          </w:rPr>
          <w:t>Yahoo!</w:t>
        </w:r>
      </w:hyperlink>
      <w:r>
        <w:rPr/>
        <w:t>and Yahoo! France</w:t>
      </w:r>
      <w:r>
        <w:rPr/>
        <w:t> over</w:t>
      </w:r>
      <w:r>
        <w:rPr/>
        <w:t> the</w:t>
      </w:r>
      <w:r>
        <w:rPr/>
        <w:t> availability of</w:t>
      </w:r>
      <w:r>
        <w:rPr/>
        <w:t> Nazi content to French users of its services. Under the threat of substantial financial penalty, the French Court ordered Yahoo! in two interim orders to take "all necessary measures to dissuade and render impossible" access within France</w:t>
      </w:r>
      <w:r>
        <w:rPr/>
        <w:t> to</w:t>
      </w:r>
      <w:r>
        <w:rPr/>
        <w:t> sites displaying Nazi paraphernalia or other anti-Semitic content, and directed</w:t>
      </w:r>
      <w:r>
        <w:rPr>
          <w:spacing w:val="-1"/>
        </w:rPr>
        <w:t> </w:t>
      </w:r>
      <w:r>
        <w:rPr/>
        <w:t>Yahoo!</w:t>
      </w:r>
      <w:r>
        <w:rPr>
          <w:spacing w:val="-1"/>
        </w:rPr>
        <w:t> </w:t>
      </w:r>
      <w:r>
        <w:rPr/>
        <w:t>France</w:t>
      </w:r>
      <w:r>
        <w:rPr>
          <w:spacing w:val="-4"/>
        </w:rPr>
        <w:t> </w:t>
      </w:r>
      <w:r>
        <w:rPr/>
        <w:t>to</w:t>
      </w:r>
      <w:r>
        <w:rPr>
          <w:spacing w:val="-3"/>
        </w:rPr>
        <w:t> </w:t>
      </w:r>
      <w:r>
        <w:rPr/>
        <w:t>display</w:t>
      </w:r>
      <w:r>
        <w:rPr>
          <w:spacing w:val="-6"/>
        </w:rPr>
        <w:t> </w:t>
      </w:r>
      <w:r>
        <w:rPr/>
        <w:t>an</w:t>
      </w:r>
      <w:r>
        <w:rPr>
          <w:spacing w:val="-3"/>
        </w:rPr>
        <w:t> </w:t>
      </w:r>
      <w:r>
        <w:rPr/>
        <w:t>interstitial</w:t>
      </w:r>
      <w:r>
        <w:rPr>
          <w:spacing w:val="-3"/>
        </w:rPr>
        <w:t> </w:t>
      </w:r>
      <w:r>
        <w:rPr/>
        <w:t>warning</w:t>
      </w:r>
      <w:r>
        <w:rPr>
          <w:spacing w:val="-2"/>
        </w:rPr>
        <w:t> </w:t>
      </w:r>
      <w:r>
        <w:rPr/>
        <w:t>to</w:t>
      </w:r>
      <w:r>
        <w:rPr>
          <w:spacing w:val="-2"/>
        </w:rPr>
        <w:t> </w:t>
      </w:r>
      <w:r>
        <w:rPr/>
        <w:t>users in</w:t>
      </w:r>
      <w:r>
        <w:rPr>
          <w:spacing w:val="-2"/>
        </w:rPr>
        <w:t> </w:t>
      </w:r>
      <w:r>
        <w:rPr/>
        <w:t>France</w:t>
      </w:r>
      <w:r>
        <w:rPr>
          <w:spacing w:val="-2"/>
        </w:rPr>
        <w:t> </w:t>
      </w:r>
      <w:r>
        <w:rPr/>
        <w:t>prior</w:t>
      </w:r>
      <w:r>
        <w:rPr>
          <w:spacing w:val="-3"/>
        </w:rPr>
        <w:t> </w:t>
      </w:r>
      <w:r>
        <w:rPr/>
        <w:t>to</w:t>
      </w:r>
      <w:r>
        <w:rPr>
          <w:spacing w:val="-3"/>
        </w:rPr>
        <w:t> </w:t>
      </w:r>
      <w:r>
        <w:rPr/>
        <w:t>enabling</w:t>
      </w:r>
      <w:r>
        <w:rPr>
          <w:spacing w:val="-6"/>
        </w:rPr>
        <w:t> </w:t>
      </w:r>
      <w:r>
        <w:rPr/>
        <w:t>their access to Yahoo.com. While Yahoo! France</w:t>
      </w:r>
      <w:r>
        <w:rPr/>
        <w:t> substantially complied with the orders, Yahoo! resisted the French</w:t>
      </w:r>
      <w:r>
        <w:rPr/>
        <w:t> court's efforts to dictate changes to its US-based services. (Yahoo! later adopted a policy change addressing many of the French complaints, allegedly for independent </w:t>
      </w:r>
      <w:r>
        <w:rPr>
          <w:spacing w:val="-2"/>
        </w:rPr>
        <w:t>reasons.)</w:t>
      </w:r>
    </w:p>
    <w:p>
      <w:pPr>
        <w:pStyle w:val="BodyText"/>
        <w:spacing w:line="480" w:lineRule="auto" w:before="1"/>
        <w:ind w:left="220" w:right="476" w:firstLine="719"/>
      </w:pPr>
      <w:r>
        <w:rPr/>
        <w:t>In reviewing Yahoo's claim for declaratory relief, the Court applied a three-part version</w:t>
      </w:r>
      <w:r>
        <w:rPr>
          <w:spacing w:val="40"/>
        </w:rPr>
        <w:t> </w:t>
      </w:r>
      <w:r>
        <w:rPr/>
        <w:t>of the </w:t>
      </w:r>
      <w:r>
        <w:rPr>
          <w:i/>
        </w:rPr>
        <w:t>Calder </w:t>
      </w:r>
      <w:r>
        <w:rPr/>
        <w:t>test to determine if the effects of LICRA's action were</w:t>
      </w:r>
      <w:r>
        <w:rPr/>
        <w:t> sufficiently directed at California to establish personal jurisdiction, including whether the defendant: 1. committed an intentional act; 2. expressly aimed at the forum state, and 3. causing harm that the defendant knows is likely to be suffered</w:t>
      </w:r>
      <w:r>
        <w:rPr/>
        <w:t> in</w:t>
      </w:r>
      <w:r>
        <w:rPr/>
        <w:t> the</w:t>
      </w:r>
      <w:r>
        <w:rPr/>
        <w:t> forum</w:t>
      </w:r>
      <w:r>
        <w:rPr/>
        <w:t> state.</w:t>
      </w:r>
      <w:r>
        <w:rPr/>
        <w:t> Focusing on the French</w:t>
      </w:r>
      <w:r>
        <w:rPr/>
        <w:t> Court's orders, the</w:t>
      </w:r>
      <w:r>
        <w:rPr>
          <w:spacing w:val="40"/>
        </w:rPr>
        <w:t> </w:t>
      </w:r>
      <w:r>
        <w:rPr/>
        <w:t>Ninth Circuit found that compliance would require Yahoo! to perform significant acts in California as the servers supporting yahoo.com, which would have to be modified for compliance, were located in that state, thus fulfilling the first two prongs of the test. Although</w:t>
      </w:r>
      <w:r>
        <w:rPr>
          <w:spacing w:val="40"/>
        </w:rPr>
        <w:t> </w:t>
      </w:r>
      <w:r>
        <w:rPr/>
        <w:t>the penalties contained within the orders had not been enforced and the companies were in substantial compliance, the court found that the threat of future enforcement and the "very existence" of the orders constituted "harm" under the third requirement of the </w:t>
      </w:r>
      <w:r>
        <w:rPr>
          <w:i/>
        </w:rPr>
        <w:t>Calder </w:t>
      </w:r>
      <w:r>
        <w:rPr/>
        <w:t>test.</w:t>
      </w:r>
    </w:p>
    <w:p>
      <w:pPr>
        <w:spacing w:before="2"/>
        <w:ind w:left="940" w:right="0" w:firstLine="0"/>
        <w:jc w:val="both"/>
        <w:rPr>
          <w:sz w:val="24"/>
        </w:rPr>
      </w:pPr>
      <w:r>
        <w:rPr>
          <w:b/>
          <w:sz w:val="24"/>
        </w:rPr>
        <w:t>Holding:</w:t>
      </w:r>
      <w:r>
        <w:rPr>
          <w:b/>
          <w:spacing w:val="53"/>
          <w:w w:val="150"/>
          <w:sz w:val="24"/>
        </w:rPr>
        <w:t> </w:t>
      </w:r>
      <w:r>
        <w:rPr>
          <w:sz w:val="24"/>
        </w:rPr>
        <w:t>Personal</w:t>
      </w:r>
      <w:r>
        <w:rPr>
          <w:spacing w:val="59"/>
          <w:w w:val="150"/>
          <w:sz w:val="24"/>
        </w:rPr>
        <w:t> </w:t>
      </w:r>
      <w:r>
        <w:rPr>
          <w:sz w:val="24"/>
        </w:rPr>
        <w:t>jurisdiction</w:t>
      </w:r>
      <w:r>
        <w:rPr>
          <w:spacing w:val="57"/>
          <w:w w:val="150"/>
          <w:sz w:val="24"/>
        </w:rPr>
        <w:t> </w:t>
      </w:r>
      <w:r>
        <w:rPr>
          <w:sz w:val="24"/>
        </w:rPr>
        <w:t>under</w:t>
      </w:r>
      <w:r>
        <w:rPr>
          <w:spacing w:val="57"/>
          <w:w w:val="150"/>
          <w:sz w:val="24"/>
        </w:rPr>
        <w:t> </w:t>
      </w:r>
      <w:r>
        <w:rPr>
          <w:sz w:val="24"/>
        </w:rPr>
        <w:t>the</w:t>
      </w:r>
      <w:r>
        <w:rPr>
          <w:spacing w:val="61"/>
          <w:w w:val="150"/>
          <w:sz w:val="24"/>
        </w:rPr>
        <w:t> </w:t>
      </w:r>
      <w:r>
        <w:rPr>
          <w:i/>
          <w:sz w:val="24"/>
        </w:rPr>
        <w:t>Calder</w:t>
      </w:r>
      <w:r>
        <w:rPr>
          <w:i/>
          <w:spacing w:val="58"/>
          <w:w w:val="150"/>
          <w:sz w:val="24"/>
        </w:rPr>
        <w:t> </w:t>
      </w:r>
      <w:r>
        <w:rPr>
          <w:sz w:val="24"/>
        </w:rPr>
        <w:t>test</w:t>
      </w:r>
      <w:r>
        <w:rPr>
          <w:spacing w:val="59"/>
          <w:w w:val="150"/>
          <w:sz w:val="24"/>
        </w:rPr>
        <w:t> </w:t>
      </w:r>
      <w:r>
        <w:rPr>
          <w:sz w:val="24"/>
        </w:rPr>
        <w:t>can</w:t>
      </w:r>
      <w:r>
        <w:rPr>
          <w:spacing w:val="57"/>
          <w:w w:val="150"/>
          <w:sz w:val="24"/>
        </w:rPr>
        <w:t> </w:t>
      </w:r>
      <w:r>
        <w:rPr>
          <w:sz w:val="24"/>
        </w:rPr>
        <w:t>be</w:t>
      </w:r>
      <w:r>
        <w:rPr>
          <w:spacing w:val="57"/>
          <w:w w:val="150"/>
          <w:sz w:val="24"/>
        </w:rPr>
        <w:t> </w:t>
      </w:r>
      <w:r>
        <w:rPr>
          <w:sz w:val="24"/>
        </w:rPr>
        <w:t>established</w:t>
      </w:r>
      <w:r>
        <w:rPr>
          <w:spacing w:val="58"/>
          <w:w w:val="150"/>
          <w:sz w:val="24"/>
        </w:rPr>
        <w:t> </w:t>
      </w:r>
      <w:r>
        <w:rPr>
          <w:sz w:val="24"/>
        </w:rPr>
        <w:t>where</w:t>
      </w:r>
      <w:r>
        <w:rPr>
          <w:spacing w:val="56"/>
          <w:w w:val="150"/>
          <w:sz w:val="24"/>
        </w:rPr>
        <w:t> </w:t>
      </w:r>
      <w:r>
        <w:rPr>
          <w:spacing w:val="-10"/>
          <w:sz w:val="24"/>
        </w:rPr>
        <w:t>a</w:t>
      </w:r>
    </w:p>
    <w:p>
      <w:pPr>
        <w:pStyle w:val="BodyText"/>
        <w:spacing w:before="11"/>
        <w:jc w:val="left"/>
        <w:rPr>
          <w:sz w:val="23"/>
        </w:rPr>
      </w:pPr>
    </w:p>
    <w:p>
      <w:pPr>
        <w:pStyle w:val="BodyText"/>
        <w:ind w:left="220"/>
      </w:pPr>
      <w:r>
        <w:rPr/>
        <w:t>defendant's</w:t>
      </w:r>
      <w:r>
        <w:rPr>
          <w:spacing w:val="6"/>
        </w:rPr>
        <w:t> </w:t>
      </w:r>
      <w:r>
        <w:rPr/>
        <w:t>foreign</w:t>
      </w:r>
      <w:r>
        <w:rPr>
          <w:spacing w:val="7"/>
        </w:rPr>
        <w:t> </w:t>
      </w:r>
      <w:r>
        <w:rPr/>
        <w:t>court</w:t>
      </w:r>
      <w:r>
        <w:rPr>
          <w:spacing w:val="6"/>
        </w:rPr>
        <w:t> </w:t>
      </w:r>
      <w:r>
        <w:rPr/>
        <w:t>orders</w:t>
      </w:r>
      <w:r>
        <w:rPr>
          <w:spacing w:val="6"/>
        </w:rPr>
        <w:t> </w:t>
      </w:r>
      <w:r>
        <w:rPr/>
        <w:t>require</w:t>
      </w:r>
      <w:r>
        <w:rPr>
          <w:spacing w:val="5"/>
        </w:rPr>
        <w:t> </w:t>
      </w:r>
      <w:r>
        <w:rPr/>
        <w:t>modifying</w:t>
      </w:r>
      <w:r>
        <w:rPr>
          <w:spacing w:val="2"/>
        </w:rPr>
        <w:t> </w:t>
      </w:r>
      <w:r>
        <w:rPr/>
        <w:t>data</w:t>
      </w:r>
      <w:r>
        <w:rPr>
          <w:spacing w:val="4"/>
        </w:rPr>
        <w:t> </w:t>
      </w:r>
      <w:r>
        <w:rPr/>
        <w:t>located</w:t>
      </w:r>
      <w:r>
        <w:rPr>
          <w:spacing w:val="3"/>
        </w:rPr>
        <w:t> </w:t>
      </w:r>
      <w:r>
        <w:rPr/>
        <w:t>on</w:t>
      </w:r>
      <w:r>
        <w:rPr>
          <w:spacing w:val="4"/>
        </w:rPr>
        <w:t> </w:t>
      </w:r>
      <w:r>
        <w:rPr/>
        <w:t>servers</w:t>
      </w:r>
      <w:r>
        <w:rPr>
          <w:spacing w:val="6"/>
        </w:rPr>
        <w:t> </w:t>
      </w:r>
      <w:r>
        <w:rPr/>
        <w:t>in</w:t>
      </w:r>
      <w:r>
        <w:rPr>
          <w:spacing w:val="5"/>
        </w:rPr>
        <w:t> </w:t>
      </w:r>
      <w:r>
        <w:rPr/>
        <w:t>the</w:t>
      </w:r>
      <w:r>
        <w:rPr>
          <w:spacing w:val="4"/>
        </w:rPr>
        <w:t> </w:t>
      </w:r>
      <w:r>
        <w:rPr/>
        <w:t>forum</w:t>
      </w:r>
      <w:r>
        <w:rPr>
          <w:spacing w:val="5"/>
        </w:rPr>
        <w:t> </w:t>
      </w:r>
      <w:r>
        <w:rPr/>
        <w:t>state</w:t>
      </w:r>
      <w:r>
        <w:rPr>
          <w:spacing w:val="6"/>
        </w:rPr>
        <w:t> </w:t>
      </w:r>
      <w:r>
        <w:rPr>
          <w:spacing w:val="-5"/>
        </w:rPr>
        <w:t>and</w:t>
      </w:r>
    </w:p>
    <w:p>
      <w:pPr>
        <w:pStyle w:val="BodyText"/>
        <w:spacing w:before="1"/>
        <w:jc w:val="left"/>
        <w:rPr>
          <w:sz w:val="14"/>
        </w:rPr>
      </w:pPr>
      <w:r>
        <w:rPr/>
        <w:pict>
          <v:rect style="position:absolute;margin-left:72.024002pt;margin-top:9.303716pt;width:468.07pt;height:.71997pt;mso-position-horizontal-relative:page;mso-position-vertical-relative:paragraph;z-index:-15684096;mso-wrap-distance-left:0;mso-wrap-distance-right:0" id="docshape112" filled="true" fillcolor="#000000" stroked="false">
            <v:fill type="solid"/>
            <w10:wrap type="topAndBottom"/>
          </v:rect>
        </w:pict>
      </w:r>
    </w:p>
    <w:p>
      <w:pPr>
        <w:spacing w:after="0"/>
        <w:jc w:val="left"/>
        <w:rPr>
          <w:sz w:val="14"/>
        </w:rPr>
        <w:sectPr>
          <w:pgSz w:w="12240" w:h="15840"/>
          <w:pgMar w:header="0" w:footer="1015" w:top="1360" w:bottom="1200" w:left="1220" w:right="960"/>
        </w:sectPr>
      </w:pPr>
    </w:p>
    <w:p>
      <w:pPr>
        <w:pStyle w:val="BodyText"/>
        <w:spacing w:line="480" w:lineRule="auto" w:before="72"/>
        <w:ind w:left="220" w:right="475"/>
      </w:pPr>
      <w:r>
        <w:rPr/>
        <w:t>the threat of financial penalty for not performing the modifications constitutes harm. Note, however, that the court ordered the case dismissed because three of the judges (that believed personal jurisdiction was established) also believed that the case was not yet </w:t>
      </w:r>
      <w:hyperlink r:id="rId35">
        <w:r>
          <w:rPr>
            <w:color w:val="0000FF"/>
            <w:u w:val="single" w:color="0000FF"/>
          </w:rPr>
          <w:t>ripe</w:t>
        </w:r>
      </w:hyperlink>
      <w:r>
        <w:rPr>
          <w:color w:val="0000FF"/>
        </w:rPr>
        <w:t> </w:t>
      </w:r>
      <w:r>
        <w:rPr/>
        <w:t>and three other judges believed the court lacked personal jurisdiction, yielding a majority</w:t>
      </w:r>
      <w:r>
        <w:rPr>
          <w:spacing w:val="-3"/>
        </w:rPr>
        <w:t> </w:t>
      </w:r>
      <w:r>
        <w:rPr/>
        <w:t>that favored dismissal, albeit for different reasons.</w:t>
      </w:r>
    </w:p>
    <w:p>
      <w:pPr>
        <w:pStyle w:val="BodyText"/>
        <w:spacing w:line="480" w:lineRule="auto"/>
        <w:ind w:left="220" w:right="478" w:firstLine="719"/>
      </w:pPr>
      <w:r>
        <w:rPr/>
        <w:t>Finally, it remains to be emphasized here that, the courts are not embracing any of the above models or test as panacea to the dilemma of determining jurisdiction as both have limited scope but rather a combination of both the Zippo and the effect tests is being employed. Hence effect test may work where the Zippo test fails and vice versa.</w:t>
      </w:r>
    </w:p>
    <w:p>
      <w:pPr>
        <w:pStyle w:val="BodyText"/>
        <w:jc w:val="left"/>
        <w:rPr>
          <w:sz w:val="26"/>
        </w:rPr>
      </w:pPr>
    </w:p>
    <w:p>
      <w:pPr>
        <w:pStyle w:val="BodyText"/>
        <w:spacing w:before="6"/>
        <w:jc w:val="left"/>
        <w:rPr>
          <w:sz w:val="22"/>
        </w:rPr>
      </w:pPr>
    </w:p>
    <w:p>
      <w:pPr>
        <w:pStyle w:val="Heading1"/>
        <w:numPr>
          <w:ilvl w:val="1"/>
          <w:numId w:val="20"/>
        </w:numPr>
        <w:tabs>
          <w:tab w:pos="581" w:val="left" w:leader="none"/>
        </w:tabs>
        <w:spacing w:line="240" w:lineRule="auto" w:before="0" w:after="0"/>
        <w:ind w:left="580" w:right="0" w:hanging="361"/>
        <w:jc w:val="left"/>
      </w:pPr>
      <w:r>
        <w:rPr/>
        <w:t>CYBER</w:t>
      </w:r>
      <w:r>
        <w:rPr>
          <w:spacing w:val="-9"/>
        </w:rPr>
        <w:t> </w:t>
      </w:r>
      <w:r>
        <w:rPr/>
        <w:t>–</w:t>
      </w:r>
      <w:r>
        <w:rPr>
          <w:spacing w:val="-8"/>
        </w:rPr>
        <w:t> </w:t>
      </w:r>
      <w:r>
        <w:rPr/>
        <w:t>JURISDICTION</w:t>
      </w:r>
      <w:r>
        <w:rPr>
          <w:spacing w:val="-7"/>
        </w:rPr>
        <w:t> </w:t>
      </w:r>
      <w:r>
        <w:rPr/>
        <w:t>AND</w:t>
      </w:r>
      <w:r>
        <w:rPr>
          <w:spacing w:val="-8"/>
        </w:rPr>
        <w:t> </w:t>
      </w:r>
      <w:r>
        <w:rPr/>
        <w:t>ENFORCEMENT</w:t>
      </w:r>
      <w:r>
        <w:rPr>
          <w:spacing w:val="-8"/>
        </w:rPr>
        <w:t> </w:t>
      </w:r>
      <w:r>
        <w:rPr/>
        <w:t>OF</w:t>
      </w:r>
      <w:r>
        <w:rPr>
          <w:spacing w:val="-8"/>
        </w:rPr>
        <w:t> </w:t>
      </w:r>
      <w:r>
        <w:rPr/>
        <w:t>FOREIGN</w:t>
      </w:r>
      <w:r>
        <w:rPr>
          <w:spacing w:val="-7"/>
        </w:rPr>
        <w:t> </w:t>
      </w:r>
      <w:r>
        <w:rPr>
          <w:spacing w:val="-2"/>
        </w:rPr>
        <w:t>JUDGMENT</w:t>
      </w:r>
    </w:p>
    <w:p>
      <w:pPr>
        <w:pStyle w:val="BodyText"/>
        <w:spacing w:before="6"/>
        <w:jc w:val="left"/>
        <w:rPr>
          <w:b/>
          <w:sz w:val="23"/>
        </w:rPr>
      </w:pPr>
    </w:p>
    <w:p>
      <w:pPr>
        <w:pStyle w:val="BodyText"/>
        <w:spacing w:line="480" w:lineRule="auto" w:before="1"/>
        <w:ind w:left="220" w:right="478"/>
      </w:pPr>
      <w:r>
        <w:rPr/>
        <w:t>From the discussion in chapter three the reader might not have difficulty understanding that, in private international law a foreign judgment can only be enforced or recognized in another country</w:t>
      </w:r>
      <w:r>
        <w:rPr>
          <w:spacing w:val="-3"/>
        </w:rPr>
        <w:t> </w:t>
      </w:r>
      <w:r>
        <w:rPr/>
        <w:t>if that foreign judgment satisfies a number of conditions placed before it by</w:t>
      </w:r>
      <w:r>
        <w:rPr>
          <w:spacing w:val="-3"/>
        </w:rPr>
        <w:t> </w:t>
      </w:r>
      <w:r>
        <w:rPr/>
        <w:t>the common law as well as the statutory provisions. Those conditions were listed and discussed in detail in chapter three. It may not be out of place to briefly reproduce them here. They are:</w:t>
      </w:r>
    </w:p>
    <w:p>
      <w:pPr>
        <w:pStyle w:val="ListParagraph"/>
        <w:numPr>
          <w:ilvl w:val="0"/>
          <w:numId w:val="26"/>
        </w:numPr>
        <w:tabs>
          <w:tab w:pos="1301" w:val="left" w:leader="none"/>
        </w:tabs>
        <w:spacing w:line="240" w:lineRule="auto" w:before="0" w:after="0"/>
        <w:ind w:left="1300" w:right="0" w:hanging="361"/>
        <w:jc w:val="both"/>
        <w:rPr>
          <w:sz w:val="24"/>
        </w:rPr>
      </w:pPr>
      <w:r>
        <w:rPr>
          <w:sz w:val="24"/>
        </w:rPr>
        <w:t>That</w:t>
      </w:r>
      <w:r>
        <w:rPr>
          <w:spacing w:val="-6"/>
          <w:sz w:val="24"/>
        </w:rPr>
        <w:t> </w:t>
      </w:r>
      <w:r>
        <w:rPr>
          <w:sz w:val="24"/>
        </w:rPr>
        <w:t>the</w:t>
      </w:r>
      <w:r>
        <w:rPr>
          <w:spacing w:val="-7"/>
          <w:sz w:val="24"/>
        </w:rPr>
        <w:t> </w:t>
      </w:r>
      <w:r>
        <w:rPr>
          <w:sz w:val="24"/>
        </w:rPr>
        <w:t>judgment</w:t>
      </w:r>
      <w:r>
        <w:rPr>
          <w:spacing w:val="-6"/>
          <w:sz w:val="24"/>
        </w:rPr>
        <w:t> </w:t>
      </w:r>
      <w:r>
        <w:rPr>
          <w:sz w:val="24"/>
        </w:rPr>
        <w:t>must</w:t>
      </w:r>
      <w:r>
        <w:rPr>
          <w:spacing w:val="-4"/>
          <w:sz w:val="24"/>
        </w:rPr>
        <w:t> </w:t>
      </w:r>
      <w:r>
        <w:rPr>
          <w:sz w:val="24"/>
        </w:rPr>
        <w:t>have</w:t>
      </w:r>
      <w:r>
        <w:rPr>
          <w:spacing w:val="-7"/>
          <w:sz w:val="24"/>
        </w:rPr>
        <w:t> </w:t>
      </w:r>
      <w:r>
        <w:rPr>
          <w:sz w:val="24"/>
        </w:rPr>
        <w:t>been</w:t>
      </w:r>
      <w:r>
        <w:rPr>
          <w:spacing w:val="-6"/>
          <w:sz w:val="24"/>
        </w:rPr>
        <w:t> </w:t>
      </w:r>
      <w:r>
        <w:rPr>
          <w:sz w:val="24"/>
        </w:rPr>
        <w:t>delivered</w:t>
      </w:r>
      <w:r>
        <w:rPr>
          <w:spacing w:val="-6"/>
          <w:sz w:val="24"/>
        </w:rPr>
        <w:t> </w:t>
      </w:r>
      <w:r>
        <w:rPr>
          <w:sz w:val="24"/>
        </w:rPr>
        <w:t>by</w:t>
      </w:r>
      <w:r>
        <w:rPr>
          <w:spacing w:val="-10"/>
          <w:sz w:val="24"/>
        </w:rPr>
        <w:t> </w:t>
      </w:r>
      <w:r>
        <w:rPr>
          <w:sz w:val="24"/>
        </w:rPr>
        <w:t>a</w:t>
      </w:r>
      <w:r>
        <w:rPr>
          <w:spacing w:val="-3"/>
          <w:sz w:val="24"/>
        </w:rPr>
        <w:t> </w:t>
      </w:r>
      <w:r>
        <w:rPr>
          <w:sz w:val="24"/>
        </w:rPr>
        <w:t>court</w:t>
      </w:r>
      <w:r>
        <w:rPr>
          <w:spacing w:val="-5"/>
          <w:sz w:val="24"/>
        </w:rPr>
        <w:t> </w:t>
      </w:r>
      <w:r>
        <w:rPr>
          <w:sz w:val="24"/>
        </w:rPr>
        <w:t>of</w:t>
      </w:r>
      <w:r>
        <w:rPr>
          <w:spacing w:val="-7"/>
          <w:sz w:val="24"/>
        </w:rPr>
        <w:t> </w:t>
      </w:r>
      <w:r>
        <w:rPr>
          <w:sz w:val="24"/>
        </w:rPr>
        <w:t>competent</w:t>
      </w:r>
      <w:r>
        <w:rPr>
          <w:spacing w:val="-6"/>
          <w:sz w:val="24"/>
        </w:rPr>
        <w:t> </w:t>
      </w:r>
      <w:r>
        <w:rPr>
          <w:spacing w:val="-2"/>
          <w:sz w:val="24"/>
        </w:rPr>
        <w:t>jurisdiction;</w:t>
      </w:r>
    </w:p>
    <w:p>
      <w:pPr>
        <w:pStyle w:val="BodyText"/>
        <w:jc w:val="left"/>
      </w:pPr>
    </w:p>
    <w:p>
      <w:pPr>
        <w:pStyle w:val="ListParagraph"/>
        <w:numPr>
          <w:ilvl w:val="0"/>
          <w:numId w:val="26"/>
        </w:numPr>
        <w:tabs>
          <w:tab w:pos="1301" w:val="left" w:leader="none"/>
        </w:tabs>
        <w:spacing w:line="240" w:lineRule="auto" w:before="0" w:after="0"/>
        <w:ind w:left="1300" w:right="0" w:hanging="361"/>
        <w:jc w:val="both"/>
        <w:rPr>
          <w:sz w:val="24"/>
        </w:rPr>
      </w:pPr>
      <w:r>
        <w:rPr>
          <w:sz w:val="24"/>
        </w:rPr>
        <w:t>The</w:t>
      </w:r>
      <w:r>
        <w:rPr>
          <w:spacing w:val="-9"/>
          <w:sz w:val="24"/>
        </w:rPr>
        <w:t> </w:t>
      </w:r>
      <w:r>
        <w:rPr>
          <w:sz w:val="24"/>
        </w:rPr>
        <w:t>judgment</w:t>
      </w:r>
      <w:r>
        <w:rPr>
          <w:spacing w:val="-7"/>
          <w:sz w:val="24"/>
        </w:rPr>
        <w:t> </w:t>
      </w:r>
      <w:r>
        <w:rPr>
          <w:sz w:val="24"/>
        </w:rPr>
        <w:t>must</w:t>
      </w:r>
      <w:r>
        <w:rPr>
          <w:spacing w:val="-7"/>
          <w:sz w:val="24"/>
        </w:rPr>
        <w:t> </w:t>
      </w:r>
      <w:r>
        <w:rPr>
          <w:sz w:val="24"/>
        </w:rPr>
        <w:t>be</w:t>
      </w:r>
      <w:r>
        <w:rPr>
          <w:spacing w:val="-7"/>
          <w:sz w:val="24"/>
        </w:rPr>
        <w:t> </w:t>
      </w:r>
      <w:r>
        <w:rPr>
          <w:sz w:val="24"/>
        </w:rPr>
        <w:t>final</w:t>
      </w:r>
      <w:r>
        <w:rPr>
          <w:spacing w:val="-7"/>
          <w:sz w:val="24"/>
        </w:rPr>
        <w:t> </w:t>
      </w:r>
      <w:r>
        <w:rPr>
          <w:sz w:val="24"/>
        </w:rPr>
        <w:t>and</w:t>
      </w:r>
      <w:r>
        <w:rPr>
          <w:spacing w:val="-7"/>
          <w:sz w:val="24"/>
        </w:rPr>
        <w:t> </w:t>
      </w:r>
      <w:r>
        <w:rPr>
          <w:sz w:val="24"/>
        </w:rPr>
        <w:t>conclusive</w:t>
      </w:r>
      <w:r>
        <w:rPr>
          <w:spacing w:val="-8"/>
          <w:sz w:val="24"/>
        </w:rPr>
        <w:t> </w:t>
      </w:r>
      <w:r>
        <w:rPr>
          <w:sz w:val="24"/>
        </w:rPr>
        <w:t>between</w:t>
      </w:r>
      <w:r>
        <w:rPr>
          <w:spacing w:val="-7"/>
          <w:sz w:val="24"/>
        </w:rPr>
        <w:t> </w:t>
      </w:r>
      <w:r>
        <w:rPr>
          <w:sz w:val="24"/>
        </w:rPr>
        <w:t>the</w:t>
      </w:r>
      <w:r>
        <w:rPr>
          <w:spacing w:val="-6"/>
          <w:sz w:val="24"/>
        </w:rPr>
        <w:t> </w:t>
      </w:r>
      <w:r>
        <w:rPr>
          <w:sz w:val="24"/>
        </w:rPr>
        <w:t>parties;</w:t>
      </w:r>
      <w:r>
        <w:rPr>
          <w:spacing w:val="-7"/>
          <w:sz w:val="24"/>
        </w:rPr>
        <w:t> </w:t>
      </w:r>
      <w:r>
        <w:rPr>
          <w:spacing w:val="-5"/>
          <w:sz w:val="24"/>
        </w:rPr>
        <w:t>and</w:t>
      </w:r>
    </w:p>
    <w:p>
      <w:pPr>
        <w:pStyle w:val="BodyText"/>
        <w:jc w:val="left"/>
      </w:pPr>
    </w:p>
    <w:p>
      <w:pPr>
        <w:pStyle w:val="ListParagraph"/>
        <w:numPr>
          <w:ilvl w:val="0"/>
          <w:numId w:val="26"/>
        </w:numPr>
        <w:tabs>
          <w:tab w:pos="1300" w:val="left" w:leader="none"/>
          <w:tab w:pos="1301" w:val="left" w:leader="none"/>
        </w:tabs>
        <w:spacing w:line="480" w:lineRule="auto" w:before="0" w:after="0"/>
        <w:ind w:left="1300" w:right="483" w:hanging="360"/>
        <w:jc w:val="left"/>
        <w:rPr>
          <w:sz w:val="24"/>
        </w:rPr>
      </w:pPr>
      <w:r>
        <w:rPr>
          <w:sz w:val="24"/>
        </w:rPr>
        <w:t>That</w:t>
      </w:r>
      <w:r>
        <w:rPr>
          <w:spacing w:val="36"/>
          <w:sz w:val="24"/>
        </w:rPr>
        <w:t> </w:t>
      </w:r>
      <w:r>
        <w:rPr>
          <w:sz w:val="24"/>
        </w:rPr>
        <w:t>the</w:t>
      </w:r>
      <w:r>
        <w:rPr>
          <w:spacing w:val="35"/>
          <w:sz w:val="24"/>
        </w:rPr>
        <w:t> </w:t>
      </w:r>
      <w:r>
        <w:rPr>
          <w:sz w:val="24"/>
        </w:rPr>
        <w:t>judgment</w:t>
      </w:r>
      <w:r>
        <w:rPr>
          <w:spacing w:val="36"/>
          <w:sz w:val="24"/>
        </w:rPr>
        <w:t> </w:t>
      </w:r>
      <w:r>
        <w:rPr>
          <w:sz w:val="24"/>
        </w:rPr>
        <w:t>must</w:t>
      </w:r>
      <w:r>
        <w:rPr>
          <w:spacing w:val="37"/>
          <w:sz w:val="24"/>
        </w:rPr>
        <w:t> </w:t>
      </w:r>
      <w:r>
        <w:rPr>
          <w:sz w:val="24"/>
        </w:rPr>
        <w:t>be</w:t>
      </w:r>
      <w:r>
        <w:rPr>
          <w:spacing w:val="35"/>
          <w:sz w:val="24"/>
        </w:rPr>
        <w:t> </w:t>
      </w:r>
      <w:r>
        <w:rPr>
          <w:sz w:val="24"/>
        </w:rPr>
        <w:t>for</w:t>
      </w:r>
      <w:r>
        <w:rPr>
          <w:spacing w:val="37"/>
          <w:sz w:val="24"/>
        </w:rPr>
        <w:t> </w:t>
      </w:r>
      <w:r>
        <w:rPr>
          <w:sz w:val="24"/>
        </w:rPr>
        <w:t>recovery</w:t>
      </w:r>
      <w:r>
        <w:rPr>
          <w:spacing w:val="31"/>
          <w:sz w:val="24"/>
        </w:rPr>
        <w:t> </w:t>
      </w:r>
      <w:r>
        <w:rPr>
          <w:sz w:val="24"/>
        </w:rPr>
        <w:t>of</w:t>
      </w:r>
      <w:r>
        <w:rPr>
          <w:spacing w:val="35"/>
          <w:sz w:val="24"/>
        </w:rPr>
        <w:t> </w:t>
      </w:r>
      <w:r>
        <w:rPr>
          <w:sz w:val="24"/>
        </w:rPr>
        <w:t>money</w:t>
      </w:r>
      <w:r>
        <w:rPr>
          <w:spacing w:val="33"/>
          <w:sz w:val="24"/>
        </w:rPr>
        <w:t> </w:t>
      </w:r>
      <w:r>
        <w:rPr>
          <w:sz w:val="24"/>
        </w:rPr>
        <w:t>not</w:t>
      </w:r>
      <w:r>
        <w:rPr>
          <w:spacing w:val="36"/>
          <w:sz w:val="24"/>
        </w:rPr>
        <w:t> </w:t>
      </w:r>
      <w:r>
        <w:rPr>
          <w:sz w:val="24"/>
        </w:rPr>
        <w:t>being</w:t>
      </w:r>
      <w:r>
        <w:rPr>
          <w:spacing w:val="33"/>
          <w:sz w:val="24"/>
        </w:rPr>
        <w:t> </w:t>
      </w:r>
      <w:r>
        <w:rPr>
          <w:sz w:val="24"/>
        </w:rPr>
        <w:t>tax,</w:t>
      </w:r>
      <w:r>
        <w:rPr>
          <w:spacing w:val="36"/>
          <w:sz w:val="24"/>
        </w:rPr>
        <w:t> </w:t>
      </w:r>
      <w:r>
        <w:rPr>
          <w:sz w:val="24"/>
        </w:rPr>
        <w:t>penalty</w:t>
      </w:r>
      <w:r>
        <w:rPr>
          <w:spacing w:val="31"/>
          <w:sz w:val="24"/>
        </w:rPr>
        <w:t> </w:t>
      </w:r>
      <w:r>
        <w:rPr>
          <w:sz w:val="24"/>
        </w:rPr>
        <w:t>or</w:t>
      </w:r>
      <w:r>
        <w:rPr>
          <w:spacing w:val="35"/>
          <w:sz w:val="24"/>
        </w:rPr>
        <w:t> </w:t>
      </w:r>
      <w:r>
        <w:rPr>
          <w:sz w:val="24"/>
        </w:rPr>
        <w:t>other charges of like nature.</w:t>
      </w:r>
    </w:p>
    <w:p>
      <w:pPr>
        <w:pStyle w:val="BodyText"/>
        <w:spacing w:line="480" w:lineRule="auto" w:before="1"/>
        <w:ind w:left="220" w:right="478" w:firstLine="719"/>
      </w:pPr>
      <w:r>
        <w:rPr/>
        <w:t>A point is also made that, of all these requirements, the jurisdiction of a court that</w:t>
      </w:r>
      <w:r>
        <w:rPr>
          <w:spacing w:val="40"/>
        </w:rPr>
        <w:t> </w:t>
      </w:r>
      <w:r>
        <w:rPr/>
        <w:t>delivers</w:t>
      </w:r>
      <w:r>
        <w:rPr>
          <w:spacing w:val="9"/>
        </w:rPr>
        <w:t> </w:t>
      </w:r>
      <w:r>
        <w:rPr/>
        <w:t>the</w:t>
      </w:r>
      <w:r>
        <w:rPr>
          <w:spacing w:val="10"/>
        </w:rPr>
        <w:t> </w:t>
      </w:r>
      <w:r>
        <w:rPr/>
        <w:t>judgment</w:t>
      </w:r>
      <w:r>
        <w:rPr>
          <w:spacing w:val="10"/>
        </w:rPr>
        <w:t> </w:t>
      </w:r>
      <w:r>
        <w:rPr/>
        <w:t>seeking</w:t>
      </w:r>
      <w:r>
        <w:rPr>
          <w:spacing w:val="8"/>
        </w:rPr>
        <w:t> </w:t>
      </w:r>
      <w:r>
        <w:rPr/>
        <w:t>to</w:t>
      </w:r>
      <w:r>
        <w:rPr>
          <w:spacing w:val="11"/>
        </w:rPr>
        <w:t> </w:t>
      </w:r>
      <w:r>
        <w:rPr/>
        <w:t>be</w:t>
      </w:r>
      <w:r>
        <w:rPr>
          <w:spacing w:val="9"/>
        </w:rPr>
        <w:t> </w:t>
      </w:r>
      <w:r>
        <w:rPr/>
        <w:t>enforced</w:t>
      </w:r>
      <w:r>
        <w:rPr>
          <w:spacing w:val="10"/>
        </w:rPr>
        <w:t> </w:t>
      </w:r>
      <w:r>
        <w:rPr/>
        <w:t>is</w:t>
      </w:r>
      <w:r>
        <w:rPr>
          <w:spacing w:val="11"/>
        </w:rPr>
        <w:t> </w:t>
      </w:r>
      <w:r>
        <w:rPr/>
        <w:t>the</w:t>
      </w:r>
      <w:r>
        <w:rPr>
          <w:spacing w:val="9"/>
        </w:rPr>
        <w:t> </w:t>
      </w:r>
      <w:r>
        <w:rPr/>
        <w:t>most</w:t>
      </w:r>
      <w:r>
        <w:rPr>
          <w:spacing w:val="11"/>
        </w:rPr>
        <w:t> </w:t>
      </w:r>
      <w:r>
        <w:rPr/>
        <w:t>important.</w:t>
      </w:r>
      <w:r>
        <w:rPr>
          <w:spacing w:val="11"/>
        </w:rPr>
        <w:t> </w:t>
      </w:r>
      <w:r>
        <w:rPr/>
        <w:t>This</w:t>
      </w:r>
      <w:r>
        <w:rPr>
          <w:spacing w:val="8"/>
        </w:rPr>
        <w:t> </w:t>
      </w:r>
      <w:r>
        <w:rPr/>
        <w:t>is</w:t>
      </w:r>
      <w:r>
        <w:rPr>
          <w:spacing w:val="11"/>
        </w:rPr>
        <w:t> </w:t>
      </w:r>
      <w:r>
        <w:rPr/>
        <w:t>because,</w:t>
      </w:r>
      <w:r>
        <w:rPr>
          <w:spacing w:val="10"/>
        </w:rPr>
        <w:t> </w:t>
      </w:r>
      <w:r>
        <w:rPr>
          <w:spacing w:val="-2"/>
        </w:rPr>
        <w:t>jurisdiction</w:t>
      </w:r>
    </w:p>
    <w:p>
      <w:pPr>
        <w:spacing w:after="0" w:line="480" w:lineRule="auto"/>
        <w:sectPr>
          <w:pgSz w:w="12240" w:h="15840"/>
          <w:pgMar w:header="0" w:footer="1015" w:top="1360" w:bottom="1200" w:left="1220" w:right="960"/>
        </w:sectPr>
      </w:pPr>
    </w:p>
    <w:p>
      <w:pPr>
        <w:pStyle w:val="BodyText"/>
        <w:spacing w:line="480" w:lineRule="auto" w:before="72"/>
        <w:ind w:left="220" w:right="480"/>
      </w:pPr>
      <w:r>
        <w:rPr/>
        <w:t>is the threshold of every court proceedings the absence of which nullifies the trial and its</w:t>
      </w:r>
      <w:r>
        <w:rPr>
          <w:spacing w:val="40"/>
        </w:rPr>
        <w:t> </w:t>
      </w:r>
      <w:r>
        <w:rPr/>
        <w:t>outcome no matter how excellently conducted.</w:t>
      </w:r>
    </w:p>
    <w:p>
      <w:pPr>
        <w:pStyle w:val="BodyText"/>
        <w:spacing w:line="480" w:lineRule="auto"/>
        <w:ind w:left="220" w:right="475" w:firstLine="719"/>
      </w:pPr>
      <w:r>
        <w:rPr/>
        <w:t>Therefore, when a court is asked to enforce a judgment coming</w:t>
      </w:r>
      <w:r>
        <w:rPr>
          <w:spacing w:val="-1"/>
        </w:rPr>
        <w:t> </w:t>
      </w:r>
      <w:r>
        <w:rPr/>
        <w:t>from another country, the first thing that the enforcing court will do is to find out whether or not the judgment placed</w:t>
      </w:r>
      <w:r>
        <w:rPr>
          <w:spacing w:val="40"/>
        </w:rPr>
        <w:t> </w:t>
      </w:r>
      <w:r>
        <w:rPr/>
        <w:t>before it for enforcement was delivered by</w:t>
      </w:r>
      <w:r>
        <w:rPr>
          <w:spacing w:val="40"/>
        </w:rPr>
        <w:t> </w:t>
      </w:r>
      <w:r>
        <w:rPr/>
        <w:t>a court of competent of jurisdiction. To do this, the enforcing court will measure the competence of the foreign court not by the procedural laws of the</w:t>
      </w:r>
      <w:r>
        <w:rPr>
          <w:spacing w:val="-2"/>
        </w:rPr>
        <w:t> </w:t>
      </w:r>
      <w:r>
        <w:rPr/>
        <w:t>foreign court</w:t>
      </w:r>
      <w:r>
        <w:rPr>
          <w:spacing w:val="-2"/>
        </w:rPr>
        <w:t> </w:t>
      </w:r>
      <w:r>
        <w:rPr/>
        <w:t>but</w:t>
      </w:r>
      <w:r>
        <w:rPr>
          <w:spacing w:val="-2"/>
        </w:rPr>
        <w:t> </w:t>
      </w:r>
      <w:r>
        <w:rPr/>
        <w:t>by</w:t>
      </w:r>
      <w:r>
        <w:rPr>
          <w:spacing w:val="-7"/>
        </w:rPr>
        <w:t> </w:t>
      </w:r>
      <w:r>
        <w:rPr/>
        <w:t>the</w:t>
      </w:r>
      <w:r>
        <w:rPr>
          <w:spacing w:val="-2"/>
        </w:rPr>
        <w:t> </w:t>
      </w:r>
      <w:r>
        <w:rPr/>
        <w:t>procedural</w:t>
      </w:r>
      <w:r>
        <w:rPr>
          <w:spacing w:val="-2"/>
        </w:rPr>
        <w:t> </w:t>
      </w:r>
      <w:r>
        <w:rPr/>
        <w:t>laws</w:t>
      </w:r>
      <w:r>
        <w:rPr>
          <w:spacing w:val="-2"/>
        </w:rPr>
        <w:t> </w:t>
      </w:r>
      <w:r>
        <w:rPr/>
        <w:t>of</w:t>
      </w:r>
      <w:r>
        <w:rPr>
          <w:spacing w:val="-3"/>
        </w:rPr>
        <w:t> </w:t>
      </w:r>
      <w:r>
        <w:rPr/>
        <w:t>the</w:t>
      </w:r>
      <w:r>
        <w:rPr>
          <w:spacing w:val="-1"/>
        </w:rPr>
        <w:t> </w:t>
      </w:r>
      <w:r>
        <w:rPr/>
        <w:t>enforcing</w:t>
      </w:r>
      <w:r>
        <w:rPr>
          <w:spacing w:val="-3"/>
        </w:rPr>
        <w:t> </w:t>
      </w:r>
      <w:r>
        <w:rPr/>
        <w:t>court.</w:t>
      </w:r>
      <w:r>
        <w:rPr>
          <w:spacing w:val="-2"/>
        </w:rPr>
        <w:t> </w:t>
      </w:r>
      <w:r>
        <w:rPr/>
        <w:t>Using</w:t>
      </w:r>
      <w:r>
        <w:rPr>
          <w:spacing w:val="-5"/>
        </w:rPr>
        <w:t> </w:t>
      </w:r>
      <w:r>
        <w:rPr/>
        <w:t>the</w:t>
      </w:r>
      <w:r>
        <w:rPr>
          <w:spacing w:val="-3"/>
        </w:rPr>
        <w:t> </w:t>
      </w:r>
      <w:r>
        <w:rPr/>
        <w:t>laws</w:t>
      </w:r>
      <w:r>
        <w:rPr>
          <w:spacing w:val="-2"/>
        </w:rPr>
        <w:t> </w:t>
      </w:r>
      <w:r>
        <w:rPr/>
        <w:t>of</w:t>
      </w:r>
      <w:r>
        <w:rPr>
          <w:spacing w:val="-2"/>
        </w:rPr>
        <w:t> </w:t>
      </w:r>
      <w:r>
        <w:rPr/>
        <w:t>one</w:t>
      </w:r>
      <w:r>
        <w:rPr>
          <w:spacing w:val="-3"/>
        </w:rPr>
        <w:t> </w:t>
      </w:r>
      <w:r>
        <w:rPr/>
        <w:t>country to test the competence of the court of another country is what makes the procedure complex.</w:t>
      </w:r>
    </w:p>
    <w:p>
      <w:pPr>
        <w:pStyle w:val="BodyText"/>
        <w:spacing w:line="480" w:lineRule="auto" w:before="1"/>
        <w:ind w:left="220" w:right="474"/>
      </w:pPr>
      <w:r>
        <w:rPr/>
        <w:t>Despite this complexity, the common law and the statutes of Nigeria and that of the United Kingdom have since settled the yardstick with which to measure when a court of foreign country can be competent to deliver</w:t>
      </w:r>
      <w:r>
        <w:rPr>
          <w:spacing w:val="-1"/>
        </w:rPr>
        <w:t> </w:t>
      </w:r>
      <w:r>
        <w:rPr/>
        <w:t>judgment capable</w:t>
      </w:r>
      <w:r>
        <w:rPr>
          <w:spacing w:val="-1"/>
        </w:rPr>
        <w:t> </w:t>
      </w:r>
      <w:r>
        <w:rPr/>
        <w:t>of enforcement in Nigeria or</w:t>
      </w:r>
      <w:r>
        <w:rPr>
          <w:spacing w:val="-1"/>
        </w:rPr>
        <w:t> </w:t>
      </w:r>
      <w:r>
        <w:rPr/>
        <w:t>the United</w:t>
      </w:r>
      <w:r>
        <w:rPr>
          <w:spacing w:val="-1"/>
        </w:rPr>
        <w:t> </w:t>
      </w:r>
      <w:r>
        <w:rPr/>
        <w:t>Kingdom. In a nutshell, the yardstick states that, the judgment debtor must be physically present within the jurisdiction of the foreign court as at the time the action commenced such that the court writ can be served</w:t>
      </w:r>
      <w:r>
        <w:rPr/>
        <w:t> on</w:t>
      </w:r>
      <w:r>
        <w:rPr/>
        <w:t> him</w:t>
      </w:r>
      <w:r>
        <w:rPr/>
        <w:t> or</w:t>
      </w:r>
      <w:r>
        <w:rPr/>
        <w:t> where the defendant personally submits to the jurisdiction of the foreign court. After</w:t>
      </w:r>
      <w:r>
        <w:rPr/>
        <w:t> this settlement of the law, then comes the internet technology which creates the cyberspace. By its nature, the cyberspace is placeless though affords people the opportunity to relate almost in the same manner they do in the physical space. The question is, how do we</w:t>
      </w:r>
      <w:r>
        <w:rPr>
          <w:spacing w:val="40"/>
        </w:rPr>
        <w:t> </w:t>
      </w:r>
      <w:r>
        <w:rPr/>
        <w:t>locate the presence of a defendant in the cyberspace since by its nature is placeless.</w:t>
      </w:r>
    </w:p>
    <w:p>
      <w:pPr>
        <w:pStyle w:val="BodyText"/>
        <w:spacing w:line="480" w:lineRule="auto" w:before="1"/>
        <w:ind w:left="220" w:right="476" w:firstLine="719"/>
      </w:pPr>
      <w:r>
        <w:rPr/>
        <w:t>This</w:t>
      </w:r>
      <w:r>
        <w:rPr/>
        <w:t> introduces the study of cyber – jurisdiction into our jurisprudence. It becomes necessary</w:t>
      </w:r>
      <w:r>
        <w:rPr>
          <w:spacing w:val="-4"/>
        </w:rPr>
        <w:t> </w:t>
      </w:r>
      <w:r>
        <w:rPr/>
        <w:t>to develop standards with which to determine personal jurisdiction on an internet user. Because unless this is done, enforcement of judgment from online transactions may not be guaranteed</w:t>
      </w:r>
      <w:r>
        <w:rPr>
          <w:spacing w:val="51"/>
        </w:rPr>
        <w:t> </w:t>
      </w:r>
      <w:r>
        <w:rPr/>
        <w:t>since</w:t>
      </w:r>
      <w:r>
        <w:rPr>
          <w:spacing w:val="50"/>
        </w:rPr>
        <w:t> </w:t>
      </w:r>
      <w:r>
        <w:rPr/>
        <w:t>the</w:t>
      </w:r>
      <w:r>
        <w:rPr>
          <w:spacing w:val="51"/>
        </w:rPr>
        <w:t> </w:t>
      </w:r>
      <w:r>
        <w:rPr/>
        <w:t>enforcing</w:t>
      </w:r>
      <w:r>
        <w:rPr>
          <w:spacing w:val="49"/>
        </w:rPr>
        <w:t> </w:t>
      </w:r>
      <w:r>
        <w:rPr/>
        <w:t>court</w:t>
      </w:r>
      <w:r>
        <w:rPr>
          <w:spacing w:val="51"/>
        </w:rPr>
        <w:t> </w:t>
      </w:r>
      <w:r>
        <w:rPr/>
        <w:t>may</w:t>
      </w:r>
      <w:r>
        <w:rPr>
          <w:spacing w:val="46"/>
        </w:rPr>
        <w:t> </w:t>
      </w:r>
      <w:r>
        <w:rPr/>
        <w:t>not</w:t>
      </w:r>
      <w:r>
        <w:rPr>
          <w:spacing w:val="52"/>
        </w:rPr>
        <w:t> </w:t>
      </w:r>
      <w:r>
        <w:rPr/>
        <w:t>considered</w:t>
      </w:r>
      <w:r>
        <w:rPr>
          <w:spacing w:val="51"/>
        </w:rPr>
        <w:t> </w:t>
      </w:r>
      <w:r>
        <w:rPr/>
        <w:t>the</w:t>
      </w:r>
      <w:r>
        <w:rPr>
          <w:spacing w:val="51"/>
        </w:rPr>
        <w:t> </w:t>
      </w:r>
      <w:r>
        <w:rPr/>
        <w:t>foreign</w:t>
      </w:r>
      <w:r>
        <w:rPr>
          <w:spacing w:val="51"/>
        </w:rPr>
        <w:t> </w:t>
      </w:r>
      <w:r>
        <w:rPr/>
        <w:t>court</w:t>
      </w:r>
      <w:r>
        <w:rPr>
          <w:spacing w:val="52"/>
        </w:rPr>
        <w:t> </w:t>
      </w:r>
      <w:r>
        <w:rPr/>
        <w:t>that</w:t>
      </w:r>
      <w:r>
        <w:rPr>
          <w:spacing w:val="51"/>
        </w:rPr>
        <w:t> </w:t>
      </w:r>
      <w:r>
        <w:rPr/>
        <w:t>delivers</w:t>
      </w:r>
      <w:r>
        <w:rPr>
          <w:spacing w:val="51"/>
        </w:rPr>
        <w:t> </w:t>
      </w:r>
      <w:r>
        <w:rPr>
          <w:spacing w:val="-5"/>
        </w:rPr>
        <w:t>the</w:t>
      </w:r>
    </w:p>
    <w:p>
      <w:pPr>
        <w:spacing w:after="0" w:line="480" w:lineRule="auto"/>
        <w:sectPr>
          <w:pgSz w:w="12240" w:h="15840"/>
          <w:pgMar w:header="0" w:footer="1015" w:top="1360" w:bottom="1200" w:left="1220" w:right="960"/>
        </w:sectPr>
      </w:pPr>
    </w:p>
    <w:p>
      <w:pPr>
        <w:pStyle w:val="BodyText"/>
        <w:spacing w:line="480" w:lineRule="auto" w:before="72"/>
        <w:ind w:left="220"/>
        <w:jc w:val="left"/>
      </w:pPr>
      <w:r>
        <w:rPr/>
        <w:t>judgment</w:t>
      </w:r>
      <w:r>
        <w:rPr>
          <w:spacing w:val="40"/>
        </w:rPr>
        <w:t> </w:t>
      </w:r>
      <w:r>
        <w:rPr/>
        <w:t>to</w:t>
      </w:r>
      <w:r>
        <w:rPr>
          <w:spacing w:val="40"/>
        </w:rPr>
        <w:t> </w:t>
      </w:r>
      <w:r>
        <w:rPr/>
        <w:t>be</w:t>
      </w:r>
      <w:r>
        <w:rPr>
          <w:spacing w:val="40"/>
        </w:rPr>
        <w:t> </w:t>
      </w:r>
      <w:r>
        <w:rPr/>
        <w:t>of</w:t>
      </w:r>
      <w:r>
        <w:rPr>
          <w:spacing w:val="40"/>
        </w:rPr>
        <w:t> </w:t>
      </w:r>
      <w:r>
        <w:rPr/>
        <w:t>competent</w:t>
      </w:r>
      <w:r>
        <w:rPr>
          <w:spacing w:val="40"/>
        </w:rPr>
        <w:t> </w:t>
      </w:r>
      <w:r>
        <w:rPr/>
        <w:t>jurisdiction.</w:t>
      </w:r>
      <w:r>
        <w:rPr>
          <w:spacing w:val="40"/>
        </w:rPr>
        <w:t> </w:t>
      </w:r>
      <w:r>
        <w:rPr/>
        <w:t>The</w:t>
      </w:r>
      <w:r>
        <w:rPr>
          <w:spacing w:val="40"/>
        </w:rPr>
        <w:t> </w:t>
      </w:r>
      <w:r>
        <w:rPr/>
        <w:t>resultant</w:t>
      </w:r>
      <w:r>
        <w:rPr>
          <w:spacing w:val="40"/>
        </w:rPr>
        <w:t> </w:t>
      </w:r>
      <w:r>
        <w:rPr/>
        <w:t>effect</w:t>
      </w:r>
      <w:r>
        <w:rPr>
          <w:spacing w:val="40"/>
        </w:rPr>
        <w:t> </w:t>
      </w:r>
      <w:r>
        <w:rPr/>
        <w:t>is</w:t>
      </w:r>
      <w:r>
        <w:rPr>
          <w:spacing w:val="40"/>
        </w:rPr>
        <w:t> </w:t>
      </w:r>
      <w:r>
        <w:rPr/>
        <w:t>that</w:t>
      </w:r>
      <w:r>
        <w:rPr>
          <w:spacing w:val="40"/>
        </w:rPr>
        <w:t> </w:t>
      </w:r>
      <w:r>
        <w:rPr/>
        <w:t>civil</w:t>
      </w:r>
      <w:r>
        <w:rPr>
          <w:spacing w:val="40"/>
        </w:rPr>
        <w:t> </w:t>
      </w:r>
      <w:r>
        <w:rPr/>
        <w:t>and</w:t>
      </w:r>
      <w:r>
        <w:rPr>
          <w:spacing w:val="40"/>
        </w:rPr>
        <w:t> </w:t>
      </w:r>
      <w:r>
        <w:rPr/>
        <w:t>commercial transactions online will be discourage for fear of not getting remedy in the event of breach.</w:t>
      </w:r>
    </w:p>
    <w:p>
      <w:pPr>
        <w:pStyle w:val="BodyText"/>
        <w:jc w:val="left"/>
        <w:rPr>
          <w:sz w:val="26"/>
        </w:rPr>
      </w:pPr>
    </w:p>
    <w:p>
      <w:pPr>
        <w:pStyle w:val="BodyText"/>
        <w:spacing w:before="5"/>
        <w:jc w:val="left"/>
        <w:rPr>
          <w:sz w:val="22"/>
        </w:rPr>
      </w:pPr>
    </w:p>
    <w:p>
      <w:pPr>
        <w:pStyle w:val="Heading1"/>
        <w:numPr>
          <w:ilvl w:val="1"/>
          <w:numId w:val="20"/>
        </w:numPr>
        <w:tabs>
          <w:tab w:pos="940" w:val="left" w:leader="none"/>
          <w:tab w:pos="941" w:val="left" w:leader="none"/>
        </w:tabs>
        <w:spacing w:line="240" w:lineRule="auto" w:before="0" w:after="0"/>
        <w:ind w:left="940" w:right="0" w:hanging="721"/>
        <w:jc w:val="left"/>
      </w:pPr>
      <w:r>
        <w:rPr>
          <w:spacing w:val="-2"/>
        </w:rPr>
        <w:t>CONCLUTION</w:t>
      </w:r>
    </w:p>
    <w:p>
      <w:pPr>
        <w:pStyle w:val="BodyText"/>
        <w:spacing w:before="7"/>
        <w:jc w:val="left"/>
        <w:rPr>
          <w:b/>
          <w:sz w:val="23"/>
        </w:rPr>
      </w:pPr>
    </w:p>
    <w:p>
      <w:pPr>
        <w:pStyle w:val="BodyText"/>
        <w:spacing w:line="480" w:lineRule="auto"/>
        <w:ind w:left="220" w:right="476" w:firstLine="719"/>
      </w:pPr>
      <w:r>
        <w:rPr/>
        <w:t>The chapter discusses cyber jurisdiction as a requirement or condition precedent to enforcing judgments obtained from online transactions. The models so far developed by the courts to determine when courts can be competent to determine cases from online transactions were</w:t>
      </w:r>
      <w:r>
        <w:rPr>
          <w:spacing w:val="-1"/>
        </w:rPr>
        <w:t> </w:t>
      </w:r>
      <w:r>
        <w:rPr/>
        <w:t>also discussed. But these models are</w:t>
      </w:r>
      <w:r>
        <w:rPr>
          <w:spacing w:val="-1"/>
        </w:rPr>
        <w:t> </w:t>
      </w:r>
      <w:r>
        <w:rPr/>
        <w:t>by</w:t>
      </w:r>
      <w:r>
        <w:rPr>
          <w:spacing w:val="-4"/>
        </w:rPr>
        <w:t> </w:t>
      </w:r>
      <w:r>
        <w:rPr/>
        <w:t>no means sufficient which necessitates the need for improvement. Otherwise judgment from online transactions will unenforce and this will negatively affects growth of online businesses that now booming.</w:t>
      </w:r>
    </w:p>
    <w:p>
      <w:pPr>
        <w:spacing w:after="0" w:line="480" w:lineRule="auto"/>
        <w:sectPr>
          <w:pgSz w:w="12240" w:h="15840"/>
          <w:pgMar w:header="0" w:footer="1015" w:top="1360" w:bottom="1200" w:left="1220" w:right="960"/>
        </w:sectPr>
      </w:pPr>
    </w:p>
    <w:p>
      <w:pPr>
        <w:pStyle w:val="BodyText"/>
        <w:spacing w:line="652" w:lineRule="auto" w:before="74"/>
        <w:ind w:left="3101" w:right="3331" w:firstLine="720"/>
        <w:jc w:val="left"/>
      </w:pPr>
      <w:r>
        <w:rPr/>
        <w:t>CHAPTER FIVE SUMMARY</w:t>
      </w:r>
      <w:r>
        <w:rPr>
          <w:spacing w:val="-15"/>
        </w:rPr>
        <w:t> </w:t>
      </w:r>
      <w:r>
        <w:rPr/>
        <w:t>AND</w:t>
      </w:r>
      <w:r>
        <w:rPr>
          <w:spacing w:val="-15"/>
        </w:rPr>
        <w:t> </w:t>
      </w:r>
      <w:r>
        <w:rPr/>
        <w:t>CONCLUSION</w:t>
      </w:r>
    </w:p>
    <w:p>
      <w:pPr>
        <w:pStyle w:val="Heading1"/>
        <w:numPr>
          <w:ilvl w:val="1"/>
          <w:numId w:val="27"/>
        </w:numPr>
        <w:tabs>
          <w:tab w:pos="581" w:val="left" w:leader="none"/>
        </w:tabs>
        <w:spacing w:line="240" w:lineRule="auto" w:before="9" w:after="0"/>
        <w:ind w:left="580" w:right="0" w:hanging="361"/>
        <w:jc w:val="left"/>
      </w:pPr>
      <w:r>
        <w:rPr>
          <w:spacing w:val="-2"/>
        </w:rPr>
        <w:t>SUMMARY</w:t>
      </w:r>
    </w:p>
    <w:p>
      <w:pPr>
        <w:pStyle w:val="BodyText"/>
        <w:jc w:val="left"/>
        <w:rPr>
          <w:b/>
          <w:sz w:val="26"/>
        </w:rPr>
      </w:pPr>
    </w:p>
    <w:p>
      <w:pPr>
        <w:pStyle w:val="BodyText"/>
        <w:spacing w:line="480" w:lineRule="auto" w:before="169"/>
        <w:ind w:left="220" w:right="482" w:firstLine="779"/>
      </w:pPr>
      <w:r>
        <w:rPr/>
        <w:t>Man does not live in isolation but in relationship with others. Thus, in the course of this relationship</w:t>
      </w:r>
      <w:r>
        <w:rPr/>
        <w:t> or</w:t>
      </w:r>
      <w:r>
        <w:rPr/>
        <w:t> co-existence, dispute or disagreement may arise. It is in anticipation of this</w:t>
      </w:r>
      <w:r>
        <w:rPr>
          <w:spacing w:val="40"/>
        </w:rPr>
        <w:t> </w:t>
      </w:r>
      <w:r>
        <w:rPr/>
        <w:t>dispute or disagreement that nations make municipal laws to regulate the relationships of their </w:t>
      </w:r>
      <w:r>
        <w:rPr>
          <w:spacing w:val="-2"/>
        </w:rPr>
        <w:t>citizens.</w:t>
      </w:r>
    </w:p>
    <w:p>
      <w:pPr>
        <w:pStyle w:val="BodyText"/>
        <w:spacing w:line="480" w:lineRule="auto" w:before="200"/>
        <w:ind w:left="220" w:right="479" w:firstLine="719"/>
      </w:pPr>
      <w:r>
        <w:rPr/>
        <w:t>Municipal legislations may not however be enough, because human relationship extends beyond borders of a single nation. Thus, a citizen of one country may relate with that of another and dispute may arise. This is even made frequent by the coming of the internet which turns the world into a global village.</w:t>
      </w:r>
      <w:r>
        <w:rPr>
          <w:spacing w:val="80"/>
        </w:rPr>
        <w:t> </w:t>
      </w:r>
      <w:r>
        <w:rPr/>
        <w:t>Since citizens of two different countries are involved, municipal</w:t>
      </w:r>
      <w:r>
        <w:rPr>
          <w:spacing w:val="40"/>
        </w:rPr>
        <w:t> </w:t>
      </w:r>
      <w:r>
        <w:rPr/>
        <w:t>laws may</w:t>
      </w:r>
      <w:r>
        <w:rPr>
          <w:spacing w:val="-5"/>
        </w:rPr>
        <w:t> </w:t>
      </w:r>
      <w:r>
        <w:rPr/>
        <w:t>not be enough. This fact makes comity</w:t>
      </w:r>
      <w:r>
        <w:rPr>
          <w:spacing w:val="-3"/>
        </w:rPr>
        <w:t> </w:t>
      </w:r>
      <w:r>
        <w:rPr/>
        <w:t>of</w:t>
      </w:r>
      <w:r>
        <w:rPr>
          <w:spacing w:val="-1"/>
        </w:rPr>
        <w:t> </w:t>
      </w:r>
      <w:r>
        <w:rPr/>
        <w:t>nations to come</w:t>
      </w:r>
      <w:r>
        <w:rPr>
          <w:spacing w:val="-1"/>
        </w:rPr>
        <w:t> </w:t>
      </w:r>
      <w:r>
        <w:rPr/>
        <w:t>up with private</w:t>
      </w:r>
      <w:r>
        <w:rPr>
          <w:spacing w:val="-1"/>
        </w:rPr>
        <w:t> </w:t>
      </w:r>
      <w:r>
        <w:rPr/>
        <w:t>international law or conflict of laws to handle the situation.</w:t>
      </w:r>
    </w:p>
    <w:p>
      <w:pPr>
        <w:pStyle w:val="BodyText"/>
        <w:spacing w:line="480" w:lineRule="auto" w:before="200"/>
        <w:ind w:left="220" w:right="480" w:firstLine="599"/>
      </w:pPr>
      <w:r>
        <w:rPr/>
        <w:t>Whether in the municipal or the international scenario, the laws permit a party feeling aggrieved from</w:t>
      </w:r>
      <w:r>
        <w:rPr>
          <w:spacing w:val="-1"/>
        </w:rPr>
        <w:t> </w:t>
      </w:r>
      <w:r>
        <w:rPr/>
        <w:t>the relationship</w:t>
      </w:r>
      <w:r>
        <w:rPr>
          <w:spacing w:val="-1"/>
        </w:rPr>
        <w:t> </w:t>
      </w:r>
      <w:r>
        <w:rPr/>
        <w:t>to</w:t>
      </w:r>
      <w:r>
        <w:rPr>
          <w:spacing w:val="-1"/>
        </w:rPr>
        <w:t> </w:t>
      </w:r>
      <w:r>
        <w:rPr/>
        <w:t>go</w:t>
      </w:r>
      <w:r>
        <w:rPr>
          <w:spacing w:val="-1"/>
        </w:rPr>
        <w:t> </w:t>
      </w:r>
      <w:r>
        <w:rPr/>
        <w:t>to</w:t>
      </w:r>
      <w:r>
        <w:rPr>
          <w:spacing w:val="-1"/>
        </w:rPr>
        <w:t> </w:t>
      </w:r>
      <w:r>
        <w:rPr/>
        <w:t>the court of</w:t>
      </w:r>
      <w:r>
        <w:rPr>
          <w:spacing w:val="-2"/>
        </w:rPr>
        <w:t> </w:t>
      </w:r>
      <w:r>
        <w:rPr/>
        <w:t>competent</w:t>
      </w:r>
      <w:r>
        <w:rPr>
          <w:spacing w:val="-1"/>
        </w:rPr>
        <w:t> </w:t>
      </w:r>
      <w:r>
        <w:rPr/>
        <w:t>jurisdiction for</w:t>
      </w:r>
      <w:r>
        <w:rPr>
          <w:spacing w:val="-3"/>
        </w:rPr>
        <w:t> </w:t>
      </w:r>
      <w:r>
        <w:rPr/>
        <w:t>redress.</w:t>
      </w:r>
      <w:r>
        <w:rPr>
          <w:spacing w:val="-1"/>
        </w:rPr>
        <w:t> </w:t>
      </w:r>
      <w:r>
        <w:rPr/>
        <w:t>The</w:t>
      </w:r>
      <w:r>
        <w:rPr>
          <w:spacing w:val="-2"/>
        </w:rPr>
        <w:t> </w:t>
      </w:r>
      <w:r>
        <w:rPr/>
        <w:t>court will make finding based on the evidence before it and pronounce judgment in favor of the successful party.</w:t>
      </w:r>
    </w:p>
    <w:p>
      <w:pPr>
        <w:pStyle w:val="BodyText"/>
        <w:spacing w:line="480" w:lineRule="auto" w:before="202"/>
        <w:ind w:left="220" w:right="473" w:firstLine="659"/>
      </w:pPr>
      <w:r>
        <w:rPr/>
        <w:t>Many at times, the party against whom the judgment is given may not willingly comply with the terms of the judgment.</w:t>
      </w:r>
      <w:r>
        <w:rPr>
          <w:spacing w:val="40"/>
        </w:rPr>
        <w:t> </w:t>
      </w:r>
      <w:r>
        <w:rPr/>
        <w:t>This brings the need for the successful party to take further step of enforcing the judgment. To do this in case of the international scenario, the successful party</w:t>
      </w:r>
      <w:r>
        <w:rPr>
          <w:spacing w:val="-4"/>
        </w:rPr>
        <w:t> </w:t>
      </w:r>
      <w:r>
        <w:rPr/>
        <w:t>is required</w:t>
      </w:r>
      <w:r>
        <w:rPr>
          <w:spacing w:val="8"/>
        </w:rPr>
        <w:t> </w:t>
      </w:r>
      <w:r>
        <w:rPr/>
        <w:t>by</w:t>
      </w:r>
      <w:r>
        <w:rPr>
          <w:spacing w:val="4"/>
        </w:rPr>
        <w:t> </w:t>
      </w:r>
      <w:r>
        <w:rPr/>
        <w:t>the</w:t>
      </w:r>
      <w:r>
        <w:rPr>
          <w:spacing w:val="8"/>
        </w:rPr>
        <w:t> </w:t>
      </w:r>
      <w:r>
        <w:rPr/>
        <w:t>rules</w:t>
      </w:r>
      <w:r>
        <w:rPr>
          <w:spacing w:val="10"/>
        </w:rPr>
        <w:t> </w:t>
      </w:r>
      <w:r>
        <w:rPr/>
        <w:t>of</w:t>
      </w:r>
      <w:r>
        <w:rPr>
          <w:spacing w:val="13"/>
        </w:rPr>
        <w:t> </w:t>
      </w:r>
      <w:r>
        <w:rPr/>
        <w:t>private</w:t>
      </w:r>
      <w:r>
        <w:rPr>
          <w:spacing w:val="8"/>
        </w:rPr>
        <w:t> </w:t>
      </w:r>
      <w:r>
        <w:rPr/>
        <w:t>international</w:t>
      </w:r>
      <w:r>
        <w:rPr>
          <w:spacing w:val="11"/>
        </w:rPr>
        <w:t> </w:t>
      </w:r>
      <w:r>
        <w:rPr/>
        <w:t>law</w:t>
      </w:r>
      <w:r>
        <w:rPr>
          <w:spacing w:val="11"/>
        </w:rPr>
        <w:t> </w:t>
      </w:r>
      <w:r>
        <w:rPr/>
        <w:t>to</w:t>
      </w:r>
      <w:r>
        <w:rPr>
          <w:spacing w:val="10"/>
        </w:rPr>
        <w:t> </w:t>
      </w:r>
      <w:r>
        <w:rPr/>
        <w:t>initiate</w:t>
      </w:r>
      <w:r>
        <w:rPr>
          <w:spacing w:val="10"/>
        </w:rPr>
        <w:t> </w:t>
      </w:r>
      <w:r>
        <w:rPr/>
        <w:t>the</w:t>
      </w:r>
      <w:r>
        <w:rPr>
          <w:spacing w:val="9"/>
        </w:rPr>
        <w:t> </w:t>
      </w:r>
      <w:r>
        <w:rPr/>
        <w:t>proceedings</w:t>
      </w:r>
      <w:r>
        <w:rPr>
          <w:spacing w:val="10"/>
        </w:rPr>
        <w:t> </w:t>
      </w:r>
      <w:r>
        <w:rPr/>
        <w:t>either</w:t>
      </w:r>
      <w:r>
        <w:rPr>
          <w:spacing w:val="9"/>
        </w:rPr>
        <w:t> </w:t>
      </w:r>
      <w:r>
        <w:rPr/>
        <w:t>at</w:t>
      </w:r>
      <w:r>
        <w:rPr>
          <w:spacing w:val="11"/>
        </w:rPr>
        <w:t> </w:t>
      </w:r>
      <w:r>
        <w:rPr/>
        <w:t>the</w:t>
      </w:r>
      <w:r>
        <w:rPr>
          <w:spacing w:val="11"/>
        </w:rPr>
        <w:t> </w:t>
      </w:r>
      <w:r>
        <w:rPr>
          <w:spacing w:val="-2"/>
        </w:rPr>
        <w:t>country</w:t>
      </w:r>
    </w:p>
    <w:p>
      <w:pPr>
        <w:spacing w:after="0" w:line="480" w:lineRule="auto"/>
        <w:sectPr>
          <w:pgSz w:w="12240" w:h="15840"/>
          <w:pgMar w:header="0" w:footer="1015" w:top="1360" w:bottom="1200" w:left="1220" w:right="960"/>
        </w:sectPr>
      </w:pPr>
    </w:p>
    <w:p>
      <w:pPr>
        <w:pStyle w:val="BodyText"/>
        <w:spacing w:line="482" w:lineRule="auto" w:before="72"/>
        <w:ind w:left="220" w:right="479"/>
      </w:pPr>
      <w:r>
        <w:rPr/>
        <w:t>where the defendant resides or where the defendant owns property(s) if different from his place of residence. The successful party can commence the proceedings under the common law or by using statutory provisions.</w:t>
      </w:r>
    </w:p>
    <w:p>
      <w:pPr>
        <w:pStyle w:val="BodyText"/>
        <w:spacing w:line="480" w:lineRule="auto" w:before="191"/>
        <w:ind w:left="220" w:right="477" w:firstLine="540"/>
      </w:pPr>
      <w:r>
        <w:rPr/>
        <w:t>Whichever procedure (common law or statutes) the judgment creditor adopts in enforcing his victory, the judgment sought to be enforced must possesse some requirements before it is enforced. The first requirement to be considered by the foreign court before enforcing the judgment is whether or not the forum court is one of competent jurisdiction as understood by</w:t>
      </w:r>
      <w:r>
        <w:rPr>
          <w:spacing w:val="-2"/>
        </w:rPr>
        <w:t> </w:t>
      </w:r>
      <w:r>
        <w:rPr/>
        <w:t>the foreign court</w:t>
      </w:r>
      <w:r>
        <w:rPr>
          <w:vertAlign w:val="superscript"/>
        </w:rPr>
        <w:t>1</w:t>
      </w:r>
      <w:r>
        <w:rPr>
          <w:vertAlign w:val="baseline"/>
        </w:rPr>
        <w:t>. Unless this requirement is satisfied, no further step could be taken and the judgment becomes a nullity. Doing this does not present any difficulty because the standards or principles of determining jurisdiction were firmly established</w:t>
      </w:r>
      <w:r>
        <w:rPr>
          <w:vertAlign w:val="superscript"/>
        </w:rPr>
        <w:t>2</w:t>
      </w:r>
      <w:r>
        <w:rPr>
          <w:vertAlign w:val="baseline"/>
        </w:rPr>
        <w:t>. The principles or the standards were</w:t>
      </w:r>
      <w:r>
        <w:rPr>
          <w:vertAlign w:val="baseline"/>
        </w:rPr>
        <w:t> geographically</w:t>
      </w:r>
      <w:r>
        <w:rPr>
          <w:vertAlign w:val="baseline"/>
        </w:rPr>
        <w:t> or</w:t>
      </w:r>
      <w:r>
        <w:rPr>
          <w:vertAlign w:val="baseline"/>
        </w:rPr>
        <w:t> territorially</w:t>
      </w:r>
      <w:r>
        <w:rPr>
          <w:vertAlign w:val="baseline"/>
        </w:rPr>
        <w:t> based to ensure</w:t>
      </w:r>
      <w:r>
        <w:rPr>
          <w:vertAlign w:val="baseline"/>
        </w:rPr>
        <w:t> the</w:t>
      </w:r>
      <w:r>
        <w:rPr>
          <w:vertAlign w:val="baseline"/>
        </w:rPr>
        <w:t> sovereignty</w:t>
      </w:r>
      <w:r>
        <w:rPr>
          <w:vertAlign w:val="baseline"/>
        </w:rPr>
        <w:t> of</w:t>
      </w:r>
      <w:r>
        <w:rPr>
          <w:vertAlign w:val="baseline"/>
        </w:rPr>
        <w:t> political</w:t>
      </w:r>
      <w:r>
        <w:rPr>
          <w:vertAlign w:val="baseline"/>
        </w:rPr>
        <w:t> states, which means the judgment debtor has to be within the territory over which the court has competence.</w:t>
      </w:r>
    </w:p>
    <w:p>
      <w:pPr>
        <w:pStyle w:val="BodyText"/>
        <w:spacing w:line="480" w:lineRule="auto" w:before="201"/>
        <w:ind w:left="220" w:right="475" w:firstLine="599"/>
      </w:pPr>
      <w:r>
        <w:rPr/>
        <w:t>The certainty was however disrupted by the emergence of computer technology which creates the cyberspace. This is because, the certainty was achieved based on the principle of territorial</w:t>
      </w:r>
      <w:r>
        <w:rPr>
          <w:spacing w:val="-1"/>
        </w:rPr>
        <w:t> </w:t>
      </w:r>
      <w:r>
        <w:rPr/>
        <w:t>sovereignty.</w:t>
      </w:r>
      <w:r>
        <w:rPr>
          <w:vertAlign w:val="superscript"/>
        </w:rPr>
        <w:t>3</w:t>
      </w:r>
      <w:r>
        <w:rPr>
          <w:vertAlign w:val="baseline"/>
        </w:rPr>
        <w:t> On</w:t>
      </w:r>
      <w:r>
        <w:rPr>
          <w:spacing w:val="-2"/>
          <w:vertAlign w:val="baseline"/>
        </w:rPr>
        <w:t> </w:t>
      </w:r>
      <w:r>
        <w:rPr>
          <w:vertAlign w:val="baseline"/>
        </w:rPr>
        <w:t>the</w:t>
      </w:r>
      <w:r>
        <w:rPr>
          <w:spacing w:val="-2"/>
          <w:vertAlign w:val="baseline"/>
        </w:rPr>
        <w:t> </w:t>
      </w:r>
      <w:r>
        <w:rPr>
          <w:vertAlign w:val="baseline"/>
        </w:rPr>
        <w:t>contrary,</w:t>
      </w:r>
      <w:r>
        <w:rPr>
          <w:spacing w:val="-1"/>
          <w:vertAlign w:val="baseline"/>
        </w:rPr>
        <w:t> </w:t>
      </w:r>
      <w:r>
        <w:rPr>
          <w:vertAlign w:val="baseline"/>
        </w:rPr>
        <w:t>the</w:t>
      </w:r>
      <w:r>
        <w:rPr>
          <w:spacing w:val="-2"/>
          <w:vertAlign w:val="baseline"/>
        </w:rPr>
        <w:t> </w:t>
      </w:r>
      <w:r>
        <w:rPr>
          <w:vertAlign w:val="baseline"/>
        </w:rPr>
        <w:t>internet</w:t>
      </w:r>
      <w:r>
        <w:rPr>
          <w:spacing w:val="-1"/>
          <w:vertAlign w:val="baseline"/>
        </w:rPr>
        <w:t> </w:t>
      </w:r>
      <w:r>
        <w:rPr>
          <w:vertAlign w:val="baseline"/>
        </w:rPr>
        <w:t>does</w:t>
      </w:r>
      <w:r>
        <w:rPr>
          <w:spacing w:val="-1"/>
          <w:vertAlign w:val="baseline"/>
        </w:rPr>
        <w:t> </w:t>
      </w:r>
      <w:r>
        <w:rPr>
          <w:vertAlign w:val="baseline"/>
        </w:rPr>
        <w:t>not</w:t>
      </w:r>
      <w:r>
        <w:rPr>
          <w:spacing w:val="-1"/>
          <w:vertAlign w:val="baseline"/>
        </w:rPr>
        <w:t> </w:t>
      </w:r>
      <w:r>
        <w:rPr>
          <w:vertAlign w:val="baseline"/>
        </w:rPr>
        <w:t>respect</w:t>
      </w:r>
      <w:r>
        <w:rPr>
          <w:spacing w:val="-1"/>
          <w:vertAlign w:val="baseline"/>
        </w:rPr>
        <w:t> </w:t>
      </w:r>
      <w:r>
        <w:rPr>
          <w:vertAlign w:val="baseline"/>
        </w:rPr>
        <w:t>this</w:t>
      </w:r>
      <w:r>
        <w:rPr>
          <w:spacing w:val="-1"/>
          <w:vertAlign w:val="baseline"/>
        </w:rPr>
        <w:t> </w:t>
      </w:r>
      <w:r>
        <w:rPr>
          <w:vertAlign w:val="baseline"/>
        </w:rPr>
        <w:t>principle. It</w:t>
      </w:r>
      <w:r>
        <w:rPr>
          <w:spacing w:val="-1"/>
          <w:vertAlign w:val="baseline"/>
        </w:rPr>
        <w:t> </w:t>
      </w:r>
      <w:r>
        <w:rPr>
          <w:vertAlign w:val="baseline"/>
        </w:rPr>
        <w:t>is</w:t>
      </w:r>
      <w:r>
        <w:rPr>
          <w:spacing w:val="-1"/>
          <w:vertAlign w:val="baseline"/>
        </w:rPr>
        <w:t> </w:t>
      </w:r>
      <w:r>
        <w:rPr>
          <w:vertAlign w:val="baseline"/>
        </w:rPr>
        <w:t>placeless and universal.</w:t>
      </w:r>
      <w:r>
        <w:rPr>
          <w:vertAlign w:val="superscript"/>
        </w:rPr>
        <w:t>4</w:t>
      </w:r>
      <w:r>
        <w:rPr>
          <w:vertAlign w:val="baseline"/>
        </w:rPr>
        <w:t> Consequently, the standards used during the pre- internet era may not suit the internet. This brings about the need to develop models or standards that could fit the cyberspace. The models developed so far are still deficient to carter for the cyberspace.</w:t>
      </w:r>
    </w:p>
    <w:p>
      <w:pPr>
        <w:pStyle w:val="BodyText"/>
        <w:spacing w:line="480" w:lineRule="auto" w:before="202"/>
        <w:ind w:left="220" w:right="481" w:firstLine="719"/>
      </w:pPr>
      <w:r>
        <w:rPr/>
        <w:t>In</w:t>
      </w:r>
      <w:r>
        <w:rPr/>
        <w:t> addition</w:t>
      </w:r>
      <w:r>
        <w:rPr/>
        <w:t> to</w:t>
      </w:r>
      <w:r>
        <w:rPr/>
        <w:t> the</w:t>
      </w:r>
      <w:r>
        <w:rPr/>
        <w:t> requirement</w:t>
      </w:r>
      <w:r>
        <w:rPr/>
        <w:t> of</w:t>
      </w:r>
      <w:r>
        <w:rPr/>
        <w:t> jurisdiction,</w:t>
      </w:r>
      <w:r>
        <w:rPr/>
        <w:t> the</w:t>
      </w:r>
      <w:r>
        <w:rPr/>
        <w:t> judgment</w:t>
      </w:r>
      <w:r>
        <w:rPr/>
        <w:t> must</w:t>
      </w:r>
      <w:r>
        <w:rPr/>
        <w:t> also satisfy other requirements.</w:t>
      </w:r>
      <w:r>
        <w:rPr>
          <w:spacing w:val="24"/>
        </w:rPr>
        <w:t> </w:t>
      </w:r>
      <w:r>
        <w:rPr/>
        <w:t>These</w:t>
      </w:r>
      <w:r>
        <w:rPr>
          <w:spacing w:val="24"/>
        </w:rPr>
        <w:t> </w:t>
      </w:r>
      <w:r>
        <w:rPr/>
        <w:t>other</w:t>
      </w:r>
      <w:r>
        <w:rPr>
          <w:spacing w:val="23"/>
        </w:rPr>
        <w:t> </w:t>
      </w:r>
      <w:r>
        <w:rPr/>
        <w:t>requirements</w:t>
      </w:r>
      <w:r>
        <w:rPr>
          <w:spacing w:val="27"/>
        </w:rPr>
        <w:t> </w:t>
      </w:r>
      <w:r>
        <w:rPr/>
        <w:t>are,</w:t>
      </w:r>
      <w:r>
        <w:rPr>
          <w:spacing w:val="26"/>
        </w:rPr>
        <w:t> </w:t>
      </w:r>
      <w:r>
        <w:rPr/>
        <w:t>that</w:t>
      </w:r>
      <w:r>
        <w:rPr>
          <w:spacing w:val="25"/>
        </w:rPr>
        <w:t> </w:t>
      </w:r>
      <w:r>
        <w:rPr/>
        <w:t>the</w:t>
      </w:r>
      <w:r>
        <w:rPr>
          <w:spacing w:val="24"/>
        </w:rPr>
        <w:t> </w:t>
      </w:r>
      <w:r>
        <w:rPr/>
        <w:t>judgment</w:t>
      </w:r>
      <w:r>
        <w:rPr>
          <w:spacing w:val="24"/>
        </w:rPr>
        <w:t> </w:t>
      </w:r>
      <w:r>
        <w:rPr/>
        <w:t>is</w:t>
      </w:r>
      <w:r>
        <w:rPr>
          <w:spacing w:val="25"/>
        </w:rPr>
        <w:t> </w:t>
      </w:r>
      <w:r>
        <w:rPr/>
        <w:t>final</w:t>
      </w:r>
      <w:r>
        <w:rPr>
          <w:spacing w:val="24"/>
        </w:rPr>
        <w:t> </w:t>
      </w:r>
      <w:r>
        <w:rPr/>
        <w:t>and</w:t>
      </w:r>
      <w:r>
        <w:rPr>
          <w:spacing w:val="25"/>
        </w:rPr>
        <w:t> </w:t>
      </w:r>
      <w:r>
        <w:rPr/>
        <w:t>conclusive</w:t>
      </w:r>
      <w:r>
        <w:rPr>
          <w:spacing w:val="23"/>
        </w:rPr>
        <w:t> </w:t>
      </w:r>
      <w:r>
        <w:rPr>
          <w:spacing w:val="-2"/>
        </w:rPr>
        <w:t>between</w:t>
      </w:r>
    </w:p>
    <w:p>
      <w:pPr>
        <w:pStyle w:val="BodyText"/>
        <w:spacing w:before="3"/>
        <w:jc w:val="left"/>
        <w:rPr>
          <w:sz w:val="18"/>
        </w:rPr>
      </w:pPr>
      <w:r>
        <w:rPr/>
        <w:pict>
          <v:rect style="position:absolute;margin-left:72.024002pt;margin-top:11.71288pt;width:144.020pt;height:.72003pt;mso-position-horizontal-relative:page;mso-position-vertical-relative:paragraph;z-index:-15683584;mso-wrap-distance-left:0;mso-wrap-distance-right:0" id="docshape113" filled="true" fillcolor="#000000" stroked="false">
            <v:fill type="solid"/>
            <w10:wrap type="topAndBottom"/>
          </v:rect>
        </w:pict>
      </w:r>
    </w:p>
    <w:p>
      <w:pPr>
        <w:spacing w:before="102"/>
        <w:ind w:left="220" w:right="0" w:firstLine="0"/>
        <w:jc w:val="left"/>
        <w:rPr>
          <w:rFonts w:ascii="Calibri"/>
          <w:sz w:val="20"/>
        </w:rPr>
      </w:pPr>
      <w:r>
        <w:rPr>
          <w:rFonts w:ascii="Calibri"/>
          <w:sz w:val="20"/>
          <w:vertAlign w:val="superscript"/>
        </w:rPr>
        <w:t>1</w:t>
      </w:r>
      <w:r>
        <w:rPr>
          <w:rFonts w:ascii="Calibri"/>
          <w:spacing w:val="-6"/>
          <w:sz w:val="20"/>
          <w:vertAlign w:val="baseline"/>
        </w:rPr>
        <w:t> </w:t>
      </w:r>
      <w:r>
        <w:rPr>
          <w:rFonts w:ascii="Calibri"/>
          <w:sz w:val="20"/>
          <w:vertAlign w:val="baseline"/>
        </w:rPr>
        <w:t>Emanuel</w:t>
      </w:r>
      <w:r>
        <w:rPr>
          <w:rFonts w:ascii="Calibri"/>
          <w:spacing w:val="-5"/>
          <w:sz w:val="20"/>
          <w:vertAlign w:val="baseline"/>
        </w:rPr>
        <w:t> </w:t>
      </w:r>
      <w:r>
        <w:rPr>
          <w:rFonts w:ascii="Calibri"/>
          <w:sz w:val="20"/>
          <w:vertAlign w:val="baseline"/>
        </w:rPr>
        <w:t>vs.</w:t>
      </w:r>
      <w:r>
        <w:rPr>
          <w:rFonts w:ascii="Calibri"/>
          <w:spacing w:val="-5"/>
          <w:sz w:val="20"/>
          <w:vertAlign w:val="baseline"/>
        </w:rPr>
        <w:t> </w:t>
      </w:r>
      <w:r>
        <w:rPr>
          <w:rFonts w:ascii="Calibri"/>
          <w:sz w:val="20"/>
          <w:vertAlign w:val="baseline"/>
        </w:rPr>
        <w:t>Symon</w:t>
      </w:r>
      <w:r>
        <w:rPr>
          <w:rFonts w:ascii="Calibri"/>
          <w:spacing w:val="-5"/>
          <w:sz w:val="20"/>
          <w:vertAlign w:val="baseline"/>
        </w:rPr>
        <w:t> </w:t>
      </w:r>
      <w:r>
        <w:rPr>
          <w:rFonts w:ascii="Calibri"/>
          <w:spacing w:val="-2"/>
          <w:sz w:val="20"/>
          <w:vertAlign w:val="baseline"/>
        </w:rPr>
        <w:t>(supra)</w:t>
      </w:r>
    </w:p>
    <w:p>
      <w:pPr>
        <w:spacing w:before="1"/>
        <w:ind w:left="220" w:right="0" w:firstLine="0"/>
        <w:jc w:val="left"/>
        <w:rPr>
          <w:rFonts w:ascii="Calibri"/>
          <w:sz w:val="20"/>
        </w:rPr>
      </w:pPr>
      <w:r>
        <w:rPr>
          <w:rFonts w:ascii="Calibri"/>
          <w:sz w:val="20"/>
          <w:vertAlign w:val="superscript"/>
        </w:rPr>
        <w:t>2</w:t>
      </w:r>
      <w:r>
        <w:rPr>
          <w:rFonts w:ascii="Calibri"/>
          <w:sz w:val="20"/>
          <w:vertAlign w:val="baseline"/>
        </w:rPr>
        <w:t>Teleglob</w:t>
      </w:r>
      <w:r>
        <w:rPr>
          <w:rFonts w:ascii="Calibri"/>
          <w:spacing w:val="-6"/>
          <w:sz w:val="20"/>
          <w:vertAlign w:val="baseline"/>
        </w:rPr>
        <w:t> </w:t>
      </w:r>
      <w:r>
        <w:rPr>
          <w:rFonts w:ascii="Calibri"/>
          <w:sz w:val="20"/>
          <w:vertAlign w:val="baseline"/>
        </w:rPr>
        <w:t>America</w:t>
      </w:r>
      <w:r>
        <w:rPr>
          <w:rFonts w:ascii="Calibri"/>
          <w:spacing w:val="-5"/>
          <w:sz w:val="20"/>
          <w:vertAlign w:val="baseline"/>
        </w:rPr>
        <w:t> </w:t>
      </w:r>
      <w:r>
        <w:rPr>
          <w:rFonts w:ascii="Calibri"/>
          <w:sz w:val="20"/>
          <w:vertAlign w:val="baseline"/>
        </w:rPr>
        <w:t>Inc.</w:t>
      </w:r>
      <w:r>
        <w:rPr>
          <w:rFonts w:ascii="Calibri"/>
          <w:spacing w:val="-3"/>
          <w:sz w:val="20"/>
          <w:vertAlign w:val="baseline"/>
        </w:rPr>
        <w:t> </w:t>
      </w:r>
      <w:r>
        <w:rPr>
          <w:rFonts w:ascii="Calibri"/>
          <w:sz w:val="20"/>
          <w:vertAlign w:val="baseline"/>
        </w:rPr>
        <w:t>vs.</w:t>
      </w:r>
      <w:r>
        <w:rPr>
          <w:rFonts w:ascii="Calibri"/>
          <w:spacing w:val="-6"/>
          <w:sz w:val="20"/>
          <w:vertAlign w:val="baseline"/>
        </w:rPr>
        <w:t> </w:t>
      </w:r>
      <w:r>
        <w:rPr>
          <w:rFonts w:ascii="Calibri"/>
          <w:sz w:val="20"/>
          <w:vertAlign w:val="baseline"/>
        </w:rPr>
        <w:t>21</w:t>
      </w:r>
      <w:r>
        <w:rPr>
          <w:rFonts w:ascii="Calibri"/>
          <w:sz w:val="20"/>
          <w:vertAlign w:val="superscript"/>
        </w:rPr>
        <w:t>st</w:t>
      </w:r>
      <w:r>
        <w:rPr>
          <w:rFonts w:ascii="Calibri"/>
          <w:spacing w:val="38"/>
          <w:sz w:val="20"/>
          <w:vertAlign w:val="baseline"/>
        </w:rPr>
        <w:t> </w:t>
      </w:r>
      <w:r>
        <w:rPr>
          <w:rFonts w:ascii="Calibri"/>
          <w:sz w:val="20"/>
          <w:vertAlign w:val="baseline"/>
        </w:rPr>
        <w:t>Century</w:t>
      </w:r>
      <w:r>
        <w:rPr>
          <w:rFonts w:ascii="Calibri"/>
          <w:spacing w:val="-5"/>
          <w:sz w:val="20"/>
          <w:vertAlign w:val="baseline"/>
        </w:rPr>
        <w:t> </w:t>
      </w:r>
      <w:r>
        <w:rPr>
          <w:rFonts w:ascii="Calibri"/>
          <w:sz w:val="20"/>
          <w:vertAlign w:val="baseline"/>
        </w:rPr>
        <w:t>Techni</w:t>
      </w:r>
      <w:r>
        <w:rPr>
          <w:rFonts w:ascii="Calibri"/>
          <w:spacing w:val="-6"/>
          <w:sz w:val="20"/>
          <w:vertAlign w:val="baseline"/>
        </w:rPr>
        <w:t> </w:t>
      </w:r>
      <w:r>
        <w:rPr>
          <w:rFonts w:ascii="Calibri"/>
          <w:sz w:val="20"/>
          <w:vertAlign w:val="baseline"/>
        </w:rPr>
        <w:t>LTD</w:t>
      </w:r>
      <w:r>
        <w:rPr>
          <w:rFonts w:ascii="Calibri"/>
          <w:spacing w:val="-6"/>
          <w:sz w:val="20"/>
          <w:vertAlign w:val="baseline"/>
        </w:rPr>
        <w:t> </w:t>
      </w:r>
      <w:r>
        <w:rPr>
          <w:rFonts w:ascii="Calibri"/>
          <w:spacing w:val="-2"/>
          <w:sz w:val="20"/>
          <w:vertAlign w:val="baseline"/>
        </w:rPr>
        <w:t>(supra)</w:t>
      </w:r>
    </w:p>
    <w:p>
      <w:pPr>
        <w:spacing w:line="243" w:lineRule="exact" w:before="0"/>
        <w:ind w:left="220" w:right="0" w:firstLine="0"/>
        <w:jc w:val="left"/>
        <w:rPr>
          <w:rFonts w:ascii="Calibri"/>
          <w:sz w:val="20"/>
        </w:rPr>
      </w:pPr>
      <w:r>
        <w:rPr>
          <w:rFonts w:ascii="Calibri"/>
          <w:sz w:val="20"/>
          <w:vertAlign w:val="superscript"/>
        </w:rPr>
        <w:t>3</w:t>
      </w:r>
      <w:r>
        <w:rPr>
          <w:rFonts w:ascii="Calibri"/>
          <w:sz w:val="20"/>
          <w:vertAlign w:val="baseline"/>
        </w:rPr>
        <w:t>Emanuel</w:t>
      </w:r>
      <w:r>
        <w:rPr>
          <w:rFonts w:ascii="Calibri"/>
          <w:spacing w:val="-8"/>
          <w:sz w:val="20"/>
          <w:vertAlign w:val="baseline"/>
        </w:rPr>
        <w:t> </w:t>
      </w:r>
      <w:r>
        <w:rPr>
          <w:rFonts w:ascii="Calibri"/>
          <w:sz w:val="20"/>
          <w:vertAlign w:val="baseline"/>
        </w:rPr>
        <w:t>vs.</w:t>
      </w:r>
      <w:r>
        <w:rPr>
          <w:rFonts w:ascii="Calibri"/>
          <w:spacing w:val="-6"/>
          <w:sz w:val="20"/>
          <w:vertAlign w:val="baseline"/>
        </w:rPr>
        <w:t> </w:t>
      </w:r>
      <w:r>
        <w:rPr>
          <w:rFonts w:ascii="Calibri"/>
          <w:sz w:val="20"/>
          <w:vertAlign w:val="baseline"/>
        </w:rPr>
        <w:t>Symon</w:t>
      </w:r>
      <w:r>
        <w:rPr>
          <w:rFonts w:ascii="Calibri"/>
          <w:spacing w:val="-7"/>
          <w:sz w:val="20"/>
          <w:vertAlign w:val="baseline"/>
        </w:rPr>
        <w:t> </w:t>
      </w:r>
      <w:r>
        <w:rPr>
          <w:rFonts w:ascii="Calibri"/>
          <w:spacing w:val="-2"/>
          <w:sz w:val="20"/>
          <w:vertAlign w:val="baseline"/>
        </w:rPr>
        <w:t>(supra)</w:t>
      </w:r>
    </w:p>
    <w:p>
      <w:pPr>
        <w:spacing w:line="243" w:lineRule="exact" w:before="0"/>
        <w:ind w:left="220" w:right="0" w:firstLine="0"/>
        <w:jc w:val="left"/>
        <w:rPr>
          <w:rFonts w:ascii="Calibri"/>
          <w:sz w:val="20"/>
        </w:rPr>
      </w:pPr>
      <w:r>
        <w:rPr>
          <w:rFonts w:ascii="Calibri"/>
          <w:sz w:val="20"/>
          <w:vertAlign w:val="superscript"/>
        </w:rPr>
        <w:t>4</w:t>
      </w:r>
      <w:r>
        <w:rPr>
          <w:rFonts w:ascii="Calibri"/>
          <w:sz w:val="20"/>
          <w:vertAlign w:val="baseline"/>
        </w:rPr>
        <w:t>Anand</w:t>
      </w:r>
      <w:r>
        <w:rPr>
          <w:rFonts w:ascii="Calibri"/>
          <w:spacing w:val="-7"/>
          <w:sz w:val="20"/>
          <w:vertAlign w:val="baseline"/>
        </w:rPr>
        <w:t> </w:t>
      </w:r>
      <w:r>
        <w:rPr>
          <w:rFonts w:ascii="Calibri"/>
          <w:sz w:val="20"/>
          <w:vertAlign w:val="baseline"/>
        </w:rPr>
        <w:t>Singh</w:t>
      </w:r>
      <w:r>
        <w:rPr>
          <w:rFonts w:ascii="Calibri"/>
          <w:spacing w:val="-7"/>
          <w:sz w:val="20"/>
          <w:vertAlign w:val="baseline"/>
        </w:rPr>
        <w:t> </w:t>
      </w:r>
      <w:r>
        <w:rPr>
          <w:rFonts w:ascii="Calibri"/>
          <w:spacing w:val="-2"/>
          <w:sz w:val="20"/>
          <w:vertAlign w:val="baseline"/>
        </w:rPr>
        <w:t>op.cit</w:t>
      </w:r>
    </w:p>
    <w:p>
      <w:pPr>
        <w:spacing w:after="0" w:line="243" w:lineRule="exact"/>
        <w:jc w:val="left"/>
        <w:rPr>
          <w:rFonts w:ascii="Calibri"/>
          <w:sz w:val="20"/>
        </w:rPr>
        <w:sectPr>
          <w:pgSz w:w="12240" w:h="15840"/>
          <w:pgMar w:header="0" w:footer="1015" w:top="1360" w:bottom="1200" w:left="1220" w:right="960"/>
        </w:sectPr>
      </w:pPr>
    </w:p>
    <w:p>
      <w:pPr>
        <w:pStyle w:val="BodyText"/>
        <w:spacing w:line="482" w:lineRule="auto" w:before="72"/>
        <w:ind w:left="220" w:right="483"/>
      </w:pPr>
      <w:r>
        <w:rPr/>
        <w:t>the parties and that it is for the recovery of money not being tax, penalty or like charges. Once these conditions are satisfied, the judgment becomes enforceable unless the judgment debtor can show cause to the contrary.</w:t>
      </w:r>
    </w:p>
    <w:p>
      <w:pPr>
        <w:pStyle w:val="Heading1"/>
        <w:numPr>
          <w:ilvl w:val="1"/>
          <w:numId w:val="27"/>
        </w:numPr>
        <w:tabs>
          <w:tab w:pos="940" w:val="left" w:leader="none"/>
          <w:tab w:pos="941" w:val="left" w:leader="none"/>
        </w:tabs>
        <w:spacing w:line="240" w:lineRule="auto" w:before="198" w:after="0"/>
        <w:ind w:left="940" w:right="0" w:hanging="721"/>
        <w:jc w:val="left"/>
      </w:pPr>
      <w:r>
        <w:rPr>
          <w:spacing w:val="-2"/>
        </w:rPr>
        <w:t>FINDINGS</w:t>
      </w:r>
    </w:p>
    <w:p>
      <w:pPr>
        <w:pStyle w:val="BodyText"/>
        <w:jc w:val="left"/>
        <w:rPr>
          <w:b/>
          <w:sz w:val="26"/>
        </w:rPr>
      </w:pPr>
    </w:p>
    <w:p>
      <w:pPr>
        <w:pStyle w:val="BodyText"/>
        <w:spacing w:line="482" w:lineRule="auto" w:before="172"/>
        <w:ind w:left="220" w:right="479" w:firstLine="719"/>
      </w:pPr>
      <w:r>
        <w:rPr/>
        <w:t>From the foregoing discussion, this research work makes the following as far</w:t>
      </w:r>
      <w:r>
        <w:rPr>
          <w:spacing w:val="40"/>
        </w:rPr>
        <w:t> </w:t>
      </w:r>
      <w:r>
        <w:rPr/>
        <w:t>enforcement of foreign judgments in Nigeria is concerned.</w:t>
      </w:r>
    </w:p>
    <w:p>
      <w:pPr>
        <w:pStyle w:val="BodyText"/>
        <w:spacing w:line="480" w:lineRule="auto" w:before="194"/>
        <w:ind w:left="220" w:right="472" w:firstLine="719"/>
      </w:pPr>
      <w:r>
        <w:rPr/>
        <w:t>Firstly, the legal regime for the enforcement of foreign judgment in the United Kingdom is more comprehensive and flexible than in Nigeria. This is because of the fact that, the United Kingdom has enough legal instruments to regulate the enforcement of judgment coming from virtually every country in the world. A foreign judgment creditor is surer of the enforcement mechanism to use in enforcing his victory. The Lugano and Brussels Conventions make enforcement easier of judgments coming into England from the European Community for </w:t>
      </w:r>
      <w:r>
        <w:rPr>
          <w:spacing w:val="-2"/>
        </w:rPr>
        <w:t>enforcement.</w:t>
      </w:r>
    </w:p>
    <w:p>
      <w:pPr>
        <w:pStyle w:val="BodyText"/>
        <w:spacing w:line="480" w:lineRule="auto" w:before="200"/>
        <w:ind w:left="220" w:right="477" w:firstLine="719"/>
      </w:pPr>
      <w:r>
        <w:rPr/>
        <w:t>Secondly, the use of international conventions appears to be one of the most effective solutions to the challenge of cyber-jurisdiction. This is because this is one of the ways through which the comity of nations can come together and agree on a common front to go about it. However,</w:t>
      </w:r>
      <w:r>
        <w:rPr>
          <w:spacing w:val="-2"/>
        </w:rPr>
        <w:t> </w:t>
      </w:r>
      <w:r>
        <w:rPr/>
        <w:t>the</w:t>
      </w:r>
      <w:r>
        <w:rPr>
          <w:spacing w:val="-2"/>
        </w:rPr>
        <w:t> </w:t>
      </w:r>
      <w:r>
        <w:rPr/>
        <w:t>provisions</w:t>
      </w:r>
      <w:r>
        <w:rPr>
          <w:spacing w:val="-3"/>
        </w:rPr>
        <w:t> </w:t>
      </w:r>
      <w:r>
        <w:rPr/>
        <w:t>of</w:t>
      </w:r>
      <w:r>
        <w:rPr>
          <w:spacing w:val="-2"/>
        </w:rPr>
        <w:t> </w:t>
      </w:r>
      <w:r>
        <w:rPr/>
        <w:t>Articles</w:t>
      </w:r>
      <w:r>
        <w:rPr>
          <w:spacing w:val="-2"/>
        </w:rPr>
        <w:t> </w:t>
      </w:r>
      <w:r>
        <w:rPr/>
        <w:t>10</w:t>
      </w:r>
      <w:r>
        <w:rPr>
          <w:spacing w:val="-1"/>
        </w:rPr>
        <w:t> </w:t>
      </w:r>
      <w:r>
        <w:rPr/>
        <w:t>and</w:t>
      </w:r>
      <w:r>
        <w:rPr>
          <w:spacing w:val="-1"/>
        </w:rPr>
        <w:t> </w:t>
      </w:r>
      <w:r>
        <w:rPr/>
        <w:t>11 of</w:t>
      </w:r>
      <w:r>
        <w:rPr>
          <w:spacing w:val="-4"/>
        </w:rPr>
        <w:t> </w:t>
      </w:r>
      <w:r>
        <w:rPr/>
        <w:t>United</w:t>
      </w:r>
      <w:r>
        <w:rPr>
          <w:spacing w:val="-2"/>
        </w:rPr>
        <w:t> </w:t>
      </w:r>
      <w:r>
        <w:rPr/>
        <w:t>Nations</w:t>
      </w:r>
      <w:r>
        <w:rPr>
          <w:spacing w:val="-1"/>
        </w:rPr>
        <w:t> </w:t>
      </w:r>
      <w:r>
        <w:rPr/>
        <w:t>Convention</w:t>
      </w:r>
      <w:r>
        <w:rPr>
          <w:spacing w:val="-1"/>
        </w:rPr>
        <w:t> </w:t>
      </w:r>
      <w:r>
        <w:rPr/>
        <w:t>on</w:t>
      </w:r>
      <w:r>
        <w:rPr>
          <w:spacing w:val="-1"/>
        </w:rPr>
        <w:t> </w:t>
      </w:r>
      <w:r>
        <w:rPr/>
        <w:t>Recognition</w:t>
      </w:r>
      <w:r>
        <w:rPr>
          <w:spacing w:val="-1"/>
        </w:rPr>
        <w:t> </w:t>
      </w:r>
      <w:r>
        <w:rPr/>
        <w:t>and Enforcement of Foreign</w:t>
      </w:r>
      <w:r>
        <w:rPr/>
        <w:t> Judgments in Civil and Commercial Matters and item 4 of the Supplementary Convention did not introduce anything new to address the challenge of cyber- </w:t>
      </w:r>
      <w:r>
        <w:rPr>
          <w:spacing w:val="-2"/>
        </w:rPr>
        <w:t>jurisdiction.</w:t>
      </w:r>
    </w:p>
    <w:p>
      <w:pPr>
        <w:pStyle w:val="BodyText"/>
        <w:spacing w:line="480" w:lineRule="auto" w:before="200"/>
        <w:ind w:left="220" w:right="477" w:firstLine="719"/>
      </w:pPr>
      <w:r>
        <w:rPr/>
        <w:t>Using discretionary powers, the courts have developed “Zippo Test”which under the</w:t>
      </w:r>
      <w:r>
        <w:rPr>
          <w:spacing w:val="40"/>
        </w:rPr>
        <w:t> </w:t>
      </w:r>
      <w:r>
        <w:rPr/>
        <w:t>court</w:t>
      </w:r>
      <w:r>
        <w:rPr>
          <w:spacing w:val="42"/>
        </w:rPr>
        <w:t> </w:t>
      </w:r>
      <w:r>
        <w:rPr/>
        <w:t>has</w:t>
      </w:r>
      <w:r>
        <w:rPr>
          <w:spacing w:val="44"/>
        </w:rPr>
        <w:t> </w:t>
      </w:r>
      <w:r>
        <w:rPr/>
        <w:t>consistently</w:t>
      </w:r>
      <w:r>
        <w:rPr>
          <w:spacing w:val="38"/>
        </w:rPr>
        <w:t> </w:t>
      </w:r>
      <w:r>
        <w:rPr/>
        <w:t>ruled</w:t>
      </w:r>
      <w:r>
        <w:rPr>
          <w:spacing w:val="43"/>
        </w:rPr>
        <w:t> </w:t>
      </w:r>
      <w:r>
        <w:rPr/>
        <w:t>that</w:t>
      </w:r>
      <w:r>
        <w:rPr>
          <w:spacing w:val="44"/>
        </w:rPr>
        <w:t> </w:t>
      </w:r>
      <w:r>
        <w:rPr/>
        <w:t>no</w:t>
      </w:r>
      <w:r>
        <w:rPr>
          <w:spacing w:val="42"/>
        </w:rPr>
        <w:t> </w:t>
      </w:r>
      <w:r>
        <w:rPr/>
        <w:t>jurisdiction</w:t>
      </w:r>
      <w:r>
        <w:rPr>
          <w:spacing w:val="41"/>
        </w:rPr>
        <w:t> </w:t>
      </w:r>
      <w:r>
        <w:rPr/>
        <w:t>could</w:t>
      </w:r>
      <w:r>
        <w:rPr>
          <w:spacing w:val="44"/>
        </w:rPr>
        <w:t> </w:t>
      </w:r>
      <w:r>
        <w:rPr/>
        <w:t>be</w:t>
      </w:r>
      <w:r>
        <w:rPr>
          <w:spacing w:val="44"/>
        </w:rPr>
        <w:t> </w:t>
      </w:r>
      <w:r>
        <w:rPr/>
        <w:t>found</w:t>
      </w:r>
      <w:r>
        <w:rPr>
          <w:spacing w:val="43"/>
        </w:rPr>
        <w:t> </w:t>
      </w:r>
      <w:r>
        <w:rPr/>
        <w:t>on</w:t>
      </w:r>
      <w:r>
        <w:rPr>
          <w:spacing w:val="44"/>
        </w:rPr>
        <w:t> </w:t>
      </w:r>
      <w:r>
        <w:rPr/>
        <w:t>a</w:t>
      </w:r>
      <w:r>
        <w:rPr>
          <w:spacing w:val="42"/>
        </w:rPr>
        <w:t> </w:t>
      </w:r>
      <w:r>
        <w:rPr/>
        <w:t>“passive</w:t>
      </w:r>
      <w:r>
        <w:rPr>
          <w:spacing w:val="43"/>
        </w:rPr>
        <w:t> </w:t>
      </w:r>
      <w:r>
        <w:rPr/>
        <w:t>website”.</w:t>
      </w:r>
      <w:r>
        <w:rPr>
          <w:spacing w:val="45"/>
        </w:rPr>
        <w:t> </w:t>
      </w:r>
      <w:r>
        <w:rPr>
          <w:spacing w:val="-5"/>
        </w:rPr>
        <w:t>The</w:t>
      </w:r>
    </w:p>
    <w:p>
      <w:pPr>
        <w:spacing w:after="0" w:line="480" w:lineRule="auto"/>
        <w:sectPr>
          <w:pgSz w:w="12240" w:h="15840"/>
          <w:pgMar w:header="0" w:footer="1015" w:top="1360" w:bottom="1200" w:left="1220" w:right="960"/>
        </w:sectPr>
      </w:pPr>
    </w:p>
    <w:p>
      <w:pPr>
        <w:pStyle w:val="BodyText"/>
        <w:spacing w:line="480" w:lineRule="auto" w:before="72"/>
        <w:ind w:left="220" w:right="475"/>
      </w:pPr>
      <w:r>
        <w:rPr/>
        <w:t>researcher holds the humble view that, there could be information on a “passive website” which could</w:t>
      </w:r>
      <w:r>
        <w:rPr>
          <w:spacing w:val="-3"/>
        </w:rPr>
        <w:t> </w:t>
      </w:r>
      <w:r>
        <w:rPr/>
        <w:t>in</w:t>
      </w:r>
      <w:r>
        <w:rPr>
          <w:spacing w:val="-3"/>
        </w:rPr>
        <w:t> </w:t>
      </w:r>
      <w:r>
        <w:rPr/>
        <w:t>one</w:t>
      </w:r>
      <w:r>
        <w:rPr>
          <w:spacing w:val="-4"/>
        </w:rPr>
        <w:t> </w:t>
      </w:r>
      <w:r>
        <w:rPr/>
        <w:t>way</w:t>
      </w:r>
      <w:r>
        <w:rPr>
          <w:spacing w:val="-10"/>
        </w:rPr>
        <w:t> </w:t>
      </w:r>
      <w:r>
        <w:rPr/>
        <w:t>or</w:t>
      </w:r>
      <w:r>
        <w:rPr>
          <w:spacing w:val="-4"/>
        </w:rPr>
        <w:t> </w:t>
      </w:r>
      <w:r>
        <w:rPr/>
        <w:t>the</w:t>
      </w:r>
      <w:r>
        <w:rPr>
          <w:spacing w:val="-4"/>
        </w:rPr>
        <w:t> </w:t>
      </w:r>
      <w:r>
        <w:rPr/>
        <w:t>other</w:t>
      </w:r>
      <w:r>
        <w:rPr>
          <w:spacing w:val="-5"/>
        </w:rPr>
        <w:t> </w:t>
      </w:r>
      <w:r>
        <w:rPr/>
        <w:t>cause</w:t>
      </w:r>
      <w:r>
        <w:rPr>
          <w:spacing w:val="-4"/>
        </w:rPr>
        <w:t> </w:t>
      </w:r>
      <w:r>
        <w:rPr/>
        <w:t>civil</w:t>
      </w:r>
      <w:r>
        <w:rPr>
          <w:spacing w:val="-3"/>
        </w:rPr>
        <w:t> </w:t>
      </w:r>
      <w:r>
        <w:rPr/>
        <w:t>injury</w:t>
      </w:r>
      <w:r>
        <w:rPr>
          <w:spacing w:val="-10"/>
        </w:rPr>
        <w:t> </w:t>
      </w:r>
      <w:r>
        <w:rPr/>
        <w:t>to someone.</w:t>
      </w:r>
      <w:r>
        <w:rPr>
          <w:spacing w:val="-3"/>
        </w:rPr>
        <w:t> </w:t>
      </w:r>
      <w:r>
        <w:rPr/>
        <w:t>For</w:t>
      </w:r>
      <w:r>
        <w:rPr>
          <w:spacing w:val="-4"/>
        </w:rPr>
        <w:t> </w:t>
      </w:r>
      <w:r>
        <w:rPr/>
        <w:t>example,</w:t>
      </w:r>
      <w:r>
        <w:rPr>
          <w:spacing w:val="-4"/>
        </w:rPr>
        <w:t> </w:t>
      </w:r>
      <w:r>
        <w:rPr/>
        <w:t>company</w:t>
      </w:r>
      <w:r>
        <w:rPr>
          <w:spacing w:val="-2"/>
        </w:rPr>
        <w:t> </w:t>
      </w:r>
      <w:r>
        <w:rPr/>
        <w:t>„A‟</w:t>
      </w:r>
      <w:r>
        <w:rPr>
          <w:spacing w:val="-4"/>
        </w:rPr>
        <w:t> </w:t>
      </w:r>
      <w:r>
        <w:rPr/>
        <w:t>may</w:t>
      </w:r>
      <w:r>
        <w:rPr>
          <w:spacing w:val="-8"/>
        </w:rPr>
        <w:t> </w:t>
      </w:r>
      <w:r>
        <w:rPr/>
        <w:t>post an informative advert of a product (with no intent of taking order from customers) which may</w:t>
      </w:r>
      <w:r>
        <w:rPr>
          <w:spacing w:val="-3"/>
        </w:rPr>
        <w:t> </w:t>
      </w:r>
      <w:r>
        <w:rPr/>
        <w:t>be passing off the product of company „B‟ using a passive website. By the zippo test therefore company</w:t>
      </w:r>
      <w:r>
        <w:rPr>
          <w:spacing w:val="-10"/>
        </w:rPr>
        <w:t> </w:t>
      </w:r>
      <w:r>
        <w:rPr/>
        <w:t>„B‟</w:t>
      </w:r>
      <w:r>
        <w:rPr>
          <w:spacing w:val="-7"/>
        </w:rPr>
        <w:t> </w:t>
      </w:r>
      <w:r>
        <w:rPr/>
        <w:t>may</w:t>
      </w:r>
      <w:r>
        <w:rPr>
          <w:spacing w:val="-10"/>
        </w:rPr>
        <w:t> </w:t>
      </w:r>
      <w:r>
        <w:rPr/>
        <w:t>not</w:t>
      </w:r>
      <w:r>
        <w:rPr>
          <w:spacing w:val="-6"/>
        </w:rPr>
        <w:t> </w:t>
      </w:r>
      <w:r>
        <w:rPr/>
        <w:t>have</w:t>
      </w:r>
      <w:r>
        <w:rPr>
          <w:spacing w:val="-7"/>
        </w:rPr>
        <w:t> </w:t>
      </w:r>
      <w:r>
        <w:rPr/>
        <w:t>any</w:t>
      </w:r>
      <w:r>
        <w:rPr>
          <w:spacing w:val="-8"/>
        </w:rPr>
        <w:t> </w:t>
      </w:r>
      <w:r>
        <w:rPr/>
        <w:t>remedy.</w:t>
      </w:r>
      <w:r>
        <w:rPr>
          <w:spacing w:val="-2"/>
        </w:rPr>
        <w:t> </w:t>
      </w:r>
      <w:r>
        <w:rPr/>
        <w:t>The</w:t>
      </w:r>
      <w:r>
        <w:rPr>
          <w:spacing w:val="-5"/>
        </w:rPr>
        <w:t> </w:t>
      </w:r>
      <w:r>
        <w:rPr/>
        <w:t>“Effect</w:t>
      </w:r>
      <w:r>
        <w:rPr>
          <w:spacing w:val="-6"/>
        </w:rPr>
        <w:t> </w:t>
      </w:r>
      <w:r>
        <w:rPr/>
        <w:t>Test”</w:t>
      </w:r>
      <w:r>
        <w:rPr>
          <w:spacing w:val="-5"/>
        </w:rPr>
        <w:t> </w:t>
      </w:r>
      <w:r>
        <w:rPr/>
        <w:t>emphasis</w:t>
      </w:r>
      <w:r>
        <w:rPr>
          <w:spacing w:val="-6"/>
        </w:rPr>
        <w:t> </w:t>
      </w:r>
      <w:r>
        <w:rPr/>
        <w:t>on</w:t>
      </w:r>
      <w:r>
        <w:rPr>
          <w:spacing w:val="-4"/>
        </w:rPr>
        <w:t> </w:t>
      </w:r>
      <w:r>
        <w:rPr/>
        <w:t>“purposeful</w:t>
      </w:r>
      <w:r>
        <w:rPr>
          <w:spacing w:val="-6"/>
        </w:rPr>
        <w:t> </w:t>
      </w:r>
      <w:r>
        <w:rPr/>
        <w:t>direction”</w:t>
      </w:r>
      <w:r>
        <w:rPr>
          <w:spacing w:val="-5"/>
        </w:rPr>
        <w:t> </w:t>
      </w:r>
      <w:r>
        <w:rPr/>
        <w:t>as the yard stick for its application has limits its scope. The internet is placeless because it could be accessed</w:t>
      </w:r>
      <w:r>
        <w:rPr>
          <w:spacing w:val="-2"/>
        </w:rPr>
        <w:t> </w:t>
      </w:r>
      <w:r>
        <w:rPr/>
        <w:t>anywhere</w:t>
      </w:r>
      <w:r>
        <w:rPr>
          <w:spacing w:val="-3"/>
        </w:rPr>
        <w:t> </w:t>
      </w:r>
      <w:r>
        <w:rPr/>
        <w:t>in</w:t>
      </w:r>
      <w:r>
        <w:rPr>
          <w:spacing w:val="-2"/>
        </w:rPr>
        <w:t> </w:t>
      </w:r>
      <w:r>
        <w:rPr/>
        <w:t>the</w:t>
      </w:r>
      <w:r>
        <w:rPr>
          <w:spacing w:val="-1"/>
        </w:rPr>
        <w:t> </w:t>
      </w:r>
      <w:r>
        <w:rPr/>
        <w:t>world.</w:t>
      </w:r>
      <w:r>
        <w:rPr>
          <w:spacing w:val="-2"/>
        </w:rPr>
        <w:t> </w:t>
      </w:r>
      <w:r>
        <w:rPr/>
        <w:t>By</w:t>
      </w:r>
      <w:r>
        <w:rPr>
          <w:spacing w:val="-7"/>
        </w:rPr>
        <w:t> </w:t>
      </w:r>
      <w:r>
        <w:rPr/>
        <w:t>implication</w:t>
      </w:r>
      <w:r>
        <w:rPr>
          <w:spacing w:val="-2"/>
        </w:rPr>
        <w:t> </w:t>
      </w:r>
      <w:r>
        <w:rPr/>
        <w:t>therefore,</w:t>
      </w:r>
      <w:r>
        <w:rPr>
          <w:spacing w:val="-2"/>
        </w:rPr>
        <w:t> </w:t>
      </w:r>
      <w:r>
        <w:rPr/>
        <w:t>information</w:t>
      </w:r>
      <w:r>
        <w:rPr>
          <w:spacing w:val="-2"/>
        </w:rPr>
        <w:t> </w:t>
      </w:r>
      <w:r>
        <w:rPr/>
        <w:t>stored</w:t>
      </w:r>
      <w:r>
        <w:rPr>
          <w:spacing w:val="-3"/>
        </w:rPr>
        <w:t> </w:t>
      </w:r>
      <w:r>
        <w:rPr/>
        <w:t>on</w:t>
      </w:r>
      <w:r>
        <w:rPr>
          <w:spacing w:val="-3"/>
        </w:rPr>
        <w:t> </w:t>
      </w:r>
      <w:r>
        <w:rPr/>
        <w:t>the</w:t>
      </w:r>
      <w:r>
        <w:rPr>
          <w:spacing w:val="-3"/>
        </w:rPr>
        <w:t> </w:t>
      </w:r>
      <w:r>
        <w:rPr/>
        <w:t>internet</w:t>
      </w:r>
      <w:r>
        <w:rPr>
          <w:spacing w:val="-3"/>
        </w:rPr>
        <w:t> </w:t>
      </w:r>
      <w:r>
        <w:rPr/>
        <w:t>is</w:t>
      </w:r>
      <w:r>
        <w:rPr>
          <w:spacing w:val="-2"/>
        </w:rPr>
        <w:t> </w:t>
      </w:r>
      <w:r>
        <w:rPr/>
        <w:t>of course “purposefully directed” to the whole world not necessarily a particular place.</w:t>
      </w:r>
    </w:p>
    <w:p>
      <w:pPr>
        <w:pStyle w:val="Heading1"/>
        <w:numPr>
          <w:ilvl w:val="1"/>
          <w:numId w:val="27"/>
        </w:numPr>
        <w:tabs>
          <w:tab w:pos="581" w:val="left" w:leader="none"/>
        </w:tabs>
        <w:spacing w:line="240" w:lineRule="auto" w:before="207" w:after="0"/>
        <w:ind w:left="580" w:right="0" w:hanging="361"/>
        <w:jc w:val="left"/>
      </w:pPr>
      <w:r>
        <w:rPr>
          <w:spacing w:val="-2"/>
        </w:rPr>
        <w:t>RECOMMENDATIONS</w:t>
      </w:r>
    </w:p>
    <w:p>
      <w:pPr>
        <w:pStyle w:val="BodyText"/>
        <w:jc w:val="left"/>
        <w:rPr>
          <w:b/>
          <w:sz w:val="26"/>
        </w:rPr>
      </w:pPr>
    </w:p>
    <w:p>
      <w:pPr>
        <w:pStyle w:val="BodyText"/>
        <w:spacing w:line="482" w:lineRule="auto" w:before="169"/>
        <w:ind w:left="220" w:right="479" w:firstLine="719"/>
      </w:pPr>
      <w:r>
        <w:rPr/>
        <w:t>The researcher recommends the following to make enforcement of foreign judgments in Nigeria and the United Kingdom in line with the present technological realities</w:t>
      </w:r>
    </w:p>
    <w:p>
      <w:pPr>
        <w:pStyle w:val="BodyText"/>
        <w:spacing w:line="480" w:lineRule="auto" w:before="197"/>
        <w:ind w:left="220" w:right="474" w:firstLine="719"/>
      </w:pPr>
      <w:r>
        <w:rPr/>
        <w:t>Firstly, the Attorney General and Minister of Justice should exercise the power vested in him by s.3 of the Foreign Judgment (Reciprocal Enforcement) Act which will have the effect of expanding the number countries whose judgments can be registered in Nigeria. This will instill confidence in the mind of foreigners doing business with Nigerians and in turn promotes investment in Nigerian.</w:t>
      </w:r>
    </w:p>
    <w:p>
      <w:pPr>
        <w:pStyle w:val="BodyText"/>
        <w:spacing w:line="480" w:lineRule="auto" w:before="199"/>
        <w:ind w:left="220" w:right="474" w:firstLine="719"/>
      </w:pPr>
      <w:r>
        <w:rPr/>
        <w:t>Secondly, there</w:t>
      </w:r>
      <w:r>
        <w:rPr>
          <w:spacing w:val="-2"/>
        </w:rPr>
        <w:t> </w:t>
      </w:r>
      <w:r>
        <w:rPr/>
        <w:t>is an urgent need to amend</w:t>
      </w:r>
      <w:r>
        <w:rPr>
          <w:spacing w:val="-1"/>
        </w:rPr>
        <w:t> </w:t>
      </w:r>
      <w:r>
        <w:rPr/>
        <w:t>the</w:t>
      </w:r>
      <w:r>
        <w:rPr>
          <w:spacing w:val="-1"/>
        </w:rPr>
        <w:t> </w:t>
      </w:r>
      <w:r>
        <w:rPr/>
        <w:t>provisions of Articles</w:t>
      </w:r>
      <w:r>
        <w:rPr>
          <w:spacing w:val="-1"/>
        </w:rPr>
        <w:t> </w:t>
      </w:r>
      <w:r>
        <w:rPr/>
        <w:t>10 and 11 of</w:t>
      </w:r>
      <w:r>
        <w:rPr>
          <w:spacing w:val="-1"/>
        </w:rPr>
        <w:t> </w:t>
      </w:r>
      <w:r>
        <w:rPr/>
        <w:t>United Nations Convention on Recognition and Enforcement of Foreign Judgments in Civil and Commercial Matters and item 4 of the Supplementary</w:t>
      </w:r>
      <w:r>
        <w:rPr>
          <w:spacing w:val="-3"/>
        </w:rPr>
        <w:t> </w:t>
      </w:r>
      <w:r>
        <w:rPr/>
        <w:t>Convention by</w:t>
      </w:r>
      <w:r>
        <w:rPr>
          <w:spacing w:val="-2"/>
        </w:rPr>
        <w:t> </w:t>
      </w:r>
      <w:r>
        <w:rPr/>
        <w:t>taking away</w:t>
      </w:r>
      <w:r>
        <w:rPr>
          <w:spacing w:val="-3"/>
        </w:rPr>
        <w:t> </w:t>
      </w:r>
      <w:r>
        <w:rPr/>
        <w:t>jurisdiction as a condition for recognition and enforcement of foreign judgment from online disputes owing to the universal nature of the internet. Let justice of the case be the driving factor in enforcing the case.</w:t>
      </w:r>
      <w:r>
        <w:rPr>
          <w:spacing w:val="2"/>
        </w:rPr>
        <w:t> </w:t>
      </w:r>
      <w:r>
        <w:rPr/>
        <w:t>Once</w:t>
      </w:r>
      <w:r>
        <w:rPr>
          <w:spacing w:val="2"/>
        </w:rPr>
        <w:t> </w:t>
      </w:r>
      <w:r>
        <w:rPr/>
        <w:t>it</w:t>
      </w:r>
      <w:r>
        <w:rPr>
          <w:spacing w:val="1"/>
        </w:rPr>
        <w:t> </w:t>
      </w:r>
      <w:r>
        <w:rPr/>
        <w:t>is just</w:t>
      </w:r>
      <w:r>
        <w:rPr>
          <w:spacing w:val="2"/>
        </w:rPr>
        <w:t> </w:t>
      </w:r>
      <w:r>
        <w:rPr/>
        <w:t>and</w:t>
      </w:r>
      <w:r>
        <w:rPr>
          <w:spacing w:val="3"/>
        </w:rPr>
        <w:t> </w:t>
      </w:r>
      <w:r>
        <w:rPr/>
        <w:t>fair</w:t>
      </w:r>
      <w:r>
        <w:rPr>
          <w:spacing w:val="-1"/>
        </w:rPr>
        <w:t> </w:t>
      </w:r>
      <w:r>
        <w:rPr/>
        <w:t>to</w:t>
      </w:r>
      <w:r>
        <w:rPr>
          <w:spacing w:val="1"/>
        </w:rPr>
        <w:t> </w:t>
      </w:r>
      <w:r>
        <w:rPr/>
        <w:t>enforce the</w:t>
      </w:r>
      <w:r>
        <w:rPr>
          <w:spacing w:val="6"/>
        </w:rPr>
        <w:t> </w:t>
      </w:r>
      <w:r>
        <w:rPr/>
        <w:t>case,</w:t>
      </w:r>
      <w:r>
        <w:rPr>
          <w:spacing w:val="1"/>
        </w:rPr>
        <w:t> </w:t>
      </w:r>
      <w:r>
        <w:rPr/>
        <w:t>the enforcing court should</w:t>
      </w:r>
      <w:r>
        <w:rPr>
          <w:spacing w:val="3"/>
        </w:rPr>
        <w:t> </w:t>
      </w:r>
      <w:r>
        <w:rPr/>
        <w:t>go</w:t>
      </w:r>
      <w:r>
        <w:rPr>
          <w:spacing w:val="2"/>
        </w:rPr>
        <w:t> </w:t>
      </w:r>
      <w:r>
        <w:rPr/>
        <w:t>ahead</w:t>
      </w:r>
      <w:r>
        <w:rPr>
          <w:spacing w:val="1"/>
        </w:rPr>
        <w:t> </w:t>
      </w:r>
      <w:r>
        <w:rPr/>
        <w:t>to</w:t>
      </w:r>
      <w:r>
        <w:rPr>
          <w:spacing w:val="4"/>
        </w:rPr>
        <w:t> </w:t>
      </w:r>
      <w:r>
        <w:rPr/>
        <w:t>enforce</w:t>
      </w:r>
      <w:r>
        <w:rPr>
          <w:spacing w:val="-1"/>
        </w:rPr>
        <w:t> </w:t>
      </w:r>
      <w:r>
        <w:rPr>
          <w:spacing w:val="-5"/>
        </w:rPr>
        <w:t>it</w:t>
      </w:r>
    </w:p>
    <w:p>
      <w:pPr>
        <w:spacing w:after="0" w:line="480" w:lineRule="auto"/>
        <w:sectPr>
          <w:pgSz w:w="12240" w:h="15840"/>
          <w:pgMar w:header="0" w:footer="1015" w:top="1360" w:bottom="1200" w:left="1220" w:right="960"/>
        </w:sectPr>
      </w:pPr>
    </w:p>
    <w:p>
      <w:pPr>
        <w:pStyle w:val="BodyText"/>
        <w:spacing w:line="480" w:lineRule="auto" w:before="72"/>
        <w:ind w:left="220" w:right="477"/>
      </w:pPr>
      <w:r>
        <w:rPr/>
        <w:t>and make the judgment debtor honour the obligation reposed on him by the foreign judgment provided that the rendering court is competent to entertain the case in accordance with its laws, whether or not the laws coincide with that of the enforcing</w:t>
      </w:r>
      <w:r>
        <w:rPr>
          <w:spacing w:val="-1"/>
        </w:rPr>
        <w:t> </w:t>
      </w:r>
      <w:r>
        <w:rPr/>
        <w:t>court. This will</w:t>
      </w:r>
      <w:r>
        <w:rPr>
          <w:spacing w:val="-1"/>
        </w:rPr>
        <w:t> </w:t>
      </w:r>
      <w:r>
        <w:rPr/>
        <w:t>also complements the defects that the models developed by the court suffer from.</w:t>
      </w:r>
    </w:p>
    <w:p>
      <w:pPr>
        <w:pStyle w:val="BodyText"/>
        <w:spacing w:line="480" w:lineRule="auto" w:before="199"/>
        <w:ind w:left="220" w:right="474" w:firstLine="719"/>
      </w:pPr>
      <w:r>
        <w:rPr/>
        <w:t>Thirdly, to avoid the risk of not having their judgments enforced in foreign country, business partners should endeavor to sign an arbitration clause in advance.The use of arbitration seems to be the most effective way to handle both offline and online conflict. This is because in both the networked environment and arbitration process the physical location of the parties is irrelevant.</w:t>
      </w:r>
      <w:r>
        <w:rPr/>
        <w:t> Because arbitration allows the parties to select their judges/arbitrators, attorney, procedure, choice of law, language, location which might of course be an „online place‟, enforceability</w:t>
      </w:r>
      <w:r>
        <w:rPr>
          <w:spacing w:val="-3"/>
        </w:rPr>
        <w:t> </w:t>
      </w:r>
      <w:r>
        <w:rPr/>
        <w:t>of arbitral award etc. Parties have total control over how they</w:t>
      </w:r>
      <w:r>
        <w:rPr>
          <w:spacing w:val="-1"/>
        </w:rPr>
        <w:t> </w:t>
      </w:r>
      <w:r>
        <w:rPr/>
        <w:t>want to resolve their conflicts as long as they do it in advance by signing an arbitration clause.The above lots of convenience make it better for the parties to have their conflict arbitrated rather than litigated.This</w:t>
      </w:r>
      <w:r>
        <w:rPr>
          <w:spacing w:val="-2"/>
        </w:rPr>
        <w:t> </w:t>
      </w:r>
      <w:r>
        <w:rPr/>
        <w:t>will</w:t>
      </w:r>
      <w:r>
        <w:rPr>
          <w:spacing w:val="-2"/>
        </w:rPr>
        <w:t> </w:t>
      </w:r>
      <w:r>
        <w:rPr/>
        <w:t>substantially</w:t>
      </w:r>
      <w:r>
        <w:rPr>
          <w:spacing w:val="-7"/>
        </w:rPr>
        <w:t> </w:t>
      </w:r>
      <w:r>
        <w:rPr/>
        <w:t>take</w:t>
      </w:r>
      <w:r>
        <w:rPr>
          <w:spacing w:val="-2"/>
        </w:rPr>
        <w:t> </w:t>
      </w:r>
      <w:r>
        <w:rPr/>
        <w:t>care</w:t>
      </w:r>
      <w:r>
        <w:rPr>
          <w:spacing w:val="-3"/>
        </w:rPr>
        <w:t> </w:t>
      </w:r>
      <w:r>
        <w:rPr/>
        <w:t>of</w:t>
      </w:r>
      <w:r>
        <w:rPr>
          <w:spacing w:val="-2"/>
        </w:rPr>
        <w:t> </w:t>
      </w:r>
      <w:r>
        <w:rPr/>
        <w:t>the</w:t>
      </w:r>
      <w:r>
        <w:rPr>
          <w:spacing w:val="-4"/>
        </w:rPr>
        <w:t> </w:t>
      </w:r>
      <w:r>
        <w:rPr/>
        <w:t>limited</w:t>
      </w:r>
      <w:r>
        <w:rPr>
          <w:spacing w:val="-2"/>
        </w:rPr>
        <w:t> </w:t>
      </w:r>
      <w:r>
        <w:rPr/>
        <w:t>scope</w:t>
      </w:r>
      <w:r>
        <w:rPr>
          <w:spacing w:val="-3"/>
        </w:rPr>
        <w:t> </w:t>
      </w:r>
      <w:r>
        <w:rPr/>
        <w:t>the</w:t>
      </w:r>
      <w:r>
        <w:rPr>
          <w:spacing w:val="-2"/>
        </w:rPr>
        <w:t> </w:t>
      </w:r>
      <w:r>
        <w:rPr/>
        <w:t>two</w:t>
      </w:r>
      <w:r>
        <w:rPr>
          <w:spacing w:val="-2"/>
        </w:rPr>
        <w:t> </w:t>
      </w:r>
      <w:r>
        <w:rPr/>
        <w:t>tests or</w:t>
      </w:r>
      <w:r>
        <w:rPr>
          <w:spacing w:val="-2"/>
        </w:rPr>
        <w:t> </w:t>
      </w:r>
      <w:r>
        <w:rPr/>
        <w:t>models</w:t>
      </w:r>
      <w:r>
        <w:rPr>
          <w:spacing w:val="-2"/>
        </w:rPr>
        <w:t> </w:t>
      </w:r>
      <w:r>
        <w:rPr/>
        <w:t>so</w:t>
      </w:r>
      <w:r>
        <w:rPr>
          <w:spacing w:val="-2"/>
        </w:rPr>
        <w:t> </w:t>
      </w:r>
      <w:r>
        <w:rPr/>
        <w:t>far</w:t>
      </w:r>
      <w:r>
        <w:rPr>
          <w:spacing w:val="-2"/>
        </w:rPr>
        <w:t> </w:t>
      </w:r>
      <w:r>
        <w:rPr/>
        <w:t>in</w:t>
      </w:r>
      <w:r>
        <w:rPr>
          <w:spacing w:val="-2"/>
        </w:rPr>
        <w:t> </w:t>
      </w:r>
      <w:r>
        <w:rPr/>
        <w:t>use are suffering from. In doing this, the parties can avail themselves the provisions of UNICITRAL Arbitration Rules 2010.</w:t>
      </w:r>
    </w:p>
    <w:p>
      <w:pPr>
        <w:pStyle w:val="Heading1"/>
        <w:numPr>
          <w:ilvl w:val="1"/>
          <w:numId w:val="27"/>
        </w:numPr>
        <w:tabs>
          <w:tab w:pos="940" w:val="left" w:leader="none"/>
          <w:tab w:pos="941" w:val="left" w:leader="none"/>
        </w:tabs>
        <w:spacing w:line="240" w:lineRule="auto" w:before="208" w:after="0"/>
        <w:ind w:left="940" w:right="0" w:hanging="721"/>
        <w:jc w:val="left"/>
      </w:pPr>
      <w:r>
        <w:rPr>
          <w:spacing w:val="-2"/>
        </w:rPr>
        <w:t>CONCLUSION</w:t>
      </w:r>
    </w:p>
    <w:p>
      <w:pPr>
        <w:pStyle w:val="BodyText"/>
        <w:jc w:val="left"/>
        <w:rPr>
          <w:b/>
          <w:sz w:val="26"/>
        </w:rPr>
      </w:pPr>
    </w:p>
    <w:p>
      <w:pPr>
        <w:pStyle w:val="BodyText"/>
        <w:spacing w:line="480" w:lineRule="auto" w:before="172"/>
        <w:ind w:left="220" w:right="480" w:firstLine="719"/>
      </w:pPr>
      <w:r>
        <w:rPr/>
        <w:t>The chapter summarizes the entire work by given a brief account of the work is and intends to achieve. Findings are stated to the effect that, though efforts were made at providing models that could take care of the apparent lacuna in the law, the effort is not sufficient which calls for more efforts. Some recommendations were put with hope that, if they are implemented, some progress will be recorded in this regard.</w:t>
      </w:r>
    </w:p>
    <w:p>
      <w:pPr>
        <w:spacing w:after="0" w:line="480" w:lineRule="auto"/>
        <w:sectPr>
          <w:pgSz w:w="12240" w:h="15840"/>
          <w:pgMar w:header="0" w:footer="1015" w:top="1360" w:bottom="1200" w:left="1220" w:right="960"/>
        </w:sectPr>
      </w:pPr>
    </w:p>
    <w:p>
      <w:pPr>
        <w:pStyle w:val="BodyText"/>
        <w:spacing w:before="4"/>
        <w:jc w:val="left"/>
        <w:rPr>
          <w:sz w:val="17"/>
        </w:rPr>
      </w:pPr>
    </w:p>
    <w:sectPr>
      <w:pgSz w:w="12240" w:h="15840"/>
      <w:pgMar w:header="0" w:footer="1015" w:top="1820" w:bottom="1200" w:left="122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695897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72.024002pt;margin-top:701.976013pt;width:144.020pt;height:.71997pt;mso-position-horizontal-relative:page;mso-position-vertical-relative:page;z-index:-16950784" id="docshape73" filled="true" fillcolor="#000000" stroked="false">
          <v:fill type="solid"/>
          <w10:wrap type="none"/>
        </v:rect>
      </w:pict>
    </w:r>
    <w:r>
      <w:rPr/>
      <w:pict>
        <v:shape style="position:absolute;margin-left:71.024002pt;margin-top:706.435974pt;width:33.450pt;height:14.4pt;mso-position-horizontal-relative:page;mso-position-vertical-relative:page;z-index:-16950272" type="#_x0000_t202" id="docshape74" filled="false" stroked="false">
          <v:textbox inset="0,0,0,0">
            <w:txbxContent>
              <w:p>
                <w:pPr>
                  <w:spacing w:before="27"/>
                  <w:ind w:left="20" w:right="0" w:firstLine="0"/>
                  <w:jc w:val="left"/>
                  <w:rPr>
                    <w:rFonts w:ascii="Calibri"/>
                    <w:sz w:val="20"/>
                  </w:rPr>
                </w:pPr>
                <w:r>
                  <w:rPr>
                    <w:rFonts w:ascii="Calibri"/>
                    <w:sz w:val="20"/>
                    <w:vertAlign w:val="superscript"/>
                  </w:rPr>
                  <w:t>49</w:t>
                </w:r>
                <w:r>
                  <w:rPr>
                    <w:rFonts w:ascii="Calibri"/>
                    <w:spacing w:val="-4"/>
                    <w:sz w:val="20"/>
                    <w:vertAlign w:val="baseline"/>
                  </w:rPr>
                  <w:t> 1971.</w:t>
                </w:r>
              </w:p>
            </w:txbxContent>
          </v:textbox>
          <w10:wrap type="none"/>
        </v:shape>
      </w:pict>
    </w:r>
    <w:r>
      <w:rPr/>
      <w:pict>
        <v:shape style="position:absolute;margin-left:299.410004pt;margin-top:730.255981pt;width:13.3pt;height:13.05pt;mso-position-horizontal-relative:page;mso-position-vertical-relative:page;z-index:-16949760" type="#_x0000_t202" id="docshape75" filled="false" stroked="false">
          <v:textbox inset="0,0,0,0">
            <w:txbxContent>
              <w:p>
                <w:pPr>
                  <w:spacing w:line="245" w:lineRule="exact" w:before="0"/>
                  <w:ind w:left="20" w:right="0" w:firstLine="0"/>
                  <w:jc w:val="left"/>
                  <w:rPr>
                    <w:rFonts w:ascii="Calibri"/>
                    <w:sz w:val="22"/>
                  </w:rPr>
                </w:pPr>
                <w:r>
                  <w:rPr>
                    <w:rFonts w:ascii="Calibri"/>
                    <w:spacing w:val="-5"/>
                    <w:sz w:val="22"/>
                  </w:rPr>
                  <w:t>47</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1.024002pt;margin-top:706.435974pt;width:309.45pt;height:14.4pt;mso-position-horizontal-relative:page;mso-position-vertical-relative:page;z-index:-16949248" type="#_x0000_t202" id="docshape76" filled="false" stroked="false">
          <v:textbox inset="0,0,0,0">
            <w:txbxContent>
              <w:p>
                <w:pPr>
                  <w:spacing w:before="27"/>
                  <w:ind w:left="20" w:right="0" w:firstLine="0"/>
                  <w:jc w:val="left"/>
                  <w:rPr>
                    <w:rFonts w:ascii="Calibri"/>
                    <w:sz w:val="20"/>
                  </w:rPr>
                </w:pPr>
                <w:r>
                  <w:rPr>
                    <w:rFonts w:ascii="Calibri"/>
                    <w:sz w:val="20"/>
                    <w:vertAlign w:val="superscript"/>
                  </w:rPr>
                  <w:t>53</w:t>
                </w:r>
                <w:r>
                  <w:rPr>
                    <w:rFonts w:ascii="Calibri"/>
                    <w:sz w:val="20"/>
                    <w:vertAlign w:val="baseline"/>
                  </w:rPr>
                  <w:t>Grasvenor</w:t>
                </w:r>
                <w:r>
                  <w:rPr>
                    <w:rFonts w:ascii="Calibri"/>
                    <w:spacing w:val="-7"/>
                    <w:sz w:val="20"/>
                    <w:vertAlign w:val="baseline"/>
                  </w:rPr>
                  <w:t> </w:t>
                </w:r>
                <w:r>
                  <w:rPr>
                    <w:rFonts w:ascii="Calibri"/>
                    <w:sz w:val="20"/>
                    <w:vertAlign w:val="baseline"/>
                  </w:rPr>
                  <w:t>Casino</w:t>
                </w:r>
                <w:r>
                  <w:rPr>
                    <w:rFonts w:ascii="Calibri"/>
                    <w:spacing w:val="-6"/>
                    <w:sz w:val="20"/>
                    <w:vertAlign w:val="baseline"/>
                  </w:rPr>
                  <w:t> </w:t>
                </w:r>
                <w:r>
                  <w:rPr>
                    <w:rFonts w:ascii="Calibri"/>
                    <w:sz w:val="20"/>
                    <w:vertAlign w:val="baseline"/>
                  </w:rPr>
                  <w:t>Ltd</w:t>
                </w:r>
                <w:r>
                  <w:rPr>
                    <w:rFonts w:ascii="Calibri"/>
                    <w:spacing w:val="-6"/>
                    <w:sz w:val="20"/>
                    <w:vertAlign w:val="baseline"/>
                  </w:rPr>
                  <w:t> </w:t>
                </w:r>
                <w:r>
                  <w:rPr>
                    <w:rFonts w:ascii="Calibri"/>
                    <w:sz w:val="20"/>
                    <w:vertAlign w:val="baseline"/>
                  </w:rPr>
                  <w:t>v.</w:t>
                </w:r>
                <w:r>
                  <w:rPr>
                    <w:rFonts w:ascii="Calibri"/>
                    <w:spacing w:val="-6"/>
                    <w:sz w:val="20"/>
                    <w:vertAlign w:val="baseline"/>
                  </w:rPr>
                  <w:t> </w:t>
                </w:r>
                <w:r>
                  <w:rPr>
                    <w:rFonts w:ascii="Calibri"/>
                    <w:sz w:val="20"/>
                    <w:vertAlign w:val="baseline"/>
                  </w:rPr>
                  <w:t>GhassonHalonovi</w:t>
                </w:r>
                <w:r>
                  <w:rPr>
                    <w:rFonts w:ascii="Calibri"/>
                    <w:spacing w:val="-7"/>
                    <w:sz w:val="20"/>
                    <w:vertAlign w:val="baseline"/>
                  </w:rPr>
                  <w:t> </w:t>
                </w:r>
                <w:r>
                  <w:rPr>
                    <w:rFonts w:ascii="Calibri"/>
                    <w:sz w:val="20"/>
                    <w:vertAlign w:val="baseline"/>
                  </w:rPr>
                  <w:t>(2009)</w:t>
                </w:r>
                <w:r>
                  <w:rPr>
                    <w:rFonts w:ascii="Calibri"/>
                    <w:spacing w:val="-5"/>
                    <w:sz w:val="20"/>
                    <w:vertAlign w:val="baseline"/>
                  </w:rPr>
                  <w:t> </w:t>
                </w:r>
                <w:r>
                  <w:rPr>
                    <w:rFonts w:ascii="Calibri"/>
                    <w:sz w:val="20"/>
                    <w:vertAlign w:val="baseline"/>
                  </w:rPr>
                  <w:t>10</w:t>
                </w:r>
                <w:r>
                  <w:rPr>
                    <w:rFonts w:ascii="Calibri"/>
                    <w:spacing w:val="-7"/>
                    <w:sz w:val="20"/>
                    <w:vertAlign w:val="baseline"/>
                  </w:rPr>
                  <w:t> </w:t>
                </w:r>
                <w:r>
                  <w:rPr>
                    <w:rFonts w:ascii="Calibri"/>
                    <w:sz w:val="20"/>
                    <w:vertAlign w:val="baseline"/>
                  </w:rPr>
                  <w:t>NWLR</w:t>
                </w:r>
                <w:r>
                  <w:rPr>
                    <w:rFonts w:ascii="Calibri"/>
                    <w:spacing w:val="-7"/>
                    <w:sz w:val="20"/>
                    <w:vertAlign w:val="baseline"/>
                  </w:rPr>
                  <w:t> </w:t>
                </w:r>
                <w:r>
                  <w:rPr>
                    <w:rFonts w:ascii="Calibri"/>
                    <w:sz w:val="20"/>
                    <w:vertAlign w:val="baseline"/>
                  </w:rPr>
                  <w:t>(pt</w:t>
                </w:r>
                <w:r>
                  <w:rPr>
                    <w:rFonts w:ascii="Calibri"/>
                    <w:spacing w:val="-7"/>
                    <w:sz w:val="20"/>
                    <w:vertAlign w:val="baseline"/>
                  </w:rPr>
                  <w:t> </w:t>
                </w:r>
                <w:r>
                  <w:rPr>
                    <w:rFonts w:ascii="Calibri"/>
                    <w:sz w:val="20"/>
                    <w:vertAlign w:val="baseline"/>
                  </w:rPr>
                  <w:t>1149)</w:t>
                </w:r>
                <w:r>
                  <w:rPr>
                    <w:rFonts w:ascii="Calibri"/>
                    <w:spacing w:val="-7"/>
                    <w:sz w:val="20"/>
                    <w:vertAlign w:val="baseline"/>
                  </w:rPr>
                  <w:t> </w:t>
                </w:r>
                <w:r>
                  <w:rPr>
                    <w:rFonts w:ascii="Calibri"/>
                    <w:spacing w:val="-2"/>
                    <w:sz w:val="20"/>
                    <w:vertAlign w:val="baseline"/>
                  </w:rPr>
                  <w:t>p.309</w:t>
                </w:r>
              </w:p>
            </w:txbxContent>
          </v:textbox>
          <w10:wrap type="none"/>
        </v:shape>
      </w:pict>
    </w:r>
    <w:r>
      <w:rPr/>
      <w:pict>
        <v:shape style="position:absolute;margin-left:299.410004pt;margin-top:730.255981pt;width:13.3pt;height:13.05pt;mso-position-horizontal-relative:page;mso-position-vertical-relative:page;z-index:-16948736" type="#_x0000_t202" id="docshape77" filled="false" stroked="false">
          <v:textbox inset="0,0,0,0">
            <w:txbxContent>
              <w:p>
                <w:pPr>
                  <w:spacing w:line="245" w:lineRule="exact" w:before="0"/>
                  <w:ind w:left="20" w:right="0" w:firstLine="0"/>
                  <w:jc w:val="left"/>
                  <w:rPr>
                    <w:rFonts w:ascii="Calibri"/>
                    <w:sz w:val="22"/>
                  </w:rPr>
                </w:pPr>
                <w:r>
                  <w:rPr>
                    <w:rFonts w:ascii="Calibri"/>
                    <w:spacing w:val="-5"/>
                    <w:sz w:val="22"/>
                  </w:rPr>
                  <w:t>48</w:t>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10004pt;margin-top:730.255981pt;width:18.3pt;height:13.05pt;mso-position-horizontal-relative:page;mso-position-vertical-relative:page;z-index:-16948224" type="#_x0000_t202" id="docshape7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49</w:t>
                </w:r>
                <w:r>
                  <w:rPr>
                    <w:rFonts w:ascii="Calibri"/>
                    <w:spacing w:val="-5"/>
                    <w:sz w:val="22"/>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10004pt;margin-top:730.255981pt;width:18.3pt;height:13.05pt;mso-position-horizontal-relative:page;mso-position-vertical-relative:page;z-index:-16958464" type="#_x0000_t202" id="docshape1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9.410004pt;margin-top:730.255981pt;width:13.3pt;height:13.05pt;mso-position-horizontal-relative:page;mso-position-vertical-relative:page;z-index:-16957952" type="#_x0000_t202" id="docshape41" filled="false" stroked="false">
          <v:textbox inset="0,0,0,0">
            <w:txbxContent>
              <w:p>
                <w:pPr>
                  <w:spacing w:line="245" w:lineRule="exact" w:before="0"/>
                  <w:ind w:left="20" w:right="0" w:firstLine="0"/>
                  <w:jc w:val="left"/>
                  <w:rPr>
                    <w:rFonts w:ascii="Calibri"/>
                    <w:sz w:val="22"/>
                  </w:rPr>
                </w:pPr>
                <w:r>
                  <w:rPr>
                    <w:rFonts w:ascii="Calibri"/>
                    <w:spacing w:val="-5"/>
                    <w:sz w:val="22"/>
                  </w:rPr>
                  <w:t>28</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297.410004pt;margin-top:730.255981pt;width:18.3pt;height:13.05pt;mso-position-horizontal-relative:page;mso-position-vertical-relative:page;z-index:-16957440" type="#_x0000_t202" id="docshape4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29</w:t>
                </w:r>
                <w:r>
                  <w:rPr>
                    <w:rFonts w:ascii="Calibri"/>
                    <w:spacing w:val="-5"/>
                    <w:sz w:val="22"/>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72.024002pt;margin-top:701.976013pt;width:144.020pt;height:.71997pt;mso-position-horizontal-relative:page;mso-position-vertical-relative:page;z-index:-16956928" id="docshape58" filled="true" fillcolor="#000000" stroked="false">
          <v:fill type="solid"/>
          <w10:wrap type="none"/>
        </v:rect>
      </w:pict>
    </w:r>
    <w:r>
      <w:rPr/>
      <w:pict>
        <v:shape style="position:absolute;margin-left:71.024002pt;margin-top:706.435974pt;width:137pt;height:14.4pt;mso-position-horizontal-relative:page;mso-position-vertical-relative:page;z-index:-16956416" type="#_x0000_t202" id="docshape59" filled="false" stroked="false">
          <v:textbox inset="0,0,0,0">
            <w:txbxContent>
              <w:p>
                <w:pPr>
                  <w:spacing w:before="27"/>
                  <w:ind w:left="20" w:right="0" w:firstLine="0"/>
                  <w:jc w:val="left"/>
                  <w:rPr>
                    <w:rFonts w:ascii="Calibri"/>
                    <w:sz w:val="20"/>
                  </w:rPr>
                </w:pPr>
                <w:r>
                  <w:rPr>
                    <w:rFonts w:ascii="Calibri"/>
                    <w:sz w:val="20"/>
                    <w:vertAlign w:val="superscript"/>
                  </w:rPr>
                  <w:t>41</w:t>
                </w:r>
                <w:r>
                  <w:rPr>
                    <w:rFonts w:ascii="Calibri"/>
                    <w:sz w:val="20"/>
                    <w:vertAlign w:val="baseline"/>
                  </w:rPr>
                  <w:t>Efevewerhem,</w:t>
                </w:r>
                <w:r>
                  <w:rPr>
                    <w:rFonts w:ascii="Calibri"/>
                    <w:spacing w:val="-8"/>
                    <w:sz w:val="20"/>
                    <w:vertAlign w:val="baseline"/>
                  </w:rPr>
                  <w:t> </w:t>
                </w:r>
                <w:r>
                  <w:rPr>
                    <w:rFonts w:ascii="Calibri"/>
                    <w:sz w:val="20"/>
                    <w:vertAlign w:val="baseline"/>
                  </w:rPr>
                  <w:t>D.</w:t>
                </w:r>
                <w:r>
                  <w:rPr>
                    <w:rFonts w:ascii="Calibri"/>
                    <w:spacing w:val="-7"/>
                    <w:sz w:val="20"/>
                    <w:vertAlign w:val="baseline"/>
                  </w:rPr>
                  <w:t> </w:t>
                </w:r>
                <w:r>
                  <w:rPr>
                    <w:rFonts w:ascii="Calibri"/>
                    <w:sz w:val="20"/>
                    <w:vertAlign w:val="baseline"/>
                  </w:rPr>
                  <w:t>I.</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pacing w:val="-2"/>
                    <w:sz w:val="20"/>
                    <w:vertAlign w:val="baseline"/>
                  </w:rPr>
                  <w:t>p.394</w:t>
                </w:r>
              </w:p>
            </w:txbxContent>
          </v:textbox>
          <w10:wrap type="none"/>
        </v:shape>
      </w:pict>
    </w:r>
    <w:r>
      <w:rPr/>
      <w:pict>
        <v:shape style="position:absolute;margin-left:299.410004pt;margin-top:730.255981pt;width:13.3pt;height:13.05pt;mso-position-horizontal-relative:page;mso-position-vertical-relative:page;z-index:-16955904" type="#_x0000_t202" id="docshape60" filled="false" stroked="false">
          <v:textbox inset="0,0,0,0">
            <w:txbxContent>
              <w:p>
                <w:pPr>
                  <w:spacing w:line="245" w:lineRule="exact" w:before="0"/>
                  <w:ind w:left="20" w:right="0" w:firstLine="0"/>
                  <w:jc w:val="left"/>
                  <w:rPr>
                    <w:rFonts w:ascii="Calibri"/>
                    <w:sz w:val="22"/>
                  </w:rPr>
                </w:pPr>
                <w:r>
                  <w:rPr>
                    <w:rFonts w:ascii="Calibri"/>
                    <w:spacing w:val="-5"/>
                    <w:sz w:val="22"/>
                  </w:rPr>
                  <w:t>42</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1.024002pt;margin-top:706.435974pt;width:250.25pt;height:14.4pt;mso-position-horizontal-relative:page;mso-position-vertical-relative:page;z-index:-16955392" type="#_x0000_t202" id="docshape61" filled="false" stroked="false">
          <v:textbox inset="0,0,0,0">
            <w:txbxContent>
              <w:p>
                <w:pPr>
                  <w:spacing w:before="27"/>
                  <w:ind w:left="20" w:right="0" w:firstLine="0"/>
                  <w:jc w:val="left"/>
                  <w:rPr>
                    <w:rFonts w:ascii="Calibri"/>
                    <w:sz w:val="20"/>
                  </w:rPr>
                </w:pPr>
                <w:r>
                  <w:rPr>
                    <w:rFonts w:ascii="Calibri"/>
                    <w:sz w:val="20"/>
                    <w:vertAlign w:val="superscript"/>
                  </w:rPr>
                  <w:t>43</w:t>
                </w:r>
                <w:r>
                  <w:rPr>
                    <w:rFonts w:ascii="Calibri"/>
                    <w:sz w:val="20"/>
                    <w:vertAlign w:val="baseline"/>
                  </w:rPr>
                  <w:t>Macauly</w:t>
                </w:r>
                <w:r>
                  <w:rPr>
                    <w:rFonts w:ascii="Calibri"/>
                    <w:spacing w:val="-4"/>
                    <w:sz w:val="20"/>
                    <w:vertAlign w:val="baseline"/>
                  </w:rPr>
                  <w:t> </w:t>
                </w:r>
                <w:r>
                  <w:rPr>
                    <w:rFonts w:ascii="Calibri"/>
                    <w:sz w:val="20"/>
                    <w:vertAlign w:val="baseline"/>
                  </w:rPr>
                  <w:t>vs.</w:t>
                </w:r>
                <w:r>
                  <w:rPr>
                    <w:rFonts w:ascii="Calibri"/>
                    <w:spacing w:val="-4"/>
                    <w:sz w:val="20"/>
                    <w:vertAlign w:val="baseline"/>
                  </w:rPr>
                  <w:t> </w:t>
                </w:r>
                <w:r>
                  <w:rPr>
                    <w:rFonts w:ascii="Calibri"/>
                    <w:sz w:val="20"/>
                    <w:vertAlign w:val="baseline"/>
                  </w:rPr>
                  <w:t>R.</w:t>
                </w:r>
                <w:r>
                  <w:rPr>
                    <w:rFonts w:ascii="Calibri"/>
                    <w:spacing w:val="-4"/>
                    <w:sz w:val="20"/>
                    <w:vertAlign w:val="baseline"/>
                  </w:rPr>
                  <w:t> </w:t>
                </w:r>
                <w:r>
                  <w:rPr>
                    <w:rFonts w:ascii="Calibri"/>
                    <w:sz w:val="20"/>
                    <w:vertAlign w:val="baseline"/>
                  </w:rPr>
                  <w:t>Z.</w:t>
                </w:r>
                <w:r>
                  <w:rPr>
                    <w:rFonts w:ascii="Calibri"/>
                    <w:spacing w:val="-3"/>
                    <w:sz w:val="20"/>
                    <w:vertAlign w:val="baseline"/>
                  </w:rPr>
                  <w:t> </w:t>
                </w:r>
                <w:r>
                  <w:rPr>
                    <w:rFonts w:ascii="Calibri"/>
                    <w:sz w:val="20"/>
                    <w:vertAlign w:val="baseline"/>
                  </w:rPr>
                  <w:t>B.</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Austria</w:t>
                </w:r>
                <w:r>
                  <w:rPr>
                    <w:rFonts w:ascii="Calibri"/>
                    <w:spacing w:val="-1"/>
                    <w:sz w:val="20"/>
                    <w:vertAlign w:val="baseline"/>
                  </w:rPr>
                  <w:t> </w:t>
                </w:r>
                <w:r>
                  <w:rPr>
                    <w:rFonts w:ascii="Calibri"/>
                    <w:sz w:val="20"/>
                    <w:vertAlign w:val="baseline"/>
                  </w:rPr>
                  <w:t>(2003)</w:t>
                </w:r>
                <w:r>
                  <w:rPr>
                    <w:rFonts w:ascii="Calibri"/>
                    <w:spacing w:val="-3"/>
                    <w:sz w:val="20"/>
                    <w:vertAlign w:val="baseline"/>
                  </w:rPr>
                  <w:t> </w:t>
                </w:r>
                <w:r>
                  <w:rPr>
                    <w:rFonts w:ascii="Calibri"/>
                    <w:sz w:val="20"/>
                    <w:vertAlign w:val="baseline"/>
                  </w:rPr>
                  <w:t>18</w:t>
                </w:r>
                <w:r>
                  <w:rPr>
                    <w:rFonts w:ascii="Calibri"/>
                    <w:spacing w:val="-5"/>
                    <w:sz w:val="20"/>
                    <w:vertAlign w:val="baseline"/>
                  </w:rPr>
                  <w:t> </w:t>
                </w:r>
                <w:r>
                  <w:rPr>
                    <w:rFonts w:ascii="Calibri"/>
                    <w:sz w:val="20"/>
                    <w:vertAlign w:val="baseline"/>
                  </w:rPr>
                  <w:t>NWLR</w:t>
                </w:r>
                <w:r>
                  <w:rPr>
                    <w:rFonts w:ascii="Calibri"/>
                    <w:spacing w:val="-4"/>
                    <w:sz w:val="20"/>
                    <w:vertAlign w:val="baseline"/>
                  </w:rPr>
                  <w:t> </w:t>
                </w:r>
                <w:r>
                  <w:rPr>
                    <w:rFonts w:ascii="Calibri"/>
                    <w:sz w:val="20"/>
                    <w:vertAlign w:val="baseline"/>
                  </w:rPr>
                  <w:t>(Pt.</w:t>
                </w:r>
                <w:r>
                  <w:rPr>
                    <w:rFonts w:ascii="Calibri"/>
                    <w:spacing w:val="-4"/>
                    <w:sz w:val="20"/>
                    <w:vertAlign w:val="baseline"/>
                  </w:rPr>
                  <w:t> </w:t>
                </w:r>
                <w:r>
                  <w:rPr>
                    <w:rFonts w:ascii="Calibri"/>
                    <w:sz w:val="20"/>
                    <w:vertAlign w:val="baseline"/>
                  </w:rPr>
                  <w:t>852)</w:t>
                </w:r>
                <w:r>
                  <w:rPr>
                    <w:rFonts w:ascii="Calibri"/>
                    <w:spacing w:val="-5"/>
                    <w:sz w:val="20"/>
                    <w:vertAlign w:val="baseline"/>
                  </w:rPr>
                  <w:t> 282</w:t>
                </w:r>
              </w:p>
            </w:txbxContent>
          </v:textbox>
          <w10:wrap type="none"/>
        </v:shape>
      </w:pict>
    </w:r>
    <w:r>
      <w:rPr/>
      <w:pict>
        <v:shape style="position:absolute;margin-left:299.410004pt;margin-top:730.255981pt;width:13.3pt;height:13.05pt;mso-position-horizontal-relative:page;mso-position-vertical-relative:page;z-index:-16954880" type="#_x0000_t202" id="docshape62" filled="false" stroked="false">
          <v:textbox inset="0,0,0,0">
            <w:txbxContent>
              <w:p>
                <w:pPr>
                  <w:spacing w:line="245" w:lineRule="exact" w:before="0"/>
                  <w:ind w:left="20" w:right="0" w:firstLine="0"/>
                  <w:jc w:val="left"/>
                  <w:rPr>
                    <w:rFonts w:ascii="Calibri"/>
                    <w:sz w:val="22"/>
                  </w:rPr>
                </w:pPr>
                <w:r>
                  <w:rPr>
                    <w:rFonts w:ascii="Calibri"/>
                    <w:spacing w:val="-5"/>
                    <w:sz w:val="22"/>
                  </w:rPr>
                  <w:t>43</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1.024002pt;margin-top:706.435974pt;width:249.55pt;height:14.4pt;mso-position-horizontal-relative:page;mso-position-vertical-relative:page;z-index:-16954368" type="#_x0000_t202" id="docshape64" filled="false" stroked="false">
          <v:textbox inset="0,0,0,0">
            <w:txbxContent>
              <w:p>
                <w:pPr>
                  <w:spacing w:before="27"/>
                  <w:ind w:left="20" w:right="0" w:firstLine="0"/>
                  <w:jc w:val="left"/>
                  <w:rPr>
                    <w:rFonts w:ascii="Calibri"/>
                    <w:sz w:val="20"/>
                  </w:rPr>
                </w:pPr>
                <w:r>
                  <w:rPr>
                    <w:rFonts w:ascii="Calibri"/>
                    <w:sz w:val="20"/>
                    <w:vertAlign w:val="superscript"/>
                  </w:rPr>
                  <w:t>45</w:t>
                </w:r>
                <w:r>
                  <w:rPr>
                    <w:rFonts w:ascii="Calibri"/>
                    <w:sz w:val="20"/>
                    <w:vertAlign w:val="baseline"/>
                  </w:rPr>
                  <w:t>Section</w:t>
                </w:r>
                <w:r>
                  <w:rPr>
                    <w:rFonts w:ascii="Calibri"/>
                    <w:spacing w:val="-4"/>
                    <w:sz w:val="20"/>
                    <w:vertAlign w:val="baseline"/>
                  </w:rPr>
                  <w:t> </w:t>
                </w:r>
                <w:r>
                  <w:rPr>
                    <w:rFonts w:ascii="Calibri"/>
                    <w:sz w:val="20"/>
                    <w:vertAlign w:val="baseline"/>
                  </w:rPr>
                  <w:t>3</w:t>
                </w:r>
                <w:r>
                  <w:rPr>
                    <w:rFonts w:ascii="Calibri"/>
                    <w:spacing w:val="-3"/>
                    <w:sz w:val="20"/>
                    <w:vertAlign w:val="baseline"/>
                  </w:rPr>
                  <w:t> </w:t>
                </w:r>
                <w:r>
                  <w:rPr>
                    <w:rFonts w:ascii="Calibri"/>
                    <w:sz w:val="20"/>
                    <w:vertAlign w:val="baseline"/>
                  </w:rPr>
                  <w:t>(2)</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1961</w:t>
                </w:r>
                <w:r>
                  <w:rPr>
                    <w:rFonts w:ascii="Calibri"/>
                    <w:spacing w:val="-5"/>
                    <w:sz w:val="20"/>
                    <w:vertAlign w:val="baseline"/>
                  </w:rPr>
                  <w:t> </w:t>
                </w:r>
                <w:r>
                  <w:rPr>
                    <w:rFonts w:ascii="Calibri"/>
                    <w:sz w:val="20"/>
                    <w:vertAlign w:val="baseline"/>
                  </w:rPr>
                  <w:t>Act;</w:t>
                </w:r>
                <w:r>
                  <w:rPr>
                    <w:rFonts w:ascii="Calibri"/>
                    <w:spacing w:val="-1"/>
                    <w:sz w:val="20"/>
                    <w:vertAlign w:val="baseline"/>
                  </w:rPr>
                  <w:t> </w:t>
                </w:r>
                <w:r>
                  <w:rPr>
                    <w:rFonts w:ascii="Calibri"/>
                    <w:sz w:val="20"/>
                    <w:vertAlign w:val="baseline"/>
                  </w:rPr>
                  <w:t>sections</w:t>
                </w:r>
                <w:r>
                  <w:rPr>
                    <w:rFonts w:ascii="Calibri"/>
                    <w:spacing w:val="-5"/>
                    <w:sz w:val="20"/>
                    <w:vertAlign w:val="baseline"/>
                  </w:rPr>
                  <w:t> </w:t>
                </w:r>
                <w:r>
                  <w:rPr>
                    <w:rFonts w:ascii="Calibri"/>
                    <w:sz w:val="20"/>
                    <w:vertAlign w:val="baseline"/>
                  </w:rPr>
                  <w:t>1</w:t>
                </w:r>
                <w:r>
                  <w:rPr>
                    <w:rFonts w:ascii="Calibri"/>
                    <w:spacing w:val="-3"/>
                    <w:sz w:val="20"/>
                    <w:vertAlign w:val="baseline"/>
                  </w:rPr>
                  <w:t> </w:t>
                </w:r>
                <w:r>
                  <w:rPr>
                    <w:rFonts w:ascii="Calibri"/>
                    <w:sz w:val="20"/>
                    <w:vertAlign w:val="baseline"/>
                  </w:rPr>
                  <w:t>(2)</w:t>
                </w:r>
                <w:r>
                  <w:rPr>
                    <w:rFonts w:ascii="Calibri"/>
                    <w:spacing w:val="-6"/>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1933</w:t>
                </w:r>
                <w:r>
                  <w:rPr>
                    <w:rFonts w:ascii="Calibri"/>
                    <w:spacing w:val="-4"/>
                    <w:sz w:val="20"/>
                    <w:vertAlign w:val="baseline"/>
                  </w:rPr>
                  <w:t> Act.</w:t>
                </w:r>
              </w:p>
            </w:txbxContent>
          </v:textbox>
          <w10:wrap type="none"/>
        </v:shape>
      </w:pict>
    </w:r>
    <w:r>
      <w:rPr/>
      <w:pict>
        <v:shape style="position:absolute;margin-left:299.410004pt;margin-top:730.255981pt;width:13.3pt;height:13.05pt;mso-position-horizontal-relative:page;mso-position-vertical-relative:page;z-index:-16953856" type="#_x0000_t202" id="docshape65" filled="false" stroked="false">
          <v:textbox inset="0,0,0,0">
            <w:txbxContent>
              <w:p>
                <w:pPr>
                  <w:spacing w:line="245" w:lineRule="exact" w:before="0"/>
                  <w:ind w:left="20" w:right="0" w:firstLine="0"/>
                  <w:jc w:val="left"/>
                  <w:rPr>
                    <w:rFonts w:ascii="Calibri"/>
                    <w:sz w:val="22"/>
                  </w:rPr>
                </w:pPr>
                <w:r>
                  <w:rPr>
                    <w:rFonts w:ascii="Calibri"/>
                    <w:spacing w:val="-5"/>
                    <w:sz w:val="22"/>
                  </w:rPr>
                  <w:t>44</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shape style="position:absolute;margin-left:71.024002pt;margin-top:706.435974pt;width:30.95pt;height:14.4pt;mso-position-horizontal-relative:page;mso-position-vertical-relative:page;z-index:-16953344" type="#_x0000_t202" id="docshape67" filled="false" stroked="false">
          <v:textbox inset="0,0,0,0">
            <w:txbxContent>
              <w:p>
                <w:pPr>
                  <w:spacing w:before="27"/>
                  <w:ind w:left="20" w:right="0" w:firstLine="0"/>
                  <w:jc w:val="left"/>
                  <w:rPr>
                    <w:rFonts w:ascii="Calibri"/>
                    <w:sz w:val="20"/>
                  </w:rPr>
                </w:pPr>
                <w:r>
                  <w:rPr>
                    <w:rFonts w:ascii="Calibri"/>
                    <w:sz w:val="20"/>
                    <w:vertAlign w:val="superscript"/>
                  </w:rPr>
                  <w:t>47</w:t>
                </w:r>
                <w:r>
                  <w:rPr>
                    <w:rFonts w:ascii="Calibri"/>
                    <w:spacing w:val="-4"/>
                    <w:sz w:val="20"/>
                    <w:vertAlign w:val="baseline"/>
                  </w:rPr>
                  <w:t> 1980</w:t>
                </w:r>
              </w:p>
            </w:txbxContent>
          </v:textbox>
          <w10:wrap type="none"/>
        </v:shape>
      </w:pict>
    </w:r>
    <w:r>
      <w:rPr/>
      <w:pict>
        <v:shape style="position:absolute;margin-left:299.410004pt;margin-top:730.255981pt;width:13.3pt;height:13.05pt;mso-position-horizontal-relative:page;mso-position-vertical-relative:page;z-index:-16952832" type="#_x0000_t202" id="docshape68" filled="false" stroked="false">
          <v:textbox inset="0,0,0,0">
            <w:txbxContent>
              <w:p>
                <w:pPr>
                  <w:spacing w:line="245" w:lineRule="exact" w:before="0"/>
                  <w:ind w:left="20" w:right="0" w:firstLine="0"/>
                  <w:jc w:val="left"/>
                  <w:rPr>
                    <w:rFonts w:ascii="Calibri"/>
                    <w:sz w:val="22"/>
                  </w:rPr>
                </w:pPr>
                <w:r>
                  <w:rPr>
                    <w:rFonts w:ascii="Calibri"/>
                    <w:spacing w:val="-5"/>
                    <w:sz w:val="22"/>
                  </w:rPr>
                  <w:t>45</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jc w:val="left"/>
      <w:rPr>
        <w:sz w:val="20"/>
      </w:rPr>
    </w:pPr>
    <w:r>
      <w:rPr/>
      <w:pict>
        <v:rect style="position:absolute;margin-left:72.024002pt;margin-top:701.976013pt;width:144.020pt;height:.71997pt;mso-position-horizontal-relative:page;mso-position-vertical-relative:page;z-index:-16952320" id="docshape70" filled="true" fillcolor="#000000" stroked="false">
          <v:fill type="solid"/>
          <w10:wrap type="none"/>
        </v:rect>
      </w:pict>
    </w:r>
    <w:r>
      <w:rPr/>
      <w:pict>
        <v:shape style="position:absolute;margin-left:71.024002pt;margin-top:706.435974pt;width:46.5pt;height:14.4pt;mso-position-horizontal-relative:page;mso-position-vertical-relative:page;z-index:-16951808" type="#_x0000_t202" id="docshape71" filled="false" stroked="false">
          <v:textbox inset="0,0,0,0">
            <w:txbxContent>
              <w:p>
                <w:pPr>
                  <w:spacing w:before="27"/>
                  <w:ind w:left="20" w:right="0" w:firstLine="0"/>
                  <w:jc w:val="left"/>
                  <w:rPr>
                    <w:rFonts w:ascii="Calibri"/>
                    <w:sz w:val="20"/>
                  </w:rPr>
                </w:pPr>
                <w:r>
                  <w:rPr>
                    <w:rFonts w:ascii="Calibri"/>
                    <w:sz w:val="20"/>
                    <w:vertAlign w:val="superscript"/>
                  </w:rPr>
                  <w:t>48</w:t>
                </w:r>
                <w:r>
                  <w:rPr>
                    <w:rFonts w:ascii="Calibri"/>
                    <w:spacing w:val="-5"/>
                    <w:sz w:val="20"/>
                    <w:vertAlign w:val="baseline"/>
                  </w:rPr>
                  <w:t> </w:t>
                </w:r>
                <w:r>
                  <w:rPr>
                    <w:rFonts w:ascii="Calibri"/>
                    <w:sz w:val="20"/>
                    <w:vertAlign w:val="baseline"/>
                  </w:rPr>
                  <w:t>1961</w:t>
                </w:r>
                <w:r>
                  <w:rPr>
                    <w:rFonts w:ascii="Calibri"/>
                    <w:spacing w:val="-4"/>
                    <w:sz w:val="20"/>
                    <w:vertAlign w:val="baseline"/>
                  </w:rPr>
                  <w:t> </w:t>
                </w:r>
                <w:r>
                  <w:rPr>
                    <w:rFonts w:ascii="Calibri"/>
                    <w:spacing w:val="-5"/>
                    <w:sz w:val="20"/>
                    <w:vertAlign w:val="baseline"/>
                  </w:rPr>
                  <w:t>Act</w:t>
                </w:r>
              </w:p>
            </w:txbxContent>
          </v:textbox>
          <w10:wrap type="none"/>
        </v:shape>
      </w:pict>
    </w:r>
    <w:r>
      <w:rPr/>
      <w:pict>
        <v:shape style="position:absolute;margin-left:299.410004pt;margin-top:730.255981pt;width:13.3pt;height:13.05pt;mso-position-horizontal-relative:page;mso-position-vertical-relative:page;z-index:-16951296" type="#_x0000_t202" id="docshape72" filled="false" stroked="false">
          <v:textbox inset="0,0,0,0">
            <w:txbxContent>
              <w:p>
                <w:pPr>
                  <w:spacing w:line="245" w:lineRule="exact" w:before="0"/>
                  <w:ind w:left="20" w:right="0" w:firstLine="0"/>
                  <w:jc w:val="left"/>
                  <w:rPr>
                    <w:rFonts w:ascii="Calibri"/>
                    <w:sz w:val="22"/>
                  </w:rPr>
                </w:pPr>
                <w:r>
                  <w:rPr>
                    <w:rFonts w:ascii="Calibri"/>
                    <w:spacing w:val="-5"/>
                    <w:sz w:val="22"/>
                  </w:rPr>
                  <w:t>46</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5"/>
      <w:numFmt w:val="decimal"/>
      <w:lvlText w:val="%1"/>
      <w:lvlJc w:val="left"/>
      <w:pPr>
        <w:ind w:left="580" w:hanging="360"/>
        <w:jc w:val="left"/>
      </w:pPr>
      <w:rPr>
        <w:rFonts w:hint="default"/>
        <w:lang w:val="en-US" w:eastAsia="en-US" w:bidi="ar-SA"/>
      </w:rPr>
    </w:lvl>
    <w:lvl w:ilvl="1">
      <w:start w:val="1"/>
      <w:numFmt w:val="decimal"/>
      <w:lvlText w:val="%1.%2"/>
      <w:lvlJc w:val="left"/>
      <w:pPr>
        <w:ind w:left="58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476" w:hanging="360"/>
      </w:pPr>
      <w:rPr>
        <w:rFonts w:hint="default"/>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21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25">
    <w:multiLevelType w:val="hybridMultilevel"/>
    <w:lvl w:ilvl="0">
      <w:start w:val="0"/>
      <w:numFmt w:val="bullet"/>
      <w:lvlText w:val="-"/>
      <w:lvlJc w:val="left"/>
      <w:pPr>
        <w:ind w:left="1300" w:hanging="360"/>
      </w:pPr>
      <w:rPr>
        <w:rFonts w:hint="default" w:ascii="Times New Roman" w:hAnsi="Times New Roman" w:eastAsia="Times New Roman" w:cs="Times New Roman"/>
        <w:b w:val="0"/>
        <w:bCs w:val="0"/>
        <w:i w:val="0"/>
        <w:iCs w:val="0"/>
        <w:w w:val="99"/>
        <w:sz w:val="24"/>
        <w:szCs w:val="24"/>
        <w:lang w:val="en-US" w:eastAsia="en-US" w:bidi="ar-SA"/>
      </w:rPr>
    </w:lvl>
    <w:lvl w:ilvl="1">
      <w:start w:val="0"/>
      <w:numFmt w:val="bullet"/>
      <w:lvlText w:val="•"/>
      <w:lvlJc w:val="left"/>
      <w:pPr>
        <w:ind w:left="2176" w:hanging="360"/>
      </w:pPr>
      <w:rPr>
        <w:rFonts w:hint="default"/>
        <w:lang w:val="en-US" w:eastAsia="en-US" w:bidi="ar-SA"/>
      </w:rPr>
    </w:lvl>
    <w:lvl w:ilvl="2">
      <w:start w:val="0"/>
      <w:numFmt w:val="bullet"/>
      <w:lvlText w:val="•"/>
      <w:lvlJc w:val="left"/>
      <w:pPr>
        <w:ind w:left="3052" w:hanging="360"/>
      </w:pPr>
      <w:rPr>
        <w:rFonts w:hint="default"/>
        <w:lang w:val="en-US" w:eastAsia="en-US" w:bidi="ar-SA"/>
      </w:rPr>
    </w:lvl>
    <w:lvl w:ilvl="3">
      <w:start w:val="0"/>
      <w:numFmt w:val="bullet"/>
      <w:lvlText w:val="•"/>
      <w:lvlJc w:val="left"/>
      <w:pPr>
        <w:ind w:left="3928" w:hanging="360"/>
      </w:pPr>
      <w:rPr>
        <w:rFonts w:hint="default"/>
        <w:lang w:val="en-US" w:eastAsia="en-US" w:bidi="ar-SA"/>
      </w:rPr>
    </w:lvl>
    <w:lvl w:ilvl="4">
      <w:start w:val="0"/>
      <w:numFmt w:val="bullet"/>
      <w:lvlText w:val="•"/>
      <w:lvlJc w:val="left"/>
      <w:pPr>
        <w:ind w:left="4804" w:hanging="360"/>
      </w:pPr>
      <w:rPr>
        <w:rFonts w:hint="default"/>
        <w:lang w:val="en-US" w:eastAsia="en-US" w:bidi="ar-SA"/>
      </w:rPr>
    </w:lvl>
    <w:lvl w:ilvl="5">
      <w:start w:val="0"/>
      <w:numFmt w:val="bullet"/>
      <w:lvlText w:val="•"/>
      <w:lvlJc w:val="left"/>
      <w:pPr>
        <w:ind w:left="5680" w:hanging="360"/>
      </w:pPr>
      <w:rPr>
        <w:rFonts w:hint="default"/>
        <w:lang w:val="en-US" w:eastAsia="en-US" w:bidi="ar-SA"/>
      </w:rPr>
    </w:lvl>
    <w:lvl w:ilvl="6">
      <w:start w:val="0"/>
      <w:numFmt w:val="bullet"/>
      <w:lvlText w:val="•"/>
      <w:lvlJc w:val="left"/>
      <w:pPr>
        <w:ind w:left="6556" w:hanging="360"/>
      </w:pPr>
      <w:rPr>
        <w:rFonts w:hint="default"/>
        <w:lang w:val="en-US" w:eastAsia="en-US" w:bidi="ar-SA"/>
      </w:rPr>
    </w:lvl>
    <w:lvl w:ilvl="7">
      <w:start w:val="0"/>
      <w:numFmt w:val="bullet"/>
      <w:lvlText w:val="•"/>
      <w:lvlJc w:val="left"/>
      <w:pPr>
        <w:ind w:left="7432" w:hanging="360"/>
      </w:pPr>
      <w:rPr>
        <w:rFonts w:hint="default"/>
        <w:lang w:val="en-US" w:eastAsia="en-US" w:bidi="ar-SA"/>
      </w:rPr>
    </w:lvl>
    <w:lvl w:ilvl="8">
      <w:start w:val="0"/>
      <w:numFmt w:val="bullet"/>
      <w:lvlText w:val="•"/>
      <w:lvlJc w:val="left"/>
      <w:pPr>
        <w:ind w:left="8308" w:hanging="360"/>
      </w:pPr>
      <w:rPr>
        <w:rFonts w:hint="default"/>
        <w:lang w:val="en-US" w:eastAsia="en-US" w:bidi="ar-SA"/>
      </w:rPr>
    </w:lvl>
  </w:abstractNum>
  <w:abstractNum w:abstractNumId="24">
    <w:multiLevelType w:val="hybridMultilevel"/>
    <w:lvl w:ilvl="0">
      <w:start w:val="1"/>
      <w:numFmt w:val="lowerRoman"/>
      <w:lvlText w:val="%1."/>
      <w:lvlJc w:val="left"/>
      <w:pPr>
        <w:ind w:left="94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52" w:hanging="488"/>
      </w:pPr>
      <w:rPr>
        <w:rFonts w:hint="default"/>
        <w:lang w:val="en-US" w:eastAsia="en-US" w:bidi="ar-SA"/>
      </w:rPr>
    </w:lvl>
    <w:lvl w:ilvl="2">
      <w:start w:val="0"/>
      <w:numFmt w:val="bullet"/>
      <w:lvlText w:val="•"/>
      <w:lvlJc w:val="left"/>
      <w:pPr>
        <w:ind w:left="2764" w:hanging="488"/>
      </w:pPr>
      <w:rPr>
        <w:rFonts w:hint="default"/>
        <w:lang w:val="en-US" w:eastAsia="en-US" w:bidi="ar-SA"/>
      </w:rPr>
    </w:lvl>
    <w:lvl w:ilvl="3">
      <w:start w:val="0"/>
      <w:numFmt w:val="bullet"/>
      <w:lvlText w:val="•"/>
      <w:lvlJc w:val="left"/>
      <w:pPr>
        <w:ind w:left="3676" w:hanging="488"/>
      </w:pPr>
      <w:rPr>
        <w:rFonts w:hint="default"/>
        <w:lang w:val="en-US" w:eastAsia="en-US" w:bidi="ar-SA"/>
      </w:rPr>
    </w:lvl>
    <w:lvl w:ilvl="4">
      <w:start w:val="0"/>
      <w:numFmt w:val="bullet"/>
      <w:lvlText w:val="•"/>
      <w:lvlJc w:val="left"/>
      <w:pPr>
        <w:ind w:left="4588" w:hanging="488"/>
      </w:pPr>
      <w:rPr>
        <w:rFonts w:hint="default"/>
        <w:lang w:val="en-US" w:eastAsia="en-US" w:bidi="ar-SA"/>
      </w:rPr>
    </w:lvl>
    <w:lvl w:ilvl="5">
      <w:start w:val="0"/>
      <w:numFmt w:val="bullet"/>
      <w:lvlText w:val="•"/>
      <w:lvlJc w:val="left"/>
      <w:pPr>
        <w:ind w:left="5500" w:hanging="488"/>
      </w:pPr>
      <w:rPr>
        <w:rFonts w:hint="default"/>
        <w:lang w:val="en-US" w:eastAsia="en-US" w:bidi="ar-SA"/>
      </w:rPr>
    </w:lvl>
    <w:lvl w:ilvl="6">
      <w:start w:val="0"/>
      <w:numFmt w:val="bullet"/>
      <w:lvlText w:val="•"/>
      <w:lvlJc w:val="left"/>
      <w:pPr>
        <w:ind w:left="6412" w:hanging="488"/>
      </w:pPr>
      <w:rPr>
        <w:rFonts w:hint="default"/>
        <w:lang w:val="en-US" w:eastAsia="en-US" w:bidi="ar-SA"/>
      </w:rPr>
    </w:lvl>
    <w:lvl w:ilvl="7">
      <w:start w:val="0"/>
      <w:numFmt w:val="bullet"/>
      <w:lvlText w:val="•"/>
      <w:lvlJc w:val="left"/>
      <w:pPr>
        <w:ind w:left="7324" w:hanging="488"/>
      </w:pPr>
      <w:rPr>
        <w:rFonts w:hint="default"/>
        <w:lang w:val="en-US" w:eastAsia="en-US" w:bidi="ar-SA"/>
      </w:rPr>
    </w:lvl>
    <w:lvl w:ilvl="8">
      <w:start w:val="0"/>
      <w:numFmt w:val="bullet"/>
      <w:lvlText w:val="•"/>
      <w:lvlJc w:val="left"/>
      <w:pPr>
        <w:ind w:left="8236" w:hanging="488"/>
      </w:pPr>
      <w:rPr>
        <w:rFonts w:hint="default"/>
        <w:lang w:val="en-US" w:eastAsia="en-US" w:bidi="ar-SA"/>
      </w:rPr>
    </w:lvl>
  </w:abstractNum>
  <w:abstractNum w:abstractNumId="23">
    <w:multiLevelType w:val="hybridMultilevel"/>
    <w:lvl w:ilvl="0">
      <w:start w:val="1"/>
      <w:numFmt w:val="lowerLetter"/>
      <w:lvlText w:val="%1."/>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21">
    <w:multiLevelType w:val="hybridMultilevel"/>
    <w:lvl w:ilvl="0">
      <w:start w:val="1"/>
      <w:numFmt w:val="lowerRoman"/>
      <w:lvlText w:val="%1."/>
      <w:lvlJc w:val="left"/>
      <w:pPr>
        <w:ind w:left="94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52" w:hanging="488"/>
      </w:pPr>
      <w:rPr>
        <w:rFonts w:hint="default"/>
        <w:lang w:val="en-US" w:eastAsia="en-US" w:bidi="ar-SA"/>
      </w:rPr>
    </w:lvl>
    <w:lvl w:ilvl="2">
      <w:start w:val="0"/>
      <w:numFmt w:val="bullet"/>
      <w:lvlText w:val="•"/>
      <w:lvlJc w:val="left"/>
      <w:pPr>
        <w:ind w:left="2764" w:hanging="488"/>
      </w:pPr>
      <w:rPr>
        <w:rFonts w:hint="default"/>
        <w:lang w:val="en-US" w:eastAsia="en-US" w:bidi="ar-SA"/>
      </w:rPr>
    </w:lvl>
    <w:lvl w:ilvl="3">
      <w:start w:val="0"/>
      <w:numFmt w:val="bullet"/>
      <w:lvlText w:val="•"/>
      <w:lvlJc w:val="left"/>
      <w:pPr>
        <w:ind w:left="3676" w:hanging="488"/>
      </w:pPr>
      <w:rPr>
        <w:rFonts w:hint="default"/>
        <w:lang w:val="en-US" w:eastAsia="en-US" w:bidi="ar-SA"/>
      </w:rPr>
    </w:lvl>
    <w:lvl w:ilvl="4">
      <w:start w:val="0"/>
      <w:numFmt w:val="bullet"/>
      <w:lvlText w:val="•"/>
      <w:lvlJc w:val="left"/>
      <w:pPr>
        <w:ind w:left="4588" w:hanging="488"/>
      </w:pPr>
      <w:rPr>
        <w:rFonts w:hint="default"/>
        <w:lang w:val="en-US" w:eastAsia="en-US" w:bidi="ar-SA"/>
      </w:rPr>
    </w:lvl>
    <w:lvl w:ilvl="5">
      <w:start w:val="0"/>
      <w:numFmt w:val="bullet"/>
      <w:lvlText w:val="•"/>
      <w:lvlJc w:val="left"/>
      <w:pPr>
        <w:ind w:left="5500" w:hanging="488"/>
      </w:pPr>
      <w:rPr>
        <w:rFonts w:hint="default"/>
        <w:lang w:val="en-US" w:eastAsia="en-US" w:bidi="ar-SA"/>
      </w:rPr>
    </w:lvl>
    <w:lvl w:ilvl="6">
      <w:start w:val="0"/>
      <w:numFmt w:val="bullet"/>
      <w:lvlText w:val="•"/>
      <w:lvlJc w:val="left"/>
      <w:pPr>
        <w:ind w:left="6412" w:hanging="488"/>
      </w:pPr>
      <w:rPr>
        <w:rFonts w:hint="default"/>
        <w:lang w:val="en-US" w:eastAsia="en-US" w:bidi="ar-SA"/>
      </w:rPr>
    </w:lvl>
    <w:lvl w:ilvl="7">
      <w:start w:val="0"/>
      <w:numFmt w:val="bullet"/>
      <w:lvlText w:val="•"/>
      <w:lvlJc w:val="left"/>
      <w:pPr>
        <w:ind w:left="7324" w:hanging="488"/>
      </w:pPr>
      <w:rPr>
        <w:rFonts w:hint="default"/>
        <w:lang w:val="en-US" w:eastAsia="en-US" w:bidi="ar-SA"/>
      </w:rPr>
    </w:lvl>
    <w:lvl w:ilvl="8">
      <w:start w:val="0"/>
      <w:numFmt w:val="bullet"/>
      <w:lvlText w:val="•"/>
      <w:lvlJc w:val="left"/>
      <w:pPr>
        <w:ind w:left="8236" w:hanging="488"/>
      </w:pPr>
      <w:rPr>
        <w:rFonts w:hint="default"/>
        <w:lang w:val="en-US" w:eastAsia="en-US" w:bidi="ar-SA"/>
      </w:rPr>
    </w:lvl>
  </w:abstractNum>
  <w:abstractNum w:abstractNumId="22">
    <w:multiLevelType w:val="hybridMultilevel"/>
    <w:lvl w:ilvl="0">
      <w:start w:val="1"/>
      <w:numFmt w:val="lowerLetter"/>
      <w:lvlText w:val="(%1)"/>
      <w:lvlJc w:val="left"/>
      <w:pPr>
        <w:ind w:left="544" w:hanging="324"/>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1492" w:hanging="324"/>
      </w:pPr>
      <w:rPr>
        <w:rFonts w:hint="default"/>
        <w:lang w:val="en-US" w:eastAsia="en-US" w:bidi="ar-SA"/>
      </w:rPr>
    </w:lvl>
    <w:lvl w:ilvl="2">
      <w:start w:val="0"/>
      <w:numFmt w:val="bullet"/>
      <w:lvlText w:val="•"/>
      <w:lvlJc w:val="left"/>
      <w:pPr>
        <w:ind w:left="2444" w:hanging="324"/>
      </w:pPr>
      <w:rPr>
        <w:rFonts w:hint="default"/>
        <w:lang w:val="en-US" w:eastAsia="en-US" w:bidi="ar-SA"/>
      </w:rPr>
    </w:lvl>
    <w:lvl w:ilvl="3">
      <w:start w:val="0"/>
      <w:numFmt w:val="bullet"/>
      <w:lvlText w:val="•"/>
      <w:lvlJc w:val="left"/>
      <w:pPr>
        <w:ind w:left="3396" w:hanging="324"/>
      </w:pPr>
      <w:rPr>
        <w:rFonts w:hint="default"/>
        <w:lang w:val="en-US" w:eastAsia="en-US" w:bidi="ar-SA"/>
      </w:rPr>
    </w:lvl>
    <w:lvl w:ilvl="4">
      <w:start w:val="0"/>
      <w:numFmt w:val="bullet"/>
      <w:lvlText w:val="•"/>
      <w:lvlJc w:val="left"/>
      <w:pPr>
        <w:ind w:left="4348" w:hanging="324"/>
      </w:pPr>
      <w:rPr>
        <w:rFonts w:hint="default"/>
        <w:lang w:val="en-US" w:eastAsia="en-US" w:bidi="ar-SA"/>
      </w:rPr>
    </w:lvl>
    <w:lvl w:ilvl="5">
      <w:start w:val="0"/>
      <w:numFmt w:val="bullet"/>
      <w:lvlText w:val="•"/>
      <w:lvlJc w:val="left"/>
      <w:pPr>
        <w:ind w:left="5300" w:hanging="324"/>
      </w:pPr>
      <w:rPr>
        <w:rFonts w:hint="default"/>
        <w:lang w:val="en-US" w:eastAsia="en-US" w:bidi="ar-SA"/>
      </w:rPr>
    </w:lvl>
    <w:lvl w:ilvl="6">
      <w:start w:val="0"/>
      <w:numFmt w:val="bullet"/>
      <w:lvlText w:val="•"/>
      <w:lvlJc w:val="left"/>
      <w:pPr>
        <w:ind w:left="6252" w:hanging="324"/>
      </w:pPr>
      <w:rPr>
        <w:rFonts w:hint="default"/>
        <w:lang w:val="en-US" w:eastAsia="en-US" w:bidi="ar-SA"/>
      </w:rPr>
    </w:lvl>
    <w:lvl w:ilvl="7">
      <w:start w:val="0"/>
      <w:numFmt w:val="bullet"/>
      <w:lvlText w:val="•"/>
      <w:lvlJc w:val="left"/>
      <w:pPr>
        <w:ind w:left="7204" w:hanging="324"/>
      </w:pPr>
      <w:rPr>
        <w:rFonts w:hint="default"/>
        <w:lang w:val="en-US" w:eastAsia="en-US" w:bidi="ar-SA"/>
      </w:rPr>
    </w:lvl>
    <w:lvl w:ilvl="8">
      <w:start w:val="0"/>
      <w:numFmt w:val="bullet"/>
      <w:lvlText w:val="•"/>
      <w:lvlJc w:val="left"/>
      <w:pPr>
        <w:ind w:left="8156" w:hanging="324"/>
      </w:pPr>
      <w:rPr>
        <w:rFonts w:hint="default"/>
        <w:lang w:val="en-US" w:eastAsia="en-US" w:bidi="ar-SA"/>
      </w:rPr>
    </w:lvl>
  </w:abstractNum>
  <w:abstractNum w:abstractNumId="20">
    <w:multiLevelType w:val="hybridMultilevel"/>
    <w:lvl w:ilvl="0">
      <w:start w:val="1"/>
      <w:numFmt w:val="lowerLetter"/>
      <w:lvlText w:val="%1."/>
      <w:lvlJc w:val="left"/>
      <w:pPr>
        <w:ind w:left="22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204" w:hanging="720"/>
      </w:pPr>
      <w:rPr>
        <w:rFonts w:hint="default"/>
        <w:lang w:val="en-US" w:eastAsia="en-US" w:bidi="ar-SA"/>
      </w:rPr>
    </w:lvl>
    <w:lvl w:ilvl="2">
      <w:start w:val="0"/>
      <w:numFmt w:val="bullet"/>
      <w:lvlText w:val="•"/>
      <w:lvlJc w:val="left"/>
      <w:pPr>
        <w:ind w:left="2188" w:hanging="720"/>
      </w:pPr>
      <w:rPr>
        <w:rFonts w:hint="default"/>
        <w:lang w:val="en-US" w:eastAsia="en-US" w:bidi="ar-SA"/>
      </w:rPr>
    </w:lvl>
    <w:lvl w:ilvl="3">
      <w:start w:val="0"/>
      <w:numFmt w:val="bullet"/>
      <w:lvlText w:val="•"/>
      <w:lvlJc w:val="left"/>
      <w:pPr>
        <w:ind w:left="3172" w:hanging="720"/>
      </w:pPr>
      <w:rPr>
        <w:rFonts w:hint="default"/>
        <w:lang w:val="en-US" w:eastAsia="en-US" w:bidi="ar-SA"/>
      </w:rPr>
    </w:lvl>
    <w:lvl w:ilvl="4">
      <w:start w:val="0"/>
      <w:numFmt w:val="bullet"/>
      <w:lvlText w:val="•"/>
      <w:lvlJc w:val="left"/>
      <w:pPr>
        <w:ind w:left="4156" w:hanging="720"/>
      </w:pPr>
      <w:rPr>
        <w:rFonts w:hint="default"/>
        <w:lang w:val="en-US" w:eastAsia="en-US" w:bidi="ar-SA"/>
      </w:rPr>
    </w:lvl>
    <w:lvl w:ilvl="5">
      <w:start w:val="0"/>
      <w:numFmt w:val="bullet"/>
      <w:lvlText w:val="•"/>
      <w:lvlJc w:val="left"/>
      <w:pPr>
        <w:ind w:left="5140" w:hanging="720"/>
      </w:pPr>
      <w:rPr>
        <w:rFonts w:hint="default"/>
        <w:lang w:val="en-US" w:eastAsia="en-US" w:bidi="ar-SA"/>
      </w:rPr>
    </w:lvl>
    <w:lvl w:ilvl="6">
      <w:start w:val="0"/>
      <w:numFmt w:val="bullet"/>
      <w:lvlText w:val="•"/>
      <w:lvlJc w:val="left"/>
      <w:pPr>
        <w:ind w:left="6124" w:hanging="720"/>
      </w:pPr>
      <w:rPr>
        <w:rFonts w:hint="default"/>
        <w:lang w:val="en-US" w:eastAsia="en-US" w:bidi="ar-SA"/>
      </w:rPr>
    </w:lvl>
    <w:lvl w:ilvl="7">
      <w:start w:val="0"/>
      <w:numFmt w:val="bullet"/>
      <w:lvlText w:val="•"/>
      <w:lvlJc w:val="left"/>
      <w:pPr>
        <w:ind w:left="7108" w:hanging="720"/>
      </w:pPr>
      <w:rPr>
        <w:rFonts w:hint="default"/>
        <w:lang w:val="en-US" w:eastAsia="en-US" w:bidi="ar-SA"/>
      </w:rPr>
    </w:lvl>
    <w:lvl w:ilvl="8">
      <w:start w:val="0"/>
      <w:numFmt w:val="bullet"/>
      <w:lvlText w:val="•"/>
      <w:lvlJc w:val="left"/>
      <w:pPr>
        <w:ind w:left="8092" w:hanging="720"/>
      </w:pPr>
      <w:rPr>
        <w:rFonts w:hint="default"/>
        <w:lang w:val="en-US" w:eastAsia="en-US" w:bidi="ar-SA"/>
      </w:rPr>
    </w:lvl>
  </w:abstractNum>
  <w:abstractNum w:abstractNumId="19">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22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1"/>
      <w:numFmt w:val="decimal"/>
      <w:lvlText w:val="%1.%2.%3.%4"/>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4">
      <w:start w:val="1"/>
      <w:numFmt w:val="lowerLetter"/>
      <w:lvlText w:val="%5."/>
      <w:lvlJc w:val="left"/>
      <w:pPr>
        <w:ind w:left="9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1"/>
      <w:numFmt w:val="lowerRoman"/>
      <w:lvlText w:val="%6."/>
      <w:lvlJc w:val="left"/>
      <w:pPr>
        <w:ind w:left="166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6">
      <w:start w:val="0"/>
      <w:numFmt w:val="bullet"/>
      <w:lvlText w:val="•"/>
      <w:lvlJc w:val="left"/>
      <w:pPr>
        <w:ind w:left="5860" w:hanging="488"/>
      </w:pPr>
      <w:rPr>
        <w:rFonts w:hint="default"/>
        <w:lang w:val="en-US" w:eastAsia="en-US" w:bidi="ar-SA"/>
      </w:rPr>
    </w:lvl>
    <w:lvl w:ilvl="7">
      <w:start w:val="0"/>
      <w:numFmt w:val="bullet"/>
      <w:lvlText w:val="•"/>
      <w:lvlJc w:val="left"/>
      <w:pPr>
        <w:ind w:left="6910" w:hanging="488"/>
      </w:pPr>
      <w:rPr>
        <w:rFonts w:hint="default"/>
        <w:lang w:val="en-US" w:eastAsia="en-US" w:bidi="ar-SA"/>
      </w:rPr>
    </w:lvl>
    <w:lvl w:ilvl="8">
      <w:start w:val="0"/>
      <w:numFmt w:val="bullet"/>
      <w:lvlText w:val="•"/>
      <w:lvlJc w:val="left"/>
      <w:pPr>
        <w:ind w:left="7960" w:hanging="488"/>
      </w:pPr>
      <w:rPr>
        <w:rFonts w:hint="default"/>
        <w:lang w:val="en-US" w:eastAsia="en-US" w:bidi="ar-SA"/>
      </w:rPr>
    </w:lvl>
  </w:abstractNum>
  <w:abstractNum w:abstractNumId="18">
    <w:multiLevelType w:val="hybridMultilevel"/>
    <w:lvl w:ilvl="0">
      <w:start w:val="1"/>
      <w:numFmt w:val="decimal"/>
      <w:lvlText w:val="(%1)"/>
      <w:lvlJc w:val="left"/>
      <w:pPr>
        <w:ind w:left="220" w:hanging="281"/>
        <w:jc w:val="left"/>
      </w:pPr>
      <w:rPr>
        <w:rFonts w:hint="default" w:ascii="Times New Roman" w:hAnsi="Times New Roman" w:eastAsia="Times New Roman" w:cs="Times New Roman"/>
        <w:b w:val="0"/>
        <w:bCs w:val="0"/>
        <w:i w:val="0"/>
        <w:iCs w:val="0"/>
        <w:spacing w:val="-2"/>
        <w:w w:val="99"/>
        <w:sz w:val="22"/>
        <w:szCs w:val="22"/>
        <w:lang w:val="en-US" w:eastAsia="en-US" w:bidi="ar-SA"/>
      </w:rPr>
    </w:lvl>
    <w:lvl w:ilvl="1">
      <w:start w:val="0"/>
      <w:numFmt w:val="bullet"/>
      <w:lvlText w:val="•"/>
      <w:lvlJc w:val="left"/>
      <w:pPr>
        <w:ind w:left="1204" w:hanging="281"/>
      </w:pPr>
      <w:rPr>
        <w:rFonts w:hint="default"/>
        <w:lang w:val="en-US" w:eastAsia="en-US" w:bidi="ar-SA"/>
      </w:rPr>
    </w:lvl>
    <w:lvl w:ilvl="2">
      <w:start w:val="0"/>
      <w:numFmt w:val="bullet"/>
      <w:lvlText w:val="•"/>
      <w:lvlJc w:val="left"/>
      <w:pPr>
        <w:ind w:left="2188" w:hanging="281"/>
      </w:pPr>
      <w:rPr>
        <w:rFonts w:hint="default"/>
        <w:lang w:val="en-US" w:eastAsia="en-US" w:bidi="ar-SA"/>
      </w:rPr>
    </w:lvl>
    <w:lvl w:ilvl="3">
      <w:start w:val="0"/>
      <w:numFmt w:val="bullet"/>
      <w:lvlText w:val="•"/>
      <w:lvlJc w:val="left"/>
      <w:pPr>
        <w:ind w:left="3172" w:hanging="281"/>
      </w:pPr>
      <w:rPr>
        <w:rFonts w:hint="default"/>
        <w:lang w:val="en-US" w:eastAsia="en-US" w:bidi="ar-SA"/>
      </w:rPr>
    </w:lvl>
    <w:lvl w:ilvl="4">
      <w:start w:val="0"/>
      <w:numFmt w:val="bullet"/>
      <w:lvlText w:val="•"/>
      <w:lvlJc w:val="left"/>
      <w:pPr>
        <w:ind w:left="4156" w:hanging="281"/>
      </w:pPr>
      <w:rPr>
        <w:rFonts w:hint="default"/>
        <w:lang w:val="en-US" w:eastAsia="en-US" w:bidi="ar-SA"/>
      </w:rPr>
    </w:lvl>
    <w:lvl w:ilvl="5">
      <w:start w:val="0"/>
      <w:numFmt w:val="bullet"/>
      <w:lvlText w:val="•"/>
      <w:lvlJc w:val="left"/>
      <w:pPr>
        <w:ind w:left="5140" w:hanging="281"/>
      </w:pPr>
      <w:rPr>
        <w:rFonts w:hint="default"/>
        <w:lang w:val="en-US" w:eastAsia="en-US" w:bidi="ar-SA"/>
      </w:rPr>
    </w:lvl>
    <w:lvl w:ilvl="6">
      <w:start w:val="0"/>
      <w:numFmt w:val="bullet"/>
      <w:lvlText w:val="•"/>
      <w:lvlJc w:val="left"/>
      <w:pPr>
        <w:ind w:left="6124" w:hanging="281"/>
      </w:pPr>
      <w:rPr>
        <w:rFonts w:hint="default"/>
        <w:lang w:val="en-US" w:eastAsia="en-US" w:bidi="ar-SA"/>
      </w:rPr>
    </w:lvl>
    <w:lvl w:ilvl="7">
      <w:start w:val="0"/>
      <w:numFmt w:val="bullet"/>
      <w:lvlText w:val="•"/>
      <w:lvlJc w:val="left"/>
      <w:pPr>
        <w:ind w:left="7108" w:hanging="281"/>
      </w:pPr>
      <w:rPr>
        <w:rFonts w:hint="default"/>
        <w:lang w:val="en-US" w:eastAsia="en-US" w:bidi="ar-SA"/>
      </w:rPr>
    </w:lvl>
    <w:lvl w:ilvl="8">
      <w:start w:val="0"/>
      <w:numFmt w:val="bullet"/>
      <w:lvlText w:val="•"/>
      <w:lvlJc w:val="left"/>
      <w:pPr>
        <w:ind w:left="8092" w:hanging="281"/>
      </w:pPr>
      <w:rPr>
        <w:rFonts w:hint="default"/>
        <w:lang w:val="en-US" w:eastAsia="en-US" w:bidi="ar-SA"/>
      </w:rPr>
    </w:lvl>
  </w:abstractNum>
  <w:abstractNum w:abstractNumId="17">
    <w:multiLevelType w:val="hybridMultilevel"/>
    <w:lvl w:ilvl="0">
      <w:start w:val="3"/>
      <w:numFmt w:val="decimal"/>
      <w:lvlText w:val="%1"/>
      <w:lvlJc w:val="left"/>
      <w:pPr>
        <w:ind w:left="580" w:hanging="360"/>
        <w:jc w:val="left"/>
      </w:pPr>
      <w:rPr>
        <w:rFonts w:hint="default"/>
        <w:lang w:val="en-US" w:eastAsia="en-US" w:bidi="ar-SA"/>
      </w:rPr>
    </w:lvl>
    <w:lvl w:ilvl="1">
      <w:start w:val="4"/>
      <w:numFmt w:val="decimal"/>
      <w:lvlText w:val="%1.%2"/>
      <w:lvlJc w:val="left"/>
      <w:pPr>
        <w:ind w:left="58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476" w:hanging="360"/>
      </w:pPr>
      <w:rPr>
        <w:rFonts w:hint="default"/>
        <w:lang w:val="en-US" w:eastAsia="en-US" w:bidi="ar-SA"/>
      </w:rPr>
    </w:lvl>
    <w:lvl w:ilvl="3">
      <w:start w:val="0"/>
      <w:numFmt w:val="bullet"/>
      <w:lvlText w:val="•"/>
      <w:lvlJc w:val="left"/>
      <w:pPr>
        <w:ind w:left="3424" w:hanging="360"/>
      </w:pPr>
      <w:rPr>
        <w:rFonts w:hint="default"/>
        <w:lang w:val="en-US" w:eastAsia="en-US" w:bidi="ar-SA"/>
      </w:rPr>
    </w:lvl>
    <w:lvl w:ilvl="4">
      <w:start w:val="0"/>
      <w:numFmt w:val="bullet"/>
      <w:lvlText w:val="•"/>
      <w:lvlJc w:val="left"/>
      <w:pPr>
        <w:ind w:left="4372"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216"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16">
    <w:multiLevelType w:val="hybridMultilevel"/>
    <w:lvl w:ilvl="0">
      <w:start w:val="2"/>
      <w:numFmt w:val="lowerRoman"/>
      <w:lvlText w:val="%1."/>
      <w:lvlJc w:val="left"/>
      <w:pPr>
        <w:ind w:left="130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1"/>
      <w:numFmt w:val="lowerLetter"/>
      <w:lvlText w:val="(%2)"/>
      <w:lvlJc w:val="left"/>
      <w:pPr>
        <w:ind w:left="940" w:hanging="36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1"/>
      <w:numFmt w:val="lowerRoman"/>
      <w:lvlText w:val="(%3)"/>
      <w:lvlJc w:val="left"/>
      <w:pPr>
        <w:ind w:left="1300" w:hanging="720"/>
        <w:jc w:val="left"/>
      </w:pPr>
      <w:rPr>
        <w:rFonts w:hint="default" w:ascii="Times New Roman" w:hAnsi="Times New Roman" w:eastAsia="Times New Roman" w:cs="Times New Roman"/>
        <w:b w:val="0"/>
        <w:bCs w:val="0"/>
        <w:i w:val="0"/>
        <w:iCs w:val="0"/>
        <w:w w:val="99"/>
        <w:sz w:val="24"/>
        <w:szCs w:val="24"/>
        <w:lang w:val="en-US" w:eastAsia="en-US" w:bidi="ar-SA"/>
      </w:rPr>
    </w:lvl>
    <w:lvl w:ilvl="3">
      <w:start w:val="0"/>
      <w:numFmt w:val="bullet"/>
      <w:lvlText w:val="•"/>
      <w:lvlJc w:val="left"/>
      <w:pPr>
        <w:ind w:left="3246" w:hanging="720"/>
      </w:pPr>
      <w:rPr>
        <w:rFonts w:hint="default"/>
        <w:lang w:val="en-US" w:eastAsia="en-US" w:bidi="ar-SA"/>
      </w:rPr>
    </w:lvl>
    <w:lvl w:ilvl="4">
      <w:start w:val="0"/>
      <w:numFmt w:val="bullet"/>
      <w:lvlText w:val="•"/>
      <w:lvlJc w:val="left"/>
      <w:pPr>
        <w:ind w:left="422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66" w:hanging="720"/>
      </w:pPr>
      <w:rPr>
        <w:rFonts w:hint="default"/>
        <w:lang w:val="en-US" w:eastAsia="en-US" w:bidi="ar-SA"/>
      </w:rPr>
    </w:lvl>
    <w:lvl w:ilvl="7">
      <w:start w:val="0"/>
      <w:numFmt w:val="bullet"/>
      <w:lvlText w:val="•"/>
      <w:lvlJc w:val="left"/>
      <w:pPr>
        <w:ind w:left="7140" w:hanging="720"/>
      </w:pPr>
      <w:rPr>
        <w:rFonts w:hint="default"/>
        <w:lang w:val="en-US" w:eastAsia="en-US" w:bidi="ar-SA"/>
      </w:rPr>
    </w:lvl>
    <w:lvl w:ilvl="8">
      <w:start w:val="0"/>
      <w:numFmt w:val="bullet"/>
      <w:lvlText w:val="•"/>
      <w:lvlJc w:val="left"/>
      <w:pPr>
        <w:ind w:left="8113" w:hanging="720"/>
      </w:pPr>
      <w:rPr>
        <w:rFonts w:hint="default"/>
        <w:lang w:val="en-US" w:eastAsia="en-US" w:bidi="ar-SA"/>
      </w:rPr>
    </w:lvl>
  </w:abstractNum>
  <w:abstractNum w:abstractNumId="15">
    <w:multiLevelType w:val="hybridMultilevel"/>
    <w:lvl w:ilvl="0">
      <w:start w:val="1"/>
      <w:numFmt w:val="lowerLetter"/>
      <w:lvlText w:val="%1."/>
      <w:lvlJc w:val="left"/>
      <w:pPr>
        <w:ind w:left="220" w:hanging="255"/>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204" w:hanging="255"/>
      </w:pPr>
      <w:rPr>
        <w:rFonts w:hint="default"/>
        <w:lang w:val="en-US" w:eastAsia="en-US" w:bidi="ar-SA"/>
      </w:rPr>
    </w:lvl>
    <w:lvl w:ilvl="2">
      <w:start w:val="0"/>
      <w:numFmt w:val="bullet"/>
      <w:lvlText w:val="•"/>
      <w:lvlJc w:val="left"/>
      <w:pPr>
        <w:ind w:left="2188" w:hanging="255"/>
      </w:pPr>
      <w:rPr>
        <w:rFonts w:hint="default"/>
        <w:lang w:val="en-US" w:eastAsia="en-US" w:bidi="ar-SA"/>
      </w:rPr>
    </w:lvl>
    <w:lvl w:ilvl="3">
      <w:start w:val="0"/>
      <w:numFmt w:val="bullet"/>
      <w:lvlText w:val="•"/>
      <w:lvlJc w:val="left"/>
      <w:pPr>
        <w:ind w:left="3172" w:hanging="255"/>
      </w:pPr>
      <w:rPr>
        <w:rFonts w:hint="default"/>
        <w:lang w:val="en-US" w:eastAsia="en-US" w:bidi="ar-SA"/>
      </w:rPr>
    </w:lvl>
    <w:lvl w:ilvl="4">
      <w:start w:val="0"/>
      <w:numFmt w:val="bullet"/>
      <w:lvlText w:val="•"/>
      <w:lvlJc w:val="left"/>
      <w:pPr>
        <w:ind w:left="4156" w:hanging="255"/>
      </w:pPr>
      <w:rPr>
        <w:rFonts w:hint="default"/>
        <w:lang w:val="en-US" w:eastAsia="en-US" w:bidi="ar-SA"/>
      </w:rPr>
    </w:lvl>
    <w:lvl w:ilvl="5">
      <w:start w:val="0"/>
      <w:numFmt w:val="bullet"/>
      <w:lvlText w:val="•"/>
      <w:lvlJc w:val="left"/>
      <w:pPr>
        <w:ind w:left="5140" w:hanging="255"/>
      </w:pPr>
      <w:rPr>
        <w:rFonts w:hint="default"/>
        <w:lang w:val="en-US" w:eastAsia="en-US" w:bidi="ar-SA"/>
      </w:rPr>
    </w:lvl>
    <w:lvl w:ilvl="6">
      <w:start w:val="0"/>
      <w:numFmt w:val="bullet"/>
      <w:lvlText w:val="•"/>
      <w:lvlJc w:val="left"/>
      <w:pPr>
        <w:ind w:left="6124" w:hanging="255"/>
      </w:pPr>
      <w:rPr>
        <w:rFonts w:hint="default"/>
        <w:lang w:val="en-US" w:eastAsia="en-US" w:bidi="ar-SA"/>
      </w:rPr>
    </w:lvl>
    <w:lvl w:ilvl="7">
      <w:start w:val="0"/>
      <w:numFmt w:val="bullet"/>
      <w:lvlText w:val="•"/>
      <w:lvlJc w:val="left"/>
      <w:pPr>
        <w:ind w:left="7108" w:hanging="255"/>
      </w:pPr>
      <w:rPr>
        <w:rFonts w:hint="default"/>
        <w:lang w:val="en-US" w:eastAsia="en-US" w:bidi="ar-SA"/>
      </w:rPr>
    </w:lvl>
    <w:lvl w:ilvl="8">
      <w:start w:val="0"/>
      <w:numFmt w:val="bullet"/>
      <w:lvlText w:val="•"/>
      <w:lvlJc w:val="left"/>
      <w:pPr>
        <w:ind w:left="8092" w:hanging="255"/>
      </w:pPr>
      <w:rPr>
        <w:rFonts w:hint="default"/>
        <w:lang w:val="en-US" w:eastAsia="en-US" w:bidi="ar-SA"/>
      </w:rPr>
    </w:lvl>
  </w:abstractNum>
  <w:abstractNum w:abstractNumId="14">
    <w:multiLevelType w:val="hybridMultilevel"/>
    <w:lvl w:ilvl="0">
      <w:start w:val="1"/>
      <w:numFmt w:val="lowerLetter"/>
      <w:lvlText w:val="(%1)"/>
      <w:lvlJc w:val="left"/>
      <w:pPr>
        <w:ind w:left="1660" w:hanging="720"/>
        <w:jc w:val="righ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2500" w:hanging="720"/>
      </w:pPr>
      <w:rPr>
        <w:rFonts w:hint="default"/>
        <w:lang w:val="en-US" w:eastAsia="en-US" w:bidi="ar-SA"/>
      </w:rPr>
    </w:lvl>
    <w:lvl w:ilvl="2">
      <w:start w:val="0"/>
      <w:numFmt w:val="bullet"/>
      <w:lvlText w:val="•"/>
      <w:lvlJc w:val="left"/>
      <w:pPr>
        <w:ind w:left="3340" w:hanging="720"/>
      </w:pPr>
      <w:rPr>
        <w:rFonts w:hint="default"/>
        <w:lang w:val="en-US" w:eastAsia="en-US" w:bidi="ar-SA"/>
      </w:rPr>
    </w:lvl>
    <w:lvl w:ilvl="3">
      <w:start w:val="0"/>
      <w:numFmt w:val="bullet"/>
      <w:lvlText w:val="•"/>
      <w:lvlJc w:val="left"/>
      <w:pPr>
        <w:ind w:left="4180" w:hanging="720"/>
      </w:pPr>
      <w:rPr>
        <w:rFonts w:hint="default"/>
        <w:lang w:val="en-US" w:eastAsia="en-US" w:bidi="ar-SA"/>
      </w:rPr>
    </w:lvl>
    <w:lvl w:ilvl="4">
      <w:start w:val="0"/>
      <w:numFmt w:val="bullet"/>
      <w:lvlText w:val="•"/>
      <w:lvlJc w:val="left"/>
      <w:pPr>
        <w:ind w:left="5020" w:hanging="720"/>
      </w:pPr>
      <w:rPr>
        <w:rFonts w:hint="default"/>
        <w:lang w:val="en-US" w:eastAsia="en-US" w:bidi="ar-SA"/>
      </w:rPr>
    </w:lvl>
    <w:lvl w:ilvl="5">
      <w:start w:val="0"/>
      <w:numFmt w:val="bullet"/>
      <w:lvlText w:val="•"/>
      <w:lvlJc w:val="left"/>
      <w:pPr>
        <w:ind w:left="5860" w:hanging="720"/>
      </w:pPr>
      <w:rPr>
        <w:rFonts w:hint="default"/>
        <w:lang w:val="en-US" w:eastAsia="en-US" w:bidi="ar-SA"/>
      </w:rPr>
    </w:lvl>
    <w:lvl w:ilvl="6">
      <w:start w:val="0"/>
      <w:numFmt w:val="bullet"/>
      <w:lvlText w:val="•"/>
      <w:lvlJc w:val="left"/>
      <w:pPr>
        <w:ind w:left="6700" w:hanging="720"/>
      </w:pPr>
      <w:rPr>
        <w:rFonts w:hint="default"/>
        <w:lang w:val="en-US" w:eastAsia="en-US" w:bidi="ar-SA"/>
      </w:rPr>
    </w:lvl>
    <w:lvl w:ilvl="7">
      <w:start w:val="0"/>
      <w:numFmt w:val="bullet"/>
      <w:lvlText w:val="•"/>
      <w:lvlJc w:val="left"/>
      <w:pPr>
        <w:ind w:left="7540" w:hanging="720"/>
      </w:pPr>
      <w:rPr>
        <w:rFonts w:hint="default"/>
        <w:lang w:val="en-US" w:eastAsia="en-US" w:bidi="ar-SA"/>
      </w:rPr>
    </w:lvl>
    <w:lvl w:ilvl="8">
      <w:start w:val="0"/>
      <w:numFmt w:val="bullet"/>
      <w:lvlText w:val="•"/>
      <w:lvlJc w:val="left"/>
      <w:pPr>
        <w:ind w:left="8380" w:hanging="720"/>
      </w:pPr>
      <w:rPr>
        <w:rFonts w:hint="default"/>
        <w:lang w:val="en-US" w:eastAsia="en-US" w:bidi="ar-SA"/>
      </w:rPr>
    </w:lvl>
  </w:abstractNum>
  <w:abstractNum w:abstractNumId="13">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w w:val="99"/>
        <w:sz w:val="24"/>
        <w:szCs w:val="24"/>
        <w:lang w:val="en-US" w:eastAsia="en-US" w:bidi="ar-SA"/>
      </w:rPr>
    </w:lvl>
    <w:lvl w:ilvl="1">
      <w:start w:val="1"/>
      <w:numFmt w:val="lowerRoman"/>
      <w:lvlText w:val="(%2)"/>
      <w:lvlJc w:val="left"/>
      <w:pPr>
        <w:ind w:left="1300" w:hanging="963"/>
        <w:jc w:val="left"/>
      </w:pPr>
      <w:rPr>
        <w:rFonts w:hint="default" w:ascii="Times New Roman" w:hAnsi="Times New Roman" w:eastAsia="Times New Roman" w:cs="Times New Roman"/>
        <w:b w:val="0"/>
        <w:bCs w:val="0"/>
        <w:i w:val="0"/>
        <w:iCs w:val="0"/>
        <w:w w:val="99"/>
        <w:sz w:val="24"/>
        <w:szCs w:val="24"/>
        <w:lang w:val="en-US" w:eastAsia="en-US" w:bidi="ar-SA"/>
      </w:rPr>
    </w:lvl>
    <w:lvl w:ilvl="2">
      <w:start w:val="0"/>
      <w:numFmt w:val="bullet"/>
      <w:lvlText w:val="•"/>
      <w:lvlJc w:val="left"/>
      <w:pPr>
        <w:ind w:left="2273" w:hanging="963"/>
      </w:pPr>
      <w:rPr>
        <w:rFonts w:hint="default"/>
        <w:lang w:val="en-US" w:eastAsia="en-US" w:bidi="ar-SA"/>
      </w:rPr>
    </w:lvl>
    <w:lvl w:ilvl="3">
      <w:start w:val="0"/>
      <w:numFmt w:val="bullet"/>
      <w:lvlText w:val="•"/>
      <w:lvlJc w:val="left"/>
      <w:pPr>
        <w:ind w:left="3246" w:hanging="963"/>
      </w:pPr>
      <w:rPr>
        <w:rFonts w:hint="default"/>
        <w:lang w:val="en-US" w:eastAsia="en-US" w:bidi="ar-SA"/>
      </w:rPr>
    </w:lvl>
    <w:lvl w:ilvl="4">
      <w:start w:val="0"/>
      <w:numFmt w:val="bullet"/>
      <w:lvlText w:val="•"/>
      <w:lvlJc w:val="left"/>
      <w:pPr>
        <w:ind w:left="4220" w:hanging="963"/>
      </w:pPr>
      <w:rPr>
        <w:rFonts w:hint="default"/>
        <w:lang w:val="en-US" w:eastAsia="en-US" w:bidi="ar-SA"/>
      </w:rPr>
    </w:lvl>
    <w:lvl w:ilvl="5">
      <w:start w:val="0"/>
      <w:numFmt w:val="bullet"/>
      <w:lvlText w:val="•"/>
      <w:lvlJc w:val="left"/>
      <w:pPr>
        <w:ind w:left="5193" w:hanging="963"/>
      </w:pPr>
      <w:rPr>
        <w:rFonts w:hint="default"/>
        <w:lang w:val="en-US" w:eastAsia="en-US" w:bidi="ar-SA"/>
      </w:rPr>
    </w:lvl>
    <w:lvl w:ilvl="6">
      <w:start w:val="0"/>
      <w:numFmt w:val="bullet"/>
      <w:lvlText w:val="•"/>
      <w:lvlJc w:val="left"/>
      <w:pPr>
        <w:ind w:left="6166" w:hanging="963"/>
      </w:pPr>
      <w:rPr>
        <w:rFonts w:hint="default"/>
        <w:lang w:val="en-US" w:eastAsia="en-US" w:bidi="ar-SA"/>
      </w:rPr>
    </w:lvl>
    <w:lvl w:ilvl="7">
      <w:start w:val="0"/>
      <w:numFmt w:val="bullet"/>
      <w:lvlText w:val="•"/>
      <w:lvlJc w:val="left"/>
      <w:pPr>
        <w:ind w:left="7140" w:hanging="963"/>
      </w:pPr>
      <w:rPr>
        <w:rFonts w:hint="default"/>
        <w:lang w:val="en-US" w:eastAsia="en-US" w:bidi="ar-SA"/>
      </w:rPr>
    </w:lvl>
    <w:lvl w:ilvl="8">
      <w:start w:val="0"/>
      <w:numFmt w:val="bullet"/>
      <w:lvlText w:val="•"/>
      <w:lvlJc w:val="left"/>
      <w:pPr>
        <w:ind w:left="8113" w:hanging="963"/>
      </w:pPr>
      <w:rPr>
        <w:rFonts w:hint="default"/>
        <w:lang w:val="en-US" w:eastAsia="en-US" w:bidi="ar-SA"/>
      </w:rPr>
    </w:lvl>
  </w:abstractNum>
  <w:abstractNum w:abstractNumId="12">
    <w:multiLevelType w:val="hybridMultilevel"/>
    <w:lvl w:ilvl="0">
      <w:start w:val="1"/>
      <w:numFmt w:val="lowerLetter"/>
      <w:lvlText w:val="(%1)"/>
      <w:lvlJc w:val="left"/>
      <w:pPr>
        <w:ind w:left="940" w:hanging="36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0"/>
      <w:numFmt w:val="bullet"/>
      <w:lvlText w:val="•"/>
      <w:lvlJc w:val="left"/>
      <w:pPr>
        <w:ind w:left="1852" w:hanging="360"/>
      </w:pPr>
      <w:rPr>
        <w:rFonts w:hint="default"/>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11">
    <w:multiLevelType w:val="hybridMultilevel"/>
    <w:lvl w:ilvl="0">
      <w:start w:val="1"/>
      <w:numFmt w:val="lowerLetter"/>
      <w:lvlText w:val="(%1)"/>
      <w:lvlJc w:val="left"/>
      <w:pPr>
        <w:ind w:left="940" w:hanging="72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1">
      <w:start w:val="1"/>
      <w:numFmt w:val="lowerLetter"/>
      <w:lvlText w:val="(%2)"/>
      <w:lvlJc w:val="left"/>
      <w:pPr>
        <w:ind w:left="940" w:hanging="360"/>
        <w:jc w:val="right"/>
      </w:pPr>
      <w:rPr>
        <w:rFonts w:hint="default" w:ascii="Times New Roman" w:hAnsi="Times New Roman" w:eastAsia="Times New Roman" w:cs="Times New Roman"/>
        <w:b w:val="0"/>
        <w:bCs w:val="0"/>
        <w:i w:val="0"/>
        <w:iCs w:val="0"/>
        <w:spacing w:val="-2"/>
        <w:w w:val="99"/>
        <w:sz w:val="24"/>
        <w:szCs w:val="24"/>
        <w:lang w:val="en-US" w:eastAsia="en-US" w:bidi="ar-SA"/>
      </w:rPr>
    </w:lvl>
    <w:lvl w:ilvl="2">
      <w:start w:val="0"/>
      <w:numFmt w:val="bullet"/>
      <w:lvlText w:val="•"/>
      <w:lvlJc w:val="left"/>
      <w:pPr>
        <w:ind w:left="2764" w:hanging="360"/>
      </w:pPr>
      <w:rPr>
        <w:rFonts w:hint="default"/>
        <w:lang w:val="en-US" w:eastAsia="en-US" w:bidi="ar-SA"/>
      </w:rPr>
    </w:lvl>
    <w:lvl w:ilvl="3">
      <w:start w:val="0"/>
      <w:numFmt w:val="bullet"/>
      <w:lvlText w:val="•"/>
      <w:lvlJc w:val="left"/>
      <w:pPr>
        <w:ind w:left="3676" w:hanging="360"/>
      </w:pPr>
      <w:rPr>
        <w:rFonts w:hint="default"/>
        <w:lang w:val="en-US" w:eastAsia="en-US" w:bidi="ar-SA"/>
      </w:rPr>
    </w:lvl>
    <w:lvl w:ilvl="4">
      <w:start w:val="0"/>
      <w:numFmt w:val="bullet"/>
      <w:lvlText w:val="•"/>
      <w:lvlJc w:val="left"/>
      <w:pPr>
        <w:ind w:left="4588"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324" w:hanging="360"/>
      </w:pPr>
      <w:rPr>
        <w:rFonts w:hint="default"/>
        <w:lang w:val="en-US" w:eastAsia="en-US" w:bidi="ar-SA"/>
      </w:rPr>
    </w:lvl>
    <w:lvl w:ilvl="8">
      <w:start w:val="0"/>
      <w:numFmt w:val="bullet"/>
      <w:lvlText w:val="•"/>
      <w:lvlJc w:val="left"/>
      <w:pPr>
        <w:ind w:left="8236" w:hanging="360"/>
      </w:pPr>
      <w:rPr>
        <w:rFonts w:hint="default"/>
        <w:lang w:val="en-US" w:eastAsia="en-US" w:bidi="ar-SA"/>
      </w:rPr>
    </w:lvl>
  </w:abstractNum>
  <w:abstractNum w:abstractNumId="10">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righ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3">
      <w:start w:val="1"/>
      <w:numFmt w:val="decimal"/>
      <w:lvlText w:val="%1.%2.%3.%4"/>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4">
      <w:start w:val="1"/>
      <w:numFmt w:val="lowerLetter"/>
      <w:lvlText w:val="(%5)"/>
      <w:lvlJc w:val="left"/>
      <w:pPr>
        <w:ind w:left="2380" w:hanging="72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5">
      <w:start w:val="1"/>
      <w:numFmt w:val="lowerLetter"/>
      <w:lvlText w:val="(%6)"/>
      <w:lvlJc w:val="left"/>
      <w:pPr>
        <w:ind w:left="2380" w:hanging="360"/>
        <w:jc w:val="left"/>
      </w:pPr>
      <w:rPr>
        <w:rFonts w:hint="default" w:ascii="Times New Roman" w:hAnsi="Times New Roman" w:eastAsia="Times New Roman" w:cs="Times New Roman"/>
        <w:b w:val="0"/>
        <w:bCs w:val="0"/>
        <w:i w:val="0"/>
        <w:iCs w:val="0"/>
        <w:spacing w:val="-2"/>
        <w:w w:val="99"/>
        <w:sz w:val="24"/>
        <w:szCs w:val="24"/>
        <w:lang w:val="en-US" w:eastAsia="en-US" w:bidi="ar-SA"/>
      </w:rPr>
    </w:lvl>
    <w:lvl w:ilvl="6">
      <w:start w:val="0"/>
      <w:numFmt w:val="bullet"/>
      <w:lvlText w:val="•"/>
      <w:lvlJc w:val="left"/>
      <w:pPr>
        <w:ind w:left="6646" w:hanging="360"/>
      </w:pPr>
      <w:rPr>
        <w:rFonts w:hint="default"/>
        <w:lang w:val="en-US" w:eastAsia="en-US" w:bidi="ar-SA"/>
      </w:rPr>
    </w:lvl>
    <w:lvl w:ilvl="7">
      <w:start w:val="0"/>
      <w:numFmt w:val="bullet"/>
      <w:lvlText w:val="•"/>
      <w:lvlJc w:val="left"/>
      <w:pPr>
        <w:ind w:left="7500" w:hanging="360"/>
      </w:pPr>
      <w:rPr>
        <w:rFonts w:hint="default"/>
        <w:lang w:val="en-US" w:eastAsia="en-US" w:bidi="ar-SA"/>
      </w:rPr>
    </w:lvl>
    <w:lvl w:ilvl="8">
      <w:start w:val="0"/>
      <w:numFmt w:val="bullet"/>
      <w:lvlText w:val="•"/>
      <w:lvlJc w:val="left"/>
      <w:pPr>
        <w:ind w:left="8353" w:hanging="360"/>
      </w:pPr>
      <w:rPr>
        <w:rFonts w:hint="default"/>
        <w:lang w:val="en-US" w:eastAsia="en-US" w:bidi="ar-SA"/>
      </w:rPr>
    </w:lvl>
  </w:abstractNum>
  <w:abstractNum w:abstractNumId="9">
    <w:multiLevelType w:val="hybridMultilevel"/>
    <w:lvl w:ilvl="0">
      <w:start w:val="1"/>
      <w:numFmt w:val="lowerLetter"/>
      <w:lvlText w:val="%1."/>
      <w:lvlJc w:val="left"/>
      <w:pPr>
        <w:ind w:left="220" w:hanging="279"/>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1204" w:hanging="279"/>
      </w:pPr>
      <w:rPr>
        <w:rFonts w:hint="default"/>
        <w:lang w:val="en-US" w:eastAsia="en-US" w:bidi="ar-SA"/>
      </w:rPr>
    </w:lvl>
    <w:lvl w:ilvl="2">
      <w:start w:val="0"/>
      <w:numFmt w:val="bullet"/>
      <w:lvlText w:val="•"/>
      <w:lvlJc w:val="left"/>
      <w:pPr>
        <w:ind w:left="2188" w:hanging="279"/>
      </w:pPr>
      <w:rPr>
        <w:rFonts w:hint="default"/>
        <w:lang w:val="en-US" w:eastAsia="en-US" w:bidi="ar-SA"/>
      </w:rPr>
    </w:lvl>
    <w:lvl w:ilvl="3">
      <w:start w:val="0"/>
      <w:numFmt w:val="bullet"/>
      <w:lvlText w:val="•"/>
      <w:lvlJc w:val="left"/>
      <w:pPr>
        <w:ind w:left="3172" w:hanging="279"/>
      </w:pPr>
      <w:rPr>
        <w:rFonts w:hint="default"/>
        <w:lang w:val="en-US" w:eastAsia="en-US" w:bidi="ar-SA"/>
      </w:rPr>
    </w:lvl>
    <w:lvl w:ilvl="4">
      <w:start w:val="0"/>
      <w:numFmt w:val="bullet"/>
      <w:lvlText w:val="•"/>
      <w:lvlJc w:val="left"/>
      <w:pPr>
        <w:ind w:left="4156" w:hanging="279"/>
      </w:pPr>
      <w:rPr>
        <w:rFonts w:hint="default"/>
        <w:lang w:val="en-US" w:eastAsia="en-US" w:bidi="ar-SA"/>
      </w:rPr>
    </w:lvl>
    <w:lvl w:ilvl="5">
      <w:start w:val="0"/>
      <w:numFmt w:val="bullet"/>
      <w:lvlText w:val="•"/>
      <w:lvlJc w:val="left"/>
      <w:pPr>
        <w:ind w:left="5140" w:hanging="279"/>
      </w:pPr>
      <w:rPr>
        <w:rFonts w:hint="default"/>
        <w:lang w:val="en-US" w:eastAsia="en-US" w:bidi="ar-SA"/>
      </w:rPr>
    </w:lvl>
    <w:lvl w:ilvl="6">
      <w:start w:val="0"/>
      <w:numFmt w:val="bullet"/>
      <w:lvlText w:val="•"/>
      <w:lvlJc w:val="left"/>
      <w:pPr>
        <w:ind w:left="6124" w:hanging="279"/>
      </w:pPr>
      <w:rPr>
        <w:rFonts w:hint="default"/>
        <w:lang w:val="en-US" w:eastAsia="en-US" w:bidi="ar-SA"/>
      </w:rPr>
    </w:lvl>
    <w:lvl w:ilvl="7">
      <w:start w:val="0"/>
      <w:numFmt w:val="bullet"/>
      <w:lvlText w:val="•"/>
      <w:lvlJc w:val="left"/>
      <w:pPr>
        <w:ind w:left="7108" w:hanging="279"/>
      </w:pPr>
      <w:rPr>
        <w:rFonts w:hint="default"/>
        <w:lang w:val="en-US" w:eastAsia="en-US" w:bidi="ar-SA"/>
      </w:rPr>
    </w:lvl>
    <w:lvl w:ilvl="8">
      <w:start w:val="0"/>
      <w:numFmt w:val="bullet"/>
      <w:lvlText w:val="•"/>
      <w:lvlJc w:val="left"/>
      <w:pPr>
        <w:ind w:left="8092" w:hanging="279"/>
      </w:pPr>
      <w:rPr>
        <w:rFonts w:hint="default"/>
        <w:lang w:val="en-US" w:eastAsia="en-US" w:bidi="ar-SA"/>
      </w:rPr>
    </w:lvl>
  </w:abstractNum>
  <w:abstractNum w:abstractNumId="8">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0"/>
      <w:numFmt w:val="bullet"/>
      <w:lvlText w:val="•"/>
      <w:lvlJc w:val="left"/>
      <w:pPr>
        <w:ind w:left="2764" w:hanging="720"/>
      </w:pPr>
      <w:rPr>
        <w:rFonts w:hint="default"/>
        <w:lang w:val="en-US" w:eastAsia="en-US" w:bidi="ar-SA"/>
      </w:rPr>
    </w:lvl>
    <w:lvl w:ilvl="3">
      <w:start w:val="0"/>
      <w:numFmt w:val="bullet"/>
      <w:lvlText w:val="•"/>
      <w:lvlJc w:val="left"/>
      <w:pPr>
        <w:ind w:left="3676" w:hanging="720"/>
      </w:pPr>
      <w:rPr>
        <w:rFonts w:hint="default"/>
        <w:lang w:val="en-US" w:eastAsia="en-US" w:bidi="ar-SA"/>
      </w:rPr>
    </w:lvl>
    <w:lvl w:ilvl="4">
      <w:start w:val="0"/>
      <w:numFmt w:val="bullet"/>
      <w:lvlText w:val="•"/>
      <w:lvlJc w:val="left"/>
      <w:pPr>
        <w:ind w:left="4588" w:hanging="720"/>
      </w:pPr>
      <w:rPr>
        <w:rFonts w:hint="default"/>
        <w:lang w:val="en-US" w:eastAsia="en-US" w:bidi="ar-SA"/>
      </w:rPr>
    </w:lvl>
    <w:lvl w:ilvl="5">
      <w:start w:val="0"/>
      <w:numFmt w:val="bullet"/>
      <w:lvlText w:val="•"/>
      <w:lvlJc w:val="left"/>
      <w:pPr>
        <w:ind w:left="5500" w:hanging="720"/>
      </w:pPr>
      <w:rPr>
        <w:rFonts w:hint="default"/>
        <w:lang w:val="en-US" w:eastAsia="en-US" w:bidi="ar-SA"/>
      </w:rPr>
    </w:lvl>
    <w:lvl w:ilvl="6">
      <w:start w:val="0"/>
      <w:numFmt w:val="bullet"/>
      <w:lvlText w:val="•"/>
      <w:lvlJc w:val="left"/>
      <w:pPr>
        <w:ind w:left="6412" w:hanging="720"/>
      </w:pPr>
      <w:rPr>
        <w:rFonts w:hint="default"/>
        <w:lang w:val="en-US" w:eastAsia="en-US" w:bidi="ar-SA"/>
      </w:rPr>
    </w:lvl>
    <w:lvl w:ilvl="7">
      <w:start w:val="0"/>
      <w:numFmt w:val="bullet"/>
      <w:lvlText w:val="•"/>
      <w:lvlJc w:val="left"/>
      <w:pPr>
        <w:ind w:left="7324" w:hanging="720"/>
      </w:pPr>
      <w:rPr>
        <w:rFonts w:hint="default"/>
        <w:lang w:val="en-US" w:eastAsia="en-US" w:bidi="ar-SA"/>
      </w:rPr>
    </w:lvl>
    <w:lvl w:ilvl="8">
      <w:start w:val="0"/>
      <w:numFmt w:val="bullet"/>
      <w:lvlText w:val="•"/>
      <w:lvlJc w:val="left"/>
      <w:pPr>
        <w:ind w:left="8236" w:hanging="720"/>
      </w:pPr>
      <w:rPr>
        <w:rFonts w:hint="default"/>
        <w:lang w:val="en-US" w:eastAsia="en-US" w:bidi="ar-SA"/>
      </w:rPr>
    </w:lvl>
  </w:abstractNum>
  <w:abstractNum w:abstractNumId="7">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lowerRoman"/>
      <w:lvlText w:val="%3."/>
      <w:lvlJc w:val="left"/>
      <w:pPr>
        <w:ind w:left="1300" w:hanging="72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246" w:hanging="720"/>
      </w:pPr>
      <w:rPr>
        <w:rFonts w:hint="default"/>
        <w:lang w:val="en-US" w:eastAsia="en-US" w:bidi="ar-SA"/>
      </w:rPr>
    </w:lvl>
    <w:lvl w:ilvl="4">
      <w:start w:val="0"/>
      <w:numFmt w:val="bullet"/>
      <w:lvlText w:val="•"/>
      <w:lvlJc w:val="left"/>
      <w:pPr>
        <w:ind w:left="4220" w:hanging="720"/>
      </w:pPr>
      <w:rPr>
        <w:rFonts w:hint="default"/>
        <w:lang w:val="en-US" w:eastAsia="en-US" w:bidi="ar-SA"/>
      </w:rPr>
    </w:lvl>
    <w:lvl w:ilvl="5">
      <w:start w:val="0"/>
      <w:numFmt w:val="bullet"/>
      <w:lvlText w:val="•"/>
      <w:lvlJc w:val="left"/>
      <w:pPr>
        <w:ind w:left="5193" w:hanging="720"/>
      </w:pPr>
      <w:rPr>
        <w:rFonts w:hint="default"/>
        <w:lang w:val="en-US" w:eastAsia="en-US" w:bidi="ar-SA"/>
      </w:rPr>
    </w:lvl>
    <w:lvl w:ilvl="6">
      <w:start w:val="0"/>
      <w:numFmt w:val="bullet"/>
      <w:lvlText w:val="•"/>
      <w:lvlJc w:val="left"/>
      <w:pPr>
        <w:ind w:left="6166" w:hanging="720"/>
      </w:pPr>
      <w:rPr>
        <w:rFonts w:hint="default"/>
        <w:lang w:val="en-US" w:eastAsia="en-US" w:bidi="ar-SA"/>
      </w:rPr>
    </w:lvl>
    <w:lvl w:ilvl="7">
      <w:start w:val="0"/>
      <w:numFmt w:val="bullet"/>
      <w:lvlText w:val="•"/>
      <w:lvlJc w:val="left"/>
      <w:pPr>
        <w:ind w:left="7140" w:hanging="720"/>
      </w:pPr>
      <w:rPr>
        <w:rFonts w:hint="default"/>
        <w:lang w:val="en-US" w:eastAsia="en-US" w:bidi="ar-SA"/>
      </w:rPr>
    </w:lvl>
    <w:lvl w:ilvl="8">
      <w:start w:val="0"/>
      <w:numFmt w:val="bullet"/>
      <w:lvlText w:val="•"/>
      <w:lvlJc w:val="left"/>
      <w:pPr>
        <w:ind w:left="8113" w:hanging="720"/>
      </w:pPr>
      <w:rPr>
        <w:rFonts w:hint="default"/>
        <w:lang w:val="en-US" w:eastAsia="en-US" w:bidi="ar-SA"/>
      </w:rPr>
    </w:lvl>
  </w:abstractNum>
  <w:abstractNum w:abstractNumId="6">
    <w:multiLevelType w:val="hybridMultilevel"/>
    <w:lvl w:ilvl="0">
      <w:start w:val="5"/>
      <w:numFmt w:val="decimal"/>
      <w:lvlText w:val="%1"/>
      <w:lvlJc w:val="left"/>
      <w:pPr>
        <w:ind w:left="638" w:hanging="418"/>
        <w:jc w:val="left"/>
      </w:pPr>
      <w:rPr>
        <w:rFonts w:hint="default"/>
        <w:lang w:val="en-US" w:eastAsia="en-US" w:bidi="ar-SA"/>
      </w:rPr>
    </w:lvl>
    <w:lvl w:ilvl="1">
      <w:start w:val="1"/>
      <w:numFmt w:val="decimal"/>
      <w:lvlText w:val="%1.%2"/>
      <w:lvlJc w:val="left"/>
      <w:pPr>
        <w:ind w:left="638" w:hanging="418"/>
        <w:jc w:val="left"/>
      </w:pPr>
      <w:rPr>
        <w:rFonts w:hint="default" w:ascii="Calibri" w:hAnsi="Calibri" w:eastAsia="Calibri" w:cs="Calibri"/>
        <w:b w:val="0"/>
        <w:bCs w:val="0"/>
        <w:i w:val="0"/>
        <w:iCs w:val="0"/>
        <w:w w:val="100"/>
        <w:sz w:val="28"/>
        <w:szCs w:val="28"/>
        <w:lang w:val="en-US" w:eastAsia="en-US" w:bidi="ar-SA"/>
      </w:rPr>
    </w:lvl>
    <w:lvl w:ilvl="2">
      <w:start w:val="0"/>
      <w:numFmt w:val="bullet"/>
      <w:lvlText w:val="•"/>
      <w:lvlJc w:val="left"/>
      <w:pPr>
        <w:ind w:left="2524" w:hanging="418"/>
      </w:pPr>
      <w:rPr>
        <w:rFonts w:hint="default"/>
        <w:lang w:val="en-US" w:eastAsia="en-US" w:bidi="ar-SA"/>
      </w:rPr>
    </w:lvl>
    <w:lvl w:ilvl="3">
      <w:start w:val="0"/>
      <w:numFmt w:val="bullet"/>
      <w:lvlText w:val="•"/>
      <w:lvlJc w:val="left"/>
      <w:pPr>
        <w:ind w:left="3466" w:hanging="418"/>
      </w:pPr>
      <w:rPr>
        <w:rFonts w:hint="default"/>
        <w:lang w:val="en-US" w:eastAsia="en-US" w:bidi="ar-SA"/>
      </w:rPr>
    </w:lvl>
    <w:lvl w:ilvl="4">
      <w:start w:val="0"/>
      <w:numFmt w:val="bullet"/>
      <w:lvlText w:val="•"/>
      <w:lvlJc w:val="left"/>
      <w:pPr>
        <w:ind w:left="4408" w:hanging="418"/>
      </w:pPr>
      <w:rPr>
        <w:rFonts w:hint="default"/>
        <w:lang w:val="en-US" w:eastAsia="en-US" w:bidi="ar-SA"/>
      </w:rPr>
    </w:lvl>
    <w:lvl w:ilvl="5">
      <w:start w:val="0"/>
      <w:numFmt w:val="bullet"/>
      <w:lvlText w:val="•"/>
      <w:lvlJc w:val="left"/>
      <w:pPr>
        <w:ind w:left="5350" w:hanging="418"/>
      </w:pPr>
      <w:rPr>
        <w:rFonts w:hint="default"/>
        <w:lang w:val="en-US" w:eastAsia="en-US" w:bidi="ar-SA"/>
      </w:rPr>
    </w:lvl>
    <w:lvl w:ilvl="6">
      <w:start w:val="0"/>
      <w:numFmt w:val="bullet"/>
      <w:lvlText w:val="•"/>
      <w:lvlJc w:val="left"/>
      <w:pPr>
        <w:ind w:left="6292" w:hanging="418"/>
      </w:pPr>
      <w:rPr>
        <w:rFonts w:hint="default"/>
        <w:lang w:val="en-US" w:eastAsia="en-US" w:bidi="ar-SA"/>
      </w:rPr>
    </w:lvl>
    <w:lvl w:ilvl="7">
      <w:start w:val="0"/>
      <w:numFmt w:val="bullet"/>
      <w:lvlText w:val="•"/>
      <w:lvlJc w:val="left"/>
      <w:pPr>
        <w:ind w:left="7234" w:hanging="418"/>
      </w:pPr>
      <w:rPr>
        <w:rFonts w:hint="default"/>
        <w:lang w:val="en-US" w:eastAsia="en-US" w:bidi="ar-SA"/>
      </w:rPr>
    </w:lvl>
    <w:lvl w:ilvl="8">
      <w:start w:val="0"/>
      <w:numFmt w:val="bullet"/>
      <w:lvlText w:val="•"/>
      <w:lvlJc w:val="left"/>
      <w:pPr>
        <w:ind w:left="8176" w:hanging="418"/>
      </w:pPr>
      <w:rPr>
        <w:rFonts w:hint="default"/>
        <w:lang w:val="en-US" w:eastAsia="en-US" w:bidi="ar-SA"/>
      </w:rPr>
    </w:lvl>
  </w:abstractNum>
  <w:abstractNum w:abstractNumId="5">
    <w:multiLevelType w:val="hybridMultilevel"/>
    <w:lvl w:ilvl="0">
      <w:start w:val="2"/>
      <w:numFmt w:val="decimal"/>
      <w:lvlText w:val="%1"/>
      <w:lvlJc w:val="left"/>
      <w:pPr>
        <w:ind w:left="1004" w:hanging="784"/>
        <w:jc w:val="left"/>
      </w:pPr>
      <w:rPr>
        <w:rFonts w:hint="default"/>
        <w:lang w:val="en-US" w:eastAsia="en-US" w:bidi="ar-SA"/>
      </w:rPr>
    </w:lvl>
    <w:lvl w:ilvl="1">
      <w:start w:val="4"/>
      <w:numFmt w:val="decimal"/>
      <w:lvlText w:val="%1.%2"/>
      <w:lvlJc w:val="left"/>
      <w:pPr>
        <w:ind w:left="1004" w:hanging="784"/>
        <w:jc w:val="left"/>
      </w:pPr>
      <w:rPr>
        <w:rFonts w:hint="default"/>
        <w:lang w:val="en-US" w:eastAsia="en-US" w:bidi="ar-SA"/>
      </w:rPr>
    </w:lvl>
    <w:lvl w:ilvl="2">
      <w:start w:val="2"/>
      <w:numFmt w:val="decimal"/>
      <w:lvlText w:val="%1.%2.%3"/>
      <w:lvlJc w:val="left"/>
      <w:pPr>
        <w:ind w:left="1004" w:hanging="784"/>
        <w:jc w:val="left"/>
      </w:pPr>
      <w:rPr>
        <w:rFonts w:hint="default"/>
        <w:lang w:val="en-US" w:eastAsia="en-US" w:bidi="ar-SA"/>
      </w:rPr>
    </w:lvl>
    <w:lvl w:ilvl="3">
      <w:start w:val="1"/>
      <w:numFmt w:val="decimal"/>
      <w:lvlText w:val="%1.%2.%3.%4"/>
      <w:lvlJc w:val="left"/>
      <w:pPr>
        <w:ind w:left="1004" w:hanging="784"/>
        <w:jc w:val="left"/>
      </w:pPr>
      <w:rPr>
        <w:rFonts w:hint="default" w:ascii="Calibri" w:hAnsi="Calibri" w:eastAsia="Calibri" w:cs="Calibri"/>
        <w:b w:val="0"/>
        <w:bCs w:val="0"/>
        <w:i w:val="0"/>
        <w:iCs w:val="0"/>
        <w:w w:val="100"/>
        <w:sz w:val="26"/>
        <w:szCs w:val="26"/>
        <w:lang w:val="en-US" w:eastAsia="en-US" w:bidi="ar-SA"/>
      </w:rPr>
    </w:lvl>
    <w:lvl w:ilvl="4">
      <w:start w:val="0"/>
      <w:numFmt w:val="bullet"/>
      <w:lvlText w:val="•"/>
      <w:lvlJc w:val="left"/>
      <w:pPr>
        <w:ind w:left="4624" w:hanging="784"/>
      </w:pPr>
      <w:rPr>
        <w:rFonts w:hint="default"/>
        <w:lang w:val="en-US" w:eastAsia="en-US" w:bidi="ar-SA"/>
      </w:rPr>
    </w:lvl>
    <w:lvl w:ilvl="5">
      <w:start w:val="0"/>
      <w:numFmt w:val="bullet"/>
      <w:lvlText w:val="•"/>
      <w:lvlJc w:val="left"/>
      <w:pPr>
        <w:ind w:left="5530" w:hanging="784"/>
      </w:pPr>
      <w:rPr>
        <w:rFonts w:hint="default"/>
        <w:lang w:val="en-US" w:eastAsia="en-US" w:bidi="ar-SA"/>
      </w:rPr>
    </w:lvl>
    <w:lvl w:ilvl="6">
      <w:start w:val="0"/>
      <w:numFmt w:val="bullet"/>
      <w:lvlText w:val="•"/>
      <w:lvlJc w:val="left"/>
      <w:pPr>
        <w:ind w:left="6436" w:hanging="784"/>
      </w:pPr>
      <w:rPr>
        <w:rFonts w:hint="default"/>
        <w:lang w:val="en-US" w:eastAsia="en-US" w:bidi="ar-SA"/>
      </w:rPr>
    </w:lvl>
    <w:lvl w:ilvl="7">
      <w:start w:val="0"/>
      <w:numFmt w:val="bullet"/>
      <w:lvlText w:val="•"/>
      <w:lvlJc w:val="left"/>
      <w:pPr>
        <w:ind w:left="7342" w:hanging="784"/>
      </w:pPr>
      <w:rPr>
        <w:rFonts w:hint="default"/>
        <w:lang w:val="en-US" w:eastAsia="en-US" w:bidi="ar-SA"/>
      </w:rPr>
    </w:lvl>
    <w:lvl w:ilvl="8">
      <w:start w:val="0"/>
      <w:numFmt w:val="bullet"/>
      <w:lvlText w:val="•"/>
      <w:lvlJc w:val="left"/>
      <w:pPr>
        <w:ind w:left="8248" w:hanging="784"/>
      </w:pPr>
      <w:rPr>
        <w:rFonts w:hint="default"/>
        <w:lang w:val="en-US" w:eastAsia="en-US" w:bidi="ar-SA"/>
      </w:rPr>
    </w:lvl>
  </w:abstractNum>
  <w:abstractNum w:abstractNumId="4">
    <w:multiLevelType w:val="hybridMultilevel"/>
    <w:lvl w:ilvl="0">
      <w:start w:val="2"/>
      <w:numFmt w:val="decimal"/>
      <w:lvlText w:val="%1"/>
      <w:lvlJc w:val="left"/>
      <w:pPr>
        <w:ind w:left="851" w:hanging="632"/>
        <w:jc w:val="left"/>
      </w:pPr>
      <w:rPr>
        <w:rFonts w:hint="default"/>
        <w:lang w:val="en-US" w:eastAsia="en-US" w:bidi="ar-SA"/>
      </w:rPr>
    </w:lvl>
    <w:lvl w:ilvl="1">
      <w:start w:val="2"/>
      <w:numFmt w:val="decimal"/>
      <w:lvlText w:val="%1.%2"/>
      <w:lvlJc w:val="left"/>
      <w:pPr>
        <w:ind w:left="851" w:hanging="632"/>
        <w:jc w:val="left"/>
      </w:pPr>
      <w:rPr>
        <w:rFonts w:hint="default"/>
        <w:lang w:val="en-US" w:eastAsia="en-US" w:bidi="ar-SA"/>
      </w:rPr>
    </w:lvl>
    <w:lvl w:ilvl="2">
      <w:start w:val="1"/>
      <w:numFmt w:val="decimal"/>
      <w:lvlText w:val="%1.%2.%3"/>
      <w:lvlJc w:val="left"/>
      <w:pPr>
        <w:ind w:left="851" w:hanging="632"/>
        <w:jc w:val="left"/>
      </w:pPr>
      <w:rPr>
        <w:rFonts w:hint="default" w:ascii="Calibri" w:hAnsi="Calibri" w:eastAsia="Calibri" w:cs="Calibri"/>
        <w:b w:val="0"/>
        <w:bCs w:val="0"/>
        <w:i w:val="0"/>
        <w:iCs w:val="0"/>
        <w:w w:val="100"/>
        <w:sz w:val="28"/>
        <w:szCs w:val="28"/>
        <w:lang w:val="en-US" w:eastAsia="en-US" w:bidi="ar-SA"/>
      </w:rPr>
    </w:lvl>
    <w:lvl w:ilvl="3">
      <w:start w:val="1"/>
      <w:numFmt w:val="decimal"/>
      <w:lvlText w:val="%1.%2.%3.%4"/>
      <w:lvlJc w:val="left"/>
      <w:pPr>
        <w:ind w:left="1065" w:hanging="846"/>
        <w:jc w:val="left"/>
      </w:pPr>
      <w:rPr>
        <w:rFonts w:hint="default" w:ascii="Calibri" w:hAnsi="Calibri" w:eastAsia="Calibri" w:cs="Calibri"/>
        <w:b w:val="0"/>
        <w:bCs w:val="0"/>
        <w:i w:val="0"/>
        <w:iCs w:val="0"/>
        <w:w w:val="100"/>
        <w:sz w:val="28"/>
        <w:szCs w:val="28"/>
        <w:lang w:val="en-US" w:eastAsia="en-US" w:bidi="ar-SA"/>
      </w:rPr>
    </w:lvl>
    <w:lvl w:ilvl="4">
      <w:start w:val="0"/>
      <w:numFmt w:val="bullet"/>
      <w:lvlText w:val="•"/>
      <w:lvlJc w:val="left"/>
      <w:pPr>
        <w:ind w:left="2345" w:hanging="846"/>
      </w:pPr>
      <w:rPr>
        <w:rFonts w:hint="default"/>
        <w:lang w:val="en-US" w:eastAsia="en-US" w:bidi="ar-SA"/>
      </w:rPr>
    </w:lvl>
    <w:lvl w:ilvl="5">
      <w:start w:val="0"/>
      <w:numFmt w:val="bullet"/>
      <w:lvlText w:val="•"/>
      <w:lvlJc w:val="left"/>
      <w:pPr>
        <w:ind w:left="3631" w:hanging="846"/>
      </w:pPr>
      <w:rPr>
        <w:rFonts w:hint="default"/>
        <w:lang w:val="en-US" w:eastAsia="en-US" w:bidi="ar-SA"/>
      </w:rPr>
    </w:lvl>
    <w:lvl w:ilvl="6">
      <w:start w:val="0"/>
      <w:numFmt w:val="bullet"/>
      <w:lvlText w:val="•"/>
      <w:lvlJc w:val="left"/>
      <w:pPr>
        <w:ind w:left="4917" w:hanging="846"/>
      </w:pPr>
      <w:rPr>
        <w:rFonts w:hint="default"/>
        <w:lang w:val="en-US" w:eastAsia="en-US" w:bidi="ar-SA"/>
      </w:rPr>
    </w:lvl>
    <w:lvl w:ilvl="7">
      <w:start w:val="0"/>
      <w:numFmt w:val="bullet"/>
      <w:lvlText w:val="•"/>
      <w:lvlJc w:val="left"/>
      <w:pPr>
        <w:ind w:left="6202" w:hanging="846"/>
      </w:pPr>
      <w:rPr>
        <w:rFonts w:hint="default"/>
        <w:lang w:val="en-US" w:eastAsia="en-US" w:bidi="ar-SA"/>
      </w:rPr>
    </w:lvl>
    <w:lvl w:ilvl="8">
      <w:start w:val="0"/>
      <w:numFmt w:val="bullet"/>
      <w:lvlText w:val="•"/>
      <w:lvlJc w:val="left"/>
      <w:pPr>
        <w:ind w:left="7488" w:hanging="846"/>
      </w:pPr>
      <w:rPr>
        <w:rFonts w:hint="default"/>
        <w:lang w:val="en-US" w:eastAsia="en-US" w:bidi="ar-SA"/>
      </w:rPr>
    </w:lvl>
  </w:abstractNum>
  <w:abstractNum w:abstractNumId="3">
    <w:multiLevelType w:val="hybridMultilevel"/>
    <w:lvl w:ilvl="0">
      <w:start w:val="3"/>
      <w:numFmt w:val="decimal"/>
      <w:lvlText w:val="%1"/>
      <w:lvlJc w:val="left"/>
      <w:pPr>
        <w:ind w:left="638" w:hanging="418"/>
        <w:jc w:val="left"/>
      </w:pPr>
      <w:rPr>
        <w:rFonts w:hint="default"/>
        <w:lang w:val="en-US" w:eastAsia="en-US" w:bidi="ar-SA"/>
      </w:rPr>
    </w:lvl>
    <w:lvl w:ilvl="1">
      <w:start w:val="1"/>
      <w:numFmt w:val="decimal"/>
      <w:lvlText w:val="%1.%2"/>
      <w:lvlJc w:val="left"/>
      <w:pPr>
        <w:ind w:left="638" w:hanging="418"/>
        <w:jc w:val="left"/>
      </w:pPr>
      <w:rPr>
        <w:rFonts w:hint="default" w:ascii="Calibri" w:hAnsi="Calibri" w:eastAsia="Calibri" w:cs="Calibri"/>
        <w:b w:val="0"/>
        <w:bCs w:val="0"/>
        <w:i w:val="0"/>
        <w:iCs w:val="0"/>
        <w:w w:val="100"/>
        <w:sz w:val="28"/>
        <w:szCs w:val="28"/>
        <w:lang w:val="en-US" w:eastAsia="en-US" w:bidi="ar-SA"/>
      </w:rPr>
    </w:lvl>
    <w:lvl w:ilvl="2">
      <w:start w:val="0"/>
      <w:numFmt w:val="bullet"/>
      <w:lvlText w:val="•"/>
      <w:lvlJc w:val="left"/>
      <w:pPr>
        <w:ind w:left="2524" w:hanging="418"/>
      </w:pPr>
      <w:rPr>
        <w:rFonts w:hint="default"/>
        <w:lang w:val="en-US" w:eastAsia="en-US" w:bidi="ar-SA"/>
      </w:rPr>
    </w:lvl>
    <w:lvl w:ilvl="3">
      <w:start w:val="0"/>
      <w:numFmt w:val="bullet"/>
      <w:lvlText w:val="•"/>
      <w:lvlJc w:val="left"/>
      <w:pPr>
        <w:ind w:left="3466" w:hanging="418"/>
      </w:pPr>
      <w:rPr>
        <w:rFonts w:hint="default"/>
        <w:lang w:val="en-US" w:eastAsia="en-US" w:bidi="ar-SA"/>
      </w:rPr>
    </w:lvl>
    <w:lvl w:ilvl="4">
      <w:start w:val="0"/>
      <w:numFmt w:val="bullet"/>
      <w:lvlText w:val="•"/>
      <w:lvlJc w:val="left"/>
      <w:pPr>
        <w:ind w:left="4408" w:hanging="418"/>
      </w:pPr>
      <w:rPr>
        <w:rFonts w:hint="default"/>
        <w:lang w:val="en-US" w:eastAsia="en-US" w:bidi="ar-SA"/>
      </w:rPr>
    </w:lvl>
    <w:lvl w:ilvl="5">
      <w:start w:val="0"/>
      <w:numFmt w:val="bullet"/>
      <w:lvlText w:val="•"/>
      <w:lvlJc w:val="left"/>
      <w:pPr>
        <w:ind w:left="5350" w:hanging="418"/>
      </w:pPr>
      <w:rPr>
        <w:rFonts w:hint="default"/>
        <w:lang w:val="en-US" w:eastAsia="en-US" w:bidi="ar-SA"/>
      </w:rPr>
    </w:lvl>
    <w:lvl w:ilvl="6">
      <w:start w:val="0"/>
      <w:numFmt w:val="bullet"/>
      <w:lvlText w:val="•"/>
      <w:lvlJc w:val="left"/>
      <w:pPr>
        <w:ind w:left="6292" w:hanging="418"/>
      </w:pPr>
      <w:rPr>
        <w:rFonts w:hint="default"/>
        <w:lang w:val="en-US" w:eastAsia="en-US" w:bidi="ar-SA"/>
      </w:rPr>
    </w:lvl>
    <w:lvl w:ilvl="7">
      <w:start w:val="0"/>
      <w:numFmt w:val="bullet"/>
      <w:lvlText w:val="•"/>
      <w:lvlJc w:val="left"/>
      <w:pPr>
        <w:ind w:left="7234" w:hanging="418"/>
      </w:pPr>
      <w:rPr>
        <w:rFonts w:hint="default"/>
        <w:lang w:val="en-US" w:eastAsia="en-US" w:bidi="ar-SA"/>
      </w:rPr>
    </w:lvl>
    <w:lvl w:ilvl="8">
      <w:start w:val="0"/>
      <w:numFmt w:val="bullet"/>
      <w:lvlText w:val="•"/>
      <w:lvlJc w:val="left"/>
      <w:pPr>
        <w:ind w:left="8176" w:hanging="418"/>
      </w:pPr>
      <w:rPr>
        <w:rFonts w:hint="default"/>
        <w:lang w:val="en-US" w:eastAsia="en-US" w:bidi="ar-SA"/>
      </w:rPr>
    </w:lvl>
  </w:abstractNum>
  <w:abstractNum w:abstractNumId="2">
    <w:multiLevelType w:val="hybridMultilevel"/>
    <w:lvl w:ilvl="0">
      <w:start w:val="2"/>
      <w:numFmt w:val="decimal"/>
      <w:lvlText w:val="%1"/>
      <w:lvlJc w:val="left"/>
      <w:pPr>
        <w:ind w:left="638" w:hanging="418"/>
        <w:jc w:val="left"/>
      </w:pPr>
      <w:rPr>
        <w:rFonts w:hint="default"/>
        <w:lang w:val="en-US" w:eastAsia="en-US" w:bidi="ar-SA"/>
      </w:rPr>
    </w:lvl>
    <w:lvl w:ilvl="1">
      <w:start w:val="1"/>
      <w:numFmt w:val="decimal"/>
      <w:lvlText w:val="%1.%2"/>
      <w:lvlJc w:val="left"/>
      <w:pPr>
        <w:ind w:left="638" w:hanging="418"/>
        <w:jc w:val="left"/>
      </w:pPr>
      <w:rPr>
        <w:rFonts w:hint="default" w:ascii="Calibri" w:hAnsi="Calibri" w:eastAsia="Calibri" w:cs="Calibri"/>
        <w:b w:val="0"/>
        <w:bCs w:val="0"/>
        <w:i w:val="0"/>
        <w:iCs w:val="0"/>
        <w:w w:val="100"/>
        <w:sz w:val="28"/>
        <w:szCs w:val="28"/>
        <w:lang w:val="en-US" w:eastAsia="en-US" w:bidi="ar-SA"/>
      </w:rPr>
    </w:lvl>
    <w:lvl w:ilvl="2">
      <w:start w:val="0"/>
      <w:numFmt w:val="bullet"/>
      <w:lvlText w:val="•"/>
      <w:lvlJc w:val="left"/>
      <w:pPr>
        <w:ind w:left="2524" w:hanging="418"/>
      </w:pPr>
      <w:rPr>
        <w:rFonts w:hint="default"/>
        <w:lang w:val="en-US" w:eastAsia="en-US" w:bidi="ar-SA"/>
      </w:rPr>
    </w:lvl>
    <w:lvl w:ilvl="3">
      <w:start w:val="0"/>
      <w:numFmt w:val="bullet"/>
      <w:lvlText w:val="•"/>
      <w:lvlJc w:val="left"/>
      <w:pPr>
        <w:ind w:left="3466" w:hanging="418"/>
      </w:pPr>
      <w:rPr>
        <w:rFonts w:hint="default"/>
        <w:lang w:val="en-US" w:eastAsia="en-US" w:bidi="ar-SA"/>
      </w:rPr>
    </w:lvl>
    <w:lvl w:ilvl="4">
      <w:start w:val="0"/>
      <w:numFmt w:val="bullet"/>
      <w:lvlText w:val="•"/>
      <w:lvlJc w:val="left"/>
      <w:pPr>
        <w:ind w:left="4408" w:hanging="418"/>
      </w:pPr>
      <w:rPr>
        <w:rFonts w:hint="default"/>
        <w:lang w:val="en-US" w:eastAsia="en-US" w:bidi="ar-SA"/>
      </w:rPr>
    </w:lvl>
    <w:lvl w:ilvl="5">
      <w:start w:val="0"/>
      <w:numFmt w:val="bullet"/>
      <w:lvlText w:val="•"/>
      <w:lvlJc w:val="left"/>
      <w:pPr>
        <w:ind w:left="5350" w:hanging="418"/>
      </w:pPr>
      <w:rPr>
        <w:rFonts w:hint="default"/>
        <w:lang w:val="en-US" w:eastAsia="en-US" w:bidi="ar-SA"/>
      </w:rPr>
    </w:lvl>
    <w:lvl w:ilvl="6">
      <w:start w:val="0"/>
      <w:numFmt w:val="bullet"/>
      <w:lvlText w:val="•"/>
      <w:lvlJc w:val="left"/>
      <w:pPr>
        <w:ind w:left="6292" w:hanging="418"/>
      </w:pPr>
      <w:rPr>
        <w:rFonts w:hint="default"/>
        <w:lang w:val="en-US" w:eastAsia="en-US" w:bidi="ar-SA"/>
      </w:rPr>
    </w:lvl>
    <w:lvl w:ilvl="7">
      <w:start w:val="0"/>
      <w:numFmt w:val="bullet"/>
      <w:lvlText w:val="•"/>
      <w:lvlJc w:val="left"/>
      <w:pPr>
        <w:ind w:left="7234" w:hanging="418"/>
      </w:pPr>
      <w:rPr>
        <w:rFonts w:hint="default"/>
        <w:lang w:val="en-US" w:eastAsia="en-US" w:bidi="ar-SA"/>
      </w:rPr>
    </w:lvl>
    <w:lvl w:ilvl="8">
      <w:start w:val="0"/>
      <w:numFmt w:val="bullet"/>
      <w:lvlText w:val="•"/>
      <w:lvlJc w:val="left"/>
      <w:pPr>
        <w:ind w:left="8176" w:hanging="418"/>
      </w:pPr>
      <w:rPr>
        <w:rFonts w:hint="default"/>
        <w:lang w:val="en-US" w:eastAsia="en-US" w:bidi="ar-SA"/>
      </w:rPr>
    </w:lvl>
  </w:abstractNum>
  <w:abstractNum w:abstractNumId="1">
    <w:multiLevelType w:val="hybridMultilevel"/>
    <w:lvl w:ilvl="0">
      <w:start w:val="1"/>
      <w:numFmt w:val="decimal"/>
      <w:lvlText w:val="%1"/>
      <w:lvlJc w:val="left"/>
      <w:pPr>
        <w:ind w:left="640" w:hanging="420"/>
        <w:jc w:val="left"/>
      </w:pPr>
      <w:rPr>
        <w:rFonts w:hint="default"/>
        <w:lang w:val="en-US" w:eastAsia="en-US" w:bidi="ar-SA"/>
      </w:rPr>
    </w:lvl>
    <w:lvl w:ilvl="1">
      <w:start w:val="1"/>
      <w:numFmt w:val="decimal"/>
      <w:lvlText w:val="%1.%2"/>
      <w:lvlJc w:val="left"/>
      <w:pPr>
        <w:ind w:left="640" w:hanging="420"/>
        <w:jc w:val="left"/>
      </w:pPr>
      <w:rPr>
        <w:rFonts w:hint="default" w:ascii="Calibri" w:hAnsi="Calibri" w:eastAsia="Calibri" w:cs="Calibri"/>
        <w:b w:val="0"/>
        <w:bCs w:val="0"/>
        <w:i w:val="0"/>
        <w:iCs w:val="0"/>
        <w:w w:val="100"/>
        <w:sz w:val="28"/>
        <w:szCs w:val="28"/>
        <w:lang w:val="en-US" w:eastAsia="en-US" w:bidi="ar-SA"/>
      </w:rPr>
    </w:lvl>
    <w:lvl w:ilvl="2">
      <w:start w:val="0"/>
      <w:numFmt w:val="bullet"/>
      <w:lvlText w:val="•"/>
      <w:lvlJc w:val="left"/>
      <w:pPr>
        <w:ind w:left="2524" w:hanging="420"/>
      </w:pPr>
      <w:rPr>
        <w:rFonts w:hint="default"/>
        <w:lang w:val="en-US" w:eastAsia="en-US" w:bidi="ar-SA"/>
      </w:rPr>
    </w:lvl>
    <w:lvl w:ilvl="3">
      <w:start w:val="0"/>
      <w:numFmt w:val="bullet"/>
      <w:lvlText w:val="•"/>
      <w:lvlJc w:val="left"/>
      <w:pPr>
        <w:ind w:left="3466" w:hanging="420"/>
      </w:pPr>
      <w:rPr>
        <w:rFonts w:hint="default"/>
        <w:lang w:val="en-US" w:eastAsia="en-US" w:bidi="ar-SA"/>
      </w:rPr>
    </w:lvl>
    <w:lvl w:ilvl="4">
      <w:start w:val="0"/>
      <w:numFmt w:val="bullet"/>
      <w:lvlText w:val="•"/>
      <w:lvlJc w:val="left"/>
      <w:pPr>
        <w:ind w:left="4408" w:hanging="420"/>
      </w:pPr>
      <w:rPr>
        <w:rFonts w:hint="default"/>
        <w:lang w:val="en-US" w:eastAsia="en-US" w:bidi="ar-SA"/>
      </w:rPr>
    </w:lvl>
    <w:lvl w:ilvl="5">
      <w:start w:val="0"/>
      <w:numFmt w:val="bullet"/>
      <w:lvlText w:val="•"/>
      <w:lvlJc w:val="left"/>
      <w:pPr>
        <w:ind w:left="5350" w:hanging="420"/>
      </w:pPr>
      <w:rPr>
        <w:rFonts w:hint="default"/>
        <w:lang w:val="en-US" w:eastAsia="en-US" w:bidi="ar-SA"/>
      </w:rPr>
    </w:lvl>
    <w:lvl w:ilvl="6">
      <w:start w:val="0"/>
      <w:numFmt w:val="bullet"/>
      <w:lvlText w:val="•"/>
      <w:lvlJc w:val="left"/>
      <w:pPr>
        <w:ind w:left="6292" w:hanging="420"/>
      </w:pPr>
      <w:rPr>
        <w:rFonts w:hint="default"/>
        <w:lang w:val="en-US" w:eastAsia="en-US" w:bidi="ar-SA"/>
      </w:rPr>
    </w:lvl>
    <w:lvl w:ilvl="7">
      <w:start w:val="0"/>
      <w:numFmt w:val="bullet"/>
      <w:lvlText w:val="•"/>
      <w:lvlJc w:val="left"/>
      <w:pPr>
        <w:ind w:left="7234" w:hanging="420"/>
      </w:pPr>
      <w:rPr>
        <w:rFonts w:hint="default"/>
        <w:lang w:val="en-US" w:eastAsia="en-US" w:bidi="ar-SA"/>
      </w:rPr>
    </w:lvl>
    <w:lvl w:ilvl="8">
      <w:start w:val="0"/>
      <w:numFmt w:val="bullet"/>
      <w:lvlText w:val="•"/>
      <w:lvlJc w:val="left"/>
      <w:pPr>
        <w:ind w:left="8176" w:hanging="420"/>
      </w:pPr>
      <w:rPr>
        <w:rFonts w:hint="default"/>
        <w:lang w:val="en-US" w:eastAsia="en-US" w:bidi="ar-SA"/>
      </w:rPr>
    </w:lvl>
  </w:abstractNum>
  <w:abstractNum w:abstractNumId="0">
    <w:multiLevelType w:val="hybridMultilevel"/>
    <w:lvl w:ilvl="0">
      <w:start w:val="1"/>
      <w:numFmt w:val="lowerRoman"/>
      <w:lvlText w:val="%1."/>
      <w:lvlJc w:val="left"/>
      <w:pPr>
        <w:ind w:left="940" w:hanging="495"/>
        <w:jc w:val="right"/>
      </w:pPr>
      <w:rPr>
        <w:rFonts w:hint="default" w:ascii="Calibri" w:hAnsi="Calibri" w:eastAsia="Calibri" w:cs="Calibri"/>
        <w:b w:val="0"/>
        <w:bCs w:val="0"/>
        <w:i w:val="0"/>
        <w:iCs w:val="0"/>
        <w:w w:val="100"/>
        <w:sz w:val="28"/>
        <w:szCs w:val="28"/>
        <w:lang w:val="en-US" w:eastAsia="en-US" w:bidi="ar-SA"/>
      </w:rPr>
    </w:lvl>
    <w:lvl w:ilvl="1">
      <w:start w:val="0"/>
      <w:numFmt w:val="bullet"/>
      <w:lvlText w:val="•"/>
      <w:lvlJc w:val="left"/>
      <w:pPr>
        <w:ind w:left="1852" w:hanging="495"/>
      </w:pPr>
      <w:rPr>
        <w:rFonts w:hint="default"/>
        <w:lang w:val="en-US" w:eastAsia="en-US" w:bidi="ar-SA"/>
      </w:rPr>
    </w:lvl>
    <w:lvl w:ilvl="2">
      <w:start w:val="0"/>
      <w:numFmt w:val="bullet"/>
      <w:lvlText w:val="•"/>
      <w:lvlJc w:val="left"/>
      <w:pPr>
        <w:ind w:left="2764" w:hanging="495"/>
      </w:pPr>
      <w:rPr>
        <w:rFonts w:hint="default"/>
        <w:lang w:val="en-US" w:eastAsia="en-US" w:bidi="ar-SA"/>
      </w:rPr>
    </w:lvl>
    <w:lvl w:ilvl="3">
      <w:start w:val="0"/>
      <w:numFmt w:val="bullet"/>
      <w:lvlText w:val="•"/>
      <w:lvlJc w:val="left"/>
      <w:pPr>
        <w:ind w:left="3676" w:hanging="495"/>
      </w:pPr>
      <w:rPr>
        <w:rFonts w:hint="default"/>
        <w:lang w:val="en-US" w:eastAsia="en-US" w:bidi="ar-SA"/>
      </w:rPr>
    </w:lvl>
    <w:lvl w:ilvl="4">
      <w:start w:val="0"/>
      <w:numFmt w:val="bullet"/>
      <w:lvlText w:val="•"/>
      <w:lvlJc w:val="left"/>
      <w:pPr>
        <w:ind w:left="4588" w:hanging="495"/>
      </w:pPr>
      <w:rPr>
        <w:rFonts w:hint="default"/>
        <w:lang w:val="en-US" w:eastAsia="en-US" w:bidi="ar-SA"/>
      </w:rPr>
    </w:lvl>
    <w:lvl w:ilvl="5">
      <w:start w:val="0"/>
      <w:numFmt w:val="bullet"/>
      <w:lvlText w:val="•"/>
      <w:lvlJc w:val="left"/>
      <w:pPr>
        <w:ind w:left="5500" w:hanging="495"/>
      </w:pPr>
      <w:rPr>
        <w:rFonts w:hint="default"/>
        <w:lang w:val="en-US" w:eastAsia="en-US" w:bidi="ar-SA"/>
      </w:rPr>
    </w:lvl>
    <w:lvl w:ilvl="6">
      <w:start w:val="0"/>
      <w:numFmt w:val="bullet"/>
      <w:lvlText w:val="•"/>
      <w:lvlJc w:val="left"/>
      <w:pPr>
        <w:ind w:left="6412" w:hanging="495"/>
      </w:pPr>
      <w:rPr>
        <w:rFonts w:hint="default"/>
        <w:lang w:val="en-US" w:eastAsia="en-US" w:bidi="ar-SA"/>
      </w:rPr>
    </w:lvl>
    <w:lvl w:ilvl="7">
      <w:start w:val="0"/>
      <w:numFmt w:val="bullet"/>
      <w:lvlText w:val="•"/>
      <w:lvlJc w:val="left"/>
      <w:pPr>
        <w:ind w:left="7324" w:hanging="495"/>
      </w:pPr>
      <w:rPr>
        <w:rFonts w:hint="default"/>
        <w:lang w:val="en-US" w:eastAsia="en-US" w:bidi="ar-SA"/>
      </w:rPr>
    </w:lvl>
    <w:lvl w:ilvl="8">
      <w:start w:val="0"/>
      <w:numFmt w:val="bullet"/>
      <w:lvlText w:val="•"/>
      <w:lvlJc w:val="left"/>
      <w:pPr>
        <w:ind w:left="8236" w:hanging="495"/>
      </w:pPr>
      <w:rPr>
        <w:rFonts w:hint="default"/>
        <w:lang w:val="en-US" w:eastAsia="en-US" w:bidi="ar-SA"/>
      </w:rPr>
    </w:lvl>
  </w:abstractNum>
  <w:num w:numId="27">
    <w:abstractNumId w:val="26"/>
  </w:num>
  <w:num w:numId="26">
    <w:abstractNumId w:val="25"/>
  </w:num>
  <w:num w:numId="25">
    <w:abstractNumId w:val="24"/>
  </w:num>
  <w:num w:numId="24">
    <w:abstractNumId w:val="23"/>
  </w:num>
  <w:num w:numId="22">
    <w:abstractNumId w:val="21"/>
  </w:num>
  <w:num w:numId="23">
    <w:abstractNumId w:val="22"/>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line="341" w:lineRule="exact"/>
      <w:ind w:left="640" w:hanging="421"/>
    </w:pPr>
    <w:rPr>
      <w:rFonts w:ascii="Calibri" w:hAnsi="Calibri" w:eastAsia="Calibri" w:cs="Calibri"/>
      <w:sz w:val="28"/>
      <w:szCs w:val="28"/>
      <w:lang w:val="en-US" w:eastAsia="en-US" w:bidi="ar-SA"/>
    </w:rPr>
  </w:style>
  <w:style w:styleId="TOC2" w:type="paragraph">
    <w:name w:val="TOC 2"/>
    <w:basedOn w:val="Normal"/>
    <w:uiPriority w:val="1"/>
    <w:qFormat/>
    <w:pPr>
      <w:spacing w:line="341" w:lineRule="exact"/>
      <w:ind w:left="263" w:right="1332"/>
      <w:jc w:val="center"/>
    </w:pPr>
    <w:rPr>
      <w:rFonts w:ascii="Calibri" w:hAnsi="Calibri" w:eastAsia="Calibri" w:cs="Calibri"/>
      <w:sz w:val="28"/>
      <w:szCs w:val="28"/>
      <w:lang w:val="en-US" w:eastAsia="en-US" w:bidi="ar-SA"/>
    </w:rPr>
  </w:style>
  <w:style w:styleId="TOC3" w:type="paragraph">
    <w:name w:val="TOC 3"/>
    <w:basedOn w:val="Normal"/>
    <w:uiPriority w:val="1"/>
    <w:qFormat/>
    <w:pPr>
      <w:spacing w:before="343" w:line="341" w:lineRule="exact"/>
      <w:ind w:left="3821"/>
    </w:pPr>
    <w:rPr>
      <w:rFonts w:ascii="Calibri" w:hAnsi="Calibri" w:eastAsia="Calibri" w:cs="Calibri"/>
      <w:sz w:val="28"/>
      <w:szCs w:val="28"/>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940" w:hanging="721"/>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79"/>
      <w:ind w:left="940" w:hanging="721"/>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20"/>
      <w:ind w:left="263" w:right="515"/>
      <w:jc w:val="center"/>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940"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lideshow.net/ihsh/cyberlow" TargetMode="External"/><Relationship Id="rId8" Type="http://schemas.openxmlformats.org/officeDocument/2006/relationships/hyperlink" Target="http://www.mondaq.com/Nigeria/x/322886/international%2Btrade%2Binvestment/an%2Bappraisal%2Bof%2Bchallenge%2Bof" TargetMode="External"/><Relationship Id="rId9" Type="http://schemas.openxmlformats.org/officeDocument/2006/relationships/hyperlink" Target="http://www.loble.co.uk/enforcement_of_foreign_judgments.html" TargetMode="External"/><Relationship Id="rId10" Type="http://schemas.openxmlformats.org/officeDocument/2006/relationships/hyperlink" Target="http://www.templar-law.com/media/publications/enforcement" TargetMode="External"/><Relationship Id="rId11" Type="http://schemas.openxmlformats.org/officeDocument/2006/relationships/hyperlink" Target="http://www.elexica.com/servicse/ceratesinglepdf.ashx?url=/en/legal-topics/dispute-resolution-commercial/25-enforcement-of-foreign-judgments-under-nigeria-law&amp;name=enforcement-of-foreign" TargetMode="External"/><Relationship Id="rId12" Type="http://schemas.openxmlformats.org/officeDocument/2006/relationships/hyperlink" Target="http://www.nigerianvillegesquire.com/articles/enforcing_foreign_judgment_in_nigeria_ex-abundati" TargetMode="External"/><Relationship Id="rId13" Type="http://schemas.openxmlformats.org/officeDocument/2006/relationships/hyperlink" Target="http://www.digitalscommons.law.seattleu.edu/cgi/viewcontent.cgi/articles%3D1757%26content%3Dsulr" TargetMode="External"/><Relationship Id="rId14" Type="http://schemas.openxmlformats.org/officeDocument/2006/relationships/hyperlink" Target="http://www.mondaq.com/nigeria/x/322886/international%2Btrade%2Binvestment/an%2Bappraisal%2Bof%2Bchallenges%2Bof%2Benforcing%2Bforeign%2Bjudgments%2Bin%2Bnigeria" TargetMode="External"/><Relationship Id="rId15" Type="http://schemas.openxmlformats.org/officeDocument/2006/relationships/hyperlink" Target="http://www.mttlr.org/volfour/menthe.thml" TargetMode="External"/><Relationship Id="rId16" Type="http://schemas.openxmlformats.org/officeDocument/2006/relationships/footer" Target="footer3.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footer" Target="footer6.xml"/><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hyperlink" Target="http://euro.ecom.cmu.edu/program/low/8-372/jurisdiction/aladstoneDeker" TargetMode="External"/><Relationship Id="rId27" Type="http://schemas.openxmlformats.org/officeDocument/2006/relationships/hyperlink" Target="http://www.cyberspacelaw.org/kesan/kesan1.hml" TargetMode="External"/><Relationship Id="rId28" Type="http://schemas.openxmlformats.org/officeDocument/2006/relationships/hyperlink" Target="http://www.temple.edu/lawschool/depost/Anarchy.html" TargetMode="External"/><Relationship Id="rId29" Type="http://schemas.openxmlformats.org/officeDocument/2006/relationships/hyperlink" Target="https://en.m.wikipedia.org/wiki/United_States_District_Court_for_the_Northern_District_of_California" TargetMode="External"/><Relationship Id="rId30" Type="http://schemas.openxmlformats.org/officeDocument/2006/relationships/hyperlink" Target="https://en.m.wikipedia.org/wiki/Indiana_Court_of_Appeals" TargetMode="External"/><Relationship Id="rId31" Type="http://schemas.openxmlformats.org/officeDocument/2006/relationships/hyperlink" Target="https://en.m.wikipedia.org/wiki/ICraveTV" TargetMode="External"/><Relationship Id="rId32" Type="http://schemas.openxmlformats.org/officeDocument/2006/relationships/hyperlink" Target="https://en.m.wikipedia.org/wiki/20th_Century_Fox" TargetMode="External"/><Relationship Id="rId33" Type="http://schemas.openxmlformats.org/officeDocument/2006/relationships/hyperlink" Target="https://en.m.wikipedia.org/wiki/Copyright_infringement" TargetMode="External"/><Relationship Id="rId34" Type="http://schemas.openxmlformats.org/officeDocument/2006/relationships/hyperlink" Target="https://en.m.wikipedia.org/wiki/Yahoo%21" TargetMode="External"/><Relationship Id="rId35" Type="http://schemas.openxmlformats.org/officeDocument/2006/relationships/hyperlink" Target="https://en.m.wikipedia.org/wiki/Ripeness" TargetMode="External"/><Relationship Id="rId3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2023-10-30T14:41:51Z</dcterms:created>
  <dcterms:modified xsi:type="dcterms:W3CDTF">2023-10-30T14:41:51Z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