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643"/>
        <w:rPr>
          <w:sz w:val="20"/>
        </w:rPr>
      </w:pPr>
      <w:r>
        <w:rPr>
          <w:sz w:val="20"/>
        </w:rPr>
        <w:drawing>
          <wp:inline distT="0" distB="0" distL="0" distR="0">
            <wp:extent cx="1239523" cy="124301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23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1"/>
        <w:spacing w:line="480" w:lineRule="auto" w:before="90"/>
        <w:ind w:left="477" w:right="1435"/>
      </w:pPr>
      <w:r>
        <w:rPr/>
        <w:t>A COMBINED BIOGAS PLANT AND INCINERATOR SYSTEM FOR</w:t>
      </w:r>
      <w:r>
        <w:rPr>
          <w:spacing w:val="-57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SOLID WASTE MANAGEMENT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spacing w:before="0"/>
        <w:ind w:left="537" w:right="149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85"/>
        <w:ind w:left="480" w:right="1433"/>
      </w:pPr>
      <w:r>
        <w:rPr/>
        <w:t>ABDUL-HAKEEM</w:t>
      </w:r>
      <w:r>
        <w:rPr>
          <w:spacing w:val="-3"/>
        </w:rPr>
        <w:t> </w:t>
      </w:r>
      <w:r>
        <w:rPr/>
        <w:t>AYODELE </w:t>
      </w:r>
      <w:r>
        <w:rPr>
          <w:u w:val="thick"/>
        </w:rPr>
        <w:t>BUSARI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spacing w:line="480" w:lineRule="auto" w:before="90"/>
        <w:ind w:left="2048" w:right="3005" w:firstLine="0"/>
        <w:jc w:val="center"/>
        <w:rPr>
          <w:b/>
          <w:sz w:val="24"/>
        </w:rPr>
      </w:pPr>
      <w:r>
        <w:rPr>
          <w:b/>
          <w:sz w:val="24"/>
        </w:rPr>
        <w:t>DEPARTMENT OF WATER RESOURCES 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ENVIRONMENTAL ENGINEERING</w:t>
      </w:r>
    </w:p>
    <w:p>
      <w:pPr>
        <w:pStyle w:val="Heading1"/>
        <w:spacing w:line="480" w:lineRule="auto" w:before="1"/>
        <w:ind w:left="2045" w:right="3005"/>
      </w:pPr>
      <w:r>
        <w:rPr/>
        <w:t>AHMADU BELLO UNIVERSITY, ZARIA</w:t>
      </w:r>
      <w:r>
        <w:rPr>
          <w:spacing w:val="-57"/>
        </w:rPr>
        <w:t> </w:t>
      </w:r>
      <w:r>
        <w:rPr/>
        <w:t>NIGERIA</w:t>
      </w:r>
    </w:p>
    <w:p>
      <w:pPr>
        <w:spacing w:after="0" w:line="480" w:lineRule="auto"/>
        <w:sectPr>
          <w:footerReference w:type="default" r:id="rId5"/>
          <w:type w:val="continuous"/>
          <w:pgSz w:w="11910" w:h="16840"/>
          <w:pgMar w:footer="1762" w:top="1420" w:bottom="1960" w:left="1680" w:right="0"/>
          <w:pgNumType w:start="1"/>
        </w:sectPr>
      </w:pPr>
    </w:p>
    <w:p>
      <w:pPr>
        <w:spacing w:line="276" w:lineRule="auto" w:before="61"/>
        <w:ind w:left="473" w:right="1435" w:firstLine="0"/>
        <w:jc w:val="center"/>
        <w:rPr>
          <w:b/>
          <w:sz w:val="24"/>
        </w:rPr>
      </w:pPr>
      <w:r>
        <w:rPr>
          <w:b/>
          <w:sz w:val="24"/>
        </w:rPr>
        <w:t>A COMBINED BIOGAS PLANT AND INCINERATOR SYSTEM FOR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MUNICIPAL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SOLID WASTE MANAGEMENT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0"/>
        <w:ind w:left="537" w:right="1491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478" w:right="1435" w:firstLine="0"/>
        <w:jc w:val="center"/>
        <w:rPr>
          <w:b/>
          <w:sz w:val="24"/>
        </w:rPr>
      </w:pPr>
      <w:r>
        <w:rPr>
          <w:b/>
          <w:sz w:val="24"/>
        </w:rPr>
        <w:t>Abdul-Hakeem Ayodele </w:t>
      </w:r>
      <w:r>
        <w:rPr>
          <w:b/>
          <w:sz w:val="24"/>
          <w:u w:val="thick"/>
        </w:rPr>
        <w:t>BUSARI,</w:t>
      </w:r>
      <w:r>
        <w:rPr>
          <w:b/>
          <w:sz w:val="24"/>
        </w:rPr>
        <w:t> B. Sc. (Hons) Mech. Eng. (UNILAG) 1985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P16EGWR8083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1"/>
        <w:ind w:left="474" w:right="1435"/>
      </w:pPr>
      <w:r>
        <w:rPr/>
        <w:t>A DISSERTATION SUBMITTED TO THE SCHOOL OF POST GRADUATE</w:t>
      </w:r>
      <w:r>
        <w:rPr>
          <w:spacing w:val="-57"/>
        </w:rPr>
        <w:t> </w:t>
      </w:r>
      <w:r>
        <w:rPr/>
        <w:t>STUDIES,</w:t>
      </w:r>
    </w:p>
    <w:p>
      <w:pPr>
        <w:spacing w:before="1"/>
        <w:ind w:left="474" w:right="1435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spacing w:before="0"/>
        <w:ind w:left="537" w:right="1499"/>
      </w:pPr>
      <w:r>
        <w:rPr/>
        <w:t>IN PARTIAL FULFILMENT OF THE REQUIREMENTS FOR THE AWARD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</w:p>
    <w:p>
      <w:pPr>
        <w:spacing w:before="0"/>
        <w:ind w:left="537" w:right="1495" w:firstLine="0"/>
        <w:jc w:val="center"/>
        <w:rPr>
          <w:b/>
          <w:sz w:val="24"/>
        </w:rPr>
      </w:pPr>
      <w:r>
        <w:rPr>
          <w:b/>
          <w:sz w:val="24"/>
        </w:rPr>
        <w:t>MASTER DEGREE IN WATER RESOURCES AND ENVIRONMENTAL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1"/>
        <w:ind w:left="2048" w:right="3005"/>
      </w:pPr>
      <w:r>
        <w:rPr/>
        <w:t>DEPARTMENT OF WATER RESOURCES AND</w:t>
      </w:r>
      <w:r>
        <w:rPr>
          <w:spacing w:val="-57"/>
        </w:rPr>
        <w:t> </w:t>
      </w:r>
      <w:r>
        <w:rPr/>
        <w:t>ENVIRONMENTAL ENGINEERING,</w:t>
      </w:r>
      <w:r>
        <w:rPr>
          <w:spacing w:val="1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ENGINEERING</w:t>
      </w:r>
    </w:p>
    <w:p>
      <w:pPr>
        <w:spacing w:before="1"/>
        <w:ind w:left="2043" w:right="3005" w:firstLine="0"/>
        <w:jc w:val="center"/>
        <w:rPr>
          <w:b/>
          <w:sz w:val="24"/>
        </w:rPr>
      </w:pPr>
      <w:r>
        <w:rPr>
          <w:b/>
          <w:sz w:val="24"/>
        </w:rPr>
        <w:t>AHMADU BELLO UNIVERSITY, ZARIA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3"/>
        <w:ind w:left="480" w:right="1435"/>
      </w:pPr>
      <w:r>
        <w:rPr/>
        <w:t>OCTOBER, 2017</w:t>
      </w:r>
    </w:p>
    <w:p>
      <w:pPr>
        <w:spacing w:after="0"/>
        <w:sectPr>
          <w:footerReference w:type="default" r:id="rId7"/>
          <w:pgSz w:w="11910" w:h="16840"/>
          <w:pgMar w:footer="1059" w:header="0" w:top="1360" w:bottom="1240" w:left="1680" w:right="0"/>
          <w:pgNumType w:start="2"/>
        </w:sectPr>
      </w:pPr>
    </w:p>
    <w:p>
      <w:pPr>
        <w:pStyle w:val="Heading1"/>
        <w:ind w:left="477" w:right="1435"/>
      </w:pPr>
      <w:bookmarkStart w:name="_TOC_250025" w:id="1"/>
      <w:bookmarkEnd w:id="1"/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433"/>
        <w:jc w:val="both"/>
      </w:pPr>
      <w:r>
        <w:rPr/>
        <w:t>I </w:t>
      </w:r>
      <w:r>
        <w:rPr>
          <w:spacing w:val="-28"/>
        </w:rPr>
        <w:t> </w:t>
      </w:r>
      <w:r>
        <w:rPr>
          <w:spacing w:val="2"/>
        </w:rPr>
        <w:t>d</w:t>
      </w:r>
      <w:r>
        <w:rPr>
          <w:spacing w:val="-1"/>
        </w:rPr>
        <w:t>ec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6"/>
        </w:rPr>
        <w:t> </w:t>
      </w:r>
      <w:r>
        <w:rPr/>
        <w:t>that </w:t>
      </w:r>
      <w:r>
        <w:rPr>
          <w:spacing w:val="-25"/>
        </w:rPr>
        <w:t> </w:t>
      </w:r>
      <w:r>
        <w:rPr/>
        <w:t>the </w:t>
      </w:r>
      <w:r>
        <w:rPr>
          <w:spacing w:val="-25"/>
        </w:rPr>
        <w:t> </w:t>
      </w:r>
      <w:r>
        <w:rPr/>
        <w:t>wo</w:t>
      </w:r>
      <w:r>
        <w:rPr>
          <w:spacing w:val="-2"/>
        </w:rPr>
        <w:t>r</w:t>
      </w:r>
      <w:r>
        <w:rPr/>
        <w:t>k </w:t>
      </w:r>
      <w:r>
        <w:rPr>
          <w:spacing w:val="-22"/>
        </w:rPr>
        <w:t> </w:t>
      </w:r>
      <w:r>
        <w:rPr/>
        <w:t>in </w:t>
      </w:r>
      <w:r>
        <w:rPr>
          <w:spacing w:val="-24"/>
        </w:rPr>
        <w:t> </w:t>
      </w:r>
      <w:r>
        <w:rPr/>
        <w:t>this </w:t>
      </w:r>
      <w:r>
        <w:rPr>
          <w:spacing w:val="-24"/>
        </w:rPr>
        <w:t> </w:t>
      </w:r>
      <w:r>
        <w:rPr/>
        <w:t>diss</w:t>
      </w:r>
      <w:r>
        <w:rPr>
          <w:spacing w:val="-1"/>
        </w:rPr>
        <w:t>e</w:t>
      </w:r>
      <w:r>
        <w:rPr/>
        <w:t>rt</w:t>
      </w:r>
      <w:r>
        <w:rPr>
          <w:spacing w:val="-2"/>
        </w:rPr>
        <w:t>a</w:t>
      </w:r>
      <w:r>
        <w:rPr/>
        <w:t>tion </w:t>
      </w:r>
      <w:r>
        <w:rPr>
          <w:spacing w:val="-25"/>
        </w:rPr>
        <w:t> </w:t>
      </w:r>
      <w:r>
        <w:rPr>
          <w:spacing w:val="-1"/>
        </w:rPr>
        <w:t>e</w:t>
      </w:r>
      <w:r>
        <w:rPr>
          <w:spacing w:val="4"/>
        </w:rPr>
        <w:t>n</w:t>
      </w:r>
      <w:r>
        <w:rPr/>
        <w:t>ti</w:t>
      </w:r>
      <w:r>
        <w:rPr>
          <w:spacing w:val="-2"/>
        </w:rPr>
        <w:t>tl</w:t>
      </w:r>
      <w:r>
        <w:rPr>
          <w:spacing w:val="-1"/>
          <w:w w:val="138"/>
        </w:rPr>
        <w:t>H</w:t>
      </w:r>
      <w:r>
        <w:rPr>
          <w:w w:val="138"/>
        </w:rPr>
        <w:t>G</w:t>
      </w:r>
      <w:r>
        <w:rPr>
          <w:spacing w:val="-23"/>
          <w:w w:val="400"/>
        </w:rPr>
        <w:t> </w:t>
      </w:r>
      <w:r>
        <w:rPr>
          <w:spacing w:val="-102"/>
        </w:rPr>
        <w:t>C</w:t>
      </w:r>
      <w:r>
        <w:rPr>
          <w:spacing w:val="-138"/>
          <w:w w:val="333"/>
        </w:rPr>
        <w:t>³</w:t>
      </w:r>
      <w:r>
        <w:rPr/>
        <w:t>o</w:t>
      </w:r>
      <w:r>
        <w:rPr>
          <w:spacing w:val="-170"/>
        </w:rPr>
        <w:t>m</w:t>
      </w:r>
      <w:r>
        <w:rPr>
          <w:spacing w:val="-70"/>
          <w:w w:val="200"/>
        </w:rPr>
        <w:t>$</w:t>
      </w:r>
      <w:r>
        <w:rPr/>
        <w:t>bin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-2"/>
        </w:rPr>
        <w:t>B</w:t>
      </w:r>
      <w:r>
        <w:rPr/>
        <w:t>i</w:t>
      </w:r>
      <w:r>
        <w:rPr>
          <w:spacing w:val="3"/>
        </w:rPr>
        <w:t>o</w:t>
      </w:r>
      <w:r>
        <w:rPr>
          <w:spacing w:val="-3"/>
        </w:rPr>
        <w:t>g</w:t>
      </w:r>
      <w:r>
        <w:rPr>
          <w:spacing w:val="1"/>
        </w:rPr>
        <w:t>a</w:t>
      </w:r>
      <w:r>
        <w:rPr/>
        <w:t>s </w:t>
      </w:r>
      <w:r>
        <w:rPr>
          <w:spacing w:val="-24"/>
        </w:rPr>
        <w:t> </w:t>
      </w:r>
      <w:r>
        <w:rPr/>
        <w:t>Plant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iner</w:t>
      </w:r>
      <w:r>
        <w:rPr>
          <w:spacing w:val="-1"/>
        </w:rPr>
        <w:t>a</w:t>
      </w:r>
      <w:r>
        <w:rPr/>
        <w:t>tor</w:t>
      </w:r>
      <w:r>
        <w:rPr>
          <w:spacing w:val="13"/>
        </w:rPr>
        <w:t> </w:t>
      </w:r>
      <w:r>
        <w:rPr>
          <w:spacing w:val="5"/>
        </w:rPr>
        <w:t>S</w:t>
      </w:r>
      <w:r>
        <w:rPr>
          <w:spacing w:val="-5"/>
        </w:rPr>
        <w:t>y</w:t>
      </w:r>
      <w:r>
        <w:rPr/>
        <w:t>stem</w:t>
      </w:r>
      <w:r>
        <w:rPr>
          <w:spacing w:val="16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15"/>
        </w:rPr>
        <w:t> </w:t>
      </w:r>
      <w:r>
        <w:rPr/>
        <w:t>Muni</w:t>
      </w:r>
      <w:r>
        <w:rPr>
          <w:spacing w:val="-1"/>
        </w:rPr>
        <w:t>c</w:t>
      </w:r>
      <w:r>
        <w:rPr/>
        <w:t>ipal</w:t>
      </w:r>
      <w:r>
        <w:rPr>
          <w:spacing w:val="15"/>
        </w:rPr>
        <w:t> </w:t>
      </w:r>
      <w:r>
        <w:rPr/>
        <w:t>Solid</w:t>
      </w:r>
      <w:r>
        <w:rPr>
          <w:spacing w:val="14"/>
        </w:rPr>
        <w:t> 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ste</w:t>
      </w:r>
      <w:r>
        <w:rPr>
          <w:spacing w:val="14"/>
        </w:rPr>
        <w:t> </w:t>
      </w:r>
      <w:r>
        <w:rPr/>
        <w:t>M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men</w:t>
      </w:r>
      <w:r>
        <w:rPr>
          <w:spacing w:val="1"/>
        </w:rPr>
        <w:t>t</w:t>
      </w:r>
      <w:r>
        <w:rPr>
          <w:spacing w:val="-58"/>
          <w:w w:val="300"/>
        </w:rPr>
        <w:t>´</w:t>
      </w:r>
      <w:r>
        <w:rPr>
          <w:spacing w:val="-61"/>
        </w:rPr>
        <w:t>h</w:t>
      </w:r>
      <w:r>
        <w:rPr>
          <w:spacing w:val="-180"/>
          <w:w w:val="400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6"/>
        </w:rPr>
        <w:t> </w:t>
      </w:r>
      <w:r>
        <w:rPr/>
        <w:t>b</w:t>
      </w:r>
      <w:r>
        <w:rPr>
          <w:spacing w:val="-1"/>
        </w:rPr>
        <w:t>ee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ca</w:t>
      </w:r>
      <w:r>
        <w:rPr/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out</w:t>
      </w:r>
      <w:r>
        <w:rPr>
          <w:spacing w:val="14"/>
        </w:rPr>
        <w:t> </w:t>
      </w:r>
      <w:r>
        <w:rPr>
          <w:spacing w:val="4"/>
        </w:rPr>
        <w:t>b</w:t>
      </w:r>
      <w:r>
        <w:rPr/>
        <w:t>y </w:t>
      </w:r>
      <w:r>
        <w:rPr/>
        <w:t>me in the Department of Water Resources and Environmental Engineering, Ahmadu</w:t>
      </w:r>
      <w:r>
        <w:rPr>
          <w:spacing w:val="1"/>
        </w:rPr>
        <w:t> </w:t>
      </w:r>
      <w:r>
        <w:rPr>
          <w:w w:val="105"/>
        </w:rPr>
        <w:t>Bello University, Zaria. The information derived from literature has been duly</w:t>
      </w:r>
      <w:r>
        <w:rPr>
          <w:spacing w:val="1"/>
          <w:w w:val="105"/>
        </w:rPr>
        <w:t> </w:t>
      </w:r>
      <w:r>
        <w:rPr/>
        <w:t>acknowledged in the text and a list of references provided. No part of this dissertation</w:t>
      </w:r>
      <w:r>
        <w:rPr>
          <w:spacing w:val="1"/>
        </w:rPr>
        <w:t> </w:t>
      </w:r>
      <w:r>
        <w:rPr/>
        <w:t>as far as I know was previously presented for another degree or diploma at this or any</w:t>
      </w:r>
      <w:r>
        <w:rPr>
          <w:spacing w:val="1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7"/>
        <w:gridCol w:w="2673"/>
        <w:gridCol w:w="1969"/>
      </w:tblGrid>
      <w:tr>
        <w:trPr>
          <w:trHeight w:val="291" w:hRule="atLeast"/>
        </w:trPr>
        <w:tc>
          <w:tcPr>
            <w:tcW w:w="3857" w:type="dxa"/>
          </w:tcPr>
          <w:p>
            <w:pPr>
              <w:pStyle w:val="TableParagraph"/>
              <w:spacing w:line="266" w:lineRule="exact" w:before="0"/>
              <w:rPr>
                <w:sz w:val="24"/>
              </w:rPr>
            </w:pPr>
            <w:r>
              <w:rPr>
                <w:sz w:val="24"/>
              </w:rPr>
              <w:t>Abdul-Hakeem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Ayodele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BUSARI</w:t>
            </w:r>
          </w:p>
        </w:tc>
        <w:tc>
          <w:tcPr>
            <w:tcW w:w="2673" w:type="dxa"/>
          </w:tcPr>
          <w:p>
            <w:pPr>
              <w:pStyle w:val="TableParagraph"/>
              <w:spacing w:line="266" w:lineRule="exact" w:before="0"/>
              <w:ind w:left="513"/>
              <w:rPr>
                <w:sz w:val="24"/>
              </w:rPr>
            </w:pPr>
            <w:r>
              <w:rPr>
                <w:w w:val="225"/>
                <w:sz w:val="24"/>
              </w:rPr>
              <w:t>««««  </w:t>
            </w:r>
          </w:p>
        </w:tc>
        <w:tc>
          <w:tcPr>
            <w:tcW w:w="1969" w:type="dxa"/>
          </w:tcPr>
          <w:p>
            <w:pPr>
              <w:pStyle w:val="TableParagraph"/>
              <w:spacing w:line="266" w:lineRule="exact" w:before="0"/>
              <w:ind w:left="721"/>
              <w:rPr>
                <w:sz w:val="24"/>
              </w:rPr>
            </w:pPr>
            <w:r>
              <w:rPr>
                <w:w w:val="220"/>
                <w:sz w:val="24"/>
              </w:rPr>
              <w:t>«««« </w:t>
            </w:r>
          </w:p>
        </w:tc>
      </w:tr>
      <w:tr>
        <w:trPr>
          <w:trHeight w:val="291" w:hRule="atLeast"/>
        </w:trPr>
        <w:tc>
          <w:tcPr>
            <w:tcW w:w="3857" w:type="dxa"/>
          </w:tcPr>
          <w:p>
            <w:pPr>
              <w:pStyle w:val="TableParagraph"/>
              <w:spacing w:line="256" w:lineRule="exact" w:before="15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  <w:tc>
          <w:tcPr>
            <w:tcW w:w="2673" w:type="dxa"/>
          </w:tcPr>
          <w:p>
            <w:pPr>
              <w:pStyle w:val="TableParagraph"/>
              <w:spacing w:line="256" w:lineRule="exact" w:before="15"/>
              <w:ind w:left="513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1969" w:type="dxa"/>
          </w:tcPr>
          <w:p>
            <w:pPr>
              <w:pStyle w:val="TableParagraph"/>
              <w:spacing w:line="256" w:lineRule="exact" w:before="15"/>
              <w:ind w:left="1021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Heading1"/>
        <w:ind w:left="477" w:right="1435"/>
      </w:pPr>
      <w:bookmarkStart w:name="_TOC_250024" w:id="2"/>
      <w:bookmarkEnd w:id="2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/>
        <w:ind w:left="480" w:right="1435"/>
        <w:jc w:val="center"/>
      </w:pPr>
      <w:r>
        <w:rPr/>
        <w:t>This</w:t>
      </w:r>
      <w:r>
        <w:rPr>
          <w:spacing w:val="24"/>
        </w:rPr>
        <w:t> </w:t>
      </w:r>
      <w:r>
        <w:rPr/>
        <w:t>diss</w:t>
      </w:r>
      <w:r>
        <w:rPr>
          <w:spacing w:val="-1"/>
        </w:rPr>
        <w:t>e</w:t>
      </w:r>
      <w:r>
        <w:rPr/>
        <w:t>rt</w:t>
      </w:r>
      <w:r>
        <w:rPr>
          <w:spacing w:val="-2"/>
        </w:rPr>
        <w:t>a</w:t>
      </w:r>
      <w:r>
        <w:rPr/>
        <w:t>tion</w:t>
      </w:r>
      <w:r>
        <w:rPr>
          <w:spacing w:val="25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</w:t>
      </w:r>
      <w:r>
        <w:rPr>
          <w:spacing w:val="27"/>
        </w:rPr>
        <w:t> </w:t>
      </w:r>
      <w:r>
        <w:rPr>
          <w:spacing w:val="-135"/>
          <w:w w:val="333"/>
        </w:rPr>
        <w:t>³</w:t>
      </w:r>
      <w:r>
        <w:rPr/>
        <w:t>A</w:t>
      </w:r>
      <w:r>
        <w:rPr>
          <w:spacing w:val="25"/>
        </w:rPr>
        <w:t> </w:t>
      </w:r>
      <w:r>
        <w:rPr/>
        <w:t>COMB</w:t>
      </w:r>
      <w:r>
        <w:rPr>
          <w:spacing w:val="-3"/>
        </w:rPr>
        <w:t>I</w:t>
      </w:r>
      <w:r>
        <w:rPr>
          <w:spacing w:val="1"/>
        </w:rPr>
        <w:t>N</w:t>
      </w:r>
      <w:r>
        <w:rPr/>
        <w:t>ED</w:t>
      </w:r>
      <w:r>
        <w:rPr>
          <w:spacing w:val="25"/>
        </w:rPr>
        <w:t> </w:t>
      </w:r>
      <w:r>
        <w:rPr/>
        <w:t>B</w:t>
      </w:r>
      <w:r>
        <w:rPr>
          <w:spacing w:val="-4"/>
        </w:rPr>
        <w:t>I</w:t>
      </w:r>
      <w:r>
        <w:rPr>
          <w:spacing w:val="1"/>
        </w:rPr>
        <w:t>OG</w:t>
      </w:r>
      <w:r>
        <w:rPr/>
        <w:t>AS</w:t>
      </w:r>
      <w:r>
        <w:rPr>
          <w:spacing w:val="24"/>
        </w:rPr>
        <w:t> </w:t>
      </w:r>
      <w:r>
        <w:rPr>
          <w:spacing w:val="3"/>
        </w:rPr>
        <w:t>P</w:t>
      </w:r>
      <w:r>
        <w:rPr>
          <w:spacing w:val="-2"/>
        </w:rPr>
        <w:t>L</w:t>
      </w:r>
      <w:r>
        <w:rPr/>
        <w:t>A</w:t>
      </w:r>
      <w:r>
        <w:rPr>
          <w:spacing w:val="1"/>
        </w:rPr>
        <w:t>N</w:t>
      </w:r>
      <w:r>
        <w:rPr/>
        <w:t>T</w:t>
      </w:r>
      <w:r>
        <w:rPr>
          <w:spacing w:val="23"/>
        </w:rPr>
        <w:t> </w:t>
      </w:r>
      <w:r>
        <w:rPr/>
        <w:t>A</w:t>
      </w:r>
      <w:r>
        <w:rPr>
          <w:spacing w:val="1"/>
        </w:rPr>
        <w:t>N</w:t>
      </w:r>
      <w:r>
        <w:rPr/>
        <w:t>D</w:t>
      </w:r>
      <w:r>
        <w:rPr>
          <w:spacing w:val="25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4"/>
        </w:rPr>
        <w:t>C</w:t>
      </w:r>
      <w:r>
        <w:rPr/>
        <w:t>I</w:t>
      </w:r>
      <w:r>
        <w:rPr>
          <w:spacing w:val="-2"/>
        </w:rPr>
        <w:t>N</w:t>
      </w:r>
      <w:r>
        <w:rPr/>
        <w:t>ERAT</w:t>
      </w:r>
      <w:r>
        <w:rPr>
          <w:spacing w:val="-1"/>
        </w:rPr>
        <w:t>O</w:t>
      </w:r>
      <w:r>
        <w:rPr/>
        <w:t>R SYSTEM</w:t>
      </w:r>
      <w:r>
        <w:rPr>
          <w:spacing w:val="7"/>
        </w:rPr>
        <w:t> </w:t>
      </w:r>
      <w:r>
        <w:rPr>
          <w:spacing w:val="-2"/>
        </w:rPr>
        <w:t>F</w:t>
      </w:r>
      <w:r>
        <w:rPr/>
        <w:t>OR</w:t>
      </w:r>
      <w:r>
        <w:rPr>
          <w:spacing w:val="7"/>
        </w:rPr>
        <w:t> </w:t>
      </w:r>
      <w:r>
        <w:rPr/>
        <w:t>MU</w:t>
      </w:r>
      <w:r>
        <w:rPr>
          <w:spacing w:val="1"/>
        </w:rPr>
        <w:t>N</w:t>
      </w:r>
      <w:r>
        <w:rPr>
          <w:spacing w:val="-6"/>
        </w:rPr>
        <w:t>I</w:t>
      </w:r>
      <w:r>
        <w:rPr>
          <w:spacing w:val="2"/>
        </w:rPr>
        <w:t>C</w:t>
      </w:r>
      <w:r>
        <w:rPr/>
        <w:t>IP</w:t>
      </w:r>
      <w:r>
        <w:rPr>
          <w:spacing w:val="1"/>
        </w:rPr>
        <w:t>A</w:t>
      </w:r>
      <w:r>
        <w:rPr/>
        <w:t>L</w:t>
      </w:r>
      <w:r>
        <w:rPr>
          <w:spacing w:val="3"/>
        </w:rPr>
        <w:t> </w:t>
      </w:r>
      <w:r>
        <w:rPr/>
        <w:t>S</w:t>
      </w:r>
      <w:r>
        <w:rPr>
          <w:spacing w:val="1"/>
        </w:rPr>
        <w:t>O</w:t>
      </w:r>
      <w:r>
        <w:rPr/>
        <w:t>L</w:t>
      </w:r>
      <w:r>
        <w:rPr>
          <w:spacing w:val="-4"/>
        </w:rPr>
        <w:t>I</w:t>
      </w:r>
      <w:r>
        <w:rPr/>
        <w:t>D</w:t>
      </w:r>
      <w:r>
        <w:rPr>
          <w:spacing w:val="7"/>
        </w:rPr>
        <w:t> </w:t>
      </w:r>
      <w:r>
        <w:rPr>
          <w:spacing w:val="1"/>
        </w:rPr>
        <w:t>W</w:t>
      </w:r>
      <w:r>
        <w:rPr/>
        <w:t>ASTE</w:t>
      </w:r>
      <w:r>
        <w:rPr>
          <w:spacing w:val="6"/>
        </w:rPr>
        <w:t> </w:t>
      </w:r>
      <w:r>
        <w:rPr/>
        <w:t>MA</w:t>
      </w:r>
      <w:r>
        <w:rPr>
          <w:spacing w:val="-1"/>
        </w:rPr>
        <w:t>N</w:t>
      </w:r>
      <w:r>
        <w:rPr/>
        <w:t>A</w:t>
      </w:r>
      <w:r>
        <w:rPr>
          <w:spacing w:val="-1"/>
        </w:rPr>
        <w:t>G</w:t>
      </w:r>
      <w:r>
        <w:rPr/>
        <w:t>EME</w:t>
      </w:r>
      <w:r>
        <w:rPr>
          <w:spacing w:val="-1"/>
        </w:rPr>
        <w:t>N</w:t>
      </w:r>
      <w:r>
        <w:rPr>
          <w:spacing w:val="3"/>
        </w:rPr>
        <w:t>T</w:t>
      </w:r>
      <w:r>
        <w:rPr>
          <w:spacing w:val="-68"/>
          <w:w w:val="300"/>
        </w:rPr>
        <w:t>´</w:t>
      </w:r>
      <w:r>
        <w:rPr>
          <w:spacing w:val="4"/>
        </w:rPr>
        <w:t>b</w:t>
      </w:r>
      <w:r>
        <w:rPr/>
        <w:t>y</w:t>
      </w:r>
      <w:r>
        <w:rPr>
          <w:spacing w:val="2"/>
        </w:rPr>
        <w:t> </w:t>
      </w:r>
      <w:r>
        <w:rPr/>
        <w:t>Ab</w:t>
      </w:r>
      <w:r>
        <w:rPr>
          <w:spacing w:val="1"/>
        </w:rPr>
        <w:t>d</w:t>
      </w:r>
      <w:r>
        <w:rPr/>
        <w:t>ul</w:t>
      </w:r>
      <w:r>
        <w:rPr>
          <w:spacing w:val="-1"/>
        </w:rPr>
        <w:t>-</w:t>
      </w:r>
      <w:r>
        <w:rPr/>
        <w:t>H</w:t>
      </w:r>
      <w:r>
        <w:rPr>
          <w:spacing w:val="-2"/>
        </w:rPr>
        <w:t>a</w:t>
      </w:r>
      <w:r>
        <w:rPr/>
        <w:t>k</w:t>
      </w:r>
      <w:r>
        <w:rPr>
          <w:spacing w:val="-1"/>
        </w:rPr>
        <w:t>ee</w:t>
      </w:r>
      <w:r>
        <w:rPr/>
        <w:t>m</w:t>
      </w:r>
    </w:p>
    <w:p>
      <w:pPr>
        <w:pStyle w:val="BodyText"/>
        <w:spacing w:line="480" w:lineRule="auto"/>
        <w:ind w:left="480" w:right="1437"/>
        <w:jc w:val="both"/>
      </w:pPr>
      <w:r>
        <w:rPr/>
        <w:t>Ayodele BUSARI meets the regulations governing the award of the degree of Master</w:t>
      </w:r>
      <w:r>
        <w:rPr>
          <w:spacing w:val="1"/>
        </w:rPr>
        <w:t> </w:t>
      </w:r>
      <w:r>
        <w:rPr/>
        <w:t>of Science in Water Resources and Environmental Engineering of Ahmadu Bello</w:t>
      </w:r>
      <w:r>
        <w:rPr>
          <w:spacing w:val="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is approved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its</w:t>
      </w:r>
      <w:r>
        <w:rPr>
          <w:spacing w:val="-4"/>
        </w:rPr>
        <w:t> </w:t>
      </w:r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literary</w:t>
      </w:r>
      <w:r>
        <w:rPr>
          <w:spacing w:val="-8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pict>
          <v:group style="position:absolute;margin-left:108.019997pt;margin-top:17.320074pt;width:151.7pt;height:.9pt;mso-position-horizontal-relative:page;mso-position-vertical-relative:paragraph;z-index:-15728640;mso-wrap-distance-left:0;mso-wrap-distance-right:0" coordorigin="2160,346" coordsize="3034,18">
            <v:line style="position:absolute" from="2160,355" to="3037,355" stroked="true" strokeweight=".888pt" strokecolor="#000000">
              <v:stroke dashstyle="dash"/>
            </v:line>
            <v:line style="position:absolute" from="3039,355" to="5194,355" stroked="true" strokeweight=".888pt" strokecolor="#000000">
              <v:stroke dashstyle="dash"/>
            </v:line>
            <w10:wrap type="topAndBottom"/>
          </v:group>
        </w:pict>
      </w:r>
      <w:r>
        <w:rPr/>
        <w:pict>
          <v:shape style="position:absolute;margin-left:396.100006pt;margin-top:17.764074pt;width:95.75pt;height:.1pt;mso-position-horizontal-relative:page;mso-position-vertical-relative:paragraph;z-index:-15728128;mso-wrap-distance-left:0;mso-wrap-distance-right:0" coordorigin="7922,355" coordsize="1915,0" path="m7922,355l9837,355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6961" w:val="left" w:leader="none"/>
        </w:tabs>
        <w:spacing w:before="70"/>
        <w:ind w:left="480"/>
      </w:pPr>
      <w:r>
        <w:rPr/>
        <w:t>Prof.</w:t>
      </w:r>
      <w:r>
        <w:rPr>
          <w:spacing w:val="-1"/>
        </w:rPr>
        <w:t> </w:t>
      </w:r>
      <w:r>
        <w:rPr/>
        <w:t>Charles</w:t>
      </w:r>
      <w:r>
        <w:rPr>
          <w:spacing w:val="-1"/>
        </w:rPr>
        <w:t> </w:t>
      </w:r>
      <w:r>
        <w:rPr/>
        <w:t>Amen</w:t>
      </w:r>
      <w:r>
        <w:rPr>
          <w:spacing w:val="-1"/>
        </w:rPr>
        <w:t> </w:t>
      </w:r>
      <w:r>
        <w:rPr/>
        <w:t>Okuofu</w:t>
        <w:tab/>
        <w:t>Date</w:t>
      </w:r>
    </w:p>
    <w:p>
      <w:pPr>
        <w:pStyle w:val="BodyText"/>
        <w:spacing w:before="41"/>
        <w:ind w:left="480"/>
      </w:pPr>
      <w:r>
        <w:rPr/>
        <w:t>Chairman, 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108.019997pt;margin-top:19.192274pt;width:151.7pt;height:.9pt;mso-position-horizontal-relative:page;mso-position-vertical-relative:paragraph;z-index:-15727616;mso-wrap-distance-left:0;mso-wrap-distance-right:0" coordorigin="2160,384" coordsize="3034,18">
            <v:line style="position:absolute" from="2160,393" to="3037,393" stroked="true" strokeweight=".888pt" strokecolor="#000000">
              <v:stroke dashstyle="dash"/>
            </v:line>
            <v:line style="position:absolute" from="3039,393" to="5194,393" stroked="true" strokeweight=".888pt" strokecolor="#000000">
              <v:stroke dashstyle="dash"/>
            </v:line>
            <w10:wrap type="topAndBottom"/>
          </v:group>
        </w:pict>
      </w:r>
      <w:r>
        <w:rPr/>
        <w:pict>
          <v:shape style="position:absolute;margin-left:396.100006pt;margin-top:19.636272pt;width:95.75pt;height:.1pt;mso-position-horizontal-relative:page;mso-position-vertical-relative:paragraph;z-index:-15727104;mso-wrap-distance-left:0;mso-wrap-distance-right:0" coordorigin="7922,393" coordsize="1915,0" path="m7922,393l9837,393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6961" w:val="left" w:leader="none"/>
        </w:tabs>
        <w:spacing w:before="70"/>
        <w:ind w:left="480"/>
      </w:pPr>
      <w:r>
        <w:rPr/>
        <w:t>Dr.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M.</w:t>
      </w:r>
      <w:r>
        <w:rPr>
          <w:spacing w:val="-2"/>
        </w:rPr>
        <w:t> </w:t>
      </w:r>
      <w:r>
        <w:rPr/>
        <w:t>Shaibu-Imodagbe</w:t>
        <w:tab/>
        <w:t>Date</w:t>
      </w:r>
    </w:p>
    <w:p>
      <w:pPr>
        <w:pStyle w:val="BodyText"/>
        <w:spacing w:before="41"/>
        <w:ind w:left="480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108.019997pt;margin-top:8.277234pt;width:143.75pt;height:.1pt;mso-position-horizontal-relative:page;mso-position-vertical-relative:paragraph;z-index:-15726592;mso-wrap-distance-left:0;mso-wrap-distance-right:0" coordorigin="2160,166" coordsize="2875,0" path="m2160,166l5035,166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396.100006pt;margin-top:8.277234pt;width:95.75pt;height:.1pt;mso-position-horizontal-relative:page;mso-position-vertical-relative:paragraph;z-index:-15726080;mso-wrap-distance-left:0;mso-wrap-distance-right:0" coordorigin="7922,166" coordsize="1915,0" path="m7922,166l9837,166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6961" w:val="left" w:leader="none"/>
        </w:tabs>
        <w:spacing w:before="70"/>
        <w:ind w:left="480"/>
      </w:pPr>
      <w:r>
        <w:rPr/>
        <w:t>Prof.</w:t>
      </w:r>
      <w:r>
        <w:rPr>
          <w:spacing w:val="-2"/>
        </w:rPr>
        <w:t> </w:t>
      </w:r>
      <w:r>
        <w:rPr/>
        <w:t>Abubakar Ismail</w:t>
        <w:tab/>
        <w:t>Date</w:t>
      </w:r>
    </w:p>
    <w:p>
      <w:pPr>
        <w:pStyle w:val="BodyText"/>
        <w:spacing w:before="41"/>
        <w:ind w:left="480"/>
      </w:pPr>
      <w:r>
        <w:rPr/>
        <w:t>Head</w:t>
      </w:r>
      <w:r>
        <w:rPr>
          <w:spacing w:val="-2"/>
        </w:rPr>
        <w:t> </w:t>
      </w:r>
      <w:r>
        <w:rPr/>
        <w:t>of 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shape style="position:absolute;margin-left:108.019997pt;margin-top:8.167218pt;width:143.75pt;height:.1pt;mso-position-horizontal-relative:page;mso-position-vertical-relative:paragraph;z-index:-15725568;mso-wrap-distance-left:0;mso-wrap-distance-right:0" coordorigin="2160,163" coordsize="2875,0" path="m2160,163l5035,163e" filled="false" stroked="true" strokeweight=".888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396.100006pt;margin-top:8.167218pt;width:95.75pt;height:.1pt;mso-position-horizontal-relative:page;mso-position-vertical-relative:paragraph;z-index:-15725056;mso-wrap-distance-left:0;mso-wrap-distance-right:0" coordorigin="7922,163" coordsize="1915,0" path="m7922,163l9837,163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6961" w:val="left" w:leader="none"/>
        </w:tabs>
        <w:spacing w:before="70"/>
        <w:ind w:left="480"/>
      </w:pPr>
      <w:r>
        <w:rPr/>
        <w:t>Prof.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Z.</w:t>
      </w:r>
      <w:r>
        <w:rPr>
          <w:spacing w:val="-1"/>
        </w:rPr>
        <w:t> </w:t>
      </w:r>
      <w:r>
        <w:rPr/>
        <w:t>Abubakar</w:t>
        <w:tab/>
        <w:t>Date</w:t>
      </w:r>
    </w:p>
    <w:p>
      <w:pPr>
        <w:pStyle w:val="BodyText"/>
        <w:spacing w:before="41"/>
        <w:ind w:left="480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 Studies</w:t>
      </w:r>
    </w:p>
    <w:p>
      <w:pPr>
        <w:spacing w:after="0"/>
        <w:sectPr>
          <w:pgSz w:w="11910" w:h="16840"/>
          <w:pgMar w:header="0" w:footer="1059" w:top="1340" w:bottom="1240" w:left="1680" w:right="0"/>
        </w:sectPr>
      </w:pPr>
    </w:p>
    <w:p>
      <w:pPr>
        <w:pStyle w:val="Heading1"/>
        <w:ind w:left="3286"/>
        <w:jc w:val="left"/>
      </w:pPr>
      <w:bookmarkStart w:name="_TOC_250023" w:id="3"/>
      <w:bookmarkEnd w:id="3"/>
      <w:r>
        <w:rPr/>
        <w:t>ACKNOWLEDGEMENT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/>
        <w:ind w:left="480" w:right="1433"/>
        <w:jc w:val="both"/>
      </w:pPr>
      <w:r>
        <w:rPr/>
        <w:t>All praises and thanks to Allah, for His mercy and abundant blessings in making this</w:t>
      </w:r>
      <w:r>
        <w:rPr>
          <w:spacing w:val="1"/>
        </w:rPr>
        <w:t> </w:t>
      </w:r>
      <w:r>
        <w:rPr>
          <w:spacing w:val="-1"/>
        </w:rPr>
        <w:t>work</w:t>
      </w:r>
      <w:r>
        <w:rPr>
          <w:spacing w:val="-8"/>
        </w:rPr>
        <w:t> </w:t>
      </w:r>
      <w:r>
        <w:rPr>
          <w:spacing w:val="-1"/>
        </w:rPr>
        <w:t>possible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me.</w:t>
      </w:r>
      <w:r>
        <w:rPr>
          <w:spacing w:val="-8"/>
        </w:rPr>
        <w:t> </w:t>
      </w:r>
      <w:r>
        <w:rPr/>
        <w:t>My</w:t>
      </w:r>
      <w:r>
        <w:rPr>
          <w:spacing w:val="-9"/>
        </w:rPr>
        <w:t> </w:t>
      </w:r>
      <w:r>
        <w:rPr/>
        <w:t>profound</w:t>
      </w:r>
      <w:r>
        <w:rPr>
          <w:spacing w:val="-7"/>
        </w:rPr>
        <w:t> </w:t>
      </w:r>
      <w:r>
        <w:rPr/>
        <w:t>appreciation</w:t>
      </w:r>
      <w:r>
        <w:rPr>
          <w:spacing w:val="-6"/>
        </w:rPr>
        <w:t> </w:t>
      </w:r>
      <w:r>
        <w:rPr/>
        <w:t>goes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my</w:t>
      </w:r>
      <w:r>
        <w:rPr>
          <w:spacing w:val="-15"/>
        </w:rPr>
        <w:t> </w:t>
      </w:r>
      <w:r>
        <w:rPr/>
        <w:t>wives;</w:t>
      </w:r>
      <w:r>
        <w:rPr>
          <w:spacing w:val="-7"/>
        </w:rPr>
        <w:t> </w:t>
      </w:r>
      <w:r>
        <w:rPr/>
        <w:t>Aminat</w:t>
      </w:r>
      <w:r>
        <w:rPr>
          <w:spacing w:val="-7"/>
        </w:rPr>
        <w:t> </w:t>
      </w:r>
      <w:r>
        <w:rPr/>
        <w:t>Olabisi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/>
        <w:t>Ganiyat Kehinde and all my children (From Zainab to Ridwan, Seyi, Abdul-Rahman,</w:t>
      </w:r>
      <w:r>
        <w:rPr>
          <w:spacing w:val="1"/>
        </w:rPr>
        <w:t> </w:t>
      </w:r>
      <w:r>
        <w:rPr/>
        <w:t>Abdul-Lateef, Lawal, Abdul-Qadri, Muhammadu-Taha, and Sheikh Ibrahim to Sheikh</w:t>
      </w:r>
      <w:r>
        <w:rPr>
          <w:spacing w:val="-57"/>
        </w:rPr>
        <w:t> </w:t>
      </w:r>
      <w:r>
        <w:rPr/>
        <w:t>Ahmad</w:t>
      </w:r>
      <w:r>
        <w:rPr>
          <w:spacing w:val="-1"/>
        </w:rPr>
        <w:t> </w:t>
      </w:r>
      <w:r>
        <w:rPr/>
        <w:t>Tijani) for their</w:t>
      </w:r>
      <w:r>
        <w:rPr>
          <w:spacing w:val="-1"/>
        </w:rPr>
        <w:t> </w:t>
      </w:r>
      <w:r>
        <w:rPr/>
        <w:t>patience</w:t>
      </w:r>
      <w:r>
        <w:rPr>
          <w:spacing w:val="1"/>
        </w:rPr>
        <w:t> </w:t>
      </w:r>
      <w:r>
        <w:rPr/>
        <w:t>and support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line="480" w:lineRule="auto" w:before="1"/>
        <w:ind w:left="480" w:right="1435"/>
        <w:jc w:val="both"/>
      </w:pPr>
      <w:r>
        <w:rPr/>
        <w:t>My profound gratitude goes to Prof. Charles Amen Okuofu for his indelible mark of</w:t>
      </w:r>
      <w:r>
        <w:rPr>
          <w:spacing w:val="1"/>
        </w:rPr>
        <w:t> </w:t>
      </w:r>
      <w:r>
        <w:rPr/>
        <w:t>professionalism on me as a supervisor per excellence, if not for his tenacity and</w:t>
      </w:r>
      <w:r>
        <w:rPr>
          <w:spacing w:val="1"/>
        </w:rPr>
        <w:t> </w:t>
      </w:r>
      <w:r>
        <w:rPr/>
        <w:t>insistence a lot of conclusions reached in this study would have been overlooked. He</w:t>
      </w:r>
      <w:r>
        <w:rPr>
          <w:spacing w:val="1"/>
        </w:rPr>
        <w:t> </w:t>
      </w:r>
      <w:r>
        <w:rPr/>
        <w:t>made</w:t>
      </w:r>
      <w:r>
        <w:rPr>
          <w:spacing w:val="10"/>
        </w:rPr>
        <w:t> </w:t>
      </w:r>
      <w:r>
        <w:rPr/>
        <w:t>me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stretch</w:t>
      </w:r>
      <w:r>
        <w:rPr>
          <w:spacing w:val="13"/>
        </w:rPr>
        <w:t> </w:t>
      </w:r>
      <w:r>
        <w:rPr/>
        <w:t>my</w:t>
      </w:r>
      <w:r>
        <w:rPr>
          <w:spacing w:val="6"/>
        </w:rPr>
        <w:t> </w:t>
      </w:r>
      <w:r>
        <w:rPr/>
        <w:t>capabilities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researching</w:t>
      </w:r>
      <w:r>
        <w:rPr>
          <w:spacing w:val="11"/>
        </w:rPr>
        <w:t> </w:t>
      </w:r>
      <w:r>
        <w:rPr/>
        <w:t>issues</w:t>
      </w:r>
      <w:r>
        <w:rPr>
          <w:spacing w:val="13"/>
        </w:rPr>
        <w:t> </w:t>
      </w:r>
      <w:r>
        <w:rPr/>
        <w:t>more</w:t>
      </w:r>
      <w:r>
        <w:rPr>
          <w:spacing w:val="12"/>
        </w:rPr>
        <w:t> </w:t>
      </w:r>
      <w:r>
        <w:rPr/>
        <w:t>than</w:t>
      </w:r>
      <w:r>
        <w:rPr>
          <w:spacing w:val="17"/>
        </w:rPr>
        <w:t> </w:t>
      </w:r>
      <w:r>
        <w:rPr/>
        <w:t>I</w:t>
      </w:r>
      <w:r>
        <w:rPr>
          <w:spacing w:val="8"/>
        </w:rPr>
        <w:t> </w:t>
      </w:r>
      <w:r>
        <w:rPr/>
        <w:t>normally</w:t>
      </w:r>
      <w:r>
        <w:rPr>
          <w:spacing w:val="9"/>
        </w:rPr>
        <w:t> </w:t>
      </w:r>
      <w:r>
        <w:rPr/>
        <w:t>would</w:t>
      </w:r>
    </w:p>
    <w:p>
      <w:pPr>
        <w:pStyle w:val="BodyText"/>
        <w:ind w:left="480" w:right="-15"/>
      </w:pPr>
      <w:r>
        <w:rPr/>
        <w:t>h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e</w:t>
      </w:r>
      <w:r>
        <w:rPr/>
        <w:t>.</w:t>
      </w:r>
      <w:r>
        <w:rPr>
          <w:spacing w:val="-5"/>
        </w:rPr>
        <w:t> </w:t>
      </w:r>
      <w:r>
        <w:rPr>
          <w:spacing w:val="1"/>
        </w:rPr>
        <w:t>D</w:t>
      </w:r>
      <w:r>
        <w:rPr/>
        <w:t>r.</w:t>
      </w:r>
      <w:r>
        <w:rPr>
          <w:spacing w:val="-6"/>
        </w:rPr>
        <w:t> 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b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/>
        <w:t>a</w:t>
      </w:r>
      <w:r>
        <w:rPr>
          <w:spacing w:val="-4"/>
        </w:rPr>
        <w:t> </w:t>
      </w:r>
      <w:r>
        <w:rPr/>
        <w:t>Mus</w:t>
      </w:r>
      <w:r>
        <w:rPr>
          <w:spacing w:val="1"/>
        </w:rPr>
        <w:t>a</w:t>
      </w:r>
      <w:r>
        <w:rPr/>
        <w:t>h</w:t>
      </w:r>
      <w:r>
        <w:rPr>
          <w:spacing w:val="-5"/>
        </w:rPr>
        <w:t> </w:t>
      </w:r>
      <w:r>
        <w:rPr>
          <w:spacing w:val="2"/>
        </w:rPr>
        <w:t>S</w:t>
      </w:r>
      <w:r>
        <w:rPr/>
        <w:t>h</w:t>
      </w:r>
      <w:r>
        <w:rPr>
          <w:spacing w:val="-1"/>
        </w:rPr>
        <w:t>a</w:t>
      </w:r>
      <w:r>
        <w:rPr/>
        <w:t>ibu</w:t>
      </w:r>
      <w:r>
        <w:rPr>
          <w:spacing w:val="2"/>
        </w:rPr>
        <w:t>-</w:t>
      </w:r>
      <w:r>
        <w:rPr>
          <w:spacing w:val="-6"/>
          <w:w w:val="400"/>
        </w:rPr>
        <w:t>,</w:t>
      </w:r>
      <w:r>
        <w:rPr>
          <w:w w:val="154"/>
        </w:rPr>
        <w:t>PR</w:t>
      </w:r>
      <w:r>
        <w:rPr>
          <w:spacing w:val="2"/>
          <w:w w:val="154"/>
        </w:rPr>
        <w:t>G</w:t>
      </w:r>
      <w:r>
        <w:rPr>
          <w:spacing w:val="1"/>
          <w:w w:val="138"/>
        </w:rPr>
        <w:t>D</w:t>
      </w:r>
      <w:r>
        <w:rPr>
          <w:spacing w:val="-3"/>
          <w:w w:val="256"/>
        </w:rPr>
        <w:t>J</w:t>
      </w:r>
      <w:r>
        <w:rPr>
          <w:w w:val="150"/>
        </w:rPr>
        <w:t>E</w:t>
      </w:r>
      <w:r>
        <w:rPr>
          <w:spacing w:val="1"/>
          <w:w w:val="150"/>
        </w:rPr>
        <w:t>H</w:t>
      </w:r>
      <w:r>
        <w:rPr>
          <w:w w:val="210"/>
        </w:rPr>
        <w:t>¶V</w:t>
      </w:r>
      <w:r>
        <w:rPr>
          <w:spacing w:val="-6"/>
          <w:w w:val="210"/>
        </w:rPr>
        <w:t> </w:t>
      </w:r>
      <w:r>
        <w:rPr>
          <w:w w:val="156"/>
        </w:rPr>
        <w:t>S</w:t>
      </w:r>
      <w:r>
        <w:rPr>
          <w:spacing w:val="1"/>
          <w:w w:val="156"/>
        </w:rPr>
        <w:t>H</w:t>
      </w:r>
      <w:r>
        <w:rPr>
          <w:w w:val="160"/>
        </w:rPr>
        <w:t>RSOH</w:t>
      </w:r>
      <w:r>
        <w:rPr>
          <w:spacing w:val="-2"/>
          <w:w w:val="160"/>
        </w:rPr>
        <w:t>¶</w:t>
      </w:r>
      <w:r>
        <w:rPr>
          <w:w w:val="205"/>
        </w:rPr>
        <w:t>V</w:t>
      </w:r>
      <w:r>
        <w:rPr>
          <w:spacing w:val="-5"/>
          <w:w w:val="205"/>
        </w:rPr>
        <w:t> </w:t>
      </w:r>
      <w:r>
        <w:rPr>
          <w:w w:val="155"/>
        </w:rPr>
        <w:t>WRXFK</w:t>
      </w:r>
      <w:r>
        <w:rPr>
          <w:spacing w:val="-6"/>
          <w:w w:val="155"/>
        </w:rPr>
        <w:t> </w:t>
      </w:r>
      <w:r>
        <w:rPr>
          <w:w w:val="163"/>
        </w:rPr>
        <w:t>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80" w:right="1435"/>
        <w:jc w:val="both"/>
      </w:pPr>
      <w:r>
        <w:rPr>
          <w:spacing w:val="-1"/>
        </w:rPr>
        <w:t>He</w:t>
      </w:r>
      <w:r>
        <w:rPr>
          <w:spacing w:val="-12"/>
        </w:rPr>
        <w:t> </w:t>
      </w:r>
      <w:r>
        <w:rPr>
          <w:spacing w:val="-1"/>
        </w:rPr>
        <w:t>continually</w:t>
      </w:r>
      <w:r>
        <w:rPr>
          <w:spacing w:val="-15"/>
        </w:rPr>
        <w:t> </w:t>
      </w:r>
      <w:r>
        <w:rPr/>
        <w:t>advocated</w:t>
      </w:r>
      <w:r>
        <w:rPr>
          <w:spacing w:val="-8"/>
        </w:rPr>
        <w:t> </w:t>
      </w:r>
      <w:r>
        <w:rPr/>
        <w:t>how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work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benefit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populace</w:t>
      </w:r>
      <w:r>
        <w:rPr>
          <w:spacing w:val="-11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most</w:t>
      </w:r>
      <w:r>
        <w:rPr>
          <w:spacing w:val="-14"/>
        </w:rPr>
        <w:t> </w:t>
      </w:r>
      <w:r>
        <w:rPr/>
        <w:t>affordable</w:t>
      </w:r>
      <w:r>
        <w:rPr>
          <w:spacing w:val="-57"/>
        </w:rPr>
        <w:t> </w:t>
      </w:r>
      <w:r>
        <w:rPr/>
        <w:t>cost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made</w:t>
      </w:r>
      <w:r>
        <w:rPr>
          <w:spacing w:val="-7"/>
        </w:rPr>
        <w:t> </w:t>
      </w:r>
      <w:r>
        <w:rPr/>
        <w:t>me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rethink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lot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design</w:t>
      </w:r>
      <w:r>
        <w:rPr>
          <w:spacing w:val="-6"/>
        </w:rPr>
        <w:t> </w:t>
      </w:r>
      <w:r>
        <w:rPr/>
        <w:t>thoughts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challenges.</w:t>
      </w:r>
      <w:r>
        <w:rPr>
          <w:spacing w:val="-4"/>
        </w:rPr>
        <w:t> </w:t>
      </w:r>
      <w:r>
        <w:rPr/>
        <w:t>I</w:t>
      </w:r>
      <w:r>
        <w:rPr>
          <w:spacing w:val="-8"/>
        </w:rPr>
        <w:t> </w:t>
      </w:r>
      <w:r>
        <w:rPr/>
        <w:t>hereby</w:t>
      </w:r>
      <w:r>
        <w:rPr>
          <w:spacing w:val="-58"/>
        </w:rPr>
        <w:t> </w:t>
      </w:r>
      <w:r>
        <w:rPr/>
        <w:t>appreciate</w:t>
      </w:r>
      <w:r>
        <w:rPr>
          <w:spacing w:val="-4"/>
        </w:rPr>
        <w:t> </w:t>
      </w:r>
      <w:r>
        <w:rPr/>
        <w:t>Dr.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B.</w:t>
      </w:r>
      <w:r>
        <w:rPr>
          <w:spacing w:val="1"/>
        </w:rPr>
        <w:t> </w:t>
      </w:r>
      <w:r>
        <w:rPr/>
        <w:t>Igboro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his</w:t>
      </w:r>
      <w:r>
        <w:rPr>
          <w:spacing w:val="-3"/>
        </w:rPr>
        <w:t> </w:t>
      </w:r>
      <w:r>
        <w:rPr/>
        <w:t>invaluable</w:t>
      </w:r>
      <w:r>
        <w:rPr>
          <w:spacing w:val="-2"/>
        </w:rPr>
        <w:t> </w:t>
      </w:r>
      <w:r>
        <w:rPr/>
        <w:t>advises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his</w:t>
      </w:r>
      <w:r>
        <w:rPr>
          <w:spacing w:val="-3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experience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a similar study.</w:t>
      </w:r>
    </w:p>
    <w:p>
      <w:pPr>
        <w:pStyle w:val="BodyText"/>
        <w:spacing w:line="480" w:lineRule="auto" w:before="1"/>
        <w:ind w:left="480" w:right="1434"/>
        <w:jc w:val="both"/>
      </w:pPr>
      <w:r>
        <w:rPr/>
        <w:t>The data recorded on the performance of the Biogas plant would have been nearly</w:t>
      </w:r>
      <w:r>
        <w:rPr>
          <w:spacing w:val="1"/>
        </w:rPr>
        <w:t> </w:t>
      </w:r>
      <w:r>
        <w:rPr/>
        <w:t>impossible if not for Laboratory Technical Assistant, Mr. Geofrey Ameh and putting</w:t>
      </w:r>
      <w:r>
        <w:rPr>
          <w:spacing w:val="1"/>
        </w:rPr>
        <w:t> </w:t>
      </w:r>
      <w:r>
        <w:rPr/>
        <w:t>together the plant itself would have been a herculean task but for the departmental</w:t>
      </w:r>
      <w:r>
        <w:rPr>
          <w:spacing w:val="1"/>
        </w:rPr>
        <w:t> </w:t>
      </w:r>
      <w:r>
        <w:rPr/>
        <w:t>Senior Foreman, Kajang Thomas Sabo. I am really grateful to both of them. The other</w:t>
      </w:r>
      <w:r>
        <w:rPr>
          <w:spacing w:val="-57"/>
        </w:rPr>
        <w:t> </w:t>
      </w:r>
      <w:r>
        <w:rPr/>
        <w:t>teaching and non-academic staff of the Department were just wonderful. Only the</w:t>
      </w:r>
      <w:r>
        <w:rPr>
          <w:spacing w:val="1"/>
        </w:rPr>
        <w:t> </w:t>
      </w:r>
      <w:r>
        <w:rPr/>
        <w:t>Almighty</w:t>
      </w:r>
      <w:r>
        <w:rPr>
          <w:spacing w:val="-9"/>
        </w:rPr>
        <w:t> </w:t>
      </w:r>
      <w:r>
        <w:rPr/>
        <w:t>can</w:t>
      </w:r>
      <w:r>
        <w:rPr>
          <w:spacing w:val="-6"/>
        </w:rPr>
        <w:t> </w:t>
      </w:r>
      <w:r>
        <w:rPr/>
        <w:t>thank</w:t>
      </w:r>
      <w:r>
        <w:rPr>
          <w:spacing w:val="-7"/>
        </w:rPr>
        <w:t> </w:t>
      </w:r>
      <w:r>
        <w:rPr/>
        <w:t>them</w:t>
      </w:r>
      <w:r>
        <w:rPr>
          <w:spacing w:val="-3"/>
        </w:rPr>
        <w:t> </w:t>
      </w:r>
      <w:r>
        <w:rPr/>
        <w:t>for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support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encouragement.</w:t>
      </w:r>
      <w:r>
        <w:rPr>
          <w:spacing w:val="-2"/>
        </w:rPr>
        <w:t> </w:t>
      </w:r>
      <w:r>
        <w:rPr/>
        <w:t>I</w:t>
      </w:r>
      <w:r>
        <w:rPr>
          <w:spacing w:val="-7"/>
        </w:rPr>
        <w:t> </w:t>
      </w:r>
      <w:r>
        <w:rPr/>
        <w:t>cannot</w:t>
      </w:r>
      <w:r>
        <w:rPr>
          <w:spacing w:val="-6"/>
        </w:rPr>
        <w:t> </w:t>
      </w:r>
      <w:r>
        <w:rPr/>
        <w:t>close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page</w:t>
      </w:r>
      <w:r>
        <w:rPr>
          <w:spacing w:val="-58"/>
        </w:rPr>
        <w:t> </w:t>
      </w:r>
      <w:r>
        <w:rPr/>
        <w:t>without acknowledging Emmanuel Akhimie, Samuel Wamdeo Salihu, Shittu Harun</w:t>
      </w:r>
      <w:r>
        <w:rPr>
          <w:spacing w:val="1"/>
        </w:rPr>
        <w:t> </w:t>
      </w:r>
      <w:r>
        <w:rPr/>
        <w:t>and Meshach Ileanwa Alfa fellow post graduate students of the Department for their</w:t>
      </w:r>
      <w:r>
        <w:rPr>
          <w:spacing w:val="1"/>
        </w:rPr>
        <w:t> </w:t>
      </w:r>
      <w:r>
        <w:rPr/>
        <w:t>support and contributions. May their road in the search for knowledge be rough,</w:t>
      </w:r>
      <w:r>
        <w:rPr>
          <w:spacing w:val="1"/>
        </w:rPr>
        <w:t> </w:t>
      </w:r>
      <w:r>
        <w:rPr/>
        <w:t>enlightening</w:t>
      </w:r>
      <w:r>
        <w:rPr>
          <w:spacing w:val="-4"/>
        </w:rPr>
        <w:t> </w:t>
      </w:r>
      <w:r>
        <w:rPr/>
        <w:t>and</w:t>
      </w:r>
      <w:r>
        <w:rPr>
          <w:spacing w:val="3"/>
        </w:rPr>
        <w:t> </w:t>
      </w:r>
      <w:r>
        <w:rPr/>
        <w:t>fulfilling. Amen.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Heading1"/>
        <w:ind w:left="478" w:right="1435"/>
      </w:pPr>
      <w:bookmarkStart w:name="_TOC_250022" w:id="4"/>
      <w:bookmarkEnd w:id="4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/>
        <w:ind w:left="480" w:right="1063"/>
      </w:pPr>
      <w:r>
        <w:rPr>
          <w:w w:val="105"/>
        </w:rPr>
        <w:t>Bismillahi al-Rahmani al-Raheemi. In the name of Allah, the generally merciful, the</w:t>
      </w:r>
      <w:r>
        <w:rPr>
          <w:spacing w:val="1"/>
          <w:w w:val="105"/>
        </w:rPr>
        <w:t> </w:t>
      </w:r>
      <w:r>
        <w:rPr/>
        <w:t>specially</w:t>
      </w:r>
      <w:r>
        <w:rPr>
          <w:spacing w:val="-2"/>
        </w:rPr>
        <w:t> </w:t>
      </w:r>
      <w:r>
        <w:rPr/>
        <w:t>merciful.</w:t>
      </w:r>
      <w:r>
        <w:rPr>
          <w:spacing w:val="3"/>
        </w:rPr>
        <w:t> </w:t>
      </w:r>
      <w:r>
        <w:rPr/>
        <w:t>He</w:t>
      </w:r>
      <w:r>
        <w:rPr>
          <w:spacing w:val="3"/>
        </w:rPr>
        <w:t> </w:t>
      </w:r>
      <w:r>
        <w:rPr/>
        <w:t>was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One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placed</w:t>
      </w:r>
      <w:r>
        <w:rPr>
          <w:spacing w:val="4"/>
        </w:rPr>
        <w:t> </w:t>
      </w:r>
      <w:r>
        <w:rPr/>
        <w:t>so</w:t>
      </w:r>
      <w:r>
        <w:rPr>
          <w:spacing w:val="3"/>
        </w:rPr>
        <w:t> </w:t>
      </w:r>
      <w:r>
        <w:rPr/>
        <w:t>much</w:t>
      </w:r>
      <w:r>
        <w:rPr>
          <w:spacing w:val="3"/>
        </w:rPr>
        <w:t> </w:t>
      </w:r>
      <w:r>
        <w:rPr/>
        <w:t>importance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knowledge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His</w:t>
      </w:r>
      <w:r>
        <w:rPr>
          <w:spacing w:val="9"/>
        </w:rPr>
        <w:t> </w:t>
      </w:r>
      <w:r>
        <w:rPr/>
        <w:t>fi</w:t>
      </w:r>
      <w:r>
        <w:rPr>
          <w:spacing w:val="-1"/>
        </w:rPr>
        <w:t>r</w:t>
      </w:r>
      <w:r>
        <w:rPr/>
        <w:t>st</w:t>
      </w:r>
      <w:r>
        <w:rPr>
          <w:spacing w:val="10"/>
        </w:rPr>
        <w:t> </w:t>
      </w:r>
      <w:r>
        <w:rPr/>
        <w:t>r</w:t>
      </w:r>
      <w:r>
        <w:rPr>
          <w:spacing w:val="-2"/>
        </w:rPr>
        <w:t>e</w:t>
      </w:r>
      <w:r>
        <w:rPr/>
        <w:t>v</w:t>
      </w:r>
      <w:r>
        <w:rPr>
          <w:spacing w:val="-1"/>
        </w:rPr>
        <w:t>e</w:t>
      </w:r>
      <w:r>
        <w:rPr/>
        <w:t>lation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pr</w:t>
      </w:r>
      <w:r>
        <w:rPr>
          <w:spacing w:val="1"/>
        </w:rPr>
        <w:t>o</w:t>
      </w:r>
      <w:r>
        <w:rPr/>
        <w:t>ph</w:t>
      </w:r>
      <w:r>
        <w:rPr>
          <w:spacing w:val="-1"/>
        </w:rPr>
        <w:t>e</w:t>
      </w:r>
      <w:r>
        <w:rPr/>
        <w:t>t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4"/>
        </w:rPr>
        <w:t>I</w:t>
      </w:r>
      <w:r>
        <w:rPr/>
        <w:t>slam</w:t>
      </w:r>
      <w:r>
        <w:rPr>
          <w:spacing w:val="9"/>
        </w:rPr>
        <w:t> </w:t>
      </w:r>
      <w:r>
        <w:rPr/>
        <w:t>w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>
          <w:spacing w:val="-130"/>
          <w:w w:val="333"/>
        </w:rPr>
        <w:t>³</w:t>
      </w:r>
      <w:r>
        <w:rPr/>
        <w:t>Iq</w:t>
      </w:r>
      <w:r>
        <w:rPr>
          <w:spacing w:val="-2"/>
        </w:rPr>
        <w:t>r</w:t>
      </w:r>
      <w:r>
        <w:rPr>
          <w:spacing w:val="-1"/>
        </w:rPr>
        <w:t>aa</w:t>
      </w:r>
      <w:r>
        <w:rPr/>
        <w:t>!</w:t>
      </w:r>
      <w:r>
        <w:rPr>
          <w:spacing w:val="11"/>
        </w:rPr>
        <w:t> </w:t>
      </w:r>
      <w:r>
        <w:rPr>
          <w:spacing w:val="-2"/>
        </w:rPr>
        <w:t>B</w:t>
      </w:r>
      <w:r>
        <w:rPr/>
        <w:t>ismi</w:t>
      </w:r>
      <w:r>
        <w:rPr>
          <w:spacing w:val="10"/>
        </w:rPr>
        <w:t> </w:t>
      </w:r>
      <w:r>
        <w:rPr/>
        <w:t>rob</w:t>
      </w:r>
      <w:r>
        <w:rPr>
          <w:spacing w:val="-1"/>
        </w:rPr>
        <w:t>i</w:t>
      </w:r>
      <w:r>
        <w:rPr/>
        <w:t>k</w:t>
      </w:r>
      <w:r>
        <w:rPr>
          <w:spacing w:val="-1"/>
        </w:rPr>
        <w:t>a</w:t>
      </w:r>
      <w:r>
        <w:rPr>
          <w:spacing w:val="-65"/>
          <w:w w:val="300"/>
        </w:rPr>
        <w:t>´</w:t>
      </w:r>
      <w:r>
        <w:rPr/>
        <w:t>(R</w:t>
      </w:r>
      <w:r>
        <w:rPr>
          <w:spacing w:val="1"/>
        </w:rPr>
        <w:t>ea</w:t>
      </w:r>
      <w:r>
        <w:rPr/>
        <w:t>d,</w:t>
      </w:r>
      <w:r>
        <w:rPr>
          <w:spacing w:val="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ite</w:t>
      </w:r>
      <w:r>
        <w:rPr>
          <w:spacing w:val="8"/>
        </w:rPr>
        <w:t> </w:t>
      </w:r>
      <w:r>
        <w:rPr/>
        <w:t>or r</w:t>
      </w:r>
      <w:r>
        <w:rPr>
          <w:spacing w:val="-2"/>
        </w:rPr>
        <w:t>e</w:t>
      </w:r>
      <w:r>
        <w:rPr/>
        <w:t>h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rse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n</w:t>
      </w:r>
      <w:r>
        <w:rPr>
          <w:spacing w:val="-1"/>
        </w:rPr>
        <w:t>a</w:t>
      </w:r>
      <w:r>
        <w:rPr/>
        <w:t>me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5"/>
        </w:rPr>
        <w:t>y</w:t>
      </w:r>
      <w:r>
        <w:rPr>
          <w:spacing w:val="2"/>
        </w:rPr>
        <w:t>o</w:t>
      </w:r>
      <w:r>
        <w:rPr/>
        <w:t>ur</w:t>
      </w:r>
      <w:r>
        <w:rPr>
          <w:spacing w:val="25"/>
        </w:rPr>
        <w:t> </w:t>
      </w:r>
      <w:r>
        <w:rPr>
          <w:spacing w:val="-3"/>
        </w:rPr>
        <w:t>L</w:t>
      </w:r>
      <w:r>
        <w:rPr/>
        <w:t>or</w:t>
      </w:r>
      <w:r>
        <w:rPr>
          <w:spacing w:val="4"/>
        </w:rPr>
        <w:t>d</w:t>
      </w:r>
      <w:r>
        <w:rPr>
          <w:spacing w:val="-1"/>
        </w:rPr>
        <w:t>)</w:t>
      </w:r>
      <w:r>
        <w:rPr/>
        <w:t>.</w:t>
      </w:r>
      <w:r>
        <w:rPr>
          <w:spacing w:val="23"/>
        </w:rPr>
        <w:t> </w:t>
      </w:r>
      <w:r>
        <w:rPr>
          <w:spacing w:val="1"/>
        </w:rPr>
        <w:t>[</w:t>
      </w:r>
      <w:r>
        <w:rPr/>
        <w:t>Al</w:t>
      </w:r>
      <w:r>
        <w:rPr>
          <w:spacing w:val="-1"/>
        </w:rPr>
        <w:t>-</w:t>
      </w:r>
      <w:r>
        <w:rPr>
          <w:w w:val="154"/>
        </w:rPr>
        <w:t>4X</w:t>
      </w:r>
      <w:r>
        <w:rPr>
          <w:spacing w:val="-2"/>
          <w:w w:val="154"/>
        </w:rPr>
        <w:t>U</w:t>
      </w:r>
      <w:r>
        <w:rPr>
          <w:w w:val="170"/>
        </w:rPr>
        <w:t>¶</w:t>
      </w:r>
      <w:r>
        <w:rPr>
          <w:spacing w:val="-2"/>
          <w:w w:val="170"/>
        </w:rPr>
        <w:t>D</w:t>
      </w:r>
      <w:r>
        <w:rPr>
          <w:spacing w:val="-82"/>
          <w:w w:val="138"/>
        </w:rPr>
        <w:t>Q</w:t>
      </w:r>
      <w:r>
        <w:rPr>
          <w:spacing w:val="-93"/>
        </w:rPr>
        <w:t>A</w:t>
      </w:r>
      <w:r>
        <w:rPr>
          <w:spacing w:val="-148"/>
          <w:w w:val="400"/>
        </w:rPr>
        <w:t> </w:t>
      </w:r>
      <w:r>
        <w:rPr/>
        <w:t>l</w:t>
      </w:r>
      <w:r>
        <w:rPr>
          <w:spacing w:val="-4"/>
        </w:rPr>
        <w:t>a</w:t>
      </w:r>
      <w:r>
        <w:rPr>
          <w:spacing w:val="-103"/>
        </w:rPr>
        <w:t>z</w:t>
      </w:r>
      <w:r>
        <w:rPr>
          <w:spacing w:val="-137"/>
          <w:w w:val="400"/>
        </w:rPr>
        <w:t> </w:t>
      </w:r>
      <w:r>
        <w:rPr/>
        <w:t>i</w:t>
      </w:r>
      <w:r>
        <w:rPr>
          <w:spacing w:val="3"/>
        </w:rPr>
        <w:t>i</w:t>
      </w:r>
      <w:r>
        <w:rPr>
          <w:spacing w:val="-76"/>
          <w:w w:val="400"/>
        </w:rPr>
        <w:t> </w:t>
      </w:r>
      <w:r>
        <w:rPr>
          <w:spacing w:val="-32"/>
        </w:rPr>
        <w:t>a</w:t>
      </w:r>
      <w:r>
        <w:rPr>
          <w:spacing w:val="-210"/>
          <w:w w:val="400"/>
        </w:rPr>
        <w:t> </w:t>
      </w:r>
      <w:r>
        <w:rPr/>
        <w:t>la</w:t>
      </w:r>
      <w:r>
        <w:rPr>
          <w:spacing w:val="-150"/>
        </w:rPr>
        <w:t>m</w:t>
      </w:r>
      <w:r>
        <w:rPr>
          <w:spacing w:val="-91"/>
          <w:w w:val="400"/>
        </w:rPr>
        <w:t> </w:t>
      </w:r>
      <w:r>
        <w:rPr>
          <w:spacing w:val="-17"/>
        </w:rPr>
        <w:t>a</w:t>
      </w:r>
      <w:r>
        <w:rPr>
          <w:spacing w:val="-141"/>
          <w:w w:val="108"/>
        </w:rPr>
        <w:t>@</w:t>
      </w:r>
      <w:r>
        <w:rPr/>
        <w:t>bil</w:t>
      </w:r>
      <w:r>
        <w:rPr>
          <w:spacing w:val="22"/>
        </w:rPr>
        <w:t> </w:t>
      </w:r>
      <w:r>
        <w:rPr/>
        <w:t>Q</w:t>
      </w:r>
      <w:r>
        <w:rPr>
          <w:spacing w:val="-1"/>
        </w:rPr>
        <w:t>a</w:t>
      </w:r>
      <w:r>
        <w:rPr/>
        <w:t>lami</w:t>
      </w:r>
      <w:r>
        <w:rPr>
          <w:spacing w:val="24"/>
        </w:rPr>
        <w:t> </w:t>
      </w:r>
      <w:r>
        <w:rPr/>
        <w:t>{He </w:t>
      </w:r>
      <w:r>
        <w:rPr>
          <w:spacing w:val="1"/>
        </w:rPr>
        <w:t>W</w:t>
      </w:r>
      <w:r>
        <w:rPr/>
        <w:t>ho</w:t>
      </w:r>
      <w:r>
        <w:rPr>
          <w:spacing w:val="2"/>
        </w:rPr>
        <w:t> </w:t>
      </w:r>
      <w:r>
        <w:rPr/>
        <w:t>tau</w:t>
      </w:r>
      <w:r>
        <w:rPr>
          <w:spacing w:val="-3"/>
        </w:rPr>
        <w:t>g</w:t>
      </w:r>
      <w:r>
        <w:rPr/>
        <w:t>ht</w:t>
      </w:r>
      <w:r>
        <w:rPr>
          <w:spacing w:val="2"/>
        </w:rPr>
        <w:t> </w:t>
      </w:r>
      <w:r>
        <w:rPr/>
        <w:t>(the</w:t>
      </w:r>
      <w:r>
        <w:rPr>
          <w:spacing w:val="3"/>
        </w:rPr>
        <w:t> </w:t>
      </w:r>
      <w:r>
        <w:rPr/>
        <w:t>use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f</w:t>
      </w:r>
      <w:r>
        <w:rPr/>
        <w:t>)</w:t>
      </w:r>
      <w:r>
        <w:rPr>
          <w:spacing w:val="1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1"/>
        </w:rPr>
        <w:t> </w:t>
      </w:r>
      <w:r>
        <w:rPr>
          <w:spacing w:val="4"/>
        </w:rPr>
        <w:t>P</w:t>
      </w:r>
      <w:r>
        <w:rPr>
          <w:spacing w:val="-1"/>
        </w:rPr>
        <w:t>e</w:t>
      </w:r>
      <w:r>
        <w:rPr/>
        <w:t>n}</w:t>
      </w:r>
      <w:r>
        <w:rPr>
          <w:spacing w:val="2"/>
        </w:rPr>
        <w:t> </w:t>
      </w:r>
      <w:r>
        <w:rPr>
          <w:spacing w:val="1"/>
        </w:rPr>
        <w:t>[</w:t>
      </w:r>
      <w:r>
        <w:rPr/>
        <w:t>Al</w:t>
      </w:r>
      <w:r>
        <w:rPr>
          <w:spacing w:val="-1"/>
        </w:rPr>
        <w:t>-</w:t>
      </w:r>
      <w:r>
        <w:rPr>
          <w:w w:val="154"/>
        </w:rPr>
        <w:t>4X</w:t>
      </w:r>
      <w:r>
        <w:rPr>
          <w:spacing w:val="-2"/>
          <w:w w:val="154"/>
        </w:rPr>
        <w:t>U</w:t>
      </w:r>
      <w:r>
        <w:rPr>
          <w:spacing w:val="1"/>
          <w:w w:val="220"/>
        </w:rPr>
        <w:t>¶</w:t>
      </w:r>
      <w:r>
        <w:rPr>
          <w:spacing w:val="-1"/>
          <w:w w:val="138"/>
        </w:rPr>
        <w:t>D</w:t>
      </w:r>
      <w:r>
        <w:rPr>
          <w:spacing w:val="-187"/>
          <w:w w:val="138"/>
        </w:rPr>
        <w:t>Q</w:t>
      </w:r>
      <w:r>
        <w:rPr/>
        <w:t>,</w:t>
      </w:r>
      <w:r>
        <w:rPr>
          <w:spacing w:val="2"/>
        </w:rPr>
        <w:t> </w:t>
      </w:r>
      <w:r>
        <w:rPr>
          <w:spacing w:val="-109"/>
        </w:rPr>
        <w:t>w</w:t>
      </w:r>
      <w:r>
        <w:rPr>
          <w:spacing w:val="-131"/>
          <w:w w:val="400"/>
        </w:rPr>
        <w:t> </w:t>
      </w:r>
      <w:r>
        <w:rPr/>
        <w:t>h</w:t>
      </w:r>
      <w:r>
        <w:rPr>
          <w:spacing w:val="-54"/>
        </w:rPr>
        <w:t>i</w:t>
      </w:r>
      <w:r>
        <w:rPr>
          <w:spacing w:val="-187"/>
          <w:w w:val="400"/>
        </w:rPr>
        <w:t> </w:t>
      </w:r>
      <w:r>
        <w:rPr/>
        <w:t>l</w:t>
      </w:r>
      <w:r>
        <w:rPr>
          <w:spacing w:val="13"/>
        </w:rPr>
        <w:t>e</w:t>
      </w:r>
      <w:r>
        <w:rPr>
          <w:spacing w:val="-192"/>
          <w:w w:val="400"/>
        </w:rPr>
        <w:t> </w:t>
      </w:r>
      <w:r>
        <w:rPr/>
        <w:t>H</w:t>
      </w:r>
      <w:r>
        <w:rPr>
          <w:spacing w:val="-49"/>
        </w:rPr>
        <w:t>i</w:t>
      </w:r>
      <w:r>
        <w:rPr>
          <w:spacing w:val="-192"/>
          <w:w w:val="400"/>
        </w:rPr>
        <w:t> </w:t>
      </w:r>
      <w:r>
        <w:rPr/>
        <w:t>s</w:t>
      </w:r>
      <w:r>
        <w:rPr>
          <w:spacing w:val="2"/>
        </w:rPr>
        <w:t> </w:t>
      </w:r>
      <w:r>
        <w:rPr>
          <w:spacing w:val="-58"/>
        </w:rPr>
        <w:t>s</w:t>
      </w:r>
      <w:r>
        <w:rPr>
          <w:spacing w:val="-183"/>
          <w:w w:val="400"/>
        </w:rPr>
        <w:t> </w:t>
      </w:r>
      <w:r>
        <w:rPr>
          <w:spacing w:val="-1"/>
        </w:rPr>
        <w:t>e</w:t>
      </w:r>
      <w:r>
        <w:rPr>
          <w:spacing w:val="-28"/>
        </w:rPr>
        <w:t>c</w:t>
      </w:r>
      <w:r>
        <w:rPr>
          <w:spacing w:val="-214"/>
          <w:w w:val="108"/>
        </w:rPr>
        <w:t>@</w:t>
      </w:r>
      <w:r>
        <w:rPr/>
        <w:t>ond</w:t>
      </w:r>
      <w:r>
        <w:rPr>
          <w:spacing w:val="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tion</w:t>
      </w:r>
      <w:r>
        <w:rPr>
          <w:spacing w:val="2"/>
        </w:rPr>
        <w:t> </w:t>
      </w:r>
      <w:r>
        <w:rPr/>
        <w:t>w</w:t>
      </w:r>
      <w:r>
        <w:rPr>
          <w:spacing w:val="-2"/>
        </w:rPr>
        <w:t>a</w:t>
      </w:r>
      <w:r>
        <w:rPr/>
        <w:t>s</w:t>
      </w:r>
      <w:r>
        <w:rPr>
          <w:spacing w:val="5"/>
        </w:rPr>
        <w:t> </w:t>
      </w:r>
      <w:r>
        <w:rPr>
          <w:spacing w:val="-1"/>
          <w:w w:val="363"/>
        </w:rPr>
        <w:t>³ </w:t>
      </w:r>
      <w:r>
        <w:rPr/>
        <w:t>Nun.</w:t>
      </w:r>
      <w:r>
        <w:rPr>
          <w:spacing w:val="1"/>
        </w:rPr>
        <w:t> W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-1"/>
        </w:rPr>
        <w:t>-</w:t>
      </w:r>
      <w:r>
        <w:rPr>
          <w:w w:val="163"/>
        </w:rPr>
        <w:t>4</w:t>
      </w:r>
      <w:r>
        <w:rPr>
          <w:spacing w:val="-2"/>
          <w:w w:val="163"/>
        </w:rPr>
        <w:t>D</w:t>
      </w:r>
      <w:r>
        <w:rPr>
          <w:w w:val="174"/>
        </w:rPr>
        <w:t>ODPL</w:t>
      </w:r>
      <w:r>
        <w:rPr>
          <w:spacing w:val="2"/>
          <w:w w:val="174"/>
        </w:rPr>
        <w:t> </w:t>
      </w:r>
      <w:r>
        <w:rPr>
          <w:w w:val="150"/>
        </w:rPr>
        <w:t>Z</w:t>
      </w:r>
      <w:r>
        <w:rPr>
          <w:spacing w:val="-2"/>
          <w:w w:val="150"/>
        </w:rPr>
        <w:t>D</w:t>
      </w:r>
      <w:r>
        <w:rPr>
          <w:spacing w:val="2"/>
          <w:w w:val="400"/>
        </w:rPr>
        <w:t> </w:t>
      </w:r>
      <w:r>
        <w:rPr>
          <w:w w:val="179"/>
        </w:rPr>
        <w:t>P</w:t>
      </w:r>
      <w:r>
        <w:rPr>
          <w:spacing w:val="-93"/>
          <w:w w:val="138"/>
        </w:rPr>
        <w:t>D</w:t>
      </w:r>
      <w:r>
        <w:rPr>
          <w:spacing w:val="-23"/>
        </w:rPr>
        <w:t>{</w:t>
      </w:r>
      <w:r>
        <w:rPr>
          <w:spacing w:val="-218"/>
          <w:w w:val="138"/>
        </w:rPr>
        <w:t>D</w:t>
      </w:r>
      <w:r>
        <w:rPr/>
        <w:t>N</w:t>
      </w:r>
      <w:r>
        <w:rPr>
          <w:spacing w:val="-78"/>
        </w:rPr>
        <w:t>u</w:t>
      </w:r>
      <w:r>
        <w:rPr>
          <w:spacing w:val="-163"/>
          <w:w w:val="400"/>
        </w:rPr>
        <w:t> </w:t>
      </w:r>
      <w:r>
        <w:rPr/>
        <w:t>n</w:t>
      </w:r>
      <w:r>
        <w:rPr>
          <w:spacing w:val="-13"/>
        </w:rPr>
        <w:t>.</w:t>
      </w:r>
      <w:r>
        <w:rPr>
          <w:spacing w:val="-164"/>
          <w:w w:val="359"/>
        </w:rPr>
        <w:t>\</w:t>
      </w:r>
      <w:r>
        <w:rPr>
          <w:spacing w:val="-2"/>
        </w:rPr>
        <w:t>B</w:t>
      </w:r>
      <w:r>
        <w:rPr>
          <w:spacing w:val="-236"/>
          <w:w w:val="138"/>
        </w:rPr>
        <w:t>D</w:t>
      </w:r>
      <w:r>
        <w:rPr/>
        <w:t>y</w:t>
      </w:r>
      <w:r>
        <w:rPr>
          <w:spacing w:val="-6"/>
        </w:rPr>
        <w:t> </w:t>
      </w:r>
      <w:r>
        <w:rPr>
          <w:spacing w:val="-5"/>
        </w:rPr>
        <w:t>t</w:t>
      </w:r>
      <w:r>
        <w:rPr>
          <w:spacing w:val="-236"/>
          <w:w w:val="138"/>
        </w:rPr>
        <w:t>V</w:t>
      </w:r>
      <w:r>
        <w:rPr>
          <w:spacing w:val="2"/>
        </w:rPr>
        <w:t>h</w:t>
      </w:r>
      <w:r>
        <w:rPr>
          <w:spacing w:val="5"/>
        </w:rPr>
        <w:t>e</w:t>
      </w:r>
      <w:r>
        <w:rPr>
          <w:spacing w:val="-185"/>
          <w:w w:val="105"/>
        </w:rPr>
        <w:t>W</w:t>
      </w:r>
      <w:r>
        <w:rPr/>
        <w:t>P</w:t>
      </w:r>
      <w:r>
        <w:rPr>
          <w:spacing w:val="-57"/>
        </w:rPr>
        <w:t>e</w:t>
      </w:r>
      <w:r>
        <w:rPr>
          <w:spacing w:val="-185"/>
          <w:w w:val="138"/>
        </w:rPr>
        <w:t>X</w:t>
      </w:r>
      <w:r>
        <w:rPr/>
        <w:t>n</w:t>
      </w:r>
      <w:r>
        <w:rPr>
          <w:spacing w:val="2"/>
        </w:rPr>
        <w:t> </w:t>
      </w:r>
      <w:r>
        <w:rPr>
          <w:spacing w:val="-104"/>
        </w:rPr>
        <w:t>a</w:t>
      </w:r>
      <w:r>
        <w:rPr>
          <w:spacing w:val="-138"/>
          <w:w w:val="138"/>
        </w:rPr>
        <w:t>U</w:t>
      </w:r>
      <w:r>
        <w:rPr/>
        <w:t>n</w:t>
      </w:r>
      <w:r>
        <w:rPr>
          <w:spacing w:val="-103"/>
        </w:rPr>
        <w:t>d</w:t>
      </w:r>
      <w:r>
        <w:rPr>
          <w:spacing w:val="-76"/>
          <w:w w:val="138"/>
        </w:rPr>
        <w:t>X</w:t>
      </w:r>
      <w:r>
        <w:rPr>
          <w:spacing w:val="-45"/>
        </w:rPr>
        <w:t>b</w:t>
      </w:r>
      <w:r>
        <w:rPr>
          <w:spacing w:val="-193"/>
          <w:w w:val="138"/>
        </w:rPr>
        <w:t>X</w:t>
      </w:r>
      <w:r>
        <w:rPr/>
        <w:t>y</w:t>
      </w:r>
      <w:r>
        <w:rPr>
          <w:spacing w:val="-6"/>
        </w:rPr>
        <w:t> </w:t>
      </w:r>
      <w:r>
        <w:rPr>
          <w:spacing w:val="-49"/>
        </w:rPr>
        <w:t>t</w:t>
      </w:r>
      <w:r>
        <w:rPr>
          <w:spacing w:val="-192"/>
          <w:w w:val="138"/>
        </w:rPr>
        <w:t>Q</w:t>
      </w:r>
      <w:r>
        <w:rPr>
          <w:spacing w:val="2"/>
        </w:rPr>
        <w:t>h</w:t>
      </w:r>
      <w:r>
        <w:rPr>
          <w:spacing w:val="-38"/>
        </w:rPr>
        <w:t>e</w:t>
      </w:r>
      <w:r>
        <w:rPr>
          <w:spacing w:val="-141"/>
          <w:w w:val="138"/>
        </w:rPr>
        <w:t>D</w:t>
      </w:r>
      <w:r>
        <w:rPr/>
        <w:t>(</w:t>
      </w:r>
      <w:r>
        <w:rPr>
          <w:spacing w:val="-101"/>
        </w:rPr>
        <w:t>R</w:t>
      </w:r>
      <w:r>
        <w:rPr>
          <w:spacing w:val="-140"/>
          <w:w w:val="300"/>
        </w:rPr>
        <w:t>´</w:t>
      </w:r>
      <w:r>
        <w:rPr>
          <w:spacing w:val="-1"/>
        </w:rPr>
        <w:t>ec</w:t>
      </w:r>
      <w:r>
        <w:rPr/>
        <w:t>ord) whi</w:t>
      </w:r>
      <w:r>
        <w:rPr>
          <w:spacing w:val="-1"/>
        </w:rPr>
        <w:t>c</w:t>
      </w:r>
      <w:r>
        <w:rPr/>
        <w:t>h </w:t>
      </w:r>
      <w:r>
        <w:rPr>
          <w:w w:val="110"/>
        </w:rPr>
        <w:t>(men)</w:t>
      </w:r>
      <w:r>
        <w:rPr>
          <w:spacing w:val="21"/>
          <w:w w:val="110"/>
        </w:rPr>
        <w:t> </w:t>
      </w:r>
      <w:r>
        <w:rPr>
          <w:w w:val="110"/>
        </w:rPr>
        <w:t>write,}</w:t>
      </w:r>
      <w:r>
        <w:rPr>
          <w:spacing w:val="24"/>
          <w:w w:val="110"/>
        </w:rPr>
        <w:t> </w:t>
      </w:r>
      <w:r>
        <w:rPr>
          <w:w w:val="125"/>
        </w:rPr>
        <w:t>[Al-4XU¶DQ          </w:t>
      </w:r>
      <w:r>
        <w:rPr>
          <w:spacing w:val="4"/>
          <w:w w:val="125"/>
        </w:rPr>
        <w:t> </w:t>
      </w:r>
      <w:r>
        <w:rPr>
          <w:w w:val="255"/>
        </w:rPr>
        <w:t>@</w:t>
      </w:r>
    </w:p>
    <w:p>
      <w:pPr>
        <w:pStyle w:val="BodyText"/>
        <w:spacing w:before="1"/>
        <w:ind w:left="480" w:right="-116"/>
      </w:pPr>
      <w:r>
        <w:rPr/>
        <w:t>The</w:t>
      </w:r>
      <w:r>
        <w:rPr>
          <w:spacing w:val="-2"/>
        </w:rPr>
        <w:t> </w:t>
      </w:r>
      <w:r>
        <w:rPr/>
        <w:t>pro</w:t>
      </w:r>
      <w:r>
        <w:rPr>
          <w:spacing w:val="-1"/>
        </w:rPr>
        <w:t>p</w:t>
      </w:r>
      <w:r>
        <w:rPr/>
        <w:t>h</w:t>
      </w:r>
      <w:r>
        <w:rPr>
          <w:spacing w:val="-1"/>
        </w:rPr>
        <w:t>e</w:t>
      </w:r>
      <w:r>
        <w:rPr/>
        <w:t>t of</w:t>
      </w:r>
      <w:r>
        <w:rPr>
          <w:spacing w:val="4"/>
        </w:rPr>
        <w:t> </w:t>
      </w:r>
      <w:r>
        <w:rPr>
          <w:spacing w:val="-4"/>
        </w:rPr>
        <w:t>I</w:t>
      </w:r>
      <w:r>
        <w:rPr/>
        <w:t>slam</w:t>
      </w:r>
      <w:r>
        <w:rPr>
          <w:spacing w:val="1"/>
        </w:rPr>
        <w:t> </w:t>
      </w:r>
      <w:r>
        <w:rPr>
          <w:w w:val="138"/>
        </w:rPr>
        <w:t>V</w:t>
      </w:r>
      <w:r>
        <w:rPr>
          <w:spacing w:val="-1"/>
          <w:w w:val="138"/>
        </w:rPr>
        <w:t>D</w:t>
      </w:r>
      <w:r>
        <w:rPr>
          <w:spacing w:val="2"/>
          <w:w w:val="163"/>
        </w:rPr>
        <w:t>L</w:t>
      </w:r>
      <w:r>
        <w:rPr>
          <w:w w:val="235"/>
        </w:rPr>
        <w:t>G </w:t>
      </w:r>
      <w:r>
        <w:rPr>
          <w:spacing w:val="-1"/>
          <w:w w:val="235"/>
        </w:rPr>
        <w:t>³</w:t>
      </w:r>
      <w:r>
        <w:rPr>
          <w:w w:val="200"/>
        </w:rPr>
        <w:t>6</w:t>
      </w:r>
      <w:r>
        <w:rPr>
          <w:spacing w:val="-1"/>
          <w:w w:val="138"/>
        </w:rPr>
        <w:t>H</w:t>
      </w:r>
      <w:r>
        <w:rPr>
          <w:spacing w:val="-27"/>
          <w:w w:val="138"/>
        </w:rPr>
        <w:t>H</w:t>
      </w:r>
      <w:r>
        <w:rPr>
          <w:spacing w:val="-35"/>
        </w:rPr>
        <w:t>,</w:t>
      </w:r>
      <w:r>
        <w:rPr>
          <w:spacing w:val="-146"/>
          <w:w w:val="138"/>
        </w:rPr>
        <w:t>N</w:t>
      </w:r>
      <w:r>
        <w:rPr>
          <w:spacing w:val="-95"/>
          <w:w w:val="138"/>
        </w:rPr>
        <w:t>H</w:t>
      </w:r>
      <w:r>
        <w:rPr>
          <w:spacing w:val="-147"/>
          <w:w w:val="400"/>
        </w:rPr>
        <w:t> </w:t>
      </w:r>
      <w:r>
        <w:rPr>
          <w:spacing w:val="-94"/>
          <w:w w:val="138"/>
        </w:rPr>
        <w:t>Y</w:t>
      </w:r>
      <w:r>
        <w:rPr>
          <w:spacing w:val="-147"/>
          <w:w w:val="138"/>
        </w:rPr>
        <w:t>N</w:t>
      </w:r>
      <w:r>
        <w:rPr>
          <w:spacing w:val="-94"/>
          <w:w w:val="138"/>
        </w:rPr>
        <w:t>H</w:t>
      </w:r>
      <w:r>
        <w:rPr>
          <w:spacing w:val="-148"/>
          <w:w w:val="138"/>
        </w:rPr>
        <w:t>Q</w:t>
      </w:r>
      <w:r>
        <w:rPr>
          <w:spacing w:val="-93"/>
          <w:w w:val="138"/>
        </w:rPr>
        <w:t>Q</w:t>
      </w:r>
      <w:r>
        <w:rPr>
          <w:spacing w:val="-146"/>
          <w:w w:val="149"/>
        </w:rPr>
        <w:t>R</w:t>
      </w:r>
      <w:r>
        <w:rPr>
          <w:spacing w:val="-95"/>
          <w:w w:val="400"/>
        </w:rPr>
        <w:t> </w:t>
      </w:r>
      <w:r>
        <w:rPr>
          <w:spacing w:val="-146"/>
          <w:w w:val="163"/>
        </w:rPr>
        <w:t>Z</w:t>
      </w:r>
      <w:r>
        <w:rPr>
          <w:spacing w:val="-95"/>
          <w:w w:val="163"/>
        </w:rPr>
        <w:t>L</w:t>
      </w:r>
      <w:r>
        <w:rPr>
          <w:spacing w:val="-146"/>
          <w:w w:val="138"/>
        </w:rPr>
        <w:t>O</w:t>
      </w:r>
      <w:r>
        <w:rPr>
          <w:spacing w:val="-95"/>
          <w:w w:val="138"/>
        </w:rPr>
        <w:t>Q</w:t>
      </w:r>
      <w:r>
        <w:rPr>
          <w:spacing w:val="-146"/>
          <w:w w:val="138"/>
        </w:rPr>
        <w:t>H</w:t>
      </w:r>
      <w:r>
        <w:rPr>
          <w:spacing w:val="-96"/>
          <w:w w:val="400"/>
        </w:rPr>
        <w:t> </w:t>
      </w:r>
      <w:r>
        <w:rPr>
          <w:spacing w:val="-145"/>
          <w:w w:val="138"/>
        </w:rPr>
        <w:t>G</w:t>
      </w:r>
      <w:r>
        <w:rPr>
          <w:spacing w:val="-94"/>
          <w:w w:val="128"/>
        </w:rPr>
        <w:t>&amp;</w:t>
      </w:r>
      <w:r>
        <w:rPr>
          <w:spacing w:val="-146"/>
          <w:w w:val="256"/>
        </w:rPr>
        <w:t>J</w:t>
      </w:r>
      <w:r>
        <w:rPr>
          <w:spacing w:val="-95"/>
          <w:w w:val="138"/>
        </w:rPr>
        <w:t>K</w:t>
      </w:r>
      <w:r>
        <w:rPr>
          <w:spacing w:val="-146"/>
          <w:w w:val="138"/>
        </w:rPr>
        <w:t>H</w:t>
      </w:r>
      <w:r>
        <w:rPr>
          <w:w w:val="167"/>
        </w:rPr>
        <w:t>LQD</w:t>
      </w:r>
      <w:r>
        <w:rPr>
          <w:spacing w:val="-2"/>
          <w:w w:val="167"/>
        </w:rPr>
        <w:t>´</w:t>
      </w:r>
      <w:r>
        <w:rPr>
          <w:w w:val="245"/>
        </w:rPr>
        <w:t> </w:t>
      </w:r>
      <w:r>
        <w:rPr>
          <w:spacing w:val="1"/>
          <w:w w:val="245"/>
        </w:rPr>
        <w:t>&gt;</w:t>
      </w:r>
      <w:r>
        <w:rPr>
          <w:w w:val="155"/>
        </w:rPr>
        <w:t>+</w:t>
      </w:r>
      <w:r>
        <w:rPr>
          <w:spacing w:val="-2"/>
          <w:w w:val="155"/>
        </w:rPr>
        <w:t>D</w:t>
      </w:r>
      <w:r>
        <w:rPr>
          <w:w w:val="131"/>
        </w:rPr>
        <w:t>GLW</w:t>
      </w:r>
      <w:r>
        <w:rPr>
          <w:w w:val="205"/>
        </w:rPr>
        <w:t>K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80" w:right="1436"/>
        <w:jc w:val="both"/>
      </w:pPr>
      <w:r>
        <w:rPr/>
        <w:t>I therefore dedicate this endeavour to Allah, the Almighty, the Sublime, the Wise and</w:t>
      </w:r>
      <w:r>
        <w:rPr>
          <w:spacing w:val="1"/>
        </w:rPr>
        <w:t> </w:t>
      </w:r>
      <w:r>
        <w:rPr/>
        <w:t>all the practitioners in the temple for the search for knowledge. May He consider it a</w:t>
      </w:r>
      <w:r>
        <w:rPr>
          <w:spacing w:val="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to His creations and reward me</w:t>
      </w:r>
      <w:r>
        <w:rPr>
          <w:spacing w:val="-2"/>
        </w:rPr>
        <w:t> </w:t>
      </w:r>
      <w:r>
        <w:rPr/>
        <w:t>abundantly</w:t>
      </w:r>
      <w:r>
        <w:rPr>
          <w:spacing w:val="-3"/>
        </w:rPr>
        <w:t> </w:t>
      </w:r>
      <w:r>
        <w:rPr/>
        <w:t>on the day</w:t>
      </w:r>
      <w:r>
        <w:rPr>
          <w:spacing w:val="-5"/>
        </w:rPr>
        <w:t> </w:t>
      </w:r>
      <w:r>
        <w:rPr/>
        <w:t>of recompense.</w:t>
      </w:r>
      <w:r>
        <w:rPr>
          <w:spacing w:val="2"/>
        </w:rPr>
        <w:t> </w:t>
      </w:r>
      <w:r>
        <w:rPr/>
        <w:t>Amin.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Heading1"/>
        <w:ind w:left="480" w:right="1435"/>
      </w:pPr>
      <w:bookmarkStart w:name="_TOC_250021" w:id="5"/>
      <w:bookmarkEnd w:id="5"/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439"/>
        <w:jc w:val="both"/>
      </w:pPr>
      <w:r>
        <w:rPr/>
        <w:t>This study, assessed the potentials of generating biogas from the organic fraction of</w:t>
      </w:r>
      <w:r>
        <w:rPr>
          <w:spacing w:val="1"/>
        </w:rPr>
        <w:t> </w:t>
      </w:r>
      <w:r>
        <w:rPr/>
        <w:t>municipal solid wastes to fuel an incinerator which is then used to burn the residual</w:t>
      </w:r>
      <w:r>
        <w:rPr>
          <w:spacing w:val="1"/>
        </w:rPr>
        <w:t> </w:t>
      </w:r>
      <w:r>
        <w:rPr/>
        <w:t>combustible</w:t>
      </w:r>
      <w:r>
        <w:rPr>
          <w:spacing w:val="-4"/>
        </w:rPr>
        <w:t> </w:t>
      </w:r>
      <w:r>
        <w:rPr/>
        <w:t>solid</w:t>
      </w:r>
      <w:r>
        <w:rPr>
          <w:spacing w:val="-4"/>
        </w:rPr>
        <w:t> </w:t>
      </w:r>
      <w:r>
        <w:rPr/>
        <w:t>waste.</w:t>
      </w:r>
      <w:r>
        <w:rPr>
          <w:spacing w:val="-7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solid</w:t>
      </w:r>
      <w:r>
        <w:rPr>
          <w:spacing w:val="-3"/>
        </w:rPr>
        <w:t> </w:t>
      </w:r>
      <w:r>
        <w:rPr/>
        <w:t>waste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Ahmadu</w:t>
      </w:r>
      <w:r>
        <w:rPr>
          <w:spacing w:val="-4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(ABU)</w:t>
      </w:r>
      <w:r>
        <w:rPr>
          <w:spacing w:val="-58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collected,</w:t>
      </w:r>
      <w:r>
        <w:rPr>
          <w:spacing w:val="1"/>
        </w:rPr>
        <w:t> </w:t>
      </w:r>
      <w:r>
        <w:rPr/>
        <w:t>grinded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slaughtered cattle at Zango abattoir, Zaria in a 2:1 ratio by volume. The mixture was</w:t>
      </w:r>
      <w:r>
        <w:rPr>
          <w:spacing w:val="1"/>
        </w:rPr>
        <w:t> </w:t>
      </w:r>
      <w:r>
        <w:rPr/>
        <w:t>diluted with water in a 1:1 ratio by volume to form a slurry and digested anaerobically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 digester</w:t>
      </w:r>
    </w:p>
    <w:p>
      <w:pPr>
        <w:pStyle w:val="BodyText"/>
        <w:spacing w:line="480" w:lineRule="auto" w:before="1"/>
        <w:ind w:left="480" w:right="1434"/>
        <w:jc w:val="both"/>
      </w:pPr>
      <w:r>
        <w:rPr/>
        <w:t>The efficacy of the digester in producing biogas were in three (3) phases. Lowest</w:t>
      </w:r>
      <w:r>
        <w:rPr>
          <w:spacing w:val="1"/>
        </w:rPr>
        <w:t> </w:t>
      </w:r>
      <w:r>
        <w:rPr/>
        <w:t>between day 3 ±11; 0.143m</w:t>
      </w:r>
      <w:r>
        <w:rPr>
          <w:vertAlign w:val="superscript"/>
        </w:rPr>
        <w:t>3</w:t>
      </w:r>
      <w:r>
        <w:rPr>
          <w:vertAlign w:val="baseline"/>
        </w:rPr>
        <w:t> (0.018m</w:t>
      </w:r>
      <w:r>
        <w:rPr>
          <w:vertAlign w:val="superscript"/>
        </w:rPr>
        <w:t>3</w:t>
      </w:r>
      <w:r>
        <w:rPr>
          <w:vertAlign w:val="baseline"/>
        </w:rPr>
        <w:t>/kg), highest between day 15 ±55; 1.353m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(0.034m</w:t>
      </w:r>
      <w:r>
        <w:rPr>
          <w:vertAlign w:val="superscript"/>
        </w:rPr>
        <w:t>3</w:t>
      </w:r>
      <w:r>
        <w:rPr>
          <w:vertAlign w:val="baseline"/>
        </w:rPr>
        <w:t>/kg)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-4"/>
          <w:vertAlign w:val="baseline"/>
        </w:rPr>
        <w:t> </w:t>
      </w:r>
      <w:r>
        <w:rPr>
          <w:vertAlign w:val="baseline"/>
        </w:rPr>
        <w:t>55</w:t>
      </w:r>
      <w:r>
        <w:rPr>
          <w:spacing w:val="3"/>
          <w:vertAlign w:val="baseline"/>
        </w:rPr>
        <w:t> </w:t>
      </w:r>
      <w:r>
        <w:rPr>
          <w:vertAlign w:val="baseline"/>
        </w:rPr>
        <w:t>±94;</w:t>
      </w:r>
      <w:r>
        <w:rPr>
          <w:spacing w:val="3"/>
          <w:vertAlign w:val="baseline"/>
        </w:rPr>
        <w:t> </w:t>
      </w:r>
      <w:r>
        <w:rPr>
          <w:vertAlign w:val="baseline"/>
        </w:rPr>
        <w:t>1.208m</w:t>
      </w:r>
      <w:r>
        <w:rPr>
          <w:vertAlign w:val="superscript"/>
        </w:rPr>
        <w:t>3</w:t>
      </w:r>
      <w:r>
        <w:rPr>
          <w:spacing w:val="2"/>
          <w:vertAlign w:val="baseline"/>
        </w:rPr>
        <w:t> </w:t>
      </w:r>
      <w:r>
        <w:rPr>
          <w:vertAlign w:val="baseline"/>
        </w:rPr>
        <w:t>(0.031m</w:t>
      </w:r>
      <w:r>
        <w:rPr>
          <w:vertAlign w:val="superscript"/>
        </w:rPr>
        <w:t>3</w:t>
      </w:r>
      <w:r>
        <w:rPr>
          <w:vertAlign w:val="baseline"/>
        </w:rPr>
        <w:t>/kg)</w:t>
      </w:r>
    </w:p>
    <w:p>
      <w:pPr>
        <w:pStyle w:val="BodyText"/>
        <w:spacing w:line="480" w:lineRule="auto"/>
        <w:ind w:left="480" w:right="1438"/>
        <w:jc w:val="both"/>
      </w:pPr>
      <w:r>
        <w:rPr/>
        <w:t>Fertilizer</w:t>
      </w:r>
      <w:r>
        <w:rPr>
          <w:spacing w:val="-9"/>
        </w:rPr>
        <w:t> </w:t>
      </w:r>
      <w:r>
        <w:rPr/>
        <w:t>values</w:t>
      </w:r>
      <w:r>
        <w:rPr>
          <w:spacing w:val="-6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ratios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N:</w:t>
      </w:r>
      <w:r>
        <w:rPr>
          <w:spacing w:val="-8"/>
        </w:rPr>
        <w:t> </w:t>
      </w:r>
      <w:r>
        <w:rPr/>
        <w:t>P:</w:t>
      </w:r>
      <w:r>
        <w:rPr>
          <w:spacing w:val="-8"/>
        </w:rPr>
        <w:t> </w:t>
      </w:r>
      <w:r>
        <w:rPr/>
        <w:t>K:</w:t>
      </w:r>
      <w:r>
        <w:rPr>
          <w:spacing w:val="-8"/>
        </w:rPr>
        <w:t> </w:t>
      </w:r>
      <w:r>
        <w:rPr/>
        <w:t>Mg</w:t>
      </w:r>
      <w:r>
        <w:rPr>
          <w:spacing w:val="-8"/>
        </w:rPr>
        <w:t> </w:t>
      </w:r>
      <w:r>
        <w:rPr/>
        <w:t>were</w:t>
      </w:r>
      <w:r>
        <w:rPr>
          <w:spacing w:val="-10"/>
        </w:rPr>
        <w:t> </w:t>
      </w:r>
      <w:r>
        <w:rPr/>
        <w:t>28:</w:t>
      </w:r>
      <w:r>
        <w:rPr>
          <w:spacing w:val="-7"/>
        </w:rPr>
        <w:t> </w:t>
      </w:r>
      <w:r>
        <w:rPr/>
        <w:t>1:</w:t>
      </w:r>
      <w:r>
        <w:rPr>
          <w:spacing w:val="-8"/>
        </w:rPr>
        <w:t> </w:t>
      </w:r>
      <w:r>
        <w:rPr/>
        <w:t>22:</w:t>
      </w:r>
      <w:r>
        <w:rPr>
          <w:spacing w:val="-7"/>
        </w:rPr>
        <w:t> </w:t>
      </w:r>
      <w:r>
        <w:rPr/>
        <w:t>4;</w:t>
      </w:r>
      <w:r>
        <w:rPr>
          <w:spacing w:val="-7"/>
        </w:rPr>
        <w:t> </w:t>
      </w:r>
      <w:r>
        <w:rPr/>
        <w:t>1:</w:t>
      </w:r>
      <w:r>
        <w:rPr>
          <w:spacing w:val="-8"/>
        </w:rPr>
        <w:t> </w:t>
      </w:r>
      <w:r>
        <w:rPr/>
        <w:t>971:</w:t>
      </w:r>
      <w:r>
        <w:rPr>
          <w:spacing w:val="-5"/>
        </w:rPr>
        <w:t> </w:t>
      </w:r>
      <w:r>
        <w:rPr/>
        <w:t>821:</w:t>
      </w:r>
      <w:r>
        <w:rPr>
          <w:spacing w:val="-7"/>
        </w:rPr>
        <w:t> </w:t>
      </w:r>
      <w:r>
        <w:rPr/>
        <w:t>1995</w:t>
      </w:r>
      <w:r>
        <w:rPr>
          <w:spacing w:val="-58"/>
        </w:rPr>
        <w:t> </w:t>
      </w:r>
      <w:r>
        <w:rPr/>
        <w:t>and 10: 1: 59: 104 for digestate, bottom ash and combined digestate and bottom ash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 w:before="1"/>
        <w:ind w:left="480" w:right="1439"/>
        <w:jc w:val="both"/>
      </w:pPr>
      <w:r>
        <w:rPr/>
        <w:t>Total Organic Carbon contents of the digested solid waste were0.1389 %, 0.8099 %,</w:t>
      </w:r>
      <w:r>
        <w:rPr>
          <w:spacing w:val="1"/>
        </w:rPr>
        <w:t> </w:t>
      </w:r>
      <w:r>
        <w:rPr/>
        <w:t>and 0.3008 % of the initial mass for digestate, Bottom ash and combined digestate and</w:t>
      </w:r>
      <w:r>
        <w:rPr>
          <w:spacing w:val="-57"/>
        </w:rPr>
        <w:t> </w:t>
      </w:r>
      <w:r>
        <w:rPr/>
        <w:t>bottom</w:t>
      </w:r>
      <w:r>
        <w:rPr>
          <w:spacing w:val="-1"/>
        </w:rPr>
        <w:t> </w:t>
      </w:r>
      <w:r>
        <w:rPr/>
        <w:t>ash respectively.</w:t>
      </w:r>
    </w:p>
    <w:p>
      <w:pPr>
        <w:pStyle w:val="BodyText"/>
        <w:spacing w:line="480" w:lineRule="auto"/>
        <w:ind w:left="480" w:right="1436"/>
        <w:jc w:val="both"/>
      </w:pPr>
      <w:r>
        <w:rPr/>
        <w:t>A small scale incinerator was built with the capacity to burn 1.8m</w:t>
      </w:r>
      <w:r>
        <w:rPr>
          <w:vertAlign w:val="superscript"/>
        </w:rPr>
        <w:t>3</w:t>
      </w:r>
      <w:r>
        <w:rPr>
          <w:vertAlign w:val="baseline"/>
        </w:rPr>
        <w:t> of solid waste per</w:t>
      </w:r>
      <w:r>
        <w:rPr>
          <w:spacing w:val="1"/>
          <w:vertAlign w:val="baseline"/>
        </w:rPr>
        <w:t> </w:t>
      </w:r>
      <w:r>
        <w:rPr>
          <w:vertAlign w:val="baseline"/>
        </w:rPr>
        <w:t>day burn cycle. A biogas air mixer was developed to ensure good combustion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biogas burner. The biogas burnt with a blue flame measured at 870</w:t>
      </w:r>
      <w:r>
        <w:rPr>
          <w:vertAlign w:val="superscript"/>
        </w:rPr>
        <w:t>0</w:t>
      </w:r>
      <w:r>
        <w:rPr>
          <w:vertAlign w:val="baseline"/>
        </w:rPr>
        <w:t>C and a calorific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of 16,000J/g while the incinerator was able to achieve an average operating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930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7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8"/>
          <w:vertAlign w:val="baseline"/>
        </w:rPr>
        <w:t> </w:t>
      </w:r>
      <w:r>
        <w:rPr>
          <w:vertAlign w:val="baseline"/>
        </w:rPr>
        <w:t>waste</w:t>
      </w:r>
      <w:r>
        <w:rPr>
          <w:spacing w:val="8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80</w:t>
      </w:r>
      <w:r>
        <w:rPr>
          <w:spacing w:val="9"/>
          <w:vertAlign w:val="baseline"/>
        </w:rPr>
        <w:t> </w:t>
      </w:r>
      <w:r>
        <w:rPr>
          <w:vertAlign w:val="baseline"/>
        </w:rPr>
        <w:t>%</w:t>
      </w:r>
      <w:r>
        <w:rPr>
          <w:spacing w:val="6"/>
          <w:vertAlign w:val="baseline"/>
        </w:rPr>
        <w:t> </w:t>
      </w:r>
      <w:r>
        <w:rPr>
          <w:vertAlign w:val="baseline"/>
        </w:rPr>
        <w:t>per</w:t>
      </w:r>
      <w:r>
        <w:rPr>
          <w:spacing w:val="6"/>
          <w:vertAlign w:val="baseline"/>
        </w:rPr>
        <w:t> </w:t>
      </w:r>
      <w:r>
        <w:rPr>
          <w:vertAlign w:val="baseline"/>
        </w:rPr>
        <w:t>hour</w:t>
      </w:r>
      <w:r>
        <w:rPr>
          <w:spacing w:val="7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4.5</w:t>
      </w:r>
      <w:r>
        <w:rPr>
          <w:spacing w:val="6"/>
          <w:vertAlign w:val="baseline"/>
        </w:rPr>
        <w:t> </w:t>
      </w:r>
      <w:r>
        <w:rPr>
          <w:vertAlign w:val="baseline"/>
        </w:rPr>
        <w:t>%</w:t>
      </w:r>
    </w:p>
    <w:p>
      <w:pPr>
        <w:pStyle w:val="BodyText"/>
        <w:spacing w:before="1"/>
        <w:ind w:left="480"/>
      </w:pPr>
      <w:r>
        <w:rPr>
          <w:spacing w:val="-1"/>
          <w:w w:val="138"/>
        </w:rPr>
        <w:t>D</w:t>
      </w:r>
      <w:r>
        <w:rPr>
          <w:w w:val="205"/>
        </w:rPr>
        <w:t>V </w:t>
      </w:r>
      <w:r>
        <w:rPr/>
        <w:t> </w:t>
      </w:r>
      <w:r>
        <w:rPr>
          <w:spacing w:val="-27"/>
        </w:rPr>
        <w:t> </w:t>
      </w:r>
      <w:r>
        <w:rPr>
          <w:w w:val="126"/>
        </w:rPr>
        <w:t>ERWW</w:t>
      </w:r>
      <w:r>
        <w:rPr>
          <w:w w:val="203"/>
        </w:rPr>
        <w:t>RP 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138"/>
        </w:rPr>
        <w:t>D</w:t>
      </w:r>
      <w:r>
        <w:rPr>
          <w:w w:val="205"/>
        </w:rPr>
        <w:t>VK  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20"/>
        </w:rPr>
        <w:t>%</w:t>
      </w:r>
      <w:r>
        <w:rPr>
          <w:w w:val="156"/>
        </w:rPr>
        <w:t>L</w:t>
      </w:r>
      <w:r>
        <w:rPr>
          <w:spacing w:val="2"/>
          <w:w w:val="156"/>
        </w:rPr>
        <w:t>R</w:t>
      </w:r>
      <w:r>
        <w:rPr>
          <w:w w:val="179"/>
        </w:rPr>
        <w:t>J</w:t>
      </w:r>
      <w:r>
        <w:rPr>
          <w:spacing w:val="-1"/>
          <w:w w:val="179"/>
        </w:rPr>
        <w:t>D</w:t>
      </w:r>
      <w:r>
        <w:rPr>
          <w:spacing w:val="2"/>
          <w:w w:val="138"/>
        </w:rPr>
        <w:t>V</w:t>
      </w:r>
      <w:r>
        <w:rPr>
          <w:w w:val="400"/>
        </w:rPr>
        <w:t> 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179"/>
        </w:rPr>
        <w:t>F</w:t>
      </w:r>
      <w:r>
        <w:rPr>
          <w:w w:val="147"/>
        </w:rPr>
        <w:t>RQVXP</w:t>
      </w:r>
      <w:r>
        <w:rPr>
          <w:w w:val="142"/>
        </w:rPr>
        <w:t>SWL</w:t>
      </w:r>
      <w:r>
        <w:rPr>
          <w:w w:val="183"/>
        </w:rPr>
        <w:t>RQ </w:t>
      </w:r>
      <w:r>
        <w:rPr/>
        <w:t> </w:t>
      </w:r>
      <w:r>
        <w:rPr>
          <w:spacing w:val="-27"/>
        </w:rPr>
        <w:t> </w:t>
      </w:r>
      <w:r>
        <w:rPr>
          <w:spacing w:val="2"/>
          <w:w w:val="163"/>
        </w:rPr>
        <w:t>E</w:t>
      </w:r>
      <w:r>
        <w:rPr>
          <w:spacing w:val="-5"/>
          <w:w w:val="359"/>
        </w:rPr>
        <w:t>\</w:t>
      </w:r>
      <w:r>
        <w:rPr>
          <w:w w:val="400"/>
        </w:rPr>
        <w:t> 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W</w:t>
      </w:r>
    </w:p>
    <w:p>
      <w:pPr>
        <w:pStyle w:val="BodyText"/>
      </w:pPr>
    </w:p>
    <w:p>
      <w:pPr>
        <w:pStyle w:val="BodyText"/>
        <w:spacing w:line="480" w:lineRule="auto"/>
        <w:ind w:left="480" w:right="1436"/>
        <w:jc w:val="both"/>
      </w:pPr>
      <w:r>
        <w:rPr/>
        <w:t>0.0071m</w:t>
      </w:r>
      <w:r>
        <w:rPr>
          <w:vertAlign w:val="superscript"/>
        </w:rPr>
        <w:t>3</w:t>
      </w:r>
      <w:r>
        <w:rPr>
          <w:vertAlign w:val="baseline"/>
        </w:rPr>
        <w:t>/min</w:t>
      </w:r>
      <w:r>
        <w:rPr>
          <w:spacing w:val="-11"/>
          <w:vertAlign w:val="baseline"/>
        </w:rPr>
        <w:t> </w:t>
      </w:r>
      <w:r>
        <w:rPr>
          <w:vertAlign w:val="baseline"/>
        </w:rPr>
        <w:t>with</w:t>
      </w:r>
      <w:r>
        <w:rPr>
          <w:spacing w:val="-6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-8"/>
          <w:vertAlign w:val="baseline"/>
        </w:rPr>
        <w:t> </w:t>
      </w:r>
      <w:r>
        <w:rPr>
          <w:vertAlign w:val="baseline"/>
        </w:rPr>
        <w:t>flame</w:t>
      </w:r>
      <w:r>
        <w:rPr>
          <w:spacing w:val="-8"/>
          <w:vertAlign w:val="baseline"/>
        </w:rPr>
        <w:t> </w:t>
      </w:r>
      <w:r>
        <w:rPr>
          <w:vertAlign w:val="baseline"/>
        </w:rPr>
        <w:t>stability</w:t>
      </w:r>
      <w:r>
        <w:rPr>
          <w:spacing w:val="-12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process.</w:t>
      </w:r>
      <w:r>
        <w:rPr>
          <w:spacing w:val="-7"/>
          <w:vertAlign w:val="baseline"/>
        </w:rPr>
        <w:t> </w:t>
      </w:r>
      <w:r>
        <w:rPr>
          <w:vertAlign w:val="baseline"/>
        </w:rPr>
        <w:t>Ratio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gas</w:t>
      </w:r>
      <w:r>
        <w:rPr>
          <w:spacing w:val="-7"/>
          <w:vertAlign w:val="baseline"/>
        </w:rPr>
        <w:t> </w:t>
      </w:r>
      <w:r>
        <w:rPr>
          <w:vertAlign w:val="baseline"/>
        </w:rPr>
        <w:t>used</w:t>
      </w:r>
      <w:r>
        <w:rPr>
          <w:spacing w:val="-8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solid</w:t>
      </w:r>
      <w:r>
        <w:rPr>
          <w:spacing w:val="-1"/>
          <w:vertAlign w:val="baseline"/>
        </w:rPr>
        <w:t> </w:t>
      </w:r>
      <w:r>
        <w:rPr>
          <w:vertAlign w:val="baseline"/>
        </w:rPr>
        <w:t>waste combustion was 1: 78: 1 v/v per hour.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Heading1"/>
        <w:ind w:left="3339"/>
        <w:jc w:val="left"/>
      </w:pPr>
      <w:bookmarkStart w:name="_TOC_250020" w:id="6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CONTENTS</w:t>
      </w:r>
    </w:p>
    <w:p>
      <w:pPr>
        <w:spacing w:after="0"/>
        <w:jc w:val="left"/>
        <w:sectPr>
          <w:pgSz w:w="11910" w:h="16840"/>
          <w:pgMar w:header="0" w:footer="1059" w:top="1340" w:bottom="1584" w:left="16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536" w:val="right" w:leader="none"/>
            </w:tabs>
            <w:spacing w:before="824"/>
            <w:ind w:left="480" w:firstLine="0"/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ii</w:t>
          </w:r>
        </w:p>
        <w:p>
          <w:pPr>
            <w:pStyle w:val="TOC2"/>
            <w:tabs>
              <w:tab w:pos="8603" w:val="right" w:leader="none"/>
            </w:tabs>
            <w:ind w:left="480" w:firstLine="0"/>
          </w:pPr>
          <w:hyperlink w:history="true" w:anchor="_TOC_250025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8589" w:val="right" w:leader="none"/>
            </w:tabs>
            <w:ind w:left="480" w:firstLine="0"/>
          </w:pPr>
          <w:hyperlink w:history="true" w:anchor="_TOC_250024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8522" w:val="right" w:leader="none"/>
            </w:tabs>
            <w:ind w:left="480" w:firstLine="0"/>
          </w:pPr>
          <w:hyperlink w:history="true" w:anchor="_TOC_250023">
            <w:r>
              <w:rPr/>
              <w:t>Acknowledgement</w:t>
              <w:tab/>
              <w:t>v</w:t>
            </w:r>
          </w:hyperlink>
        </w:p>
        <w:p>
          <w:pPr>
            <w:pStyle w:val="TOC2"/>
            <w:tabs>
              <w:tab w:pos="8588" w:val="right" w:leader="none"/>
            </w:tabs>
            <w:ind w:left="480" w:firstLine="0"/>
          </w:pPr>
          <w:hyperlink w:history="true" w:anchor="_TOC_250022">
            <w:r>
              <w:rPr/>
              <w:t>Dedication</w:t>
              <w:tab/>
              <w:t>vi</w:t>
            </w:r>
          </w:hyperlink>
        </w:p>
        <w:p>
          <w:pPr>
            <w:pStyle w:val="TOC2"/>
            <w:tabs>
              <w:tab w:pos="8655" w:val="right" w:leader="none"/>
            </w:tabs>
            <w:ind w:left="480" w:firstLine="0"/>
          </w:pPr>
          <w:hyperlink w:history="true" w:anchor="_TOC_250021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8723" w:val="right" w:leader="none"/>
            </w:tabs>
            <w:ind w:left="480" w:firstLine="0"/>
          </w:pPr>
          <w:hyperlink w:history="true" w:anchor="_TOC_250020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8723" w:val="right" w:leader="none"/>
            </w:tabs>
            <w:ind w:left="480" w:firstLine="0"/>
          </w:pPr>
          <w:hyperlink w:history="true" w:anchor="_TOC_25001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xiii</w:t>
            </w:r>
          </w:hyperlink>
        </w:p>
        <w:p>
          <w:pPr>
            <w:pStyle w:val="TOC2"/>
            <w:tabs>
              <w:tab w:pos="8711" w:val="right" w:leader="none"/>
            </w:tabs>
            <w:ind w:left="48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xiv</w:t>
          </w:r>
        </w:p>
        <w:p>
          <w:pPr>
            <w:pStyle w:val="TOC2"/>
            <w:tabs>
              <w:tab w:pos="8711" w:val="right" w:leader="none"/>
            </w:tabs>
            <w:ind w:left="480" w:firstLine="0"/>
          </w:pPr>
          <w:hyperlink w:history="true" w:anchor="_TOC_25001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Plates</w:t>
              <w:tab/>
              <w:t>xvi</w:t>
            </w:r>
          </w:hyperlink>
        </w:p>
        <w:p>
          <w:pPr>
            <w:pStyle w:val="TOC2"/>
            <w:tabs>
              <w:tab w:pos="8717" w:val="right" w:leader="none"/>
            </w:tabs>
            <w:ind w:left="48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Appendices</w:t>
            <w:tab/>
            <w:t>xvii</w:t>
          </w:r>
        </w:p>
        <w:p>
          <w:pPr>
            <w:pStyle w:val="TOC2"/>
            <w:tabs>
              <w:tab w:pos="8783" w:val="right" w:leader="none"/>
            </w:tabs>
            <w:spacing w:before="277"/>
            <w:ind w:left="480" w:firstLine="0"/>
          </w:pPr>
          <w:hyperlink w:history="true" w:anchor="_TOC_250017">
            <w:r>
              <w:rPr/>
              <w:t>Abbreviations,</w:t>
            </w:r>
            <w:r>
              <w:rPr>
                <w:spacing w:val="-1"/>
              </w:rPr>
              <w:t> </w:t>
            </w:r>
            <w:r>
              <w:rPr/>
              <w:t>Definitions, Glossary</w:t>
            </w:r>
            <w:r>
              <w:rPr>
                <w:spacing w:val="-3"/>
              </w:rPr>
              <w:t> </w:t>
            </w:r>
            <w:r>
              <w:rPr/>
              <w:t>and Symbols</w:t>
              <w:tab/>
              <w:t>xviii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545" w:after="0"/>
            <w:ind w:left="1921" w:right="0" w:hanging="1441"/>
            <w:jc w:val="left"/>
            <w:rPr>
              <w:b w:val="0"/>
            </w:rPr>
          </w:pPr>
          <w:r>
            <w:rPr/>
            <w:t>INTRODUCTION</w:t>
            <w:tab/>
          </w:r>
          <w:r>
            <w:rPr>
              <w:b w:val="0"/>
            </w:rPr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276" w:after="0"/>
            <w:ind w:left="1921" w:right="0" w:hanging="1441"/>
            <w:jc w:val="left"/>
            <w:rPr>
              <w:b w:val="0"/>
            </w:rPr>
          </w:pPr>
          <w:hyperlink w:history="true" w:anchor="_TOC_250016"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Background of</w:t>
            </w:r>
            <w:r>
              <w:rPr>
                <w:spacing w:val="1"/>
              </w:rPr>
              <w:t> </w:t>
            </w:r>
            <w:r>
              <w:rPr/>
              <w:t>the Study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276" w:after="0"/>
            <w:ind w:left="1921" w:right="0" w:hanging="1441"/>
            <w:jc w:val="left"/>
            <w:rPr>
              <w:b w:val="0"/>
            </w:rPr>
          </w:pPr>
          <w:hyperlink w:history="true" w:anchor="_TOC_250015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Research</w:t>
            </w:r>
            <w:r>
              <w:rPr>
                <w:spacing w:val="2"/>
              </w:rPr>
              <w:t> </w:t>
            </w:r>
            <w:r>
              <w:rPr/>
              <w:t>Problem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276" w:after="0"/>
            <w:ind w:left="1921" w:right="0" w:hanging="1441"/>
            <w:jc w:val="left"/>
            <w:rPr>
              <w:b w:val="0"/>
            </w:rPr>
          </w:pPr>
          <w:hyperlink w:history="true" w:anchor="_TOC_250014">
            <w:r>
              <w:rPr/>
              <w:t>Justification of</w:t>
            </w:r>
            <w:r>
              <w:rPr>
                <w:spacing w:val="1"/>
              </w:rPr>
              <w:t> </w:t>
            </w:r>
            <w:r>
              <w:rPr/>
              <w:t>the Study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276" w:after="0"/>
            <w:ind w:left="1921" w:right="0" w:hanging="1441"/>
            <w:jc w:val="left"/>
            <w:rPr>
              <w:b w:val="0"/>
            </w:rPr>
          </w:pPr>
          <w:r>
            <w:rPr/>
            <w:t>Aims</w:t>
          </w:r>
          <w:r>
            <w:rPr>
              <w:spacing w:val="-1"/>
            </w:rPr>
            <w:t> </w:t>
          </w:r>
          <w:r>
            <w:rPr/>
            <w:t>and Objectives</w:t>
            <w:tab/>
          </w:r>
          <w:r>
            <w:rPr>
              <w:b w:val="0"/>
            </w:rPr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276" w:after="0"/>
            <w:ind w:left="1921" w:right="0" w:hanging="1441"/>
            <w:jc w:val="left"/>
            <w:rPr>
              <w:b w:val="0"/>
            </w:rPr>
          </w:pPr>
          <w:hyperlink w:history="true" w:anchor="_TOC_250013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and Limitations of</w:t>
            </w:r>
            <w:r>
              <w:rPr>
                <w:spacing w:val="1"/>
              </w:rPr>
              <w:t> </w:t>
            </w:r>
            <w:r>
              <w:rPr/>
              <w:t>the Study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543" w:after="0"/>
            <w:ind w:left="1921" w:right="0" w:hanging="1441"/>
            <w:jc w:val="left"/>
            <w:rPr>
              <w:b w:val="0"/>
            </w:rPr>
          </w:pPr>
          <w:r>
            <w:rPr/>
            <w:t>LITERATURE</w:t>
          </w:r>
          <w:r>
            <w:rPr>
              <w:spacing w:val="-1"/>
            </w:rPr>
            <w:t> </w:t>
          </w:r>
          <w:r>
            <w:rPr/>
            <w:t>REVIEW</w:t>
            <w:tab/>
          </w:r>
          <w:r>
            <w:rPr>
              <w:b w:val="0"/>
            </w:rPr>
            <w:t>8</w:t>
          </w:r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276" w:after="0"/>
            <w:ind w:left="1921" w:right="0" w:hanging="1441"/>
            <w:jc w:val="left"/>
            <w:rPr>
              <w:b w:val="0"/>
            </w:rPr>
          </w:pPr>
          <w:hyperlink w:history="true" w:anchor="_TOC_250012">
            <w:r>
              <w:rPr/>
              <w:t>Municipal</w:t>
            </w:r>
            <w:r>
              <w:rPr>
                <w:spacing w:val="-1"/>
              </w:rPr>
              <w:t> </w:t>
            </w:r>
            <w:r>
              <w:rPr/>
              <w:t>Solid Wastes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276" w:after="0"/>
            <w:ind w:left="1921" w:right="0" w:hanging="1441"/>
            <w:jc w:val="left"/>
          </w:pPr>
          <w:hyperlink w:history="true" w:anchor="_TOC_250011"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and Properties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276" w:after="240"/>
            <w:ind w:left="1921" w:right="0" w:hanging="1441"/>
            <w:jc w:val="left"/>
          </w:pPr>
          <w:hyperlink w:history="true" w:anchor="_TOC_250010">
            <w:r>
              <w:rPr/>
              <w:t>Treatment</w:t>
            </w:r>
            <w:r>
              <w:rPr>
                <w:spacing w:val="-1"/>
              </w:rPr>
              <w:t> </w:t>
            </w:r>
            <w:r>
              <w:rPr/>
              <w:t>/ Management</w:t>
              <w:tab/>
              <w:t>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74" w:after="0"/>
            <w:ind w:left="1921" w:right="0" w:hanging="1441"/>
            <w:jc w:val="left"/>
            <w:rPr>
              <w:b w:val="0"/>
            </w:rPr>
          </w:pPr>
          <w:hyperlink w:history="true" w:anchor="_TOC_250009">
            <w:r>
              <w:rPr/>
              <w:t>Anaerobic</w:t>
            </w:r>
            <w:r>
              <w:rPr>
                <w:spacing w:val="-1"/>
              </w:rPr>
              <w:t> </w:t>
            </w:r>
            <w:r>
              <w:rPr/>
              <w:t>Digestion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522" w:val="right" w:leader="none"/>
            </w:tabs>
            <w:spacing w:line="240" w:lineRule="auto" w:before="276" w:after="0"/>
            <w:ind w:left="1921" w:right="0" w:hanging="1441"/>
            <w:jc w:val="left"/>
          </w:pPr>
          <w:hyperlink w:history="true" w:anchor="_TOC_250008">
            <w:r>
              <w:rPr/>
              <w:t>Biochemical</w:t>
            </w:r>
            <w:r>
              <w:rPr>
                <w:spacing w:val="-1"/>
              </w:rPr>
              <w:t> </w:t>
            </w:r>
            <w:r>
              <w:rPr/>
              <w:t>Reactions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hyperlink w:history="true" w:anchor="_TOC_250007">
            <w:r>
              <w:rPr/>
              <w:t>Stoichiometry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hyperlink w:history="true" w:anchor="_TOC_250006">
            <w:r>
              <w:rPr/>
              <w:t>Microbiology</w:t>
            </w:r>
            <w:r>
              <w:rPr>
                <w:spacing w:val="-6"/>
              </w:rPr>
              <w:t> </w:t>
            </w:r>
            <w:r>
              <w:rPr/>
              <w:t>and syntrophic relationships in</w:t>
            </w:r>
            <w:r>
              <w:rPr>
                <w:spacing w:val="-1"/>
              </w:rPr>
              <w:t> </w:t>
            </w:r>
            <w:r>
              <w:rPr/>
              <w:t>fermentation</w:t>
              <w:tab/>
              <w:t>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  <w:rPr>
              <w:b w:val="0"/>
            </w:rPr>
          </w:pPr>
          <w:hyperlink w:history="true" w:anchor="_TOC_250005">
            <w:r>
              <w:rPr/>
              <w:t>End</w:t>
            </w:r>
            <w:r>
              <w:rPr>
                <w:spacing w:val="-1"/>
              </w:rPr>
              <w:t> </w:t>
            </w:r>
            <w:r>
              <w:rPr/>
              <w:t>Products of Anaerobic Digestion</w:t>
              <w:tab/>
            </w:r>
            <w:r>
              <w:rPr>
                <w:b w:val="0"/>
              </w:rPr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hyperlink w:history="true" w:anchor="_TOC_250004">
            <w:r>
              <w:rPr/>
              <w:t>Biogas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hyperlink w:history="true" w:anchor="_TOC_250003">
            <w:r>
              <w:rPr/>
              <w:t>Digestate</w:t>
              <w:tab/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  <w:rPr>
              <w:b w:val="0"/>
            </w:rPr>
          </w:pPr>
          <w:hyperlink w:history="true" w:anchor="_TOC_250002">
            <w:r>
              <w:rPr/>
              <w:t>Design of</w:t>
            </w:r>
            <w:r>
              <w:rPr>
                <w:spacing w:val="1"/>
              </w:rPr>
              <w:t> </w:t>
            </w:r>
            <w:r>
              <w:rPr/>
              <w:t>anaerobic digesters</w:t>
              <w:tab/>
            </w:r>
            <w:r>
              <w:rPr>
                <w:b w:val="0"/>
              </w:rPr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hyperlink w:history="true" w:anchor="_TOC_250001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Criteria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hyperlink w:history="true" w:anchor="_TOC_250000">
            <w:r>
              <w:rPr/>
              <w:t>Design</w:t>
            </w:r>
            <w:r>
              <w:rPr>
                <w:spacing w:val="1"/>
              </w:rPr>
              <w:t> </w:t>
            </w:r>
            <w:r>
              <w:rPr/>
              <w:t>considerations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Sizing</w:t>
          </w:r>
          <w:r>
            <w:rPr>
              <w:spacing w:val="-3"/>
            </w:rPr>
            <w:t> </w:t>
          </w:r>
          <w:r>
            <w:rPr/>
            <w:t>of a</w:t>
          </w:r>
          <w:r>
            <w:rPr>
              <w:spacing w:val="-2"/>
            </w:rPr>
            <w:t> </w:t>
          </w:r>
          <w:r>
            <w:rPr/>
            <w:t>biogas plant</w:t>
            <w:tab/>
            <w:t>33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Safety</w:t>
          </w:r>
          <w:r>
            <w:rPr>
              <w:spacing w:val="-4"/>
            </w:rPr>
            <w:t> </w:t>
          </w:r>
          <w:r>
            <w:rPr/>
            <w:t>considerations in the</w:t>
          </w:r>
          <w:r>
            <w:rPr>
              <w:spacing w:val="-1"/>
            </w:rPr>
            <w:t> </w:t>
          </w:r>
          <w:r>
            <w:rPr/>
            <w:t>operation of</w:t>
          </w:r>
          <w:r>
            <w:rPr>
              <w:spacing w:val="1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biogas</w:t>
          </w:r>
          <w:r>
            <w:rPr>
              <w:spacing w:val="2"/>
            </w:rPr>
            <w:t> </w:t>
          </w:r>
          <w:r>
            <w:rPr/>
            <w:t>plant</w:t>
            <w:tab/>
            <w:t>42</w:t>
          </w:r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7" w:after="0"/>
            <w:ind w:left="1921" w:right="0" w:hanging="1441"/>
            <w:jc w:val="left"/>
            <w:rPr>
              <w:b w:val="0"/>
            </w:rPr>
          </w:pPr>
          <w:r>
            <w:rPr/>
            <w:t>Incinerator</w:t>
          </w:r>
          <w:r>
            <w:rPr>
              <w:spacing w:val="-4"/>
            </w:rPr>
            <w:t> </w:t>
          </w:r>
          <w:r>
            <w:rPr/>
            <w:t>System;</w:t>
          </w:r>
          <w:r>
            <w:rPr>
              <w:spacing w:val="-2"/>
            </w:rPr>
            <w:t> </w:t>
          </w:r>
          <w:r>
            <w:rPr/>
            <w:t>Definitions,</w:t>
          </w:r>
          <w:r>
            <w:rPr>
              <w:spacing w:val="-1"/>
            </w:rPr>
            <w:t> </w:t>
          </w: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practices</w:t>
            <w:tab/>
          </w:r>
          <w:r>
            <w:rPr>
              <w:b w:val="0"/>
            </w:rPr>
            <w:t>44</w:t>
          </w:r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  <w:rPr>
              <w:b w:val="0"/>
            </w:rPr>
          </w:pPr>
          <w:r>
            <w:rPr/>
            <w:t>Air</w:t>
          </w:r>
          <w:r>
            <w:rPr>
              <w:spacing w:val="-2"/>
            </w:rPr>
            <w:t> </w:t>
          </w:r>
          <w:r>
            <w:rPr/>
            <w:t>requirements for</w:t>
          </w:r>
          <w:r>
            <w:rPr>
              <w:spacing w:val="-1"/>
            </w:rPr>
            <w:t> </w:t>
          </w:r>
          <w:r>
            <w:rPr/>
            <w:t>incineration</w:t>
            <w:tab/>
          </w:r>
          <w:r>
            <w:rPr>
              <w:b w:val="0"/>
            </w:rPr>
            <w:t>46</w:t>
          </w:r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  <w:rPr>
              <w:b w:val="0"/>
            </w:rPr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Components of an incineration plant</w:t>
            <w:tab/>
          </w:r>
          <w:r>
            <w:rPr>
              <w:b w:val="0"/>
            </w:rPr>
            <w:t>47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Waste</w:t>
          </w:r>
          <w:r>
            <w:rPr>
              <w:spacing w:val="-1"/>
            </w:rPr>
            <w:t> </w:t>
          </w:r>
          <w:r>
            <w:rPr/>
            <w:t>reception and handling</w:t>
            <w:tab/>
            <w:t>48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Combustion</w:t>
          </w:r>
          <w:r>
            <w:rPr>
              <w:spacing w:val="-1"/>
            </w:rPr>
            <w:t> </w:t>
          </w:r>
          <w:r>
            <w:rPr/>
            <w:t>technology</w:t>
            <w:tab/>
            <w:t>49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Energy</w:t>
          </w:r>
          <w:r>
            <w:rPr>
              <w:spacing w:val="-5"/>
            </w:rPr>
            <w:t> </w:t>
          </w:r>
          <w:r>
            <w:rPr/>
            <w:t>recovery</w:t>
            <w:tab/>
            <w:t>50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Emission</w:t>
          </w:r>
          <w:r>
            <w:rPr>
              <w:spacing w:val="-1"/>
            </w:rPr>
            <w:t> </w:t>
          </w:r>
          <w:r>
            <w:rPr/>
            <w:t>control for</w:t>
          </w:r>
          <w:r>
            <w:rPr>
              <w:spacing w:val="-2"/>
            </w:rPr>
            <w:t> </w:t>
          </w:r>
          <w:r>
            <w:rPr/>
            <w:t>releases to the</w:t>
          </w:r>
          <w:r>
            <w:rPr>
              <w:spacing w:val="-1"/>
            </w:rPr>
            <w:t> </w:t>
          </w:r>
          <w:r>
            <w:rPr/>
            <w:t>atmosphere</w:t>
            <w:tab/>
            <w:t>50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7" w:after="0"/>
            <w:ind w:left="1921" w:right="0" w:hanging="1441"/>
            <w:jc w:val="left"/>
          </w:pPr>
          <w:r>
            <w:rPr/>
            <w:t>Bottom</w:t>
          </w:r>
          <w:r>
            <w:rPr>
              <w:spacing w:val="-1"/>
            </w:rPr>
            <w:t> </w:t>
          </w:r>
          <w:r>
            <w:rPr/>
            <w:t>ash handling</w:t>
            <w:tab/>
            <w:t>51</w:t>
          </w:r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  <w:rPr>
              <w:b w:val="0"/>
            </w:rPr>
          </w:pPr>
          <w:r>
            <w:rPr/>
            <w:t>Design of</w:t>
          </w:r>
          <w:r>
            <w:rPr>
              <w:spacing w:val="1"/>
            </w:rPr>
            <w:t> </w:t>
          </w:r>
          <w:r>
            <w:rPr/>
            <w:t>an incinerator</w:t>
            <w:tab/>
          </w:r>
          <w:r>
            <w:rPr>
              <w:b w:val="0"/>
            </w:rPr>
            <w:t>51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Design</w:t>
          </w:r>
          <w:r>
            <w:rPr>
              <w:spacing w:val="1"/>
            </w:rPr>
            <w:t> </w:t>
          </w:r>
          <w:r>
            <w:rPr/>
            <w:t>criteria</w:t>
          </w:r>
          <w:r>
            <w:rPr>
              <w:spacing w:val="23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an incinerator</w:t>
            <w:tab/>
            <w:t>53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Design</w:t>
          </w:r>
          <w:r>
            <w:rPr>
              <w:spacing w:val="1"/>
            </w:rPr>
            <w:t> </w:t>
          </w:r>
          <w:r>
            <w:rPr/>
            <w:t>considerations</w:t>
          </w:r>
          <w:r>
            <w:rPr>
              <w:spacing w:val="35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an incinerator</w:t>
            <w:tab/>
            <w:t>54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Design considerations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4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biogas</w:t>
          </w:r>
          <w:r>
            <w:rPr>
              <w:spacing w:val="-2"/>
            </w:rPr>
            <w:t> </w:t>
          </w:r>
          <w:r>
            <w:rPr/>
            <w:t>fuelled</w:t>
          </w:r>
        </w:p>
        <w:p>
          <w:pPr>
            <w:pStyle w:val="TOC4"/>
            <w:tabs>
              <w:tab w:pos="8642" w:val="right" w:leader="none"/>
            </w:tabs>
          </w:pPr>
          <w:r>
            <w:rPr/>
            <w:t>incinerator auxiliary</w:t>
          </w:r>
          <w:r>
            <w:rPr>
              <w:spacing w:val="-5"/>
            </w:rPr>
            <w:t> </w:t>
          </w:r>
          <w:r>
            <w:rPr/>
            <w:t>burner</w:t>
            <w:tab/>
            <w:t>56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20"/>
            <w:ind w:left="1921" w:right="0" w:hanging="1441"/>
            <w:jc w:val="left"/>
          </w:pPr>
          <w:r>
            <w:rPr/>
            <w:t>Design</w:t>
          </w:r>
          <w:r>
            <w:rPr>
              <w:spacing w:val="1"/>
            </w:rPr>
            <w:t> </w:t>
          </w:r>
          <w:r>
            <w:rPr/>
            <w:t>criteria</w:t>
          </w:r>
          <w:r>
            <w:rPr>
              <w:spacing w:val="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a</w:t>
          </w:r>
          <w:r>
            <w:rPr>
              <w:spacing w:val="-1"/>
            </w:rPr>
            <w:t> </w:t>
          </w:r>
          <w:r>
            <w:rPr/>
            <w:t>biogas fuelled burner</w:t>
            <w:tab/>
            <w:t>58</w:t>
          </w:r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74" w:after="0"/>
            <w:ind w:left="1921" w:right="0" w:hanging="1441"/>
            <w:jc w:val="left"/>
            <w:rPr>
              <w:b w:val="0"/>
            </w:rPr>
          </w:pPr>
          <w:r>
            <w:rPr/>
            <w:t>Operation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Incinerators</w:t>
            <w:tab/>
          </w:r>
          <w:r>
            <w:rPr>
              <w:b w:val="0"/>
            </w:rPr>
            <w:t>67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Emission</w:t>
          </w:r>
          <w:r>
            <w:rPr>
              <w:spacing w:val="-1"/>
            </w:rPr>
            <w:t> </w:t>
          </w:r>
          <w:r>
            <w:rPr/>
            <w:t>standards and compliance</w:t>
            <w:tab/>
            <w:t>68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Exposure, safety</w:t>
          </w:r>
          <w:r>
            <w:rPr>
              <w:spacing w:val="-5"/>
            </w:rPr>
            <w:t> </w:t>
          </w:r>
          <w:r>
            <w:rPr/>
            <w:t>and health risks from incineration</w:t>
            <w:tab/>
            <w:t>71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Safety</w:t>
          </w:r>
          <w:r>
            <w:rPr>
              <w:spacing w:val="-4"/>
            </w:rPr>
            <w:t> </w:t>
          </w:r>
          <w:r>
            <w:rPr/>
            <w:t>risks in the operation of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1"/>
            </w:rPr>
            <w:t> </w:t>
          </w:r>
          <w:r>
            <w:rPr/>
            <w:t>small scale incinerator</w:t>
            <w:tab/>
            <w:t>73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Health</w:t>
          </w:r>
          <w:r>
            <w:rPr>
              <w:spacing w:val="-1"/>
            </w:rPr>
            <w:t> </w:t>
          </w:r>
          <w:r>
            <w:rPr/>
            <w:t>risks in the siting</w:t>
          </w:r>
          <w:r>
            <w:rPr>
              <w:spacing w:val="-2"/>
            </w:rPr>
            <w:t> </w:t>
          </w:r>
          <w:r>
            <w:rPr/>
            <w:t>and operation of</w:t>
          </w:r>
          <w:r>
            <w:rPr>
              <w:spacing w:val="-1"/>
            </w:rPr>
            <w:t> </w:t>
          </w:r>
          <w:r>
            <w:rPr/>
            <w:t>incinerators</w:t>
            <w:tab/>
            <w:t>74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Hazard</w:t>
          </w:r>
          <w:r>
            <w:rPr>
              <w:spacing w:val="-1"/>
            </w:rPr>
            <w:t> </w:t>
          </w:r>
          <w:r>
            <w:rPr/>
            <w:t>assessment 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siting</w:t>
          </w:r>
          <w:r>
            <w:rPr>
              <w:spacing w:val="-3"/>
            </w:rPr>
            <w:t> </w:t>
          </w:r>
          <w:r>
            <w:rPr/>
            <w:t>and operation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incinerators</w:t>
            <w:tab/>
            <w:t>75</w:t>
          </w:r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81" w:after="0"/>
            <w:ind w:left="1921" w:right="0" w:hanging="1441"/>
            <w:jc w:val="left"/>
          </w:pPr>
          <w:r>
            <w:rPr/>
            <w:t>By-Products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Municipal</w:t>
          </w:r>
          <w:r>
            <w:rPr>
              <w:spacing w:val="-1"/>
            </w:rPr>
            <w:t> </w:t>
          </w:r>
          <w:r>
            <w:rPr/>
            <w:t>Solid</w:t>
          </w:r>
          <w:r>
            <w:rPr>
              <w:spacing w:val="-1"/>
            </w:rPr>
            <w:t> </w:t>
          </w:r>
          <w:r>
            <w:rPr/>
            <w:t>Waste</w:t>
          </w:r>
          <w:r>
            <w:rPr>
              <w:spacing w:val="-3"/>
            </w:rPr>
            <w:t> </w:t>
          </w:r>
          <w:r>
            <w:rPr/>
            <w:t>Treatment</w:t>
          </w:r>
          <w:r>
            <w:rPr>
              <w:spacing w:val="-1"/>
            </w:rPr>
            <w:t> </w:t>
          </w:r>
          <w:r>
            <w:rPr/>
            <w:t>Systems</w:t>
            <w:tab/>
            <w:t>76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1" w:after="0"/>
            <w:ind w:left="1921" w:right="0" w:hanging="1441"/>
            <w:jc w:val="left"/>
          </w:pPr>
          <w:r>
            <w:rPr/>
            <w:t>Fertilizer</w:t>
          </w:r>
          <w:r>
            <w:rPr>
              <w:spacing w:val="-1"/>
            </w:rPr>
            <w:t> </w:t>
          </w:r>
          <w:r>
            <w:rPr/>
            <w:t>value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digester</w:t>
          </w:r>
          <w:r>
            <w:rPr>
              <w:spacing w:val="-1"/>
            </w:rPr>
            <w:t> </w:t>
          </w:r>
          <w:r>
            <w:rPr/>
            <w:t>effluent;</w:t>
          </w:r>
          <w:r>
            <w:rPr>
              <w:spacing w:val="-1"/>
            </w:rPr>
            <w:t> </w:t>
          </w:r>
          <w:r>
            <w:rPr/>
            <w:t>liquid</w:t>
          </w:r>
          <w:r>
            <w:rPr>
              <w:spacing w:val="-1"/>
            </w:rPr>
            <w:t> </w:t>
          </w:r>
          <w:r>
            <w:rPr/>
            <w:t>digestate and</w:t>
          </w:r>
          <w:r>
            <w:rPr>
              <w:spacing w:val="-1"/>
            </w:rPr>
            <w:t> </w:t>
          </w:r>
          <w:r>
            <w:rPr/>
            <w:t>sludge</w:t>
            <w:tab/>
            <w:t>77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Fertilizer</w:t>
          </w:r>
          <w:r>
            <w:rPr>
              <w:spacing w:val="-1"/>
            </w:rPr>
            <w:t> </w:t>
          </w:r>
          <w:r>
            <w:rPr/>
            <w:t>value of wood</w:t>
          </w:r>
          <w:r>
            <w:rPr>
              <w:spacing w:val="1"/>
            </w:rPr>
            <w:t> </w:t>
          </w:r>
          <w:r>
            <w:rPr/>
            <w:t>ash</w:t>
            <w:tab/>
            <w:t>77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Soil</w:t>
          </w:r>
          <w:r>
            <w:rPr>
              <w:spacing w:val="-1"/>
            </w:rPr>
            <w:t> </w:t>
          </w:r>
          <w:r>
            <w:rPr/>
            <w:t>pH and nutrient availability</w:t>
            <w:tab/>
            <w:t>77</w:t>
          </w:r>
        </w:p>
        <w:p>
          <w:pPr>
            <w:pStyle w:val="TOC1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</w:tabs>
            <w:spacing w:line="240" w:lineRule="auto" w:before="281" w:after="0"/>
            <w:ind w:left="1921" w:right="0" w:hanging="1441"/>
            <w:jc w:val="left"/>
          </w:pP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 previous</w:t>
          </w:r>
          <w:r>
            <w:rPr>
              <w:spacing w:val="-1"/>
            </w:rPr>
            <w:t> </w:t>
          </w:r>
          <w:r>
            <w:rPr/>
            <w:t>similar</w:t>
          </w:r>
          <w:r>
            <w:rPr>
              <w:spacing w:val="-2"/>
            </w:rPr>
            <w:t> </w:t>
          </w: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WREE</w:t>
          </w:r>
          <w:r>
            <w:rPr>
              <w:spacing w:val="-1"/>
            </w:rPr>
            <w:t> </w:t>
          </w:r>
          <w:r>
            <w:rPr/>
            <w:t>dept,</w:t>
          </w:r>
        </w:p>
        <w:p>
          <w:pPr>
            <w:pStyle w:val="TOC3"/>
            <w:tabs>
              <w:tab w:pos="8642" w:val="right" w:leader="none"/>
            </w:tabs>
          </w:pPr>
          <w:r>
            <w:rPr/>
            <w:t>ABU,</w:t>
          </w:r>
          <w:r>
            <w:rPr>
              <w:spacing w:val="-1"/>
            </w:rPr>
            <w:t> </w:t>
          </w:r>
          <w:r>
            <w:rPr/>
            <w:t>Zaria</w:t>
            <w:tab/>
            <w:t>78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</w:tabs>
            <w:spacing w:line="240" w:lineRule="auto" w:before="272" w:after="0"/>
            <w:ind w:left="1921" w:right="0" w:hanging="1441"/>
            <w:jc w:val="left"/>
          </w:pPr>
          <w:r>
            <w:rPr/>
            <w:t>Production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biogas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>
              <w:b/>
            </w:rPr>
            <w:t>compost</w:t>
          </w:r>
          <w:r>
            <w:rPr>
              <w:b/>
              <w:spacing w:val="-2"/>
            </w:rPr>
            <w:t> </w:t>
          </w:r>
          <w:r>
            <w:rPr/>
            <w:t>from</w:t>
          </w:r>
          <w:r>
            <w:rPr>
              <w:spacing w:val="-1"/>
            </w:rPr>
            <w:t> </w:t>
          </w:r>
          <w:r>
            <w:rPr/>
            <w:t>cow</w:t>
          </w:r>
          <w:r>
            <w:rPr>
              <w:spacing w:val="-1"/>
            </w:rPr>
            <w:t> </w:t>
          </w:r>
          <w:r>
            <w:rPr/>
            <w:t>dung</w:t>
          </w:r>
        </w:p>
        <w:p>
          <w:pPr>
            <w:pStyle w:val="TOC4"/>
            <w:tabs>
              <w:tab w:pos="8642" w:val="right" w:leader="none"/>
            </w:tabs>
          </w:pPr>
          <w:r>
            <w:rPr/>
            <w:t>in</w:t>
          </w:r>
          <w:r>
            <w:rPr>
              <w:spacing w:val="-1"/>
            </w:rPr>
            <w:t> </w:t>
          </w:r>
          <w:r>
            <w:rPr/>
            <w:t>Zaria, Nigeria</w:t>
            <w:tab/>
            <w:t>78</w:t>
          </w:r>
        </w:p>
        <w:p>
          <w:pPr>
            <w:pStyle w:val="TOC2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Comparative</w:t>
          </w:r>
          <w:r>
            <w:rPr>
              <w:spacing w:val="-3"/>
            </w:rPr>
            <w:t> </w:t>
          </w:r>
          <w:r>
            <w:rPr/>
            <w:t>evaluation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biogas</w:t>
          </w:r>
          <w:r>
            <w:rPr>
              <w:spacing w:val="-1"/>
            </w:rPr>
            <w:t> </w:t>
          </w:r>
          <w:r>
            <w:rPr/>
            <w:t>production</w:t>
          </w:r>
          <w:r>
            <w:rPr>
              <w:spacing w:val="-1"/>
            </w:rPr>
            <w:t> </w:t>
          </w:r>
          <w:r>
            <w:rPr/>
            <w:t>from</w:t>
          </w:r>
        </w:p>
        <w:p>
          <w:pPr>
            <w:pStyle w:val="TOC4"/>
            <w:tabs>
              <w:tab w:pos="8642" w:val="right" w:leader="none"/>
            </w:tabs>
          </w:pPr>
          <w:r>
            <w:rPr/>
            <w:t>various</w:t>
          </w:r>
          <w:r>
            <w:rPr>
              <w:spacing w:val="-1"/>
            </w:rPr>
            <w:t> </w:t>
          </w:r>
          <w:r>
            <w:rPr/>
            <w:t>substrates</w:t>
            <w:tab/>
            <w:t>79</w:t>
          </w:r>
        </w:p>
        <w:p>
          <w:pPr>
            <w:pStyle w:val="TOC1"/>
            <w:spacing w:before="281"/>
            <w:ind w:left="480" w:firstLine="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THREE:</w:t>
          </w:r>
          <w:r>
            <w:rPr>
              <w:spacing w:val="-1"/>
            </w:rPr>
            <w:t> </w:t>
          </w: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METHODS</w:t>
          </w:r>
        </w:p>
        <w:p>
          <w:pPr>
            <w:pStyle w:val="TOC1"/>
            <w:numPr>
              <w:ilvl w:val="1"/>
              <w:numId w:val="3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Materials</w:t>
            <w:tab/>
            <w:t>81</w:t>
          </w:r>
        </w:p>
        <w:p>
          <w:pPr>
            <w:pStyle w:val="TOC2"/>
            <w:numPr>
              <w:ilvl w:val="2"/>
              <w:numId w:val="3"/>
            </w:numPr>
            <w:tabs>
              <w:tab w:pos="1899" w:val="left" w:leader="none"/>
              <w:tab w:pos="1900" w:val="left" w:leader="none"/>
              <w:tab w:pos="8642" w:val="right" w:leader="none"/>
            </w:tabs>
            <w:spacing w:line="240" w:lineRule="auto" w:before="271" w:after="0"/>
            <w:ind w:left="1899" w:right="0" w:hanging="1420"/>
            <w:jc w:val="left"/>
          </w:pP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2"/>
            </w:rPr>
            <w:t> </w:t>
          </w:r>
          <w:r>
            <w:rPr/>
            <w:t>Biogas</w:t>
          </w:r>
          <w:r>
            <w:rPr>
              <w:spacing w:val="2"/>
            </w:rPr>
            <w:t> </w:t>
          </w:r>
          <w:r>
            <w:rPr/>
            <w:t>Plant</w:t>
            <w:tab/>
            <w:t>81</w:t>
          </w:r>
        </w:p>
        <w:p>
          <w:pPr>
            <w:pStyle w:val="TOC2"/>
            <w:numPr>
              <w:ilvl w:val="2"/>
              <w:numId w:val="3"/>
            </w:numPr>
            <w:tabs>
              <w:tab w:pos="1899" w:val="left" w:leader="none"/>
              <w:tab w:pos="1900" w:val="left" w:leader="none"/>
              <w:tab w:pos="8642" w:val="right" w:leader="none"/>
            </w:tabs>
            <w:spacing w:line="240" w:lineRule="auto" w:before="276" w:after="0"/>
            <w:ind w:left="1899" w:right="0" w:hanging="1420"/>
            <w:jc w:val="left"/>
          </w:pP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for Laboratory</w:t>
          </w:r>
          <w:r>
            <w:rPr>
              <w:spacing w:val="-3"/>
            </w:rPr>
            <w:t> </w:t>
          </w:r>
          <w:r>
            <w:rPr/>
            <w:t>work</w:t>
            <w:tab/>
            <w:t>85</w:t>
          </w:r>
        </w:p>
        <w:p>
          <w:pPr>
            <w:pStyle w:val="TOC2"/>
            <w:numPr>
              <w:ilvl w:val="2"/>
              <w:numId w:val="3"/>
            </w:numPr>
            <w:tabs>
              <w:tab w:pos="1899" w:val="left" w:leader="none"/>
              <w:tab w:pos="1900" w:val="left" w:leader="none"/>
              <w:tab w:pos="8642" w:val="right" w:leader="none"/>
            </w:tabs>
            <w:spacing w:line="240" w:lineRule="auto" w:before="276" w:after="0"/>
            <w:ind w:left="1899" w:right="0" w:hanging="1420"/>
            <w:jc w:val="left"/>
          </w:pP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4"/>
            </w:rPr>
            <w:t> </w:t>
          </w:r>
          <w:r>
            <w:rPr/>
            <w:t>Incinerator</w:t>
            <w:tab/>
            <w:t>86</w:t>
          </w:r>
        </w:p>
        <w:p>
          <w:pPr>
            <w:pStyle w:val="TOC1"/>
            <w:numPr>
              <w:ilvl w:val="1"/>
              <w:numId w:val="3"/>
            </w:numPr>
            <w:tabs>
              <w:tab w:pos="1899" w:val="left" w:leader="none"/>
              <w:tab w:pos="1900" w:val="left" w:leader="none"/>
              <w:tab w:pos="8642" w:val="right" w:leader="none"/>
            </w:tabs>
            <w:spacing w:line="240" w:lineRule="auto" w:before="282" w:after="0"/>
            <w:ind w:left="1899" w:right="0" w:hanging="1420"/>
            <w:jc w:val="left"/>
          </w:pPr>
          <w:r>
            <w:rPr/>
            <w:t>Methods</w:t>
            <w:tab/>
            <w:t>89</w:t>
          </w:r>
        </w:p>
        <w:p>
          <w:pPr>
            <w:pStyle w:val="TOC2"/>
            <w:numPr>
              <w:ilvl w:val="2"/>
              <w:numId w:val="3"/>
            </w:numPr>
            <w:tabs>
              <w:tab w:pos="1899" w:val="left" w:leader="none"/>
              <w:tab w:pos="1900" w:val="left" w:leader="none"/>
              <w:tab w:pos="8642" w:val="right" w:leader="none"/>
            </w:tabs>
            <w:spacing w:line="240" w:lineRule="auto" w:before="271" w:after="0"/>
            <w:ind w:left="1899" w:right="0" w:hanging="1420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of biogas plant and incinerator</w:t>
          </w:r>
          <w:r>
            <w:rPr>
              <w:spacing w:val="-1"/>
            </w:rPr>
            <w:t> </w:t>
          </w:r>
          <w:r>
            <w:rPr/>
            <w:t>system</w:t>
            <w:tab/>
            <w:t>89</w:t>
          </w:r>
        </w:p>
        <w:p>
          <w:pPr>
            <w:pStyle w:val="TOC2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digester</w:t>
            <w:tab/>
            <w:t>89</w:t>
          </w:r>
        </w:p>
        <w:p>
          <w:pPr>
            <w:pStyle w:val="TOC2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of the gasholder</w:t>
            <w:tab/>
            <w:t>90</w:t>
          </w:r>
        </w:p>
        <w:p>
          <w:pPr>
            <w:pStyle w:val="TOC2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Construction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biogas</w:t>
          </w:r>
          <w:r>
            <w:rPr>
              <w:spacing w:val="1"/>
            </w:rPr>
            <w:t> </w:t>
          </w:r>
          <w:r>
            <w:rPr/>
            <w:t>plant</w:t>
            <w:tab/>
            <w:t>92</w:t>
          </w:r>
        </w:p>
        <w:p>
          <w:pPr>
            <w:pStyle w:val="TOC2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8642" w:val="right" w:leader="none"/>
            </w:tabs>
            <w:spacing w:line="240" w:lineRule="auto" w:before="276" w:after="20"/>
            <w:ind w:left="1921" w:right="0" w:hanging="1441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incinerator</w:t>
          </w:r>
          <w:r>
            <w:rPr>
              <w:spacing w:val="3"/>
            </w:rPr>
            <w:t> </w:t>
          </w:r>
          <w:r>
            <w:rPr/>
            <w:t>system</w:t>
            <w:tab/>
            <w:t>97</w:t>
          </w:r>
        </w:p>
        <w:p>
          <w:pPr>
            <w:pStyle w:val="TOC2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74" w:after="0"/>
            <w:ind w:left="1921" w:right="0" w:hanging="1441"/>
            <w:jc w:val="left"/>
          </w:pPr>
          <w:r>
            <w:rPr/>
            <w:t>Construction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incinerator</w:t>
            <w:tab/>
            <w:t>104</w:t>
          </w:r>
        </w:p>
        <w:p>
          <w:pPr>
            <w:pStyle w:val="TOC2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Operation</w:t>
          </w:r>
          <w:r>
            <w:rPr>
              <w:spacing w:val="-1"/>
            </w:rPr>
            <w:t> </w:t>
          </w:r>
          <w:r>
            <w:rPr/>
            <w:t>and testing</w:t>
          </w:r>
          <w:r>
            <w:rPr>
              <w:spacing w:val="-3"/>
            </w:rPr>
            <w:t> </w:t>
          </w:r>
          <w:r>
            <w:rPr/>
            <w:t>of the</w:t>
          </w:r>
          <w:r>
            <w:rPr>
              <w:spacing w:val="-1"/>
            </w:rPr>
            <w:t> </w:t>
          </w:r>
          <w:r>
            <w:rPr/>
            <w:t>biogas plant</w:t>
            <w:tab/>
            <w:t>111</w:t>
          </w:r>
        </w:p>
        <w:p>
          <w:pPr>
            <w:pStyle w:val="TOC2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Operation</w:t>
          </w:r>
          <w:r>
            <w:rPr>
              <w:spacing w:val="-1"/>
            </w:rPr>
            <w:t> </w:t>
          </w:r>
          <w:r>
            <w:rPr/>
            <w:t>and performance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incinerator</w:t>
            <w:tab/>
            <w:t>113</w:t>
          </w:r>
        </w:p>
        <w:p>
          <w:pPr>
            <w:pStyle w:val="TOC2"/>
            <w:numPr>
              <w:ilvl w:val="2"/>
              <w:numId w:val="3"/>
            </w:numPr>
            <w:tabs>
              <w:tab w:pos="1899" w:val="left" w:leader="none"/>
              <w:tab w:pos="1900" w:val="left" w:leader="none"/>
            </w:tabs>
            <w:spacing w:line="240" w:lineRule="auto" w:before="276" w:after="0"/>
            <w:ind w:left="1899" w:right="0" w:hanging="1420"/>
            <w:jc w:val="left"/>
          </w:pPr>
          <w:r>
            <w:rPr/>
            <w:t>Determining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energy</w:t>
          </w:r>
          <w:r>
            <w:rPr>
              <w:spacing w:val="-5"/>
            </w:rPr>
            <w:t> </w:t>
          </w:r>
          <w:r>
            <w:rPr/>
            <w:t>content or</w:t>
          </w:r>
          <w:r>
            <w:rPr>
              <w:spacing w:val="-1"/>
            </w:rPr>
            <w:t> </w:t>
          </w:r>
          <w:r>
            <w:rPr/>
            <w:t>calorific</w:t>
          </w:r>
          <w:r>
            <w:rPr>
              <w:spacing w:val="-1"/>
            </w:rPr>
            <w:t> </w:t>
          </w:r>
          <w:r>
            <w:rPr/>
            <w:t>value</w:t>
          </w:r>
        </w:p>
        <w:p>
          <w:pPr>
            <w:pStyle w:val="TOC4"/>
            <w:tabs>
              <w:tab w:pos="8762" w:val="right" w:leader="none"/>
            </w:tabs>
            <w:ind w:left="1959"/>
          </w:pP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biogas as a</w:t>
          </w:r>
          <w:r>
            <w:rPr>
              <w:spacing w:val="1"/>
            </w:rPr>
            <w:t> </w:t>
          </w:r>
          <w:r>
            <w:rPr/>
            <w:t>fuel</w:t>
            <w:tab/>
            <w:t>114</w:t>
          </w:r>
        </w:p>
        <w:p>
          <w:pPr>
            <w:pStyle w:val="TOC2"/>
            <w:numPr>
              <w:ilvl w:val="2"/>
              <w:numId w:val="3"/>
            </w:numPr>
            <w:tabs>
              <w:tab w:pos="1899" w:val="left" w:leader="none"/>
              <w:tab w:pos="1900" w:val="left" w:leader="none"/>
              <w:tab w:pos="8762" w:val="right" w:leader="none"/>
            </w:tabs>
            <w:spacing w:line="240" w:lineRule="auto" w:before="276" w:after="0"/>
            <w:ind w:left="1899" w:right="0" w:hanging="1420"/>
            <w:jc w:val="left"/>
          </w:pPr>
          <w:r>
            <w:rPr/>
            <w:t>Performance</w:t>
          </w:r>
          <w:r>
            <w:rPr>
              <w:spacing w:val="-2"/>
            </w:rPr>
            <w:t> </w:t>
          </w:r>
          <w:r>
            <w:rPr/>
            <w:t>evaluation of the</w:t>
          </w:r>
          <w:r>
            <w:rPr>
              <w:spacing w:val="-1"/>
            </w:rPr>
            <w:t> </w:t>
          </w:r>
          <w:r>
            <w:rPr/>
            <w:t>incinerator</w:t>
            <w:tab/>
            <w:t>115</w:t>
          </w:r>
        </w:p>
        <w:p>
          <w:pPr>
            <w:pStyle w:val="TOC1"/>
            <w:spacing w:before="549"/>
            <w:ind w:left="480" w:firstLine="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RESULTS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DISCUSSIONS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2" w:after="0"/>
            <w:ind w:left="1921" w:right="0" w:hanging="1441"/>
            <w:jc w:val="left"/>
          </w:pPr>
          <w:r>
            <w:rPr/>
            <w:t>Biogas</w:t>
          </w:r>
          <w:r>
            <w:rPr>
              <w:spacing w:val="-1"/>
            </w:rPr>
            <w:t> </w:t>
          </w:r>
          <w:r>
            <w:rPr/>
            <w:t>plant version 1</w:t>
            <w:tab/>
            <w:t>116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Biogas</w:t>
          </w:r>
          <w:r>
            <w:rPr>
              <w:spacing w:val="-1"/>
            </w:rPr>
            <w:t> </w:t>
          </w:r>
          <w:r>
            <w:rPr/>
            <w:t>plant version 2</w:t>
            <w:tab/>
            <w:t>118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Biogas</w:t>
          </w:r>
          <w:r>
            <w:rPr>
              <w:spacing w:val="-1"/>
            </w:rPr>
            <w:t> </w:t>
          </w:r>
          <w:r>
            <w:rPr/>
            <w:t>plant version 3</w:t>
            <w:tab/>
            <w:t>121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Incinerator</w:t>
          </w:r>
          <w:r>
            <w:rPr>
              <w:spacing w:val="-1"/>
            </w:rPr>
            <w:t> </w:t>
          </w:r>
          <w:r>
            <w:rPr/>
            <w:t>system version 1</w:t>
            <w:tab/>
            <w:t>123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Incinerator</w:t>
          </w:r>
          <w:r>
            <w:rPr>
              <w:spacing w:val="-1"/>
            </w:rPr>
            <w:t> </w:t>
          </w:r>
          <w:r>
            <w:rPr/>
            <w:t>system version 2</w:t>
            <w:tab/>
            <w:t>124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Biogas</w:t>
          </w:r>
          <w:r>
            <w:rPr>
              <w:spacing w:val="-1"/>
            </w:rPr>
            <w:t> </w:t>
          </w:r>
          <w:r>
            <w:rPr/>
            <w:t>production</w:t>
            <w:tab/>
            <w:t>131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7" w:after="0"/>
            <w:ind w:left="1921" w:right="0" w:hanging="1441"/>
            <w:jc w:val="left"/>
          </w:pPr>
          <w:r>
            <w:rPr/>
            <w:t>Digester</w:t>
          </w:r>
          <w:r>
            <w:rPr>
              <w:spacing w:val="-1"/>
            </w:rPr>
            <w:t> </w:t>
          </w:r>
          <w:r>
            <w:rPr/>
            <w:t>and Samaru</w:t>
          </w:r>
          <w:r>
            <w:rPr>
              <w:spacing w:val="-1"/>
            </w:rPr>
            <w:t> </w:t>
          </w:r>
          <w:r>
            <w:rPr/>
            <w:t>Temperatures during</w:t>
          </w:r>
          <w:r>
            <w:rPr>
              <w:spacing w:val="-2"/>
            </w:rPr>
            <w:t> </w:t>
          </w:r>
          <w:r>
            <w:rPr/>
            <w:t>Digestion Period</w:t>
            <w:tab/>
            <w:t>132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Digester</w:t>
          </w:r>
          <w:r>
            <w:rPr>
              <w:spacing w:val="-2"/>
            </w:rPr>
            <w:t> </w:t>
          </w:r>
          <w:r>
            <w:rPr/>
            <w:t>pH during</w:t>
          </w:r>
          <w:r>
            <w:rPr>
              <w:spacing w:val="-3"/>
            </w:rPr>
            <w:t> </w:t>
          </w:r>
          <w:r>
            <w:rPr/>
            <w:t>biogas production</w:t>
            <w:tab/>
            <w:t>133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Result</w:t>
          </w:r>
          <w:r>
            <w:rPr>
              <w:spacing w:val="-1"/>
            </w:rPr>
            <w:t> </w:t>
          </w:r>
          <w:r>
            <w:rPr/>
            <w:t>of analysis of digested substrate</w:t>
            <w:tab/>
            <w:t>134</w:t>
          </w:r>
        </w:p>
        <w:p>
          <w:pPr>
            <w:pStyle w:val="TOC2"/>
            <w:numPr>
              <w:ilvl w:val="2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pH of</w:t>
          </w:r>
          <w:r>
            <w:rPr>
              <w:spacing w:val="-2"/>
            </w:rPr>
            <w:t> </w:t>
          </w:r>
          <w:r>
            <w:rPr/>
            <w:t>the digestate</w:t>
          </w:r>
          <w:r>
            <w:rPr>
              <w:spacing w:val="-2"/>
            </w:rPr>
            <w:t> </w:t>
          </w:r>
          <w:r>
            <w:rPr/>
            <w:t>at different</w:t>
          </w:r>
          <w:r>
            <w:rPr>
              <w:spacing w:val="2"/>
            </w:rPr>
            <w:t> </w:t>
          </w:r>
          <w:r>
            <w:rPr/>
            <w:t>time intervals</w:t>
            <w:tab/>
            <w:t>134</w:t>
          </w:r>
        </w:p>
        <w:p>
          <w:pPr>
            <w:pStyle w:val="TOC2"/>
            <w:numPr>
              <w:ilvl w:val="2"/>
              <w:numId w:val="4"/>
            </w:numPr>
            <w:tabs>
              <w:tab w:pos="1920" w:val="left" w:leader="none"/>
              <w:tab w:pos="1921" w:val="lef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Total</w:t>
          </w:r>
          <w:r>
            <w:rPr>
              <w:spacing w:val="-1"/>
            </w:rPr>
            <w:t> </w:t>
          </w:r>
          <w:r>
            <w:rPr/>
            <w:t>potassium</w:t>
          </w:r>
          <w:r>
            <w:rPr>
              <w:spacing w:val="-1"/>
            </w:rPr>
            <w:t> </w:t>
          </w:r>
          <w:r>
            <w:rPr/>
            <w:t>content of</w:t>
          </w:r>
          <w:r>
            <w:rPr>
              <w:spacing w:val="-2"/>
            </w:rPr>
            <w:t> </w:t>
          </w:r>
          <w:r>
            <w:rPr/>
            <w:t>the digestate</w:t>
          </w:r>
          <w:r>
            <w:rPr>
              <w:spacing w:val="-2"/>
            </w:rPr>
            <w:t> </w:t>
          </w:r>
          <w:r>
            <w:rPr/>
            <w:t>at different</w:t>
          </w:r>
          <w:r>
            <w:rPr>
              <w:spacing w:val="1"/>
            </w:rPr>
            <w:t> </w:t>
          </w:r>
          <w:r>
            <w:rPr/>
            <w:t>time intervals</w:t>
          </w:r>
          <w:r>
            <w:rPr>
              <w:spacing w:val="94"/>
            </w:rPr>
            <w:t> </w:t>
          </w:r>
          <w:r>
            <w:rPr/>
            <w:t>135</w:t>
          </w:r>
        </w:p>
        <w:p>
          <w:pPr>
            <w:pStyle w:val="TOC2"/>
            <w:numPr>
              <w:ilvl w:val="2"/>
              <w:numId w:val="4"/>
            </w:numPr>
            <w:tabs>
              <w:tab w:pos="1920" w:val="left" w:leader="none"/>
              <w:tab w:pos="1921" w:val="lef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Total</w:t>
          </w:r>
          <w:r>
            <w:rPr>
              <w:spacing w:val="-1"/>
            </w:rPr>
            <w:t> </w:t>
          </w:r>
          <w:r>
            <w:rPr/>
            <w:t>phosphate</w:t>
          </w:r>
          <w:r>
            <w:rPr>
              <w:spacing w:val="-1"/>
            </w:rPr>
            <w:t> </w:t>
          </w:r>
          <w:r>
            <w:rPr/>
            <w:t>content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digestate at</w:t>
          </w:r>
          <w:r>
            <w:rPr>
              <w:spacing w:val="-1"/>
            </w:rPr>
            <w:t> </w:t>
          </w:r>
          <w:r>
            <w:rPr/>
            <w:t>different</w:t>
          </w:r>
          <w:r>
            <w:rPr>
              <w:spacing w:val="1"/>
            </w:rPr>
            <w:t> </w:t>
          </w:r>
          <w:r>
            <w:rPr/>
            <w:t>time</w:t>
          </w:r>
          <w:r>
            <w:rPr>
              <w:spacing w:val="-1"/>
            </w:rPr>
            <w:t> </w:t>
          </w:r>
          <w:r>
            <w:rPr/>
            <w:t>intervals</w:t>
          </w:r>
          <w:r>
            <w:rPr>
              <w:spacing w:val="94"/>
            </w:rPr>
            <w:t> </w:t>
          </w:r>
          <w:r>
            <w:rPr/>
            <w:t>135</w:t>
          </w:r>
        </w:p>
        <w:p>
          <w:pPr>
            <w:pStyle w:val="TOC2"/>
            <w:numPr>
              <w:ilvl w:val="2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Nitrate</w:t>
          </w:r>
          <w:r>
            <w:rPr>
              <w:spacing w:val="-1"/>
            </w:rPr>
            <w:t> </w:t>
          </w:r>
          <w:r>
            <w:rPr/>
            <w:t>content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digestate at</w:t>
          </w:r>
          <w:r>
            <w:rPr>
              <w:spacing w:val="-1"/>
            </w:rPr>
            <w:t> </w:t>
          </w:r>
          <w:r>
            <w:rPr/>
            <w:t>different time</w:t>
          </w:r>
          <w:r>
            <w:rPr>
              <w:spacing w:val="-2"/>
            </w:rPr>
            <w:t> </w:t>
          </w:r>
          <w:r>
            <w:rPr/>
            <w:t>intervals</w:t>
            <w:tab/>
            <w:t>136</w:t>
          </w:r>
        </w:p>
        <w:p>
          <w:pPr>
            <w:pStyle w:val="TOC2"/>
            <w:numPr>
              <w:ilvl w:val="2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7" w:after="0"/>
            <w:ind w:left="1921" w:right="0" w:hanging="1441"/>
            <w:jc w:val="left"/>
          </w:pPr>
          <w:r>
            <w:rPr/>
            <w:t>Total</w:t>
          </w:r>
          <w:r>
            <w:rPr>
              <w:spacing w:val="-1"/>
            </w:rPr>
            <w:t> </w:t>
          </w:r>
          <w:r>
            <w:rPr/>
            <w:t>sulphate</w:t>
          </w:r>
          <w:r>
            <w:rPr>
              <w:spacing w:val="13"/>
            </w:rPr>
            <w:t> </w:t>
          </w:r>
          <w:r>
            <w:rPr/>
            <w:t>content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 digestate at</w:t>
          </w:r>
          <w:r>
            <w:rPr>
              <w:spacing w:val="1"/>
            </w:rPr>
            <w:t> </w:t>
          </w:r>
          <w:r>
            <w:rPr/>
            <w:t>different time intervals</w:t>
            <w:tab/>
            <w:t>137</w:t>
          </w:r>
        </w:p>
        <w:p>
          <w:pPr>
            <w:pStyle w:val="TOC2"/>
            <w:numPr>
              <w:ilvl w:val="2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3" w:after="0"/>
            <w:ind w:left="1921" w:right="0" w:hanging="1441"/>
            <w:jc w:val="left"/>
          </w:pPr>
          <w:r>
            <w:rPr/>
            <w:t>Total</w:t>
          </w:r>
          <w:r>
            <w:rPr>
              <w:spacing w:val="-1"/>
            </w:rPr>
            <w:t> </w:t>
          </w:r>
          <w:r>
            <w:rPr/>
            <w:t>organic carbon</w:t>
          </w:r>
          <w:r>
            <w:rPr>
              <w:spacing w:val="-1"/>
            </w:rPr>
            <w:t> </w:t>
          </w:r>
          <w:r>
            <w:rPr/>
            <w:t>level of the</w:t>
          </w:r>
          <w:r>
            <w:rPr>
              <w:spacing w:val="-2"/>
            </w:rPr>
            <w:t> </w:t>
          </w:r>
          <w:r>
            <w:rPr/>
            <w:t>digestate with time</w:t>
            <w:tab/>
            <w:t>137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Performance</w:t>
          </w:r>
          <w:r>
            <w:rPr>
              <w:spacing w:val="-2"/>
            </w:rPr>
            <w:t> </w:t>
          </w:r>
          <w:r>
            <w:rPr/>
            <w:t>evaluation of the</w:t>
          </w:r>
          <w:r>
            <w:rPr>
              <w:spacing w:val="-1"/>
            </w:rPr>
            <w:t> </w:t>
          </w:r>
          <w:r>
            <w:rPr/>
            <w:t>incinerator</w:t>
          </w:r>
          <w:r>
            <w:rPr>
              <w:spacing w:val="-1"/>
            </w:rPr>
            <w:t> </w:t>
          </w:r>
          <w:r>
            <w:rPr/>
            <w:t>system</w:t>
            <w:tab/>
            <w:t>138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Ev</w:t>
          </w:r>
          <w:r>
            <w:rPr>
              <w:spacing w:val="-2"/>
            </w:rPr>
            <w:t>a</w:t>
          </w:r>
          <w:r>
            <w:rPr/>
            <w:t>luation of the</w:t>
          </w:r>
          <w:r>
            <w:rPr>
              <w:spacing w:val="-1"/>
            </w:rPr>
            <w:t> </w:t>
          </w:r>
          <w:r>
            <w:rPr>
              <w:spacing w:val="4"/>
            </w:rPr>
            <w:t>b</w:t>
          </w:r>
          <w:r>
            <w:rPr>
              <w:spacing w:val="-4"/>
            </w:rPr>
            <w:t>y</w:t>
          </w:r>
          <w:r>
            <w:rPr>
              <w:spacing w:val="-1"/>
            </w:rPr>
            <w:t>-</w:t>
          </w:r>
          <w:r>
            <w:rPr>
              <w:w w:val="154"/>
            </w:rPr>
            <w:t>SU</w:t>
          </w:r>
          <w:r>
            <w:rPr>
              <w:spacing w:val="1"/>
              <w:w w:val="154"/>
            </w:rPr>
            <w:t>R</w:t>
          </w:r>
          <w:r>
            <w:rPr>
              <w:w w:val="149"/>
            </w:rPr>
            <w:t>GX</w:t>
          </w:r>
          <w:r>
            <w:rPr>
              <w:spacing w:val="-1"/>
              <w:w w:val="149"/>
            </w:rPr>
            <w:t>F</w:t>
          </w:r>
          <w:r>
            <w:rPr>
              <w:w w:val="161"/>
            </w:rPr>
            <w:t>WV P</w:t>
          </w:r>
          <w:r>
            <w:rPr>
              <w:w w:val="158"/>
            </w:rPr>
            <w:t>L[W</w:t>
          </w:r>
          <w:r>
            <w:rPr>
              <w:w w:val="138"/>
            </w:rPr>
            <w:t>XU</w:t>
          </w:r>
          <w:r>
            <w:rPr>
              <w:spacing w:val="-2"/>
              <w:w w:val="138"/>
            </w:rPr>
            <w:t>H</w:t>
          </w:r>
          <w:r>
            <w:rPr>
              <w:w w:val="170"/>
            </w:rPr>
            <w:t>¶V</w:t>
          </w:r>
          <w:r>
            <w:rPr>
              <w:spacing w:val="-110"/>
              <w:w w:val="400"/>
            </w:rPr>
            <w:t> </w:t>
          </w:r>
          <w:r>
            <w:rPr>
              <w:spacing w:val="-11"/>
            </w:rPr>
            <w:t>1</w:t>
          </w:r>
          <w:r>
            <w:rPr>
              <w:spacing w:val="-230"/>
              <w:w w:val="138"/>
            </w:rPr>
            <w:t>D</w:t>
          </w:r>
          <w:r>
            <w:rPr/>
            <w:t>3</w:t>
          </w:r>
          <w:r>
            <w:rPr>
              <w:spacing w:val="-12"/>
            </w:rPr>
            <w:t>9</w:t>
          </w:r>
          <w:r>
            <w:rPr>
              <w:w w:val="138"/>
            </w:rPr>
            <w:t>Q</w:t>
          </w:r>
          <w:r>
            <w:rPr>
              <w:spacing w:val="-1"/>
              <w:w w:val="138"/>
            </w:rPr>
            <w:t>D</w:t>
          </w:r>
          <w:r>
            <w:rPr>
              <w:spacing w:val="5"/>
              <w:w w:val="138"/>
            </w:rPr>
            <w:t>O</w:t>
          </w:r>
          <w:r>
            <w:rPr>
              <w:spacing w:val="-5"/>
              <w:w w:val="359"/>
            </w:rPr>
            <w:t>\</w:t>
          </w:r>
          <w:r>
            <w:rPr>
              <w:w w:val="150"/>
            </w:rPr>
            <w:t>VL</w:t>
          </w:r>
        </w:p>
        <w:p>
          <w:pPr>
            <w:pStyle w:val="TOC2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8762" w:val="right" w:leader="none"/>
            </w:tabs>
            <w:spacing w:line="240" w:lineRule="auto" w:before="276" w:after="0"/>
            <w:ind w:left="1921" w:right="0" w:hanging="1441"/>
            <w:jc w:val="left"/>
          </w:pPr>
          <w:r>
            <w:rPr/>
            <w:t>Calorific</w:t>
          </w:r>
          <w:r>
            <w:rPr>
              <w:spacing w:val="-2"/>
            </w:rPr>
            <w:t> </w:t>
          </w:r>
          <w:r>
            <w:rPr/>
            <w:t>value 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biogas</w:t>
          </w:r>
          <w:r>
            <w:rPr>
              <w:spacing w:val="2"/>
            </w:rPr>
            <w:t> </w:t>
          </w:r>
          <w:r>
            <w:rPr/>
            <w:t>as fuel</w:t>
            <w:tab/>
            <w:t>141</w:t>
          </w:r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359" w:bottom="1584" w:left="1680" w:right="0"/>
        </w:sectPr>
      </w:pPr>
    </w:p>
    <w:p>
      <w:pPr>
        <w:spacing w:before="78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FIVE: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"/>
        <w:gridCol w:w="4288"/>
        <w:gridCol w:w="2758"/>
      </w:tblGrid>
      <w:tr>
        <w:trPr>
          <w:trHeight w:val="408" w:hRule="atLeast"/>
        </w:trPr>
        <w:tc>
          <w:tcPr>
            <w:tcW w:w="1335" w:type="dxa"/>
          </w:tcPr>
          <w:p>
            <w:pPr>
              <w:pStyle w:val="TableParagraph"/>
              <w:spacing w:line="266" w:lineRule="exact" w:before="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288" w:type="dxa"/>
          </w:tcPr>
          <w:p>
            <w:pPr>
              <w:pStyle w:val="TableParagraph"/>
              <w:spacing w:line="266" w:lineRule="exact" w:before="0"/>
              <w:ind w:left="155"/>
              <w:rPr>
                <w:sz w:val="24"/>
              </w:rPr>
            </w:pPr>
            <w:r>
              <w:rPr>
                <w:sz w:val="24"/>
              </w:rPr>
              <w:t>Conclusions</w:t>
            </w:r>
          </w:p>
        </w:tc>
        <w:tc>
          <w:tcPr>
            <w:tcW w:w="2758" w:type="dxa"/>
          </w:tcPr>
          <w:p>
            <w:pPr>
              <w:pStyle w:val="TableParagraph"/>
              <w:spacing w:line="266" w:lineRule="exact" w:before="0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552" w:hRule="atLeast"/>
        </w:trPr>
        <w:tc>
          <w:tcPr>
            <w:tcW w:w="13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288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Recommendations</w:t>
            </w:r>
          </w:p>
        </w:tc>
        <w:tc>
          <w:tcPr>
            <w:tcW w:w="2758" w:type="dxa"/>
          </w:tcPr>
          <w:p>
            <w:pPr>
              <w:pStyle w:val="TableParagraph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551" w:hRule="atLeast"/>
        </w:trPr>
        <w:tc>
          <w:tcPr>
            <w:tcW w:w="13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References</w:t>
            </w:r>
          </w:p>
        </w:tc>
        <w:tc>
          <w:tcPr>
            <w:tcW w:w="4288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>
        <w:trPr>
          <w:trHeight w:val="408" w:hRule="atLeast"/>
        </w:trPr>
        <w:tc>
          <w:tcPr>
            <w:tcW w:w="13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Appendices</w:t>
            </w:r>
          </w:p>
        </w:tc>
        <w:tc>
          <w:tcPr>
            <w:tcW w:w="4288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Heading1"/>
        <w:ind w:left="537" w:right="1131"/>
      </w:pPr>
      <w:bookmarkStart w:name="_TOC_250019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TABLES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3"/>
        <w:gridCol w:w="5839"/>
        <w:gridCol w:w="599"/>
      </w:tblGrid>
      <w:tr>
        <w:trPr>
          <w:trHeight w:val="684" w:hRule="atLeast"/>
        </w:trPr>
        <w:tc>
          <w:tcPr>
            <w:tcW w:w="1223" w:type="dxa"/>
          </w:tcPr>
          <w:p>
            <w:pPr>
              <w:pStyle w:val="TableParagraph"/>
              <w:spacing w:line="266" w:lineRule="exact" w:before="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5839" w:type="dxa"/>
          </w:tcPr>
          <w:p>
            <w:pPr>
              <w:pStyle w:val="TableParagraph"/>
              <w:spacing w:before="0"/>
              <w:ind w:left="267" w:right="767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anaerobic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processes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applied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FVW treatment.</w:t>
            </w:r>
          </w:p>
        </w:tc>
        <w:tc>
          <w:tcPr>
            <w:tcW w:w="599" w:type="dxa"/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8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52" w:hRule="atLeast"/>
        </w:trPr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5839" w:type="dxa"/>
          </w:tcPr>
          <w:p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requirement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different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digester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</w:tc>
        <w:tc>
          <w:tcPr>
            <w:tcW w:w="599" w:type="dxa"/>
          </w:tcPr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1104" w:hRule="atLeast"/>
        </w:trPr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5839" w:type="dxa"/>
          </w:tcPr>
          <w:p>
            <w:pPr>
              <w:pStyle w:val="TableParagraph"/>
              <w:spacing w:before="132"/>
              <w:ind w:left="267" w:right="178"/>
              <w:rPr>
                <w:sz w:val="24"/>
              </w:rPr>
            </w:pPr>
            <w:r>
              <w:rPr>
                <w:position w:val="2"/>
                <w:sz w:val="24"/>
              </w:rPr>
              <w:t>Properties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of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Biogas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assumed 58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%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4</w:t>
            </w:r>
            <w:r>
              <w:rPr>
                <w:spacing w:val="21"/>
                <w:sz w:val="16"/>
              </w:rPr>
              <w:t> </w:t>
            </w:r>
            <w:r>
              <w:rPr>
                <w:position w:val="2"/>
                <w:sz w:val="24"/>
              </w:rPr>
              <w:t>and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42 %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saturated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water vapour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300C, and</w:t>
            </w:r>
          </w:p>
          <w:p>
            <w:pPr>
              <w:pStyle w:val="TableParagraph"/>
              <w:spacing w:line="274" w:lineRule="exact" w:before="0"/>
              <w:ind w:left="267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(1bar)</w:t>
            </w:r>
          </w:p>
        </w:tc>
        <w:tc>
          <w:tcPr>
            <w:tcW w:w="599" w:type="dxa"/>
          </w:tcPr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0"/>
              <w:ind w:left="18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5839" w:type="dxa"/>
          </w:tcPr>
          <w:p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Emission Limit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99" w:type="dxa"/>
          </w:tcPr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828" w:hRule="atLeast"/>
        </w:trPr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5839" w:type="dxa"/>
          </w:tcPr>
          <w:p>
            <w:pPr>
              <w:pStyle w:val="TableParagraph"/>
              <w:ind w:left="267" w:right="630"/>
              <w:rPr>
                <w:sz w:val="24"/>
              </w:rPr>
            </w:pPr>
            <w:r>
              <w:rPr>
                <w:sz w:val="24"/>
              </w:rPr>
              <w:t>Biogas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Components,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Specifications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Description</w:t>
            </w:r>
          </w:p>
        </w:tc>
        <w:tc>
          <w:tcPr>
            <w:tcW w:w="599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189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827" w:hRule="atLeast"/>
        </w:trPr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3.2</w:t>
            </w:r>
          </w:p>
        </w:tc>
        <w:tc>
          <w:tcPr>
            <w:tcW w:w="5839" w:type="dxa"/>
          </w:tcPr>
          <w:p>
            <w:pPr>
              <w:pStyle w:val="TableParagraph"/>
              <w:ind w:left="267" w:right="1357"/>
              <w:rPr>
                <w:sz w:val="24"/>
              </w:rPr>
            </w:pPr>
            <w:r>
              <w:rPr>
                <w:sz w:val="24"/>
              </w:rPr>
              <w:t>Incinerator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Components,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Specifications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Description</w:t>
            </w:r>
          </w:p>
        </w:tc>
        <w:tc>
          <w:tcPr>
            <w:tcW w:w="599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18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828" w:hRule="atLeast"/>
        </w:trPr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3.3</w:t>
            </w:r>
          </w:p>
        </w:tc>
        <w:tc>
          <w:tcPr>
            <w:tcW w:w="5839" w:type="dxa"/>
          </w:tcPr>
          <w:p>
            <w:pPr>
              <w:pStyle w:val="TableParagraph"/>
              <w:ind w:left="267" w:right="1225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obtained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determine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content of the biogas</w:t>
            </w:r>
          </w:p>
        </w:tc>
        <w:tc>
          <w:tcPr>
            <w:tcW w:w="599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189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551" w:hRule="atLeast"/>
        </w:trPr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</w:t>
            </w:r>
          </w:p>
        </w:tc>
        <w:tc>
          <w:tcPr>
            <w:tcW w:w="5839" w:type="dxa"/>
          </w:tcPr>
          <w:p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incinerator system</w:t>
            </w:r>
          </w:p>
        </w:tc>
        <w:tc>
          <w:tcPr>
            <w:tcW w:w="599" w:type="dxa"/>
          </w:tcPr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408" w:hRule="atLeast"/>
        </w:trPr>
        <w:tc>
          <w:tcPr>
            <w:tcW w:w="122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5839" w:type="dxa"/>
          </w:tcPr>
          <w:p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incinerator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599" w:type="dxa"/>
          </w:tcPr>
          <w:p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6488"/>
        <w:gridCol w:w="571"/>
      </w:tblGrid>
      <w:tr>
        <w:trPr>
          <w:trHeight w:val="406" w:hRule="atLeast"/>
        </w:trPr>
        <w:tc>
          <w:tcPr>
            <w:tcW w:w="1322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6488" w:type="dxa"/>
          </w:tcPr>
          <w:p>
            <w:pPr>
              <w:pStyle w:val="TableParagraph"/>
              <w:spacing w:line="266" w:lineRule="exact" w:before="0"/>
              <w:ind w:left="2011" w:right="2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1322" w:type="dxa"/>
          </w:tcPr>
          <w:p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1.1</w:t>
            </w:r>
          </w:p>
        </w:tc>
        <w:tc>
          <w:tcPr>
            <w:tcW w:w="6488" w:type="dxa"/>
          </w:tcPr>
          <w:p>
            <w:pPr>
              <w:pStyle w:val="TableParagraph"/>
              <w:spacing w:before="130"/>
              <w:ind w:left="168"/>
              <w:rPr>
                <w:sz w:val="24"/>
              </w:rPr>
            </w:pPr>
            <w:r>
              <w:rPr>
                <w:sz w:val="24"/>
              </w:rPr>
              <w:t>Biogas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Cycle</w:t>
            </w:r>
          </w:p>
        </w:tc>
        <w:tc>
          <w:tcPr>
            <w:tcW w:w="571" w:type="dxa"/>
          </w:tcPr>
          <w:p>
            <w:pPr>
              <w:pStyle w:val="TableParagraph"/>
              <w:spacing w:before="130"/>
              <w:ind w:left="1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28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6488" w:type="dxa"/>
          </w:tcPr>
          <w:p>
            <w:pPr>
              <w:pStyle w:val="TableParagraph"/>
              <w:ind w:left="168" w:right="2088"/>
              <w:rPr>
                <w:sz w:val="24"/>
              </w:rPr>
            </w:pPr>
            <w:r>
              <w:rPr>
                <w:sz w:val="24"/>
              </w:rPr>
              <w:t>Anaerobic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Schematic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hydrolysis,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fermentation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methanogenesis</w:t>
            </w:r>
          </w:p>
        </w:tc>
        <w:tc>
          <w:tcPr>
            <w:tcW w:w="571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1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Continuously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Stirred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Tank Reactor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(CSTR)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2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Semi-continuously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reactor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1104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6488" w:type="dxa"/>
          </w:tcPr>
          <w:p>
            <w:pPr>
              <w:pStyle w:val="TableParagraph"/>
              <w:ind w:left="168" w:right="2085"/>
              <w:rPr>
                <w:sz w:val="24"/>
              </w:rPr>
            </w:pPr>
            <w:r>
              <w:rPr>
                <w:sz w:val="24"/>
              </w:rPr>
              <w:t>Two-Phased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integrated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anaerobic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Hydrolyser (SBH) and Upflow Anaerobic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Sludge Blanket (UASB)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0"/>
              <w:ind w:left="1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1103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2.5</w:t>
            </w:r>
          </w:p>
        </w:tc>
        <w:tc>
          <w:tcPr>
            <w:tcW w:w="6488" w:type="dxa"/>
          </w:tcPr>
          <w:p>
            <w:pPr>
              <w:pStyle w:val="TableParagraph"/>
              <w:ind w:left="168" w:right="1961"/>
              <w:rPr>
                <w:sz w:val="24"/>
              </w:rPr>
            </w:pPr>
            <w:r>
              <w:rPr>
                <w:sz w:val="24"/>
              </w:rPr>
              <w:t>Two-Phase integrated Anaerobic Sequencing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Batch Reactor (ASBR) and Fixed Film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(FFR)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0"/>
              <w:ind w:left="16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828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2.6</w:t>
            </w:r>
          </w:p>
        </w:tc>
        <w:tc>
          <w:tcPr>
            <w:tcW w:w="6488" w:type="dxa"/>
          </w:tcPr>
          <w:p>
            <w:pPr>
              <w:pStyle w:val="TableParagraph"/>
              <w:ind w:left="228" w:right="1361" w:hanging="60"/>
              <w:rPr>
                <w:sz w:val="24"/>
              </w:rPr>
            </w:pPr>
            <w:r>
              <w:rPr>
                <w:sz w:val="24"/>
              </w:rPr>
              <w:t>Gas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cattle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depending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retention 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digester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  <w:tc>
          <w:tcPr>
            <w:tcW w:w="571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16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827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2.7</w:t>
            </w:r>
          </w:p>
        </w:tc>
        <w:tc>
          <w:tcPr>
            <w:tcW w:w="6488" w:type="dxa"/>
          </w:tcPr>
          <w:p>
            <w:pPr>
              <w:pStyle w:val="TableParagraph"/>
              <w:ind w:left="228" w:right="1554" w:hanging="60"/>
              <w:rPr>
                <w:sz w:val="24"/>
              </w:rPr>
            </w:pPr>
            <w:r>
              <w:rPr>
                <w:sz w:val="24"/>
              </w:rPr>
              <w:t>Gas production from fresh pig manure depending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digester temperature</w:t>
            </w:r>
          </w:p>
        </w:tc>
        <w:tc>
          <w:tcPr>
            <w:tcW w:w="571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16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53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</w:t>
            </w:r>
          </w:p>
        </w:tc>
        <w:tc>
          <w:tcPr>
            <w:tcW w:w="6488" w:type="dxa"/>
          </w:tcPr>
          <w:p>
            <w:pPr>
              <w:pStyle w:val="TableParagraph"/>
              <w:spacing w:before="132"/>
              <w:ind w:left="168"/>
              <w:rPr>
                <w:sz w:val="24"/>
              </w:rPr>
            </w:pPr>
            <w:r>
              <w:rPr>
                <w:position w:val="2"/>
                <w:sz w:val="24"/>
              </w:rPr>
              <w:t>Graph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of flow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rate Q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through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an orifice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where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i/>
                <w:position w:val="2"/>
                <w:sz w:val="24"/>
              </w:rPr>
              <w:t>C</w:t>
            </w:r>
            <w:r>
              <w:rPr>
                <w:i/>
                <w:sz w:val="16"/>
              </w:rPr>
              <w:t>d</w:t>
            </w:r>
            <w:r>
              <w:rPr>
                <w:i/>
                <w:spacing w:val="21"/>
                <w:sz w:val="16"/>
              </w:rPr>
              <w:t> </w:t>
            </w:r>
            <w:r>
              <w:rPr>
                <w:position w:val="2"/>
                <w:sz w:val="24"/>
              </w:rPr>
              <w:t>is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taken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as 0.9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1" w:hRule="atLeast"/>
        </w:trPr>
        <w:tc>
          <w:tcPr>
            <w:tcW w:w="1322" w:type="dxa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</w:t>
            </w:r>
          </w:p>
        </w:tc>
        <w:tc>
          <w:tcPr>
            <w:tcW w:w="6488" w:type="dxa"/>
          </w:tcPr>
          <w:p>
            <w:pPr>
              <w:pStyle w:val="TableParagraph"/>
              <w:spacing w:before="132"/>
              <w:ind w:left="168"/>
              <w:rPr>
                <w:sz w:val="24"/>
              </w:rPr>
            </w:pPr>
            <w:r>
              <w:rPr>
                <w:sz w:val="24"/>
              </w:rPr>
              <w:t>Orifice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configurations</w:t>
            </w:r>
          </w:p>
        </w:tc>
        <w:tc>
          <w:tcPr>
            <w:tcW w:w="571" w:type="dxa"/>
          </w:tcPr>
          <w:p>
            <w:pPr>
              <w:pStyle w:val="TableParagraph"/>
              <w:spacing w:before="132"/>
              <w:ind w:left="16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1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2.10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Flames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configuration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52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2.11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Flame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lift phenomenon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gas burner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551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2.12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scale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Nutrient Availability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Chart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52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Biogas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552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Biogas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version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552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Biogas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551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Incinerator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 version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552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Incinerator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 version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551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4.6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Biogas burner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>
        <w:trPr>
          <w:trHeight w:val="551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4.7</w:t>
            </w:r>
          </w:p>
        </w:tc>
        <w:tc>
          <w:tcPr>
            <w:tcW w:w="648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B</w:t>
            </w:r>
            <w:r>
              <w:rPr>
                <w:sz w:val="24"/>
              </w:rPr>
              <w:t>ioga</w:t>
            </w:r>
            <w:r>
              <w:rPr>
                <w:spacing w:val="-1"/>
                <w:sz w:val="24"/>
              </w:rPr>
              <w:t>s</w:t>
            </w:r>
            <w:r>
              <w:rPr>
                <w:spacing w:val="-120"/>
                <w:w w:val="182"/>
                <w:sz w:val="24"/>
              </w:rPr>
              <w:t>±</w:t>
            </w:r>
            <w:r>
              <w:rPr>
                <w:sz w:val="24"/>
              </w:rPr>
              <w:t>Air Mi</w:t>
            </w:r>
            <w:r>
              <w:rPr>
                <w:spacing w:val="2"/>
                <w:sz w:val="24"/>
              </w:rPr>
              <w:t>x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f</w:t>
            </w:r>
            <w:r>
              <w:rPr>
                <w:sz w:val="24"/>
              </w:rPr>
              <w:t>or the 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u</w:t>
            </w:r>
            <w:r>
              <w:rPr>
                <w:spacing w:val="2"/>
                <w:sz w:val="24"/>
              </w:rPr>
              <w:t>x</w:t>
            </w:r>
            <w:r>
              <w:rPr>
                <w:sz w:val="24"/>
              </w:rPr>
              <w:t>iliary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2"/>
                <w:sz w:val="24"/>
              </w:rPr>
              <w:t>u</w:t>
            </w:r>
            <w:r>
              <w:rPr>
                <w:sz w:val="24"/>
              </w:rPr>
              <w:t>rn</w:t>
            </w:r>
            <w:r>
              <w:rPr>
                <w:spacing w:val="-2"/>
                <w:sz w:val="24"/>
              </w:rPr>
              <w:t>e</w:t>
            </w:r>
            <w:r>
              <w:rPr>
                <w:sz w:val="24"/>
              </w:rPr>
              <w:t>r</w:t>
            </w:r>
          </w:p>
        </w:tc>
        <w:tc>
          <w:tcPr>
            <w:tcW w:w="571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408" w:hRule="atLeast"/>
        </w:trPr>
        <w:tc>
          <w:tcPr>
            <w:tcW w:w="132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4.8</w:t>
            </w:r>
          </w:p>
        </w:tc>
        <w:tc>
          <w:tcPr>
            <w:tcW w:w="6488" w:type="dxa"/>
          </w:tcPr>
          <w:p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 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digestion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</w:t>
            </w:r>
          </w:p>
        </w:tc>
        <w:tc>
          <w:tcPr>
            <w:tcW w:w="571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59" w:top="1420" w:bottom="1240" w:left="1680" w:right="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6349"/>
        <w:gridCol w:w="710"/>
      </w:tblGrid>
      <w:tr>
        <w:trPr>
          <w:trHeight w:val="408" w:hRule="atLeast"/>
        </w:trPr>
        <w:tc>
          <w:tcPr>
            <w:tcW w:w="1322" w:type="dxa"/>
          </w:tcPr>
          <w:p>
            <w:pPr>
              <w:pStyle w:val="TableParagraph"/>
              <w:spacing w:line="266" w:lineRule="exact" w:before="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4.9</w:t>
            </w:r>
          </w:p>
        </w:tc>
        <w:tc>
          <w:tcPr>
            <w:tcW w:w="6349" w:type="dxa"/>
          </w:tcPr>
          <w:p>
            <w:pPr>
              <w:pStyle w:val="TableParagraph"/>
              <w:spacing w:line="266" w:lineRule="exact" w:before="0"/>
              <w:ind w:left="168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digestion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</w:t>
            </w:r>
          </w:p>
        </w:tc>
        <w:tc>
          <w:tcPr>
            <w:tcW w:w="710" w:type="dxa"/>
          </w:tcPr>
          <w:p>
            <w:pPr>
              <w:pStyle w:val="TableParagraph"/>
              <w:spacing w:line="266" w:lineRule="exact" w:before="0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827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4.10</w:t>
            </w:r>
          </w:p>
        </w:tc>
        <w:tc>
          <w:tcPr>
            <w:tcW w:w="6349" w:type="dxa"/>
          </w:tcPr>
          <w:p>
            <w:pPr>
              <w:pStyle w:val="TableParagraph"/>
              <w:ind w:left="168" w:right="1276"/>
              <w:rPr>
                <w:sz w:val="24"/>
              </w:rPr>
            </w:pPr>
            <w:r>
              <w:rPr>
                <w:sz w:val="24"/>
              </w:rPr>
              <w:t>Average ambient and digestion temperature during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Digestion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</w:t>
            </w:r>
          </w:p>
        </w:tc>
        <w:tc>
          <w:tcPr>
            <w:tcW w:w="710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552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4.11</w:t>
            </w:r>
          </w:p>
        </w:tc>
        <w:tc>
          <w:tcPr>
            <w:tcW w:w="6349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digester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 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digestion period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551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4.12</w:t>
            </w:r>
          </w:p>
        </w:tc>
        <w:tc>
          <w:tcPr>
            <w:tcW w:w="6349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digestion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period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552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4.13</w:t>
            </w:r>
          </w:p>
        </w:tc>
        <w:tc>
          <w:tcPr>
            <w:tcW w:w="6349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digestate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828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4.14</w:t>
            </w:r>
          </w:p>
        </w:tc>
        <w:tc>
          <w:tcPr>
            <w:tcW w:w="6349" w:type="dxa"/>
          </w:tcPr>
          <w:p>
            <w:pPr>
              <w:pStyle w:val="TableParagraph"/>
              <w:ind w:left="168" w:right="1209"/>
              <w:rPr>
                <w:sz w:val="24"/>
              </w:rPr>
            </w:pPr>
            <w:r>
              <w:rPr>
                <w:sz w:val="24"/>
              </w:rPr>
              <w:t>Total potassium content of the digestate at different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710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828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4.15</w:t>
            </w:r>
          </w:p>
        </w:tc>
        <w:tc>
          <w:tcPr>
            <w:tcW w:w="6349" w:type="dxa"/>
          </w:tcPr>
          <w:p>
            <w:pPr>
              <w:pStyle w:val="TableParagraph"/>
              <w:ind w:left="168" w:right="1209"/>
              <w:rPr>
                <w:sz w:val="24"/>
              </w:rPr>
            </w:pPr>
            <w:r>
              <w:rPr>
                <w:sz w:val="24"/>
              </w:rPr>
              <w:t>Total phosphate content of the digestate at different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710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551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4.16</w:t>
            </w:r>
          </w:p>
        </w:tc>
        <w:tc>
          <w:tcPr>
            <w:tcW w:w="6349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Nitrate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digestate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 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828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4.17</w:t>
            </w:r>
          </w:p>
        </w:tc>
        <w:tc>
          <w:tcPr>
            <w:tcW w:w="6349" w:type="dxa"/>
          </w:tcPr>
          <w:p>
            <w:pPr>
              <w:pStyle w:val="TableParagraph"/>
              <w:ind w:left="168" w:right="137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sulphate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digestate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710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827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4.18</w:t>
            </w:r>
          </w:p>
        </w:tc>
        <w:tc>
          <w:tcPr>
            <w:tcW w:w="6349" w:type="dxa"/>
          </w:tcPr>
          <w:p>
            <w:pPr>
              <w:pStyle w:val="TableParagraph"/>
              <w:ind w:left="168" w:right="869"/>
              <w:rPr>
                <w:sz w:val="24"/>
              </w:rPr>
            </w:pPr>
            <w:r>
              <w:rPr>
                <w:sz w:val="24"/>
              </w:rPr>
              <w:t>Total organic carbon content of the digestate at various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710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552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4.19</w:t>
            </w:r>
          </w:p>
        </w:tc>
        <w:tc>
          <w:tcPr>
            <w:tcW w:w="6349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analysis 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by-products with 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mixture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685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4.20</w:t>
            </w:r>
          </w:p>
        </w:tc>
        <w:tc>
          <w:tcPr>
            <w:tcW w:w="6349" w:type="dxa"/>
          </w:tcPr>
          <w:p>
            <w:pPr>
              <w:pStyle w:val="TableParagraph"/>
              <w:spacing w:line="270" w:lineRule="atLeast" w:before="113"/>
              <w:ind w:left="168" w:right="1242"/>
              <w:rPr>
                <w:sz w:val="24"/>
              </w:rPr>
            </w:pPr>
            <w:r>
              <w:rPr>
                <w:sz w:val="24"/>
              </w:rPr>
              <w:t>Comparing the nutrient contents of the by-products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separately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 combined</w:t>
            </w:r>
          </w:p>
        </w:tc>
        <w:tc>
          <w:tcPr>
            <w:tcW w:w="710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 w:before="0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59" w:top="1420" w:bottom="1240" w:left="1680" w:right="0"/>
        </w:sectPr>
      </w:pPr>
    </w:p>
    <w:p>
      <w:pPr>
        <w:pStyle w:val="Heading1"/>
        <w:ind w:left="537" w:right="1136"/>
      </w:pPr>
      <w:bookmarkStart w:name="_TOC_250018" w:id="8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PLATES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6556"/>
        <w:gridCol w:w="550"/>
      </w:tblGrid>
      <w:tr>
        <w:trPr>
          <w:trHeight w:val="684" w:hRule="atLeast"/>
        </w:trPr>
        <w:tc>
          <w:tcPr>
            <w:tcW w:w="1277" w:type="dxa"/>
          </w:tcPr>
          <w:p>
            <w:pPr>
              <w:pStyle w:val="TableParagraph"/>
              <w:spacing w:line="266" w:lineRule="exact" w:before="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6556" w:type="dxa"/>
          </w:tcPr>
          <w:p>
            <w:pPr>
              <w:pStyle w:val="TableParagraph"/>
              <w:spacing w:line="266" w:lineRule="exact" w:before="0"/>
              <w:ind w:left="213"/>
              <w:rPr>
                <w:sz w:val="24"/>
              </w:rPr>
            </w:pPr>
            <w:r>
              <w:rPr>
                <w:sz w:val="24"/>
              </w:rPr>
              <w:t>Municipal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before="0"/>
              <w:ind w:left="213"/>
              <w:rPr>
                <w:sz w:val="24"/>
              </w:rPr>
            </w:pPr>
            <w:r>
              <w:rPr>
                <w:sz w:val="24"/>
              </w:rPr>
              <w:t>Abuja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±Keffi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expressway,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Mararaba,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Nassarawa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24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6556" w:type="dxa"/>
          </w:tcPr>
          <w:p>
            <w:pPr>
              <w:pStyle w:val="TableParagraph"/>
              <w:ind w:left="213" w:right="1664"/>
              <w:rPr>
                <w:sz w:val="24"/>
              </w:rPr>
            </w:pPr>
            <w:r>
              <w:rPr>
                <w:sz w:val="24"/>
              </w:rPr>
              <w:t>Municipal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solids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Zaria Faculty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Education</w:t>
            </w:r>
          </w:p>
        </w:tc>
        <w:tc>
          <w:tcPr>
            <w:tcW w:w="550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13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820" w:hRule="atLeast"/>
        </w:trPr>
        <w:tc>
          <w:tcPr>
            <w:tcW w:w="1277" w:type="dxa"/>
          </w:tcPr>
          <w:p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Plate III</w:t>
            </w:r>
          </w:p>
        </w:tc>
        <w:tc>
          <w:tcPr>
            <w:tcW w:w="6556" w:type="dxa"/>
          </w:tcPr>
          <w:p>
            <w:pPr>
              <w:pStyle w:val="TableParagraph"/>
              <w:spacing w:before="129"/>
              <w:ind w:left="213" w:right="1096"/>
              <w:rPr>
                <w:sz w:val="24"/>
              </w:rPr>
            </w:pPr>
            <w:r>
              <w:rPr>
                <w:sz w:val="24"/>
              </w:rPr>
              <w:t>Municipal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dept.,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dump</w:t>
            </w:r>
          </w:p>
        </w:tc>
        <w:tc>
          <w:tcPr>
            <w:tcW w:w="550" w:type="dxa"/>
          </w:tcPr>
          <w:p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43" w:hRule="atLeast"/>
        </w:trPr>
        <w:tc>
          <w:tcPr>
            <w:tcW w:w="1277" w:type="dxa"/>
          </w:tcPr>
          <w:p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  <w:tc>
          <w:tcPr>
            <w:tcW w:w="6556" w:type="dxa"/>
          </w:tcPr>
          <w:p>
            <w:pPr>
              <w:pStyle w:val="TableParagraph"/>
              <w:spacing w:before="129"/>
              <w:ind w:left="213"/>
              <w:rPr>
                <w:sz w:val="24"/>
              </w:rPr>
            </w:pPr>
            <w:r>
              <w:rPr>
                <w:sz w:val="24"/>
              </w:rPr>
              <w:t>Solid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crusher/grinder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installed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substrate</w:t>
            </w:r>
          </w:p>
        </w:tc>
        <w:tc>
          <w:tcPr>
            <w:tcW w:w="550" w:type="dxa"/>
          </w:tcPr>
          <w:p>
            <w:pPr>
              <w:pStyle w:val="TableParagraph"/>
              <w:spacing w:before="129"/>
              <w:ind w:left="13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543" w:hRule="atLeast"/>
        </w:trPr>
        <w:tc>
          <w:tcPr>
            <w:tcW w:w="1277" w:type="dxa"/>
          </w:tcPr>
          <w:p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</w:p>
        </w:tc>
        <w:tc>
          <w:tcPr>
            <w:tcW w:w="6556" w:type="dxa"/>
          </w:tcPr>
          <w:p>
            <w:pPr>
              <w:pStyle w:val="TableParagraph"/>
              <w:spacing w:before="128"/>
              <w:ind w:left="213"/>
              <w:rPr>
                <w:sz w:val="24"/>
              </w:rPr>
            </w:pPr>
            <w:r>
              <w:rPr>
                <w:sz w:val="24"/>
              </w:rPr>
              <w:t>Biogas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</w:p>
        </w:tc>
        <w:tc>
          <w:tcPr>
            <w:tcW w:w="550" w:type="dxa"/>
          </w:tcPr>
          <w:p>
            <w:pPr>
              <w:pStyle w:val="TableParagraph"/>
              <w:spacing w:before="128"/>
              <w:ind w:left="13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820" w:hRule="atLeast"/>
        </w:trPr>
        <w:tc>
          <w:tcPr>
            <w:tcW w:w="1277" w:type="dxa"/>
          </w:tcPr>
          <w:p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</w:t>
            </w:r>
          </w:p>
        </w:tc>
        <w:tc>
          <w:tcPr>
            <w:tcW w:w="6556" w:type="dxa"/>
          </w:tcPr>
          <w:p>
            <w:pPr>
              <w:pStyle w:val="TableParagraph"/>
              <w:spacing w:before="129"/>
              <w:ind w:left="273" w:right="1390" w:hanging="60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biogas as fuel</w:t>
            </w:r>
          </w:p>
        </w:tc>
        <w:tc>
          <w:tcPr>
            <w:tcW w:w="550" w:type="dxa"/>
          </w:tcPr>
          <w:p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544" w:hRule="atLeast"/>
        </w:trPr>
        <w:tc>
          <w:tcPr>
            <w:tcW w:w="1277" w:type="dxa"/>
          </w:tcPr>
          <w:p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VII</w:t>
            </w:r>
          </w:p>
        </w:tc>
        <w:tc>
          <w:tcPr>
            <w:tcW w:w="6556" w:type="dxa"/>
          </w:tcPr>
          <w:p>
            <w:pPr>
              <w:pStyle w:val="TableParagraph"/>
              <w:spacing w:before="129"/>
              <w:ind w:left="213"/>
              <w:rPr>
                <w:sz w:val="24"/>
              </w:rPr>
            </w:pPr>
            <w:r>
              <w:rPr>
                <w:sz w:val="24"/>
              </w:rPr>
              <w:t>Incinerator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</w:p>
        </w:tc>
        <w:tc>
          <w:tcPr>
            <w:tcW w:w="550" w:type="dxa"/>
          </w:tcPr>
          <w:p>
            <w:pPr>
              <w:pStyle w:val="TableParagraph"/>
              <w:spacing w:before="129"/>
              <w:ind w:left="13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820" w:hRule="atLeast"/>
        </w:trPr>
        <w:tc>
          <w:tcPr>
            <w:tcW w:w="1277" w:type="dxa"/>
          </w:tcPr>
          <w:p>
            <w:pPr>
              <w:pStyle w:val="TableParagraph"/>
              <w:spacing w:before="129"/>
              <w:ind w:left="11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VIII</w:t>
            </w:r>
          </w:p>
        </w:tc>
        <w:tc>
          <w:tcPr>
            <w:tcW w:w="6556" w:type="dxa"/>
          </w:tcPr>
          <w:p>
            <w:pPr>
              <w:pStyle w:val="TableParagraph"/>
              <w:spacing w:before="129"/>
              <w:ind w:left="273" w:right="1334" w:hanging="6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Combined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Biogas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Incinerator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 at ABU,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550" w:type="dxa"/>
          </w:tcPr>
          <w:p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681" w:hRule="atLeast"/>
        </w:trPr>
        <w:tc>
          <w:tcPr>
            <w:tcW w:w="1277" w:type="dxa"/>
          </w:tcPr>
          <w:p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IX</w:t>
            </w:r>
          </w:p>
        </w:tc>
        <w:tc>
          <w:tcPr>
            <w:tcW w:w="6556" w:type="dxa"/>
          </w:tcPr>
          <w:p>
            <w:pPr>
              <w:pStyle w:val="TableParagraph"/>
              <w:spacing w:line="270" w:lineRule="atLeast" w:before="109"/>
              <w:ind w:left="213" w:right="1891"/>
              <w:rPr>
                <w:sz w:val="24"/>
              </w:rPr>
            </w:pPr>
            <w:r>
              <w:rPr>
                <w:sz w:val="24"/>
              </w:rPr>
              <w:t>Grinding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degradation</w:t>
            </w:r>
          </w:p>
        </w:tc>
        <w:tc>
          <w:tcPr>
            <w:tcW w:w="550" w:type="dxa"/>
          </w:tcPr>
          <w:p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 w:before="1"/>
              <w:ind w:left="138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</w:tbl>
    <w:p>
      <w:pPr>
        <w:pStyle w:val="BodyText"/>
        <w:spacing w:before="6"/>
        <w:rPr>
          <w:b/>
          <w:sz w:val="15"/>
        </w:rPr>
      </w:pPr>
    </w:p>
    <w:p>
      <w:pPr>
        <w:pStyle w:val="BodyText"/>
        <w:tabs>
          <w:tab w:pos="1920" w:val="left" w:leader="none"/>
          <w:tab w:pos="8402" w:val="left" w:leader="none"/>
        </w:tabs>
        <w:spacing w:line="472" w:lineRule="auto" w:before="90"/>
        <w:ind w:left="480" w:right="866"/>
      </w:pPr>
      <w:r>
        <w:rPr/>
        <w:t>Plate</w:t>
      </w:r>
      <w:r>
        <w:rPr>
          <w:spacing w:val="-1"/>
        </w:rPr>
        <w:t> </w:t>
      </w:r>
      <w:r>
        <w:rPr/>
        <w:t>X</w:t>
        <w:tab/>
        <w:t>S</w:t>
      </w:r>
      <w:r>
        <w:rPr>
          <w:spacing w:val="-1"/>
        </w:rPr>
        <w:t>a</w:t>
      </w:r>
      <w:r>
        <w:rPr/>
        <w:t>mple</w:t>
      </w:r>
      <w:r>
        <w:rPr>
          <w:spacing w:val="-1"/>
        </w:rPr>
        <w:t> c</w:t>
      </w:r>
      <w:r>
        <w:rPr/>
        <w:t>oll</w:t>
      </w:r>
      <w:r>
        <w:rPr>
          <w:spacing w:val="-1"/>
        </w:rPr>
        <w:t>ec</w:t>
      </w:r>
      <w:r>
        <w:rPr/>
        <w:t>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incin</w:t>
      </w:r>
      <w:r>
        <w:rPr>
          <w:spacing w:val="-1"/>
          <w:w w:val="138"/>
        </w:rPr>
        <w:t>H</w:t>
      </w:r>
      <w:r>
        <w:rPr>
          <w:w w:val="138"/>
        </w:rPr>
        <w:t>U</w:t>
      </w:r>
      <w:r>
        <w:rPr>
          <w:spacing w:val="-2"/>
          <w:w w:val="138"/>
        </w:rPr>
        <w:t>D</w:t>
      </w:r>
      <w:r>
        <w:rPr>
          <w:w w:val="143"/>
        </w:rPr>
        <w:t>WRU</w:t>
      </w:r>
      <w:r>
        <w:rPr>
          <w:spacing w:val="-1"/>
          <w:w w:val="143"/>
        </w:rPr>
        <w:t>¶</w:t>
      </w:r>
      <w:r>
        <w:rPr>
          <w:w w:val="156"/>
        </w:rPr>
        <w:t>V ERW</w:t>
      </w:r>
      <w:r>
        <w:rPr>
          <w:w w:val="138"/>
        </w:rPr>
        <w:t>WRP</w:t>
      </w:r>
      <w:r>
        <w:rPr>
          <w:spacing w:val="-237"/>
          <w:w w:val="400"/>
        </w:rPr>
        <w:t> </w:t>
      </w:r>
      <w:r>
        <w:rPr/>
        <w:t>1</w:t>
      </w:r>
      <w:r>
        <w:rPr>
          <w:spacing w:val="-4"/>
        </w:rPr>
        <w:t>1</w:t>
      </w:r>
      <w:r>
        <w:rPr>
          <w:spacing w:val="-237"/>
          <w:w w:val="138"/>
        </w:rPr>
        <w:t>D</w:t>
      </w:r>
      <w:r>
        <w:rPr/>
        <w:t>3 </w:t>
      </w:r>
      <w:r>
        <w:rPr>
          <w:spacing w:val="-5"/>
        </w:rPr>
        <w:t> </w:t>
      </w:r>
      <w:r>
        <w:rPr>
          <w:w w:val="138"/>
        </w:rPr>
        <w:t>VK </w:t>
      </w:r>
      <w:r>
        <w:rPr>
          <w:w w:val="105"/>
        </w:rPr>
        <w:t>Plate</w:t>
      </w:r>
      <w:r>
        <w:rPr>
          <w:spacing w:val="-13"/>
          <w:w w:val="105"/>
        </w:rPr>
        <w:t> </w:t>
      </w:r>
      <w:r>
        <w:rPr>
          <w:w w:val="105"/>
        </w:rPr>
        <w:t>XI</w:t>
        <w:tab/>
      </w:r>
      <w:r>
        <w:rPr/>
        <w:t>Biogas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1</w:t>
        <w:tab/>
      </w:r>
      <w:r>
        <w:rPr>
          <w:w w:val="115"/>
        </w:rPr>
        <w:t>118</w:t>
      </w:r>
    </w:p>
    <w:p>
      <w:pPr>
        <w:pStyle w:val="BodyText"/>
        <w:tabs>
          <w:tab w:pos="1920" w:val="left" w:leader="none"/>
          <w:tab w:pos="8402" w:val="left" w:leader="none"/>
        </w:tabs>
        <w:spacing w:before="3"/>
        <w:ind w:left="480"/>
      </w:pPr>
      <w:r>
        <w:rPr/>
        <w:t>Plate</w:t>
      </w:r>
      <w:r>
        <w:rPr>
          <w:spacing w:val="-1"/>
        </w:rPr>
        <w:t> </w:t>
      </w:r>
      <w:r>
        <w:rPr/>
        <w:t>XII</w:t>
        <w:tab/>
        <w:t>Gasholder</w:t>
      </w:r>
      <w:r>
        <w:rPr>
          <w:spacing w:val="-1"/>
        </w:rPr>
        <w:t> </w:t>
      </w:r>
      <w:r>
        <w:rPr/>
        <w:t>tank showing</w:t>
      </w:r>
      <w:r>
        <w:rPr>
          <w:spacing w:val="-1"/>
        </w:rPr>
        <w:t> </w:t>
      </w:r>
      <w:r>
        <w:rPr/>
        <w:t>uncut</w:t>
      </w:r>
      <w:r>
        <w:rPr>
          <w:spacing w:val="-1"/>
        </w:rPr>
        <w:t> </w:t>
      </w:r>
      <w:r>
        <w:rPr/>
        <w:t>portion of</w:t>
      </w:r>
      <w:r>
        <w:rPr>
          <w:spacing w:val="-2"/>
        </w:rPr>
        <w:t> </w:t>
      </w:r>
      <w:r>
        <w:rPr/>
        <w:t>the top</w:t>
        <w:tab/>
        <w:t>119</w:t>
      </w:r>
    </w:p>
    <w:p>
      <w:pPr>
        <w:pStyle w:val="BodyText"/>
        <w:tabs>
          <w:tab w:pos="1920" w:val="left" w:leader="none"/>
          <w:tab w:pos="8402" w:val="left" w:leader="none"/>
        </w:tabs>
        <w:spacing w:before="266"/>
        <w:ind w:left="480"/>
      </w:pPr>
      <w:r>
        <w:rPr/>
        <w:t>Plate</w:t>
      </w:r>
      <w:r>
        <w:rPr>
          <w:spacing w:val="-2"/>
        </w:rPr>
        <w:t> </w:t>
      </w:r>
      <w:r>
        <w:rPr/>
        <w:t>XIII</w:t>
        <w:tab/>
        <w:t>Storing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biogas in</w:t>
      </w:r>
      <w:r>
        <w:rPr>
          <w:spacing w:val="-1"/>
        </w:rPr>
        <w:t> </w:t>
      </w:r>
      <w:r>
        <w:rPr/>
        <w:t>tyre</w:t>
      </w:r>
      <w:r>
        <w:rPr>
          <w:spacing w:val="3"/>
        </w:rPr>
        <w:t> </w:t>
      </w:r>
      <w:r>
        <w:rPr/>
        <w:t>tubes</w:t>
        <w:tab/>
        <w:t>119</w:t>
      </w:r>
    </w:p>
    <w:p>
      <w:pPr>
        <w:pStyle w:val="BodyText"/>
        <w:tabs>
          <w:tab w:pos="1920" w:val="left" w:leader="none"/>
          <w:tab w:pos="8402" w:val="left" w:leader="none"/>
        </w:tabs>
        <w:spacing w:before="269"/>
        <w:ind w:left="480"/>
      </w:pPr>
      <w:r>
        <w:rPr/>
        <w:t>Plate</w:t>
      </w:r>
      <w:r>
        <w:rPr>
          <w:spacing w:val="-2"/>
        </w:rPr>
        <w:t> </w:t>
      </w:r>
      <w:r>
        <w:rPr/>
        <w:t>XIV</w:t>
        <w:tab/>
        <w:t>Reinstallation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gasholder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installing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static</w:t>
      </w:r>
      <w:r>
        <w:rPr>
          <w:spacing w:val="-1"/>
        </w:rPr>
        <w:t> </w:t>
      </w:r>
      <w:r>
        <w:rPr/>
        <w:t>mixer</w:t>
        <w:tab/>
        <w:t>121</w:t>
      </w:r>
    </w:p>
    <w:p>
      <w:pPr>
        <w:pStyle w:val="BodyText"/>
        <w:tabs>
          <w:tab w:pos="1920" w:val="left" w:leader="none"/>
          <w:tab w:pos="8402" w:val="left" w:leader="none"/>
        </w:tabs>
        <w:spacing w:before="276"/>
        <w:ind w:left="480"/>
      </w:pPr>
      <w:r>
        <w:rPr/>
        <w:t>Plate</w:t>
      </w:r>
      <w:r>
        <w:rPr>
          <w:spacing w:val="-1"/>
        </w:rPr>
        <w:t> </w:t>
      </w:r>
      <w:r>
        <w:rPr/>
        <w:t>XV</w:t>
        <w:tab/>
        <w:t>Incinerator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1</w:t>
        <w:tab/>
        <w:t>124</w:t>
      </w:r>
    </w:p>
    <w:p>
      <w:pPr>
        <w:pStyle w:val="BodyText"/>
        <w:tabs>
          <w:tab w:pos="1920" w:val="left" w:leader="none"/>
        </w:tabs>
        <w:spacing w:before="269"/>
        <w:ind w:left="480" w:right="-101"/>
      </w:pPr>
      <w:r>
        <w:rPr/>
        <w:t>Plate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V</w:t>
      </w:r>
      <w:r>
        <w:rPr/>
        <w:t>I</w:t>
        <w:tab/>
      </w:r>
      <w:r>
        <w:rPr>
          <w:w w:val="154"/>
        </w:rPr>
        <w:t>7K</w:t>
      </w:r>
      <w:r>
        <w:rPr>
          <w:spacing w:val="-2"/>
          <w:w w:val="154"/>
        </w:rPr>
        <w:t>H</w:t>
      </w:r>
      <w:r>
        <w:rPr>
          <w:w w:val="166"/>
        </w:rPr>
        <w:t> LQFLQ</w:t>
      </w:r>
      <w:r>
        <w:rPr>
          <w:spacing w:val="-1"/>
          <w:w w:val="166"/>
        </w:rPr>
        <w:t>H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D</w:t>
      </w:r>
      <w:r>
        <w:rPr>
          <w:w w:val="143"/>
        </w:rPr>
        <w:t>WRU</w:t>
      </w:r>
      <w:r>
        <w:rPr>
          <w:spacing w:val="-1"/>
          <w:w w:val="143"/>
        </w:rPr>
        <w:t>¶</w:t>
      </w:r>
      <w:r>
        <w:rPr>
          <w:w w:val="177"/>
        </w:rPr>
        <w:t>V </w:t>
      </w:r>
      <w:r>
        <w:rPr>
          <w:spacing w:val="-1"/>
          <w:w w:val="177"/>
        </w:rPr>
        <w:t>D</w:t>
      </w:r>
      <w:r>
        <w:rPr>
          <w:w w:val="189"/>
        </w:rPr>
        <w:t>X</w:t>
      </w:r>
      <w:r>
        <w:rPr>
          <w:spacing w:val="2"/>
          <w:w w:val="189"/>
        </w:rPr>
        <w:t>[</w:t>
      </w:r>
      <w:r>
        <w:rPr>
          <w:w w:val="150"/>
        </w:rPr>
        <w:t>LO</w:t>
      </w:r>
      <w:r>
        <w:rPr>
          <w:w w:val="145"/>
        </w:rPr>
        <w:t>LD</w:t>
      </w:r>
      <w:r>
        <w:rPr>
          <w:spacing w:val="-2"/>
          <w:w w:val="145"/>
        </w:rPr>
        <w:t>U</w:t>
      </w:r>
      <w:r>
        <w:rPr>
          <w:spacing w:val="-5"/>
          <w:w w:val="359"/>
        </w:rPr>
        <w:t>\</w:t>
      </w:r>
      <w:r>
        <w:rPr>
          <w:spacing w:val="-233"/>
          <w:w w:val="400"/>
        </w:rPr>
        <w:t> </w:t>
      </w:r>
      <w:r>
        <w:rPr/>
        <w:t>1</w:t>
      </w:r>
      <w:r>
        <w:rPr>
          <w:spacing w:val="-6"/>
        </w:rPr>
        <w:t>2</w:t>
      </w:r>
      <w:r>
        <w:rPr>
          <w:spacing w:val="-235"/>
          <w:w w:val="163"/>
        </w:rPr>
        <w:t>E</w:t>
      </w:r>
      <w:r>
        <w:rPr/>
        <w:t>8 </w:t>
      </w:r>
      <w:r>
        <w:rPr>
          <w:spacing w:val="-6"/>
        </w:rPr>
        <w:t> </w:t>
      </w:r>
      <w:r>
        <w:rPr>
          <w:w w:val="138"/>
        </w:rPr>
        <w:t>XU</w:t>
      </w:r>
      <w:r>
        <w:rPr>
          <w:spacing w:val="1"/>
          <w:w w:val="138"/>
        </w:rPr>
        <w:t>Q</w:t>
      </w:r>
      <w:r>
        <w:rPr>
          <w:spacing w:val="-1"/>
          <w:w w:val="138"/>
        </w:rPr>
        <w:t>H</w:t>
      </w:r>
      <w:r>
        <w:rPr>
          <w:w w:val="205"/>
        </w:rPr>
        <w:t>U </w:t>
      </w:r>
    </w:p>
    <w:p>
      <w:pPr>
        <w:pStyle w:val="BodyText"/>
        <w:tabs>
          <w:tab w:pos="1920" w:val="left" w:leader="none"/>
        </w:tabs>
        <w:spacing w:before="269"/>
        <w:ind w:left="480" w:right="-87"/>
      </w:pPr>
      <w:r>
        <w:rPr/>
        <w:t>Plate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V</w:t>
      </w:r>
      <w:r>
        <w:rPr/>
        <w:t>II</w:t>
        <w:tab/>
        <w:t>The</w:t>
      </w:r>
      <w:r>
        <w:rPr>
          <w:spacing w:val="-2"/>
        </w:rPr>
        <w:t> </w:t>
      </w:r>
      <w:r>
        <w:rPr/>
        <w:t>biogas</w:t>
      </w:r>
      <w:r>
        <w:rPr>
          <w:spacing w:val="-1"/>
        </w:rPr>
        <w:t> </w:t>
      </w:r>
      <w:r>
        <w:rPr>
          <w:spacing w:val="-120"/>
          <w:w w:val="182"/>
        </w:rPr>
        <w:t>±</w:t>
      </w:r>
      <w:r>
        <w:rPr>
          <w:spacing w:val="-1"/>
        </w:rPr>
        <w:t>a</w:t>
      </w:r>
      <w:r>
        <w:rPr/>
        <w:t>ir mi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r </w:t>
      </w:r>
      <w:r>
        <w:rPr>
          <w:spacing w:val="-2"/>
        </w:rPr>
        <w:t>f</w:t>
      </w:r>
      <w:r>
        <w:rPr/>
        <w:t>or</w:t>
      </w:r>
      <w:r>
        <w:rPr>
          <w:spacing w:val="1"/>
        </w:rPr>
        <w:t> </w:t>
      </w:r>
      <w:r>
        <w:rPr/>
        <w:t>the </w:t>
      </w:r>
      <w:r>
        <w:rPr>
          <w:w w:val="152"/>
        </w:rPr>
        <w:t>LQFLQ</w:t>
      </w:r>
      <w:r>
        <w:rPr>
          <w:spacing w:val="-1"/>
          <w:w w:val="152"/>
        </w:rPr>
        <w:t>H</w:t>
      </w:r>
      <w:r>
        <w:rPr>
          <w:w w:val="138"/>
        </w:rPr>
        <w:t>U</w:t>
      </w:r>
      <w:r>
        <w:rPr>
          <w:spacing w:val="-2"/>
          <w:w w:val="138"/>
        </w:rPr>
        <w:t>D</w:t>
      </w:r>
      <w:r>
        <w:rPr>
          <w:w w:val="128"/>
        </w:rPr>
        <w:t>WR</w:t>
      </w:r>
      <w:r>
        <w:rPr>
          <w:spacing w:val="1"/>
          <w:w w:val="128"/>
        </w:rPr>
        <w:t>U</w:t>
      </w:r>
      <w:r>
        <w:rPr>
          <w:w w:val="186"/>
        </w:rPr>
        <w:t>¶V </w:t>
      </w:r>
      <w:r>
        <w:rPr>
          <w:spacing w:val="-2"/>
          <w:w w:val="186"/>
        </w:rPr>
        <w:t>D</w:t>
      </w:r>
      <w:r>
        <w:rPr>
          <w:spacing w:val="-223"/>
          <w:w w:val="138"/>
        </w:rPr>
        <w:t>X</w:t>
      </w:r>
      <w:r>
        <w:rPr/>
        <w:t>1</w:t>
      </w:r>
      <w:r>
        <w:rPr>
          <w:spacing w:val="-18"/>
        </w:rPr>
        <w:t>2</w:t>
      </w:r>
      <w:r>
        <w:rPr>
          <w:spacing w:val="-223"/>
          <w:w w:val="300"/>
        </w:rPr>
        <w:t>[</w:t>
      </w:r>
      <w:r>
        <w:rPr/>
        <w:t>8 </w:t>
      </w:r>
      <w:r>
        <w:rPr>
          <w:spacing w:val="-16"/>
        </w:rPr>
        <w:t> </w:t>
      </w:r>
      <w:r>
        <w:rPr>
          <w:w w:val="150"/>
        </w:rPr>
        <w:t>LO</w:t>
      </w:r>
      <w:r>
        <w:rPr>
          <w:w w:val="145"/>
        </w:rPr>
        <w:t>LD</w:t>
      </w:r>
      <w:r>
        <w:rPr>
          <w:spacing w:val="-2"/>
          <w:w w:val="145"/>
        </w:rPr>
        <w:t>U</w:t>
      </w:r>
      <w:r>
        <w:rPr>
          <w:w w:val="359"/>
        </w:rPr>
        <w:t>\</w:t>
      </w:r>
    </w:p>
    <w:p>
      <w:pPr>
        <w:pStyle w:val="BodyText"/>
        <w:spacing w:before="3"/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5279"/>
        <w:gridCol w:w="1769"/>
      </w:tblGrid>
      <w:tr>
        <w:trPr>
          <w:trHeight w:val="405" w:hRule="atLeast"/>
        </w:trPr>
        <w:tc>
          <w:tcPr>
            <w:tcW w:w="1333" w:type="dxa"/>
          </w:tcPr>
          <w:p>
            <w:pPr>
              <w:pStyle w:val="TableParagraph"/>
              <w:spacing w:line="266" w:lineRule="exact" w:before="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XVIII</w:t>
            </w:r>
          </w:p>
        </w:tc>
        <w:tc>
          <w:tcPr>
            <w:tcW w:w="5279" w:type="dxa"/>
          </w:tcPr>
          <w:p>
            <w:pPr>
              <w:pStyle w:val="TableParagraph"/>
              <w:spacing w:line="266" w:lineRule="exact" w:before="0"/>
              <w:ind w:left="157"/>
              <w:rPr>
                <w:sz w:val="24"/>
              </w:rPr>
            </w:pPr>
            <w:r>
              <w:rPr>
                <w:sz w:val="24"/>
              </w:rPr>
              <w:t>Flaming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biogas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Bunsen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burner</w:t>
            </w:r>
          </w:p>
        </w:tc>
        <w:tc>
          <w:tcPr>
            <w:tcW w:w="1769" w:type="dxa"/>
          </w:tcPr>
          <w:p>
            <w:pPr>
              <w:pStyle w:val="TableParagraph"/>
              <w:spacing w:line="266" w:lineRule="exact" w:before="0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405" w:hRule="atLeast"/>
        </w:trPr>
        <w:tc>
          <w:tcPr>
            <w:tcW w:w="1333" w:type="dxa"/>
          </w:tcPr>
          <w:p>
            <w:pPr>
              <w:pStyle w:val="TableParagraph"/>
              <w:spacing w:line="256" w:lineRule="exact" w:before="129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XIX</w:t>
            </w:r>
          </w:p>
        </w:tc>
        <w:tc>
          <w:tcPr>
            <w:tcW w:w="5279" w:type="dxa"/>
          </w:tcPr>
          <w:p>
            <w:pPr>
              <w:pStyle w:val="TableParagraph"/>
              <w:spacing w:line="256" w:lineRule="exact" w:before="129"/>
              <w:ind w:left="157"/>
              <w:rPr>
                <w:sz w:val="24"/>
              </w:rPr>
            </w:pPr>
            <w:r>
              <w:rPr>
                <w:sz w:val="24"/>
              </w:rPr>
              <w:t>Biogas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flaring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ABU biogas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stove</w:t>
            </w:r>
          </w:p>
        </w:tc>
        <w:tc>
          <w:tcPr>
            <w:tcW w:w="1769" w:type="dxa"/>
          </w:tcPr>
          <w:p>
            <w:pPr>
              <w:pStyle w:val="TableParagraph"/>
              <w:spacing w:line="256" w:lineRule="exact" w:before="129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1920" w:val="left" w:leader="none"/>
        </w:tabs>
        <w:ind w:left="480" w:right="-101"/>
      </w:pPr>
      <w:r>
        <w:rPr/>
        <w:t>Plate</w:t>
      </w:r>
      <w:r>
        <w:rPr>
          <w:spacing w:val="-1"/>
        </w:rPr>
        <w:t> </w:t>
      </w:r>
      <w:r>
        <w:rPr/>
        <w:t>XX</w:t>
        <w:tab/>
      </w:r>
      <w:r>
        <w:rPr>
          <w:w w:val="154"/>
        </w:rPr>
        <w:t>7K</w:t>
      </w:r>
      <w:r>
        <w:rPr>
          <w:spacing w:val="-2"/>
          <w:w w:val="154"/>
        </w:rPr>
        <w:t>H</w:t>
      </w:r>
      <w:r>
        <w:rPr>
          <w:w w:val="166"/>
        </w:rPr>
        <w:t> LQFLQ</w:t>
      </w:r>
      <w:r>
        <w:rPr>
          <w:spacing w:val="-1"/>
          <w:w w:val="166"/>
        </w:rPr>
        <w:t>H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D</w:t>
      </w:r>
      <w:r>
        <w:rPr>
          <w:w w:val="143"/>
        </w:rPr>
        <w:t>WRU</w:t>
      </w:r>
      <w:r>
        <w:rPr>
          <w:spacing w:val="-1"/>
          <w:w w:val="143"/>
        </w:rPr>
        <w:t>¶</w:t>
      </w:r>
      <w:r>
        <w:rPr>
          <w:w w:val="177"/>
        </w:rPr>
        <w:t>V </w:t>
      </w:r>
      <w:r>
        <w:rPr>
          <w:spacing w:val="-1"/>
          <w:w w:val="177"/>
        </w:rPr>
        <w:t>D</w:t>
      </w:r>
      <w:r>
        <w:rPr>
          <w:w w:val="189"/>
        </w:rPr>
        <w:t>X</w:t>
      </w:r>
      <w:r>
        <w:rPr>
          <w:spacing w:val="2"/>
          <w:w w:val="189"/>
        </w:rPr>
        <w:t>[</w:t>
      </w:r>
      <w:r>
        <w:rPr>
          <w:w w:val="150"/>
        </w:rPr>
        <w:t>LO</w:t>
      </w:r>
      <w:r>
        <w:rPr>
          <w:w w:val="145"/>
        </w:rPr>
        <w:t>LD</w:t>
      </w:r>
      <w:r>
        <w:rPr>
          <w:spacing w:val="-2"/>
          <w:w w:val="145"/>
        </w:rPr>
        <w:t>U</w:t>
      </w:r>
      <w:r>
        <w:rPr>
          <w:spacing w:val="-5"/>
          <w:w w:val="359"/>
        </w:rPr>
        <w:t>\</w:t>
      </w:r>
      <w:r>
        <w:rPr>
          <w:spacing w:val="-233"/>
          <w:w w:val="400"/>
        </w:rPr>
        <w:t> </w:t>
      </w:r>
      <w:r>
        <w:rPr/>
        <w:t>1</w:t>
      </w:r>
      <w:r>
        <w:rPr>
          <w:spacing w:val="-6"/>
        </w:rPr>
        <w:t>3</w:t>
      </w:r>
      <w:r>
        <w:rPr>
          <w:spacing w:val="-235"/>
          <w:w w:val="163"/>
        </w:rPr>
        <w:t>E</w:t>
      </w:r>
      <w:r>
        <w:rPr/>
        <w:t>0 </w:t>
      </w:r>
      <w:r>
        <w:rPr>
          <w:spacing w:val="-6"/>
        </w:rPr>
        <w:t> </w:t>
      </w:r>
      <w:r>
        <w:rPr>
          <w:w w:val="156"/>
        </w:rPr>
        <w:t>L</w:t>
      </w:r>
      <w:r>
        <w:rPr>
          <w:spacing w:val="2"/>
          <w:w w:val="156"/>
        </w:rPr>
        <w:t>R</w:t>
      </w:r>
      <w:r>
        <w:rPr>
          <w:spacing w:val="-3"/>
          <w:w w:val="256"/>
        </w:rPr>
        <w:t>J</w:t>
      </w:r>
      <w:r>
        <w:rPr>
          <w:spacing w:val="-1"/>
          <w:w w:val="138"/>
        </w:rPr>
        <w:t>D</w:t>
      </w:r>
      <w:r>
        <w:rPr>
          <w:w w:val="205"/>
        </w:rPr>
        <w:t>V </w:t>
      </w:r>
    </w:p>
    <w:p>
      <w:pPr>
        <w:spacing w:after="0"/>
        <w:sectPr>
          <w:pgSz w:w="11910" w:h="16840"/>
          <w:pgMar w:header="0" w:footer="1059" w:top="1340" w:bottom="1240" w:left="1680" w:right="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9"/>
        <w:gridCol w:w="6072"/>
        <w:gridCol w:w="802"/>
      </w:tblGrid>
      <w:tr>
        <w:trPr>
          <w:trHeight w:val="540" w:hRule="atLeast"/>
        </w:trPr>
        <w:tc>
          <w:tcPr>
            <w:tcW w:w="150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6072" w:type="dxa"/>
          </w:tcPr>
          <w:p>
            <w:pPr>
              <w:pStyle w:val="TableParagraph"/>
              <w:spacing w:line="266" w:lineRule="exact" w:before="0"/>
              <w:ind w:left="1426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APPENDICES</w:t>
            </w:r>
          </w:p>
        </w:tc>
        <w:tc>
          <w:tcPr>
            <w:tcW w:w="802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684" w:hRule="atLeast"/>
        </w:trPr>
        <w:tc>
          <w:tcPr>
            <w:tcW w:w="1509" w:type="dxa"/>
          </w:tcPr>
          <w:p>
            <w:pPr>
              <w:pStyle w:val="TableParagraph"/>
              <w:spacing w:before="0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</w:t>
            </w:r>
          </w:p>
        </w:tc>
        <w:tc>
          <w:tcPr>
            <w:tcW w:w="6072" w:type="dxa"/>
          </w:tcPr>
          <w:p>
            <w:pPr>
              <w:pStyle w:val="TableParagraph"/>
              <w:spacing w:before="0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329"/>
              <w:rPr>
                <w:sz w:val="24"/>
              </w:rPr>
            </w:pPr>
            <w:r>
              <w:rPr>
                <w:sz w:val="24"/>
              </w:rPr>
              <w:t>Biogas production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potential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substrate</w:t>
            </w:r>
          </w:p>
        </w:tc>
        <w:tc>
          <w:tcPr>
            <w:tcW w:w="802" w:type="dxa"/>
          </w:tcPr>
          <w:p>
            <w:pPr>
              <w:pStyle w:val="TableParagraph"/>
              <w:spacing w:before="0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551" w:hRule="atLeast"/>
        </w:trPr>
        <w:tc>
          <w:tcPr>
            <w:tcW w:w="15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</w:t>
            </w:r>
          </w:p>
        </w:tc>
        <w:tc>
          <w:tcPr>
            <w:tcW w:w="6072" w:type="dxa"/>
          </w:tcPr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Biomethane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potential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organic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residuals</w:t>
            </w:r>
          </w:p>
        </w:tc>
        <w:tc>
          <w:tcPr>
            <w:tcW w:w="802" w:type="dxa"/>
          </w:tcPr>
          <w:p>
            <w:pPr>
              <w:pStyle w:val="TableParagraph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552" w:hRule="atLeast"/>
        </w:trPr>
        <w:tc>
          <w:tcPr>
            <w:tcW w:w="15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</w:t>
            </w:r>
          </w:p>
        </w:tc>
        <w:tc>
          <w:tcPr>
            <w:tcW w:w="6072" w:type="dxa"/>
          </w:tcPr>
          <w:p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Result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digested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effluent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  <w:tc>
          <w:tcPr>
            <w:tcW w:w="802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50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6072" w:type="dxa"/>
          </w:tcPr>
          <w:p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802" w:type="dxa"/>
          </w:tcPr>
          <w:p>
            <w:pPr>
              <w:pStyle w:val="TableParagraph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552" w:hRule="atLeast"/>
        </w:trPr>
        <w:tc>
          <w:tcPr>
            <w:tcW w:w="15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6072" w:type="dxa"/>
          </w:tcPr>
          <w:p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Result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combined systems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by-products</w:t>
            </w:r>
          </w:p>
        </w:tc>
        <w:tc>
          <w:tcPr>
            <w:tcW w:w="802" w:type="dxa"/>
          </w:tcPr>
          <w:p>
            <w:pPr>
              <w:pStyle w:val="TableParagraph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552" w:hRule="atLeast"/>
        </w:trPr>
        <w:tc>
          <w:tcPr>
            <w:tcW w:w="15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6072" w:type="dxa"/>
          </w:tcPr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installed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incinerator</w:t>
            </w:r>
          </w:p>
        </w:tc>
        <w:tc>
          <w:tcPr>
            <w:tcW w:w="802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150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6072" w:type="dxa"/>
          </w:tcPr>
          <w:p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 Zaria</w:t>
            </w:r>
          </w:p>
        </w:tc>
        <w:tc>
          <w:tcPr>
            <w:tcW w:w="802" w:type="dxa"/>
          </w:tcPr>
          <w:p>
            <w:pPr>
              <w:pStyle w:val="TableParagraph"/>
              <w:spacing w:line="256" w:lineRule="exact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59" w:top="1420" w:bottom="1240" w:left="1680" w:right="0"/>
        </w:sectPr>
      </w:pPr>
    </w:p>
    <w:p>
      <w:pPr>
        <w:pStyle w:val="Heading1"/>
        <w:ind w:left="1145"/>
        <w:jc w:val="left"/>
      </w:pPr>
      <w:bookmarkStart w:name="_TOC_250017" w:id="9"/>
      <w:r>
        <w:rPr/>
        <w:t>ABBREVIATIONS,</w:t>
      </w:r>
      <w:r>
        <w:rPr>
          <w:spacing w:val="-1"/>
        </w:rPr>
        <w:t> </w:t>
      </w:r>
      <w:r>
        <w:rPr/>
        <w:t>DEFINITIONS,</w:t>
      </w:r>
      <w:r>
        <w:rPr>
          <w:spacing w:val="-2"/>
        </w:rPr>
        <w:t> </w:t>
      </w:r>
      <w:r>
        <w:rPr/>
        <w:t>GLOSSARY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9"/>
      <w:r>
        <w:rPr/>
        <w:t>SYMBOLS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7091"/>
      </w:tblGrid>
      <w:tr>
        <w:trPr>
          <w:trHeight w:val="408" w:hRule="atLeast"/>
        </w:trPr>
        <w:tc>
          <w:tcPr>
            <w:tcW w:w="1176" w:type="dxa"/>
          </w:tcPr>
          <w:p>
            <w:pPr>
              <w:pStyle w:val="TableParagraph"/>
              <w:spacing w:line="266" w:lineRule="exact" w:before="0"/>
              <w:rPr>
                <w:sz w:val="24"/>
              </w:rPr>
            </w:pPr>
            <w:r>
              <w:rPr>
                <w:sz w:val="24"/>
              </w:rPr>
              <w:t>ABU</w:t>
            </w:r>
          </w:p>
        </w:tc>
        <w:tc>
          <w:tcPr>
            <w:tcW w:w="7091" w:type="dxa"/>
          </w:tcPr>
          <w:p>
            <w:pPr>
              <w:pStyle w:val="TableParagraph"/>
              <w:spacing w:line="266" w:lineRule="exact" w:before="0"/>
              <w:ind w:left="314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Anaerobic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Digestion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ARIA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Analysis,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Accidents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ASBR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Anaerobic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Sequencing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Reactors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BARPI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Bureau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Pollution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BOD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Biological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demand;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dissolved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consumed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organisms to oxidize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organic compounds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CCME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Canadian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Council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Ministers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</w:tr>
      <w:tr>
        <w:trPr>
          <w:trHeight w:val="553" w:hRule="atLeast"/>
        </w:trPr>
        <w:tc>
          <w:tcPr>
            <w:tcW w:w="1176" w:type="dxa"/>
          </w:tcPr>
          <w:p>
            <w:pPr>
              <w:pStyle w:val="TableParagraph"/>
              <w:spacing w:before="132"/>
              <w:rPr>
                <w:sz w:val="16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4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Methane</w:t>
            </w:r>
          </w:p>
        </w:tc>
      </w:tr>
      <w:tr>
        <w:trPr>
          <w:trHeight w:val="550" w:hRule="atLeast"/>
        </w:trPr>
        <w:tc>
          <w:tcPr>
            <w:tcW w:w="1176" w:type="dxa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CHP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2"/>
              <w:ind w:left="314"/>
              <w:rPr>
                <w:sz w:val="24"/>
              </w:rPr>
            </w:pPr>
            <w:r>
              <w:rPr>
                <w:sz w:val="24"/>
              </w:rPr>
              <w:t>Combined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</w:p>
        </w:tc>
      </w:tr>
      <w:tr>
        <w:trPr>
          <w:trHeight w:val="553" w:hRule="atLeast"/>
        </w:trPr>
        <w:tc>
          <w:tcPr>
            <w:tcW w:w="1176" w:type="dxa"/>
          </w:tcPr>
          <w:p>
            <w:pPr>
              <w:pStyle w:val="TableParagraph"/>
              <w:spacing w:before="132"/>
              <w:rPr>
                <w:sz w:val="16"/>
              </w:rPr>
            </w:pP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Carbon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Dioxide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COD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2"/>
              <w:ind w:left="314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demand;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organic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compounds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that can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chemically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oxidized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CSTR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Continuously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Stirred Tank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Reactors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Defra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Affairs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EfW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Energy-from-Waste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EIA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Environmental Impact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Assessment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EU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European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Union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FB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Fluidised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Bed</w:t>
            </w:r>
          </w:p>
        </w:tc>
      </w:tr>
      <w:tr>
        <w:trPr>
          <w:trHeight w:val="550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FEPA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Agency</w:t>
            </w:r>
          </w:p>
        </w:tc>
      </w:tr>
      <w:tr>
        <w:trPr>
          <w:trHeight w:val="550" w:hRule="atLeast"/>
        </w:trPr>
        <w:tc>
          <w:tcPr>
            <w:tcW w:w="1176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FFR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1"/>
              <w:ind w:left="314"/>
              <w:rPr>
                <w:sz w:val="24"/>
              </w:rPr>
            </w:pPr>
            <w:r>
              <w:rPr>
                <w:sz w:val="24"/>
              </w:rPr>
              <w:t>Fixed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Reactor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FMOE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FRNOG</w:t>
            </w:r>
          </w:p>
        </w:tc>
        <w:tc>
          <w:tcPr>
            <w:tcW w:w="7091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Official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Gazette</w:t>
            </w:r>
          </w:p>
        </w:tc>
      </w:tr>
      <w:tr>
        <w:trPr>
          <w:trHeight w:val="408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FVW</w:t>
            </w:r>
          </w:p>
        </w:tc>
        <w:tc>
          <w:tcPr>
            <w:tcW w:w="7091" w:type="dxa"/>
          </w:tcPr>
          <w:p>
            <w:pPr>
              <w:pStyle w:val="TableParagraph"/>
              <w:spacing w:line="256" w:lineRule="exact"/>
              <w:ind w:left="314"/>
              <w:rPr>
                <w:sz w:val="24"/>
              </w:rPr>
            </w:pPr>
            <w:r>
              <w:rPr>
                <w:sz w:val="24"/>
              </w:rPr>
              <w:t>Fruits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Vegetable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7"/>
        <w:gridCol w:w="6739"/>
      </w:tblGrid>
      <w:tr>
        <w:trPr>
          <w:trHeight w:val="429" w:hRule="atLeast"/>
        </w:trPr>
        <w:tc>
          <w:tcPr>
            <w:tcW w:w="1237" w:type="dxa"/>
          </w:tcPr>
          <w:p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GP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6739" w:type="dxa"/>
          </w:tcPr>
          <w:p>
            <w:pPr>
              <w:pStyle w:val="TableParagraph"/>
              <w:spacing w:before="11"/>
              <w:ind w:left="253"/>
              <w:rPr>
                <w:sz w:val="24"/>
              </w:rPr>
            </w:pPr>
            <w:r>
              <w:rPr>
                <w:sz w:val="24"/>
              </w:rPr>
              <w:t>Plastic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GeePee Industries Limited</w:t>
            </w:r>
          </w:p>
        </w:tc>
      </w:tr>
      <w:tr>
        <w:trPr>
          <w:trHeight w:val="553" w:hRule="atLeast"/>
        </w:trPr>
        <w:tc>
          <w:tcPr>
            <w:tcW w:w="1237" w:type="dxa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Hydrogen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Sulphide</w:t>
            </w:r>
          </w:p>
        </w:tc>
      </w:tr>
      <w:tr>
        <w:trPr>
          <w:trHeight w:val="550" w:hRule="atLeast"/>
        </w:trPr>
        <w:tc>
          <w:tcPr>
            <w:tcW w:w="1237" w:type="dxa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HRT</w:t>
            </w:r>
          </w:p>
        </w:tc>
        <w:tc>
          <w:tcPr>
            <w:tcW w:w="6739" w:type="dxa"/>
          </w:tcPr>
          <w:p>
            <w:pPr>
              <w:pStyle w:val="TableParagraph"/>
              <w:spacing w:before="132"/>
              <w:ind w:left="253"/>
              <w:rPr>
                <w:sz w:val="24"/>
              </w:rPr>
            </w:pPr>
            <w:r>
              <w:rPr>
                <w:sz w:val="24"/>
              </w:rPr>
              <w:t>Hydraulic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  <w:tr>
        <w:trPr>
          <w:trHeight w:val="551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IAR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Institute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</w:tr>
      <w:tr>
        <w:trPr>
          <w:trHeight w:val="551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IED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Emission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Directive</w:t>
            </w:r>
          </w:p>
        </w:tc>
      </w:tr>
      <w:tr>
        <w:trPr>
          <w:trHeight w:val="552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iFi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Fraction</w:t>
            </w:r>
          </w:p>
        </w:tc>
      </w:tr>
      <w:tr>
        <w:trPr>
          <w:trHeight w:val="552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Maishara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waste disposal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practitioners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Hausa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language</w:t>
            </w:r>
          </w:p>
        </w:tc>
      </w:tr>
      <w:tr>
        <w:trPr>
          <w:trHeight w:val="552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MSW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Municipal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 Wastes</w:t>
            </w:r>
          </w:p>
        </w:tc>
      </w:tr>
      <w:tr>
        <w:trPr>
          <w:trHeight w:val="551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NAPRI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 Institute</w:t>
            </w:r>
          </w:p>
        </w:tc>
      </w:tr>
      <w:tr>
        <w:trPr>
          <w:trHeight w:val="552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NESREA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Enforcement</w:t>
            </w:r>
          </w:p>
        </w:tc>
      </w:tr>
      <w:tr>
        <w:trPr>
          <w:trHeight w:val="552" w:hRule="atLeast"/>
        </w:trPr>
        <w:tc>
          <w:tcPr>
            <w:tcW w:w="1237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Agency</w:t>
            </w:r>
          </w:p>
        </w:tc>
      </w:tr>
      <w:tr>
        <w:trPr>
          <w:trHeight w:val="551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OFMSW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Organic 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 Wastes</w:t>
            </w:r>
          </w:p>
        </w:tc>
      </w:tr>
      <w:tr>
        <w:trPr>
          <w:trHeight w:val="552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OLR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552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PPR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Polypropylene</w:t>
            </w:r>
          </w:p>
        </w:tc>
      </w:tr>
      <w:tr>
        <w:trPr>
          <w:trHeight w:val="551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PSP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Participants</w:t>
            </w:r>
          </w:p>
        </w:tc>
      </w:tr>
      <w:tr>
        <w:trPr>
          <w:trHeight w:val="552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RDF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Refuse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Derived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Fuel</w:t>
            </w:r>
          </w:p>
        </w:tc>
      </w:tr>
      <w:tr>
        <w:trPr>
          <w:trHeight w:val="552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RT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Residence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  <w:tr>
        <w:trPr>
          <w:trHeight w:val="551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SBH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Solid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Hydrolyser</w:t>
            </w:r>
          </w:p>
        </w:tc>
      </w:tr>
      <w:tr>
        <w:trPr>
          <w:trHeight w:val="541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SRT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Solids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Retention Time</w:t>
            </w:r>
          </w:p>
        </w:tc>
      </w:tr>
      <w:tr>
        <w:trPr>
          <w:trHeight w:val="562" w:hRule="atLeast"/>
        </w:trPr>
        <w:tc>
          <w:tcPr>
            <w:tcW w:w="1237" w:type="dxa"/>
          </w:tcPr>
          <w:p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Tigre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6739" w:type="dxa"/>
          </w:tcPr>
          <w:p>
            <w:pPr>
              <w:pStyle w:val="TableParagraph"/>
              <w:spacing w:before="144"/>
              <w:ind w:left="253"/>
              <w:rPr>
                <w:sz w:val="24"/>
              </w:rPr>
            </w:pPr>
            <w:r>
              <w:rPr>
                <w:sz w:val="24"/>
              </w:rPr>
              <w:t>Plastic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fittings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manufactured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Tigre Industries Limited</w:t>
            </w:r>
          </w:p>
        </w:tc>
      </w:tr>
      <w:tr>
        <w:trPr>
          <w:trHeight w:val="551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TOC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Carbon</w:t>
            </w:r>
          </w:p>
        </w:tc>
      </w:tr>
      <w:tr>
        <w:trPr>
          <w:trHeight w:val="551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Total Solids</w:t>
            </w:r>
          </w:p>
        </w:tc>
      </w:tr>
      <w:tr>
        <w:trPr>
          <w:trHeight w:val="552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TVS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Volatile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Solids</w:t>
            </w:r>
          </w:p>
        </w:tc>
      </w:tr>
      <w:tr>
        <w:trPr>
          <w:trHeight w:val="551" w:hRule="atLeast"/>
        </w:trPr>
        <w:tc>
          <w:tcPr>
            <w:tcW w:w="12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UASB</w:t>
            </w:r>
          </w:p>
        </w:tc>
        <w:tc>
          <w:tcPr>
            <w:tcW w:w="6739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Upflow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Anaerobic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Sludge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Blanket</w:t>
            </w:r>
          </w:p>
        </w:tc>
      </w:tr>
      <w:tr>
        <w:trPr>
          <w:trHeight w:val="408" w:hRule="atLeast"/>
        </w:trPr>
        <w:tc>
          <w:tcPr>
            <w:tcW w:w="123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UASB</w:t>
            </w:r>
          </w:p>
        </w:tc>
        <w:tc>
          <w:tcPr>
            <w:tcW w:w="6739" w:type="dxa"/>
          </w:tcPr>
          <w:p>
            <w:pPr>
              <w:pStyle w:val="TableParagraph"/>
              <w:spacing w:line="256" w:lineRule="exact"/>
              <w:ind w:left="253"/>
              <w:rPr>
                <w:sz w:val="24"/>
              </w:rPr>
            </w:pPr>
            <w:r>
              <w:rPr>
                <w:sz w:val="24"/>
              </w:rPr>
              <w:t>Upflow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Anaerobic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Sludge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Blanket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59" w:top="1400" w:bottom="1240" w:left="1680" w:right="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5187"/>
      </w:tblGrid>
      <w:tr>
        <w:trPr>
          <w:trHeight w:val="408" w:hRule="atLeast"/>
        </w:trPr>
        <w:tc>
          <w:tcPr>
            <w:tcW w:w="1111" w:type="dxa"/>
          </w:tcPr>
          <w:p>
            <w:pPr>
              <w:pStyle w:val="TableParagraph"/>
              <w:spacing w:line="266" w:lineRule="exact" w:before="0"/>
              <w:rPr>
                <w:sz w:val="24"/>
              </w:rPr>
            </w:pPr>
            <w:r>
              <w:rPr>
                <w:sz w:val="24"/>
              </w:rPr>
              <w:t>UK</w:t>
            </w:r>
          </w:p>
        </w:tc>
        <w:tc>
          <w:tcPr>
            <w:tcW w:w="5187" w:type="dxa"/>
          </w:tcPr>
          <w:p>
            <w:pPr>
              <w:pStyle w:val="TableParagraph"/>
              <w:spacing w:line="266" w:lineRule="exact" w:before="0"/>
              <w:ind w:left="379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Kingdom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USA</w:t>
            </w:r>
          </w:p>
        </w:tc>
        <w:tc>
          <w:tcPr>
            <w:tcW w:w="5187" w:type="dxa"/>
          </w:tcPr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America</w:t>
            </w:r>
          </w:p>
        </w:tc>
      </w:tr>
      <w:tr>
        <w:trPr>
          <w:trHeight w:val="552" w:hRule="atLeast"/>
        </w:trPr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VFA</w:t>
            </w:r>
          </w:p>
        </w:tc>
        <w:tc>
          <w:tcPr>
            <w:tcW w:w="5187" w:type="dxa"/>
          </w:tcPr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Volatile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Acids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WHO</w:t>
            </w:r>
          </w:p>
        </w:tc>
        <w:tc>
          <w:tcPr>
            <w:tcW w:w="5187" w:type="dxa"/>
          </w:tcPr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WID</w:t>
            </w:r>
          </w:p>
        </w:tc>
        <w:tc>
          <w:tcPr>
            <w:tcW w:w="5187" w:type="dxa"/>
          </w:tcPr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Incineration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Directive</w:t>
            </w:r>
          </w:p>
        </w:tc>
      </w:tr>
      <w:tr>
        <w:trPr>
          <w:trHeight w:val="552" w:hRule="atLeast"/>
        </w:trPr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WREE</w:t>
            </w:r>
          </w:p>
        </w:tc>
        <w:tc>
          <w:tcPr>
            <w:tcW w:w="5187" w:type="dxa"/>
          </w:tcPr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Resources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Engineering</w:t>
            </w:r>
          </w:p>
        </w:tc>
      </w:tr>
      <w:tr>
        <w:trPr>
          <w:trHeight w:val="408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WtE</w:t>
            </w:r>
          </w:p>
        </w:tc>
        <w:tc>
          <w:tcPr>
            <w:tcW w:w="5187" w:type="dxa"/>
          </w:tcPr>
          <w:p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>
              <w:rPr>
                <w:sz w:val="24"/>
              </w:rPr>
              <w:t>Waste-to-Energy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59" w:top="1420" w:bottom="1240" w:left="1680" w:right="0"/>
        </w:sectPr>
      </w:pPr>
    </w:p>
    <w:p>
      <w:pPr>
        <w:spacing w:line="480" w:lineRule="auto" w:before="78"/>
        <w:ind w:left="3601" w:right="4703" w:hanging="1"/>
        <w:jc w:val="center"/>
        <w:rPr>
          <w:b/>
          <w:sz w:val="24"/>
        </w:rPr>
      </w:pP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Heading1"/>
        <w:numPr>
          <w:ilvl w:val="1"/>
          <w:numId w:val="5"/>
        </w:numPr>
        <w:tabs>
          <w:tab w:pos="2496" w:val="left" w:leader="none"/>
          <w:tab w:pos="2497" w:val="left" w:leader="none"/>
        </w:tabs>
        <w:spacing w:line="240" w:lineRule="auto" w:before="1" w:after="0"/>
        <w:ind w:left="2497" w:right="0" w:hanging="2161"/>
        <w:jc w:val="both"/>
      </w:pPr>
      <w:bookmarkStart w:name="_TOC_250016" w:id="10"/>
      <w:r>
        <w:rPr/>
        <w:t>General</w:t>
      </w:r>
      <w:r>
        <w:rPr>
          <w:spacing w:val="-2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10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36" w:right="1437"/>
        <w:jc w:val="both"/>
      </w:pPr>
      <w:r>
        <w:rPr/>
        <w:t>Communities around the world generate refuse of diverse nature and complexities, the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poses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Environmentally,</w:t>
      </w:r>
      <w:r>
        <w:rPr>
          <w:spacing w:val="-11"/>
        </w:rPr>
        <w:t> </w:t>
      </w:r>
      <w:r>
        <w:rPr/>
        <w:t>sustainable</w:t>
      </w:r>
      <w:r>
        <w:rPr>
          <w:spacing w:val="-12"/>
        </w:rPr>
        <w:t> </w:t>
      </w:r>
      <w:r>
        <w:rPr/>
        <w:t>waste</w:t>
      </w:r>
      <w:r>
        <w:rPr>
          <w:spacing w:val="-12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requires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reduction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pollution</w:t>
      </w:r>
      <w:r>
        <w:rPr>
          <w:spacing w:val="-58"/>
        </w:rPr>
        <w:t> </w:t>
      </w:r>
      <w:r>
        <w:rPr/>
        <w:t>potential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minimisation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volume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easier</w:t>
      </w:r>
      <w:r>
        <w:rPr>
          <w:spacing w:val="-11"/>
        </w:rPr>
        <w:t> </w:t>
      </w:r>
      <w:r>
        <w:rPr/>
        <w:t>handling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disposal.</w:t>
      </w:r>
      <w:r>
        <w:rPr>
          <w:spacing w:val="-10"/>
        </w:rPr>
        <w:t> </w:t>
      </w:r>
      <w:r>
        <w:rPr/>
        <w:t>Above</w:t>
      </w:r>
      <w:r>
        <w:rPr>
          <w:spacing w:val="-58"/>
        </w:rPr>
        <w:t> </w:t>
      </w:r>
      <w:r>
        <w:rPr/>
        <w:t>all,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conversion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such</w:t>
      </w:r>
      <w:r>
        <w:rPr>
          <w:spacing w:val="5"/>
        </w:rPr>
        <w:t> </w:t>
      </w:r>
      <w:r>
        <w:rPr/>
        <w:t>waste</w:t>
      </w:r>
      <w:r>
        <w:rPr>
          <w:spacing w:val="6"/>
        </w:rPr>
        <w:t> </w:t>
      </w:r>
      <w:r>
        <w:rPr/>
        <w:t>through</w:t>
      </w:r>
      <w:r>
        <w:rPr>
          <w:spacing w:val="6"/>
        </w:rPr>
        <w:t> </w:t>
      </w:r>
      <w:r>
        <w:rPr/>
        <w:t>transformation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re-use</w:t>
      </w:r>
      <w:r>
        <w:rPr>
          <w:spacing w:val="6"/>
        </w:rPr>
        <w:t> </w:t>
      </w:r>
      <w:r>
        <w:rPr/>
        <w:t>has</w:t>
      </w:r>
      <w:r>
        <w:rPr>
          <w:spacing w:val="7"/>
        </w:rPr>
        <w:t> </w:t>
      </w:r>
      <w:r>
        <w:rPr/>
        <w:t>led</w:t>
      </w:r>
      <w:r>
        <w:rPr>
          <w:spacing w:val="6"/>
        </w:rPr>
        <w:t> </w:t>
      </w:r>
      <w:r>
        <w:rPr/>
        <w:t>credence</w:t>
      </w:r>
      <w:r>
        <w:rPr>
          <w:spacing w:val="6"/>
        </w:rPr>
        <w:t> </w:t>
      </w:r>
      <w:r>
        <w:rPr/>
        <w:t>to</w:t>
      </w:r>
    </w:p>
    <w:p>
      <w:pPr>
        <w:pStyle w:val="BodyText"/>
        <w:spacing w:before="1"/>
        <w:ind w:left="336"/>
      </w:pPr>
      <w:r>
        <w:rPr>
          <w:w w:val="156"/>
        </w:rPr>
        <w:t>WKH </w:t>
      </w:r>
      <w:r>
        <w:rPr>
          <w:spacing w:val="-2"/>
          <w:w w:val="156"/>
        </w:rPr>
        <w:t>F</w:t>
      </w:r>
      <w:r>
        <w:rPr>
          <w:w w:val="138"/>
        </w:rPr>
        <w:t>XUU</w:t>
      </w:r>
      <w:r>
        <w:rPr>
          <w:spacing w:val="-1"/>
          <w:w w:val="138"/>
        </w:rPr>
        <w:t>H</w:t>
      </w:r>
      <w:r>
        <w:rPr>
          <w:w w:val="170"/>
        </w:rPr>
        <w:t>QW ³</w:t>
      </w:r>
      <w:r>
        <w:rPr>
          <w:spacing w:val="-2"/>
          <w:w w:val="170"/>
        </w:rPr>
        <w:t>H</w:t>
      </w:r>
      <w:r>
        <w:rPr>
          <w:spacing w:val="2"/>
          <w:w w:val="138"/>
        </w:rPr>
        <w:t>Q</w:t>
      </w:r>
      <w:r>
        <w:rPr>
          <w:spacing w:val="-1"/>
          <w:w w:val="138"/>
        </w:rPr>
        <w:t>H</w:t>
      </w:r>
      <w:r>
        <w:rPr>
          <w:spacing w:val="1"/>
          <w:w w:val="138"/>
        </w:rPr>
        <w:t>U</w:t>
      </w:r>
      <w:r>
        <w:rPr>
          <w:spacing w:val="2"/>
          <w:w w:val="256"/>
        </w:rPr>
        <w:t>J</w:t>
      </w:r>
      <w:r>
        <w:rPr>
          <w:spacing w:val="-5"/>
          <w:w w:val="359"/>
        </w:rPr>
        <w:t>\</w:t>
      </w:r>
      <w:r>
        <w:rPr>
          <w:w w:val="229"/>
        </w:rPr>
        <w:t> I</w:t>
      </w:r>
      <w:r>
        <w:rPr>
          <w:spacing w:val="-2"/>
          <w:w w:val="229"/>
        </w:rPr>
        <w:t>U</w:t>
      </w:r>
      <w:r>
        <w:rPr>
          <w:w w:val="203"/>
        </w:rPr>
        <w:t>RP</w:t>
      </w:r>
      <w:r>
        <w:rPr>
          <w:spacing w:val="2"/>
          <w:w w:val="203"/>
        </w:rPr>
        <w:t> </w:t>
      </w:r>
      <w:r>
        <w:rPr>
          <w:w w:val="150"/>
        </w:rPr>
        <w:t>Z</w:t>
      </w:r>
      <w:r>
        <w:rPr>
          <w:spacing w:val="-2"/>
          <w:w w:val="150"/>
        </w:rPr>
        <w:t>D</w:t>
      </w:r>
      <w:r>
        <w:rPr>
          <w:w w:val="145"/>
        </w:rPr>
        <w:t>VWHV</w:t>
      </w:r>
      <w:r>
        <w:rPr>
          <w:spacing w:val="-1"/>
          <w:w w:val="145"/>
        </w:rPr>
        <w:t>´</w:t>
      </w:r>
      <w:r>
        <w:rPr>
          <w:w w:val="205"/>
        </w:rPr>
        <w:t> </w:t>
      </w:r>
      <w:r>
        <w:rPr>
          <w:spacing w:val="-1"/>
          <w:w w:val="205"/>
        </w:rPr>
        <w:t>D</w:t>
      </w:r>
      <w:r>
        <w:rPr>
          <w:w w:val="177"/>
        </w:rPr>
        <w:t>QG</w:t>
      </w:r>
      <w:r>
        <w:rPr>
          <w:spacing w:val="2"/>
          <w:w w:val="177"/>
        </w:rPr>
        <w:t> </w:t>
      </w:r>
      <w:r>
        <w:rPr>
          <w:spacing w:val="-1"/>
          <w:w w:val="333"/>
        </w:rPr>
        <w:t>³</w:t>
      </w:r>
      <w:r>
        <w:rPr>
          <w:w w:val="150"/>
        </w:rPr>
        <w:t>Z</w:t>
      </w:r>
      <w:r>
        <w:rPr>
          <w:spacing w:val="-2"/>
          <w:w w:val="150"/>
        </w:rPr>
        <w:t>D</w:t>
      </w:r>
      <w:r>
        <w:rPr>
          <w:w w:val="138"/>
        </w:rPr>
        <w:t>V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336"/>
        <w:jc w:val="both"/>
      </w:pPr>
      <w:r>
        <w:rPr/>
        <w:t>Solid</w:t>
      </w:r>
      <w:r>
        <w:rPr>
          <w:spacing w:val="-2"/>
        </w:rPr>
        <w:t> </w:t>
      </w:r>
      <w:r>
        <w:rPr/>
        <w:t>wastes</w:t>
      </w:r>
      <w:r>
        <w:rPr>
          <w:spacing w:val="-2"/>
        </w:rPr>
        <w:t> </w:t>
      </w:r>
      <w:r>
        <w:rPr/>
        <w:t>accumulate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magnitude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sophistication,</w:t>
      </w:r>
    </w:p>
    <w:p>
      <w:pPr>
        <w:pStyle w:val="BodyText"/>
      </w:pPr>
    </w:p>
    <w:p>
      <w:pPr>
        <w:pStyle w:val="BodyText"/>
        <w:spacing w:line="480" w:lineRule="auto" w:before="1"/>
        <w:ind w:left="336" w:right="-1"/>
      </w:pPr>
      <w:r>
        <w:rPr/>
        <w:t>be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urb</w:t>
      </w:r>
      <w:r>
        <w:rPr>
          <w:spacing w:val="-2"/>
        </w:rPr>
        <w:t>a</w:t>
      </w:r>
      <w:r>
        <w:rPr/>
        <w:t>n,</w:t>
      </w:r>
      <w:r>
        <w:rPr>
          <w:spacing w:val="4"/>
        </w:rPr>
        <w:t> </w:t>
      </w:r>
      <w:r>
        <w:rPr/>
        <w:t>s</w:t>
      </w:r>
      <w:r>
        <w:rPr>
          <w:spacing w:val="-1"/>
        </w:rPr>
        <w:t>e</w:t>
      </w:r>
      <w:r>
        <w:rPr/>
        <w:t>m</w:t>
      </w:r>
      <w:r>
        <w:rPr>
          <w:spacing w:val="3"/>
        </w:rPr>
        <w:t>i</w:t>
      </w:r>
      <w:r>
        <w:rPr>
          <w:spacing w:val="-1"/>
        </w:rPr>
        <w:t>-</w:t>
      </w:r>
      <w:r>
        <w:rPr>
          <w:w w:val="144"/>
        </w:rPr>
        <w:t>XUED</w:t>
      </w:r>
      <w:r>
        <w:rPr>
          <w:w w:val="205"/>
        </w:rPr>
        <w:t>Q</w:t>
      </w:r>
      <w:r>
        <w:rPr>
          <w:spacing w:val="4"/>
          <w:w w:val="205"/>
        </w:rPr>
        <w:t> </w:t>
      </w:r>
      <w:r>
        <w:rPr>
          <w:spacing w:val="-1"/>
          <w:w w:val="138"/>
        </w:rPr>
        <w:t>D</w:t>
      </w:r>
      <w:r>
        <w:rPr>
          <w:w w:val="177"/>
        </w:rPr>
        <w:t>QG</w:t>
      </w:r>
      <w:r>
        <w:rPr>
          <w:spacing w:val="4"/>
          <w:w w:val="177"/>
        </w:rPr>
        <w:t> </w:t>
      </w:r>
      <w:r>
        <w:rPr>
          <w:w w:val="138"/>
        </w:rPr>
        <w:t>UX</w:t>
      </w:r>
      <w:r>
        <w:rPr>
          <w:spacing w:val="-2"/>
          <w:w w:val="138"/>
        </w:rPr>
        <w:t>U</w:t>
      </w:r>
      <w:r>
        <w:rPr>
          <w:spacing w:val="-1"/>
          <w:w w:val="138"/>
        </w:rPr>
        <w:t>D</w:t>
      </w:r>
      <w:r>
        <w:rPr>
          <w:w w:val="205"/>
        </w:rPr>
        <w:t>O</w:t>
      </w:r>
      <w:r>
        <w:rPr>
          <w:spacing w:val="7"/>
          <w:w w:val="205"/>
        </w:rPr>
        <w:t> </w:t>
      </w:r>
      <w:r>
        <w:rPr>
          <w:spacing w:val="-1"/>
          <w:w w:val="179"/>
        </w:rPr>
        <w:t>F</w:t>
      </w:r>
      <w:r>
        <w:rPr>
          <w:w w:val="168"/>
        </w:rPr>
        <w:t>RPP</w:t>
      </w:r>
      <w:r>
        <w:rPr>
          <w:w w:val="133"/>
        </w:rPr>
        <w:t>XQLW</w:t>
      </w:r>
      <w:r>
        <w:rPr>
          <w:w w:val="195"/>
        </w:rPr>
        <w:t>LHV </w:t>
      </w:r>
      <w:r>
        <w:rPr>
          <w:spacing w:val="4"/>
          <w:w w:val="195"/>
        </w:rPr>
        <w:t> </w:t>
      </w:r>
      <w:r>
        <w:rPr>
          <w:w w:val="154"/>
        </w:rPr>
        <w:t>7K</w:t>
      </w:r>
      <w:r>
        <w:rPr>
          <w:spacing w:val="-2"/>
          <w:w w:val="154"/>
        </w:rPr>
        <w:t>H</w:t>
      </w:r>
      <w:r>
        <w:rPr>
          <w:w w:val="163"/>
        </w:rPr>
        <w:t>L </w:t>
      </w:r>
      <w:r>
        <w:rPr>
          <w:w w:val="110"/>
        </w:rPr>
        <w:t>activities,</w:t>
      </w:r>
      <w:r>
        <w:rPr>
          <w:spacing w:val="4"/>
          <w:w w:val="110"/>
        </w:rPr>
        <w:t> </w:t>
      </w:r>
      <w:r>
        <w:rPr>
          <w:w w:val="110"/>
        </w:rPr>
        <w:t>ranging</w:t>
      </w:r>
      <w:r>
        <w:rPr>
          <w:spacing w:val="6"/>
          <w:w w:val="110"/>
        </w:rPr>
        <w:t> </w:t>
      </w:r>
      <w:r>
        <w:rPr>
          <w:w w:val="110"/>
        </w:rPr>
        <w:t>from</w:t>
      </w:r>
      <w:r>
        <w:rPr>
          <w:spacing w:val="7"/>
          <w:w w:val="110"/>
        </w:rPr>
        <w:t> </w:t>
      </w:r>
      <w:r>
        <w:rPr>
          <w:w w:val="110"/>
        </w:rPr>
        <w:t>households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commercial</w:t>
      </w:r>
      <w:r>
        <w:rPr>
          <w:spacing w:val="4"/>
          <w:w w:val="110"/>
        </w:rPr>
        <w:t> </w:t>
      </w:r>
      <w:r>
        <w:rPr>
          <w:w w:val="110"/>
        </w:rPr>
        <w:t>ones</w:t>
      </w:r>
      <w:r>
        <w:rPr>
          <w:spacing w:val="5"/>
          <w:w w:val="110"/>
        </w:rPr>
        <w:t> </w:t>
      </w:r>
      <w:r>
        <w:rPr>
          <w:w w:val="110"/>
        </w:rPr>
        <w:t>such</w:t>
      </w:r>
      <w:r>
        <w:rPr>
          <w:spacing w:val="5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w w:val="110"/>
        </w:rPr>
        <w:t>markets,</w:t>
      </w:r>
      <w:r>
        <w:rPr>
          <w:spacing w:val="5"/>
          <w:w w:val="110"/>
        </w:rPr>
        <w:t> </w:t>
      </w:r>
      <w:r>
        <w:rPr>
          <w:w w:val="110"/>
        </w:rPr>
        <w:t>hotels</w:t>
      </w:r>
      <w:r>
        <w:rPr>
          <w:spacing w:val="4"/>
          <w:w w:val="110"/>
        </w:rPr>
        <w:t> </w:t>
      </w:r>
      <w:r>
        <w:rPr>
          <w:w w:val="110"/>
        </w:rPr>
        <w:t>and</w:t>
      </w:r>
    </w:p>
    <w:p>
      <w:pPr>
        <w:pStyle w:val="BodyText"/>
        <w:spacing w:line="480" w:lineRule="auto"/>
        <w:ind w:left="336" w:right="1438"/>
      </w:pPr>
      <w:r>
        <w:rPr/>
        <w:t>restaurants</w:t>
      </w:r>
      <w:r>
        <w:rPr>
          <w:spacing w:val="39"/>
        </w:rPr>
        <w:t> </w:t>
      </w:r>
      <w:r>
        <w:rPr/>
        <w:t>or</w:t>
      </w:r>
      <w:r>
        <w:rPr>
          <w:spacing w:val="37"/>
        </w:rPr>
        <w:t> </w:t>
      </w:r>
      <w:r>
        <w:rPr/>
        <w:t>processing</w:t>
      </w:r>
      <w:r>
        <w:rPr>
          <w:spacing w:val="35"/>
        </w:rPr>
        <w:t> </w:t>
      </w:r>
      <w:r>
        <w:rPr/>
        <w:t>units</w:t>
      </w:r>
      <w:r>
        <w:rPr>
          <w:spacing w:val="38"/>
        </w:rPr>
        <w:t> </w:t>
      </w:r>
      <w:r>
        <w:rPr/>
        <w:t>like</w:t>
      </w:r>
      <w:r>
        <w:rPr>
          <w:spacing w:val="37"/>
        </w:rPr>
        <w:t> </w:t>
      </w:r>
      <w:r>
        <w:rPr/>
        <w:t>abattoirs.</w:t>
      </w:r>
      <w:r>
        <w:rPr>
          <w:spacing w:val="38"/>
        </w:rPr>
        <w:t> </w:t>
      </w:r>
      <w:r>
        <w:rPr/>
        <w:t>These</w:t>
      </w:r>
      <w:r>
        <w:rPr>
          <w:spacing w:val="37"/>
        </w:rPr>
        <w:t> </w:t>
      </w:r>
      <w:r>
        <w:rPr/>
        <w:t>subsequently</w:t>
      </w:r>
      <w:r>
        <w:rPr>
          <w:spacing w:val="33"/>
        </w:rPr>
        <w:t> </w:t>
      </w:r>
      <w:r>
        <w:rPr/>
        <w:t>constitute</w:t>
      </w:r>
      <w:r>
        <w:rPr>
          <w:spacing w:val="37"/>
        </w:rPr>
        <w:t> </w:t>
      </w:r>
      <w:r>
        <w:rPr/>
        <w:t>complex</w:t>
      </w:r>
      <w:r>
        <w:rPr>
          <w:spacing w:val="-57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solid wastes in cities</w:t>
      </w:r>
      <w:r>
        <w:rPr>
          <w:spacing w:val="-1"/>
        </w:rPr>
        <w:t> </w:t>
      </w:r>
      <w:r>
        <w:rPr/>
        <w:t>and municipalities</w:t>
      </w:r>
      <w:r>
        <w:rPr>
          <w:spacing w:val="1"/>
        </w:rPr>
        <w:t> </w:t>
      </w:r>
      <w:r>
        <w:rPr/>
        <w:t>(Mohammad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2012)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336" w:right="1432"/>
        <w:jc w:val="both"/>
      </w:pPr>
      <w:r>
        <w:rPr/>
        <w:t>Urban and semi-urban communities waste management practises that evolved include</w:t>
      </w:r>
      <w:r>
        <w:rPr>
          <w:spacing w:val="1"/>
        </w:rPr>
        <w:t> </w:t>
      </w:r>
      <w:r>
        <w:rPr/>
        <w:t>the periodic collection by Private Sector Participants (PSP) and organisations licensed</w:t>
      </w:r>
      <w:r>
        <w:rPr>
          <w:spacing w:val="1"/>
        </w:rPr>
        <w:t> </w:t>
      </w:r>
      <w:r>
        <w:rPr/>
        <w:t>by the local government or waste management authorities at regulated service rates for</w:t>
      </w:r>
      <w:r>
        <w:rPr>
          <w:spacing w:val="1"/>
        </w:rPr>
        <w:t> </w:t>
      </w:r>
      <w:r>
        <w:rPr/>
        <w:t>further</w:t>
      </w:r>
      <w:r>
        <w:rPr>
          <w:spacing w:val="-12"/>
        </w:rPr>
        <w:t> </w:t>
      </w:r>
      <w:r>
        <w:rPr/>
        <w:t>disposal</w:t>
      </w:r>
      <w:r>
        <w:rPr>
          <w:spacing w:val="-8"/>
        </w:rPr>
        <w:t> </w:t>
      </w:r>
      <w:r>
        <w:rPr/>
        <w:t>at</w:t>
      </w:r>
      <w:r>
        <w:rPr>
          <w:spacing w:val="-10"/>
        </w:rPr>
        <w:t> </w:t>
      </w:r>
      <w:r>
        <w:rPr/>
        <w:t>what</w:t>
      </w:r>
      <w:r>
        <w:rPr>
          <w:spacing w:val="-9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termed</w:t>
      </w:r>
      <w:r>
        <w:rPr>
          <w:spacing w:val="-8"/>
        </w:rPr>
        <w:t> </w:t>
      </w:r>
      <w:r>
        <w:rPr/>
        <w:t>formal</w:t>
      </w:r>
      <w:r>
        <w:rPr>
          <w:spacing w:val="-11"/>
        </w:rPr>
        <w:t> </w:t>
      </w:r>
      <w:r>
        <w:rPr/>
        <w:t>dump</w:t>
      </w:r>
      <w:r>
        <w:rPr>
          <w:spacing w:val="-11"/>
        </w:rPr>
        <w:t> </w:t>
      </w:r>
      <w:r>
        <w:rPr/>
        <w:t>sites.</w:t>
      </w:r>
      <w:r>
        <w:rPr>
          <w:spacing w:val="-10"/>
        </w:rPr>
        <w:t> </w:t>
      </w:r>
      <w:r>
        <w:rPr/>
        <w:t>Sometimes,</w:t>
      </w:r>
      <w:r>
        <w:rPr>
          <w:spacing w:val="-11"/>
        </w:rPr>
        <w:t> </w:t>
      </w:r>
      <w:r>
        <w:rPr/>
        <w:t>periodic</w:t>
      </w:r>
      <w:r>
        <w:rPr>
          <w:spacing w:val="-11"/>
        </w:rPr>
        <w:t> </w:t>
      </w:r>
      <w:r>
        <w:rPr/>
        <w:t>collection</w:t>
      </w:r>
      <w:r>
        <w:rPr>
          <w:spacing w:val="-58"/>
        </w:rPr>
        <w:t> </w:t>
      </w:r>
      <w:r>
        <w:rPr/>
        <w:t>are by sole entrepreneurs (usually called "</w:t>
      </w:r>
      <w:r>
        <w:rPr>
          <w:i/>
        </w:rPr>
        <w:t>Maishara</w:t>
      </w:r>
      <w:r>
        <w:rPr/>
        <w:t>") at negotiated service rates for</w:t>
      </w:r>
      <w:r>
        <w:rPr>
          <w:spacing w:val="1"/>
        </w:rPr>
        <w:t> </w:t>
      </w:r>
      <w:r>
        <w:rPr/>
        <w:t>further disposal at the formal, and most times informal, dump sites. A lot of the time the</w:t>
      </w:r>
      <w:r>
        <w:rPr>
          <w:spacing w:val="-57"/>
        </w:rPr>
        <w:t> </w:t>
      </w:r>
      <w:r>
        <w:rPr/>
        <w:t>practise is just by indiscriminate dumping; a practice where people just dump their solid</w:t>
      </w:r>
      <w:r>
        <w:rPr>
          <w:spacing w:val="-57"/>
        </w:rPr>
        <w:t> </w:t>
      </w:r>
      <w:r>
        <w:rPr/>
        <w:t>wastes anywhere they could. The formal dump sites are those operated by agencies of</w:t>
      </w:r>
      <w:r>
        <w:rPr>
          <w:spacing w:val="1"/>
        </w:rPr>
        <w:t> </w:t>
      </w:r>
      <w:r>
        <w:rPr/>
        <w:t>government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responsibility</w:t>
      </w:r>
      <w:r>
        <w:rPr>
          <w:spacing w:val="-16"/>
        </w:rPr>
        <w:t> </w:t>
      </w:r>
      <w:r>
        <w:rPr/>
        <w:t>for</w:t>
      </w:r>
      <w:r>
        <w:rPr>
          <w:spacing w:val="-9"/>
        </w:rPr>
        <w:t> </w:t>
      </w:r>
      <w:r>
        <w:rPr/>
        <w:t>waste</w:t>
      </w:r>
      <w:r>
        <w:rPr>
          <w:spacing w:val="-11"/>
        </w:rPr>
        <w:t> </w:t>
      </w:r>
      <w:r>
        <w:rPr/>
        <w:t>management.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informal</w:t>
      </w:r>
      <w:r>
        <w:rPr>
          <w:spacing w:val="-10"/>
        </w:rPr>
        <w:t> </w:t>
      </w:r>
      <w:r>
        <w:rPr/>
        <w:t>ones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usually</w:t>
      </w:r>
      <w:r>
        <w:rPr>
          <w:spacing w:val="-57"/>
        </w:rPr>
        <w:t> </w:t>
      </w:r>
      <w:r>
        <w:rPr/>
        <w:t>communal</w:t>
      </w:r>
      <w:r>
        <w:rPr>
          <w:spacing w:val="29"/>
        </w:rPr>
        <w:t> </w:t>
      </w:r>
      <w:r>
        <w:rPr/>
        <w:t>designated</w:t>
      </w:r>
      <w:r>
        <w:rPr>
          <w:spacing w:val="30"/>
        </w:rPr>
        <w:t> </w:t>
      </w:r>
      <w:r>
        <w:rPr/>
        <w:t>dump</w:t>
      </w:r>
      <w:r>
        <w:rPr>
          <w:spacing w:val="29"/>
        </w:rPr>
        <w:t> </w:t>
      </w:r>
      <w:r>
        <w:rPr/>
        <w:t>sites</w:t>
      </w:r>
      <w:r>
        <w:rPr>
          <w:spacing w:val="31"/>
        </w:rPr>
        <w:t> </w:t>
      </w:r>
      <w:r>
        <w:rPr/>
        <w:t>while</w:t>
      </w:r>
      <w:r>
        <w:rPr>
          <w:spacing w:val="28"/>
        </w:rPr>
        <w:t> </w:t>
      </w:r>
      <w:r>
        <w:rPr/>
        <w:t>according</w:t>
      </w:r>
      <w:r>
        <w:rPr>
          <w:spacing w:val="25"/>
        </w:rPr>
        <w:t> </w:t>
      </w:r>
      <w:r>
        <w:rPr/>
        <w:t>to</w:t>
      </w:r>
      <w:r>
        <w:rPr>
          <w:spacing w:val="29"/>
        </w:rPr>
        <w:t> </w:t>
      </w:r>
      <w:r>
        <w:rPr/>
        <w:t>Mohammad</w:t>
      </w:r>
      <w:r>
        <w:rPr>
          <w:spacing w:val="30"/>
        </w:rPr>
        <w:t> </w:t>
      </w:r>
      <w:r>
        <w:rPr>
          <w:i/>
        </w:rPr>
        <w:t>et</w:t>
      </w:r>
      <w:r>
        <w:rPr>
          <w:i/>
          <w:spacing w:val="29"/>
        </w:rPr>
        <w:t> </w:t>
      </w:r>
      <w:r>
        <w:rPr>
          <w:i/>
        </w:rPr>
        <w:t>al.,</w:t>
      </w:r>
      <w:r>
        <w:rPr>
          <w:i/>
          <w:spacing w:val="29"/>
        </w:rPr>
        <w:t> </w:t>
      </w:r>
      <w:r>
        <w:rPr/>
        <w:t>(2012)</w:t>
      </w:r>
    </w:p>
    <w:p>
      <w:pPr>
        <w:spacing w:after="0" w:line="480" w:lineRule="auto"/>
        <w:jc w:val="both"/>
        <w:sectPr>
          <w:footerReference w:type="default" r:id="rId8"/>
          <w:pgSz w:w="11910" w:h="16840"/>
          <w:pgMar w:footer="1059" w:header="0" w:top="1340" w:bottom="1240" w:left="1680" w:right="0"/>
          <w:pgNumType w:start="1"/>
        </w:sectPr>
      </w:pPr>
    </w:p>
    <w:p>
      <w:pPr>
        <w:pStyle w:val="BodyText"/>
        <w:spacing w:line="480" w:lineRule="auto" w:before="74"/>
        <w:ind w:left="336" w:right="1436"/>
        <w:jc w:val="both"/>
      </w:pPr>
      <w:r>
        <w:rPr/>
        <w:t>indiscriminate</w:t>
      </w:r>
      <w:r>
        <w:rPr>
          <w:spacing w:val="-2"/>
        </w:rPr>
        <w:t> </w:t>
      </w:r>
      <w:r>
        <w:rPr/>
        <w:t>dumping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at</w:t>
      </w:r>
      <w:r>
        <w:rPr>
          <w:spacing w:val="-2"/>
        </w:rPr>
        <w:t> </w:t>
      </w:r>
      <w:r>
        <w:rPr/>
        <w:t>most</w:t>
      </w:r>
      <w:r>
        <w:rPr>
          <w:spacing w:val="-1"/>
        </w:rPr>
        <w:t> </w:t>
      </w:r>
      <w:r>
        <w:rPr/>
        <w:t>times</w:t>
      </w:r>
      <w:r>
        <w:rPr>
          <w:spacing w:val="-2"/>
        </w:rPr>
        <w:t> </w:t>
      </w:r>
      <w:r>
        <w:rPr/>
        <w:t>in undeveloped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semi-developed</w:t>
      </w:r>
      <w:r>
        <w:rPr>
          <w:spacing w:val="-58"/>
        </w:rPr>
        <w:t> </w:t>
      </w:r>
      <w:r>
        <w:rPr/>
        <w:t>plots of land within communities. At times they are natural depressions and gorges;</w:t>
      </w:r>
      <w:r>
        <w:rPr>
          <w:spacing w:val="1"/>
        </w:rPr>
        <w:t> </w:t>
      </w:r>
      <w:r>
        <w:rPr/>
        <w:t>usually the result of gully erosion, and sometimes waterways, drainage channels and</w:t>
      </w:r>
      <w:r>
        <w:rPr>
          <w:spacing w:val="1"/>
        </w:rPr>
        <w:t> </w:t>
      </w:r>
      <w:r>
        <w:rPr/>
        <w:t>expressway</w:t>
      </w:r>
      <w:r>
        <w:rPr>
          <w:spacing w:val="-5"/>
        </w:rPr>
        <w:t> </w:t>
      </w:r>
      <w:r>
        <w:rPr/>
        <w:t>road</w:t>
      </w:r>
      <w:r>
        <w:rPr>
          <w:spacing w:val="-1"/>
        </w:rPr>
        <w:t> </w:t>
      </w:r>
      <w:r>
        <w:rPr/>
        <w:t>sides.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For specialized environment like abattoirs, vegetable/fruits markets, restaurants and</w:t>
      </w:r>
      <w:r>
        <w:rPr>
          <w:spacing w:val="1"/>
        </w:rPr>
        <w:t> </w:t>
      </w:r>
      <w:r>
        <w:rPr/>
        <w:t>hotels, the solid wastes are usually collected by the PSP operators, the local government</w:t>
      </w:r>
      <w:r>
        <w:rPr>
          <w:spacing w:val="-58"/>
        </w:rPr>
        <w:t> </w:t>
      </w:r>
      <w:r>
        <w:rPr/>
        <w:t>or waste management authority at particular service rates</w:t>
      </w:r>
      <w:r>
        <w:rPr>
          <w:spacing w:val="1"/>
        </w:rPr>
        <w:t> </w:t>
      </w:r>
      <w:r>
        <w:rPr/>
        <w:t>while the semi-solid waste,</w:t>
      </w:r>
      <w:r>
        <w:rPr>
          <w:spacing w:val="1"/>
        </w:rPr>
        <w:t> </w:t>
      </w:r>
      <w:r>
        <w:rPr/>
        <w:t>liquid waste and waste water usually at-times involve the construction of expensive</w:t>
      </w:r>
      <w:r>
        <w:rPr>
          <w:spacing w:val="1"/>
        </w:rPr>
        <w:t> </w:t>
      </w:r>
      <w:r>
        <w:rPr/>
        <w:t>sewerage and waste water treatment systems, which most times fail within a very short</w:t>
      </w:r>
      <w:r>
        <w:rPr>
          <w:spacing w:val="1"/>
        </w:rPr>
        <w:t> </w:t>
      </w:r>
      <w:r>
        <w:rPr/>
        <w:t>time due to operation and maintenance challenges and most of the time, the semi-solid,</w:t>
      </w:r>
      <w:r>
        <w:rPr>
          <w:spacing w:val="1"/>
        </w:rPr>
        <w:t> </w:t>
      </w:r>
      <w:r>
        <w:rPr/>
        <w:t>liquid and waste water are just washed down or allowed to flow into drains and natural</w:t>
      </w:r>
      <w:r>
        <w:rPr>
          <w:spacing w:val="1"/>
        </w:rPr>
        <w:t> </w:t>
      </w:r>
      <w:r>
        <w:rPr/>
        <w:t>waterways</w:t>
      </w:r>
      <w:r>
        <w:rPr>
          <w:spacing w:val="-1"/>
        </w:rPr>
        <w:t> </w:t>
      </w:r>
      <w:r>
        <w:rPr/>
        <w:t>causing</w:t>
      </w:r>
      <w:r>
        <w:rPr>
          <w:spacing w:val="-3"/>
        </w:rPr>
        <w:t> </w:t>
      </w:r>
      <w:r>
        <w:rPr/>
        <w:t>serious environmental nuisance.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336" w:right="1435"/>
        <w:jc w:val="both"/>
      </w:pPr>
      <w:r>
        <w:rPr/>
        <w:t>The organic portion of waste collected decomposes in the presence or absence of air.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unpleasant</w:t>
      </w:r>
      <w:r>
        <w:rPr>
          <w:spacing w:val="1"/>
        </w:rPr>
        <w:t> </w:t>
      </w:r>
      <w:r>
        <w:rPr/>
        <w:t>odours,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nuisance,</w:t>
      </w:r>
      <w:r>
        <w:rPr>
          <w:spacing w:val="1"/>
        </w:rPr>
        <w:t> </w:t>
      </w:r>
      <w:r>
        <w:rPr/>
        <w:t>unsightly</w:t>
      </w:r>
      <w:r>
        <w:rPr>
          <w:spacing w:val="1"/>
        </w:rPr>
        <w:t> </w:t>
      </w:r>
      <w:r>
        <w:rPr/>
        <w:t>environment and leachates. In the absence of air, the end result is </w:t>
      </w:r>
      <w:r>
        <w:rPr>
          <w:b/>
        </w:rPr>
        <w:t>biogas; </w:t>
      </w:r>
      <w:r>
        <w:rPr/>
        <w:t>Hydrogen</w:t>
      </w:r>
      <w:r>
        <w:rPr>
          <w:spacing w:val="1"/>
        </w:rPr>
        <w:t> </w:t>
      </w:r>
      <w:r>
        <w:rPr>
          <w:position w:val="2"/>
        </w:rPr>
        <w:t>Sulphide (H</w:t>
      </w:r>
      <w:r>
        <w:rPr>
          <w:sz w:val="16"/>
        </w:rPr>
        <w:t>2</w:t>
      </w:r>
      <w:r>
        <w:rPr>
          <w:position w:val="2"/>
        </w:rPr>
        <w:t>S), Carbon Dioxide (CO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z w:val="16"/>
        </w:rPr>
        <w:t>, </w:t>
      </w:r>
      <w:r>
        <w:rPr>
          <w:position w:val="2"/>
        </w:rPr>
        <w:t>Methane (CH</w:t>
      </w:r>
      <w:r>
        <w:rPr>
          <w:sz w:val="16"/>
        </w:rPr>
        <w:t>4</w:t>
      </w:r>
      <w:r>
        <w:rPr>
          <w:position w:val="2"/>
        </w:rPr>
        <w:t>), and some trace gases. This</w:t>
      </w:r>
      <w:r>
        <w:rPr>
          <w:spacing w:val="1"/>
          <w:position w:val="2"/>
        </w:rPr>
        <w:t> </w:t>
      </w:r>
      <w:r>
        <w:rPr/>
        <w:t>biological decomposition of organic matter in the absence of oxygen is referred to as</w:t>
      </w:r>
      <w:r>
        <w:rPr>
          <w:spacing w:val="1"/>
        </w:rPr>
        <w:t> </w:t>
      </w:r>
      <w:r>
        <w:rPr/>
        <w:t>anaerobic digestion (AD). Biogas can be produced from the organic wastes by means of</w:t>
      </w:r>
      <w:r>
        <w:rPr>
          <w:spacing w:val="-57"/>
        </w:rPr>
        <w:t> </w:t>
      </w:r>
      <w:r>
        <w:rPr/>
        <w:t>an AD system. The biogas so generated can then be used to operate an incinerator</w:t>
      </w:r>
      <w:r>
        <w:rPr>
          <w:spacing w:val="1"/>
        </w:rPr>
        <w:t> </w:t>
      </w:r>
      <w:r>
        <w:rPr/>
        <w:t>designed and built for the residual combustible wastes generated in the community.</w:t>
      </w:r>
      <w:r>
        <w:rPr>
          <w:spacing w:val="1"/>
        </w:rPr>
        <w:t> </w:t>
      </w:r>
      <w:r>
        <w:rPr/>
        <w:t>Biogas thus described is a renewable fuel produced from controlled waste degradation</w:t>
      </w:r>
      <w:r>
        <w:rPr>
          <w:spacing w:val="1"/>
        </w:rPr>
        <w:t> </w:t>
      </w:r>
      <w:r>
        <w:rPr/>
        <w:t>through anaerobic digestion which is basically a simple process carried out in a number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steps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use</w:t>
      </w:r>
      <w:r>
        <w:rPr>
          <w:spacing w:val="-10"/>
        </w:rPr>
        <w:t> </w:t>
      </w:r>
      <w:r>
        <w:rPr/>
        <w:t>almost</w:t>
      </w:r>
      <w:r>
        <w:rPr>
          <w:spacing w:val="-7"/>
        </w:rPr>
        <w:t> </w:t>
      </w:r>
      <w:r>
        <w:rPr/>
        <w:t>any</w:t>
      </w:r>
      <w:r>
        <w:rPr>
          <w:spacing w:val="-13"/>
        </w:rPr>
        <w:t> </w:t>
      </w:r>
      <w:r>
        <w:rPr/>
        <w:t>organic</w:t>
      </w:r>
      <w:r>
        <w:rPr>
          <w:spacing w:val="-8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substrate.</w:t>
      </w:r>
      <w:r>
        <w:rPr>
          <w:spacing w:val="-2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process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occurs</w:t>
      </w:r>
      <w:r>
        <w:rPr>
          <w:spacing w:val="-58"/>
        </w:rPr>
        <w:t> </w:t>
      </w:r>
      <w:r>
        <w:rPr/>
        <w:t>in</w:t>
      </w:r>
      <w:r>
        <w:rPr>
          <w:spacing w:val="11"/>
        </w:rPr>
        <w:t> </w:t>
      </w:r>
      <w:r>
        <w:rPr/>
        <w:t>digestive</w:t>
      </w:r>
      <w:r>
        <w:rPr>
          <w:spacing w:val="9"/>
        </w:rPr>
        <w:t> </w:t>
      </w:r>
      <w:r>
        <w:rPr/>
        <w:t>systems,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marshes,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rubbish</w:t>
      </w:r>
      <w:r>
        <w:rPr>
          <w:spacing w:val="11"/>
        </w:rPr>
        <w:t> </w:t>
      </w:r>
      <w:r>
        <w:rPr/>
        <w:t>dumps,</w:t>
      </w:r>
      <w:r>
        <w:rPr>
          <w:spacing w:val="11"/>
        </w:rPr>
        <w:t> </w:t>
      </w:r>
      <w:r>
        <w:rPr/>
        <w:t>septic</w:t>
      </w:r>
      <w:r>
        <w:rPr>
          <w:spacing w:val="9"/>
        </w:rPr>
        <w:t> </w:t>
      </w:r>
      <w:r>
        <w:rPr/>
        <w:t>tanks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Arctic</w:t>
      </w:r>
      <w:r>
        <w:rPr>
          <w:spacing w:val="10"/>
        </w:rPr>
        <w:t> </w:t>
      </w:r>
      <w:r>
        <w:rPr/>
        <w:t>Tundra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line="480" w:lineRule="auto" w:before="74"/>
        <w:ind w:left="336" w:right="1437"/>
        <w:jc w:val="both"/>
      </w:pPr>
      <w:r>
        <w:rPr/>
        <w:t>(Igboro, 2011). The process does not require large expenditures of energy, as it is</w:t>
      </w:r>
      <w:r>
        <w:rPr>
          <w:spacing w:val="1"/>
        </w:rPr>
        <w:t> </w:t>
      </w:r>
      <w:r>
        <w:rPr/>
        <w:t>biologically</w:t>
      </w:r>
      <w:r>
        <w:rPr>
          <w:spacing w:val="-6"/>
        </w:rPr>
        <w:t> </w:t>
      </w:r>
      <w:r>
        <w:rPr/>
        <w:t>driven by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mixed culture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absence</w:t>
      </w:r>
      <w:r>
        <w:rPr>
          <w:spacing w:val="-1"/>
        </w:rPr>
        <w:t> </w:t>
      </w:r>
      <w:r>
        <w:rPr/>
        <w:t>of oxygen.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Graunke and Wilkie, (2008), with an illustrated biogas cycle (Figure 1.1) shows why</w:t>
      </w:r>
      <w:r>
        <w:rPr>
          <w:spacing w:val="1"/>
        </w:rPr>
        <w:t> </w:t>
      </w:r>
      <w:r>
        <w:rPr/>
        <w:t>biogas is considered to be carbon neutral because all of the carbon released during its</w:t>
      </w:r>
      <w:r>
        <w:rPr>
          <w:spacing w:val="1"/>
        </w:rPr>
        <w:t> </w:t>
      </w:r>
      <w:r>
        <w:rPr/>
        <w:t>combustion has been recently taken from the atmosphere through photosynthesis when</w:t>
      </w:r>
      <w:r>
        <w:rPr>
          <w:spacing w:val="1"/>
        </w:rPr>
        <w:t> </w:t>
      </w:r>
      <w:r>
        <w:rPr/>
        <w:t>compared with fossil fuels that have stored carbon for millions of years. Biogas is</w:t>
      </w:r>
      <w:r>
        <w:rPr>
          <w:spacing w:val="1"/>
        </w:rPr>
        <w:t> </w:t>
      </w:r>
      <w:r>
        <w:rPr/>
        <w:t>therefore,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sustainable</w:t>
      </w:r>
      <w:r>
        <w:rPr>
          <w:spacing w:val="-11"/>
        </w:rPr>
        <w:t> </w:t>
      </w:r>
      <w:r>
        <w:rPr/>
        <w:t>alternative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natural</w:t>
      </w:r>
      <w:r>
        <w:rPr>
          <w:spacing w:val="-7"/>
        </w:rPr>
        <w:t> </w:t>
      </w:r>
      <w:r>
        <w:rPr/>
        <w:t>gas.</w:t>
      </w:r>
      <w:r>
        <w:rPr>
          <w:spacing w:val="-8"/>
        </w:rPr>
        <w:t> </w:t>
      </w:r>
      <w:r>
        <w:rPr/>
        <w:t>Since</w:t>
      </w:r>
      <w:r>
        <w:rPr>
          <w:spacing w:val="-11"/>
        </w:rPr>
        <w:t> </w:t>
      </w:r>
      <w:r>
        <w:rPr/>
        <w:t>anaerobic</w:t>
      </w:r>
      <w:r>
        <w:rPr>
          <w:spacing w:val="-10"/>
        </w:rPr>
        <w:t> </w:t>
      </w:r>
      <w:r>
        <w:rPr/>
        <w:t>digestion</w:t>
      </w:r>
      <w:r>
        <w:rPr>
          <w:spacing w:val="-9"/>
        </w:rPr>
        <w:t> </w:t>
      </w:r>
      <w:r>
        <w:rPr/>
        <w:t>only</w:t>
      </w:r>
      <w:r>
        <w:rPr>
          <w:spacing w:val="-14"/>
        </w:rPr>
        <w:t> </w:t>
      </w:r>
      <w:r>
        <w:rPr/>
        <w:t>releases</w:t>
      </w:r>
      <w:r>
        <w:rPr>
          <w:spacing w:val="-57"/>
        </w:rPr>
        <w:t> </w:t>
      </w:r>
      <w:r>
        <w:rPr/>
        <w:t>carbon to the gas phase, the other nutrients (Nitrogen, Phosphorus and Micronutrients)</w:t>
      </w:r>
      <w:r>
        <w:rPr>
          <w:spacing w:val="1"/>
        </w:rPr>
        <w:t> </w:t>
      </w:r>
      <w:r>
        <w:rPr/>
        <w:t>remain in the</w:t>
      </w:r>
      <w:r>
        <w:rPr>
          <w:spacing w:val="-1"/>
        </w:rPr>
        <w:t> </w:t>
      </w:r>
      <w:r>
        <w:rPr/>
        <w:t>effluent, which makes it a</w:t>
      </w:r>
      <w:r>
        <w:rPr>
          <w:spacing w:val="-1"/>
        </w:rPr>
        <w:t> </w:t>
      </w:r>
      <w:r>
        <w:rPr/>
        <w:t>highly</w:t>
      </w:r>
      <w:r>
        <w:rPr>
          <w:spacing w:val="-5"/>
        </w:rPr>
        <w:t> </w:t>
      </w:r>
      <w:r>
        <w:rPr/>
        <w:t>organic</w:t>
      </w:r>
      <w:r>
        <w:rPr>
          <w:spacing w:val="-1"/>
        </w:rPr>
        <w:t> </w:t>
      </w:r>
      <w:r>
        <w:rPr/>
        <w:t>fertilizer and soil conditioner.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336" w:right="1435"/>
        <w:jc w:val="both"/>
      </w:pPr>
      <w:r>
        <w:rPr/>
        <w:t>The</w:t>
      </w:r>
      <w:r>
        <w:rPr>
          <w:spacing w:val="-5"/>
        </w:rPr>
        <w:t> </w:t>
      </w:r>
      <w:r>
        <w:rPr/>
        <w:t>slurry</w:t>
      </w:r>
      <w:r>
        <w:rPr>
          <w:spacing w:val="-8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by-product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digester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ash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by-product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incinerator</w:t>
      </w:r>
      <w:r>
        <w:rPr>
          <w:spacing w:val="1"/>
        </w:rPr>
        <w:t> </w:t>
      </w:r>
      <w:r>
        <w:rPr/>
        <w:t>can be</w:t>
      </w:r>
      <w:r>
        <w:rPr>
          <w:spacing w:val="-1"/>
        </w:rPr>
        <w:t> </w:t>
      </w:r>
      <w:r>
        <w:rPr/>
        <w:t>mixed and tested for</w:t>
      </w:r>
      <w:r>
        <w:rPr>
          <w:spacing w:val="-3"/>
        </w:rPr>
        <w:t> </w:t>
      </w:r>
      <w:r>
        <w:rPr/>
        <w:t>possible use</w:t>
      </w:r>
      <w:r>
        <w:rPr>
          <w:spacing w:val="-2"/>
        </w:rPr>
        <w:t> </w:t>
      </w:r>
      <w:r>
        <w:rPr/>
        <w:t>as a</w:t>
      </w:r>
      <w:r>
        <w:rPr>
          <w:spacing w:val="-1"/>
        </w:rPr>
        <w:t> </w:t>
      </w:r>
      <w:r>
        <w:rPr/>
        <w:t>soil conditioner.</w:t>
      </w:r>
    </w:p>
    <w:p>
      <w:pPr>
        <w:pStyle w:val="BodyText"/>
        <w:spacing w:line="480" w:lineRule="auto" w:after="10"/>
        <w:ind w:left="336" w:right="1435"/>
        <w:jc w:val="both"/>
      </w:pPr>
      <w:r>
        <w:rPr/>
        <w:t>Furthermore, energy recovery in the form of heat; generated in the course of burning</w:t>
      </w:r>
      <w:r>
        <w:rPr>
          <w:spacing w:val="1"/>
        </w:rPr>
        <w:t> </w:t>
      </w:r>
      <w:r>
        <w:rPr/>
        <w:t>waste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incinerator,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which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variety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uses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found.</w:t>
      </w:r>
      <w:r>
        <w:rPr>
          <w:spacing w:val="-3"/>
        </w:rPr>
        <w:t> </w:t>
      </w:r>
      <w:r>
        <w:rPr/>
        <w:t>Examples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such uses are hot water for washing plates and utensils in restaurants, for bathing and</w:t>
      </w:r>
      <w:r>
        <w:rPr>
          <w:spacing w:val="1"/>
        </w:rPr>
        <w:t> </w:t>
      </w:r>
      <w:r>
        <w:rPr/>
        <w:t>laundry</w:t>
      </w:r>
      <w:r>
        <w:rPr>
          <w:spacing w:val="-6"/>
        </w:rPr>
        <w:t> </w:t>
      </w:r>
      <w:r>
        <w:rPr/>
        <w:t>in homes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hotels,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meat</w:t>
      </w:r>
      <w:r>
        <w:rPr>
          <w:spacing w:val="-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at abattoirs, or</w:t>
      </w:r>
      <w:r>
        <w:rPr>
          <w:spacing w:val="-1"/>
        </w:rPr>
        <w:t> </w:t>
      </w:r>
      <w:r>
        <w:rPr/>
        <w:t>for heating</w:t>
      </w:r>
      <w:r>
        <w:rPr>
          <w:spacing w:val="-2"/>
        </w:rPr>
        <w:t> </w:t>
      </w:r>
      <w:r>
        <w:rPr/>
        <w:t>in a</w:t>
      </w:r>
      <w:r>
        <w:rPr>
          <w:spacing w:val="-1"/>
        </w:rPr>
        <w:t> </w:t>
      </w:r>
      <w:r>
        <w:rPr/>
        <w:t>drier.</w:t>
      </w:r>
    </w:p>
    <w:p>
      <w:pPr>
        <w:pStyle w:val="BodyText"/>
        <w:ind w:left="322"/>
        <w:rPr>
          <w:sz w:val="20"/>
        </w:rPr>
      </w:pPr>
      <w:r>
        <w:rPr>
          <w:sz w:val="20"/>
        </w:rPr>
        <w:pict>
          <v:group style="width:422.3pt;height:194.7pt;mso-position-horizontal-relative:char;mso-position-vertical-relative:line" coordorigin="0,0" coordsize="8446,3894">
            <v:rect style="position:absolute;left:5;top:5;width:8436;height:3884" filled="false" stroked="true" strokeweight=".5pt" strokecolor="#edebe0">
              <v:stroke dashstyle="solid"/>
            </v:rect>
            <v:shape style="position:absolute;left:199;top:220;width:8093;height:3543" type="#_x0000_t75" stroked="false">
              <v:imagedata r:id="rId9" o:title=""/>
            </v:shape>
            <v:rect style="position:absolute;left:149;top:133;width:2947;height:43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331"/>
        <w:rPr>
          <w:sz w:val="20"/>
        </w:rPr>
      </w:pPr>
      <w:r>
        <w:rPr>
          <w:position w:val="0"/>
          <w:sz w:val="20"/>
        </w:rPr>
        <w:pict>
          <v:shape style="width:285.75pt;height:21.75pt;mso-position-horizontal-relative:char;mso-position-vertical-relative:line" type="#_x0000_t202" filled="false" stroked="true" strokeweight=".5pt" strokecolor="#edebe0">
            <w10:anchorlock/>
            <v:textbox inset="0,0,0,0">
              <w:txbxContent>
                <w:p>
                  <w:pPr>
                    <w:spacing w:before="72"/>
                    <w:ind w:left="-36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Figure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1.1: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Biogas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Cycle (Graunke and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Wilkie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2008)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Heading1"/>
        <w:numPr>
          <w:ilvl w:val="1"/>
          <w:numId w:val="5"/>
        </w:numPr>
        <w:tabs>
          <w:tab w:pos="2556" w:val="left" w:leader="none"/>
          <w:tab w:pos="2557" w:val="left" w:leader="none"/>
        </w:tabs>
        <w:spacing w:line="240" w:lineRule="auto" w:before="78" w:after="0"/>
        <w:ind w:left="2557" w:right="0" w:hanging="2221"/>
        <w:jc w:val="both"/>
      </w:pPr>
      <w:bookmarkStart w:name="_TOC_250015" w:id="11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bookmarkEnd w:id="11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The rural-urban shift has led to a rapid growth in the populations of many urban and</w:t>
      </w:r>
      <w:r>
        <w:rPr>
          <w:spacing w:val="1"/>
        </w:rPr>
        <w:t> </w:t>
      </w:r>
      <w:r>
        <w:rPr>
          <w:spacing w:val="-1"/>
        </w:rPr>
        <w:t>semi-urban</w:t>
      </w:r>
      <w:r>
        <w:rPr>
          <w:spacing w:val="-10"/>
        </w:rPr>
        <w:t> </w:t>
      </w:r>
      <w:r>
        <w:rPr/>
        <w:t>communities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concomitant</w:t>
      </w:r>
      <w:r>
        <w:rPr>
          <w:spacing w:val="-10"/>
        </w:rPr>
        <w:t> </w:t>
      </w:r>
      <w:r>
        <w:rPr/>
        <w:t>increase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quantity</w:t>
      </w:r>
      <w:r>
        <w:rPr>
          <w:spacing w:val="-15"/>
        </w:rPr>
        <w:t> </w:t>
      </w:r>
      <w:r>
        <w:rPr/>
        <w:t>of</w:t>
      </w:r>
      <w:r>
        <w:rPr>
          <w:spacing w:val="-7"/>
        </w:rPr>
        <w:t> </w:t>
      </w:r>
      <w:r>
        <w:rPr/>
        <w:t>municipal</w:t>
      </w:r>
      <w:r>
        <w:rPr>
          <w:spacing w:val="-9"/>
        </w:rPr>
        <w:t> </w:t>
      </w:r>
      <w:r>
        <w:rPr/>
        <w:t>solid</w:t>
      </w:r>
      <w:r>
        <w:rPr>
          <w:spacing w:val="-58"/>
        </w:rPr>
        <w:t> </w:t>
      </w:r>
      <w:r>
        <w:rPr/>
        <w:t>wastes (MSW) generated. As a result solid wastes have become a serious nuisance and</w:t>
      </w:r>
      <w:r>
        <w:rPr>
          <w:spacing w:val="1"/>
        </w:rPr>
        <w:t> </w:t>
      </w:r>
      <w:r>
        <w:rPr/>
        <w:t>environmental</w:t>
      </w:r>
      <w:r>
        <w:rPr>
          <w:spacing w:val="-5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many</w:t>
      </w:r>
      <w:r>
        <w:rPr>
          <w:spacing w:val="-11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cities</w:t>
      </w:r>
      <w:r>
        <w:rPr>
          <w:spacing w:val="-2"/>
        </w:rPr>
        <w:t> </w:t>
      </w:r>
      <w:r>
        <w:rPr/>
        <w:t>(Plate</w:t>
      </w:r>
      <w:r>
        <w:rPr>
          <w:spacing w:val="-3"/>
        </w:rPr>
        <w:t> </w:t>
      </w:r>
      <w:r>
        <w:rPr/>
        <w:t>I).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hand,</w:t>
      </w:r>
      <w:r>
        <w:rPr>
          <w:spacing w:val="-5"/>
        </w:rPr>
        <w:t> </w:t>
      </w:r>
      <w:r>
        <w:rPr/>
        <w:t>places</w:t>
      </w:r>
      <w:r>
        <w:rPr>
          <w:spacing w:val="-3"/>
        </w:rPr>
        <w:t> </w:t>
      </w:r>
      <w:r>
        <w:rPr/>
        <w:t>like</w:t>
      </w:r>
      <w:r>
        <w:rPr>
          <w:spacing w:val="-58"/>
        </w:rPr>
        <w:t> </w:t>
      </w:r>
      <w:r>
        <w:rPr/>
        <w:t>restaurants, hotels, abattoirs and vegetables/fruit markets generate organic wastes 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degraded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fouled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when they</w:t>
      </w:r>
      <w:r>
        <w:rPr>
          <w:spacing w:val="-3"/>
        </w:rPr>
        <w:t> </w:t>
      </w:r>
      <w:r>
        <w:rPr/>
        <w:t>could be used as perfect feedstock for a biogas</w:t>
      </w:r>
      <w:r>
        <w:rPr>
          <w:spacing w:val="1"/>
        </w:rPr>
        <w:t> </w:t>
      </w:r>
      <w:r>
        <w:rPr/>
        <w:t>plant.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The current mode of managing these municipal solids wastes has fallen far short of 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healthy,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proliferating</w:t>
      </w:r>
      <w:r>
        <w:rPr>
          <w:spacing w:val="-57"/>
        </w:rPr>
        <w:t> </w:t>
      </w:r>
      <w:r>
        <w:rPr/>
        <w:t>obnoxious odours and a preponderance of disease vectors. Leachates from these dump</w:t>
      </w:r>
      <w:r>
        <w:rPr>
          <w:spacing w:val="1"/>
        </w:rPr>
        <w:t> </w:t>
      </w:r>
      <w:r>
        <w:rPr/>
        <w:t>sites contaminate ground water resources and during rainfall generate run-offs which</w:t>
      </w:r>
      <w:r>
        <w:rPr>
          <w:spacing w:val="1"/>
        </w:rPr>
        <w:t> </w:t>
      </w:r>
      <w:r>
        <w:rPr/>
        <w:t>contaminate</w:t>
      </w:r>
      <w:r>
        <w:rPr>
          <w:spacing w:val="-7"/>
        </w:rPr>
        <w:t> </w:t>
      </w:r>
      <w:r>
        <w:rPr/>
        <w:t>surface</w:t>
      </w:r>
      <w:r>
        <w:rPr>
          <w:spacing w:val="-5"/>
        </w:rPr>
        <w:t> </w:t>
      </w:r>
      <w:r>
        <w:rPr/>
        <w:t>water</w:t>
      </w:r>
      <w:r>
        <w:rPr>
          <w:spacing w:val="-7"/>
        </w:rPr>
        <w:t> </w:t>
      </w:r>
      <w:r>
        <w:rPr/>
        <w:t>resources.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therefore</w:t>
      </w:r>
      <w:r>
        <w:rPr>
          <w:spacing w:val="-7"/>
        </w:rPr>
        <w:t> </w:t>
      </w:r>
      <w:r>
        <w:rPr/>
        <w:t>underscores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need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methods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disposal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friendly.</w:t>
      </w:r>
      <w:r>
        <w:rPr>
          <w:spacing w:val="-3"/>
        </w:rPr>
        <w:t> </w:t>
      </w:r>
      <w:r>
        <w:rPr/>
        <w:t>Such</w:t>
      </w:r>
      <w:r>
        <w:rPr>
          <w:spacing w:val="-5"/>
        </w:rPr>
        <w:t> </w:t>
      </w:r>
      <w:r>
        <w:rPr/>
        <w:t>methods</w:t>
      </w:r>
      <w:r>
        <w:rPr>
          <w:spacing w:val="-6"/>
        </w:rPr>
        <w:t> </w:t>
      </w:r>
      <w:r>
        <w:rPr/>
        <w:t>require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waste</w:t>
      </w:r>
      <w:r>
        <w:rPr>
          <w:spacing w:val="-7"/>
        </w:rPr>
        <w:t> </w:t>
      </w:r>
      <w:r>
        <w:rPr/>
        <w:t>to</w:t>
      </w:r>
      <w:r>
        <w:rPr>
          <w:spacing w:val="-58"/>
        </w:rPr>
        <w:t> </w:t>
      </w:r>
      <w:r>
        <w:rPr/>
        <w:t>wealth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reuse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transform the waste to bioenergy resource for household and commercial uses including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solid</w:t>
      </w:r>
      <w:r>
        <w:rPr>
          <w:spacing w:val="2"/>
        </w:rPr>
        <w:t> </w:t>
      </w:r>
      <w:r>
        <w:rPr/>
        <w:t>wastes as proposed in this study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1280160</wp:posOffset>
            </wp:positionH>
            <wp:positionV relativeFrom="paragraph">
              <wp:posOffset>104845</wp:posOffset>
            </wp:positionV>
            <wp:extent cx="3911980" cy="1661350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980" cy="166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8"/>
        </w:rPr>
      </w:pPr>
    </w:p>
    <w:p>
      <w:pPr>
        <w:pStyle w:val="Heading1"/>
        <w:spacing w:before="90"/>
        <w:ind w:left="394" w:right="1863"/>
        <w:jc w:val="left"/>
      </w:pPr>
      <w:r>
        <w:rPr/>
        <w:pict>
          <v:shape style="position:absolute;margin-left:100.82pt;margin-top:7.289763pt;width:164.4pt;height:13.3pt;mso-position-horizontal-relative:page;mso-position-vertical-relative:paragraph;z-index:-17030144" type="#_x0000_t202" filled="false" stroked="false">
            <v:textbox inset="0,0,0,0">
              <w:txbxContent>
                <w:p>
                  <w:pPr>
                    <w:tabs>
                      <w:tab w:pos="719" w:val="left" w:leader="none"/>
                    </w:tabs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1.3</w:t>
                    <w:tab/>
                    <w:t>Justification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the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Study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00.800003pt;margin-top:.745122pt;width:374.2pt;height:34.3pt;mso-position-horizontal-relative:page;mso-position-vertical-relative:paragraph;z-index:-17029632" filled="true" fillcolor="#ffffff" stroked="false">
            <v:fill type="solid"/>
            <w10:wrap type="none"/>
          </v:rect>
        </w:pict>
      </w:r>
      <w:r>
        <w:rPr/>
        <w:t>Plate</w:t>
      </w:r>
      <w:r>
        <w:rPr>
          <w:spacing w:val="3"/>
        </w:rPr>
        <w:t> </w:t>
      </w:r>
      <w:r>
        <w:rPr/>
        <w:t>I:</w:t>
      </w:r>
      <w:r>
        <w:rPr>
          <w:spacing w:val="4"/>
        </w:rPr>
        <w:t> </w:t>
      </w:r>
      <w:r>
        <w:rPr/>
        <w:t>Municipal</w:t>
      </w:r>
      <w:r>
        <w:rPr>
          <w:spacing w:val="4"/>
        </w:rPr>
        <w:t> </w:t>
      </w:r>
      <w:r>
        <w:rPr/>
        <w:t>Solid</w:t>
      </w:r>
      <w:r>
        <w:rPr>
          <w:spacing w:val="3"/>
        </w:rPr>
        <w:t> </w:t>
      </w:r>
      <w:r>
        <w:rPr/>
        <w:t>Wastes</w:t>
      </w:r>
      <w:r>
        <w:rPr>
          <w:spacing w:val="4"/>
        </w:rPr>
        <w:t> </w:t>
      </w:r>
      <w:r>
        <w:rPr/>
        <w:t>Transfer</w:t>
      </w:r>
      <w:r>
        <w:rPr>
          <w:spacing w:val="3"/>
        </w:rPr>
        <w:t> </w:t>
      </w:r>
      <w:r>
        <w:rPr/>
        <w:t>Station</w:t>
      </w:r>
      <w:r>
        <w:rPr>
          <w:spacing w:val="6"/>
        </w:rPr>
        <w:t> </w:t>
      </w:r>
      <w:r>
        <w:rPr/>
        <w:t>on</w:t>
      </w:r>
      <w:r>
        <w:rPr>
          <w:spacing w:val="4"/>
        </w:rPr>
        <w:t> </w:t>
      </w:r>
      <w:r>
        <w:rPr/>
        <w:t>Abuja</w:t>
      </w:r>
      <w:r>
        <w:rPr>
          <w:spacing w:val="7"/>
        </w:rPr>
        <w:t> </w:t>
      </w:r>
      <w:r>
        <w:rPr/>
        <w:t>±Keffi</w:t>
      </w:r>
      <w:r>
        <w:rPr>
          <w:spacing w:val="-57"/>
        </w:rPr>
        <w:t> </w:t>
      </w:r>
      <w:r>
        <w:rPr/>
        <w:t>expressway,</w:t>
      </w:r>
      <w:r>
        <w:rPr>
          <w:spacing w:val="-1"/>
        </w:rPr>
        <w:t> </w:t>
      </w:r>
      <w:r>
        <w:rPr/>
        <w:t>Mararaba,</w:t>
      </w:r>
      <w:r>
        <w:rPr>
          <w:spacing w:val="2"/>
        </w:rPr>
        <w:t> </w:t>
      </w:r>
      <w:r>
        <w:rPr/>
        <w:t>Nassarawa State</w:t>
      </w:r>
    </w:p>
    <w:p>
      <w:pPr>
        <w:spacing w:after="0"/>
        <w:jc w:val="left"/>
        <w:sectPr>
          <w:pgSz w:w="11910" w:h="16840"/>
          <w:pgMar w:header="0" w:footer="1059" w:top="1340" w:bottom="1240" w:left="1680" w:right="0"/>
        </w:sectPr>
      </w:pPr>
    </w:p>
    <w:p>
      <w:pPr>
        <w:pStyle w:val="Heading1"/>
        <w:numPr>
          <w:ilvl w:val="1"/>
          <w:numId w:val="5"/>
        </w:numPr>
        <w:tabs>
          <w:tab w:pos="3216" w:val="left" w:leader="none"/>
          <w:tab w:pos="3217" w:val="left" w:leader="none"/>
        </w:tabs>
        <w:spacing w:line="240" w:lineRule="auto" w:before="78" w:after="0"/>
        <w:ind w:left="3217" w:right="0" w:hanging="2881"/>
        <w:jc w:val="both"/>
      </w:pPr>
      <w:bookmarkStart w:name="_TOC_250014" w:id="12"/>
      <w:r>
        <w:rPr/>
        <w:t>Justification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36" w:right="1436"/>
        <w:jc w:val="both"/>
      </w:pPr>
      <w:r>
        <w:rPr/>
        <w:t>In an effort to create an environment that is safe, healthy and aesthetically pleasing, a</w:t>
      </w:r>
      <w:r>
        <w:rPr>
          <w:spacing w:val="1"/>
        </w:rPr>
        <w:t> </w:t>
      </w:r>
      <w:r>
        <w:rPr/>
        <w:t>combined</w:t>
      </w:r>
      <w:r>
        <w:rPr>
          <w:spacing w:val="-7"/>
        </w:rPr>
        <w:t> </w:t>
      </w:r>
      <w:r>
        <w:rPr/>
        <w:t>biogas</w:t>
      </w:r>
      <w:r>
        <w:rPr>
          <w:spacing w:val="-6"/>
        </w:rPr>
        <w:t> </w:t>
      </w:r>
      <w:r>
        <w:rPr/>
        <w:t>plant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incinerator</w:t>
      </w:r>
      <w:r>
        <w:rPr>
          <w:spacing w:val="-8"/>
        </w:rPr>
        <w:t> </w:t>
      </w:r>
      <w:r>
        <w:rPr/>
        <w:t>system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attractive</w:t>
      </w:r>
      <w:r>
        <w:rPr>
          <w:spacing w:val="-8"/>
        </w:rPr>
        <w:t> </w:t>
      </w:r>
      <w:r>
        <w:rPr/>
        <w:t>option</w:t>
      </w:r>
      <w:r>
        <w:rPr>
          <w:spacing w:val="-2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management</w:t>
      </w:r>
      <w:r>
        <w:rPr>
          <w:spacing w:val="-58"/>
        </w:rPr>
        <w:t> </w:t>
      </w:r>
      <w:r>
        <w:rPr/>
        <w:t>of municipal solids wastes. The organic fraction of the municipal solid waste that</w:t>
      </w:r>
      <w:r>
        <w:rPr>
          <w:spacing w:val="1"/>
        </w:rPr>
        <w:t> </w:t>
      </w:r>
      <w:r>
        <w:rPr/>
        <w:t>produces the obnoxious odours during decay can be utilized in the digester as feedstock</w:t>
      </w:r>
      <w:r>
        <w:rPr>
          <w:spacing w:val="-57"/>
        </w:rPr>
        <w:t> </w:t>
      </w:r>
      <w:r>
        <w:rPr>
          <w:spacing w:val="-1"/>
        </w:rPr>
        <w:t>thereby</w:t>
      </w:r>
      <w:r>
        <w:rPr>
          <w:spacing w:val="-15"/>
        </w:rPr>
        <w:t> </w:t>
      </w:r>
      <w:r>
        <w:rPr/>
        <w:t>reducing</w:t>
      </w:r>
      <w:r>
        <w:rPr>
          <w:spacing w:val="-12"/>
        </w:rPr>
        <w:t> </w:t>
      </w:r>
      <w:r>
        <w:rPr/>
        <w:t>or</w:t>
      </w:r>
      <w:r>
        <w:rPr>
          <w:spacing w:val="-11"/>
        </w:rPr>
        <w:t> </w:t>
      </w:r>
      <w:r>
        <w:rPr/>
        <w:t>even</w:t>
      </w:r>
      <w:r>
        <w:rPr>
          <w:spacing w:val="-7"/>
        </w:rPr>
        <w:t> </w:t>
      </w:r>
      <w:r>
        <w:rPr/>
        <w:t>eliminating</w:t>
      </w:r>
      <w:r>
        <w:rPr>
          <w:spacing w:val="-12"/>
        </w:rPr>
        <w:t> </w:t>
      </w:r>
      <w:r>
        <w:rPr/>
        <w:t>their</w:t>
      </w:r>
      <w:r>
        <w:rPr>
          <w:spacing w:val="-11"/>
        </w:rPr>
        <w:t> </w:t>
      </w:r>
      <w:r>
        <w:rPr/>
        <w:t>menace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nuisance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many</w:t>
      </w:r>
      <w:r>
        <w:rPr>
          <w:spacing w:val="-11"/>
        </w:rPr>
        <w:t> </w:t>
      </w:r>
      <w:r>
        <w:rPr/>
        <w:t>cities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(Akinbami </w:t>
      </w:r>
      <w:r>
        <w:rPr>
          <w:i/>
        </w:rPr>
        <w:t>et al.</w:t>
      </w:r>
      <w:r>
        <w:rPr/>
        <w:t>, 2001). The Biogas generated can be used in the incinerator helping to</w:t>
      </w:r>
      <w:r>
        <w:rPr>
          <w:spacing w:val="1"/>
        </w:rPr>
        <w:t> </w:t>
      </w:r>
      <w:r>
        <w:rPr/>
        <w:t>reduce the amount of greenhouse gas like methane that would have otherwise been</w:t>
      </w:r>
      <w:r>
        <w:rPr>
          <w:spacing w:val="1"/>
        </w:rPr>
        <w:t> </w:t>
      </w:r>
      <w:r>
        <w:rPr/>
        <w:t>released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atmosphere</w:t>
      </w:r>
      <w:r>
        <w:rPr>
          <w:spacing w:val="-1"/>
        </w:rPr>
        <w:t> </w:t>
      </w:r>
      <w:r>
        <w:rPr/>
        <w:t>(Xuereb, 1997)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336" w:right="1432"/>
        <w:jc w:val="both"/>
      </w:pPr>
      <w:r>
        <w:rPr/>
        <w:t>The</w:t>
      </w:r>
      <w:r>
        <w:rPr>
          <w:spacing w:val="-14"/>
        </w:rPr>
        <w:t> </w:t>
      </w:r>
      <w:r>
        <w:rPr/>
        <w:t>combustibles</w:t>
      </w:r>
      <w:r>
        <w:rPr>
          <w:spacing w:val="-12"/>
        </w:rPr>
        <w:t> </w:t>
      </w:r>
      <w:r>
        <w:rPr/>
        <w:t>making</w:t>
      </w:r>
      <w:r>
        <w:rPr>
          <w:spacing w:val="-12"/>
        </w:rPr>
        <w:t> </w:t>
      </w:r>
      <w:r>
        <w:rPr/>
        <w:t>up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residual</w:t>
      </w:r>
      <w:r>
        <w:rPr>
          <w:spacing w:val="-9"/>
        </w:rPr>
        <w:t> </w:t>
      </w:r>
      <w:r>
        <w:rPr/>
        <w:t>municipal</w:t>
      </w:r>
      <w:r>
        <w:rPr>
          <w:spacing w:val="-12"/>
        </w:rPr>
        <w:t> </w:t>
      </w:r>
      <w:r>
        <w:rPr/>
        <w:t>solid</w:t>
      </w:r>
      <w:r>
        <w:rPr>
          <w:spacing w:val="-12"/>
        </w:rPr>
        <w:t> </w:t>
      </w:r>
      <w:r>
        <w:rPr/>
        <w:t>waste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burnt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incinerator</w:t>
      </w:r>
      <w:r>
        <w:rPr>
          <w:spacing w:val="-58"/>
        </w:rPr>
        <w:t> </w:t>
      </w:r>
      <w:r>
        <w:rPr/>
        <w:t>reducing them to bottom ash while the energy recovery that is possible in the form of</w:t>
      </w:r>
      <w:r>
        <w:rPr>
          <w:spacing w:val="1"/>
        </w:rPr>
        <w:t> </w:t>
      </w:r>
      <w:r>
        <w:rPr/>
        <w:t>heat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incinerator could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put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variety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uses</w:t>
      </w:r>
      <w:r>
        <w:rPr>
          <w:spacing w:val="-3"/>
        </w:rPr>
        <w:t> </w:t>
      </w:r>
      <w:r>
        <w:rPr/>
        <w:t>depending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</w:t>
      </w:r>
      <w:r>
        <w:rPr>
          <w:spacing w:val="-58"/>
        </w:rPr>
        <w:t> </w:t>
      </w:r>
      <w:r>
        <w:rPr/>
        <w:t>in which the system is in operation. Examples of such uses are hot water for plates and</w:t>
      </w:r>
      <w:r>
        <w:rPr>
          <w:spacing w:val="1"/>
        </w:rPr>
        <w:t> </w:t>
      </w:r>
      <w:r>
        <w:rPr/>
        <w:t>utensils</w:t>
      </w:r>
      <w:r>
        <w:rPr>
          <w:spacing w:val="-8"/>
        </w:rPr>
        <w:t> </w:t>
      </w:r>
      <w:r>
        <w:rPr/>
        <w:t>washing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restaurant,</w:t>
      </w:r>
      <w:r>
        <w:rPr>
          <w:spacing w:val="-7"/>
        </w:rPr>
        <w:t> </w:t>
      </w:r>
      <w:r>
        <w:rPr/>
        <w:t>bathing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laundry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hotel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meat</w:t>
      </w:r>
      <w:r>
        <w:rPr>
          <w:spacing w:val="-6"/>
        </w:rPr>
        <w:t> </w:t>
      </w:r>
      <w:r>
        <w:rPr/>
        <w:t>processing</w:t>
      </w:r>
      <w:r>
        <w:rPr>
          <w:spacing w:val="-8"/>
        </w:rPr>
        <w:t> </w:t>
      </w:r>
      <w:r>
        <w:rPr/>
        <w:t>at</w:t>
      </w:r>
      <w:r>
        <w:rPr>
          <w:spacing w:val="-5"/>
        </w:rPr>
        <w:t> </w:t>
      </w:r>
      <w:r>
        <w:rPr/>
        <w:t>an</w:t>
      </w:r>
      <w:r>
        <w:rPr>
          <w:spacing w:val="-58"/>
        </w:rPr>
        <w:t> </w:t>
      </w:r>
      <w:r>
        <w:rPr/>
        <w:t>abattoir,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drying</w:t>
      </w:r>
      <w:r>
        <w:rPr>
          <w:spacing w:val="-5"/>
        </w:rPr>
        <w:t> </w:t>
      </w:r>
      <w:r>
        <w:rPr/>
        <w:t>when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conjunction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air</w:t>
      </w:r>
      <w:r>
        <w:rPr>
          <w:spacing w:val="-3"/>
        </w:rPr>
        <w:t> </w:t>
      </w:r>
      <w:r>
        <w:rPr/>
        <w:t>blower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drier</w:t>
      </w:r>
      <w:r>
        <w:rPr>
          <w:spacing w:val="-4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huge</w:t>
      </w:r>
      <w:r>
        <w:rPr>
          <w:spacing w:val="-2"/>
        </w:rPr>
        <w:t> </w:t>
      </w:r>
      <w:r>
        <w:rPr/>
        <w:t>savings in heating</w:t>
      </w:r>
      <w:r>
        <w:rPr>
          <w:spacing w:val="-3"/>
        </w:rPr>
        <w:t> </w:t>
      </w:r>
      <w:r>
        <w:rPr/>
        <w:t>costs.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336" w:right="1439"/>
        <w:jc w:val="both"/>
      </w:pPr>
      <w:r>
        <w:rPr/>
        <w:t>When</w:t>
      </w:r>
      <w:r>
        <w:rPr>
          <w:spacing w:val="-10"/>
        </w:rPr>
        <w:t> </w:t>
      </w:r>
      <w:r>
        <w:rPr/>
        <w:t>used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specialized</w:t>
      </w:r>
      <w:r>
        <w:rPr>
          <w:spacing w:val="-11"/>
        </w:rPr>
        <w:t> </w:t>
      </w:r>
      <w:r>
        <w:rPr/>
        <w:t>environments</w:t>
      </w:r>
      <w:r>
        <w:rPr>
          <w:spacing w:val="-8"/>
        </w:rPr>
        <w:t> </w:t>
      </w:r>
      <w:r>
        <w:rPr/>
        <w:t>like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abattoir/market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big</w:t>
      </w:r>
      <w:r>
        <w:rPr>
          <w:spacing w:val="-11"/>
        </w:rPr>
        <w:t> </w:t>
      </w:r>
      <w:r>
        <w:rPr/>
        <w:t>hotels</w:t>
      </w:r>
      <w:r>
        <w:rPr>
          <w:spacing w:val="-8"/>
        </w:rPr>
        <w:t> </w:t>
      </w:r>
      <w:r>
        <w:rPr/>
        <w:t>/restaurants;</w:t>
      </w:r>
      <w:r>
        <w:rPr>
          <w:spacing w:val="-58"/>
        </w:rPr>
        <w:t> </w:t>
      </w:r>
      <w:r>
        <w:rPr/>
        <w:t>the</w:t>
      </w:r>
      <w:r>
        <w:rPr>
          <w:spacing w:val="-9"/>
        </w:rPr>
        <w:t> </w:t>
      </w:r>
      <w:r>
        <w:rPr/>
        <w:t>utilization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organic</w:t>
      </w:r>
      <w:r>
        <w:rPr>
          <w:spacing w:val="-9"/>
        </w:rPr>
        <w:t> </w:t>
      </w:r>
      <w:r>
        <w:rPr/>
        <w:t>wastes</w:t>
      </w:r>
      <w:r>
        <w:rPr>
          <w:spacing w:val="-9"/>
        </w:rPr>
        <w:t> </w:t>
      </w:r>
      <w:r>
        <w:rPr/>
        <w:t>would</w:t>
      </w:r>
      <w:r>
        <w:rPr>
          <w:spacing w:val="-9"/>
        </w:rPr>
        <w:t> </w:t>
      </w:r>
      <w:r>
        <w:rPr/>
        <w:t>reduce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loading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any</w:t>
      </w:r>
      <w:r>
        <w:rPr>
          <w:spacing w:val="-13"/>
        </w:rPr>
        <w:t> </w:t>
      </w:r>
      <w:r>
        <w:rPr/>
        <w:t>waste</w:t>
      </w:r>
      <w:r>
        <w:rPr>
          <w:spacing w:val="-7"/>
        </w:rPr>
        <w:t> </w:t>
      </w:r>
      <w:r>
        <w:rPr/>
        <w:t>water/sewage</w:t>
      </w:r>
      <w:r>
        <w:rPr>
          <w:spacing w:val="-58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 in place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huge</w:t>
      </w:r>
      <w:r>
        <w:rPr>
          <w:spacing w:val="-2"/>
        </w:rPr>
        <w:t> </w:t>
      </w:r>
      <w:r>
        <w:rPr/>
        <w:t>cost saving</w:t>
      </w:r>
      <w:r>
        <w:rPr>
          <w:spacing w:val="-4"/>
        </w:rPr>
        <w:t> </w:t>
      </w:r>
      <w:r>
        <w:rPr/>
        <w:t>in its sizing</w:t>
      </w:r>
      <w:r>
        <w:rPr>
          <w:spacing w:val="-2"/>
        </w:rPr>
        <w:t> </w:t>
      </w:r>
      <w:r>
        <w:rPr/>
        <w:t>and operation.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336" w:right="1436"/>
        <w:jc w:val="both"/>
      </w:pPr>
      <w:r>
        <w:rPr/>
        <w:t>Although,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burning</w:t>
      </w:r>
      <w:r>
        <w:rPr>
          <w:spacing w:val="-5"/>
        </w:rPr>
        <w:t> </w:t>
      </w:r>
      <w:r>
        <w:rPr/>
        <w:t>biogas,</w:t>
      </w:r>
      <w:r>
        <w:rPr>
          <w:spacing w:val="-1"/>
        </w:rPr>
        <w:t> </w:t>
      </w:r>
      <w:r>
        <w:rPr/>
        <w:t>carbon</w:t>
      </w:r>
      <w:r>
        <w:rPr>
          <w:spacing w:val="-4"/>
        </w:rPr>
        <w:t> </w:t>
      </w:r>
      <w:r>
        <w:rPr/>
        <w:t>dioxide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released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58"/>
        </w:rPr>
        <w:t> </w:t>
      </w:r>
      <w:r>
        <w:rPr/>
        <w:t>significant contribution to the net global carbon dioxide level because it originated from</w:t>
      </w:r>
      <w:r>
        <w:rPr>
          <w:spacing w:val="-57"/>
        </w:rPr>
        <w:t> </w:t>
      </w:r>
      <w:r>
        <w:rPr/>
        <w:t>plants,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absorbed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atmosphere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2"/>
        </w:rPr>
        <w:t> </w:t>
      </w:r>
      <w:r>
        <w:rPr/>
        <w:t>place.</w:t>
      </w:r>
      <w:r>
        <w:rPr>
          <w:spacing w:val="-4"/>
        </w:rPr>
        <w:t> </w:t>
      </w:r>
      <w:r>
        <w:rPr/>
        <w:t>Hence,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carbon</w:t>
      </w:r>
      <w:r>
        <w:rPr>
          <w:spacing w:val="-58"/>
        </w:rPr>
        <w:t> </w:t>
      </w:r>
      <w:r>
        <w:rPr/>
        <w:t>dioxide does not make a net contribution to the greenhouse effect</w:t>
      </w:r>
      <w:r>
        <w:rPr>
          <w:spacing w:val="1"/>
        </w:rPr>
        <w:t> </w:t>
      </w:r>
      <w:r>
        <w:rPr/>
        <w:t>(Xuereb, 1997;</w:t>
      </w:r>
      <w:r>
        <w:rPr>
          <w:spacing w:val="1"/>
        </w:rPr>
        <w:t> </w:t>
      </w:r>
      <w:r>
        <w:rPr/>
        <w:t>Graunke and Wilkie, 2008)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line="480" w:lineRule="auto" w:before="74"/>
        <w:ind w:left="336" w:right="1439"/>
        <w:jc w:val="both"/>
      </w:pPr>
      <w:r>
        <w:rPr/>
        <w:t>Finally, the use to which the by-products; digestate from the digester, bottom ash and</w:t>
      </w:r>
      <w:r>
        <w:rPr>
          <w:spacing w:val="1"/>
        </w:rPr>
        <w:t> </w:t>
      </w:r>
      <w:r>
        <w:rPr/>
        <w:t>energy recovery from heat</w:t>
      </w:r>
      <w:r>
        <w:rPr>
          <w:spacing w:val="1"/>
        </w:rPr>
        <w:t> </w:t>
      </w:r>
      <w:r>
        <w:rPr/>
        <w:t>generated in the incinerator,</w:t>
      </w:r>
      <w:r>
        <w:rPr>
          <w:spacing w:val="1"/>
        </w:rPr>
        <w:t> </w:t>
      </w:r>
      <w:r>
        <w:rPr/>
        <w:t>can be put to,</w:t>
      </w:r>
      <w:r>
        <w:rPr>
          <w:spacing w:val="1"/>
        </w:rPr>
        <w:t> </w:t>
      </w:r>
      <w:r>
        <w:rPr/>
        <w:t>makes this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perfectly align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practices.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5"/>
        </w:numPr>
        <w:tabs>
          <w:tab w:pos="3216" w:val="left" w:leader="none"/>
          <w:tab w:pos="3217" w:val="left" w:leader="none"/>
        </w:tabs>
        <w:spacing w:line="240" w:lineRule="auto" w:before="0" w:after="0"/>
        <w:ind w:left="3217" w:right="0" w:hanging="2881"/>
        <w:jc w:val="both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36" w:right="1436"/>
        <w:jc w:val="both"/>
      </w:pPr>
      <w:r>
        <w:rPr/>
        <w:t>This study aims at the management of municipal solids wastes using a combined biogas</w:t>
      </w:r>
      <w:r>
        <w:rPr>
          <w:spacing w:val="-57"/>
        </w:rPr>
        <w:t> </w:t>
      </w:r>
      <w:r>
        <w:rPr/>
        <w:t>plant</w:t>
      </w:r>
      <w:r>
        <w:rPr>
          <w:spacing w:val="-1"/>
        </w:rPr>
        <w:t> </w:t>
      </w:r>
      <w:r>
        <w:rPr/>
        <w:t>and incinerator system.  The</w:t>
      </w:r>
      <w:r>
        <w:rPr>
          <w:spacing w:val="-2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 are:</w:t>
      </w:r>
    </w:p>
    <w:p>
      <w:pPr>
        <w:pStyle w:val="ListParagraph"/>
        <w:numPr>
          <w:ilvl w:val="0"/>
          <w:numId w:val="6"/>
        </w:numPr>
        <w:tabs>
          <w:tab w:pos="577" w:val="left" w:leader="none"/>
        </w:tabs>
        <w:spacing w:line="240" w:lineRule="auto" w:before="0" w:after="0"/>
        <w:ind w:left="576" w:right="0" w:hanging="24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construct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biogas</w:t>
      </w:r>
      <w:r>
        <w:rPr>
          <w:spacing w:val="-1"/>
          <w:sz w:val="24"/>
        </w:rPr>
        <w:t> </w:t>
      </w:r>
      <w:r>
        <w:rPr>
          <w:sz w:val="24"/>
        </w:rPr>
        <w:t>plant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 an</w:t>
      </w:r>
      <w:r>
        <w:rPr>
          <w:spacing w:val="-1"/>
          <w:sz w:val="24"/>
        </w:rPr>
        <w:t> </w:t>
      </w:r>
      <w:r>
        <w:rPr>
          <w:sz w:val="24"/>
        </w:rPr>
        <w:t>incinerator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581" w:val="left" w:leader="none"/>
        </w:tabs>
        <w:spacing w:line="480" w:lineRule="auto" w:before="0" w:after="0"/>
        <w:ind w:left="336" w:right="1438" w:firstLine="0"/>
        <w:jc w:val="both"/>
        <w:rPr>
          <w:sz w:val="24"/>
        </w:rPr>
      </w:pPr>
      <w:r>
        <w:rPr>
          <w:sz w:val="24"/>
        </w:rPr>
        <w:t>to use the gas generated by the biogas plant as primary fuel to operate the incinerator</w:t>
      </w:r>
      <w:r>
        <w:rPr>
          <w:spacing w:val="1"/>
          <w:sz w:val="24"/>
        </w:rPr>
        <w:t> </w:t>
      </w:r>
      <w:r>
        <w:rPr>
          <w:sz w:val="24"/>
        </w:rPr>
        <w:t>to burn the residual combustible solid waste and analyse the performance of the two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systems</w:t>
      </w:r>
    </w:p>
    <w:p>
      <w:pPr>
        <w:pStyle w:val="ListParagraph"/>
        <w:numPr>
          <w:ilvl w:val="0"/>
          <w:numId w:val="6"/>
        </w:numPr>
        <w:tabs>
          <w:tab w:pos="617" w:val="left" w:leader="none"/>
        </w:tabs>
        <w:spacing w:line="480" w:lineRule="auto" w:before="1" w:after="0"/>
        <w:ind w:left="336" w:right="1439" w:firstLine="0"/>
        <w:jc w:val="both"/>
        <w:rPr>
          <w:sz w:val="24"/>
        </w:rPr>
      </w:pPr>
      <w:r>
        <w:rPr>
          <w:sz w:val="24"/>
        </w:rPr>
        <w:t>to carry out laboratory analysis of the by-products of the two treatment systems,</w:t>
      </w:r>
      <w:r>
        <w:rPr>
          <w:spacing w:val="1"/>
          <w:sz w:val="24"/>
        </w:rPr>
        <w:t> </w:t>
      </w:r>
      <w:r>
        <w:rPr>
          <w:sz w:val="24"/>
        </w:rPr>
        <w:t>separately,</w:t>
      </w:r>
      <w:r>
        <w:rPr>
          <w:spacing w:val="1"/>
          <w:sz w:val="24"/>
        </w:rPr>
        <w:t> </w:t>
      </w:r>
      <w:r>
        <w:rPr>
          <w:sz w:val="24"/>
        </w:rPr>
        <w:t>and mixed, with a view</w:t>
      </w:r>
      <w:r>
        <w:rPr>
          <w:spacing w:val="-1"/>
          <w:sz w:val="24"/>
        </w:rPr>
        <w:t> </w:t>
      </w:r>
      <w:r>
        <w:rPr>
          <w:sz w:val="24"/>
        </w:rPr>
        <w:t>to making</w:t>
      </w:r>
      <w:r>
        <w:rPr>
          <w:spacing w:val="-3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recommendations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use.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5"/>
        </w:numPr>
        <w:tabs>
          <w:tab w:pos="2496" w:val="left" w:leader="none"/>
          <w:tab w:pos="2497" w:val="left" w:leader="none"/>
        </w:tabs>
        <w:spacing w:line="240" w:lineRule="auto" w:before="0" w:after="0"/>
        <w:ind w:left="2497" w:right="0" w:hanging="2161"/>
        <w:jc w:val="both"/>
      </w:pPr>
      <w:bookmarkStart w:name="_TOC_250013" w:id="13"/>
      <w:r>
        <w:rPr/>
        <w:t>Scope</w:t>
      </w:r>
      <w:r>
        <w:rPr>
          <w:spacing w:val="-2"/>
        </w:rPr>
        <w:t> </w:t>
      </w:r>
      <w:r>
        <w:rPr/>
        <w:t>and Limitations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bookmarkEnd w:id="13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6"/>
        <w:ind w:left="336" w:right="1435"/>
        <w:jc w:val="both"/>
      </w:pPr>
      <w:r>
        <w:rPr/>
        <w:t>This study is limited to the use of municipal solid wastes in the waste dump at the ABU</w:t>
      </w:r>
      <w:r>
        <w:rPr>
          <w:spacing w:val="-57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market behind the</w:t>
      </w:r>
      <w:r>
        <w:rPr>
          <w:spacing w:val="-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(Plate</w:t>
      </w:r>
      <w:r>
        <w:rPr>
          <w:spacing w:val="1"/>
        </w:rPr>
        <w:t> </w:t>
      </w:r>
      <w:r>
        <w:rPr/>
        <w:t>II)</w:t>
      </w:r>
    </w:p>
    <w:p>
      <w:pPr>
        <w:pStyle w:val="BodyText"/>
        <w:ind w:left="336"/>
        <w:rPr>
          <w:sz w:val="20"/>
        </w:rPr>
      </w:pPr>
      <w:r>
        <w:rPr>
          <w:sz w:val="20"/>
        </w:rPr>
        <w:drawing>
          <wp:inline distT="0" distB="0" distL="0" distR="0">
            <wp:extent cx="5790880" cy="2224944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880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80" w:lineRule="auto" w:before="115"/>
        <w:ind w:left="427" w:right="1863"/>
        <w:jc w:val="left"/>
      </w:pPr>
      <w:r>
        <w:rPr/>
        <w:t>Plate II: Municipal solids waste at the community market behind ABU, Zaria</w:t>
      </w:r>
      <w:r>
        <w:rPr>
          <w:spacing w:val="-58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</w:p>
    <w:p>
      <w:pPr>
        <w:spacing w:after="0" w:line="280" w:lineRule="auto"/>
        <w:jc w:val="left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line="480" w:lineRule="auto" w:before="74"/>
        <w:ind w:left="336" w:right="1435"/>
        <w:jc w:val="both"/>
      </w:pPr>
      <w:r>
        <w:rPr/>
        <w:t>and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waste</w:t>
      </w:r>
      <w:r>
        <w:rPr>
          <w:spacing w:val="-1"/>
        </w:rPr>
        <w:t> </w:t>
      </w:r>
      <w:r>
        <w:rPr/>
        <w:t>dump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 Engineering</w:t>
      </w:r>
      <w:r>
        <w:rPr>
          <w:spacing w:val="-3"/>
        </w:rPr>
        <w:t> </w:t>
      </w:r>
      <w:r>
        <w:rPr/>
        <w:t>(WREE)</w:t>
      </w:r>
      <w:r>
        <w:rPr>
          <w:spacing w:val="-58"/>
        </w:rPr>
        <w:t> </w:t>
      </w:r>
      <w:r>
        <w:rPr/>
        <w:t>department (dept.), Ahmadu Bello University (ABU), Zaria (Plate III) mixed with cattle</w:t>
      </w:r>
      <w:r>
        <w:rPr>
          <w:spacing w:val="-57"/>
        </w:rPr>
        <w:t> </w:t>
      </w:r>
      <w:r>
        <w:rPr/>
        <w:t>dung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ruminant</w:t>
      </w:r>
      <w:r>
        <w:rPr>
          <w:spacing w:val="-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waste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Zango</w:t>
      </w:r>
      <w:r>
        <w:rPr>
          <w:spacing w:val="-1"/>
        </w:rPr>
        <w:t> </w:t>
      </w:r>
      <w:r>
        <w:rPr/>
        <w:t>abattoir,</w:t>
      </w:r>
      <w:r>
        <w:rPr>
          <w:spacing w:val="-2"/>
        </w:rPr>
        <w:t> </w:t>
      </w:r>
      <w:r>
        <w:rPr/>
        <w:t>Zaria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utilized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enrich</w:t>
      </w:r>
      <w:r>
        <w:rPr>
          <w:spacing w:val="-58"/>
        </w:rPr>
        <w:t> </w:t>
      </w:r>
      <w:r>
        <w:rPr/>
        <w:t>the biogas plant substrate to hasten the anaerobic digestion process and thus bridge the</w:t>
      </w:r>
      <w:r>
        <w:rPr>
          <w:spacing w:val="1"/>
        </w:rPr>
        <w:t> </w:t>
      </w:r>
      <w:r>
        <w:rPr/>
        <w:t>gas</w:t>
      </w:r>
      <w:r>
        <w:rPr>
          <w:spacing w:val="-1"/>
        </w:rPr>
        <w:t> </w:t>
      </w:r>
      <w:r>
        <w:rPr/>
        <w:t>production lag</w:t>
      </w:r>
      <w:r>
        <w:rPr>
          <w:spacing w:val="-3"/>
        </w:rPr>
        <w:t> </w:t>
      </w:r>
      <w:r>
        <w:rPr/>
        <w:t>phase.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But these wastes could</w:t>
      </w:r>
      <w:r>
        <w:rPr>
          <w:spacing w:val="1"/>
        </w:rPr>
        <w:t> </w:t>
      </w:r>
      <w:r>
        <w:rPr/>
        <w:t>hardly be introduced into the digester as produced, so the</w:t>
      </w:r>
      <w:r>
        <w:rPr>
          <w:spacing w:val="1"/>
        </w:rPr>
        <w:t> </w:t>
      </w:r>
      <w:r>
        <w:rPr/>
        <w:t>combined system has to be complimented with a crushing unit to pulverise the waste to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its surface</w:t>
      </w:r>
      <w:r>
        <w:rPr>
          <w:spacing w:val="-1"/>
        </w:rPr>
        <w:t> </w:t>
      </w:r>
      <w:r>
        <w:rPr/>
        <w:t>area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bacterial action and digestion.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 w:after="8"/>
        <w:ind w:left="336" w:right="1434"/>
        <w:jc w:val="both"/>
      </w:pPr>
      <w:r>
        <w:rPr/>
        <w:t>The residual combustible waste introduced into the incinerator is limited to the post-</w:t>
      </w:r>
      <w:r>
        <w:rPr>
          <w:spacing w:val="1"/>
        </w:rPr>
        <w:t> </w:t>
      </w:r>
      <w:r>
        <w:rPr/>
        <w:t>sorted municipal solid wastes (plastics especially, removed) in the WREE dept. waste</w:t>
      </w:r>
      <w:r>
        <w:rPr>
          <w:spacing w:val="1"/>
        </w:rPr>
        <w:t> </w:t>
      </w:r>
      <w:r>
        <w:rPr/>
        <w:t>dump.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scope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did</w:t>
      </w:r>
      <w:r>
        <w:rPr>
          <w:spacing w:val="-8"/>
        </w:rPr>
        <w:t> </w:t>
      </w:r>
      <w:r>
        <w:rPr/>
        <w:t>not</w:t>
      </w:r>
      <w:r>
        <w:rPr>
          <w:spacing w:val="-7"/>
        </w:rPr>
        <w:t> </w:t>
      </w:r>
      <w:r>
        <w:rPr/>
        <w:t>include</w:t>
      </w:r>
      <w:r>
        <w:rPr>
          <w:spacing w:val="-8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scrubbing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flue</w:t>
      </w:r>
      <w:r>
        <w:rPr>
          <w:spacing w:val="-9"/>
        </w:rPr>
        <w:t> </w:t>
      </w:r>
      <w:r>
        <w:rPr/>
        <w:t>gases</w:t>
      </w:r>
      <w:r>
        <w:rPr>
          <w:spacing w:val="-8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incinerator nor that of the biogas from the digester as long as it is functional for use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incinerator</w:t>
      </w:r>
      <w:r>
        <w:rPr>
          <w:spacing w:val="3"/>
        </w:rPr>
        <w:t> </w:t>
      </w:r>
      <w:r>
        <w:rPr/>
        <w:t>as is.</w:t>
      </w:r>
    </w:p>
    <w:p>
      <w:pPr>
        <w:pStyle w:val="BodyText"/>
        <w:ind w:left="336"/>
        <w:rPr>
          <w:sz w:val="20"/>
        </w:rPr>
      </w:pPr>
      <w:r>
        <w:rPr>
          <w:sz w:val="20"/>
        </w:rPr>
        <w:drawing>
          <wp:inline distT="0" distB="0" distL="0" distR="0">
            <wp:extent cx="4484362" cy="2522982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62" cy="252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  <w:ind w:left="384"/>
        <w:jc w:val="both"/>
      </w:pPr>
      <w:r>
        <w:rPr/>
        <w:t>Plate</w:t>
      </w:r>
      <w:r>
        <w:rPr>
          <w:spacing w:val="-2"/>
        </w:rPr>
        <w:t> </w:t>
      </w:r>
      <w:r>
        <w:rPr/>
        <w:t>III:</w:t>
      </w:r>
      <w:r>
        <w:rPr>
          <w:spacing w:val="-2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WREE</w:t>
      </w:r>
      <w:r>
        <w:rPr>
          <w:spacing w:val="-3"/>
        </w:rPr>
        <w:t> </w:t>
      </w:r>
      <w:r>
        <w:rPr/>
        <w:t>dept.,</w:t>
      </w:r>
      <w:r>
        <w:rPr>
          <w:spacing w:val="-1"/>
        </w:rPr>
        <w:t> </w:t>
      </w:r>
      <w:r>
        <w:rPr/>
        <w:t>ABU,</w:t>
      </w:r>
      <w:r>
        <w:rPr>
          <w:spacing w:val="-1"/>
        </w:rPr>
        <w:t> </w:t>
      </w:r>
      <w:r>
        <w:rPr/>
        <w:t>Zaria</w:t>
      </w:r>
      <w:r>
        <w:rPr>
          <w:spacing w:val="-1"/>
        </w:rPr>
        <w:t> </w:t>
      </w:r>
      <w:r>
        <w:rPr/>
        <w:t>waste</w:t>
      </w:r>
      <w:r>
        <w:rPr>
          <w:spacing w:val="-3"/>
        </w:rPr>
        <w:t> </w:t>
      </w:r>
      <w:r>
        <w:rPr/>
        <w:t>dump</w:t>
      </w:r>
    </w:p>
    <w:p>
      <w:pPr>
        <w:spacing w:after="0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spacing w:line="480" w:lineRule="auto" w:before="78"/>
        <w:ind w:left="3217" w:right="4359" w:firstLine="434"/>
        <w:jc w:val="left"/>
        <w:rPr>
          <w:b/>
          <w:sz w:val="24"/>
        </w:rPr>
      </w:pPr>
      <w:r>
        <w:rPr>
          <w:b/>
          <w:sz w:val="24"/>
        </w:rPr>
        <w:t>CHAPTER TWO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LITERATURE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REVIEW</w:t>
      </w:r>
    </w:p>
    <w:p>
      <w:pPr>
        <w:pStyle w:val="Heading1"/>
        <w:numPr>
          <w:ilvl w:val="1"/>
          <w:numId w:val="7"/>
        </w:numPr>
        <w:tabs>
          <w:tab w:pos="3216" w:val="left" w:leader="none"/>
          <w:tab w:pos="3217" w:val="left" w:leader="none"/>
        </w:tabs>
        <w:spacing w:line="240" w:lineRule="auto" w:before="1" w:after="0"/>
        <w:ind w:left="3217" w:right="0" w:hanging="2881"/>
        <w:jc w:val="both"/>
      </w:pPr>
      <w:bookmarkStart w:name="_TOC_250012" w:id="14"/>
      <w:r>
        <w:rPr/>
        <w:t>Municipal</w:t>
      </w:r>
      <w:r>
        <w:rPr>
          <w:spacing w:val="-2"/>
        </w:rPr>
        <w:t> </w:t>
      </w:r>
      <w:r>
        <w:rPr/>
        <w:t>Solid</w:t>
      </w:r>
      <w:r>
        <w:rPr>
          <w:spacing w:val="-1"/>
        </w:rPr>
        <w:t> </w:t>
      </w:r>
      <w:bookmarkEnd w:id="14"/>
      <w:r>
        <w:rPr/>
        <w:t>Wastes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Generally,</w:t>
      </w:r>
      <w:r>
        <w:rPr>
          <w:spacing w:val="-5"/>
        </w:rPr>
        <w:t> </w:t>
      </w:r>
      <w:r>
        <w:rPr/>
        <w:t>MSW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refuse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regarded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useless</w:t>
      </w:r>
      <w:r>
        <w:rPr>
          <w:spacing w:val="-1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unwanted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therefore</w:t>
      </w:r>
      <w:r>
        <w:rPr>
          <w:spacing w:val="-58"/>
        </w:rPr>
        <w:t> </w:t>
      </w:r>
      <w:r>
        <w:rPr/>
        <w:t>disc</w:t>
      </w:r>
      <w:r>
        <w:rPr>
          <w:spacing w:val="-2"/>
        </w:rPr>
        <w:t>a</w:t>
      </w:r>
      <w:r>
        <w:rPr/>
        <w:t>rd</w:t>
      </w:r>
      <w:r>
        <w:rPr>
          <w:spacing w:val="-2"/>
        </w:rPr>
        <w:t>e</w:t>
      </w:r>
      <w:r>
        <w:rPr/>
        <w:t>d.</w:t>
      </w:r>
      <w:r>
        <w:rPr>
          <w:spacing w:val="-12"/>
        </w:rPr>
        <w:t> </w:t>
      </w:r>
      <w:r>
        <w:rPr>
          <w:spacing w:val="-2"/>
        </w:rPr>
        <w:t>B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spacing w:val="2"/>
        </w:rPr>
        <w:t>n</w:t>
      </w:r>
      <w:r>
        <w:rPr/>
        <w:t>e</w:t>
      </w:r>
      <w:r>
        <w:rPr>
          <w:spacing w:val="-16"/>
        </w:rPr>
        <w:t> </w:t>
      </w:r>
      <w:r>
        <w:rPr/>
        <w:t>(199</w:t>
      </w:r>
      <w:r>
        <w:rPr>
          <w:spacing w:val="1"/>
        </w:rPr>
        <w:t>7</w:t>
      </w:r>
      <w:r>
        <w:rPr/>
        <w:t>)</w:t>
      </w:r>
      <w:r>
        <w:rPr>
          <w:spacing w:val="-13"/>
        </w:rPr>
        <w:t> </w:t>
      </w:r>
      <w:r>
        <w:rPr/>
        <w:t>w</w:t>
      </w:r>
      <w:r>
        <w:rPr>
          <w:spacing w:val="-2"/>
        </w:rPr>
        <w:t>a</w:t>
      </w:r>
      <w:r>
        <w:rPr/>
        <w:t>s</w:t>
      </w:r>
      <w:r>
        <w:rPr>
          <w:spacing w:val="-15"/>
        </w:rPr>
        <w:t> </w:t>
      </w:r>
      <w:r>
        <w:rPr/>
        <w:t>more</w:t>
      </w:r>
      <w:r>
        <w:rPr>
          <w:spacing w:val="-14"/>
        </w:rPr>
        <w:t> </w:t>
      </w:r>
      <w:r>
        <w:rPr>
          <w:spacing w:val="-1"/>
        </w:rPr>
        <w:t>c</w:t>
      </w:r>
      <w:r>
        <w:rPr/>
        <w:t>ompr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nsive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his</w:t>
      </w:r>
      <w:r>
        <w:rPr>
          <w:spacing w:val="-14"/>
        </w:rPr>
        <w:t> </w:t>
      </w:r>
      <w:r>
        <w:rPr/>
        <w:t>d</w:t>
      </w:r>
      <w:r>
        <w:rPr>
          <w:spacing w:val="-1"/>
        </w:rPr>
        <w:t>e</w:t>
      </w:r>
      <w:r>
        <w:rPr/>
        <w:t>s</w:t>
      </w:r>
      <w:r>
        <w:rPr>
          <w:spacing w:val="-1"/>
        </w:rPr>
        <w:t>c</w:t>
      </w:r>
      <w:r>
        <w:rPr/>
        <w:t>ription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w</w:t>
      </w:r>
      <w:r>
        <w:rPr>
          <w:spacing w:val="-2"/>
        </w:rPr>
        <w:t>a</w:t>
      </w:r>
      <w:r>
        <w:rPr/>
        <w:t>s</w:t>
      </w:r>
      <w:r>
        <w:rPr>
          <w:spacing w:val="2"/>
        </w:rPr>
        <w:t>t</w:t>
      </w:r>
      <w:r>
        <w:rPr/>
        <w:t>e</w:t>
      </w:r>
      <w:r>
        <w:rPr>
          <w:spacing w:val="-12"/>
        </w:rPr>
        <w:t> </w:t>
      </w:r>
      <w:r>
        <w:rPr>
          <w:spacing w:val="-135"/>
          <w:w w:val="333"/>
        </w:rPr>
        <w:t>³</w:t>
      </w:r>
      <w:r>
        <w:rPr>
          <w:spacing w:val="-1"/>
        </w:rPr>
        <w:t>a</w:t>
      </w:r>
      <w:r>
        <w:rPr/>
        <w:t>s</w:t>
      </w:r>
      <w:r>
        <w:rPr>
          <w:spacing w:val="-12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 whi</w:t>
      </w:r>
      <w:r>
        <w:rPr>
          <w:spacing w:val="-1"/>
        </w:rPr>
        <w:t>c</w:t>
      </w:r>
      <w:r>
        <w:rPr/>
        <w:t>h</w:t>
      </w:r>
      <w:r>
        <w:rPr>
          <w:spacing w:val="18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19"/>
        </w:rPr>
        <w:t> </w:t>
      </w:r>
      <w:r>
        <w:rPr/>
        <w:t>no</w:t>
      </w:r>
      <w:r>
        <w:rPr>
          <w:spacing w:val="18"/>
        </w:rPr>
        <w:t> </w:t>
      </w:r>
      <w:r>
        <w:rPr/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19"/>
        </w:rPr>
        <w:t> </w:t>
      </w:r>
      <w:r>
        <w:rPr/>
        <w:t>v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u</w:t>
      </w:r>
      <w:r>
        <w:rPr/>
        <w:t>e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prod</w:t>
      </w:r>
      <w:r>
        <w:rPr>
          <w:spacing w:val="-1"/>
        </w:rPr>
        <w:t>uce</w:t>
      </w:r>
      <w:r>
        <w:rPr/>
        <w:t>r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/>
        <w:t>so</w:t>
      </w:r>
      <w:r>
        <w:rPr>
          <w:spacing w:val="21"/>
        </w:rPr>
        <w:t> </w:t>
      </w:r>
      <w:r>
        <w:rPr/>
        <w:t>must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dispos</w:t>
      </w:r>
      <w:r>
        <w:rPr>
          <w:spacing w:val="-1"/>
        </w:rPr>
        <w:t>e</w:t>
      </w:r>
      <w:r>
        <w:rPr/>
        <w:t>d</w:t>
      </w:r>
      <w:r>
        <w:rPr>
          <w:spacing w:val="25"/>
        </w:rPr>
        <w:t> </w:t>
      </w:r>
      <w:r>
        <w:rPr/>
        <w:t>o</w:t>
      </w:r>
      <w:r>
        <w:rPr>
          <w:spacing w:val="-1"/>
        </w:rPr>
        <w:t>f</w:t>
      </w:r>
      <w:r>
        <w:rPr>
          <w:spacing w:val="-135"/>
          <w:w w:val="300"/>
        </w:rPr>
        <w:t>´</w:t>
      </w:r>
      <w:r>
        <w:rPr/>
        <w:t>.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19"/>
        </w:rPr>
        <w:t> </w:t>
      </w:r>
      <w:r>
        <w:rPr/>
        <w:t>be w</w:t>
      </w:r>
      <w:r>
        <w:rPr>
          <w:spacing w:val="1"/>
        </w:rPr>
        <w:t>h</w:t>
      </w:r>
      <w:r>
        <w:rPr/>
        <w:t>y</w:t>
      </w:r>
      <w:r>
        <w:rPr>
          <w:spacing w:val="4"/>
        </w:rPr>
        <w:t> </w:t>
      </w:r>
      <w:r>
        <w:rPr>
          <w:spacing w:val="-2"/>
        </w:rPr>
        <w:t>B</w:t>
      </w:r>
      <w:r>
        <w:rPr>
          <w:spacing w:val="-1"/>
        </w:rPr>
        <w:t>a</w:t>
      </w:r>
      <w:r>
        <w:rPr/>
        <w:t>ilie</w:t>
      </w:r>
      <w:r>
        <w:rPr>
          <w:spacing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7"/>
        </w:rPr>
        <w:t> </w:t>
      </w:r>
      <w:r>
        <w:rPr>
          <w:i/>
        </w:rPr>
        <w:t>a</w:t>
      </w:r>
      <w:r>
        <w:rPr>
          <w:i/>
          <w:spacing w:val="1"/>
        </w:rPr>
        <w:t>l</w:t>
      </w:r>
      <w:r>
        <w:rPr>
          <w:i/>
        </w:rPr>
        <w:t>.</w:t>
      </w:r>
      <w:r>
        <w:rPr/>
        <w:t>,</w:t>
      </w:r>
      <w:r>
        <w:rPr>
          <w:spacing w:val="6"/>
        </w:rPr>
        <w:t> </w:t>
      </w:r>
      <w:r>
        <w:rPr/>
        <w:t>(199</w:t>
      </w:r>
      <w:r>
        <w:rPr>
          <w:spacing w:val="-1"/>
        </w:rPr>
        <w:t>9</w:t>
      </w:r>
      <w:r>
        <w:rPr/>
        <w:t>)</w:t>
      </w:r>
      <w:r>
        <w:rPr>
          <w:spacing w:val="6"/>
        </w:rPr>
        <w:t> </w:t>
      </w:r>
      <w:r>
        <w:rPr/>
        <w:t>insist</w:t>
      </w:r>
      <w:r>
        <w:rPr>
          <w:spacing w:val="7"/>
        </w:rPr>
        <w:t> </w:t>
      </w:r>
      <w:r>
        <w:rPr/>
        <w:t>t</w:t>
      </w:r>
      <w:r>
        <w:rPr>
          <w:spacing w:val="1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5"/>
        </w:rPr>
        <w:t> </w:t>
      </w:r>
      <w:r>
        <w:rPr>
          <w:spacing w:val="-135"/>
          <w:w w:val="333"/>
        </w:rPr>
        <w:t>³</w:t>
      </w:r>
      <w:r>
        <w:rPr/>
        <w:t>for</w:t>
      </w:r>
      <w:r>
        <w:rPr>
          <w:spacing w:val="5"/>
        </w:rPr>
        <w:t> </w:t>
      </w:r>
      <w:r>
        <w:rPr/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</w:t>
      </w:r>
      <w:r>
        <w:rPr>
          <w:spacing w:val="-1"/>
        </w:rPr>
        <w:t>ca</w:t>
      </w:r>
      <w:r>
        <w:rPr/>
        <w:t>l</w:t>
      </w:r>
      <w:r>
        <w:rPr>
          <w:spacing w:val="9"/>
        </w:rPr>
        <w:t> </w:t>
      </w:r>
      <w:r>
        <w:rPr/>
        <w:t>purp</w:t>
      </w:r>
      <w:r>
        <w:rPr>
          <w:spacing w:val="-1"/>
        </w:rPr>
        <w:t>o</w:t>
      </w:r>
      <w:r>
        <w:rPr/>
        <w:t>s</w:t>
      </w:r>
      <w:r>
        <w:rPr>
          <w:spacing w:val="-1"/>
        </w:rPr>
        <w:t>e</w:t>
      </w:r>
      <w:r>
        <w:rPr/>
        <w:t>s,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7"/>
        </w:rPr>
        <w:t> </w:t>
      </w:r>
      <w:r>
        <w:rPr/>
        <w:t>w</w:t>
      </w:r>
      <w:r>
        <w:rPr>
          <w:spacing w:val="-2"/>
        </w:rPr>
        <w:t>a</w:t>
      </w:r>
      <w:r>
        <w:rPr/>
        <w:t>ste</w:t>
      </w:r>
      <w:r>
        <w:rPr>
          <w:spacing w:val="6"/>
        </w:rPr>
        <w:t> </w:t>
      </w:r>
      <w:r>
        <w:rPr/>
        <w:t>includ</w:t>
      </w:r>
      <w:r>
        <w:rPr>
          <w:spacing w:val="-1"/>
        </w:rPr>
        <w:t>e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y 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 th</w:t>
      </w:r>
      <w:r>
        <w:rPr>
          <w:spacing w:val="-1"/>
        </w:rPr>
        <w:t>a</w:t>
      </w:r>
      <w:r>
        <w:rPr/>
        <w:t>t ent</w:t>
      </w:r>
      <w:r>
        <w:rPr>
          <w:spacing w:val="-1"/>
        </w:rPr>
        <w:t>e</w:t>
      </w:r>
      <w:r>
        <w:rPr/>
        <w:t>rs t</w:t>
      </w:r>
      <w:r>
        <w:rPr>
          <w:spacing w:val="2"/>
        </w:rPr>
        <w:t>h</w:t>
      </w:r>
      <w:r>
        <w:rPr/>
        <w:t>e</w:t>
      </w:r>
      <w:r>
        <w:rPr>
          <w:spacing w:val="-1"/>
        </w:rPr>
        <w:t> 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ste m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nt </w:t>
      </w:r>
      <w:r>
        <w:rPr>
          <w:spacing w:val="2"/>
        </w:rPr>
        <w:t>s</w:t>
      </w:r>
      <w:r>
        <w:rPr>
          <w:spacing w:val="-5"/>
        </w:rPr>
        <w:t>y</w:t>
      </w:r>
      <w:r>
        <w:rPr/>
        <w:t>ste</w:t>
      </w:r>
      <w:r>
        <w:rPr>
          <w:spacing w:val="5"/>
        </w:rPr>
        <w:t>m</w:t>
      </w:r>
      <w:r>
        <w:rPr>
          <w:spacing w:val="-135"/>
          <w:w w:val="300"/>
        </w:rPr>
        <w:t>´</w:t>
      </w:r>
      <w:r>
        <w:rPr/>
        <w:t>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2"/>
          <w:numId w:val="7"/>
        </w:numPr>
        <w:tabs>
          <w:tab w:pos="1057" w:val="left" w:leader="none"/>
        </w:tabs>
        <w:spacing w:line="240" w:lineRule="auto" w:before="0" w:after="0"/>
        <w:ind w:left="1056" w:right="0" w:hanging="721"/>
        <w:jc w:val="both"/>
      </w:pPr>
      <w:bookmarkStart w:name="_TOC_250011" w:id="15"/>
      <w:r>
        <w:rPr/>
        <w:t>Characteristics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bookmarkEnd w:id="15"/>
      <w:r>
        <w:rPr/>
        <w:t>Properties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Ogunbiyi (2001), classified wastes as gaseous, liquid or solid depending on their phase.</w:t>
      </w:r>
      <w:r>
        <w:rPr>
          <w:spacing w:val="-57"/>
        </w:rPr>
        <w:t> </w:t>
      </w:r>
      <w:r>
        <w:rPr/>
        <w:t>He went on to note that it is possible to have solid wastes intermixed with liquid wastes</w:t>
      </w:r>
      <w:r>
        <w:rPr>
          <w:spacing w:val="1"/>
        </w:rPr>
        <w:t> </w:t>
      </w:r>
      <w:r>
        <w:rPr/>
        <w:t>but its non-flowing nature requires its continual retention at the site of generation or</w:t>
      </w:r>
      <w:r>
        <w:rPr>
          <w:spacing w:val="1"/>
        </w:rPr>
        <w:t> </w:t>
      </w:r>
      <w:r>
        <w:rPr/>
        <w:t>deposition</w:t>
      </w:r>
      <w:r>
        <w:rPr>
          <w:spacing w:val="-6"/>
        </w:rPr>
        <w:t> </w:t>
      </w:r>
      <w:r>
        <w:rPr/>
        <w:t>until</w:t>
      </w:r>
      <w:r>
        <w:rPr>
          <w:spacing w:val="-5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removed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disposal.</w:t>
      </w:r>
      <w:r>
        <w:rPr>
          <w:spacing w:val="-6"/>
        </w:rPr>
        <w:t> </w:t>
      </w:r>
      <w:r>
        <w:rPr/>
        <w:t>Kiely,</w:t>
      </w:r>
      <w:r>
        <w:rPr>
          <w:spacing w:val="-5"/>
        </w:rPr>
        <w:t> </w:t>
      </w:r>
      <w:r>
        <w:rPr/>
        <w:t>(1998)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Bailie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/>
        <w:t>,</w:t>
      </w:r>
      <w:r>
        <w:rPr>
          <w:spacing w:val="-5"/>
        </w:rPr>
        <w:t> </w:t>
      </w:r>
      <w:r>
        <w:rPr/>
        <w:t>(1999)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agreement that MSW in particular, comprises small and moderately sized solid-waste</w:t>
      </w:r>
      <w:r>
        <w:rPr>
          <w:spacing w:val="1"/>
        </w:rPr>
        <w:t> </w:t>
      </w:r>
      <w:r>
        <w:rPr/>
        <w:t>items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houses,</w:t>
      </w:r>
      <w:r>
        <w:rPr>
          <w:spacing w:val="-4"/>
        </w:rPr>
        <w:t> </w:t>
      </w:r>
      <w:r>
        <w:rPr/>
        <w:t>businesses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institutions,</w:t>
      </w:r>
      <w:r>
        <w:rPr>
          <w:spacing w:val="-4"/>
        </w:rPr>
        <w:t> </w:t>
      </w:r>
      <w:r>
        <w:rPr/>
        <w:t>while</w:t>
      </w:r>
      <w:r>
        <w:rPr>
          <w:spacing w:val="-4"/>
        </w:rPr>
        <w:t> </w:t>
      </w:r>
      <w:r>
        <w:rPr/>
        <w:t>Bryne,</w:t>
      </w:r>
      <w:r>
        <w:rPr>
          <w:spacing w:val="-2"/>
        </w:rPr>
        <w:t> </w:t>
      </w:r>
      <w:r>
        <w:rPr/>
        <w:t>(1997) classified</w:t>
      </w:r>
      <w:r>
        <w:rPr>
          <w:spacing w:val="-3"/>
        </w:rPr>
        <w:t> </w:t>
      </w:r>
      <w:r>
        <w:rPr/>
        <w:t>municipal</w:t>
      </w:r>
      <w:r>
        <w:rPr>
          <w:spacing w:val="-58"/>
        </w:rPr>
        <w:t> </w:t>
      </w:r>
      <w:r>
        <w:rPr/>
        <w:t>waste,</w:t>
      </w:r>
      <w:r>
        <w:rPr>
          <w:spacing w:val="-2"/>
        </w:rPr>
        <w:t> </w:t>
      </w:r>
      <w:r>
        <w:rPr/>
        <w:t>as that,</w:t>
      </w:r>
      <w:r>
        <w:rPr>
          <w:spacing w:val="2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 urban areas,</w:t>
      </w:r>
      <w:r>
        <w:rPr>
          <w:spacing w:val="-1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houses and</w:t>
      </w:r>
      <w:r>
        <w:rPr>
          <w:spacing w:val="-1"/>
        </w:rPr>
        <w:t> </w:t>
      </w:r>
      <w:r>
        <w:rPr/>
        <w:t>shops.</w:t>
      </w: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2"/>
          <w:numId w:val="7"/>
        </w:numPr>
        <w:tabs>
          <w:tab w:pos="1057" w:val="left" w:leader="none"/>
        </w:tabs>
        <w:spacing w:line="240" w:lineRule="auto" w:before="0" w:after="0"/>
        <w:ind w:left="1056" w:right="0" w:hanging="721"/>
        <w:jc w:val="both"/>
      </w:pPr>
      <w:bookmarkStart w:name="_TOC_250010" w:id="16"/>
      <w:r>
        <w:rPr/>
        <w:t>Treatment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bookmarkEnd w:id="16"/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One of the guiding principles of current waste treatment/management practices is the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hierarchy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options,</w:t>
      </w:r>
      <w:r>
        <w:rPr>
          <w:spacing w:val="-1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desirable</w:t>
      </w:r>
      <w:r>
        <w:rPr>
          <w:spacing w:val="-1"/>
        </w:rPr>
        <w:t> </w:t>
      </w:r>
      <w:r>
        <w:rPr/>
        <w:t>option</w:t>
      </w:r>
      <w:r>
        <w:rPr>
          <w:spacing w:val="-1"/>
        </w:rPr>
        <w:t> </w:t>
      </w:r>
      <w:r>
        <w:rPr/>
        <w:t>is</w:t>
      </w:r>
      <w:r>
        <w:rPr>
          <w:spacing w:val="-58"/>
        </w:rPr>
        <w:t> </w:t>
      </w:r>
      <w:r>
        <w:rPr/>
        <w:t>not to produce the waste in the first place (Waste Prevention) and the least desirable</w:t>
      </w:r>
      <w:r>
        <w:rPr>
          <w:spacing w:val="1"/>
        </w:rPr>
        <w:t> </w:t>
      </w:r>
      <w:r>
        <w:rPr/>
        <w:t>option is to dispose of the waste with no recovery of either materials and/or energy.</w:t>
      </w:r>
      <w:r>
        <w:rPr>
          <w:spacing w:val="1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these</w:t>
      </w:r>
      <w:r>
        <w:rPr>
          <w:spacing w:val="-9"/>
        </w:rPr>
        <w:t> </w:t>
      </w:r>
      <w:r>
        <w:rPr/>
        <w:t>two</w:t>
      </w:r>
      <w:r>
        <w:rPr>
          <w:spacing w:val="-5"/>
        </w:rPr>
        <w:t> </w:t>
      </w:r>
      <w:r>
        <w:rPr/>
        <w:t>extremes</w:t>
      </w:r>
      <w:r>
        <w:rPr>
          <w:spacing w:val="-8"/>
        </w:rPr>
        <w:t> </w:t>
      </w:r>
      <w:r>
        <w:rPr/>
        <w:t>there</w:t>
      </w:r>
      <w:r>
        <w:rPr>
          <w:spacing w:val="-6"/>
        </w:rPr>
        <w:t> </w:t>
      </w:r>
      <w:r>
        <w:rPr/>
        <w:t>are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wide</w:t>
      </w:r>
      <w:r>
        <w:rPr>
          <w:spacing w:val="-9"/>
        </w:rPr>
        <w:t> </w:t>
      </w:r>
      <w:r>
        <w:rPr/>
        <w:t>variety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waste</w:t>
      </w:r>
      <w:r>
        <w:rPr>
          <w:spacing w:val="-8"/>
        </w:rPr>
        <w:t> </w:t>
      </w:r>
      <w:r>
        <w:rPr/>
        <w:t>treatment</w:t>
      </w:r>
      <w:r>
        <w:rPr>
          <w:spacing w:val="-7"/>
        </w:rPr>
        <w:t> </w:t>
      </w:r>
      <w:r>
        <w:rPr/>
        <w:t>options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may</w:t>
      </w:r>
      <w:r>
        <w:rPr>
          <w:spacing w:val="-57"/>
        </w:rPr>
        <w:t> </w:t>
      </w:r>
      <w:r>
        <w:rPr/>
        <w:t>be used as part of a waste management strategy to recover materials or generate energy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wastes.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line="480" w:lineRule="auto" w:before="74"/>
        <w:ind w:left="336" w:right="1690"/>
        <w:jc w:val="both"/>
      </w:pPr>
      <w:r>
        <w:rPr/>
        <w:t>Anaerobic digestion (to produce usable biogas) and incineration (to generate energy),</w:t>
      </w:r>
      <w:r>
        <w:rPr>
          <w:spacing w:val="-58"/>
        </w:rPr>
        <w:t> </w:t>
      </w:r>
      <w:r>
        <w:rPr/>
        <w:t>the twin arms of this study falls into this latter category of current waste management</w:t>
      </w:r>
      <w:r>
        <w:rPr>
          <w:spacing w:val="-57"/>
        </w:rPr>
        <w:t> </w:t>
      </w:r>
      <w:r>
        <w:rPr/>
        <w:t>strategies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7"/>
        </w:numPr>
        <w:tabs>
          <w:tab w:pos="3216" w:val="left" w:leader="none"/>
          <w:tab w:pos="3217" w:val="left" w:leader="none"/>
        </w:tabs>
        <w:spacing w:line="240" w:lineRule="auto" w:before="0" w:after="0"/>
        <w:ind w:left="3217" w:right="0" w:hanging="2881"/>
        <w:jc w:val="both"/>
      </w:pPr>
      <w:bookmarkStart w:name="_TOC_250009" w:id="17"/>
      <w:r>
        <w:rPr/>
        <w:t>Anaerobic</w:t>
      </w:r>
      <w:r>
        <w:rPr>
          <w:spacing w:val="-2"/>
        </w:rPr>
        <w:t> </w:t>
      </w:r>
      <w:bookmarkEnd w:id="17"/>
      <w:r>
        <w:rPr/>
        <w:t>Digestion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36" w:right="1436"/>
        <w:jc w:val="both"/>
      </w:pPr>
      <w:r>
        <w:rPr/>
        <w:t>Punmia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(2005)</w:t>
      </w:r>
      <w:r>
        <w:rPr>
          <w:spacing w:val="-1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AD</w:t>
      </w:r>
      <w:r>
        <w:rPr>
          <w:spacing w:val="-2"/>
        </w:rPr>
        <w:t> </w:t>
      </w:r>
      <w:r>
        <w:rPr/>
        <w:t>consists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distinct</w:t>
      </w:r>
      <w:r>
        <w:rPr>
          <w:spacing w:val="-5"/>
        </w:rPr>
        <w:t> </w:t>
      </w:r>
      <w:r>
        <w:rPr/>
        <w:t>stages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four</w:t>
      </w:r>
      <w:r>
        <w:rPr>
          <w:spacing w:val="-2"/>
        </w:rPr>
        <w:t> </w:t>
      </w:r>
      <w:r>
        <w:rPr/>
        <w:t>processes</w:t>
      </w:r>
      <w:r>
        <w:rPr>
          <w:spacing w:val="-58"/>
        </w:rPr>
        <w:t> </w:t>
      </w:r>
      <w:r>
        <w:rPr/>
        <w:t>which</w:t>
      </w:r>
      <w:r>
        <w:rPr>
          <w:spacing w:val="-4"/>
        </w:rPr>
        <w:t> </w:t>
      </w:r>
      <w:r>
        <w:rPr/>
        <w:t>occur</w:t>
      </w:r>
      <w:r>
        <w:rPr>
          <w:spacing w:val="-5"/>
        </w:rPr>
        <w:t> </w:t>
      </w:r>
      <w:r>
        <w:rPr/>
        <w:t>simultaneously,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digestion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organic</w:t>
      </w:r>
      <w:r>
        <w:rPr>
          <w:spacing w:val="-4"/>
        </w:rPr>
        <w:t> </w:t>
      </w:r>
      <w:r>
        <w:rPr/>
        <w:t>matter.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stage</w:t>
      </w:r>
      <w:r>
        <w:rPr>
          <w:spacing w:val="-2"/>
        </w:rPr>
        <w:t> </w:t>
      </w:r>
      <w:r>
        <w:rPr/>
        <w:t>known</w:t>
      </w:r>
      <w:r>
        <w:rPr>
          <w:spacing w:val="-1"/>
        </w:rPr>
        <w:t> </w:t>
      </w:r>
      <w:r>
        <w:rPr/>
        <w:t>as</w:t>
      </w:r>
      <w:r>
        <w:rPr>
          <w:spacing w:val="-58"/>
        </w:rPr>
        <w:t> </w:t>
      </w:r>
      <w:r>
        <w:rPr/>
        <w:t>acid fermentation consists of hydrolysis, acidogenesis and acetogenesis. Hydrolysis is</w:t>
      </w:r>
      <w:r>
        <w:rPr>
          <w:spacing w:val="1"/>
        </w:rPr>
        <w:t> </w:t>
      </w:r>
      <w:r>
        <w:rPr/>
        <w:t>the process where complex organic materials are broken down into their constituent</w:t>
      </w:r>
      <w:r>
        <w:rPr>
          <w:spacing w:val="1"/>
        </w:rPr>
        <w:t> </w:t>
      </w:r>
      <w:r>
        <w:rPr/>
        <w:t>parts;</w:t>
      </w:r>
      <w:r>
        <w:rPr>
          <w:spacing w:val="-3"/>
        </w:rPr>
        <w:t> </w:t>
      </w:r>
      <w:r>
        <w:rPr/>
        <w:t>soluble</w:t>
      </w:r>
      <w:r>
        <w:rPr>
          <w:spacing w:val="-3"/>
        </w:rPr>
        <w:t> </w:t>
      </w:r>
      <w:r>
        <w:rPr/>
        <w:t>monomers.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followed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acidogenesis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liquefaction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high</w:t>
      </w:r>
      <w:r>
        <w:rPr>
          <w:spacing w:val="-58"/>
        </w:rPr>
        <w:t> </w:t>
      </w:r>
      <w:r>
        <w:rPr/>
        <w:t>molecular weight organic compounds and conversion to organic acids by acid forming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 by</w:t>
      </w:r>
      <w:r>
        <w:rPr>
          <w:spacing w:val="1"/>
        </w:rPr>
        <w:t> </w:t>
      </w:r>
      <w:r>
        <w:rPr/>
        <w:t>acetogenesis,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formed.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propionic</w:t>
      </w:r>
      <w:r>
        <w:rPr>
          <w:spacing w:val="-10"/>
        </w:rPr>
        <w:t> </w:t>
      </w:r>
      <w:r>
        <w:rPr/>
        <w:t>acid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butyric</w:t>
      </w:r>
      <w:r>
        <w:rPr>
          <w:spacing w:val="-11"/>
        </w:rPr>
        <w:t> </w:t>
      </w:r>
      <w:r>
        <w:rPr/>
        <w:t>acid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most</w:t>
      </w:r>
      <w:r>
        <w:rPr>
          <w:spacing w:val="-8"/>
        </w:rPr>
        <w:t> </w:t>
      </w:r>
      <w:r>
        <w:rPr/>
        <w:t>common</w:t>
      </w:r>
      <w:r>
        <w:rPr>
          <w:spacing w:val="-9"/>
        </w:rPr>
        <w:t> </w:t>
      </w:r>
      <w:r>
        <w:rPr/>
        <w:t>end</w:t>
      </w:r>
      <w:r>
        <w:rPr>
          <w:spacing w:val="-9"/>
        </w:rPr>
        <w:t> </w:t>
      </w:r>
      <w:r>
        <w:rPr/>
        <w:t>products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first</w:t>
      </w:r>
      <w:r>
        <w:rPr>
          <w:spacing w:val="-9"/>
        </w:rPr>
        <w:t> </w:t>
      </w:r>
      <w:r>
        <w:rPr/>
        <w:t>stage.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second stage known as methane fermentation or methanogenesis is gasification of the</w:t>
      </w:r>
      <w:r>
        <w:rPr>
          <w:spacing w:val="1"/>
        </w:rPr>
        <w:t> </w:t>
      </w:r>
      <w:r>
        <w:rPr/>
        <w:t>organic</w:t>
      </w:r>
      <w:r>
        <w:rPr>
          <w:spacing w:val="-4"/>
        </w:rPr>
        <w:t> </w:t>
      </w:r>
      <w:r>
        <w:rPr/>
        <w:t>acids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methane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carbon</w:t>
      </w:r>
      <w:r>
        <w:rPr>
          <w:spacing w:val="-4"/>
        </w:rPr>
        <w:t> </w:t>
      </w:r>
      <w:r>
        <w:rPr/>
        <w:t>dioxide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acid</w:t>
      </w:r>
      <w:r>
        <w:rPr>
          <w:spacing w:val="-3"/>
        </w:rPr>
        <w:t> </w:t>
      </w:r>
      <w:r>
        <w:rPr/>
        <w:t>splitting</w:t>
      </w:r>
      <w:r>
        <w:rPr>
          <w:spacing w:val="-5"/>
        </w:rPr>
        <w:t> </w:t>
      </w:r>
      <w:r>
        <w:rPr/>
        <w:t>methane</w:t>
      </w:r>
      <w:r>
        <w:rPr>
          <w:spacing w:val="-4"/>
        </w:rPr>
        <w:t> </w:t>
      </w:r>
      <w:r>
        <w:rPr/>
        <w:t>forming</w:t>
      </w:r>
      <w:r>
        <w:rPr>
          <w:spacing w:val="-5"/>
        </w:rPr>
        <w:t> </w:t>
      </w:r>
      <w:r>
        <w:rPr/>
        <w:t>bacteria.</w:t>
      </w:r>
      <w:r>
        <w:rPr>
          <w:spacing w:val="-58"/>
        </w:rPr>
        <w:t> </w:t>
      </w:r>
      <w:r>
        <w:rPr/>
        <w:t>Metcalf and Eddy (2003) on the other hand described as three, the basic steps in the</w:t>
      </w:r>
      <w:r>
        <w:rPr>
          <w:spacing w:val="1"/>
        </w:rPr>
        <w:t> </w:t>
      </w:r>
      <w:r>
        <w:rPr/>
        <w:t>overall anaerobic oxidation of a waste viz hydrolysis, fermentation and methanogenesis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agreement with</w:t>
      </w:r>
      <w:r>
        <w:rPr>
          <w:spacing w:val="1"/>
        </w:rPr>
        <w:t> </w:t>
      </w:r>
      <w:r>
        <w:rPr/>
        <w:t>McCarty</w:t>
      </w:r>
      <w:r>
        <w:rPr>
          <w:spacing w:val="-5"/>
        </w:rPr>
        <w:t> </w:t>
      </w:r>
      <w:r>
        <w:rPr/>
        <w:t>and Smith,</w:t>
      </w:r>
      <w:r>
        <w:rPr>
          <w:spacing w:val="-1"/>
        </w:rPr>
        <w:t> </w:t>
      </w:r>
      <w:r>
        <w:rPr/>
        <w:t>(1991) as illustrated</w:t>
      </w:r>
      <w:r>
        <w:rPr>
          <w:spacing w:val="1"/>
        </w:rPr>
        <w:t> </w:t>
      </w:r>
      <w:r>
        <w:rPr/>
        <w:t>in Figure</w:t>
      </w:r>
      <w:r>
        <w:rPr>
          <w:spacing w:val="-3"/>
        </w:rPr>
        <w:t> </w:t>
      </w:r>
      <w:r>
        <w:rPr/>
        <w:t>2.1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2"/>
          <w:numId w:val="7"/>
        </w:numPr>
        <w:tabs>
          <w:tab w:pos="1057" w:val="left" w:leader="none"/>
        </w:tabs>
        <w:spacing w:line="240" w:lineRule="auto" w:before="0" w:after="0"/>
        <w:ind w:left="1056" w:right="0" w:hanging="721"/>
        <w:jc w:val="both"/>
      </w:pPr>
      <w:bookmarkStart w:name="_TOC_250008" w:id="18"/>
      <w:r>
        <w:rPr/>
        <w:t>Biochemical</w:t>
      </w:r>
      <w:r>
        <w:rPr>
          <w:spacing w:val="-3"/>
        </w:rPr>
        <w:t> </w:t>
      </w:r>
      <w:bookmarkEnd w:id="18"/>
      <w:r>
        <w:rPr/>
        <w:t>Reactions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36" w:right="1437"/>
        <w:jc w:val="both"/>
      </w:pPr>
      <w:r>
        <w:rPr/>
        <w:t>Themelis and Verma, (2004) posited that an approximate chemical formula for the</w:t>
      </w:r>
      <w:r>
        <w:rPr>
          <w:spacing w:val="1"/>
        </w:rPr>
        <w:t> </w:t>
      </w:r>
      <w:r>
        <w:rPr>
          <w:position w:val="2"/>
        </w:rPr>
        <w:t>mixture of organic waste is C</w:t>
      </w:r>
      <w:r>
        <w:rPr>
          <w:sz w:val="16"/>
        </w:rPr>
        <w:t>6</w:t>
      </w:r>
      <w:r>
        <w:rPr>
          <w:position w:val="2"/>
        </w:rPr>
        <w:t>H</w:t>
      </w:r>
      <w:r>
        <w:rPr>
          <w:sz w:val="16"/>
        </w:rPr>
        <w:t>10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position w:val="2"/>
        </w:rPr>
        <w:t>. A hydrolysis reaction where the organic waste is</w:t>
      </w:r>
      <w:r>
        <w:rPr>
          <w:spacing w:val="1"/>
          <w:position w:val="2"/>
        </w:rPr>
        <w:t> </w:t>
      </w:r>
      <w:r>
        <w:rPr/>
        <w:t>broken</w:t>
      </w:r>
      <w:r>
        <w:rPr>
          <w:spacing w:val="-1"/>
        </w:rPr>
        <w:t> </w:t>
      </w:r>
      <w:r>
        <w:rPr/>
        <w:t>down into simple sugar (glucose)</w:t>
      </w:r>
      <w:r>
        <w:rPr>
          <w:spacing w:val="-1"/>
        </w:rPr>
        <w:t> </w:t>
      </w:r>
      <w:r>
        <w:rPr/>
        <w:t>is as shown</w:t>
      </w:r>
      <w:r>
        <w:rPr>
          <w:spacing w:val="-1"/>
        </w:rPr>
        <w:t> </w:t>
      </w:r>
      <w:r>
        <w:rPr/>
        <w:t>in Equation 2.1</w:t>
      </w:r>
    </w:p>
    <w:p>
      <w:pPr>
        <w:pStyle w:val="BodyText"/>
        <w:spacing w:before="1"/>
        <w:rPr>
          <w:sz w:val="23"/>
        </w:rPr>
      </w:pPr>
    </w:p>
    <w:p>
      <w:pPr>
        <w:tabs>
          <w:tab w:pos="2806" w:val="left" w:leader="none"/>
          <w:tab w:pos="3937" w:val="left" w:leader="none"/>
          <w:tab w:pos="6817" w:val="left" w:leader="none"/>
        </w:tabs>
        <w:spacing w:before="0"/>
        <w:ind w:left="336" w:right="0" w:firstLine="0"/>
        <w:jc w:val="both"/>
        <w:rPr>
          <w:sz w:val="24"/>
        </w:rPr>
      </w:pPr>
      <w:r>
        <w:rPr>
          <w:w w:val="105"/>
          <w:position w:val="2"/>
          <w:sz w:val="24"/>
        </w:rPr>
        <w:t>C</w:t>
      </w:r>
      <w:r>
        <w:rPr>
          <w:w w:val="105"/>
          <w:sz w:val="16"/>
        </w:rPr>
        <w:t>6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10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4</w:t>
      </w:r>
      <w:r>
        <w:rPr>
          <w:w w:val="105"/>
          <w:position w:val="2"/>
          <w:sz w:val="24"/>
        </w:rPr>
        <w:t>+2H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  <w:tab/>
      </w:r>
      <w:r>
        <w:rPr>
          <w:w w:val="330"/>
          <w:position w:val="2"/>
          <w:sz w:val="24"/>
        </w:rPr>
        <w:t>ĺ</w:t>
        <w:tab/>
      </w:r>
      <w:r>
        <w:rPr>
          <w:w w:val="105"/>
          <w:position w:val="2"/>
          <w:sz w:val="24"/>
        </w:rPr>
        <w:t>C</w:t>
      </w:r>
      <w:r>
        <w:rPr>
          <w:w w:val="105"/>
          <w:sz w:val="16"/>
        </w:rPr>
        <w:t>6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12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6</w:t>
      </w:r>
      <w:r>
        <w:rPr>
          <w:w w:val="105"/>
          <w:position w:val="2"/>
          <w:sz w:val="24"/>
        </w:rPr>
        <w:t>+2H</w:t>
      </w:r>
      <w:r>
        <w:rPr>
          <w:w w:val="105"/>
          <w:sz w:val="16"/>
        </w:rPr>
        <w:t>2</w:t>
        <w:tab/>
      </w:r>
      <w:r>
        <w:rPr>
          <w:position w:val="2"/>
          <w:sz w:val="24"/>
        </w:rPr>
        <w:t>Equation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2.1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ind w:left="328"/>
        <w:rPr>
          <w:sz w:val="20"/>
        </w:rPr>
      </w:pPr>
      <w:r>
        <w:rPr>
          <w:sz w:val="20"/>
        </w:rPr>
        <w:pict>
          <v:group style="width:482pt;height:393.9pt;mso-position-horizontal-relative:char;mso-position-vertical-relative:line" coordorigin="0,0" coordsize="9640,7878">
            <v:rect style="position:absolute;left:7;top:7;width:9625;height:7863" filled="false" stroked="true" strokeweight=".75pt" strokecolor="#edebe0">
              <v:stroke dashstyle="solid"/>
            </v:rect>
            <v:shape style="position:absolute;left:127;top:257;width:9259;height:7417" type="#_x0000_t75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1"/>
        </w:rPr>
      </w:pPr>
    </w:p>
    <w:p>
      <w:pPr>
        <w:spacing w:line="235" w:lineRule="auto" w:before="94"/>
        <w:ind w:left="305" w:right="1438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2.1: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Anaerobic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Schematic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hydrolysis,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fermentation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methanogenesis </w:t>
      </w:r>
      <w:r>
        <w:rPr>
          <w:sz w:val="24"/>
        </w:rPr>
        <w:t>(McCarty</w:t>
      </w:r>
      <w:r>
        <w:rPr>
          <w:spacing w:val="-5"/>
          <w:sz w:val="24"/>
        </w:rPr>
        <w:t> </w:t>
      </w:r>
      <w:r>
        <w:rPr>
          <w:sz w:val="24"/>
        </w:rPr>
        <w:t>and Smith, 1991)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0"/>
        <w:ind w:left="336" w:right="1435"/>
        <w:jc w:val="both"/>
      </w:pPr>
      <w:r>
        <w:rPr>
          <w:spacing w:val="-1"/>
        </w:rPr>
        <w:t>Ostream,</w:t>
      </w:r>
      <w:r>
        <w:rPr>
          <w:spacing w:val="-14"/>
        </w:rPr>
        <w:t> </w:t>
      </w:r>
      <w:r>
        <w:rPr/>
        <w:t>(2004)</w:t>
      </w:r>
      <w:r>
        <w:rPr>
          <w:spacing w:val="-16"/>
        </w:rPr>
        <w:t> </w:t>
      </w:r>
      <w:r>
        <w:rPr/>
        <w:t>went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show</w:t>
      </w:r>
      <w:r>
        <w:rPr>
          <w:spacing w:val="-15"/>
        </w:rPr>
        <w:t> </w:t>
      </w:r>
      <w:r>
        <w:rPr/>
        <w:t>how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product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hydrolysis</w:t>
      </w:r>
      <w:r>
        <w:rPr>
          <w:spacing w:val="-14"/>
        </w:rPr>
        <w:t> </w:t>
      </w:r>
      <w:r>
        <w:rPr/>
        <w:t>are</w:t>
      </w:r>
      <w:r>
        <w:rPr>
          <w:spacing w:val="-16"/>
        </w:rPr>
        <w:t> </w:t>
      </w:r>
      <w:r>
        <w:rPr/>
        <w:t>converted</w:t>
      </w:r>
      <w:r>
        <w:rPr>
          <w:spacing w:val="-15"/>
        </w:rPr>
        <w:t> </w:t>
      </w:r>
      <w:r>
        <w:rPr/>
        <w:t>into</w:t>
      </w:r>
      <w:r>
        <w:rPr>
          <w:spacing w:val="-15"/>
        </w:rPr>
        <w:t> </w:t>
      </w:r>
      <w:r>
        <w:rPr/>
        <w:t>simple</w:t>
      </w:r>
      <w:r>
        <w:rPr>
          <w:spacing w:val="-57"/>
        </w:rPr>
        <w:t> </w:t>
      </w:r>
      <w:r>
        <w:rPr/>
        <w:t>organic compounds mostly short chain (volatile) acids (propionic, formic and lactic</w:t>
      </w:r>
      <w:r>
        <w:rPr>
          <w:spacing w:val="1"/>
        </w:rPr>
        <w:t> </w:t>
      </w:r>
      <w:r>
        <w:rPr/>
        <w:t>acids), ketones (e.g. ethanol, methanol, glycerol and alcohols) with typical reactions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stage</w:t>
      </w:r>
      <w:r>
        <w:rPr>
          <w:spacing w:val="-1"/>
        </w:rPr>
        <w:t> </w:t>
      </w:r>
      <w:r>
        <w:rPr/>
        <w:t>as shown in Equations 2.2 and 2.3.</w:t>
      </w:r>
    </w:p>
    <w:p>
      <w:pPr>
        <w:pStyle w:val="BodyText"/>
        <w:spacing w:before="4"/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1322"/>
        <w:gridCol w:w="3495"/>
        <w:gridCol w:w="1862"/>
      </w:tblGrid>
      <w:tr>
        <w:trPr>
          <w:trHeight w:val="409" w:hRule="atLeast"/>
        </w:trPr>
        <w:tc>
          <w:tcPr>
            <w:tcW w:w="1849" w:type="dxa"/>
          </w:tcPr>
          <w:p>
            <w:pPr>
              <w:pStyle w:val="TableParagraph"/>
              <w:spacing w:line="268" w:lineRule="exact" w:before="0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6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6</w:t>
            </w:r>
          </w:p>
        </w:tc>
        <w:tc>
          <w:tcPr>
            <w:tcW w:w="1322" w:type="dxa"/>
          </w:tcPr>
          <w:p>
            <w:pPr>
              <w:pStyle w:val="TableParagraph"/>
              <w:spacing w:line="266" w:lineRule="exact" w:before="0"/>
              <w:ind w:left="361"/>
              <w:rPr>
                <w:sz w:val="24"/>
              </w:rPr>
            </w:pPr>
            <w:r>
              <w:rPr>
                <w:w w:val="359"/>
                <w:sz w:val="24"/>
              </w:rPr>
              <w:t>ĺ</w:t>
            </w:r>
          </w:p>
        </w:tc>
        <w:tc>
          <w:tcPr>
            <w:tcW w:w="3495" w:type="dxa"/>
          </w:tcPr>
          <w:p>
            <w:pPr>
              <w:pStyle w:val="TableParagraph"/>
              <w:spacing w:line="268" w:lineRule="exact" w:before="0"/>
              <w:ind w:left="480"/>
              <w:rPr>
                <w:sz w:val="16"/>
              </w:rPr>
            </w:pPr>
            <w:r>
              <w:rPr>
                <w:position w:val="2"/>
                <w:sz w:val="24"/>
              </w:rPr>
              <w:t>2CH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OH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2CO</w:t>
            </w:r>
            <w:r>
              <w:rPr>
                <w:sz w:val="16"/>
              </w:rPr>
              <w:t>2</w:t>
            </w:r>
          </w:p>
        </w:tc>
        <w:tc>
          <w:tcPr>
            <w:tcW w:w="1862" w:type="dxa"/>
          </w:tcPr>
          <w:p>
            <w:pPr>
              <w:pStyle w:val="TableParagraph"/>
              <w:spacing w:line="266" w:lineRule="exact" w:before="0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</w:tr>
      <w:tr>
        <w:trPr>
          <w:trHeight w:val="409" w:hRule="atLeast"/>
        </w:trPr>
        <w:tc>
          <w:tcPr>
            <w:tcW w:w="1849" w:type="dxa"/>
          </w:tcPr>
          <w:p>
            <w:pPr>
              <w:pStyle w:val="TableParagraph"/>
              <w:spacing w:line="259" w:lineRule="exact" w:before="131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6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2H</w:t>
            </w:r>
            <w:r>
              <w:rPr>
                <w:sz w:val="16"/>
              </w:rPr>
              <w:t>2</w:t>
            </w:r>
          </w:p>
        </w:tc>
        <w:tc>
          <w:tcPr>
            <w:tcW w:w="1322" w:type="dxa"/>
          </w:tcPr>
          <w:p>
            <w:pPr>
              <w:pStyle w:val="TableParagraph"/>
              <w:spacing w:line="258" w:lineRule="exact" w:before="132"/>
              <w:ind w:left="361"/>
              <w:rPr>
                <w:sz w:val="24"/>
              </w:rPr>
            </w:pPr>
            <w:r>
              <w:rPr>
                <w:w w:val="380"/>
                <w:sz w:val="24"/>
              </w:rPr>
              <w:t>ĺ </w:t>
            </w:r>
          </w:p>
        </w:tc>
        <w:tc>
          <w:tcPr>
            <w:tcW w:w="3495" w:type="dxa"/>
          </w:tcPr>
          <w:p>
            <w:pPr>
              <w:pStyle w:val="TableParagraph"/>
              <w:spacing w:line="259" w:lineRule="exact" w:before="131"/>
              <w:ind w:left="480"/>
              <w:rPr>
                <w:sz w:val="24"/>
              </w:rPr>
            </w:pPr>
            <w:r>
              <w:rPr>
                <w:position w:val="2"/>
                <w:sz w:val="24"/>
              </w:rPr>
              <w:t>2CH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COOH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2H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1862" w:type="dxa"/>
          </w:tcPr>
          <w:p>
            <w:pPr>
              <w:pStyle w:val="TableParagraph"/>
              <w:spacing w:line="258" w:lineRule="exact" w:before="132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</w:tr>
    </w:tbl>
    <w:p>
      <w:pPr>
        <w:spacing w:after="0" w:line="258" w:lineRule="exact"/>
        <w:jc w:val="right"/>
        <w:rPr>
          <w:sz w:val="24"/>
        </w:rPr>
        <w:sectPr>
          <w:pgSz w:w="11910" w:h="16840"/>
          <w:pgMar w:header="0" w:footer="1059" w:top="1420" w:bottom="1240" w:left="1680" w:right="0"/>
        </w:sectPr>
      </w:pPr>
    </w:p>
    <w:p>
      <w:pPr>
        <w:pStyle w:val="BodyText"/>
        <w:spacing w:line="480" w:lineRule="auto" w:before="74"/>
        <w:ind w:left="336" w:right="1483"/>
      </w:pPr>
      <w:r>
        <w:rPr/>
        <w:t>Thermelis and Verma, 2004 stated further that acetogenesis is often considered with</w:t>
      </w:r>
      <w:r>
        <w:rPr>
          <w:spacing w:val="1"/>
        </w:rPr>
        <w:t> </w:t>
      </w:r>
      <w:r>
        <w:rPr/>
        <w:t>acidogenesis to be a part of a simple acid forming stage. It is however important to</w:t>
      </w:r>
      <w:r>
        <w:rPr>
          <w:spacing w:val="1"/>
        </w:rPr>
        <w:t> </w:t>
      </w:r>
      <w:r>
        <w:rPr/>
        <w:t>distinguish the two stages because Biological Oxygen Demand (BOD) and Chemical</w:t>
      </w:r>
      <w:r>
        <w:rPr>
          <w:spacing w:val="1"/>
        </w:rPr>
        <w:t> </w:t>
      </w:r>
      <w:r>
        <w:rPr/>
        <w:t>Oxygen Demand (COD) are reduced through these pathways. Acetogenesis occurs</w:t>
      </w:r>
      <w:r>
        <w:rPr>
          <w:spacing w:val="1"/>
        </w:rPr>
        <w:t> </w:t>
      </w:r>
      <w:r>
        <w:rPr/>
        <w:t>through carbohydrate fermentation in which acetate is the main product including other</w:t>
      </w:r>
      <w:r>
        <w:rPr>
          <w:spacing w:val="-57"/>
        </w:rPr>
        <w:t> </w:t>
      </w:r>
      <w:r>
        <w:rPr>
          <w:position w:val="2"/>
        </w:rPr>
        <w:t>metabolic</w:t>
      </w:r>
      <w:r>
        <w:rPr>
          <w:spacing w:val="-2"/>
          <w:position w:val="2"/>
        </w:rPr>
        <w:t> </w:t>
      </w:r>
      <w:r>
        <w:rPr>
          <w:position w:val="2"/>
        </w:rPr>
        <w:t>processes.</w:t>
      </w:r>
      <w:r>
        <w:rPr>
          <w:spacing w:val="1"/>
          <w:position w:val="2"/>
        </w:rPr>
        <w:t> </w:t>
      </w:r>
      <w:r>
        <w:rPr>
          <w:position w:val="2"/>
        </w:rPr>
        <w:t>The result is</w:t>
      </w:r>
      <w:r>
        <w:rPr>
          <w:spacing w:val="-1"/>
          <w:position w:val="2"/>
        </w:rPr>
        <w:t> </w:t>
      </w:r>
      <w:r>
        <w:rPr>
          <w:position w:val="2"/>
        </w:rPr>
        <w:t>a combination of</w:t>
      </w:r>
      <w:r>
        <w:rPr>
          <w:spacing w:val="-1"/>
          <w:position w:val="2"/>
        </w:rPr>
        <w:t> </w:t>
      </w:r>
      <w:r>
        <w:rPr>
          <w:position w:val="2"/>
        </w:rPr>
        <w:t>acetate,</w:t>
      </w:r>
      <w:r>
        <w:rPr>
          <w:spacing w:val="-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and H</w:t>
      </w:r>
      <w:r>
        <w:rPr>
          <w:sz w:val="16"/>
        </w:rPr>
        <w:t>2</w:t>
      </w:r>
      <w:r>
        <w:rPr>
          <w:position w:val="2"/>
        </w:rPr>
        <w:t>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0" w:lineRule="auto"/>
        <w:ind w:left="336" w:right="1507"/>
      </w:pPr>
      <w:r>
        <w:rPr/>
        <w:t>The role of hydrogen is of critical importance in this reaction. The formation of</w:t>
      </w:r>
      <w:r>
        <w:rPr>
          <w:spacing w:val="1"/>
        </w:rPr>
        <w:t> </w:t>
      </w:r>
      <w:r>
        <w:rPr/>
        <w:t>hydrogen gas as shown in Equation 2.1 inhibits the oxidation process under standard</w:t>
      </w:r>
      <w:r>
        <w:rPr>
          <w:spacing w:val="1"/>
        </w:rPr>
        <w:t> </w:t>
      </w:r>
      <w:r>
        <w:rPr>
          <w:position w:val="2"/>
        </w:rPr>
        <w:t>conditions with the reaction only proceeding when the partial pressure of H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is low</w:t>
      </w:r>
      <w:r>
        <w:rPr>
          <w:spacing w:val="1"/>
          <w:position w:val="2"/>
        </w:rPr>
        <w:t> </w:t>
      </w:r>
      <w:r>
        <w:rPr/>
        <w:t>enough to thermodynamically favour the conversion. The presence of hydrogen</w:t>
      </w:r>
      <w:r>
        <w:rPr>
          <w:spacing w:val="1"/>
        </w:rPr>
        <w:t> </w:t>
      </w:r>
      <w:r>
        <w:rPr/>
        <w:t>scavenging bacteria that consume hydrogen thus lowering the partial pressure is</w:t>
      </w:r>
      <w:r>
        <w:rPr>
          <w:spacing w:val="1"/>
        </w:rPr>
        <w:t> </w:t>
      </w:r>
      <w:r>
        <w:rPr/>
        <w:t>necessary to ensure thermodynamic feasibility of the reactions and thus the conversion</w:t>
      </w:r>
      <w:r>
        <w:rPr>
          <w:spacing w:val="1"/>
        </w:rPr>
        <w:t> </w:t>
      </w:r>
      <w:r>
        <w:rPr/>
        <w:t>to biogas of all the acids. Mata-Alvarez </w:t>
      </w:r>
      <w:r>
        <w:rPr>
          <w:i/>
        </w:rPr>
        <w:t>et al.</w:t>
      </w:r>
      <w:r>
        <w:rPr/>
        <w:t>, (2003) noted that the concentration of</w:t>
      </w:r>
      <w:r>
        <w:rPr>
          <w:spacing w:val="1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this</w:t>
      </w:r>
      <w:r>
        <w:rPr>
          <w:spacing w:val="-1"/>
        </w:rPr>
        <w:t> </w:t>
      </w:r>
      <w:r>
        <w:rPr/>
        <w:t>partial</w:t>
      </w:r>
      <w:r>
        <w:rPr>
          <w:spacing w:val="-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indication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health</w:t>
      </w:r>
      <w:r>
        <w:rPr>
          <w:spacing w:val="-1"/>
        </w:rPr>
        <w:t> </w:t>
      </w:r>
      <w:r>
        <w:rPr/>
        <w:t>of an</w:t>
      </w:r>
      <w:r>
        <w:rPr>
          <w:spacing w:val="-57"/>
        </w:rPr>
        <w:t> </w:t>
      </w:r>
      <w:r>
        <w:rPr/>
        <w:t>anaerobic digester with typical reactions at this stage as shown in Equation 2.4</w:t>
      </w:r>
      <w:r>
        <w:rPr>
          <w:spacing w:val="1"/>
        </w:rPr>
        <w:t> </w:t>
      </w:r>
      <w:r>
        <w:rPr/>
        <w:t>(Conversion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glucose</w:t>
      </w:r>
      <w:r>
        <w:rPr>
          <w:spacing w:val="-2"/>
        </w:rPr>
        <w:t> </w:t>
      </w:r>
      <w:r>
        <w:rPr/>
        <w:t>to acetate)</w:t>
      </w:r>
      <w:r>
        <w:rPr>
          <w:spacing w:val="-2"/>
        </w:rPr>
        <w:t> </w:t>
      </w:r>
      <w:r>
        <w:rPr/>
        <w:t>and 2.5</w:t>
      </w:r>
      <w:r>
        <w:rPr>
          <w:spacing w:val="2"/>
        </w:rPr>
        <w:t> </w:t>
      </w:r>
      <w:r>
        <w:rPr/>
        <w:t>(Conversion of</w:t>
      </w:r>
      <w:r>
        <w:rPr>
          <w:spacing w:val="-1"/>
        </w:rPr>
        <w:t> </w:t>
      </w:r>
      <w:r>
        <w:rPr/>
        <w:t>ethanol</w:t>
      </w:r>
      <w:r>
        <w:rPr>
          <w:spacing w:val="-1"/>
        </w:rPr>
        <w:t> </w:t>
      </w:r>
      <w:r>
        <w:rPr/>
        <w:t>to acetate)</w:t>
      </w: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2"/>
        <w:gridCol w:w="1079"/>
        <w:gridCol w:w="2967"/>
        <w:gridCol w:w="1431"/>
      </w:tblGrid>
      <w:tr>
        <w:trPr>
          <w:trHeight w:val="409" w:hRule="atLeast"/>
        </w:trPr>
        <w:tc>
          <w:tcPr>
            <w:tcW w:w="2332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6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6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2H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266" w:lineRule="exact" w:before="0"/>
              <w:ind w:left="0" w:right="238"/>
              <w:jc w:val="right"/>
              <w:rPr>
                <w:sz w:val="24"/>
              </w:rPr>
            </w:pPr>
            <w:r>
              <w:rPr>
                <w:w w:val="359"/>
                <w:sz w:val="24"/>
              </w:rPr>
              <w:t>ĺ</w:t>
            </w:r>
          </w:p>
        </w:tc>
        <w:tc>
          <w:tcPr>
            <w:tcW w:w="2967" w:type="dxa"/>
          </w:tcPr>
          <w:p>
            <w:pPr>
              <w:pStyle w:val="TableParagraph"/>
              <w:spacing w:line="268" w:lineRule="exact" w:before="0"/>
              <w:ind w:left="240"/>
              <w:rPr>
                <w:sz w:val="16"/>
              </w:rPr>
            </w:pPr>
            <w:r>
              <w:rPr>
                <w:position w:val="2"/>
                <w:sz w:val="24"/>
              </w:rPr>
              <w:t>2CH</w:t>
            </w:r>
            <w:r>
              <w:rPr>
                <w:sz w:val="16"/>
              </w:rPr>
              <w:t>3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COOH +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4H</w:t>
            </w:r>
            <w:r>
              <w:rPr>
                <w:sz w:val="16"/>
              </w:rPr>
              <w:t>2</w:t>
            </w:r>
          </w:p>
        </w:tc>
        <w:tc>
          <w:tcPr>
            <w:tcW w:w="1431" w:type="dxa"/>
          </w:tcPr>
          <w:p>
            <w:pPr>
              <w:pStyle w:val="TableParagraph"/>
              <w:spacing w:line="266" w:lineRule="exact" w:before="0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</w:tr>
      <w:tr>
        <w:trPr>
          <w:trHeight w:val="409" w:hRule="atLeast"/>
        </w:trPr>
        <w:tc>
          <w:tcPr>
            <w:tcW w:w="2332" w:type="dxa"/>
          </w:tcPr>
          <w:p>
            <w:pPr>
              <w:pStyle w:val="TableParagraph"/>
              <w:spacing w:line="259" w:lineRule="exact" w:before="131"/>
              <w:rPr>
                <w:sz w:val="24"/>
              </w:rPr>
            </w:pPr>
            <w:r>
              <w:rPr>
                <w:position w:val="2"/>
                <w:sz w:val="24"/>
              </w:rPr>
              <w:t>2CH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OH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+ 2H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 w:before="132"/>
              <w:ind w:left="0" w:right="238"/>
              <w:jc w:val="right"/>
              <w:rPr>
                <w:sz w:val="24"/>
              </w:rPr>
            </w:pPr>
            <w:r>
              <w:rPr>
                <w:w w:val="359"/>
                <w:sz w:val="24"/>
              </w:rPr>
              <w:t>ĺ</w:t>
            </w:r>
          </w:p>
        </w:tc>
        <w:tc>
          <w:tcPr>
            <w:tcW w:w="2967" w:type="dxa"/>
          </w:tcPr>
          <w:p>
            <w:pPr>
              <w:pStyle w:val="TableParagraph"/>
              <w:spacing w:line="259" w:lineRule="exact" w:before="131"/>
              <w:ind w:left="240"/>
              <w:rPr>
                <w:sz w:val="16"/>
              </w:rPr>
            </w:pPr>
            <w:r>
              <w:rPr>
                <w:position w:val="2"/>
                <w:sz w:val="24"/>
              </w:rPr>
              <w:t>2CH</w:t>
            </w:r>
            <w:r>
              <w:rPr>
                <w:sz w:val="16"/>
              </w:rPr>
              <w:t>3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COOH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4H</w:t>
            </w:r>
            <w:r>
              <w:rPr>
                <w:sz w:val="16"/>
              </w:rPr>
              <w:t>2</w:t>
            </w:r>
          </w:p>
        </w:tc>
        <w:tc>
          <w:tcPr>
            <w:tcW w:w="1431" w:type="dxa"/>
          </w:tcPr>
          <w:p>
            <w:pPr>
              <w:pStyle w:val="TableParagraph"/>
              <w:spacing w:line="258" w:lineRule="exact" w:before="132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80" w:lineRule="auto" w:before="90"/>
        <w:ind w:left="336" w:right="1434"/>
        <w:jc w:val="both"/>
      </w:pPr>
      <w:r>
        <w:rPr/>
        <w:t>According to Gas Technology Inc. (2003) (cited in Hayes, 2004), the transition of the</w:t>
      </w:r>
      <w:r>
        <w:rPr>
          <w:spacing w:val="1"/>
        </w:rPr>
        <w:t> </w:t>
      </w:r>
      <w:r>
        <w:rPr/>
        <w:t>substrate</w:t>
      </w:r>
      <w:r>
        <w:rPr>
          <w:spacing w:val="-13"/>
        </w:rPr>
        <w:t> </w:t>
      </w:r>
      <w:r>
        <w:rPr/>
        <w:t>from</w:t>
      </w:r>
      <w:r>
        <w:rPr>
          <w:spacing w:val="-11"/>
        </w:rPr>
        <w:t> </w:t>
      </w:r>
      <w:r>
        <w:rPr/>
        <w:t>organic</w:t>
      </w:r>
      <w:r>
        <w:rPr>
          <w:spacing w:val="-13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organic</w:t>
      </w:r>
      <w:r>
        <w:rPr>
          <w:spacing w:val="-13"/>
        </w:rPr>
        <w:t> </w:t>
      </w:r>
      <w:r>
        <w:rPr/>
        <w:t>acids</w:t>
      </w:r>
      <w:r>
        <w:rPr>
          <w:spacing w:val="-10"/>
        </w:rPr>
        <w:t> </w:t>
      </w:r>
      <w:r>
        <w:rPr/>
        <w:t>causes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pH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system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drop.</w:t>
      </w:r>
      <w:r>
        <w:rPr>
          <w:spacing w:val="-13"/>
        </w:rPr>
        <w:t> </w:t>
      </w:r>
      <w:r>
        <w:rPr/>
        <w:t>This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acidogenic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acetogenic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problematic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methanogenic</w:t>
      </w:r>
      <w:r>
        <w:rPr>
          <w:spacing w:val="-1"/>
        </w:rPr>
        <w:t> </w:t>
      </w:r>
      <w:r>
        <w:rPr/>
        <w:t>bacteria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 stage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biochemical reactions.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line="480" w:lineRule="auto" w:before="74"/>
        <w:ind w:left="336" w:right="1434"/>
        <w:jc w:val="both"/>
      </w:pPr>
      <w:r>
        <w:rPr/>
        <w:t>Methanogenesis is the rate-controlling activity of this anaerobic digestion process since</w:t>
      </w:r>
      <w:r>
        <w:rPr>
          <w:spacing w:val="1"/>
        </w:rPr>
        <w:t> </w:t>
      </w:r>
      <w:r>
        <w:rPr/>
        <w:t>methanogens have a much slower growth rate than acidogens (Ostream, 2004). The</w:t>
      </w:r>
      <w:r>
        <w:rPr>
          <w:spacing w:val="1"/>
        </w:rPr>
        <w:t> </w:t>
      </w:r>
      <w:r>
        <w:rPr/>
        <w:t>bacteria involved in this stage are the type found in the guts of herbivores. They convert</w:t>
      </w:r>
      <w:r>
        <w:rPr>
          <w:spacing w:val="-57"/>
        </w:rPr>
        <w:t> </w:t>
      </w:r>
      <w:r>
        <w:rPr/>
        <w:t>the soluble matter into methane. They are very sensitive to pH changes preferring a</w:t>
      </w:r>
      <w:r>
        <w:rPr>
          <w:spacing w:val="1"/>
        </w:rPr>
        <w:t> </w:t>
      </w:r>
      <w:r>
        <w:rPr/>
        <w:t>neutral or slightly alkaline environment. If the systems pH is allowed to fall below 6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of bacteria</w:t>
      </w:r>
      <w:r>
        <w:rPr>
          <w:spacing w:val="-1"/>
        </w:rPr>
        <w:t> </w:t>
      </w:r>
      <w:r>
        <w:rPr/>
        <w:t>cannot survive. Some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reactions mostly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336"/>
        <w:jc w:val="both"/>
      </w:pPr>
      <w:r>
        <w:rPr/>
        <w:t>Ethanol</w:t>
      </w:r>
      <w:r>
        <w:rPr>
          <w:spacing w:val="-2"/>
        </w:rPr>
        <w:t> </w:t>
      </w:r>
      <w:r>
        <w:rPr/>
        <w:t>converted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acetate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methane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216" w:val="left" w:leader="none"/>
          <w:tab w:pos="3937" w:val="left" w:leader="none"/>
          <w:tab w:pos="6817" w:val="left" w:leader="none"/>
        </w:tabs>
        <w:spacing w:before="1"/>
        <w:ind w:left="336"/>
      </w:pPr>
      <w:r>
        <w:rPr>
          <w:position w:val="2"/>
        </w:rPr>
        <w:t>2CH</w:t>
      </w:r>
      <w:r>
        <w:rPr>
          <w:sz w:val="16"/>
        </w:rPr>
        <w:t>3</w:t>
      </w:r>
      <w:r>
        <w:rPr>
          <w:spacing w:val="20"/>
          <w:sz w:val="16"/>
        </w:rPr>
        <w:t> </w:t>
      </w:r>
      <w:r>
        <w:rPr>
          <w:position w:val="2"/>
        </w:rPr>
        <w:t>CH</w:t>
      </w:r>
      <w:r>
        <w:rPr>
          <w:sz w:val="16"/>
        </w:rPr>
        <w:t>2</w:t>
      </w:r>
      <w:r>
        <w:rPr>
          <w:position w:val="2"/>
        </w:rPr>
        <w:t>OH +</w:t>
      </w:r>
      <w:r>
        <w:rPr>
          <w:spacing w:val="-2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  <w:tab/>
      </w:r>
      <w:r>
        <w:rPr>
          <w:w w:val="330"/>
          <w:position w:val="2"/>
        </w:rPr>
        <w:t>ĺ</w:t>
        <w:tab/>
      </w:r>
      <w:r>
        <w:rPr>
          <w:position w:val="2"/>
        </w:rPr>
        <w:t>2CH</w:t>
      </w:r>
      <w:r>
        <w:rPr>
          <w:sz w:val="16"/>
        </w:rPr>
        <w:t>3</w:t>
      </w:r>
      <w:r>
        <w:rPr>
          <w:position w:val="2"/>
        </w:rPr>
        <w:t>COOH +</w:t>
      </w:r>
      <w:r>
        <w:rPr>
          <w:spacing w:val="-2"/>
          <w:position w:val="2"/>
        </w:rPr>
        <w:t> </w:t>
      </w:r>
      <w:r>
        <w:rPr>
          <w:position w:val="2"/>
        </w:rPr>
        <w:t>CH</w:t>
      </w:r>
      <w:r>
        <w:rPr>
          <w:sz w:val="16"/>
        </w:rPr>
        <w:t>4</w:t>
        <w:tab/>
      </w:r>
      <w:r>
        <w:rPr>
          <w:position w:val="2"/>
        </w:rPr>
        <w:t>Equation</w:t>
      </w:r>
      <w:r>
        <w:rPr>
          <w:spacing w:val="-1"/>
          <w:position w:val="2"/>
        </w:rPr>
        <w:t> </w:t>
      </w:r>
      <w:r>
        <w:rPr>
          <w:position w:val="2"/>
        </w:rPr>
        <w:t>2.6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36"/>
        <w:jc w:val="both"/>
        <w:rPr>
          <w:sz w:val="16"/>
        </w:rPr>
      </w:pPr>
      <w:r>
        <w:rPr>
          <w:position w:val="2"/>
        </w:rPr>
        <w:t>Acetate further</w:t>
      </w:r>
      <w:r>
        <w:rPr>
          <w:spacing w:val="-3"/>
          <w:position w:val="2"/>
        </w:rPr>
        <w:t> </w:t>
      </w:r>
      <w:r>
        <w:rPr>
          <w:position w:val="2"/>
        </w:rPr>
        <w:t>degraded</w:t>
      </w:r>
      <w:r>
        <w:rPr>
          <w:spacing w:val="1"/>
          <w:position w:val="2"/>
        </w:rPr>
        <w:t> </w:t>
      </w:r>
      <w:r>
        <w:rPr>
          <w:position w:val="2"/>
        </w:rPr>
        <w:t>to</w:t>
      </w:r>
      <w:r>
        <w:rPr>
          <w:spacing w:val="-1"/>
          <w:position w:val="2"/>
        </w:rPr>
        <w:t> </w:t>
      </w:r>
      <w:r>
        <w:rPr>
          <w:position w:val="2"/>
        </w:rPr>
        <w:t>methane</w:t>
      </w:r>
      <w:r>
        <w:rPr>
          <w:spacing w:val="-2"/>
          <w:position w:val="2"/>
        </w:rPr>
        <w:t> </w:t>
      </w:r>
      <w:r>
        <w:rPr>
          <w:position w:val="2"/>
        </w:rPr>
        <w:t>and</w:t>
      </w:r>
      <w:r>
        <w:rPr>
          <w:spacing w:val="-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3216" w:val="left" w:leader="none"/>
          <w:tab w:pos="3937" w:val="left" w:leader="none"/>
          <w:tab w:pos="6817" w:val="left" w:leader="none"/>
        </w:tabs>
        <w:ind w:left="336"/>
      </w:pPr>
      <w:r>
        <w:rPr>
          <w:w w:val="105"/>
          <w:position w:val="2"/>
        </w:rPr>
        <w:t>CH</w:t>
      </w:r>
      <w:r>
        <w:rPr>
          <w:w w:val="105"/>
          <w:sz w:val="16"/>
        </w:rPr>
        <w:t>3</w:t>
      </w:r>
      <w:r>
        <w:rPr>
          <w:w w:val="105"/>
          <w:position w:val="2"/>
        </w:rPr>
        <w:t>COOH</w:t>
        <w:tab/>
      </w:r>
      <w:r>
        <w:rPr>
          <w:w w:val="330"/>
          <w:position w:val="2"/>
        </w:rPr>
        <w:t>ĺ</w:t>
        <w:tab/>
      </w:r>
      <w:r>
        <w:rPr>
          <w:w w:val="105"/>
          <w:position w:val="2"/>
        </w:rPr>
        <w:t>CH</w:t>
      </w:r>
      <w:r>
        <w:rPr>
          <w:w w:val="105"/>
          <w:sz w:val="16"/>
        </w:rPr>
        <w:t>4</w:t>
      </w:r>
      <w:r>
        <w:rPr>
          <w:spacing w:val="7"/>
          <w:w w:val="105"/>
          <w:sz w:val="16"/>
        </w:rPr>
        <w:t> </w:t>
      </w:r>
      <w:r>
        <w:rPr>
          <w:w w:val="105"/>
          <w:position w:val="2"/>
        </w:rPr>
        <w:t>+</w:t>
      </w:r>
      <w:r>
        <w:rPr>
          <w:spacing w:val="-15"/>
          <w:w w:val="105"/>
          <w:position w:val="2"/>
        </w:rPr>
        <w:t> </w:t>
      </w:r>
      <w:r>
        <w:rPr>
          <w:w w:val="105"/>
          <w:position w:val="2"/>
        </w:rPr>
        <w:t>CO</w:t>
      </w:r>
      <w:r>
        <w:rPr>
          <w:w w:val="105"/>
          <w:sz w:val="16"/>
        </w:rPr>
        <w:t>2</w:t>
        <w:tab/>
      </w:r>
      <w:r>
        <w:rPr>
          <w:position w:val="2"/>
        </w:rPr>
        <w:t>Equation</w:t>
      </w:r>
      <w:r>
        <w:rPr>
          <w:spacing w:val="-1"/>
          <w:position w:val="2"/>
        </w:rPr>
        <w:t> </w:t>
      </w:r>
      <w:r>
        <w:rPr>
          <w:position w:val="2"/>
        </w:rPr>
        <w:t>2.7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396"/>
        <w:jc w:val="both"/>
      </w:pPr>
      <w:r>
        <w:rPr/>
        <w:t>Alcohol</w:t>
      </w:r>
      <w:r>
        <w:rPr>
          <w:spacing w:val="-1"/>
        </w:rPr>
        <w:t> </w:t>
      </w:r>
      <w:r>
        <w:rPr/>
        <w:t>converted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methane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216" w:val="left" w:leader="none"/>
          <w:tab w:pos="3937" w:val="left" w:leader="none"/>
          <w:tab w:pos="6817" w:val="left" w:leader="none"/>
        </w:tabs>
        <w:ind w:left="336"/>
      </w:pPr>
      <w:r>
        <w:rPr>
          <w:position w:val="2"/>
        </w:rPr>
        <w:t>CH</w:t>
      </w:r>
      <w:r>
        <w:rPr>
          <w:sz w:val="16"/>
        </w:rPr>
        <w:t>3</w:t>
      </w:r>
      <w:r>
        <w:rPr>
          <w:position w:val="2"/>
        </w:rPr>
        <w:t>OH</w:t>
      </w:r>
      <w:r>
        <w:rPr>
          <w:spacing w:val="-2"/>
          <w:position w:val="2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  <w:tab/>
      </w:r>
      <w:r>
        <w:rPr>
          <w:w w:val="330"/>
          <w:position w:val="2"/>
        </w:rPr>
        <w:t>ĺ</w:t>
        <w:tab/>
      </w:r>
      <w:r>
        <w:rPr>
          <w:w w:val="105"/>
          <w:position w:val="2"/>
        </w:rPr>
        <w:t>CH</w:t>
      </w:r>
      <w:r>
        <w:rPr>
          <w:w w:val="105"/>
          <w:sz w:val="16"/>
        </w:rPr>
        <w:t>4</w:t>
      </w:r>
      <w:r>
        <w:rPr>
          <w:spacing w:val="4"/>
          <w:w w:val="105"/>
          <w:sz w:val="16"/>
        </w:rPr>
        <w:t> </w:t>
      </w:r>
      <w:r>
        <w:rPr>
          <w:w w:val="105"/>
          <w:position w:val="2"/>
        </w:rPr>
        <w:t>+H</w:t>
      </w:r>
      <w:r>
        <w:rPr>
          <w:w w:val="105"/>
          <w:sz w:val="16"/>
        </w:rPr>
        <w:t>2</w:t>
      </w:r>
      <w:r>
        <w:rPr>
          <w:w w:val="105"/>
          <w:position w:val="2"/>
        </w:rPr>
        <w:t>O</w:t>
        <w:tab/>
      </w:r>
      <w:r>
        <w:rPr>
          <w:position w:val="2"/>
        </w:rPr>
        <w:t>Equation</w:t>
      </w:r>
      <w:r>
        <w:rPr>
          <w:spacing w:val="-1"/>
          <w:position w:val="2"/>
        </w:rPr>
        <w:t> </w:t>
      </w:r>
      <w:r>
        <w:rPr>
          <w:position w:val="2"/>
        </w:rPr>
        <w:t>2.8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336"/>
        <w:jc w:val="both"/>
      </w:pPr>
      <w:r>
        <w:rPr/>
        <w:t>Carbon</w:t>
      </w:r>
      <w:r>
        <w:rPr>
          <w:spacing w:val="-2"/>
        </w:rPr>
        <w:t> </w:t>
      </w:r>
      <w:r>
        <w:rPr/>
        <w:t>dioxide reduction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to methane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216" w:val="left" w:leader="none"/>
          <w:tab w:pos="6817" w:val="left" w:leader="none"/>
        </w:tabs>
        <w:spacing w:before="1"/>
        <w:ind w:left="336"/>
        <w:jc w:val="both"/>
      </w:pPr>
      <w:r>
        <w:rPr>
          <w:w w:val="105"/>
          <w:position w:val="2"/>
        </w:rPr>
        <w:t>CO</w:t>
      </w:r>
      <w:r>
        <w:rPr>
          <w:w w:val="105"/>
          <w:sz w:val="16"/>
        </w:rPr>
        <w:t>2</w:t>
      </w:r>
      <w:r>
        <w:rPr>
          <w:spacing w:val="7"/>
          <w:w w:val="105"/>
          <w:sz w:val="16"/>
        </w:rPr>
        <w:t> </w:t>
      </w:r>
      <w:r>
        <w:rPr>
          <w:w w:val="105"/>
          <w:position w:val="2"/>
        </w:rPr>
        <w:t>+</w:t>
      </w:r>
      <w:r>
        <w:rPr>
          <w:spacing w:val="-14"/>
          <w:w w:val="105"/>
          <w:position w:val="2"/>
        </w:rPr>
        <w:t> </w:t>
      </w:r>
      <w:r>
        <w:rPr>
          <w:w w:val="105"/>
          <w:position w:val="2"/>
        </w:rPr>
        <w:t>4H</w:t>
      </w:r>
      <w:r>
        <w:rPr>
          <w:w w:val="105"/>
          <w:sz w:val="16"/>
        </w:rPr>
        <w:t>2</w:t>
        <w:tab/>
      </w:r>
      <w:r>
        <w:rPr>
          <w:w w:val="330"/>
          <w:position w:val="2"/>
        </w:rPr>
        <w:t>ĺ </w:t>
      </w:r>
      <w:r>
        <w:rPr>
          <w:spacing w:val="25"/>
          <w:w w:val="330"/>
          <w:position w:val="2"/>
        </w:rPr>
        <w:t> </w:t>
      </w:r>
      <w:r>
        <w:rPr>
          <w:w w:val="110"/>
          <w:position w:val="2"/>
        </w:rPr>
        <w:t>CH</w:t>
      </w:r>
      <w:r>
        <w:rPr>
          <w:w w:val="110"/>
          <w:sz w:val="16"/>
        </w:rPr>
        <w:t>4</w:t>
      </w:r>
      <w:r>
        <w:rPr>
          <w:spacing w:val="10"/>
          <w:w w:val="110"/>
          <w:sz w:val="16"/>
        </w:rPr>
        <w:t> </w:t>
      </w:r>
      <w:r>
        <w:rPr>
          <w:w w:val="110"/>
          <w:position w:val="2"/>
        </w:rPr>
        <w:t>+</w:t>
      </w:r>
      <w:r>
        <w:rPr>
          <w:spacing w:val="-14"/>
          <w:w w:val="110"/>
          <w:position w:val="2"/>
        </w:rPr>
        <w:t> </w:t>
      </w:r>
      <w:r>
        <w:rPr>
          <w:w w:val="110"/>
          <w:position w:val="2"/>
        </w:rPr>
        <w:t>2H</w:t>
      </w:r>
      <w:r>
        <w:rPr>
          <w:w w:val="110"/>
          <w:sz w:val="16"/>
        </w:rPr>
        <w:t>2</w:t>
      </w:r>
      <w:r>
        <w:rPr>
          <w:w w:val="110"/>
          <w:position w:val="2"/>
        </w:rPr>
        <w:t>O</w:t>
        <w:tab/>
      </w:r>
      <w:r>
        <w:rPr>
          <w:position w:val="2"/>
        </w:rPr>
        <w:t>Equation</w:t>
      </w:r>
      <w:r>
        <w:rPr>
          <w:spacing w:val="-1"/>
          <w:position w:val="2"/>
        </w:rPr>
        <w:t> </w:t>
      </w:r>
      <w:r>
        <w:rPr>
          <w:position w:val="2"/>
        </w:rPr>
        <w:t>2.9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336"/>
        <w:jc w:val="both"/>
      </w:pPr>
      <w:r>
        <w:rPr/>
        <w:t>(Ostream,</w:t>
      </w:r>
      <w:r>
        <w:rPr>
          <w:spacing w:val="-2"/>
        </w:rPr>
        <w:t> </w:t>
      </w:r>
      <w:r>
        <w:rPr/>
        <w:t>2004;</w:t>
      </w:r>
      <w:r>
        <w:rPr>
          <w:spacing w:val="2"/>
        </w:rPr>
        <w:t> </w:t>
      </w:r>
      <w:r>
        <w:rPr/>
        <w:t>Igboro,</w:t>
      </w:r>
      <w:r>
        <w:rPr>
          <w:spacing w:val="1"/>
        </w:rPr>
        <w:t> </w:t>
      </w:r>
      <w:r>
        <w:rPr/>
        <w:t>2011)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 w:before="1"/>
        <w:ind w:left="336" w:right="1438"/>
        <w:jc w:val="both"/>
      </w:pPr>
      <w:r>
        <w:rPr/>
        <w:t>Finally,</w:t>
      </w:r>
      <w:r>
        <w:rPr>
          <w:spacing w:val="-6"/>
        </w:rPr>
        <w:t> </w:t>
      </w:r>
      <w:r>
        <w:rPr/>
        <w:t>Madigan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</w:t>
      </w:r>
      <w:r>
        <w:rPr/>
        <w:t>,</w:t>
      </w:r>
      <w:r>
        <w:rPr>
          <w:spacing w:val="-7"/>
        </w:rPr>
        <w:t> </w:t>
      </w:r>
      <w:r>
        <w:rPr/>
        <w:t>(1997)</w:t>
      </w:r>
      <w:r>
        <w:rPr>
          <w:spacing w:val="-9"/>
        </w:rPr>
        <w:t> </w:t>
      </w:r>
      <w:r>
        <w:rPr/>
        <w:t>listed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methanogenic</w:t>
      </w:r>
      <w:r>
        <w:rPr>
          <w:spacing w:val="-9"/>
        </w:rPr>
        <w:t> </w:t>
      </w:r>
      <w:r>
        <w:rPr/>
        <w:t>reactions</w:t>
      </w:r>
      <w:r>
        <w:rPr>
          <w:spacing w:val="-8"/>
        </w:rPr>
        <w:t> </w:t>
      </w:r>
      <w:r>
        <w:rPr/>
        <w:t>involving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oxidation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formic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monoxide,</w:t>
      </w:r>
      <w:r>
        <w:rPr>
          <w:spacing w:val="1"/>
        </w:rPr>
        <w:t> </w:t>
      </w:r>
      <w:r>
        <w:rPr/>
        <w:t>methanol,</w:t>
      </w:r>
      <w:r>
        <w:rPr>
          <w:spacing w:val="1"/>
        </w:rPr>
        <w:t> </w:t>
      </w:r>
      <w:r>
        <w:rPr/>
        <w:t>methyl</w:t>
      </w:r>
      <w:r>
        <w:rPr>
          <w:spacing w:val="1"/>
        </w:rPr>
        <w:t> </w:t>
      </w:r>
      <w:r>
        <w:rPr/>
        <w:t>amine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as follows:</w:t>
      </w:r>
    </w:p>
    <w:p>
      <w:pPr>
        <w:pStyle w:val="BodyText"/>
        <w:tabs>
          <w:tab w:pos="3216" w:val="left" w:leader="none"/>
          <w:tab w:pos="6817" w:val="left" w:leader="none"/>
        </w:tabs>
        <w:ind w:left="336"/>
        <w:jc w:val="both"/>
      </w:pPr>
      <w:r>
        <w:rPr>
          <w:w w:val="105"/>
          <w:position w:val="2"/>
        </w:rPr>
        <w:t>4H</w:t>
      </w:r>
      <w:r>
        <w:rPr>
          <w:w w:val="105"/>
          <w:sz w:val="16"/>
        </w:rPr>
        <w:t>4</w:t>
      </w:r>
      <w:r>
        <w:rPr>
          <w:spacing w:val="7"/>
          <w:w w:val="105"/>
          <w:sz w:val="16"/>
        </w:rPr>
        <w:t> </w:t>
      </w:r>
      <w:r>
        <w:rPr>
          <w:w w:val="105"/>
          <w:position w:val="2"/>
        </w:rPr>
        <w:t>+</w:t>
      </w:r>
      <w:r>
        <w:rPr>
          <w:spacing w:val="-14"/>
          <w:w w:val="105"/>
          <w:position w:val="2"/>
        </w:rPr>
        <w:t> </w:t>
      </w:r>
      <w:r>
        <w:rPr>
          <w:w w:val="105"/>
          <w:position w:val="2"/>
        </w:rPr>
        <w:t>CO</w:t>
      </w:r>
      <w:r>
        <w:rPr>
          <w:w w:val="105"/>
          <w:sz w:val="16"/>
        </w:rPr>
        <w:t>2</w:t>
        <w:tab/>
      </w:r>
      <w:r>
        <w:rPr>
          <w:w w:val="330"/>
          <w:position w:val="2"/>
        </w:rPr>
        <w:t>ĺ </w:t>
      </w:r>
      <w:r>
        <w:rPr>
          <w:spacing w:val="25"/>
          <w:w w:val="330"/>
          <w:position w:val="2"/>
        </w:rPr>
        <w:t> </w:t>
      </w:r>
      <w:r>
        <w:rPr>
          <w:w w:val="110"/>
          <w:position w:val="2"/>
        </w:rPr>
        <w:t>CH</w:t>
      </w:r>
      <w:r>
        <w:rPr>
          <w:w w:val="110"/>
          <w:sz w:val="16"/>
        </w:rPr>
        <w:t>4</w:t>
      </w:r>
      <w:r>
        <w:rPr>
          <w:spacing w:val="10"/>
          <w:w w:val="110"/>
          <w:sz w:val="16"/>
        </w:rPr>
        <w:t> </w:t>
      </w:r>
      <w:r>
        <w:rPr>
          <w:w w:val="110"/>
          <w:position w:val="2"/>
        </w:rPr>
        <w:t>+</w:t>
      </w:r>
      <w:r>
        <w:rPr>
          <w:spacing w:val="-14"/>
          <w:w w:val="110"/>
          <w:position w:val="2"/>
        </w:rPr>
        <w:t> </w:t>
      </w:r>
      <w:r>
        <w:rPr>
          <w:w w:val="110"/>
          <w:position w:val="2"/>
        </w:rPr>
        <w:t>2H</w:t>
      </w:r>
      <w:r>
        <w:rPr>
          <w:w w:val="110"/>
          <w:sz w:val="16"/>
        </w:rPr>
        <w:t>2</w:t>
      </w:r>
      <w:r>
        <w:rPr>
          <w:w w:val="110"/>
          <w:position w:val="2"/>
        </w:rPr>
        <w:t>O</w:t>
        <w:tab/>
      </w:r>
      <w:r>
        <w:rPr>
          <w:position w:val="2"/>
        </w:rPr>
        <w:t>Equation</w:t>
      </w:r>
      <w:r>
        <w:rPr>
          <w:spacing w:val="-2"/>
          <w:position w:val="2"/>
        </w:rPr>
        <w:t> </w:t>
      </w:r>
      <w:r>
        <w:rPr>
          <w:position w:val="2"/>
        </w:rPr>
        <w:t>2.10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3216" w:val="left" w:leader="none"/>
          <w:tab w:pos="3937" w:val="left" w:leader="none"/>
          <w:tab w:pos="6817" w:val="left" w:leader="none"/>
        </w:tabs>
        <w:ind w:left="336"/>
      </w:pPr>
      <w:r>
        <w:rPr>
          <w:position w:val="2"/>
        </w:rPr>
        <w:t>4HCOO</w:t>
      </w:r>
      <w:r>
        <w:rPr>
          <w:position w:val="2"/>
          <w:vertAlign w:val="superscript"/>
        </w:rPr>
        <w:t>-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+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4H</w:t>
      </w:r>
      <w:r>
        <w:rPr>
          <w:position w:val="2"/>
          <w:vertAlign w:val="superscript"/>
        </w:rPr>
        <w:t>+</w:t>
      </w:r>
      <w:r>
        <w:rPr>
          <w:position w:val="2"/>
          <w:vertAlign w:val="baseline"/>
        </w:rPr>
        <w:tab/>
      </w:r>
      <w:r>
        <w:rPr>
          <w:w w:val="330"/>
          <w:position w:val="2"/>
          <w:vertAlign w:val="baseline"/>
        </w:rPr>
        <w:t>ĺ</w:t>
        <w:tab/>
      </w:r>
      <w:r>
        <w:rPr>
          <w:position w:val="2"/>
          <w:vertAlign w:val="baseline"/>
        </w:rPr>
        <w:t>CH</w:t>
      </w:r>
      <w:r>
        <w:rPr>
          <w:sz w:val="16"/>
          <w:vertAlign w:val="baseline"/>
        </w:rPr>
        <w:t>4</w:t>
      </w:r>
      <w:r>
        <w:rPr>
          <w:spacing w:val="21"/>
          <w:sz w:val="16"/>
          <w:vertAlign w:val="baseline"/>
        </w:rPr>
        <w:t> </w:t>
      </w:r>
      <w:r>
        <w:rPr>
          <w:position w:val="2"/>
          <w:vertAlign w:val="baseline"/>
        </w:rPr>
        <w:t>+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3CO</w:t>
      </w:r>
      <w:r>
        <w:rPr>
          <w:sz w:val="16"/>
          <w:vertAlign w:val="baseline"/>
        </w:rPr>
        <w:t>2</w:t>
      </w:r>
      <w:r>
        <w:rPr>
          <w:spacing w:val="21"/>
          <w:sz w:val="16"/>
          <w:vertAlign w:val="baseline"/>
        </w:rPr>
        <w:t> </w:t>
      </w:r>
      <w:r>
        <w:rPr>
          <w:position w:val="2"/>
          <w:vertAlign w:val="baseline"/>
        </w:rPr>
        <w:t>+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2H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O</w:t>
        <w:tab/>
        <w:t>Equation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2.11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3216" w:val="left" w:leader="none"/>
          <w:tab w:pos="3937" w:val="left" w:leader="none"/>
          <w:tab w:pos="6817" w:val="left" w:leader="none"/>
        </w:tabs>
        <w:ind w:left="336"/>
      </w:pPr>
      <w:r>
        <w:rPr>
          <w:position w:val="2"/>
        </w:rPr>
        <w:t>4CO +</w:t>
      </w:r>
      <w:r>
        <w:rPr>
          <w:spacing w:val="-2"/>
          <w:position w:val="2"/>
        </w:rPr>
        <w:t> </w:t>
      </w:r>
      <w:r>
        <w:rPr>
          <w:position w:val="2"/>
        </w:rPr>
        <w:t>2H</w:t>
      </w:r>
      <w:r>
        <w:rPr>
          <w:sz w:val="16"/>
        </w:rPr>
        <w:t>2</w:t>
      </w:r>
      <w:r>
        <w:rPr>
          <w:position w:val="2"/>
        </w:rPr>
        <w:t>O</w:t>
        <w:tab/>
      </w:r>
      <w:r>
        <w:rPr>
          <w:w w:val="330"/>
          <w:position w:val="2"/>
        </w:rPr>
        <w:t>ĺ</w:t>
        <w:tab/>
      </w:r>
      <w:r>
        <w:rPr>
          <w:spacing w:val="-2"/>
          <w:w w:val="105"/>
          <w:position w:val="2"/>
        </w:rPr>
        <w:t>CH</w:t>
      </w:r>
      <w:r>
        <w:rPr>
          <w:spacing w:val="-2"/>
          <w:w w:val="105"/>
          <w:sz w:val="16"/>
        </w:rPr>
        <w:t>4</w:t>
      </w:r>
      <w:r>
        <w:rPr>
          <w:spacing w:val="8"/>
          <w:w w:val="105"/>
          <w:sz w:val="16"/>
        </w:rPr>
        <w:t> </w:t>
      </w:r>
      <w:r>
        <w:rPr>
          <w:spacing w:val="-1"/>
          <w:w w:val="105"/>
          <w:position w:val="2"/>
        </w:rPr>
        <w:t>+</w:t>
      </w:r>
      <w:r>
        <w:rPr>
          <w:spacing w:val="-14"/>
          <w:w w:val="105"/>
          <w:position w:val="2"/>
        </w:rPr>
        <w:t> </w:t>
      </w:r>
      <w:r>
        <w:rPr>
          <w:spacing w:val="-1"/>
          <w:w w:val="105"/>
          <w:position w:val="2"/>
        </w:rPr>
        <w:t>3CO</w:t>
      </w:r>
      <w:r>
        <w:rPr>
          <w:spacing w:val="-1"/>
          <w:w w:val="105"/>
          <w:sz w:val="16"/>
        </w:rPr>
        <w:t>2</w:t>
        <w:tab/>
      </w:r>
      <w:r>
        <w:rPr>
          <w:position w:val="2"/>
        </w:rPr>
        <w:t>Equation</w:t>
      </w:r>
      <w:r>
        <w:rPr>
          <w:spacing w:val="-2"/>
          <w:position w:val="2"/>
        </w:rPr>
        <w:t> </w:t>
      </w:r>
      <w:r>
        <w:rPr>
          <w:position w:val="2"/>
        </w:rPr>
        <w:t>2.12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3216" w:val="left" w:leader="none"/>
          <w:tab w:pos="3937" w:val="left" w:leader="none"/>
          <w:tab w:pos="6817" w:val="left" w:leader="none"/>
        </w:tabs>
        <w:ind w:left="336"/>
      </w:pPr>
      <w:r>
        <w:rPr>
          <w:w w:val="110"/>
          <w:position w:val="2"/>
        </w:rPr>
        <w:t>4CH</w:t>
      </w:r>
      <w:r>
        <w:rPr>
          <w:w w:val="110"/>
          <w:sz w:val="16"/>
        </w:rPr>
        <w:t>3</w:t>
      </w:r>
      <w:r>
        <w:rPr>
          <w:w w:val="110"/>
          <w:position w:val="2"/>
        </w:rPr>
        <w:t>OH</w:t>
        <w:tab/>
      </w:r>
      <w:r>
        <w:rPr>
          <w:w w:val="330"/>
          <w:position w:val="2"/>
        </w:rPr>
        <w:t>ĺ</w:t>
        <w:tab/>
      </w:r>
      <w:r>
        <w:rPr>
          <w:position w:val="2"/>
        </w:rPr>
        <w:t>3CH</w:t>
      </w:r>
      <w:r>
        <w:rPr>
          <w:sz w:val="16"/>
        </w:rPr>
        <w:t>4</w:t>
      </w:r>
      <w:r>
        <w:rPr>
          <w:spacing w:val="20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2H</w:t>
      </w:r>
      <w:r>
        <w:rPr>
          <w:sz w:val="16"/>
        </w:rPr>
        <w:t>2</w:t>
      </w:r>
      <w:r>
        <w:rPr>
          <w:position w:val="2"/>
        </w:rPr>
        <w:t>O</w:t>
        <w:tab/>
        <w:t>Equation</w:t>
      </w:r>
      <w:r>
        <w:rPr>
          <w:spacing w:val="-2"/>
          <w:position w:val="2"/>
        </w:rPr>
        <w:t> </w:t>
      </w:r>
      <w:r>
        <w:rPr>
          <w:position w:val="2"/>
        </w:rPr>
        <w:t>2.13</w:t>
      </w:r>
    </w:p>
    <w:p>
      <w:pPr>
        <w:pStyle w:val="BodyText"/>
        <w:spacing w:before="9"/>
        <w:rPr>
          <w:sz w:val="23"/>
        </w:rPr>
      </w:pPr>
    </w:p>
    <w:p>
      <w:pPr>
        <w:tabs>
          <w:tab w:pos="3216" w:val="left" w:leader="none"/>
          <w:tab w:pos="3937" w:val="left" w:leader="none"/>
        </w:tabs>
        <w:spacing w:before="0"/>
        <w:ind w:left="336" w:right="0" w:firstLine="0"/>
        <w:jc w:val="left"/>
        <w:rPr>
          <w:sz w:val="24"/>
        </w:rPr>
      </w:pPr>
      <w:r>
        <w:rPr>
          <w:position w:val="2"/>
          <w:sz w:val="24"/>
        </w:rPr>
        <w:t>4(CH</w:t>
      </w:r>
      <w:r>
        <w:rPr>
          <w:sz w:val="16"/>
        </w:rPr>
        <w:t>3</w:t>
      </w:r>
      <w:r>
        <w:rPr>
          <w:position w:val="2"/>
          <w:sz w:val="24"/>
        </w:rPr>
        <w:t>)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N+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O</w:t>
        <w:tab/>
      </w:r>
      <w:r>
        <w:rPr>
          <w:w w:val="330"/>
          <w:position w:val="2"/>
          <w:sz w:val="24"/>
        </w:rPr>
        <w:t>ĺ</w:t>
        <w:tab/>
      </w:r>
      <w:r>
        <w:rPr>
          <w:position w:val="2"/>
          <w:sz w:val="24"/>
        </w:rPr>
        <w:t>9CH</w:t>
      </w:r>
      <w:r>
        <w:rPr>
          <w:sz w:val="16"/>
        </w:rPr>
        <w:t>4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3CO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6H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+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4NH</w:t>
      </w:r>
      <w:r>
        <w:rPr>
          <w:sz w:val="16"/>
        </w:rPr>
        <w:t>3  </w:t>
      </w:r>
      <w:r>
        <w:rPr>
          <w:spacing w:val="28"/>
          <w:sz w:val="16"/>
        </w:rPr>
        <w:t> </w:t>
      </w:r>
      <w:r>
        <w:rPr>
          <w:position w:val="2"/>
          <w:sz w:val="24"/>
        </w:rPr>
        <w:t>Equation 2.14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tabs>
          <w:tab w:pos="3216" w:val="left" w:leader="none"/>
          <w:tab w:pos="6817" w:val="left" w:leader="none"/>
        </w:tabs>
        <w:spacing w:before="73"/>
        <w:ind w:left="336"/>
        <w:jc w:val="both"/>
      </w:pPr>
      <w:r>
        <w:rPr>
          <w:w w:val="105"/>
          <w:position w:val="2"/>
        </w:rPr>
        <w:t>CH</w:t>
      </w:r>
      <w:r>
        <w:rPr>
          <w:w w:val="105"/>
          <w:sz w:val="16"/>
        </w:rPr>
        <w:t>3</w:t>
      </w:r>
      <w:r>
        <w:rPr>
          <w:w w:val="105"/>
          <w:position w:val="2"/>
        </w:rPr>
        <w:t>COOH</w:t>
        <w:tab/>
      </w:r>
      <w:r>
        <w:rPr>
          <w:w w:val="330"/>
          <w:position w:val="2"/>
        </w:rPr>
        <w:t>ĺ </w:t>
      </w:r>
      <w:r>
        <w:rPr>
          <w:spacing w:val="33"/>
          <w:w w:val="330"/>
          <w:position w:val="2"/>
        </w:rPr>
        <w:t> </w:t>
      </w:r>
      <w:r>
        <w:rPr>
          <w:w w:val="110"/>
          <w:position w:val="2"/>
        </w:rPr>
        <w:t>CH</w:t>
      </w:r>
      <w:r>
        <w:rPr>
          <w:w w:val="110"/>
          <w:sz w:val="16"/>
        </w:rPr>
        <w:t>4</w:t>
      </w:r>
      <w:r>
        <w:rPr>
          <w:spacing w:val="11"/>
          <w:w w:val="110"/>
          <w:sz w:val="16"/>
        </w:rPr>
        <w:t> </w:t>
      </w:r>
      <w:r>
        <w:rPr>
          <w:w w:val="110"/>
          <w:position w:val="2"/>
        </w:rPr>
        <w:t>+</w:t>
      </w:r>
      <w:r>
        <w:rPr>
          <w:spacing w:val="-13"/>
          <w:w w:val="110"/>
          <w:position w:val="2"/>
        </w:rPr>
        <w:t> </w:t>
      </w:r>
      <w:r>
        <w:rPr>
          <w:w w:val="110"/>
          <w:position w:val="2"/>
        </w:rPr>
        <w:t>CO</w:t>
      </w:r>
      <w:r>
        <w:rPr>
          <w:w w:val="110"/>
          <w:sz w:val="16"/>
        </w:rPr>
        <w:t>2</w:t>
        <w:tab/>
      </w:r>
      <w:r>
        <w:rPr>
          <w:position w:val="2"/>
        </w:rPr>
        <w:t>Equation</w:t>
      </w:r>
      <w:r>
        <w:rPr>
          <w:spacing w:val="-1"/>
          <w:position w:val="2"/>
        </w:rPr>
        <w:t> </w:t>
      </w:r>
      <w:r>
        <w:rPr>
          <w:position w:val="2"/>
        </w:rPr>
        <w:t>2.15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336" w:right="1438"/>
        <w:jc w:val="both"/>
      </w:pPr>
      <w:r>
        <w:rPr/>
        <w:t>In the reaction for the aceticlastic methanogens as given by Equation 2.15 the acetate is</w:t>
      </w:r>
      <w:r>
        <w:rPr>
          <w:spacing w:val="1"/>
        </w:rPr>
        <w:t> </w:t>
      </w:r>
      <w:r>
        <w:rPr/>
        <w:t>cleaved</w:t>
      </w:r>
      <w:r>
        <w:rPr>
          <w:spacing w:val="-1"/>
        </w:rPr>
        <w:t> </w:t>
      </w:r>
      <w:r>
        <w:rPr/>
        <w:t>to form methane and carbon</w:t>
      </w:r>
      <w:r>
        <w:rPr>
          <w:spacing w:val="-1"/>
        </w:rPr>
        <w:t> </w:t>
      </w:r>
      <w:r>
        <w:rPr/>
        <w:t>dioxide.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2"/>
          <w:numId w:val="7"/>
        </w:numPr>
        <w:tabs>
          <w:tab w:pos="1056" w:val="left" w:leader="none"/>
          <w:tab w:pos="1057" w:val="left" w:leader="none"/>
        </w:tabs>
        <w:spacing w:line="240" w:lineRule="auto" w:before="0" w:after="0"/>
        <w:ind w:left="1056" w:right="0" w:hanging="721"/>
        <w:jc w:val="left"/>
      </w:pPr>
      <w:bookmarkStart w:name="_TOC_250007" w:id="19"/>
      <w:bookmarkEnd w:id="19"/>
      <w:r>
        <w:rPr/>
        <w:t>Stoichiometry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480" w:lineRule="auto"/>
        <w:ind w:left="336" w:right="1431"/>
        <w:jc w:val="both"/>
      </w:pPr>
      <w:r>
        <w:rPr/>
        <w:t>A Chemical Oxygen Demand (COD) balance can be used to account for the changes in</w:t>
      </w:r>
      <w:r>
        <w:rPr>
          <w:spacing w:val="1"/>
        </w:rPr>
        <w:t> </w:t>
      </w:r>
      <w:r>
        <w:rPr/>
        <w:t>COD during fermentation. Instead of oxygen accounting for the change in COD, the</w:t>
      </w:r>
      <w:r>
        <w:rPr>
          <w:spacing w:val="1"/>
        </w:rPr>
        <w:t> </w:t>
      </w:r>
      <w:r>
        <w:rPr/>
        <w:t>COD loss in the anaerobic reaction is accounted for by the methane production. By</w:t>
      </w:r>
      <w:r>
        <w:rPr>
          <w:spacing w:val="1"/>
        </w:rPr>
        <w:t> </w:t>
      </w:r>
      <w:r>
        <w:rPr/>
        <w:t>stoichiometry the COD equivalent of methane can be determined. The COD of methane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oxygen</w:t>
      </w:r>
      <w:r>
        <w:rPr>
          <w:spacing w:val="1"/>
        </w:rPr>
        <w:t> </w:t>
      </w:r>
      <w:r>
        <w:rPr/>
        <w:t>needed to</w:t>
      </w:r>
      <w:r>
        <w:rPr>
          <w:spacing w:val="-1"/>
        </w:rPr>
        <w:t> </w:t>
      </w:r>
      <w:r>
        <w:rPr/>
        <w:t>oxidize</w:t>
      </w:r>
      <w:r>
        <w:rPr>
          <w:spacing w:val="-1"/>
        </w:rPr>
        <w:t> </w:t>
      </w:r>
      <w:r>
        <w:rPr/>
        <w:t>methane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dioxide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water.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2220" w:val="left" w:leader="none"/>
          <w:tab w:pos="3216" w:val="left" w:leader="none"/>
          <w:tab w:pos="6817" w:val="left" w:leader="none"/>
        </w:tabs>
        <w:ind w:left="336"/>
        <w:jc w:val="both"/>
      </w:pPr>
      <w:r>
        <w:rPr>
          <w:w w:val="105"/>
          <w:position w:val="2"/>
        </w:rPr>
        <w:t>CH</w:t>
      </w:r>
      <w:r>
        <w:rPr>
          <w:w w:val="105"/>
          <w:sz w:val="16"/>
        </w:rPr>
        <w:t>4</w:t>
      </w:r>
      <w:r>
        <w:rPr>
          <w:spacing w:val="7"/>
          <w:w w:val="105"/>
          <w:sz w:val="16"/>
        </w:rPr>
        <w:t> </w:t>
      </w:r>
      <w:r>
        <w:rPr>
          <w:w w:val="105"/>
          <w:position w:val="2"/>
        </w:rPr>
        <w:t>+</w:t>
      </w:r>
      <w:r>
        <w:rPr>
          <w:spacing w:val="-14"/>
          <w:w w:val="105"/>
          <w:position w:val="2"/>
        </w:rPr>
        <w:t> </w:t>
      </w:r>
      <w:r>
        <w:rPr>
          <w:w w:val="105"/>
          <w:position w:val="2"/>
        </w:rPr>
        <w:t>2O</w:t>
      </w:r>
      <w:r>
        <w:rPr>
          <w:w w:val="105"/>
          <w:sz w:val="16"/>
        </w:rPr>
        <w:t>2</w:t>
        <w:tab/>
      </w:r>
      <w:r>
        <w:rPr>
          <w:w w:val="330"/>
          <w:position w:val="2"/>
        </w:rPr>
        <w:t>ĺ</w:t>
        <w:tab/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2H</w:t>
      </w:r>
      <w:r>
        <w:rPr>
          <w:sz w:val="16"/>
        </w:rPr>
        <w:t>2</w:t>
      </w:r>
      <w:r>
        <w:rPr>
          <w:position w:val="2"/>
        </w:rPr>
        <w:t>O</w:t>
        <w:tab/>
        <w:t>Equation 2.16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77" w:lineRule="auto"/>
        <w:ind w:left="336" w:right="1433"/>
        <w:jc w:val="both"/>
      </w:pPr>
      <w:r>
        <w:rPr>
          <w:position w:val="2"/>
        </w:rPr>
        <w:t>From the above, the COD per mole of methane is 2 (32g O</w:t>
      </w:r>
      <w:r>
        <w:rPr>
          <w:sz w:val="16"/>
        </w:rPr>
        <w:t>2</w:t>
      </w:r>
      <w:r>
        <w:rPr>
          <w:position w:val="2"/>
        </w:rPr>
        <w:t>/mole) = 64g O</w:t>
      </w:r>
      <w:r>
        <w:rPr>
          <w:sz w:val="16"/>
        </w:rPr>
        <w:t>2</w:t>
      </w:r>
      <w:r>
        <w:rPr>
          <w:position w:val="2"/>
        </w:rPr>
        <w:t>/mole CH</w:t>
      </w:r>
      <w:r>
        <w:rPr>
          <w:sz w:val="16"/>
        </w:rPr>
        <w:t>4</w:t>
      </w:r>
      <w:r>
        <w:rPr>
          <w:position w:val="2"/>
        </w:rPr>
        <w:t>.</w:t>
      </w:r>
      <w:r>
        <w:rPr>
          <w:spacing w:val="1"/>
          <w:position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volume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methane</w:t>
      </w:r>
      <w:r>
        <w:rPr>
          <w:spacing w:val="-1"/>
        </w:rPr>
        <w:t> </w:t>
      </w:r>
      <w:r>
        <w:rPr/>
        <w:t>per</w:t>
      </w:r>
      <w:r>
        <w:rPr>
          <w:spacing w:val="-4"/>
        </w:rPr>
        <w:t> </w:t>
      </w:r>
      <w:r>
        <w:rPr/>
        <w:t>mole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(0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1</w:t>
      </w:r>
      <w:r>
        <w:rPr>
          <w:spacing w:val="-3"/>
          <w:vertAlign w:val="baseline"/>
        </w:rPr>
        <w:t> </w:t>
      </w:r>
      <w:r>
        <w:rPr>
          <w:vertAlign w:val="baseline"/>
        </w:rPr>
        <w:t>atm)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22.414</w:t>
      </w:r>
      <w:r>
        <w:rPr>
          <w:spacing w:val="-3"/>
          <w:vertAlign w:val="baseline"/>
        </w:rPr>
        <w:t> </w:t>
      </w:r>
      <w:r>
        <w:rPr>
          <w:vertAlign w:val="baseline"/>
        </w:rPr>
        <w:t>litres.</w:t>
      </w:r>
      <w:r>
        <w:rPr>
          <w:spacing w:val="-57"/>
          <w:vertAlign w:val="baseline"/>
        </w:rPr>
        <w:t> </w:t>
      </w:r>
      <w:r>
        <w:rPr>
          <w:position w:val="2"/>
          <w:vertAlign w:val="baseline"/>
        </w:rPr>
        <w:t>So the CH</w:t>
      </w:r>
      <w:r>
        <w:rPr>
          <w:sz w:val="16"/>
          <w:vertAlign w:val="baseline"/>
        </w:rPr>
        <w:t>4 </w:t>
      </w:r>
      <w:r>
        <w:rPr>
          <w:position w:val="2"/>
          <w:vertAlign w:val="baseline"/>
        </w:rPr>
        <w:t>equivalent of COD converted under anaerobic condition is 22.414/64 = 0.35</w:t>
      </w:r>
      <w:r>
        <w:rPr>
          <w:spacing w:val="-57"/>
          <w:position w:val="2"/>
          <w:vertAlign w:val="baseline"/>
        </w:rPr>
        <w:t> </w:t>
      </w:r>
      <w:r>
        <w:rPr>
          <w:position w:val="2"/>
          <w:vertAlign w:val="baseline"/>
        </w:rPr>
        <w:t>litres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CH</w:t>
      </w:r>
      <w:r>
        <w:rPr>
          <w:sz w:val="16"/>
          <w:vertAlign w:val="baseline"/>
        </w:rPr>
        <w:t>4</w:t>
      </w:r>
      <w:r>
        <w:rPr>
          <w:position w:val="2"/>
          <w:vertAlign w:val="baseline"/>
        </w:rPr>
        <w:t>/g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COD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at standard condition. (Metcalf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and Eddy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2003).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 w:before="1"/>
        <w:ind w:left="336" w:right="1438"/>
        <w:jc w:val="both"/>
      </w:pPr>
      <w:r>
        <w:rPr/>
        <w:t>The quantity of methane at other than standard conditions is determined by using the</w:t>
      </w:r>
      <w:r>
        <w:rPr>
          <w:spacing w:val="1"/>
        </w:rPr>
        <w:t> </w:t>
      </w:r>
      <w:r>
        <w:rPr/>
        <w:t>universal gas law (Equation 2.17) to determine the volume of gas occupied by one mole</w:t>
      </w:r>
      <w:r>
        <w:rPr>
          <w:spacing w:val="-57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CH</w:t>
      </w:r>
      <w:r>
        <w:rPr>
          <w:sz w:val="16"/>
        </w:rPr>
        <w:t>4</w:t>
      </w:r>
      <w:r>
        <w:rPr>
          <w:spacing w:val="21"/>
          <w:sz w:val="16"/>
        </w:rPr>
        <w:t> </w:t>
      </w:r>
      <w:r>
        <w:rPr>
          <w:position w:val="2"/>
        </w:rPr>
        <w:t>at the</w:t>
      </w:r>
      <w:r>
        <w:rPr>
          <w:spacing w:val="-1"/>
          <w:position w:val="2"/>
        </w:rPr>
        <w:t> </w:t>
      </w:r>
      <w:r>
        <w:rPr>
          <w:position w:val="2"/>
        </w:rPr>
        <w:t>temperature</w:t>
      </w:r>
      <w:r>
        <w:rPr>
          <w:spacing w:val="-1"/>
          <w:position w:val="2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question. (Metcalf</w:t>
      </w:r>
      <w:r>
        <w:rPr>
          <w:spacing w:val="1"/>
          <w:position w:val="2"/>
        </w:rPr>
        <w:t> </w:t>
      </w:r>
      <w:r>
        <w:rPr>
          <w:position w:val="2"/>
        </w:rPr>
        <w:t>and Eddy, 2003)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6817" w:val="left" w:leader="none"/>
        </w:tabs>
        <w:spacing w:line="211" w:lineRule="exact" w:before="90"/>
        <w:ind w:left="1140"/>
      </w:pPr>
      <w:r>
        <w:rPr/>
        <w:pict>
          <v:rect style="position:absolute;margin-left:124.339996pt;margin-top:11.863092pt;width:16.560pt;height:.84003pt;mso-position-horizontal-relative:page;mso-position-vertical-relative:paragraph;z-index:-17028608" filled="true" fillcolor="#000000" stroked="false">
            <v:fill type="solid"/>
            <w10:wrap type="none"/>
          </v:rect>
        </w:pict>
      </w:r>
      <w:r>
        <w:rPr/>
        <w:pict>
          <v:shape style="position:absolute;margin-left:100.82pt;margin-top:1.987673pt;width:49.15pt;height:16.4pt;mso-position-horizontal-relative:page;mso-position-vertical-relative:paragraph;z-index:-17028096" type="#_x0000_t202" filled="false" stroked="false">
            <v:textbox inset="0,0,0,0">
              <w:txbxContent>
                <w:p>
                  <w:pPr>
                    <w:spacing w:line="139" w:lineRule="auto" w:before="8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spacing w:val="-2"/>
                      <w:position w:val="-13"/>
                      <w:sz w:val="24"/>
                      <w:szCs w:val="24"/>
                      <w:rtl/>
                    </w:rPr>
                    <w:t>ܸ</w:t>
                  </w:r>
                  <w:r>
                    <w:rPr>
                      <w:rFonts w:ascii="Cambria Math" w:hAnsi="Cambria Math" w:cs="Cambria Math" w:eastAsia="Cambria Math"/>
                      <w:spacing w:val="-2"/>
                      <w:position w:val="-13"/>
                      <w:sz w:val="24"/>
                      <w:szCs w:val="24"/>
                    </w:rPr>
                    <w:t>ൌ</w:t>
                  </w:r>
                  <w:r>
                    <w:rPr>
                      <w:rFonts w:ascii="Cambria Math" w:hAnsi="Cambria Math" w:cs="Cambria Math" w:eastAsia="Cambria Math"/>
                      <w:spacing w:val="-2"/>
                      <w:sz w:val="17"/>
                      <w:szCs w:val="17"/>
                    </w:rPr>
                    <w:t>௡ோ</w:t>
                  </w:r>
                  <w:r>
                    <w:rPr>
                      <w:rFonts w:ascii="Cambria Math" w:hAnsi="Cambria Math" w:cs="Cambria Math" w:eastAsia="Cambria Math"/>
                      <w:spacing w:val="-2"/>
                      <w:sz w:val="17"/>
                      <w:szCs w:val="17"/>
                    </w:rPr>
                    <w:t>்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454"/>
        </w:rPr>
        <w:t> </w:t>
      </w:r>
      <w:r>
        <w:rPr>
          <w:rFonts w:ascii="Cambria Math"/>
        </w:rPr>
        <w:tab/>
      </w:r>
      <w:r>
        <w:rPr/>
        <w:t>Equation</w:t>
      </w:r>
      <w:r>
        <w:rPr>
          <w:spacing w:val="-1"/>
        </w:rPr>
        <w:t> </w:t>
      </w:r>
      <w:r>
        <w:rPr/>
        <w:t>2.17</w:t>
      </w:r>
    </w:p>
    <w:p>
      <w:pPr>
        <w:spacing w:line="171" w:lineRule="exact" w:before="0"/>
        <w:ind w:left="914" w:right="0" w:firstLine="0"/>
        <w:jc w:val="left"/>
        <w:rPr>
          <w:rFonts w:ascii="Cambria Math" w:hAnsi="Cambria Math" w:cs="Cambria Math" w:eastAsia="Cambria Math"/>
          <w:sz w:val="17"/>
          <w:szCs w:val="17"/>
        </w:rPr>
      </w:pPr>
      <w:r>
        <w:rPr>
          <w:rFonts w:ascii="Cambria Math" w:hAnsi="Cambria Math" w:cs="Cambria Math" w:eastAsia="Cambria Math"/>
          <w:w w:val="100"/>
          <w:sz w:val="17"/>
          <w:szCs w:val="17"/>
        </w:rPr>
        <w:t>௉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15"/>
        </w:rPr>
      </w:pPr>
    </w:p>
    <w:p>
      <w:pPr>
        <w:pStyle w:val="BodyText"/>
        <w:tabs>
          <w:tab w:pos="1776" w:val="left" w:leader="none"/>
        </w:tabs>
        <w:spacing w:before="90"/>
        <w:ind w:left="336"/>
        <w:rPr>
          <w:i/>
        </w:rPr>
      </w:pPr>
      <w:r>
        <w:rPr/>
        <w:t>Where</w:t>
        <w:tab/>
      </w:r>
      <w:r>
        <w:rPr>
          <w:i/>
        </w:rPr>
        <w:t>V</w:t>
      </w:r>
      <w:r>
        <w:rPr/>
        <w:t>=</w:t>
      </w:r>
      <w:r>
        <w:rPr>
          <w:spacing w:val="-1"/>
        </w:rPr>
        <w:t> </w:t>
      </w:r>
      <w:r>
        <w:rPr/>
        <w:t>Volume occupied by</w:t>
      </w:r>
      <w:r>
        <w:rPr>
          <w:spacing w:val="-3"/>
        </w:rPr>
        <w:t> </w:t>
      </w:r>
      <w:r>
        <w:rPr/>
        <w:t>the gas, </w:t>
      </w:r>
      <w:r>
        <w:rPr>
          <w:i/>
        </w:rPr>
        <w:t>l</w:t>
      </w:r>
    </w:p>
    <w:p>
      <w:pPr>
        <w:pStyle w:val="BodyText"/>
        <w:rPr>
          <w:i/>
        </w:rPr>
      </w:pPr>
    </w:p>
    <w:p>
      <w:pPr>
        <w:pStyle w:val="BodyText"/>
        <w:ind w:left="1777"/>
      </w:pPr>
      <w:r>
        <w:rPr>
          <w:i/>
        </w:rPr>
        <w:t>n</w:t>
      </w:r>
      <w:r>
        <w:rPr/>
        <w:t>=</w:t>
      </w:r>
      <w:r>
        <w:rPr>
          <w:spacing w:val="-2"/>
        </w:rPr>
        <w:t> </w:t>
      </w:r>
      <w:r>
        <w:rPr/>
        <w:t>Moles</w:t>
      </w:r>
      <w:r>
        <w:rPr>
          <w:spacing w:val="-1"/>
        </w:rPr>
        <w:t> </w:t>
      </w:r>
      <w:r>
        <w:rPr/>
        <w:t>of gas, mol</w:t>
      </w:r>
    </w:p>
    <w:p>
      <w:pPr>
        <w:pStyle w:val="BodyText"/>
      </w:pPr>
    </w:p>
    <w:p>
      <w:pPr>
        <w:pStyle w:val="BodyText"/>
        <w:ind w:left="1777"/>
      </w:pPr>
      <w:r>
        <w:rPr>
          <w:i/>
        </w:rPr>
        <w:t>R</w:t>
      </w:r>
      <w:r>
        <w:rPr/>
        <w:t>=</w:t>
      </w:r>
      <w:r>
        <w:rPr>
          <w:spacing w:val="-2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gas low</w:t>
      </w:r>
      <w:r>
        <w:rPr>
          <w:spacing w:val="-1"/>
        </w:rPr>
        <w:t> </w:t>
      </w:r>
      <w:r>
        <w:rPr/>
        <w:t>constant 0.082057</w:t>
      </w:r>
      <w:r>
        <w:rPr>
          <w:spacing w:val="-1"/>
        </w:rPr>
        <w:t> </w:t>
      </w:r>
      <w:r>
        <w:rPr/>
        <w:t>atm.</w:t>
      </w:r>
      <w:r>
        <w:rPr>
          <w:i/>
        </w:rPr>
        <w:t>l</w:t>
      </w:r>
      <w:r>
        <w:rPr/>
        <w:t>/mol.k</w:t>
      </w:r>
    </w:p>
    <w:p>
      <w:pPr>
        <w:pStyle w:val="BodyText"/>
      </w:pPr>
    </w:p>
    <w:p>
      <w:pPr>
        <w:pStyle w:val="BodyText"/>
        <w:ind w:left="1777"/>
      </w:pPr>
      <w:r>
        <w:rPr>
          <w:i/>
        </w:rPr>
        <w:t>T</w:t>
      </w:r>
      <w:r>
        <w:rPr/>
        <w:t>=</w:t>
      </w:r>
      <w:r>
        <w:rPr>
          <w:spacing w:val="-2"/>
        </w:rPr>
        <w:t> </w:t>
      </w:r>
      <w:r>
        <w:rPr/>
        <w:t>Temperature, K</w:t>
      </w:r>
      <w:r>
        <w:rPr>
          <w:spacing w:val="-1"/>
        </w:rPr>
        <w:t> </w:t>
      </w:r>
      <w:r>
        <w:rPr/>
        <w:t>(273.15</w:t>
      </w:r>
      <w:r>
        <w:rPr>
          <w:spacing w:val="-1"/>
        </w:rPr>
        <w:t> </w:t>
      </w:r>
      <w:r>
        <w:rPr/>
        <w:t>+ </w:t>
      </w:r>
      <w:r>
        <w:rPr>
          <w:vertAlign w:val="superscript"/>
        </w:rPr>
        <w:t>0</w:t>
      </w:r>
      <w:r>
        <w:rPr>
          <w:vertAlign w:val="baseline"/>
        </w:rPr>
        <w:t>C)</w:t>
      </w:r>
    </w:p>
    <w:p>
      <w:pPr>
        <w:spacing w:after="0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before="74"/>
        <w:ind w:left="1777"/>
      </w:pPr>
      <w:r>
        <w:rPr>
          <w:i/>
        </w:rPr>
        <w:t>P</w:t>
      </w:r>
      <w:r>
        <w:rPr/>
        <w:t>=</w:t>
      </w:r>
      <w:r>
        <w:rPr>
          <w:spacing w:val="-2"/>
        </w:rPr>
        <w:t> </w:t>
      </w:r>
      <w:r>
        <w:rPr/>
        <w:t>Absolute</w:t>
      </w:r>
      <w:r>
        <w:rPr>
          <w:spacing w:val="-1"/>
        </w:rPr>
        <w:t> </w:t>
      </w:r>
      <w:r>
        <w:rPr/>
        <w:t>pressure,</w:t>
      </w:r>
      <w:r>
        <w:rPr>
          <w:spacing w:val="-1"/>
        </w:rPr>
        <w:t> </w:t>
      </w:r>
      <w:r>
        <w:rPr/>
        <w:t>atm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336"/>
      </w:pPr>
      <w:r>
        <w:rPr>
          <w:position w:val="2"/>
        </w:rPr>
        <w:t>Thus at 35</w:t>
      </w:r>
      <w:r>
        <w:rPr>
          <w:position w:val="2"/>
          <w:vertAlign w:val="superscript"/>
        </w:rPr>
        <w:t>0</w:t>
      </w:r>
      <w:r>
        <w:rPr>
          <w:position w:val="2"/>
          <w:vertAlign w:val="baseline"/>
        </w:rPr>
        <w:t>C the volume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occupied by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one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mol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CH</w:t>
      </w:r>
      <w:r>
        <w:rPr>
          <w:sz w:val="16"/>
          <w:vertAlign w:val="baseline"/>
        </w:rPr>
        <w:t>4</w:t>
      </w:r>
      <w:r>
        <w:rPr>
          <w:spacing w:val="21"/>
          <w:sz w:val="16"/>
          <w:vertAlign w:val="baseline"/>
        </w:rPr>
        <w:t> </w:t>
      </w:r>
      <w:r>
        <w:rPr>
          <w:position w:val="2"/>
          <w:vertAlign w:val="baseline"/>
        </w:rPr>
        <w:t>is given by</w:t>
      </w:r>
    </w:p>
    <w:p>
      <w:pPr>
        <w:pStyle w:val="BodyText"/>
        <w:spacing w:before="2"/>
        <w:rPr>
          <w:sz w:val="16"/>
        </w:rPr>
      </w:pPr>
    </w:p>
    <w:p>
      <w:pPr>
        <w:spacing w:line="229" w:lineRule="exact" w:before="77"/>
        <w:ind w:left="480" w:right="5506" w:firstLine="0"/>
        <w:jc w:val="center"/>
        <w:rPr>
          <w:rFonts w:ascii="Cambria Math" w:hAnsi="Cambria Math" w:cs="Cambria Math" w:eastAsia="Cambria Math"/>
          <w:sz w:val="17"/>
          <w:szCs w:val="17"/>
        </w:rPr>
      </w:pPr>
      <w:r>
        <w:rPr/>
        <w:pict>
          <v:rect style="position:absolute;margin-left:210.289993pt;margin-top:12.74137pt;width:18.12pt;height:.59999pt;mso-position-horizontal-relative:page;mso-position-vertical-relative:paragraph;z-index:-17027584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spacing w:val="-101"/>
          <w:w w:val="100"/>
          <w:position w:val="1"/>
          <w:sz w:val="17"/>
          <w:szCs w:val="17"/>
        </w:rPr>
        <w:t>ሺ</w:t>
      </w:r>
      <w:r>
        <w:rPr>
          <w:rFonts w:ascii="Cambria Math" w:hAnsi="Cambria Math" w:cs="Cambria Math" w:eastAsia="Cambria Math"/>
          <w:spacing w:val="-72"/>
          <w:w w:val="100"/>
          <w:sz w:val="17"/>
          <w:szCs w:val="17"/>
        </w:rPr>
        <w:t>ଵ</w:t>
      </w:r>
      <w:r>
        <w:rPr>
          <w:rFonts w:ascii="Cambria Math" w:hAnsi="Cambria Math" w:cs="Cambria Math" w:eastAsia="Cambria Math"/>
          <w:spacing w:val="-1"/>
          <w:w w:val="100"/>
          <w:sz w:val="17"/>
          <w:szCs w:val="17"/>
        </w:rPr>
        <w:t>௠</w:t>
      </w:r>
      <w:r>
        <w:rPr>
          <w:rFonts w:ascii="Cambria Math" w:hAnsi="Cambria Math" w:cs="Cambria Math" w:eastAsia="Cambria Math"/>
          <w:spacing w:val="-16"/>
          <w:w w:val="100"/>
          <w:sz w:val="17"/>
          <w:szCs w:val="17"/>
        </w:rPr>
        <w:t>௢</w:t>
      </w:r>
      <w:r>
        <w:rPr>
          <w:rFonts w:ascii="Cambria Math" w:hAnsi="Cambria Math" w:cs="Cambria Math" w:eastAsia="Cambria Math"/>
          <w:spacing w:val="-155"/>
          <w:w w:val="100"/>
          <w:position w:val="1"/>
          <w:sz w:val="17"/>
          <w:szCs w:val="17"/>
        </w:rPr>
        <w:t>ሻ</w:t>
      </w:r>
      <w:r>
        <w:rPr>
          <w:rFonts w:ascii="Cambria Math" w:hAnsi="Cambria Math" w:cs="Cambria Math" w:eastAsia="Cambria Math"/>
          <w:spacing w:val="-112"/>
          <w:w w:val="100"/>
          <w:sz w:val="17"/>
          <w:szCs w:val="17"/>
        </w:rPr>
        <w:t>௟</w:t>
      </w:r>
      <w:r>
        <w:rPr>
          <w:rFonts w:ascii="Cambria Math" w:hAnsi="Cambria Math" w:cs="Cambria Math" w:eastAsia="Cambria Math"/>
          <w:spacing w:val="-87"/>
          <w:w w:val="100"/>
          <w:sz w:val="17"/>
          <w:szCs w:val="17"/>
        </w:rPr>
        <w:t>ቀ</w:t>
      </w:r>
      <w:r>
        <w:rPr>
          <w:rFonts w:ascii="Cambria Math" w:hAnsi="Cambria Math" w:cs="Cambria Math" w:eastAsia="Cambria Math"/>
          <w:spacing w:val="-72"/>
          <w:w w:val="100"/>
          <w:sz w:val="17"/>
          <w:szCs w:val="17"/>
        </w:rPr>
        <w:t>଴</w:t>
      </w:r>
      <w:r>
        <w:rPr>
          <w:rFonts w:ascii="Cambria Math" w:hAnsi="Cambria Math" w:cs="Cambria Math" w:eastAsia="Cambria Math"/>
          <w:spacing w:val="-135"/>
          <w:w w:val="162"/>
          <w:sz w:val="17"/>
          <w:szCs w:val="17"/>
        </w:rPr>
        <w:t>Ǥ</w:t>
      </w:r>
      <w:r>
        <w:rPr>
          <w:rFonts w:ascii="Cambria Math" w:hAnsi="Cambria Math" w:cs="Cambria Math" w:eastAsia="Cambria Math"/>
          <w:spacing w:val="-1"/>
          <w:w w:val="100"/>
          <w:sz w:val="17"/>
          <w:szCs w:val="17"/>
        </w:rPr>
        <w:t>଴଼ଶ</w:t>
      </w:r>
      <w:r>
        <w:rPr>
          <w:rFonts w:ascii="Cambria Math" w:hAnsi="Cambria Math" w:cs="Cambria Math" w:eastAsia="Cambria Math"/>
          <w:spacing w:val="-90"/>
          <w:w w:val="100"/>
          <w:sz w:val="17"/>
          <w:szCs w:val="17"/>
        </w:rPr>
        <w:t>଴</w:t>
      </w:r>
      <w:r>
        <w:rPr>
          <w:rFonts w:ascii="Cambria Math" w:hAnsi="Cambria Math" w:cs="Cambria Math" w:eastAsia="Cambria Math"/>
          <w:spacing w:val="-135"/>
          <w:w w:val="455"/>
          <w:sz w:val="17"/>
          <w:szCs w:val="17"/>
        </w:rPr>
        <w:t> </w:t>
      </w:r>
      <w:r>
        <w:rPr>
          <w:rFonts w:ascii="Cambria Math" w:hAnsi="Cambria Math" w:cs="Cambria Math" w:eastAsia="Cambria Math"/>
          <w:spacing w:val="-117"/>
          <w:w w:val="100"/>
          <w:sz w:val="17"/>
          <w:szCs w:val="17"/>
        </w:rPr>
        <w:t>௔</w:t>
      </w:r>
      <w:r>
        <w:rPr>
          <w:rFonts w:ascii="Cambria Math" w:hAnsi="Cambria Math" w:cs="Cambria Math" w:eastAsia="Cambria Math"/>
          <w:spacing w:val="-55"/>
          <w:w w:val="100"/>
          <w:sz w:val="17"/>
          <w:szCs w:val="17"/>
        </w:rPr>
        <w:t>ହ</w:t>
      </w:r>
      <w:r>
        <w:rPr>
          <w:rFonts w:ascii="Cambria Math" w:hAnsi="Cambria Math" w:cs="Cambria Math" w:eastAsia="Cambria Math"/>
          <w:spacing w:val="-117"/>
          <w:w w:val="100"/>
          <w:sz w:val="17"/>
          <w:szCs w:val="17"/>
        </w:rPr>
        <w:t>௧</w:t>
      </w:r>
      <w:r>
        <w:rPr>
          <w:rFonts w:ascii="Cambria Math" w:hAnsi="Cambria Math" w:cs="Cambria Math" w:eastAsia="Cambria Math"/>
          <w:spacing w:val="-55"/>
          <w:w w:val="100"/>
          <w:sz w:val="17"/>
          <w:szCs w:val="17"/>
        </w:rPr>
        <w:t>଻</w:t>
      </w:r>
      <w:r>
        <w:rPr>
          <w:rFonts w:ascii="Cambria Math" w:hAnsi="Cambria Math" w:cs="Cambria Math" w:eastAsia="Cambria Math"/>
          <w:spacing w:val="-170"/>
          <w:w w:val="100"/>
          <w:sz w:val="17"/>
          <w:szCs w:val="17"/>
        </w:rPr>
        <w:t>௠</w:t>
      </w:r>
      <w:r>
        <w:rPr>
          <w:rFonts w:ascii="Cambria Math" w:hAnsi="Cambria Math" w:cs="Cambria Math" w:eastAsia="Cambria Math"/>
          <w:w w:val="162"/>
          <w:sz w:val="17"/>
          <w:szCs w:val="17"/>
        </w:rPr>
        <w:t>Ǥ</w:t>
      </w:r>
      <w:r>
        <w:rPr>
          <w:rFonts w:ascii="Cambria Math" w:hAnsi="Cambria Math" w:cs="Cambria Math" w:eastAsia="Cambria Math"/>
          <w:spacing w:val="-19"/>
          <w:sz w:val="17"/>
          <w:szCs w:val="17"/>
        </w:rPr>
        <w:t> </w:t>
      </w:r>
      <w:r>
        <w:rPr>
          <w:rFonts w:ascii="Cambria Math" w:hAnsi="Cambria Math" w:cs="Cambria Math" w:eastAsia="Cambria Math"/>
          <w:w w:val="99"/>
          <w:position w:val="10"/>
          <w:sz w:val="14"/>
          <w:szCs w:val="14"/>
        </w:rPr>
        <w:t>೗</w:t>
      </w:r>
      <w:r>
        <w:rPr>
          <w:rFonts w:ascii="Cambria Math" w:hAnsi="Cambria Math" w:cs="Cambria Math" w:eastAsia="Cambria Math"/>
          <w:position w:val="10"/>
          <w:sz w:val="14"/>
          <w:szCs w:val="14"/>
        </w:rPr>
        <w:t> </w:t>
      </w:r>
      <w:r>
        <w:rPr>
          <w:rFonts w:ascii="Cambria Math" w:hAnsi="Cambria Math" w:cs="Cambria Math" w:eastAsia="Cambria Math"/>
          <w:spacing w:val="7"/>
          <w:position w:val="10"/>
          <w:sz w:val="14"/>
          <w:szCs w:val="14"/>
        </w:rPr>
        <w:t> </w:t>
      </w:r>
      <w:r>
        <w:rPr>
          <w:rFonts w:ascii="Cambria Math" w:hAnsi="Cambria Math" w:cs="Cambria Math" w:eastAsia="Cambria Math"/>
          <w:spacing w:val="-135"/>
          <w:w w:val="162"/>
          <w:sz w:val="17"/>
          <w:szCs w:val="17"/>
        </w:rPr>
        <w:t>Ǥ</w:t>
      </w:r>
      <w:r>
        <w:rPr>
          <w:rFonts w:ascii="Cambria Math" w:hAnsi="Cambria Math" w:cs="Cambria Math" w:eastAsia="Cambria Math"/>
          <w:spacing w:val="-63"/>
          <w:w w:val="100"/>
          <w:sz w:val="17"/>
          <w:szCs w:val="17"/>
        </w:rPr>
        <w:t>௞</w:t>
      </w:r>
      <w:r>
        <w:rPr>
          <w:rFonts w:ascii="Cambria Math" w:hAnsi="Cambria Math" w:cs="Cambria Math" w:eastAsia="Cambria Math"/>
          <w:spacing w:val="-87"/>
          <w:w w:val="100"/>
          <w:sz w:val="17"/>
          <w:szCs w:val="17"/>
        </w:rPr>
        <w:t>ቁ</w:t>
      </w:r>
      <w:r>
        <w:rPr>
          <w:rFonts w:ascii="Cambria Math" w:hAnsi="Cambria Math" w:cs="Cambria Math" w:eastAsia="Cambria Math"/>
          <w:spacing w:val="-111"/>
          <w:w w:val="100"/>
          <w:position w:val="1"/>
          <w:sz w:val="17"/>
          <w:szCs w:val="17"/>
        </w:rPr>
        <w:t>ሾ</w:t>
      </w:r>
      <w:r>
        <w:rPr>
          <w:rFonts w:ascii="Cambria Math" w:hAnsi="Cambria Math" w:cs="Cambria Math" w:eastAsia="Cambria Math"/>
          <w:spacing w:val="-101"/>
          <w:w w:val="100"/>
          <w:position w:val="1"/>
          <w:sz w:val="17"/>
          <w:szCs w:val="17"/>
        </w:rPr>
        <w:t>ሺ</w:t>
      </w:r>
      <w:r>
        <w:rPr>
          <w:rFonts w:ascii="Cambria Math" w:hAnsi="Cambria Math" w:cs="Cambria Math" w:eastAsia="Cambria Math"/>
          <w:spacing w:val="-1"/>
          <w:w w:val="100"/>
          <w:sz w:val="17"/>
          <w:szCs w:val="17"/>
        </w:rPr>
        <w:t>ଶ</w:t>
      </w:r>
      <w:r>
        <w:rPr>
          <w:rFonts w:ascii="Cambria Math" w:hAnsi="Cambria Math" w:cs="Cambria Math" w:eastAsia="Cambria Math"/>
          <w:spacing w:val="-46"/>
          <w:w w:val="100"/>
          <w:sz w:val="17"/>
          <w:szCs w:val="17"/>
        </w:rPr>
        <w:t>଻</w:t>
      </w:r>
      <w:r>
        <w:rPr>
          <w:rFonts w:ascii="Cambria Math" w:hAnsi="Cambria Math" w:cs="Cambria Math" w:eastAsia="Cambria Math"/>
          <w:spacing w:val="-135"/>
          <w:w w:val="162"/>
          <w:sz w:val="17"/>
          <w:szCs w:val="17"/>
        </w:rPr>
        <w:t>Ǥ</w:t>
      </w:r>
      <w:r>
        <w:rPr>
          <w:rFonts w:ascii="Cambria Math" w:hAnsi="Cambria Math" w:cs="Cambria Math" w:eastAsia="Cambria Math"/>
          <w:spacing w:val="-162"/>
          <w:w w:val="100"/>
          <w:sz w:val="17"/>
          <w:szCs w:val="17"/>
        </w:rPr>
        <w:t>ଵ</w:t>
      </w:r>
      <w:r>
        <w:rPr>
          <w:rFonts w:ascii="Cambria Math" w:hAnsi="Cambria Math" w:cs="Cambria Math" w:eastAsia="Cambria Math"/>
          <w:spacing w:val="-10"/>
          <w:w w:val="100"/>
          <w:sz w:val="17"/>
          <w:szCs w:val="17"/>
        </w:rPr>
        <w:t>ଷ</w:t>
      </w:r>
      <w:r>
        <w:rPr>
          <w:rFonts w:ascii="Cambria Math" w:hAnsi="Cambria Math" w:cs="Cambria Math" w:eastAsia="Cambria Math"/>
          <w:spacing w:val="-144"/>
          <w:w w:val="100"/>
          <w:sz w:val="17"/>
          <w:szCs w:val="17"/>
        </w:rPr>
        <w:t>ହ</w:t>
      </w:r>
      <w:r>
        <w:rPr>
          <w:rFonts w:ascii="Cambria Math" w:hAnsi="Cambria Math" w:cs="Cambria Math" w:eastAsia="Cambria Math"/>
          <w:spacing w:val="-48"/>
          <w:w w:val="100"/>
          <w:sz w:val="17"/>
          <w:szCs w:val="17"/>
        </w:rPr>
        <w:t>ା</w:t>
      </w:r>
      <w:r>
        <w:rPr>
          <w:rFonts w:ascii="Cambria Math" w:hAnsi="Cambria Math" w:cs="Cambria Math" w:eastAsia="Cambria Math"/>
          <w:spacing w:val="-1"/>
          <w:w w:val="100"/>
          <w:sz w:val="17"/>
          <w:szCs w:val="17"/>
        </w:rPr>
        <w:t>ଷ</w:t>
      </w:r>
      <w:r>
        <w:rPr>
          <w:rFonts w:ascii="Cambria Math" w:hAnsi="Cambria Math" w:cs="Cambria Math" w:eastAsia="Cambria Math"/>
          <w:spacing w:val="-144"/>
          <w:w w:val="100"/>
          <w:sz w:val="17"/>
          <w:szCs w:val="17"/>
        </w:rPr>
        <w:t>ହ</w:t>
      </w:r>
      <w:r>
        <w:rPr>
          <w:rFonts w:ascii="Cambria Math" w:hAnsi="Cambria Math" w:cs="Cambria Math" w:eastAsia="Cambria Math"/>
          <w:spacing w:val="-101"/>
          <w:w w:val="100"/>
          <w:position w:val="1"/>
          <w:sz w:val="17"/>
          <w:szCs w:val="17"/>
        </w:rPr>
        <w:t>ሻ</w:t>
      </w:r>
      <w:r>
        <w:rPr>
          <w:rFonts w:ascii="Cambria Math" w:hAnsi="Cambria Math" w:cs="Cambria Math" w:eastAsia="Cambria Math"/>
          <w:spacing w:val="-44"/>
          <w:w w:val="100"/>
          <w:sz w:val="17"/>
          <w:szCs w:val="17"/>
        </w:rPr>
        <w:t>௄</w:t>
      </w:r>
      <w:r>
        <w:rPr>
          <w:rFonts w:ascii="Cambria Math" w:hAnsi="Cambria Math" w:cs="Cambria Math" w:eastAsia="Cambria Math"/>
          <w:w w:val="100"/>
          <w:position w:val="1"/>
          <w:sz w:val="17"/>
          <w:szCs w:val="17"/>
        </w:rPr>
        <w:t>ሿ</w:t>
      </w:r>
    </w:p>
    <w:p>
      <w:pPr>
        <w:pStyle w:val="BodyText"/>
        <w:tabs>
          <w:tab w:pos="2525" w:val="left" w:leader="none"/>
          <w:tab w:pos="4347" w:val="left" w:leader="none"/>
        </w:tabs>
        <w:spacing w:line="192" w:lineRule="exact"/>
        <w:ind w:left="336"/>
        <w:jc w:val="both"/>
        <w:rPr>
          <w:i/>
          <w:iCs/>
        </w:rPr>
      </w:pPr>
      <w:r>
        <w:rPr>
          <w:i/>
          <w:iCs/>
        </w:rPr>
        <w:t>V</w:t>
      </w:r>
      <w:r>
        <w:rPr>
          <w:i/>
          <w:iCs/>
          <w:spacing w:val="-1"/>
        </w:rPr>
        <w:t> </w:t>
      </w:r>
      <w:r>
        <w:rPr/>
        <w:t>=</w:t>
      </w:r>
      <w:r>
        <w:rPr>
          <w:u w:val="single"/>
          <w:vertAlign w:val="baseline"/>
        </w:rPr>
        <w:tab/>
      </w:r>
      <w:r>
        <w:rPr>
          <w:rFonts w:ascii="Cambria Math" w:hAnsi="Cambria Math" w:cs="Cambria Math" w:eastAsia="Cambria Math"/>
          <w:u w:val="single"/>
          <w:vertAlign w:val="superscript"/>
        </w:rPr>
        <w:t>೘೚೗೐</w:t>
      </w:r>
      <w:r>
        <w:rPr>
          <w:rFonts w:ascii="Cambria Math" w:hAnsi="Cambria Math" w:cs="Cambria Math" w:eastAsia="Cambria Math"/>
          <w:u w:val="single"/>
          <w:vertAlign w:val="baseline"/>
        </w:rPr>
        <w:tab/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25.29 </w:t>
      </w:r>
      <w:r>
        <w:rPr>
          <w:i/>
          <w:iCs/>
          <w:vertAlign w:val="baseline"/>
        </w:rPr>
        <w:t>l</w:t>
      </w:r>
    </w:p>
    <w:p>
      <w:pPr>
        <w:spacing w:line="152" w:lineRule="exact" w:before="0"/>
        <w:ind w:left="480" w:right="5450" w:firstLine="0"/>
        <w:jc w:val="center"/>
        <w:rPr>
          <w:rFonts w:ascii="Cambria Math" w:hAnsi="Cambria Math" w:cs="Cambria Math" w:eastAsia="Cambria Math"/>
          <w:sz w:val="17"/>
          <w:szCs w:val="17"/>
        </w:rPr>
      </w:pPr>
      <w:r>
        <w:rPr>
          <w:rFonts w:ascii="Cambria Math" w:hAnsi="Cambria Math" w:cs="Cambria Math" w:eastAsia="Cambria Math"/>
          <w:spacing w:val="-70"/>
          <w:w w:val="100"/>
          <w:sz w:val="17"/>
          <w:szCs w:val="17"/>
        </w:rPr>
        <w:t>ଵ</w:t>
      </w:r>
      <w:r>
        <w:rPr>
          <w:rFonts w:ascii="Cambria Math" w:hAnsi="Cambria Math" w:cs="Cambria Math" w:eastAsia="Cambria Math"/>
          <w:spacing w:val="-135"/>
          <w:w w:val="162"/>
          <w:sz w:val="17"/>
          <w:szCs w:val="17"/>
        </w:rPr>
        <w:t>Ǥ</w:t>
      </w:r>
      <w:r>
        <w:rPr>
          <w:rFonts w:ascii="Cambria Math" w:hAnsi="Cambria Math" w:cs="Cambria Math" w:eastAsia="Cambria Math"/>
          <w:spacing w:val="-72"/>
          <w:w w:val="100"/>
          <w:sz w:val="17"/>
          <w:szCs w:val="17"/>
        </w:rPr>
        <w:t>଴</w:t>
      </w:r>
      <w:r>
        <w:rPr>
          <w:rFonts w:ascii="Cambria Math" w:hAnsi="Cambria Math" w:cs="Cambria Math" w:eastAsia="Cambria Math"/>
          <w:spacing w:val="-1"/>
          <w:w w:val="100"/>
          <w:sz w:val="17"/>
          <w:szCs w:val="17"/>
        </w:rPr>
        <w:t>௔௧</w:t>
      </w:r>
      <w:r>
        <w:rPr>
          <w:rFonts w:ascii="Cambria Math" w:hAnsi="Cambria Math" w:cs="Cambria Math" w:eastAsia="Cambria Math"/>
          <w:w w:val="100"/>
          <w:sz w:val="17"/>
          <w:szCs w:val="17"/>
        </w:rPr>
        <w:t>௠</w:t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spacing w:line="477" w:lineRule="auto" w:before="1"/>
        <w:ind w:left="336" w:right="1436"/>
        <w:jc w:val="both"/>
      </w:pPr>
      <w:r>
        <w:rPr>
          <w:position w:val="2"/>
        </w:rPr>
        <w:t>Because the COD of one mol of CH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= 64g, the amount of CH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produced per unit of</w:t>
      </w:r>
      <w:r>
        <w:rPr>
          <w:spacing w:val="1"/>
          <w:position w:val="2"/>
        </w:rPr>
        <w:t> </w:t>
      </w:r>
      <w:r>
        <w:rPr/>
        <w:t>COD</w:t>
      </w:r>
      <w:r>
        <w:rPr>
          <w:spacing w:val="-2"/>
        </w:rPr>
        <w:t> </w:t>
      </w:r>
      <w:r>
        <w:rPr/>
        <w:t>converted</w:t>
      </w:r>
      <w:r>
        <w:rPr>
          <w:spacing w:val="2"/>
        </w:rPr>
        <w:t> </w:t>
      </w:r>
      <w:r>
        <w:rPr/>
        <w:t>at 35</w:t>
      </w:r>
      <w:r>
        <w:rPr>
          <w:vertAlign w:val="superscript"/>
        </w:rPr>
        <w:t>0</w:t>
      </w:r>
      <w:r>
        <w:rPr>
          <w:vertAlign w:val="baseline"/>
        </w:rPr>
        <w:t>C under anaerobic condition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 therefore</w:t>
      </w:r>
    </w:p>
    <w:p>
      <w:pPr>
        <w:pStyle w:val="BodyText"/>
        <w:spacing w:before="2"/>
        <w:ind w:left="396"/>
        <w:jc w:val="both"/>
      </w:pPr>
      <w:r>
        <w:rPr>
          <w:position w:val="2"/>
        </w:rPr>
        <w:t>(25.29</w:t>
      </w:r>
      <w:r>
        <w:rPr>
          <w:i/>
          <w:position w:val="2"/>
        </w:rPr>
        <w:t>l</w:t>
      </w:r>
      <w:r>
        <w:rPr>
          <w:position w:val="2"/>
        </w:rPr>
        <w:t>)/(64g</w:t>
      </w:r>
      <w:r>
        <w:rPr>
          <w:spacing w:val="-3"/>
          <w:position w:val="2"/>
        </w:rPr>
        <w:t> </w:t>
      </w:r>
      <w:r>
        <w:rPr>
          <w:position w:val="2"/>
        </w:rPr>
        <w:t>COD/mol CH</w:t>
      </w:r>
      <w:r>
        <w:rPr>
          <w:sz w:val="16"/>
        </w:rPr>
        <w:t>4</w:t>
      </w:r>
      <w:r>
        <w:rPr>
          <w:position w:val="2"/>
        </w:rPr>
        <w:t>) =</w:t>
      </w:r>
      <w:r>
        <w:rPr>
          <w:spacing w:val="-2"/>
          <w:position w:val="2"/>
        </w:rPr>
        <w:t> </w:t>
      </w:r>
      <w:r>
        <w:rPr>
          <w:position w:val="2"/>
        </w:rPr>
        <w:t>0.40 </w:t>
      </w:r>
      <w:r>
        <w:rPr>
          <w:i/>
          <w:position w:val="2"/>
        </w:rPr>
        <w:t>l </w:t>
      </w:r>
      <w:r>
        <w:rPr>
          <w:position w:val="2"/>
        </w:rPr>
        <w:t>CH</w:t>
      </w:r>
      <w:r>
        <w:rPr>
          <w:sz w:val="16"/>
        </w:rPr>
        <w:t>4</w:t>
      </w:r>
      <w:r>
        <w:rPr>
          <w:position w:val="2"/>
        </w:rPr>
        <w:t>/g</w:t>
      </w:r>
      <w:r>
        <w:rPr>
          <w:spacing w:val="-2"/>
          <w:position w:val="2"/>
        </w:rPr>
        <w:t> </w:t>
      </w:r>
      <w:r>
        <w:rPr>
          <w:position w:val="2"/>
        </w:rPr>
        <w:t>COD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7"/>
        </w:numPr>
        <w:tabs>
          <w:tab w:pos="877" w:val="left" w:leader="none"/>
        </w:tabs>
        <w:spacing w:line="240" w:lineRule="auto" w:before="0" w:after="0"/>
        <w:ind w:left="876" w:right="0" w:hanging="541"/>
        <w:jc w:val="both"/>
      </w:pPr>
      <w:bookmarkStart w:name="_TOC_250006" w:id="20"/>
      <w:r>
        <w:rPr/>
        <w:t>Microbiology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syntrophic</w:t>
      </w:r>
      <w:r>
        <w:rPr>
          <w:spacing w:val="-2"/>
        </w:rPr>
        <w:t> </w:t>
      </w:r>
      <w:r>
        <w:rPr/>
        <w:t>relationships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bookmarkEnd w:id="20"/>
      <w:r>
        <w:rPr/>
        <w:t>fermentation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336" w:right="1433" w:firstLine="0"/>
        <w:jc w:val="both"/>
        <w:rPr>
          <w:sz w:val="24"/>
        </w:rPr>
      </w:pPr>
      <w:r>
        <w:rPr>
          <w:sz w:val="24"/>
        </w:rPr>
        <w:t>According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Metcalf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Eddy,</w:t>
      </w:r>
      <w:r>
        <w:rPr>
          <w:spacing w:val="-9"/>
          <w:sz w:val="24"/>
        </w:rPr>
        <w:t> </w:t>
      </w:r>
      <w:r>
        <w:rPr>
          <w:sz w:val="24"/>
        </w:rPr>
        <w:t>(2003),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group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non-methanogenic</w:t>
      </w:r>
      <w:r>
        <w:rPr>
          <w:spacing w:val="-12"/>
          <w:sz w:val="24"/>
        </w:rPr>
        <w:t> </w:t>
      </w:r>
      <w:r>
        <w:rPr>
          <w:sz w:val="24"/>
        </w:rPr>
        <w:t>microorganisms</w:t>
      </w:r>
      <w:r>
        <w:rPr>
          <w:spacing w:val="-58"/>
          <w:sz w:val="24"/>
        </w:rPr>
        <w:t> </w:t>
      </w:r>
      <w:r>
        <w:rPr>
          <w:sz w:val="24"/>
        </w:rPr>
        <w:t>responsible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hydrolysis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fermentation</w:t>
      </w:r>
      <w:r>
        <w:rPr>
          <w:spacing w:val="-3"/>
          <w:sz w:val="24"/>
        </w:rPr>
        <w:t> </w:t>
      </w:r>
      <w:r>
        <w:rPr>
          <w:sz w:val="24"/>
        </w:rPr>
        <w:t>consist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facultative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obligate</w:t>
      </w:r>
      <w:r>
        <w:rPr>
          <w:spacing w:val="-4"/>
          <w:sz w:val="24"/>
        </w:rPr>
        <w:t> </w:t>
      </w:r>
      <w:r>
        <w:rPr>
          <w:sz w:val="24"/>
        </w:rPr>
        <w:t>anaerobic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bacteria.</w:t>
      </w:r>
      <w:r>
        <w:rPr>
          <w:spacing w:val="-13"/>
          <w:sz w:val="24"/>
        </w:rPr>
        <w:t> </w:t>
      </w:r>
      <w:r>
        <w:rPr>
          <w:sz w:val="24"/>
        </w:rPr>
        <w:t>Organisms</w:t>
      </w:r>
      <w:r>
        <w:rPr>
          <w:spacing w:val="-12"/>
          <w:sz w:val="24"/>
        </w:rPr>
        <w:t> </w:t>
      </w:r>
      <w:r>
        <w:rPr>
          <w:sz w:val="24"/>
        </w:rPr>
        <w:t>that</w:t>
      </w:r>
      <w:r>
        <w:rPr>
          <w:spacing w:val="-12"/>
          <w:sz w:val="24"/>
        </w:rPr>
        <w:t> </w:t>
      </w:r>
      <w:r>
        <w:rPr>
          <w:sz w:val="24"/>
        </w:rPr>
        <w:t>have</w:t>
      </w:r>
      <w:r>
        <w:rPr>
          <w:spacing w:val="-13"/>
          <w:sz w:val="24"/>
        </w:rPr>
        <w:t> </w:t>
      </w:r>
      <w:r>
        <w:rPr>
          <w:sz w:val="24"/>
        </w:rPr>
        <w:t>been</w:t>
      </w:r>
      <w:r>
        <w:rPr>
          <w:spacing w:val="-12"/>
          <w:sz w:val="24"/>
        </w:rPr>
        <w:t> </w:t>
      </w:r>
      <w:r>
        <w:rPr>
          <w:sz w:val="24"/>
        </w:rPr>
        <w:t>isolated</w:t>
      </w:r>
      <w:r>
        <w:rPr>
          <w:spacing w:val="-14"/>
          <w:sz w:val="24"/>
        </w:rPr>
        <w:t> </w:t>
      </w:r>
      <w:r>
        <w:rPr>
          <w:sz w:val="24"/>
        </w:rPr>
        <w:t>from</w:t>
      </w:r>
      <w:r>
        <w:rPr>
          <w:spacing w:val="-12"/>
          <w:sz w:val="24"/>
        </w:rPr>
        <w:t> </w:t>
      </w:r>
      <w:r>
        <w:rPr>
          <w:sz w:val="24"/>
        </w:rPr>
        <w:t>anaerobic</w:t>
      </w:r>
      <w:r>
        <w:rPr>
          <w:spacing w:val="-14"/>
          <w:sz w:val="24"/>
        </w:rPr>
        <w:t> </w:t>
      </w:r>
      <w:r>
        <w:rPr>
          <w:sz w:val="24"/>
        </w:rPr>
        <w:t>digesters</w:t>
      </w:r>
      <w:r>
        <w:rPr>
          <w:spacing w:val="-13"/>
          <w:sz w:val="24"/>
        </w:rPr>
        <w:t> </w:t>
      </w:r>
      <w:r>
        <w:rPr>
          <w:sz w:val="24"/>
        </w:rPr>
        <w:t>include</w:t>
      </w:r>
      <w:r>
        <w:rPr>
          <w:spacing w:val="-13"/>
          <w:sz w:val="24"/>
        </w:rPr>
        <w:t> </w:t>
      </w:r>
      <w:r>
        <w:rPr>
          <w:i/>
          <w:sz w:val="24"/>
        </w:rPr>
        <w:t>Clostridium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spp,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Peptococcus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anaerobes,</w:t>
      </w:r>
      <w:r>
        <w:rPr>
          <w:spacing w:val="1"/>
          <w:sz w:val="24"/>
        </w:rPr>
        <w:t> </w:t>
      </w:r>
      <w:r>
        <w:rPr>
          <w:i/>
          <w:sz w:val="24"/>
        </w:rPr>
        <w:t>Bifidobacterum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Desulphorvibrio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Corynebacterium spp, Lactobacillus, Actinomyces, Staphylococcus,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</w:t>
      </w:r>
      <w:r>
        <w:rPr>
          <w:sz w:val="24"/>
        </w:rPr>
        <w:t>. Other physiological groups present include those producing Proteolytic, Lipolytic,</w:t>
      </w:r>
      <w:r>
        <w:rPr>
          <w:spacing w:val="1"/>
          <w:sz w:val="24"/>
        </w:rPr>
        <w:t> </w:t>
      </w:r>
      <w:r>
        <w:rPr>
          <w:sz w:val="24"/>
        </w:rPr>
        <w:t>Ureolytic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Cellulytic</w:t>
      </w:r>
      <w:r>
        <w:rPr>
          <w:spacing w:val="1"/>
          <w:sz w:val="24"/>
        </w:rPr>
        <w:t> </w:t>
      </w:r>
      <w:r>
        <w:rPr>
          <w:sz w:val="24"/>
        </w:rPr>
        <w:t>enzymes.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Micro-organisms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methane</w:t>
      </w:r>
      <w:r>
        <w:rPr>
          <w:spacing w:val="1"/>
          <w:sz w:val="24"/>
        </w:rPr>
        <w:t> </w:t>
      </w:r>
      <w:r>
        <w:rPr>
          <w:sz w:val="24"/>
        </w:rPr>
        <w:t>production,</w:t>
      </w:r>
      <w:r>
        <w:rPr>
          <w:spacing w:val="1"/>
          <w:sz w:val="24"/>
        </w:rPr>
        <w:t> </w:t>
      </w:r>
      <w:r>
        <w:rPr>
          <w:sz w:val="24"/>
        </w:rPr>
        <w:t>classified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i/>
          <w:sz w:val="24"/>
        </w:rPr>
        <w:t>archaea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strict</w:t>
      </w:r>
      <w:r>
        <w:rPr>
          <w:spacing w:val="1"/>
          <w:sz w:val="24"/>
        </w:rPr>
        <w:t> </w:t>
      </w:r>
      <w:r>
        <w:rPr>
          <w:sz w:val="24"/>
        </w:rPr>
        <w:t>obligate</w:t>
      </w:r>
      <w:r>
        <w:rPr>
          <w:spacing w:val="1"/>
          <w:sz w:val="24"/>
        </w:rPr>
        <w:t> </w:t>
      </w:r>
      <w:r>
        <w:rPr>
          <w:sz w:val="24"/>
        </w:rPr>
        <w:t>anaerobes.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methanogenic organisms identified in anaerobic digesters are similar to those found in</w:t>
      </w:r>
      <w:r>
        <w:rPr>
          <w:spacing w:val="1"/>
          <w:sz w:val="24"/>
        </w:rPr>
        <w:t> </w:t>
      </w:r>
      <w:r>
        <w:rPr>
          <w:sz w:val="24"/>
        </w:rPr>
        <w:t>the stomach of ruminant animals and organic sediments taken from Lakes and Rivers.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principal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genera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microorganisms</w:t>
      </w:r>
      <w:r>
        <w:rPr>
          <w:spacing w:val="-12"/>
          <w:sz w:val="24"/>
        </w:rPr>
        <w:t> </w:t>
      </w:r>
      <w:r>
        <w:rPr>
          <w:sz w:val="24"/>
        </w:rPr>
        <w:t>that</w:t>
      </w:r>
      <w:r>
        <w:rPr>
          <w:spacing w:val="-12"/>
          <w:sz w:val="24"/>
        </w:rPr>
        <w:t> </w:t>
      </w:r>
      <w:r>
        <w:rPr>
          <w:sz w:val="24"/>
        </w:rPr>
        <w:t>have</w:t>
      </w:r>
      <w:r>
        <w:rPr>
          <w:spacing w:val="-13"/>
          <w:sz w:val="24"/>
        </w:rPr>
        <w:t> </w:t>
      </w:r>
      <w:r>
        <w:rPr>
          <w:sz w:val="24"/>
        </w:rPr>
        <w:t>been</w:t>
      </w:r>
      <w:r>
        <w:rPr>
          <w:spacing w:val="-11"/>
          <w:sz w:val="24"/>
        </w:rPr>
        <w:t> </w:t>
      </w:r>
      <w:r>
        <w:rPr>
          <w:sz w:val="24"/>
        </w:rPr>
        <w:t>identified</w:t>
      </w:r>
      <w:r>
        <w:rPr>
          <w:spacing w:val="-12"/>
          <w:sz w:val="24"/>
        </w:rPr>
        <w:t> </w:t>
      </w:r>
      <w:r>
        <w:rPr>
          <w:sz w:val="24"/>
        </w:rPr>
        <w:t>at</w:t>
      </w:r>
      <w:r>
        <w:rPr>
          <w:spacing w:val="-12"/>
          <w:sz w:val="24"/>
        </w:rPr>
        <w:t> </w:t>
      </w:r>
      <w:r>
        <w:rPr>
          <w:sz w:val="24"/>
        </w:rPr>
        <w:t>mesophilic</w:t>
      </w:r>
      <w:r>
        <w:rPr>
          <w:spacing w:val="-13"/>
          <w:sz w:val="24"/>
        </w:rPr>
        <w:t> </w:t>
      </w:r>
      <w:r>
        <w:rPr>
          <w:sz w:val="24"/>
        </w:rPr>
        <w:t>condition</w:t>
      </w:r>
      <w:r>
        <w:rPr>
          <w:spacing w:val="-57"/>
          <w:sz w:val="24"/>
        </w:rPr>
        <w:t> </w:t>
      </w:r>
      <w:r>
        <w:rPr>
          <w:sz w:val="24"/>
        </w:rPr>
        <w:t>include the rods (</w:t>
      </w:r>
      <w:r>
        <w:rPr>
          <w:i/>
          <w:sz w:val="24"/>
        </w:rPr>
        <w:t>methanobacterium, methanobacillus</w:t>
      </w:r>
      <w:r>
        <w:rPr>
          <w:sz w:val="24"/>
        </w:rPr>
        <w:t>) and spheres (</w:t>
      </w:r>
      <w:r>
        <w:rPr>
          <w:i/>
          <w:sz w:val="24"/>
        </w:rPr>
        <w:t>methanococcus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methanothox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methanosarcina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i/>
          <w:sz w:val="24"/>
        </w:rPr>
        <w:t>Methanosarcina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methanothrix</w:t>
      </w:r>
      <w:r>
        <w:rPr>
          <w:i/>
          <w:spacing w:val="1"/>
          <w:sz w:val="24"/>
        </w:rPr>
        <w:t> </w:t>
      </w:r>
      <w:r>
        <w:rPr>
          <w:sz w:val="24"/>
        </w:rPr>
        <w:t>(also</w:t>
      </w:r>
      <w:r>
        <w:rPr>
          <w:spacing w:val="1"/>
          <w:sz w:val="24"/>
        </w:rPr>
        <w:t> </w:t>
      </w:r>
      <w:r>
        <w:rPr>
          <w:sz w:val="24"/>
        </w:rPr>
        <w:t>termed</w:t>
      </w:r>
      <w:r>
        <w:rPr>
          <w:spacing w:val="-57"/>
          <w:sz w:val="24"/>
        </w:rPr>
        <w:t> </w:t>
      </w:r>
      <w:r>
        <w:rPr>
          <w:i/>
          <w:sz w:val="24"/>
        </w:rPr>
        <w:t>methanosaeta)</w:t>
      </w:r>
      <w:r>
        <w:rPr>
          <w:i/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only</w:t>
      </w:r>
      <w:r>
        <w:rPr>
          <w:spacing w:val="-12"/>
          <w:sz w:val="24"/>
        </w:rPr>
        <w:t> </w:t>
      </w:r>
      <w:r>
        <w:rPr>
          <w:sz w:val="24"/>
        </w:rPr>
        <w:t>organisms</w:t>
      </w:r>
      <w:r>
        <w:rPr>
          <w:spacing w:val="-6"/>
          <w:sz w:val="24"/>
        </w:rPr>
        <w:t> </w:t>
      </w:r>
      <w:r>
        <w:rPr>
          <w:sz w:val="24"/>
        </w:rPr>
        <w:t>able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9"/>
          <w:sz w:val="24"/>
        </w:rPr>
        <w:t> </w:t>
      </w:r>
      <w:r>
        <w:rPr>
          <w:sz w:val="24"/>
        </w:rPr>
        <w:t>acetate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produce</w:t>
      </w:r>
      <w:r>
        <w:rPr>
          <w:spacing w:val="-9"/>
          <w:sz w:val="24"/>
        </w:rPr>
        <w:t> </w:t>
      </w:r>
      <w:r>
        <w:rPr>
          <w:sz w:val="24"/>
        </w:rPr>
        <w:t>methane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carbon</w:t>
      </w:r>
      <w:r>
        <w:rPr>
          <w:spacing w:val="-57"/>
          <w:sz w:val="24"/>
        </w:rPr>
        <w:t> </w:t>
      </w:r>
      <w:r>
        <w:rPr>
          <w:sz w:val="24"/>
        </w:rPr>
        <w:t>dioxide. The other organisms oxidize hydrogen with carbon dioxide as the electron</w:t>
      </w:r>
      <w:r>
        <w:rPr>
          <w:spacing w:val="1"/>
          <w:sz w:val="24"/>
        </w:rPr>
        <w:t> </w:t>
      </w:r>
      <w:r>
        <w:rPr>
          <w:sz w:val="24"/>
        </w:rPr>
        <w:t>acceptor</w:t>
      </w:r>
      <w:r>
        <w:rPr>
          <w:spacing w:val="-1"/>
          <w:sz w:val="24"/>
        </w:rPr>
        <w:t> </w:t>
      </w:r>
      <w:r>
        <w:rPr>
          <w:sz w:val="24"/>
        </w:rPr>
        <w:t>to produce</w:t>
      </w:r>
      <w:r>
        <w:rPr>
          <w:spacing w:val="-1"/>
          <w:sz w:val="24"/>
        </w:rPr>
        <w:t> </w:t>
      </w:r>
      <w:r>
        <w:rPr>
          <w:sz w:val="24"/>
        </w:rPr>
        <w:t>methane.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line="480" w:lineRule="auto" w:before="74"/>
        <w:ind w:left="336" w:right="1433"/>
        <w:jc w:val="both"/>
      </w:pPr>
      <w:r>
        <w:rPr/>
        <w:t>Metcalf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Eddy,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syntrophic</w:t>
      </w:r>
      <w:r>
        <w:rPr>
          <w:spacing w:val="1"/>
        </w:rPr>
        <w:t> </w:t>
      </w:r>
      <w:r>
        <w:rPr/>
        <w:t>(mutually</w:t>
      </w:r>
      <w:r>
        <w:rPr>
          <w:spacing w:val="1"/>
        </w:rPr>
        <w:t> </w:t>
      </w:r>
      <w:r>
        <w:rPr/>
        <w:t>beneficial)</w:t>
      </w:r>
      <w:r>
        <w:rPr>
          <w:spacing w:val="1"/>
        </w:rPr>
        <w:t> </w:t>
      </w:r>
      <w:r>
        <w:rPr/>
        <w:t>relationship</w:t>
      </w:r>
      <w:r>
        <w:rPr>
          <w:spacing w:val="-9"/>
        </w:rPr>
        <w:t> </w:t>
      </w:r>
      <w:r>
        <w:rPr/>
        <w:t>exist</w:t>
      </w:r>
      <w:r>
        <w:rPr>
          <w:spacing w:val="-10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methanogens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acidogens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methanogens</w:t>
      </w:r>
      <w:r>
        <w:rPr>
          <w:spacing w:val="-58"/>
        </w:rPr>
        <w:t> </w:t>
      </w:r>
      <w:r>
        <w:rPr/>
        <w:t>convert</w:t>
      </w:r>
      <w:r>
        <w:rPr>
          <w:spacing w:val="-5"/>
        </w:rPr>
        <w:t> </w:t>
      </w:r>
      <w:r>
        <w:rPr/>
        <w:t>fermentation</w:t>
      </w:r>
      <w:r>
        <w:rPr>
          <w:spacing w:val="-3"/>
        </w:rPr>
        <w:t> </w:t>
      </w:r>
      <w:r>
        <w:rPr/>
        <w:t>end</w:t>
      </w:r>
      <w:r>
        <w:rPr>
          <w:spacing w:val="-5"/>
        </w:rPr>
        <w:t> </w:t>
      </w:r>
      <w:r>
        <w:rPr/>
        <w:t>products</w:t>
      </w:r>
      <w:r>
        <w:rPr>
          <w:spacing w:val="-4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hydrogen</w:t>
      </w:r>
      <w:r>
        <w:rPr>
          <w:spacing w:val="-5"/>
        </w:rPr>
        <w:t> </w:t>
      </w:r>
      <w:r>
        <w:rPr/>
        <w:t>formate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acetate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methane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carbon dioxide. Normally, the hydrogen produced by the acidogens will inhibit the</w:t>
      </w:r>
      <w:r>
        <w:rPr>
          <w:spacing w:val="1"/>
        </w:rPr>
        <w:t> </w:t>
      </w:r>
      <w:r>
        <w:rPr/>
        <w:t>reaction</w:t>
      </w:r>
      <w:r>
        <w:rPr>
          <w:spacing w:val="-7"/>
        </w:rPr>
        <w:t> </w:t>
      </w:r>
      <w:r>
        <w:rPr/>
        <w:t>process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moving</w:t>
      </w:r>
      <w:r>
        <w:rPr>
          <w:spacing w:val="-7"/>
        </w:rPr>
        <w:t> </w:t>
      </w:r>
      <w:r>
        <w:rPr/>
        <w:t>forward</w:t>
      </w:r>
      <w:r>
        <w:rPr>
          <w:spacing w:val="-7"/>
        </w:rPr>
        <w:t> </w:t>
      </w:r>
      <w:r>
        <w:rPr/>
        <w:t>but</w:t>
      </w:r>
      <w:r>
        <w:rPr>
          <w:spacing w:val="-6"/>
        </w:rPr>
        <w:t> </w:t>
      </w:r>
      <w:r>
        <w:rPr/>
        <w:t>because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methanogens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maintain</w:t>
      </w:r>
      <w:r>
        <w:rPr>
          <w:spacing w:val="-58"/>
        </w:rPr>
        <w:t> </w:t>
      </w:r>
      <w:r>
        <w:rPr/>
        <w:t>an</w:t>
      </w:r>
      <w:r>
        <w:rPr>
          <w:spacing w:val="-4"/>
        </w:rPr>
        <w:t> </w:t>
      </w:r>
      <w:r>
        <w:rPr/>
        <w:t>extremely</w:t>
      </w:r>
      <w:r>
        <w:rPr>
          <w:spacing w:val="-8"/>
        </w:rPr>
        <w:t> </w:t>
      </w:r>
      <w:r>
        <w:rPr/>
        <w:t>low</w:t>
      </w:r>
      <w:r>
        <w:rPr>
          <w:spacing w:val="-2"/>
        </w:rPr>
        <w:t> </w:t>
      </w:r>
      <w:r>
        <w:rPr/>
        <w:t>partial</w:t>
      </w:r>
      <w:r>
        <w:rPr>
          <w:spacing w:val="2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hydrogen through</w:t>
      </w:r>
      <w:r>
        <w:rPr>
          <w:spacing w:val="-2"/>
        </w:rPr>
        <w:t> </w:t>
      </w:r>
      <w:r>
        <w:rPr/>
        <w:t>consumption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conversion,</w:t>
      </w:r>
      <w:r>
        <w:rPr>
          <w:spacing w:val="-58"/>
        </w:rPr>
        <w:t> </w:t>
      </w:r>
      <w:r>
        <w:rPr/>
        <w:t>the equilibrium of the fermentation reaction is shifted towards the formation of more</w:t>
      </w:r>
      <w:r>
        <w:rPr>
          <w:spacing w:val="1"/>
        </w:rPr>
        <w:t> </w:t>
      </w:r>
      <w:r>
        <w:rPr/>
        <w:t>oxidized end products (e.g. formate and acetate). In effect the methanogenic organisms</w:t>
      </w:r>
      <w:r>
        <w:rPr>
          <w:spacing w:val="1"/>
        </w:rPr>
        <w:t> </w:t>
      </w:r>
      <w:r>
        <w:rPr>
          <w:spacing w:val="-1"/>
        </w:rPr>
        <w:t>serve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hydrogen</w:t>
      </w:r>
      <w:r>
        <w:rPr>
          <w:spacing w:val="-12"/>
        </w:rPr>
        <w:t> </w:t>
      </w:r>
      <w:r>
        <w:rPr>
          <w:spacing w:val="-1"/>
        </w:rPr>
        <w:t>sink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>
          <w:spacing w:val="-1"/>
        </w:rPr>
        <w:t>allows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fermentation</w:t>
      </w:r>
      <w:r>
        <w:rPr>
          <w:spacing w:val="-11"/>
        </w:rPr>
        <w:t> </w:t>
      </w:r>
      <w:r>
        <w:rPr/>
        <w:t>reaction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proceed.</w:t>
      </w:r>
      <w:r>
        <w:rPr>
          <w:spacing w:val="-9"/>
        </w:rPr>
        <w:t> </w:t>
      </w:r>
      <w:r>
        <w:rPr/>
        <w:t>If</w:t>
      </w:r>
      <w:r>
        <w:rPr>
          <w:spacing w:val="-11"/>
        </w:rPr>
        <w:t> </w:t>
      </w:r>
      <w:r>
        <w:rPr/>
        <w:t>process</w:t>
      </w:r>
      <w:r>
        <w:rPr>
          <w:spacing w:val="-12"/>
        </w:rPr>
        <w:t> </w:t>
      </w:r>
      <w:r>
        <w:rPr/>
        <w:t>upset</w:t>
      </w:r>
      <w:r>
        <w:rPr>
          <w:spacing w:val="-57"/>
        </w:rPr>
        <w:t> </w:t>
      </w:r>
      <w:r>
        <w:rPr/>
        <w:t>occurs and the hydrogen produced is not utilized fast enough, the fermentation will be</w:t>
      </w:r>
      <w:r>
        <w:rPr>
          <w:spacing w:val="1"/>
        </w:rPr>
        <w:t> </w:t>
      </w:r>
      <w:r>
        <w:rPr/>
        <w:t>slowed with the accumulation of volatile fatty acids resulting in pH reduction which is</w:t>
      </w:r>
      <w:r>
        <w:rPr>
          <w:spacing w:val="1"/>
        </w:rPr>
        <w:t> </w:t>
      </w:r>
      <w:r>
        <w:rPr/>
        <w:t>unhealthy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 digester.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Finally,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rate-limiting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processes; the hydrolysis conversion rate and the soluble substrate utilization rate for</w:t>
      </w:r>
      <w:r>
        <w:rPr>
          <w:spacing w:val="1"/>
        </w:rPr>
        <w:t> </w:t>
      </w:r>
      <w:r>
        <w:rPr>
          <w:spacing w:val="-1"/>
        </w:rPr>
        <w:t>fermentation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methanogenesis.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anaerobic</w:t>
      </w:r>
      <w:r>
        <w:rPr>
          <w:spacing w:val="-12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is</w:t>
      </w:r>
      <w:r>
        <w:rPr>
          <w:spacing w:val="-11"/>
        </w:rPr>
        <w:t> </w:t>
      </w:r>
      <w:r>
        <w:rPr/>
        <w:t>more</w:t>
      </w:r>
      <w:r>
        <w:rPr>
          <w:spacing w:val="-14"/>
        </w:rPr>
        <w:t> </w:t>
      </w:r>
      <w:r>
        <w:rPr/>
        <w:t>stable</w:t>
      </w:r>
      <w:r>
        <w:rPr>
          <w:spacing w:val="-15"/>
        </w:rPr>
        <w:t> </w:t>
      </w:r>
      <w:r>
        <w:rPr/>
        <w:t>when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volatile</w:t>
      </w:r>
      <w:r>
        <w:rPr>
          <w:spacing w:val="-57"/>
        </w:rPr>
        <w:t> </w:t>
      </w:r>
      <w:r>
        <w:rPr/>
        <w:t>fatty acids (VFA) concentration approach minimal level which can be taken as 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methanogenic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available for them to minimize hydrogen and VFA concentrations. This assertion was</w:t>
      </w:r>
      <w:r>
        <w:rPr>
          <w:spacing w:val="1"/>
        </w:rPr>
        <w:t> </w:t>
      </w:r>
      <w:r>
        <w:rPr/>
        <w:t>supported</w:t>
      </w:r>
      <w:r>
        <w:rPr>
          <w:spacing w:val="17"/>
        </w:rPr>
        <w:t> </w:t>
      </w:r>
      <w:r>
        <w:rPr/>
        <w:t>by</w:t>
      </w:r>
      <w:r>
        <w:rPr>
          <w:spacing w:val="16"/>
        </w:rPr>
        <w:t> </w:t>
      </w:r>
      <w:r>
        <w:rPr/>
        <w:t>Lawrence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McCarty,</w:t>
      </w:r>
      <w:r>
        <w:rPr>
          <w:spacing w:val="20"/>
        </w:rPr>
        <w:t> </w:t>
      </w:r>
      <w:r>
        <w:rPr/>
        <w:t>(1990)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their</w:t>
      </w:r>
      <w:r>
        <w:rPr>
          <w:spacing w:val="17"/>
        </w:rPr>
        <w:t> </w:t>
      </w:r>
      <w:r>
        <w:rPr/>
        <w:t>submission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rate-limiting</w:t>
      </w:r>
    </w:p>
    <w:p>
      <w:pPr>
        <w:pStyle w:val="BodyText"/>
        <w:spacing w:before="1"/>
        <w:ind w:left="336"/>
      </w:pPr>
      <w:r>
        <w:rPr>
          <w:w w:val="156"/>
        </w:rPr>
        <w:t>VWHS </w:t>
      </w:r>
      <w:r>
        <w:rPr>
          <w:spacing w:val="1"/>
        </w:rPr>
        <w:t> </w:t>
      </w:r>
      <w:r>
        <w:rPr>
          <w:w w:val="189"/>
        </w:rPr>
        <w:t>LV </w:t>
      </w:r>
      <w:r>
        <w:rPr>
          <w:spacing w:val="2"/>
        </w:rPr>
        <w:t> </w:t>
      </w:r>
      <w:r>
        <w:rPr>
          <w:w w:val="151"/>
        </w:rPr>
        <w:t>WKH </w:t>
      </w:r>
      <w:r>
        <w:rPr>
          <w:spacing w:val="1"/>
        </w:rPr>
        <w:t> </w:t>
      </w:r>
      <w:r>
        <w:rPr>
          <w:spacing w:val="-1"/>
          <w:w w:val="179"/>
        </w:rPr>
        <w:t>F</w:t>
      </w:r>
      <w:r>
        <w:rPr>
          <w:w w:val="142"/>
        </w:rPr>
        <w:t>RQ</w:t>
      </w:r>
      <w:r>
        <w:rPr>
          <w:spacing w:val="2"/>
          <w:w w:val="142"/>
        </w:rPr>
        <w:t>Y</w:t>
      </w:r>
      <w:r>
        <w:rPr>
          <w:spacing w:val="-1"/>
          <w:w w:val="138"/>
        </w:rPr>
        <w:t>H</w:t>
      </w:r>
      <w:r>
        <w:rPr>
          <w:w w:val="162"/>
        </w:rPr>
        <w:t>UVLRQ </w:t>
      </w:r>
      <w:r>
        <w:rPr>
          <w:spacing w:val="4"/>
        </w:rPr>
        <w:t> </w:t>
      </w:r>
      <w:r>
        <w:rPr>
          <w:w w:val="240"/>
        </w:rPr>
        <w:t>RI </w:t>
      </w:r>
      <w:r>
        <w:rPr>
          <w:spacing w:val="1"/>
        </w:rPr>
        <w:t> </w:t>
      </w:r>
      <w:r>
        <w:rPr>
          <w:w w:val="151"/>
        </w:rPr>
        <w:t>WKH </w:t>
      </w:r>
      <w:r>
        <w:rPr>
          <w:spacing w:val="1"/>
        </w:rPr>
        <w:t> </w:t>
      </w:r>
      <w:r>
        <w:rPr>
          <w:spacing w:val="1"/>
          <w:w w:val="200"/>
        </w:rPr>
        <w:t>9</w:t>
      </w:r>
      <w:r>
        <w:rPr>
          <w:spacing w:val="-2"/>
          <w:w w:val="300"/>
        </w:rPr>
        <w:t>)</w:t>
      </w:r>
      <w:r>
        <w:rPr>
          <w:w w:val="209"/>
        </w:rPr>
        <w:t>$</w:t>
      </w:r>
      <w:r>
        <w:rPr>
          <w:spacing w:val="-2"/>
          <w:w w:val="209"/>
        </w:rPr>
        <w:t>¶</w:t>
      </w:r>
      <w:r>
        <w:rPr>
          <w:spacing w:val="2"/>
          <w:w w:val="138"/>
        </w:rPr>
        <w:t>V</w:t>
      </w:r>
      <w:r>
        <w:rPr>
          <w:w w:val="400"/>
        </w:rPr>
        <w:t> </w:t>
      </w:r>
      <w:r>
        <w:rPr>
          <w:spacing w:val="2"/>
        </w:rPr>
        <w:t> </w:t>
      </w:r>
      <w:r>
        <w:rPr>
          <w:spacing w:val="4"/>
          <w:w w:val="163"/>
        </w:rPr>
        <w:t>E</w:t>
      </w:r>
      <w:r>
        <w:rPr>
          <w:spacing w:val="-5"/>
          <w:w w:val="359"/>
        </w:rPr>
        <w:t>\</w:t>
      </w:r>
      <w:r>
        <w:rPr>
          <w:w w:val="400"/>
        </w:rPr>
        <w:t> </w:t>
      </w:r>
    </w:p>
    <w:p>
      <w:pPr>
        <w:pStyle w:val="BodyText"/>
      </w:pPr>
    </w:p>
    <w:p>
      <w:pPr>
        <w:pStyle w:val="BodyText"/>
        <w:spacing w:line="480" w:lineRule="auto"/>
        <w:ind w:left="336" w:right="1438"/>
        <w:jc w:val="both"/>
      </w:pPr>
      <w:r>
        <w:rPr/>
        <w:t>fermentation of soluble substrates by the acidogenic bacteria. They therefore concluded</w:t>
      </w:r>
      <w:r>
        <w:rPr>
          <w:spacing w:val="-57"/>
        </w:rPr>
        <w:t> </w:t>
      </w:r>
      <w:r>
        <w:rPr/>
        <w:t>that the methanogenic growth kinetics is of most interest in anaerobic process designs</w:t>
      </w:r>
      <w:r>
        <w:rPr>
          <w:spacing w:val="1"/>
        </w:rPr>
        <w:t> </w:t>
      </w:r>
      <w:r>
        <w:rPr/>
        <w:t>and appropriate solids retention times (SRT) as well as adequate factor of safety are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based on kinetics and treatment</w:t>
      </w:r>
      <w:r>
        <w:rPr>
          <w:spacing w:val="2"/>
        </w:rPr>
        <w:t> </w:t>
      </w:r>
      <w:r>
        <w:rPr/>
        <w:t>goals.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Heading1"/>
        <w:numPr>
          <w:ilvl w:val="1"/>
          <w:numId w:val="7"/>
        </w:numPr>
        <w:tabs>
          <w:tab w:pos="2496" w:val="left" w:leader="none"/>
          <w:tab w:pos="2497" w:val="left" w:leader="none"/>
        </w:tabs>
        <w:spacing w:line="240" w:lineRule="auto" w:before="78" w:after="0"/>
        <w:ind w:left="2497" w:right="0" w:hanging="2161"/>
        <w:jc w:val="both"/>
      </w:pPr>
      <w:bookmarkStart w:name="_TOC_250005" w:id="21"/>
      <w:r>
        <w:rPr/>
        <w:t>End</w:t>
      </w:r>
      <w:r>
        <w:rPr>
          <w:spacing w:val="-1"/>
        </w:rPr>
        <w:t> </w:t>
      </w:r>
      <w:r>
        <w:rPr/>
        <w:t>Products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Anaerobic</w:t>
      </w:r>
      <w:r>
        <w:rPr>
          <w:spacing w:val="-1"/>
        </w:rPr>
        <w:t> </w:t>
      </w:r>
      <w:bookmarkEnd w:id="21"/>
      <w:r>
        <w:rPr/>
        <w:t>Digestion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36" w:right="1438"/>
        <w:jc w:val="both"/>
      </w:pPr>
      <w:r>
        <w:rPr/>
        <w:t>The</w:t>
      </w:r>
      <w:r>
        <w:rPr>
          <w:spacing w:val="-10"/>
        </w:rPr>
        <w:t> </w:t>
      </w:r>
      <w:r>
        <w:rPr/>
        <w:t>end</w:t>
      </w:r>
      <w:r>
        <w:rPr>
          <w:spacing w:val="-9"/>
        </w:rPr>
        <w:t> </w:t>
      </w:r>
      <w:r>
        <w:rPr/>
        <w:t>products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AD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biogas,</w:t>
      </w:r>
      <w:r>
        <w:rPr>
          <w:spacing w:val="-4"/>
        </w:rPr>
        <w:t> </w:t>
      </w:r>
      <w:r>
        <w:rPr/>
        <w:t>liquid</w:t>
      </w:r>
      <w:r>
        <w:rPr>
          <w:spacing w:val="-7"/>
        </w:rPr>
        <w:t> </w:t>
      </w:r>
      <w:r>
        <w:rPr/>
        <w:t>digestate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digester</w:t>
      </w:r>
      <w:r>
        <w:rPr>
          <w:spacing w:val="-9"/>
        </w:rPr>
        <w:t> </w:t>
      </w:r>
      <w:r>
        <w:rPr/>
        <w:t>sludge</w:t>
      </w:r>
      <w:r>
        <w:rPr>
          <w:spacing w:val="-4"/>
        </w:rPr>
        <w:t> </w:t>
      </w:r>
      <w:r>
        <w:rPr/>
        <w:t>(solid</w:t>
      </w:r>
      <w:r>
        <w:rPr>
          <w:spacing w:val="-8"/>
        </w:rPr>
        <w:t> </w:t>
      </w:r>
      <w:r>
        <w:rPr/>
        <w:t>digestate).</w:t>
      </w:r>
      <w:r>
        <w:rPr>
          <w:spacing w:val="-58"/>
        </w:rPr>
        <w:t> </w:t>
      </w:r>
      <w:r>
        <w:rPr/>
        <w:t>The components of the biogas are predominantly methane and carbon dioxide (Igboro,</w:t>
      </w:r>
      <w:r>
        <w:rPr>
          <w:spacing w:val="1"/>
        </w:rPr>
        <w:t> </w:t>
      </w:r>
      <w:r>
        <w:rPr/>
        <w:t>2011)</w:t>
      </w:r>
    </w:p>
    <w:p>
      <w:pPr>
        <w:pStyle w:val="BodyText"/>
        <w:spacing w:line="480" w:lineRule="auto"/>
        <w:ind w:left="336" w:right="1441"/>
        <w:jc w:val="both"/>
      </w:pPr>
      <w:r>
        <w:rPr/>
        <w:t>The liquid digestate is harvested every time a continuously fed digester is loaded with</w:t>
      </w:r>
      <w:r>
        <w:rPr>
          <w:spacing w:val="1"/>
        </w:rPr>
        <w:t> </w:t>
      </w:r>
      <w:r>
        <w:rPr/>
        <w:t>new substrate while the digester sludge is recovered whenever the digester is desludged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 a</w:t>
      </w:r>
      <w:r>
        <w:rPr>
          <w:spacing w:val="-1"/>
        </w:rPr>
        <w:t> </w:t>
      </w:r>
      <w:r>
        <w:rPr/>
        <w:t>higher effective</w:t>
      </w:r>
      <w:r>
        <w:rPr>
          <w:spacing w:val="-1"/>
        </w:rPr>
        <w:t> </w:t>
      </w:r>
      <w:r>
        <w:rPr/>
        <w:t>volume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digestion. (Gas</w:t>
      </w:r>
      <w:r>
        <w:rPr>
          <w:spacing w:val="-1"/>
        </w:rPr>
        <w:t> </w:t>
      </w:r>
      <w:r>
        <w:rPr/>
        <w:t>Technology,</w:t>
      </w:r>
      <w:r>
        <w:rPr>
          <w:spacing w:val="4"/>
        </w:rPr>
        <w:t> </w:t>
      </w:r>
      <w:r>
        <w:rPr/>
        <w:t>Inc.,</w:t>
      </w:r>
      <w:r>
        <w:rPr>
          <w:spacing w:val="-1"/>
        </w:rPr>
        <w:t> </w:t>
      </w:r>
      <w:r>
        <w:rPr/>
        <w:t>2003)</w:t>
      </w:r>
    </w:p>
    <w:p>
      <w:pPr>
        <w:pStyle w:val="Heading1"/>
        <w:numPr>
          <w:ilvl w:val="2"/>
          <w:numId w:val="7"/>
        </w:numPr>
        <w:tabs>
          <w:tab w:pos="1057" w:val="left" w:leader="none"/>
        </w:tabs>
        <w:spacing w:line="240" w:lineRule="auto" w:before="6" w:after="0"/>
        <w:ind w:left="1056" w:right="0" w:hanging="721"/>
        <w:jc w:val="both"/>
      </w:pPr>
      <w:bookmarkStart w:name="_TOC_250004" w:id="22"/>
      <w:bookmarkEnd w:id="22"/>
      <w:r>
        <w:rPr/>
        <w:t>Biogas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36" w:right="1434"/>
        <w:jc w:val="both"/>
      </w:pPr>
      <w:r>
        <w:rPr>
          <w:spacing w:val="-1"/>
          <w:position w:val="2"/>
        </w:rPr>
        <w:t>Biogas</w:t>
      </w:r>
      <w:r>
        <w:rPr>
          <w:spacing w:val="-13"/>
          <w:position w:val="2"/>
        </w:rPr>
        <w:t> </w:t>
      </w:r>
      <w:r>
        <w:rPr>
          <w:position w:val="2"/>
        </w:rPr>
        <w:t>usually</w:t>
      </w:r>
      <w:r>
        <w:rPr>
          <w:spacing w:val="-17"/>
          <w:position w:val="2"/>
        </w:rPr>
        <w:t> </w:t>
      </w:r>
      <w:r>
        <w:rPr>
          <w:position w:val="2"/>
        </w:rPr>
        <w:t>contains</w:t>
      </w:r>
      <w:r>
        <w:rPr>
          <w:spacing w:val="-11"/>
          <w:position w:val="2"/>
        </w:rPr>
        <w:t> </w:t>
      </w:r>
      <w:r>
        <w:rPr>
          <w:position w:val="2"/>
        </w:rPr>
        <w:t>about</w:t>
      </w:r>
      <w:r>
        <w:rPr>
          <w:spacing w:val="-11"/>
          <w:position w:val="2"/>
        </w:rPr>
        <w:t> </w:t>
      </w:r>
      <w:r>
        <w:rPr>
          <w:position w:val="2"/>
        </w:rPr>
        <w:t>50</w:t>
      </w:r>
      <w:r>
        <w:rPr>
          <w:spacing w:val="-12"/>
          <w:position w:val="2"/>
        </w:rPr>
        <w:t> </w:t>
      </w:r>
      <w:r>
        <w:rPr>
          <w:position w:val="2"/>
        </w:rPr>
        <w:t>to</w:t>
      </w:r>
      <w:r>
        <w:rPr>
          <w:spacing w:val="-12"/>
          <w:position w:val="2"/>
        </w:rPr>
        <w:t> </w:t>
      </w:r>
      <w:r>
        <w:rPr>
          <w:position w:val="2"/>
        </w:rPr>
        <w:t>70</w:t>
      </w:r>
      <w:r>
        <w:rPr>
          <w:spacing w:val="-12"/>
          <w:position w:val="2"/>
        </w:rPr>
        <w:t> </w:t>
      </w:r>
      <w:r>
        <w:rPr>
          <w:position w:val="2"/>
        </w:rPr>
        <w:t>%</w:t>
      </w:r>
      <w:r>
        <w:rPr>
          <w:spacing w:val="-12"/>
          <w:position w:val="2"/>
        </w:rPr>
        <w:t> </w:t>
      </w:r>
      <w:r>
        <w:rPr>
          <w:position w:val="2"/>
        </w:rPr>
        <w:t>CH</w:t>
      </w:r>
      <w:r>
        <w:rPr>
          <w:sz w:val="16"/>
        </w:rPr>
        <w:t>4</w:t>
      </w:r>
      <w:r>
        <w:rPr>
          <w:position w:val="2"/>
        </w:rPr>
        <w:t>,</w:t>
      </w:r>
      <w:r>
        <w:rPr>
          <w:spacing w:val="-12"/>
          <w:position w:val="2"/>
        </w:rPr>
        <w:t> </w:t>
      </w:r>
      <w:r>
        <w:rPr>
          <w:position w:val="2"/>
        </w:rPr>
        <w:t>30</w:t>
      </w:r>
      <w:r>
        <w:rPr>
          <w:spacing w:val="-15"/>
          <w:position w:val="2"/>
        </w:rPr>
        <w:t> </w:t>
      </w:r>
      <w:r>
        <w:rPr>
          <w:position w:val="2"/>
        </w:rPr>
        <w:t>to</w:t>
      </w:r>
      <w:r>
        <w:rPr>
          <w:spacing w:val="-11"/>
          <w:position w:val="2"/>
        </w:rPr>
        <w:t> </w:t>
      </w:r>
      <w:r>
        <w:rPr>
          <w:position w:val="2"/>
        </w:rPr>
        <w:t>40</w:t>
      </w:r>
      <w:r>
        <w:rPr>
          <w:spacing w:val="-12"/>
          <w:position w:val="2"/>
        </w:rPr>
        <w:t> </w:t>
      </w:r>
      <w:r>
        <w:rPr>
          <w:position w:val="2"/>
        </w:rPr>
        <w:t>%</w:t>
      </w:r>
      <w:r>
        <w:rPr>
          <w:spacing w:val="-13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12"/>
          <w:position w:val="2"/>
        </w:rPr>
        <w:t> </w:t>
      </w:r>
      <w:r>
        <w:rPr>
          <w:position w:val="2"/>
        </w:rPr>
        <w:t>and</w:t>
      </w:r>
      <w:r>
        <w:rPr>
          <w:spacing w:val="-11"/>
          <w:position w:val="2"/>
        </w:rPr>
        <w:t> </w:t>
      </w:r>
      <w:r>
        <w:rPr>
          <w:position w:val="2"/>
        </w:rPr>
        <w:t>other</w:t>
      </w:r>
      <w:r>
        <w:rPr>
          <w:spacing w:val="-14"/>
          <w:position w:val="2"/>
        </w:rPr>
        <w:t> </w:t>
      </w:r>
      <w:r>
        <w:rPr>
          <w:position w:val="2"/>
        </w:rPr>
        <w:t>gases</w:t>
      </w:r>
      <w:r>
        <w:rPr>
          <w:spacing w:val="-12"/>
          <w:position w:val="2"/>
        </w:rPr>
        <w:t> </w:t>
      </w:r>
      <w:r>
        <w:rPr>
          <w:position w:val="2"/>
        </w:rPr>
        <w:t>including</w:t>
      </w:r>
      <w:r>
        <w:rPr>
          <w:spacing w:val="-57"/>
          <w:position w:val="2"/>
        </w:rPr>
        <w:t> </w:t>
      </w:r>
      <w:r>
        <w:rPr/>
        <w:t>ammonia, hydrogen sulphide, mercaptans and other noxious gases. It is also saturated</w:t>
      </w:r>
      <w:r>
        <w:rPr>
          <w:spacing w:val="1"/>
        </w:rPr>
        <w:t> </w:t>
      </w:r>
      <w:r>
        <w:rPr>
          <w:position w:val="2"/>
        </w:rPr>
        <w:t>with water vapour (Ola, 2008). Biogas burns very well when the CH</w:t>
      </w:r>
      <w:r>
        <w:rPr>
          <w:sz w:val="16"/>
        </w:rPr>
        <w:t>4 </w:t>
      </w:r>
      <w:r>
        <w:rPr>
          <w:position w:val="2"/>
        </w:rPr>
        <w:t>content is higher</w:t>
      </w:r>
      <w:r>
        <w:rPr>
          <w:spacing w:val="1"/>
          <w:position w:val="2"/>
        </w:rPr>
        <w:t> </w:t>
      </w:r>
      <w:r>
        <w:rPr/>
        <w:t>than 50 %. It can therefore be used as substitute for kerosene, charcoal and firewood for</w:t>
      </w:r>
      <w:r>
        <w:rPr>
          <w:spacing w:val="-57"/>
        </w:rPr>
        <w:t> </w:t>
      </w:r>
      <w:r>
        <w:rPr/>
        <w:t>cooking and lighting. This saves time and money and above all it conserves the natural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cutting</w:t>
      </w:r>
      <w:r>
        <w:rPr>
          <w:spacing w:val="-1"/>
        </w:rPr>
        <w:t> </w:t>
      </w:r>
      <w:r>
        <w:rPr/>
        <w:t>trees to</w:t>
      </w:r>
      <w:r>
        <w:rPr>
          <w:spacing w:val="1"/>
        </w:rPr>
        <w:t> </w:t>
      </w:r>
      <w:r>
        <w:rPr/>
        <w:t>get firewood</w:t>
      </w:r>
      <w:r>
        <w:rPr>
          <w:spacing w:val="-1"/>
        </w:rPr>
        <w:t> </w:t>
      </w:r>
      <w:r>
        <w:rPr/>
        <w:t>(Fumen and</w:t>
      </w:r>
      <w:r>
        <w:rPr>
          <w:spacing w:val="1"/>
        </w:rPr>
        <w:t> </w:t>
      </w:r>
      <w:r>
        <w:rPr/>
        <w:t>Igboro, 2010)</w:t>
      </w:r>
    </w:p>
    <w:p>
      <w:pPr>
        <w:pStyle w:val="Heading1"/>
        <w:numPr>
          <w:ilvl w:val="2"/>
          <w:numId w:val="7"/>
        </w:numPr>
        <w:tabs>
          <w:tab w:pos="1057" w:val="left" w:leader="none"/>
        </w:tabs>
        <w:spacing w:line="240" w:lineRule="auto" w:before="1" w:after="0"/>
        <w:ind w:left="1056" w:right="0" w:hanging="721"/>
        <w:jc w:val="both"/>
      </w:pPr>
      <w:bookmarkStart w:name="_TOC_250003" w:id="23"/>
      <w:bookmarkEnd w:id="23"/>
      <w:r>
        <w:rPr/>
        <w:t>Digestate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36" w:right="1435"/>
        <w:jc w:val="both"/>
      </w:pPr>
      <w:r>
        <w:rPr/>
        <w:t>The liquid digestate leaving the digester can be sold as liquid fertilizer because as</w:t>
      </w:r>
      <w:r>
        <w:rPr>
          <w:spacing w:val="1"/>
        </w:rPr>
        <w:t> </w:t>
      </w:r>
      <w:r>
        <w:rPr/>
        <w:t>reported by Mahony, </w:t>
      </w:r>
      <w:r>
        <w:rPr>
          <w:i/>
        </w:rPr>
        <w:t>et al</w:t>
      </w:r>
      <w:r>
        <w:rPr/>
        <w:t>., (2010) AD does not reduce the NPK content making the</w:t>
      </w:r>
      <w:r>
        <w:rPr>
          <w:spacing w:val="1"/>
        </w:rPr>
        <w:t> </w:t>
      </w:r>
      <w:r>
        <w:rPr/>
        <w:t>digestate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valuable as a</w:t>
      </w:r>
      <w:r>
        <w:rPr>
          <w:spacing w:val="-1"/>
        </w:rPr>
        <w:t> </w:t>
      </w:r>
      <w:r>
        <w:rPr/>
        <w:t>fertilizer.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336" w:right="1437"/>
        <w:jc w:val="both"/>
      </w:pPr>
      <w:r>
        <w:rPr/>
        <w:t>Fischer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(1984) 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nitrogen,</w:t>
      </w:r>
      <w:r>
        <w:rPr>
          <w:spacing w:val="1"/>
        </w:rPr>
        <w:t> </w:t>
      </w:r>
      <w:r>
        <w:rPr/>
        <w:t>phosphorus,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potassium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same 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manure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gone</w:t>
      </w:r>
      <w:r>
        <w:rPr>
          <w:spacing w:val="-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 anaerobic</w:t>
      </w:r>
      <w:r>
        <w:rPr>
          <w:spacing w:val="-58"/>
        </w:rPr>
        <w:t> </w:t>
      </w:r>
      <w:r>
        <w:rPr/>
        <w:t>digester</w:t>
      </w:r>
      <w:r>
        <w:rPr>
          <w:spacing w:val="-1"/>
        </w:rPr>
        <w:t> </w:t>
      </w:r>
      <w:r>
        <w:rPr/>
        <w:t>and manure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has not.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two major</w:t>
      </w:r>
      <w:r>
        <w:rPr>
          <w:spacing w:val="-1"/>
        </w:rPr>
        <w:t> </w:t>
      </w:r>
      <w:r>
        <w:rPr/>
        <w:t>differences</w:t>
      </w:r>
      <w:r>
        <w:rPr>
          <w:spacing w:val="2"/>
        </w:rPr>
        <w:t> </w:t>
      </w:r>
      <w:r>
        <w:rPr/>
        <w:t>are</w:t>
      </w:r>
      <w:r>
        <w:rPr>
          <w:spacing w:val="-3"/>
        </w:rPr>
        <w:t> </w:t>
      </w:r>
      <w:r>
        <w:rPr/>
        <w:t>that:</w:t>
      </w:r>
    </w:p>
    <w:p>
      <w:pPr>
        <w:pStyle w:val="ListParagraph"/>
        <w:numPr>
          <w:ilvl w:val="3"/>
          <w:numId w:val="7"/>
        </w:numPr>
        <w:tabs>
          <w:tab w:pos="1416" w:val="left" w:leader="none"/>
          <w:tab w:pos="1417" w:val="left" w:leader="none"/>
        </w:tabs>
        <w:spacing w:line="274" w:lineRule="exact" w:before="0" w:after="0"/>
        <w:ind w:left="1416" w:right="0" w:hanging="721"/>
        <w:jc w:val="left"/>
        <w:rPr>
          <w:sz w:val="24"/>
        </w:rPr>
      </w:pP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volatile nitrogen is</w:t>
      </w:r>
      <w:r>
        <w:rPr>
          <w:spacing w:val="3"/>
          <w:sz w:val="24"/>
        </w:rPr>
        <w:t> </w:t>
      </w:r>
      <w:r>
        <w:rPr>
          <w:sz w:val="24"/>
        </w:rPr>
        <w:t>contained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anaerobically</w:t>
      </w:r>
      <w:r>
        <w:rPr>
          <w:spacing w:val="-4"/>
          <w:sz w:val="24"/>
        </w:rPr>
        <w:t> </w:t>
      </w:r>
      <w:r>
        <w:rPr>
          <w:sz w:val="24"/>
        </w:rPr>
        <w:t>digested manure and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417" w:val="left" w:leader="none"/>
        </w:tabs>
        <w:spacing w:line="480" w:lineRule="auto" w:before="0" w:after="0"/>
        <w:ind w:left="336" w:right="1440" w:firstLine="360"/>
        <w:jc w:val="both"/>
        <w:rPr>
          <w:sz w:val="24"/>
        </w:rPr>
      </w:pPr>
      <w:r>
        <w:rPr>
          <w:sz w:val="24"/>
        </w:rPr>
        <w:t>Nutrients</w:t>
      </w:r>
      <w:r>
        <w:rPr>
          <w:spacing w:val="-14"/>
          <w:sz w:val="24"/>
        </w:rPr>
        <w:t> </w:t>
      </w:r>
      <w:r>
        <w:rPr>
          <w:sz w:val="24"/>
        </w:rPr>
        <w:t>are</w:t>
      </w:r>
      <w:r>
        <w:rPr>
          <w:spacing w:val="-14"/>
          <w:sz w:val="24"/>
        </w:rPr>
        <w:t> </w:t>
      </w:r>
      <w:r>
        <w:rPr>
          <w:sz w:val="24"/>
        </w:rPr>
        <w:t>more</w:t>
      </w:r>
      <w:r>
        <w:rPr>
          <w:spacing w:val="-16"/>
          <w:sz w:val="24"/>
        </w:rPr>
        <w:t> </w:t>
      </w:r>
      <w:r>
        <w:rPr>
          <w:sz w:val="24"/>
        </w:rPr>
        <w:t>uniformly</w:t>
      </w:r>
      <w:r>
        <w:rPr>
          <w:spacing w:val="-20"/>
          <w:sz w:val="24"/>
        </w:rPr>
        <w:t> </w:t>
      </w:r>
      <w:r>
        <w:rPr>
          <w:sz w:val="24"/>
        </w:rPr>
        <w:t>distributed</w:t>
      </w:r>
      <w:r>
        <w:rPr>
          <w:spacing w:val="-15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anaerobically</w:t>
      </w:r>
      <w:r>
        <w:rPr>
          <w:spacing w:val="-20"/>
          <w:sz w:val="24"/>
        </w:rPr>
        <w:t> </w:t>
      </w:r>
      <w:r>
        <w:rPr>
          <w:sz w:val="24"/>
        </w:rPr>
        <w:t>digested</w:t>
      </w:r>
      <w:r>
        <w:rPr>
          <w:spacing w:val="-15"/>
          <w:sz w:val="24"/>
        </w:rPr>
        <w:t> </w:t>
      </w:r>
      <w:r>
        <w:rPr>
          <w:sz w:val="24"/>
        </w:rPr>
        <w:t>manure</w:t>
      </w:r>
      <w:r>
        <w:rPr>
          <w:spacing w:val="-57"/>
          <w:sz w:val="24"/>
        </w:rPr>
        <w:t> </w:t>
      </w:r>
      <w:r>
        <w:rPr>
          <w:sz w:val="24"/>
        </w:rPr>
        <w:t>The digester sludge (solid digestate) can be post treated aerobically in a process called</w:t>
      </w:r>
      <w:r>
        <w:rPr>
          <w:spacing w:val="1"/>
          <w:sz w:val="24"/>
        </w:rPr>
        <w:t> </w:t>
      </w:r>
      <w:r>
        <w:rPr>
          <w:sz w:val="24"/>
        </w:rPr>
        <w:t>curing,</w:t>
      </w:r>
      <w:r>
        <w:rPr>
          <w:spacing w:val="-1"/>
          <w:sz w:val="24"/>
        </w:rPr>
        <w:t> </w:t>
      </w:r>
      <w:r>
        <w:rPr>
          <w:sz w:val="24"/>
        </w:rPr>
        <w:t>to produce</w:t>
      </w:r>
      <w:r>
        <w:rPr>
          <w:spacing w:val="-1"/>
          <w:sz w:val="24"/>
        </w:rPr>
        <w:t> </w:t>
      </w:r>
      <w:r>
        <w:rPr>
          <w:sz w:val="24"/>
        </w:rPr>
        <w:t>high quality</w:t>
      </w:r>
      <w:r>
        <w:rPr>
          <w:spacing w:val="-5"/>
          <w:sz w:val="24"/>
        </w:rPr>
        <w:t> </w:t>
      </w:r>
      <w:r>
        <w:rPr>
          <w:sz w:val="24"/>
        </w:rPr>
        <w:t>compost. (Igboro,</w:t>
      </w:r>
      <w:r>
        <w:rPr>
          <w:spacing w:val="1"/>
          <w:sz w:val="24"/>
        </w:rPr>
        <w:t> </w:t>
      </w:r>
      <w:r>
        <w:rPr>
          <w:sz w:val="24"/>
        </w:rPr>
        <w:t>2011)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Heading1"/>
        <w:numPr>
          <w:ilvl w:val="1"/>
          <w:numId w:val="7"/>
        </w:numPr>
        <w:tabs>
          <w:tab w:pos="2496" w:val="left" w:leader="none"/>
          <w:tab w:pos="2497" w:val="left" w:leader="none"/>
        </w:tabs>
        <w:spacing w:line="240" w:lineRule="auto" w:before="78" w:after="0"/>
        <w:ind w:left="2497" w:right="0" w:hanging="2161"/>
        <w:jc w:val="both"/>
      </w:pPr>
      <w:bookmarkStart w:name="_TOC_250002" w:id="24"/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Anaerobic</w:t>
      </w:r>
      <w:r>
        <w:rPr>
          <w:spacing w:val="-2"/>
        </w:rPr>
        <w:t> </w:t>
      </w:r>
      <w:bookmarkEnd w:id="24"/>
      <w:r>
        <w:rPr/>
        <w:t>Digesters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36" w:right="1431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Igoni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investigation of the properties of the refuse or MSW with a review to establishing</w:t>
      </w:r>
      <w:r>
        <w:rPr>
          <w:spacing w:val="1"/>
        </w:rPr>
        <w:t> </w:t>
      </w:r>
      <w:r>
        <w:rPr/>
        <w:t>appropriate principles and considerations for the design of the digesters. This, coupled</w:t>
      </w:r>
      <w:r>
        <w:rPr>
          <w:spacing w:val="1"/>
        </w:rPr>
        <w:t> </w:t>
      </w:r>
      <w:r>
        <w:rPr/>
        <w:t>with other relevant information from literature leads to the formulation of the design</w:t>
      </w:r>
      <w:r>
        <w:rPr>
          <w:spacing w:val="1"/>
        </w:rPr>
        <w:t> </w:t>
      </w:r>
      <w:r>
        <w:rPr/>
        <w:t>criteria. The intention is to integrate the technical with economic considerations to form</w:t>
      </w:r>
      <w:r>
        <w:rPr>
          <w:spacing w:val="-57"/>
        </w:rPr>
        <w:t> </w:t>
      </w:r>
      <w:r>
        <w:rPr/>
        <w:t>the basis for the design of an anaerobic digester for the production of biogas. Finally</w:t>
      </w:r>
      <w:r>
        <w:rPr>
          <w:spacing w:val="1"/>
        </w:rPr>
        <w:t> </w:t>
      </w:r>
      <w:r>
        <w:rPr/>
        <w:t>comes,</w:t>
      </w:r>
      <w:r>
        <w:rPr>
          <w:spacing w:val="1"/>
        </w:rPr>
        <w:t> </w:t>
      </w:r>
      <w:r>
        <w:rPr/>
        <w:t>scaling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biogas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construction.</w:t>
      </w:r>
    </w:p>
    <w:p>
      <w:pPr>
        <w:pStyle w:val="Heading1"/>
        <w:numPr>
          <w:ilvl w:val="2"/>
          <w:numId w:val="7"/>
        </w:numPr>
        <w:tabs>
          <w:tab w:pos="1057" w:val="left" w:leader="none"/>
        </w:tabs>
        <w:spacing w:line="240" w:lineRule="auto" w:before="6" w:after="0"/>
        <w:ind w:left="1056" w:right="0" w:hanging="721"/>
        <w:jc w:val="both"/>
      </w:pPr>
      <w:bookmarkStart w:name="_TOC_250001" w:id="25"/>
      <w:r>
        <w:rPr/>
        <w:t>Design</w:t>
      </w:r>
      <w:r>
        <w:rPr>
          <w:spacing w:val="-3"/>
        </w:rPr>
        <w:t> </w:t>
      </w:r>
      <w:bookmarkEnd w:id="25"/>
      <w:r>
        <w:rPr/>
        <w:t>Criteria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7"/>
        </w:numPr>
        <w:tabs>
          <w:tab w:pos="1057" w:val="left" w:leader="none"/>
        </w:tabs>
        <w:spacing w:line="480" w:lineRule="auto" w:before="0" w:after="0"/>
        <w:ind w:left="1056" w:right="1435" w:hanging="488"/>
        <w:jc w:val="both"/>
        <w:rPr>
          <w:sz w:val="24"/>
        </w:rPr>
      </w:pPr>
      <w:r>
        <w:rPr>
          <w:sz w:val="24"/>
        </w:rPr>
        <w:t>Space</w:t>
      </w:r>
      <w:r>
        <w:rPr>
          <w:spacing w:val="-13"/>
          <w:sz w:val="24"/>
        </w:rPr>
        <w:t> </w:t>
      </w:r>
      <w:r>
        <w:rPr>
          <w:sz w:val="24"/>
        </w:rPr>
        <w:t>availability:</w:t>
      </w:r>
      <w:r>
        <w:rPr>
          <w:spacing w:val="-11"/>
          <w:sz w:val="24"/>
        </w:rPr>
        <w:t> </w:t>
      </w:r>
      <w:r>
        <w:rPr>
          <w:sz w:val="24"/>
        </w:rPr>
        <w:t>this</w:t>
      </w:r>
      <w:r>
        <w:rPr>
          <w:spacing w:val="-11"/>
          <w:sz w:val="24"/>
        </w:rPr>
        <w:t> </w:t>
      </w:r>
      <w:r>
        <w:rPr>
          <w:sz w:val="24"/>
        </w:rPr>
        <w:t>item</w:t>
      </w:r>
      <w:r>
        <w:rPr>
          <w:spacing w:val="-11"/>
          <w:sz w:val="24"/>
        </w:rPr>
        <w:t> </w:t>
      </w:r>
      <w:r>
        <w:rPr>
          <w:sz w:val="24"/>
        </w:rPr>
        <w:t>determines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decision</w:t>
      </w:r>
      <w:r>
        <w:rPr>
          <w:spacing w:val="-11"/>
          <w:sz w:val="24"/>
        </w:rPr>
        <w:t> </w:t>
      </w:r>
      <w:r>
        <w:rPr>
          <w:sz w:val="24"/>
        </w:rPr>
        <w:t>whether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digester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going</w:t>
      </w:r>
      <w:r>
        <w:rPr>
          <w:spacing w:val="-57"/>
          <w:sz w:val="24"/>
        </w:rPr>
        <w:t> </w:t>
      </w:r>
      <w:r>
        <w:rPr>
          <w:sz w:val="24"/>
        </w:rPr>
        <w:t>to be above ground or below ground level, whether the shape is going to be</w:t>
      </w:r>
      <w:r>
        <w:rPr>
          <w:spacing w:val="1"/>
          <w:sz w:val="24"/>
        </w:rPr>
        <w:t> </w:t>
      </w:r>
      <w:r>
        <w:rPr>
          <w:sz w:val="24"/>
        </w:rPr>
        <w:t>cylindrical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rectangular,</w:t>
      </w:r>
      <w:r>
        <w:rPr>
          <w:spacing w:val="-1"/>
          <w:sz w:val="24"/>
        </w:rPr>
        <w:t> </w:t>
      </w:r>
      <w:r>
        <w:rPr>
          <w:sz w:val="24"/>
        </w:rPr>
        <w:t>whether</w:t>
      </w:r>
      <w:r>
        <w:rPr>
          <w:spacing w:val="-3"/>
          <w:sz w:val="24"/>
        </w:rPr>
        <w:t> </w:t>
      </w:r>
      <w:r>
        <w:rPr>
          <w:sz w:val="24"/>
        </w:rPr>
        <w:t>the orientation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vertical or</w:t>
      </w:r>
      <w:r>
        <w:rPr>
          <w:spacing w:val="-1"/>
          <w:sz w:val="24"/>
        </w:rPr>
        <w:t> </w:t>
      </w:r>
      <w:r>
        <w:rPr>
          <w:sz w:val="24"/>
        </w:rPr>
        <w:t>horizontal</w:t>
      </w:r>
    </w:p>
    <w:p>
      <w:pPr>
        <w:pStyle w:val="ListParagraph"/>
        <w:numPr>
          <w:ilvl w:val="3"/>
          <w:numId w:val="7"/>
        </w:numPr>
        <w:tabs>
          <w:tab w:pos="1057" w:val="left" w:leader="none"/>
        </w:tabs>
        <w:spacing w:line="480" w:lineRule="auto" w:before="0" w:after="0"/>
        <w:ind w:left="1056" w:right="1438" w:hanging="555"/>
        <w:jc w:val="both"/>
        <w:rPr>
          <w:sz w:val="24"/>
        </w:rPr>
      </w:pPr>
      <w:r>
        <w:rPr>
          <w:sz w:val="24"/>
        </w:rPr>
        <w:t>Existing</w:t>
      </w:r>
      <w:r>
        <w:rPr>
          <w:spacing w:val="-6"/>
          <w:sz w:val="24"/>
        </w:rPr>
        <w:t> </w:t>
      </w:r>
      <w:r>
        <w:rPr>
          <w:sz w:val="24"/>
        </w:rPr>
        <w:t>structures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infrastructures: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existing</w:t>
      </w:r>
      <w:r>
        <w:rPr>
          <w:spacing w:val="-6"/>
          <w:sz w:val="24"/>
        </w:rPr>
        <w:t> </w:t>
      </w:r>
      <w:r>
        <w:rPr>
          <w:sz w:val="24"/>
        </w:rPr>
        <w:t>structures could</w:t>
      </w:r>
      <w:r>
        <w:rPr>
          <w:spacing w:val="-58"/>
          <w:sz w:val="24"/>
        </w:rPr>
        <w:t> </w:t>
      </w:r>
      <w:r>
        <w:rPr>
          <w:sz w:val="24"/>
        </w:rPr>
        <w:t>be put as part of the biogas plant layout is investigated and design is aligned as</w:t>
      </w:r>
      <w:r>
        <w:rPr>
          <w:spacing w:val="1"/>
          <w:sz w:val="24"/>
        </w:rPr>
        <w:t> </w:t>
      </w:r>
      <w:r>
        <w:rPr>
          <w:sz w:val="24"/>
        </w:rPr>
        <w:t>such. Infrastructures like water and power supply are critical to substrate mixing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waste</w:t>
      </w:r>
      <w:r>
        <w:rPr>
          <w:spacing w:val="-4"/>
          <w:sz w:val="24"/>
        </w:rPr>
        <w:t> </w:t>
      </w:r>
      <w:r>
        <w:rPr>
          <w:sz w:val="24"/>
        </w:rPr>
        <w:t>grinding</w:t>
      </w:r>
      <w:r>
        <w:rPr>
          <w:spacing w:val="-9"/>
          <w:sz w:val="24"/>
        </w:rPr>
        <w:t> </w:t>
      </w:r>
      <w:r>
        <w:rPr>
          <w:sz w:val="24"/>
        </w:rPr>
        <w:t>respectively</w:t>
      </w:r>
      <w:r>
        <w:rPr>
          <w:spacing w:val="-11"/>
          <w:sz w:val="24"/>
        </w:rPr>
        <w:t> </w:t>
      </w:r>
      <w:r>
        <w:rPr>
          <w:sz w:val="24"/>
        </w:rPr>
        <w:t>while</w:t>
      </w:r>
      <w:r>
        <w:rPr>
          <w:spacing w:val="-7"/>
          <w:sz w:val="24"/>
        </w:rPr>
        <w:t> </w:t>
      </w:r>
      <w:r>
        <w:rPr>
          <w:sz w:val="24"/>
        </w:rPr>
        <w:t>drainage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irrigation</w:t>
      </w:r>
      <w:r>
        <w:rPr>
          <w:spacing w:val="-6"/>
          <w:sz w:val="24"/>
        </w:rPr>
        <w:t> </w:t>
      </w:r>
      <w:r>
        <w:rPr>
          <w:sz w:val="24"/>
        </w:rPr>
        <w:t>channels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useful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maintenance</w:t>
      </w:r>
      <w:r>
        <w:rPr>
          <w:spacing w:val="-1"/>
          <w:sz w:val="24"/>
        </w:rPr>
        <w:t> </w:t>
      </w:r>
      <w:r>
        <w:rPr>
          <w:sz w:val="24"/>
        </w:rPr>
        <w:t>and digestate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as plant tonic and soil</w:t>
      </w:r>
      <w:r>
        <w:rPr>
          <w:spacing w:val="1"/>
          <w:sz w:val="24"/>
        </w:rPr>
        <w:t> </w:t>
      </w:r>
      <w:r>
        <w:rPr>
          <w:sz w:val="24"/>
        </w:rPr>
        <w:t>conditioner</w:t>
      </w:r>
    </w:p>
    <w:p>
      <w:pPr>
        <w:pStyle w:val="ListParagraph"/>
        <w:numPr>
          <w:ilvl w:val="3"/>
          <w:numId w:val="7"/>
        </w:numPr>
        <w:tabs>
          <w:tab w:pos="1057" w:val="left" w:leader="none"/>
        </w:tabs>
        <w:spacing w:line="480" w:lineRule="auto" w:before="0" w:after="0"/>
        <w:ind w:left="1056" w:right="1438" w:hanging="620"/>
        <w:jc w:val="both"/>
        <w:rPr>
          <w:sz w:val="24"/>
        </w:rPr>
      </w:pPr>
      <w:r>
        <w:rPr>
          <w:spacing w:val="-1"/>
          <w:sz w:val="24"/>
        </w:rPr>
        <w:t>Minimizing</w:t>
      </w:r>
      <w:r>
        <w:rPr>
          <w:spacing w:val="-17"/>
          <w:sz w:val="24"/>
        </w:rPr>
        <w:t> </w:t>
      </w:r>
      <w:r>
        <w:rPr>
          <w:sz w:val="24"/>
        </w:rPr>
        <w:t>costs:</w:t>
      </w:r>
      <w:r>
        <w:rPr>
          <w:spacing w:val="-13"/>
          <w:sz w:val="24"/>
        </w:rPr>
        <w:t> </w:t>
      </w:r>
      <w:r>
        <w:rPr>
          <w:sz w:val="24"/>
        </w:rPr>
        <w:t>this</w:t>
      </w:r>
      <w:r>
        <w:rPr>
          <w:spacing w:val="-14"/>
          <w:sz w:val="24"/>
        </w:rPr>
        <w:t> </w:t>
      </w:r>
      <w:r>
        <w:rPr>
          <w:sz w:val="24"/>
        </w:rPr>
        <w:t>criteria</w:t>
      </w:r>
      <w:r>
        <w:rPr>
          <w:spacing w:val="-15"/>
          <w:sz w:val="24"/>
        </w:rPr>
        <w:t> </w:t>
      </w:r>
      <w:r>
        <w:rPr>
          <w:sz w:val="24"/>
        </w:rPr>
        <w:t>becomes</w:t>
      </w:r>
      <w:r>
        <w:rPr>
          <w:spacing w:val="-14"/>
          <w:sz w:val="24"/>
        </w:rPr>
        <w:t> </w:t>
      </w:r>
      <w:r>
        <w:rPr>
          <w:sz w:val="24"/>
        </w:rPr>
        <w:t>very</w:t>
      </w:r>
      <w:r>
        <w:rPr>
          <w:spacing w:val="-19"/>
          <w:sz w:val="24"/>
        </w:rPr>
        <w:t> </w:t>
      </w:r>
      <w:r>
        <w:rPr>
          <w:sz w:val="24"/>
        </w:rPr>
        <w:t>important</w:t>
      </w:r>
      <w:r>
        <w:rPr>
          <w:spacing w:val="-15"/>
          <w:sz w:val="24"/>
        </w:rPr>
        <w:t> </w:t>
      </w:r>
      <w:r>
        <w:rPr>
          <w:sz w:val="24"/>
        </w:rPr>
        <w:t>when</w:t>
      </w:r>
      <w:r>
        <w:rPr>
          <w:spacing w:val="-14"/>
          <w:sz w:val="24"/>
        </w:rPr>
        <w:t> </w:t>
      </w:r>
      <w:r>
        <w:rPr>
          <w:sz w:val="24"/>
        </w:rPr>
        <w:t>taking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critical</w:t>
      </w:r>
      <w:r>
        <w:rPr>
          <w:spacing w:val="-11"/>
          <w:sz w:val="24"/>
        </w:rPr>
        <w:t> </w:t>
      </w:r>
      <w:r>
        <w:rPr>
          <w:sz w:val="24"/>
        </w:rPr>
        <w:t>look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at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return</w:t>
      </w:r>
      <w:r>
        <w:rPr>
          <w:spacing w:val="-15"/>
          <w:sz w:val="24"/>
        </w:rPr>
        <w:t> </w:t>
      </w:r>
      <w:r>
        <w:rPr>
          <w:sz w:val="24"/>
        </w:rPr>
        <w:t>on</w:t>
      </w:r>
      <w:r>
        <w:rPr>
          <w:spacing w:val="-15"/>
          <w:sz w:val="24"/>
        </w:rPr>
        <w:t> </w:t>
      </w:r>
      <w:r>
        <w:rPr>
          <w:sz w:val="24"/>
        </w:rPr>
        <w:t>investment</w:t>
      </w:r>
      <w:r>
        <w:rPr>
          <w:spacing w:val="-14"/>
          <w:sz w:val="24"/>
        </w:rPr>
        <w:t> </w:t>
      </w:r>
      <w:r>
        <w:rPr>
          <w:sz w:val="24"/>
        </w:rPr>
        <w:t>on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biogas</w:t>
      </w:r>
      <w:r>
        <w:rPr>
          <w:spacing w:val="-15"/>
          <w:sz w:val="24"/>
        </w:rPr>
        <w:t> </w:t>
      </w:r>
      <w:r>
        <w:rPr>
          <w:sz w:val="24"/>
        </w:rPr>
        <w:t>plant.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choice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material</w:t>
      </w:r>
      <w:r>
        <w:rPr>
          <w:spacing w:val="-14"/>
          <w:sz w:val="24"/>
        </w:rPr>
        <w:t> </w:t>
      </w:r>
      <w:r>
        <w:rPr>
          <w:sz w:val="24"/>
        </w:rPr>
        <w:t>for</w:t>
      </w:r>
      <w:r>
        <w:rPr>
          <w:spacing w:val="-16"/>
          <w:sz w:val="24"/>
        </w:rPr>
        <w:t> </w:t>
      </w:r>
      <w:r>
        <w:rPr>
          <w:sz w:val="24"/>
        </w:rPr>
        <w:t>its</w:t>
      </w:r>
      <w:r>
        <w:rPr>
          <w:spacing w:val="-15"/>
          <w:sz w:val="24"/>
        </w:rPr>
        <w:t> </w:t>
      </w:r>
      <w:r>
        <w:rPr>
          <w:sz w:val="24"/>
        </w:rPr>
        <w:t>various</w:t>
      </w:r>
      <w:r>
        <w:rPr>
          <w:spacing w:val="-57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as well</w:t>
      </w:r>
      <w:r>
        <w:rPr>
          <w:spacing w:val="-1"/>
          <w:sz w:val="24"/>
        </w:rPr>
        <w:t> </w:t>
      </w:r>
      <w:r>
        <w:rPr>
          <w:sz w:val="24"/>
        </w:rPr>
        <w:t>as design</w:t>
      </w:r>
      <w:r>
        <w:rPr>
          <w:spacing w:val="-1"/>
          <w:sz w:val="24"/>
        </w:rPr>
        <w:t> </w:t>
      </w:r>
      <w:r>
        <w:rPr>
          <w:sz w:val="24"/>
        </w:rPr>
        <w:t>options is</w:t>
      </w:r>
      <w:r>
        <w:rPr>
          <w:spacing w:val="-1"/>
          <w:sz w:val="24"/>
        </w:rPr>
        <w:t> </w:t>
      </w:r>
      <w:r>
        <w:rPr>
          <w:sz w:val="24"/>
        </w:rPr>
        <w:t>affected by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outlays.</w:t>
      </w:r>
    </w:p>
    <w:p>
      <w:pPr>
        <w:pStyle w:val="ListParagraph"/>
        <w:numPr>
          <w:ilvl w:val="3"/>
          <w:numId w:val="7"/>
        </w:numPr>
        <w:tabs>
          <w:tab w:pos="1057" w:val="left" w:leader="none"/>
        </w:tabs>
        <w:spacing w:line="480" w:lineRule="auto" w:before="1" w:after="0"/>
        <w:ind w:left="1056" w:right="1440" w:hanging="608"/>
        <w:jc w:val="both"/>
        <w:rPr>
          <w:sz w:val="24"/>
        </w:rPr>
      </w:pPr>
      <w:r>
        <w:rPr>
          <w:sz w:val="24"/>
        </w:rPr>
        <w:t>Available substrates: this determines not only the size and shape of the mixing</w:t>
      </w:r>
      <w:r>
        <w:rPr>
          <w:spacing w:val="1"/>
          <w:sz w:val="24"/>
        </w:rPr>
        <w:t> </w:t>
      </w:r>
      <w:r>
        <w:rPr>
          <w:sz w:val="24"/>
        </w:rPr>
        <w:t>pit but the digester volume (retention time), the heating and mixing devices and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-3"/>
          <w:sz w:val="24"/>
        </w:rPr>
        <w:t> </w:t>
      </w:r>
      <w:r>
        <w:rPr>
          <w:sz w:val="24"/>
        </w:rPr>
        <w:t>additional cost outlay</w:t>
      </w:r>
      <w:r>
        <w:rPr>
          <w:spacing w:val="-5"/>
          <w:sz w:val="24"/>
        </w:rPr>
        <w:t> </w:t>
      </w:r>
      <w:r>
        <w:rPr>
          <w:sz w:val="24"/>
        </w:rPr>
        <w:t>on a</w:t>
      </w:r>
      <w:r>
        <w:rPr>
          <w:spacing w:val="1"/>
          <w:sz w:val="24"/>
        </w:rPr>
        <w:t> </w:t>
      </w:r>
      <w:r>
        <w:rPr>
          <w:sz w:val="24"/>
        </w:rPr>
        <w:t>grinder</w:t>
      </w:r>
      <w:r>
        <w:rPr>
          <w:spacing w:val="-1"/>
          <w:sz w:val="24"/>
        </w:rPr>
        <w:t> </w:t>
      </w:r>
      <w:r>
        <w:rPr>
          <w:sz w:val="24"/>
        </w:rPr>
        <w:t>will have</w:t>
      </w:r>
      <w:r>
        <w:rPr>
          <w:spacing w:val="-1"/>
          <w:sz w:val="24"/>
        </w:rPr>
        <w:t> </w:t>
      </w:r>
      <w:r>
        <w:rPr>
          <w:sz w:val="24"/>
        </w:rPr>
        <w:t>to be made.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Heading1"/>
        <w:numPr>
          <w:ilvl w:val="2"/>
          <w:numId w:val="7"/>
        </w:numPr>
        <w:tabs>
          <w:tab w:pos="1057" w:val="left" w:leader="none"/>
        </w:tabs>
        <w:spacing w:line="240" w:lineRule="auto" w:before="78" w:after="0"/>
        <w:ind w:left="1056" w:right="0" w:hanging="721"/>
        <w:jc w:val="both"/>
      </w:pPr>
      <w:bookmarkStart w:name="_TOC_250000" w:id="26"/>
      <w:r>
        <w:rPr/>
        <w:t>Design</w:t>
      </w:r>
      <w:r>
        <w:rPr>
          <w:spacing w:val="-1"/>
        </w:rPr>
        <w:t> </w:t>
      </w:r>
      <w:bookmarkEnd w:id="26"/>
      <w:r>
        <w:rPr/>
        <w:t>considerations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Igoni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biogas</w:t>
      </w:r>
      <w:r>
        <w:rPr>
          <w:spacing w:val="1"/>
        </w:rPr>
        <w:t> </w:t>
      </w:r>
      <w:r>
        <w:rPr/>
        <w:t>reactor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biodegradation of MSW with the attendant production of biogas, several factors need to</w:t>
      </w:r>
      <w:r>
        <w:rPr>
          <w:spacing w:val="-57"/>
        </w:rPr>
        <w:t> </w:t>
      </w:r>
      <w:r>
        <w:rPr/>
        <w:t>be considered, the main of which are: the type of waste generated, the rate of waste</w:t>
      </w:r>
      <w:r>
        <w:rPr>
          <w:spacing w:val="1"/>
        </w:rPr>
        <w:t> </w:t>
      </w:r>
      <w:r>
        <w:rPr/>
        <w:t>generation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ambient</w:t>
      </w:r>
      <w:r>
        <w:rPr>
          <w:spacing w:val="-12"/>
        </w:rPr>
        <w:t> </w:t>
      </w:r>
      <w:r>
        <w:rPr/>
        <w:t>temperature.</w:t>
      </w:r>
      <w:r>
        <w:rPr>
          <w:spacing w:val="-11"/>
        </w:rPr>
        <w:t> </w:t>
      </w:r>
      <w:r>
        <w:rPr/>
        <w:t>These</w:t>
      </w:r>
      <w:r>
        <w:rPr>
          <w:spacing w:val="-12"/>
        </w:rPr>
        <w:t> </w:t>
      </w:r>
      <w:r>
        <w:rPr/>
        <w:t>three</w:t>
      </w:r>
      <w:r>
        <w:rPr>
          <w:spacing w:val="-13"/>
        </w:rPr>
        <w:t> </w:t>
      </w:r>
      <w:r>
        <w:rPr/>
        <w:t>factors</w:t>
      </w:r>
      <w:r>
        <w:rPr>
          <w:spacing w:val="-11"/>
        </w:rPr>
        <w:t> </w:t>
      </w:r>
      <w:r>
        <w:rPr/>
        <w:t>lead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appropriate</w:t>
      </w:r>
      <w:r>
        <w:rPr>
          <w:spacing w:val="-13"/>
        </w:rPr>
        <w:t> </w:t>
      </w:r>
      <w:r>
        <w:rPr/>
        <w:t>decisions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digester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utilized.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776" w:val="left" w:leader="none"/>
          <w:tab w:pos="1777" w:val="left" w:leader="none"/>
        </w:tabs>
        <w:spacing w:line="240" w:lineRule="auto" w:before="0" w:after="0"/>
        <w:ind w:left="1777" w:right="0" w:hanging="1441"/>
        <w:jc w:val="both"/>
        <w:rPr>
          <w:i/>
          <w:sz w:val="24"/>
        </w:rPr>
      </w:pPr>
      <w:r>
        <w:rPr>
          <w:i/>
          <w:sz w:val="24"/>
        </w:rPr>
        <w:t>Type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digesters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6" w:right="1432"/>
        <w:jc w:val="both"/>
      </w:pPr>
      <w:r>
        <w:rPr/>
        <w:t>Igoni </w:t>
      </w:r>
      <w:r>
        <w:rPr>
          <w:i/>
        </w:rPr>
        <w:t>et al</w:t>
      </w:r>
      <w:r>
        <w:rPr/>
        <w:t>., (2008) gave a description of a variety of digester types that exist for the</w:t>
      </w:r>
      <w:r>
        <w:rPr>
          <w:spacing w:val="1"/>
        </w:rPr>
        <w:t> </w:t>
      </w:r>
      <w:r>
        <w:rPr/>
        <w:t>anaerobic treatment of organic wastes. The selected type will depend on operational</w:t>
      </w:r>
      <w:r>
        <w:rPr>
          <w:spacing w:val="1"/>
        </w:rPr>
        <w:t> </w:t>
      </w:r>
      <w:r>
        <w:rPr/>
        <w:t>factors,</w:t>
      </w:r>
      <w:r>
        <w:rPr>
          <w:spacing w:val="-6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nature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waste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treated</w:t>
      </w:r>
      <w:r>
        <w:rPr>
          <w:spacing w:val="-6"/>
        </w:rPr>
        <w:t> </w:t>
      </w:r>
      <w:r>
        <w:rPr/>
        <w:t>especially,</w:t>
      </w:r>
      <w:r>
        <w:rPr>
          <w:spacing w:val="-3"/>
        </w:rPr>
        <w:t> </w:t>
      </w:r>
      <w:r>
        <w:rPr/>
        <w:t>its</w:t>
      </w:r>
      <w:r>
        <w:rPr>
          <w:spacing w:val="-6"/>
        </w:rPr>
        <w:t> </w:t>
      </w:r>
      <w:r>
        <w:rPr/>
        <w:t>solids</w:t>
      </w:r>
      <w:r>
        <w:rPr>
          <w:spacing w:val="-5"/>
        </w:rPr>
        <w:t> </w:t>
      </w:r>
      <w:r>
        <w:rPr/>
        <w:t>content.</w:t>
      </w:r>
      <w:r>
        <w:rPr>
          <w:spacing w:val="-5"/>
        </w:rPr>
        <w:t> </w:t>
      </w:r>
      <w:r>
        <w:rPr/>
        <w:t>They</w:t>
      </w:r>
      <w:r>
        <w:rPr>
          <w:spacing w:val="-58"/>
        </w:rPr>
        <w:t> </w:t>
      </w:r>
      <w:r>
        <w:rPr>
          <w:spacing w:val="-1"/>
        </w:rPr>
        <w:t>noted</w:t>
      </w:r>
      <w:r>
        <w:rPr>
          <w:spacing w:val="-15"/>
        </w:rPr>
        <w:t> </w:t>
      </w:r>
      <w:r>
        <w:rPr/>
        <w:t>further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Oregon</w:t>
      </w:r>
      <w:r>
        <w:rPr>
          <w:spacing w:val="-15"/>
        </w:rPr>
        <w:t> </w:t>
      </w:r>
      <w:r>
        <w:rPr/>
        <w:t>State</w:t>
      </w:r>
      <w:r>
        <w:rPr>
          <w:spacing w:val="-16"/>
        </w:rPr>
        <w:t> </w:t>
      </w:r>
      <w:r>
        <w:rPr/>
        <w:t>Department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Energy</w:t>
      </w:r>
      <w:r>
        <w:rPr>
          <w:spacing w:val="-20"/>
        </w:rPr>
        <w:t> </w:t>
      </w:r>
      <w:r>
        <w:rPr/>
        <w:t>used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solids</w:t>
      </w:r>
      <w:r>
        <w:rPr>
          <w:spacing w:val="-15"/>
        </w:rPr>
        <w:t> </w:t>
      </w:r>
      <w:r>
        <w:rPr/>
        <w:t>content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waste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classify</w:t>
      </w:r>
      <w:r>
        <w:rPr>
          <w:spacing w:val="-5"/>
        </w:rPr>
        <w:t> </w:t>
      </w:r>
      <w:r>
        <w:rPr/>
        <w:t>digester type into three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68" w:val="left" w:leader="none"/>
        </w:tabs>
        <w:spacing w:line="480" w:lineRule="auto" w:before="0" w:after="0"/>
        <w:ind w:left="427" w:right="1433" w:hanging="183"/>
        <w:jc w:val="both"/>
        <w:rPr>
          <w:sz w:val="24"/>
        </w:rPr>
      </w:pPr>
      <w:r>
        <w:rPr>
          <w:sz w:val="24"/>
        </w:rPr>
        <w:t>Covered lagoon digesters: Suitable for liquid-manure of less than 2 % solids</w:t>
      </w:r>
      <w:r>
        <w:rPr>
          <w:spacing w:val="1"/>
          <w:sz w:val="24"/>
        </w:rPr>
        <w:t> </w:t>
      </w:r>
      <w:r>
        <w:rPr>
          <w:sz w:val="24"/>
        </w:rPr>
        <w:t>content.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basically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manure</w:t>
      </w:r>
      <w:r>
        <w:rPr>
          <w:spacing w:val="-2"/>
          <w:sz w:val="24"/>
        </w:rPr>
        <w:t> </w:t>
      </w:r>
      <w:r>
        <w:rPr>
          <w:sz w:val="24"/>
        </w:rPr>
        <w:t>storage</w:t>
      </w:r>
      <w:r>
        <w:rPr>
          <w:spacing w:val="-3"/>
          <w:sz w:val="24"/>
        </w:rPr>
        <w:t> </w:t>
      </w:r>
      <w:r>
        <w:rPr>
          <w:sz w:val="24"/>
        </w:rPr>
        <w:t>lagoon with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cover.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cover</w:t>
      </w:r>
      <w:r>
        <w:rPr>
          <w:spacing w:val="-4"/>
          <w:sz w:val="24"/>
        </w:rPr>
        <w:t> </w:t>
      </w:r>
      <w:r>
        <w:rPr>
          <w:sz w:val="24"/>
        </w:rPr>
        <w:t>traps</w:t>
      </w:r>
      <w:r>
        <w:rPr>
          <w:spacing w:val="-4"/>
          <w:sz w:val="24"/>
        </w:rPr>
        <w:t> </w:t>
      </w:r>
      <w:r>
        <w:rPr>
          <w:sz w:val="24"/>
        </w:rPr>
        <w:t>the gas</w:t>
      </w:r>
      <w:r>
        <w:rPr>
          <w:spacing w:val="-58"/>
          <w:sz w:val="24"/>
        </w:rPr>
        <w:t> </w:t>
      </w:r>
      <w:r>
        <w:rPr>
          <w:sz w:val="24"/>
        </w:rPr>
        <w:t>produced during</w:t>
      </w:r>
      <w:r>
        <w:rPr>
          <w:spacing w:val="-3"/>
          <w:sz w:val="24"/>
        </w:rPr>
        <w:t> </w:t>
      </w:r>
      <w:r>
        <w:rPr>
          <w:sz w:val="24"/>
        </w:rPr>
        <w:t>decomposition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057" w:val="left" w:leader="none"/>
        </w:tabs>
        <w:spacing w:line="480" w:lineRule="auto" w:before="0" w:after="0"/>
        <w:ind w:left="427" w:right="1433" w:hanging="92"/>
        <w:jc w:val="both"/>
        <w:rPr>
          <w:sz w:val="24"/>
        </w:rPr>
      </w:pPr>
      <w:r>
        <w:rPr>
          <w:sz w:val="24"/>
        </w:rPr>
        <w:t>Complete-mix digesters: Suitable for manure of 2-10 % solids content. This</w:t>
      </w:r>
      <w:r>
        <w:rPr>
          <w:spacing w:val="1"/>
          <w:sz w:val="24"/>
        </w:rPr>
        <w:t> </w:t>
      </w:r>
      <w:r>
        <w:rPr>
          <w:sz w:val="24"/>
        </w:rPr>
        <w:t>converts organic waste to biogas in a tank above or below ground with a mechanical or</w:t>
      </w:r>
      <w:r>
        <w:rPr>
          <w:spacing w:val="-57"/>
          <w:sz w:val="24"/>
        </w:rPr>
        <w:t> </w:t>
      </w: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mixer to keep the solids in suspension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057" w:val="left" w:leader="none"/>
        </w:tabs>
        <w:spacing w:line="480" w:lineRule="auto" w:before="0" w:after="0"/>
        <w:ind w:left="427" w:right="1436" w:hanging="92"/>
        <w:jc w:val="both"/>
        <w:rPr>
          <w:sz w:val="24"/>
        </w:rPr>
      </w:pPr>
      <w:r>
        <w:rPr>
          <w:sz w:val="24"/>
        </w:rPr>
        <w:t>Plug-flow</w:t>
      </w:r>
      <w:r>
        <w:rPr>
          <w:spacing w:val="1"/>
          <w:sz w:val="24"/>
        </w:rPr>
        <w:t> </w:t>
      </w:r>
      <w:r>
        <w:rPr>
          <w:sz w:val="24"/>
        </w:rPr>
        <w:t>digesters: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ruminant</w:t>
      </w:r>
      <w:r>
        <w:rPr>
          <w:spacing w:val="1"/>
          <w:sz w:val="24"/>
        </w:rPr>
        <w:t> </w:t>
      </w:r>
      <w:r>
        <w:rPr>
          <w:sz w:val="24"/>
        </w:rPr>
        <w:t>animal</w:t>
      </w:r>
      <w:r>
        <w:rPr>
          <w:spacing w:val="1"/>
          <w:sz w:val="24"/>
        </w:rPr>
        <w:t> </w:t>
      </w:r>
      <w:r>
        <w:rPr>
          <w:sz w:val="24"/>
        </w:rPr>
        <w:t>excreta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concentration of 11-13 %. A typical design includes a manure collection system, a</w:t>
      </w:r>
      <w:r>
        <w:rPr>
          <w:spacing w:val="1"/>
          <w:sz w:val="24"/>
        </w:rPr>
        <w:t> </w:t>
      </w:r>
      <w:r>
        <w:rPr>
          <w:sz w:val="24"/>
        </w:rPr>
        <w:t>mixing</w:t>
      </w:r>
      <w:r>
        <w:rPr>
          <w:spacing w:val="-8"/>
          <w:sz w:val="24"/>
        </w:rPr>
        <w:t> </w:t>
      </w:r>
      <w:r>
        <w:rPr>
          <w:sz w:val="24"/>
        </w:rPr>
        <w:t>pit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digester</w:t>
      </w:r>
      <w:r>
        <w:rPr>
          <w:spacing w:val="-6"/>
          <w:sz w:val="24"/>
        </w:rPr>
        <w:t> </w:t>
      </w:r>
      <w:r>
        <w:rPr>
          <w:sz w:val="24"/>
        </w:rPr>
        <w:t>itself.</w:t>
      </w:r>
      <w:r>
        <w:rPr>
          <w:spacing w:val="-6"/>
          <w:sz w:val="24"/>
        </w:rPr>
        <w:t> </w:t>
      </w:r>
      <w:r>
        <w:rPr>
          <w:sz w:val="24"/>
        </w:rPr>
        <w:t>Addition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water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waste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mixing</w:t>
      </w:r>
      <w:r>
        <w:rPr>
          <w:spacing w:val="-8"/>
          <w:sz w:val="24"/>
        </w:rPr>
        <w:t> </w:t>
      </w:r>
      <w:r>
        <w:rPr>
          <w:sz w:val="24"/>
        </w:rPr>
        <w:t>pit</w:t>
      </w:r>
      <w:r>
        <w:rPr>
          <w:spacing w:val="-5"/>
          <w:sz w:val="24"/>
        </w:rPr>
        <w:t> </w:t>
      </w:r>
      <w:r>
        <w:rPr>
          <w:sz w:val="24"/>
        </w:rPr>
        <w:t>adjust</w:t>
      </w:r>
      <w:r>
        <w:rPr>
          <w:spacing w:val="-58"/>
          <w:sz w:val="24"/>
        </w:rPr>
        <w:t> </w:t>
      </w:r>
      <w:r>
        <w:rPr>
          <w:sz w:val="24"/>
        </w:rPr>
        <w:t>the slurry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the optimal</w:t>
      </w:r>
      <w:r>
        <w:rPr>
          <w:spacing w:val="3"/>
          <w:sz w:val="24"/>
        </w:rPr>
        <w:t> </w:t>
      </w:r>
      <w:r>
        <w:rPr>
          <w:sz w:val="24"/>
        </w:rPr>
        <w:t>consistency</w:t>
      </w:r>
      <w:r>
        <w:rPr>
          <w:spacing w:val="-5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3"/>
          <w:sz w:val="24"/>
        </w:rPr>
        <w:t> </w:t>
      </w:r>
      <w:r>
        <w:rPr>
          <w:sz w:val="24"/>
        </w:rPr>
        <w:t>fed 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digester</w:t>
      </w:r>
      <w:r>
        <w:rPr>
          <w:spacing w:val="2"/>
          <w:sz w:val="24"/>
        </w:rPr>
        <w:t> </w:t>
      </w:r>
      <w:r>
        <w:rPr>
          <w:sz w:val="24"/>
        </w:rPr>
        <w:t>which is usually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line="480" w:lineRule="auto" w:before="74"/>
        <w:ind w:left="427" w:right="1440"/>
        <w:jc w:val="both"/>
      </w:pPr>
      <w:r>
        <w:rPr/>
        <w:t>a long rectangular container usually built below grade, with an airtight, expandable</w:t>
      </w:r>
      <w:r>
        <w:rPr>
          <w:spacing w:val="1"/>
        </w:rPr>
        <w:t> </w:t>
      </w:r>
      <w:r>
        <w:rPr/>
        <w:t>cover.</w:t>
      </w:r>
      <w:r>
        <w:rPr>
          <w:spacing w:val="-1"/>
        </w:rPr>
        <w:t> </w:t>
      </w:r>
      <w:r>
        <w:rPr/>
        <w:t>New material</w:t>
      </w:r>
      <w:r>
        <w:rPr>
          <w:spacing w:val="-1"/>
        </w:rPr>
        <w:t> </w:t>
      </w:r>
      <w:r>
        <w:rPr/>
        <w:t>added at</w:t>
      </w:r>
      <w:r>
        <w:rPr>
          <w:spacing w:val="-1"/>
        </w:rPr>
        <w:t> </w:t>
      </w:r>
      <w:r>
        <w:rPr/>
        <w:t>one end</w:t>
      </w:r>
      <w:r>
        <w:rPr>
          <w:spacing w:val="-1"/>
        </w:rPr>
        <w:t> </w:t>
      </w:r>
      <w:r>
        <w:rPr/>
        <w:t>pushes older</w:t>
      </w:r>
      <w:r>
        <w:rPr>
          <w:spacing w:val="-1"/>
        </w:rPr>
        <w:t> </w:t>
      </w:r>
      <w:r>
        <w:rPr/>
        <w:t>material to</w:t>
      </w:r>
      <w:r>
        <w:rPr>
          <w:spacing w:val="-1"/>
        </w:rPr>
        <w:t> </w:t>
      </w:r>
      <w:r>
        <w:rPr/>
        <w:t>the opposite</w:t>
      </w:r>
      <w:r>
        <w:rPr>
          <w:spacing w:val="-2"/>
        </w:rPr>
        <w:t> </w:t>
      </w:r>
      <w:r>
        <w:rPr/>
        <w:t>end.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336" w:right="1435"/>
        <w:jc w:val="both"/>
      </w:pPr>
      <w:r>
        <w:rPr/>
        <w:t>It should be noted here that the type and solid content of the waste being considered in</w:t>
      </w:r>
      <w:r>
        <w:rPr>
          <w:spacing w:val="1"/>
        </w:rPr>
        <w:t> </w:t>
      </w:r>
      <w:r>
        <w:rPr/>
        <w:t>respect of the above mentioned type of digesters were such that the waste are capable of</w:t>
      </w:r>
      <w:r>
        <w:rPr>
          <w:spacing w:val="-58"/>
        </w:rPr>
        <w:t> </w:t>
      </w:r>
      <w:r>
        <w:rPr/>
        <w:t>flowing on their own,</w:t>
      </w:r>
      <w:r>
        <w:rPr>
          <w:spacing w:val="1"/>
        </w:rPr>
        <w:t> </w:t>
      </w:r>
      <w:r>
        <w:rPr/>
        <w:t>or forming slurries</w:t>
      </w:r>
      <w:r>
        <w:rPr>
          <w:spacing w:val="1"/>
        </w:rPr>
        <w:t> </w:t>
      </w:r>
      <w:r>
        <w:rPr/>
        <w:t>with water</w:t>
      </w:r>
      <w:r>
        <w:rPr>
          <w:spacing w:val="1"/>
        </w:rPr>
        <w:t> </w:t>
      </w:r>
      <w:r>
        <w:rPr/>
        <w:t>and eventually flowing. 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But,</w:t>
      </w:r>
      <w:r>
        <w:rPr>
          <w:spacing w:val="1"/>
        </w:rPr>
        <w:t> </w:t>
      </w:r>
      <w:r>
        <w:rPr/>
        <w:t>MSW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predominantly solid therefore non-flowing. Hence Kahaynian </w:t>
      </w:r>
      <w:r>
        <w:rPr>
          <w:i/>
        </w:rPr>
        <w:t>et al.</w:t>
      </w:r>
      <w:r>
        <w:rPr/>
        <w:t>, (1991) (cited in</w:t>
      </w:r>
      <w:r>
        <w:rPr>
          <w:spacing w:val="1"/>
        </w:rPr>
        <w:t> </w:t>
      </w:r>
      <w:r>
        <w:rPr>
          <w:spacing w:val="-1"/>
        </w:rPr>
        <w:t>K</w:t>
      </w:r>
      <w:r>
        <w:rPr/>
        <w:t>ie</w:t>
      </w:r>
      <w:r>
        <w:rPr>
          <w:spacing w:val="2"/>
        </w:rPr>
        <w:t>l</w:t>
      </w:r>
      <w:r>
        <w:rPr>
          <w:spacing w:val="-5"/>
        </w:rPr>
        <w:t>y</w:t>
      </w:r>
      <w:r>
        <w:rPr/>
        <w:t>, 199</w:t>
      </w:r>
      <w:r>
        <w:rPr>
          <w:spacing w:val="2"/>
        </w:rPr>
        <w:t>8</w:t>
      </w:r>
      <w:r>
        <w:rPr/>
        <w:t>) sugg</w:t>
      </w:r>
      <w:r>
        <w:rPr>
          <w:spacing w:val="-2"/>
        </w:rPr>
        <w:t>e</w:t>
      </w:r>
      <w:r>
        <w:rPr/>
        <w:t>sted </w:t>
      </w:r>
      <w:r>
        <w:rPr>
          <w:spacing w:val="2"/>
        </w:rPr>
        <w:t>t</w:t>
      </w:r>
      <w:r>
        <w:rPr/>
        <w:t>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</w:t>
      </w:r>
      <w:r>
        <w:rPr>
          <w:spacing w:val="-135"/>
          <w:w w:val="333"/>
        </w:rPr>
        <w:t>³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3"/>
        </w:rPr>
        <w:t>h</w:t>
      </w:r>
      <w:r>
        <w:rPr>
          <w:spacing w:val="-1"/>
        </w:rPr>
        <w:t>-</w:t>
      </w:r>
      <w:r>
        <w:rPr/>
        <w:t>solid digeste</w:t>
      </w:r>
      <w:r>
        <w:rPr>
          <w:spacing w:val="-2"/>
        </w:rPr>
        <w:t>r</w:t>
      </w:r>
      <w:r>
        <w:rPr/>
        <w:t>s</w:t>
      </w:r>
      <w:r>
        <w:rPr>
          <w:spacing w:val="-135"/>
          <w:w w:val="300"/>
        </w:rPr>
        <w:t>´</w:t>
      </w:r>
      <w:r>
        <w:rPr/>
        <w:t>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According to Tchobanoglous </w:t>
      </w:r>
      <w:r>
        <w:rPr>
          <w:i/>
        </w:rPr>
        <w:t>et al.</w:t>
      </w:r>
      <w:r>
        <w:rPr/>
        <w:t>, (1993), continuous-flow digesters, which are by</w:t>
      </w:r>
      <w:r>
        <w:rPr>
          <w:spacing w:val="1"/>
        </w:rPr>
        <w:t> </w:t>
      </w:r>
      <w:r>
        <w:rPr/>
        <w:t>nature low-solid digesters are being used to generate methane from human, animal and</w:t>
      </w:r>
      <w:r>
        <w:rPr>
          <w:spacing w:val="1"/>
        </w:rPr>
        <w:t> </w:t>
      </w:r>
      <w:r>
        <w:rPr/>
        <w:t>agricultural</w:t>
      </w:r>
      <w:r>
        <w:rPr>
          <w:spacing w:val="-7"/>
        </w:rPr>
        <w:t> </w:t>
      </w:r>
      <w:r>
        <w:rPr/>
        <w:t>wastes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organic</w:t>
      </w:r>
      <w:r>
        <w:rPr>
          <w:spacing w:val="-8"/>
        </w:rPr>
        <w:t> </w:t>
      </w:r>
      <w:r>
        <w:rPr/>
        <w:t>fraction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MSW.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process,</w:t>
      </w:r>
      <w:r>
        <w:rPr>
          <w:spacing w:val="-7"/>
        </w:rPr>
        <w:t> </w:t>
      </w:r>
      <w:r>
        <w:rPr/>
        <w:t>always</w:t>
      </w:r>
      <w:r>
        <w:rPr>
          <w:spacing w:val="-7"/>
        </w:rPr>
        <w:t> </w:t>
      </w:r>
      <w:r>
        <w:rPr/>
        <w:t>requires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water to be</w:t>
      </w:r>
      <w:r>
        <w:rPr>
          <w:spacing w:val="-2"/>
        </w:rPr>
        <w:t> </w:t>
      </w:r>
      <w:r>
        <w:rPr/>
        <w:t>added to the waste in order to get it to flow.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336" w:right="1434"/>
        <w:jc w:val="both"/>
      </w:pPr>
      <w:r>
        <w:rPr/>
        <w:t>In furtherance of this exercise of digester type classification, Vandeberg and Kennedy</w:t>
      </w:r>
      <w:r>
        <w:rPr>
          <w:spacing w:val="1"/>
        </w:rPr>
        <w:t> </w:t>
      </w:r>
      <w:r>
        <w:rPr/>
        <w:t>(1983)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Moletta</w:t>
      </w:r>
      <w:r>
        <w:rPr>
          <w:spacing w:val="-5"/>
        </w:rPr>
        <w:t> </w:t>
      </w:r>
      <w:r>
        <w:rPr/>
        <w:t>(1986)</w:t>
      </w:r>
      <w:r>
        <w:rPr>
          <w:spacing w:val="-6"/>
        </w:rPr>
        <w:t> </w:t>
      </w:r>
      <w:r>
        <w:rPr/>
        <w:t>highlighted</w:t>
      </w:r>
      <w:r>
        <w:rPr>
          <w:spacing w:val="-6"/>
        </w:rPr>
        <w:t> </w:t>
      </w:r>
      <w:r>
        <w:rPr/>
        <w:t>how</w:t>
      </w:r>
      <w:r>
        <w:rPr>
          <w:spacing w:val="-7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anaerobic</w:t>
      </w:r>
      <w:r>
        <w:rPr>
          <w:spacing w:val="-6"/>
        </w:rPr>
        <w:t> </w:t>
      </w:r>
      <w:r>
        <w:rPr/>
        <w:t>processes,</w:t>
      </w:r>
      <w:r>
        <w:rPr>
          <w:spacing w:val="-3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batch,</w:t>
      </w:r>
      <w:r>
        <w:rPr>
          <w:spacing w:val="-58"/>
        </w:rPr>
        <w:t> </w:t>
      </w:r>
      <w:r>
        <w:rPr/>
        <w:t>continuous one-stage, and continuous two-stage systems with a variety of methanizers</w:t>
      </w:r>
      <w:r>
        <w:rPr>
          <w:spacing w:val="1"/>
        </w:rPr>
        <w:t> </w:t>
      </w:r>
      <w:r>
        <w:rPr/>
        <w:t>have been applied to the treatment of MSW. Such methanizers include continuously</w:t>
      </w:r>
      <w:r>
        <w:rPr>
          <w:spacing w:val="1"/>
        </w:rPr>
        <w:t> </w:t>
      </w:r>
      <w:r>
        <w:rPr/>
        <w:t>stirred tank reactors (CSTR), tubular reactors, Anaerobic Sequencing Batch Reactors</w:t>
      </w:r>
      <w:r>
        <w:rPr>
          <w:spacing w:val="1"/>
        </w:rPr>
        <w:t> </w:t>
      </w:r>
      <w:r>
        <w:rPr/>
        <w:t>(ASBR), Upflow Anaerobic Sludge Blanket (UASB), and Anaerobic Filters. Based 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developments,</w:t>
      </w:r>
      <w:r>
        <w:rPr>
          <w:spacing w:val="1"/>
        </w:rPr>
        <w:t> </w:t>
      </w:r>
      <w:r>
        <w:rPr/>
        <w:t>Weiland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Rozzi</w:t>
      </w:r>
      <w:r>
        <w:rPr>
          <w:spacing w:val="1"/>
        </w:rPr>
        <w:t> </w:t>
      </w:r>
      <w:r>
        <w:rPr/>
        <w:t>(1991),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Clarck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reactor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developed allowing a significantly higher rate of reaction per unit volume of reactor.</w:t>
      </w:r>
      <w:r>
        <w:rPr>
          <w:spacing w:val="1"/>
        </w:rPr>
        <w:t> </w:t>
      </w:r>
      <w:r>
        <w:rPr/>
        <w:t>Some of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are: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ListParagraph"/>
        <w:numPr>
          <w:ilvl w:val="0"/>
          <w:numId w:val="9"/>
        </w:numPr>
        <w:tabs>
          <w:tab w:pos="1057" w:val="left" w:leader="none"/>
        </w:tabs>
        <w:spacing w:line="480" w:lineRule="auto" w:before="74" w:after="0"/>
        <w:ind w:left="336" w:right="1437" w:firstLine="0"/>
        <w:jc w:val="both"/>
        <w:rPr>
          <w:sz w:val="24"/>
        </w:rPr>
      </w:pPr>
      <w:r>
        <w:rPr>
          <w:sz w:val="24"/>
        </w:rPr>
        <w:t>Batch Systems: In batch systems, as reported by De Baere, (2000) digesters are</w:t>
      </w:r>
      <w:r>
        <w:rPr>
          <w:spacing w:val="1"/>
          <w:sz w:val="24"/>
        </w:rPr>
        <w:t> </w:t>
      </w:r>
      <w:r>
        <w:rPr>
          <w:sz w:val="24"/>
        </w:rPr>
        <w:t>filled once with fresh substrates with or without addition of seed materials and allowed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go</w:t>
      </w:r>
      <w:r>
        <w:rPr>
          <w:spacing w:val="-13"/>
          <w:sz w:val="24"/>
        </w:rPr>
        <w:t> </w:t>
      </w:r>
      <w:r>
        <w:rPr>
          <w:sz w:val="24"/>
        </w:rPr>
        <w:t>through</w:t>
      </w:r>
      <w:r>
        <w:rPr>
          <w:spacing w:val="-13"/>
          <w:sz w:val="24"/>
        </w:rPr>
        <w:t> </w:t>
      </w:r>
      <w:r>
        <w:rPr>
          <w:sz w:val="24"/>
        </w:rPr>
        <w:t>all</w:t>
      </w:r>
      <w:r>
        <w:rPr>
          <w:spacing w:val="-13"/>
          <w:sz w:val="24"/>
        </w:rPr>
        <w:t> </w:t>
      </w:r>
      <w:r>
        <w:rPr>
          <w:sz w:val="24"/>
        </w:rPr>
        <w:t>degradation</w:t>
      </w:r>
      <w:r>
        <w:rPr>
          <w:spacing w:val="-13"/>
          <w:sz w:val="24"/>
        </w:rPr>
        <w:t> </w:t>
      </w:r>
      <w:r>
        <w:rPr>
          <w:sz w:val="24"/>
        </w:rPr>
        <w:t>steps</w:t>
      </w:r>
      <w:r>
        <w:rPr>
          <w:spacing w:val="-11"/>
          <w:sz w:val="24"/>
        </w:rPr>
        <w:t> </w:t>
      </w:r>
      <w:r>
        <w:rPr>
          <w:sz w:val="24"/>
        </w:rPr>
        <w:t>sequentially.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hallmark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batch</w:t>
      </w:r>
      <w:r>
        <w:rPr>
          <w:spacing w:val="-14"/>
          <w:sz w:val="24"/>
        </w:rPr>
        <w:t> </w:t>
      </w:r>
      <w:r>
        <w:rPr>
          <w:sz w:val="24"/>
        </w:rPr>
        <w:t>system</w:t>
      </w:r>
      <w:r>
        <w:rPr>
          <w:spacing w:val="-13"/>
          <w:sz w:val="24"/>
        </w:rPr>
        <w:t> </w:t>
      </w:r>
      <w:r>
        <w:rPr>
          <w:sz w:val="24"/>
        </w:rPr>
        <w:t>is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clear</w:t>
      </w:r>
      <w:r>
        <w:rPr>
          <w:spacing w:val="-58"/>
          <w:sz w:val="24"/>
        </w:rPr>
        <w:t> </w:t>
      </w:r>
      <w:r>
        <w:rPr>
          <w:sz w:val="24"/>
        </w:rPr>
        <w:t>separation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phase,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acidification</w:t>
      </w:r>
      <w:r>
        <w:rPr>
          <w:spacing w:val="1"/>
          <w:sz w:val="24"/>
        </w:rPr>
        <w:t> </w:t>
      </w:r>
      <w:r>
        <w:rPr>
          <w:sz w:val="24"/>
        </w:rPr>
        <w:t>proceeds</w:t>
      </w:r>
      <w:r>
        <w:rPr>
          <w:spacing w:val="1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faster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methanogenesis,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phase, where acids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transformed into biogas.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336" w:right="1437"/>
        <w:jc w:val="both"/>
      </w:pPr>
      <w:r>
        <w:rPr/>
        <w:t>Rajeshwari </w:t>
      </w:r>
      <w:r>
        <w:rPr>
          <w:i/>
        </w:rPr>
        <w:t>et al.</w:t>
      </w:r>
      <w:r>
        <w:rPr/>
        <w:t>, (1998) reported that anaerobic batch digestion of mixed vegetable</w:t>
      </w:r>
      <w:r>
        <w:rPr>
          <w:spacing w:val="1"/>
        </w:rPr>
        <w:t> </w:t>
      </w:r>
      <w:r>
        <w:rPr/>
        <w:t>waste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carried</w:t>
      </w:r>
      <w:r>
        <w:rPr>
          <w:spacing w:val="-9"/>
        </w:rPr>
        <w:t> </w:t>
      </w:r>
      <w:r>
        <w:rPr/>
        <w:t>out</w:t>
      </w:r>
      <w:r>
        <w:rPr>
          <w:spacing w:val="-9"/>
        </w:rPr>
        <w:t> </w:t>
      </w:r>
      <w:r>
        <w:rPr/>
        <w:t>successfully</w:t>
      </w:r>
      <w:r>
        <w:rPr>
          <w:spacing w:val="-13"/>
        </w:rPr>
        <w:t> </w:t>
      </w:r>
      <w:r>
        <w:rPr/>
        <w:t>at</w:t>
      </w:r>
      <w:r>
        <w:rPr>
          <w:spacing w:val="-8"/>
        </w:rPr>
        <w:t> </w:t>
      </w:r>
      <w:r>
        <w:rPr/>
        <w:t>5%</w:t>
      </w:r>
      <w:r>
        <w:rPr>
          <w:spacing w:val="-9"/>
        </w:rPr>
        <w:t> </w:t>
      </w:r>
      <w:r>
        <w:rPr/>
        <w:t>total</w:t>
      </w:r>
      <w:r>
        <w:rPr>
          <w:spacing w:val="-9"/>
        </w:rPr>
        <w:t> </w:t>
      </w:r>
      <w:r>
        <w:rPr/>
        <w:t>solids</w:t>
      </w:r>
      <w:r>
        <w:rPr>
          <w:spacing w:val="-8"/>
        </w:rPr>
        <w:t> </w:t>
      </w:r>
      <w:r>
        <w:rPr/>
        <w:t>(TS)</w:t>
      </w:r>
      <w:r>
        <w:rPr>
          <w:spacing w:val="-9"/>
        </w:rPr>
        <w:t> </w:t>
      </w:r>
      <w:r>
        <w:rPr/>
        <w:t>concentration.</w:t>
      </w:r>
      <w:r>
        <w:rPr>
          <w:spacing w:val="-9"/>
        </w:rPr>
        <w:t> </w:t>
      </w:r>
      <w:r>
        <w:rPr/>
        <w:t>Digestion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waste after 47 days resulted in 0.16 m</w:t>
      </w:r>
      <w:r>
        <w:rPr>
          <w:vertAlign w:val="superscript"/>
        </w:rPr>
        <w:t>3</w:t>
      </w:r>
      <w:r>
        <w:rPr>
          <w:vertAlign w:val="baseline"/>
        </w:rPr>
        <w:t> biogas / kg TS added with a maximum gas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 rate on day</w:t>
      </w:r>
      <w:r>
        <w:rPr>
          <w:spacing w:val="-5"/>
          <w:vertAlign w:val="baseline"/>
        </w:rPr>
        <w:t> </w:t>
      </w:r>
      <w:r>
        <w:rPr>
          <w:vertAlign w:val="baseline"/>
        </w:rPr>
        <w:t>26.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336" w:right="1435"/>
        <w:jc w:val="both"/>
      </w:pPr>
      <w:r>
        <w:rPr/>
        <w:t>In another study, Converti </w:t>
      </w:r>
      <w:r>
        <w:rPr>
          <w:i/>
        </w:rPr>
        <w:t>et al.</w:t>
      </w:r>
      <w:r>
        <w:rPr/>
        <w:t>, (1999), (cited in Bouallagui </w:t>
      </w:r>
      <w:r>
        <w:rPr>
          <w:i/>
        </w:rPr>
        <w:t>et al.</w:t>
      </w:r>
      <w:r>
        <w:rPr/>
        <w:t>, (2005)) tested the</w:t>
      </w:r>
      <w:r>
        <w:rPr>
          <w:spacing w:val="1"/>
        </w:rPr>
        <w:t> </w:t>
      </w:r>
      <w:r>
        <w:rPr/>
        <w:t>anaerobic batch digestion of fruits and vegetable wastes (FVW), under both mesophilic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thermophilic</w:t>
      </w:r>
      <w:r>
        <w:rPr>
          <w:spacing w:val="-7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high</w:t>
      </w:r>
      <w:r>
        <w:rPr>
          <w:spacing w:val="-6"/>
        </w:rPr>
        <w:t> </w:t>
      </w:r>
      <w:r>
        <w:rPr/>
        <w:t>rate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digestion.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imrovement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cycle</w:t>
      </w:r>
      <w:r>
        <w:rPr>
          <w:spacing w:val="-7"/>
        </w:rPr>
        <w:t> </w:t>
      </w:r>
      <w:r>
        <w:rPr/>
        <w:t>time</w:t>
      </w:r>
      <w:r>
        <w:rPr>
          <w:spacing w:val="-58"/>
        </w:rPr>
        <w:t> </w:t>
      </w:r>
      <w:r>
        <w:rPr/>
        <w:t>makes</w:t>
      </w:r>
      <w:r>
        <w:rPr>
          <w:spacing w:val="-1"/>
        </w:rPr>
        <w:t> </w:t>
      </w:r>
      <w:r>
        <w:rPr/>
        <w:t>adopting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batch</w:t>
      </w:r>
      <w:r>
        <w:rPr>
          <w:spacing w:val="1"/>
        </w:rPr>
        <w:t> </w:t>
      </w:r>
      <w:r>
        <w:rPr/>
        <w:t>digester</w:t>
      </w:r>
      <w:r>
        <w:rPr>
          <w:spacing w:val="-1"/>
        </w:rPr>
        <w:t> </w:t>
      </w:r>
      <w:r>
        <w:rPr/>
        <w:t>system</w:t>
      </w:r>
      <w:r>
        <w:rPr>
          <w:spacing w:val="3"/>
        </w:rPr>
        <w:t> </w:t>
      </w:r>
      <w:r>
        <w:rPr/>
        <w:t>more</w:t>
      </w:r>
      <w:r>
        <w:rPr>
          <w:spacing w:val="-3"/>
        </w:rPr>
        <w:t> </w:t>
      </w:r>
      <w:r>
        <w:rPr/>
        <w:t>attractive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 FVW.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336" w:right="1432"/>
        <w:jc w:val="both"/>
      </w:pPr>
      <w:r>
        <w:rPr/>
        <w:t>An increase in the TS to 8 % by Bouallagui </w:t>
      </w:r>
      <w:r>
        <w:rPr>
          <w:i/>
        </w:rPr>
        <w:t>et al.</w:t>
      </w:r>
      <w:r>
        <w:rPr/>
        <w:t>, (2001) and Marouani </w:t>
      </w:r>
      <w:r>
        <w:rPr>
          <w:i/>
        </w:rPr>
        <w:t>et al.</w:t>
      </w:r>
      <w:r>
        <w:rPr/>
        <w:t>, (2002)</w:t>
      </w:r>
      <w:r>
        <w:rPr>
          <w:spacing w:val="1"/>
        </w:rPr>
        <w:t> </w:t>
      </w:r>
      <w:r>
        <w:rPr>
          <w:spacing w:val="-1"/>
        </w:rPr>
        <w:t>showed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anaerobic</w:t>
      </w:r>
      <w:r>
        <w:rPr>
          <w:spacing w:val="-16"/>
        </w:rPr>
        <w:t> </w:t>
      </w:r>
      <w:r>
        <w:rPr/>
        <w:t>treatment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batch</w:t>
      </w:r>
      <w:r>
        <w:rPr>
          <w:spacing w:val="-15"/>
        </w:rPr>
        <w:t> </w:t>
      </w:r>
      <w:r>
        <w:rPr/>
        <w:t>digester</w:t>
      </w:r>
      <w:r>
        <w:rPr>
          <w:spacing w:val="-16"/>
        </w:rPr>
        <w:t> </w:t>
      </w:r>
      <w:r>
        <w:rPr/>
        <w:t>was</w:t>
      </w:r>
      <w:r>
        <w:rPr>
          <w:spacing w:val="-14"/>
        </w:rPr>
        <w:t> </w:t>
      </w:r>
      <w:r>
        <w:rPr/>
        <w:t>inhibited</w:t>
      </w:r>
      <w:r>
        <w:rPr>
          <w:spacing w:val="-15"/>
        </w:rPr>
        <w:t> </w:t>
      </w:r>
      <w:r>
        <w:rPr/>
        <w:t>by</w:t>
      </w:r>
      <w:r>
        <w:rPr>
          <w:spacing w:val="-20"/>
        </w:rPr>
        <w:t> </w:t>
      </w:r>
      <w:r>
        <w:rPr/>
        <w:t>the</w:t>
      </w:r>
      <w:r>
        <w:rPr>
          <w:spacing w:val="-13"/>
        </w:rPr>
        <w:t> </w:t>
      </w:r>
      <w:r>
        <w:rPr/>
        <w:t>accumulation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volatile</w:t>
      </w:r>
      <w:r>
        <w:rPr>
          <w:spacing w:val="-1"/>
        </w:rPr>
        <w:t> </w:t>
      </w:r>
      <w:r>
        <w:rPr/>
        <w:t>fatty</w:t>
      </w:r>
      <w:r>
        <w:rPr>
          <w:spacing w:val="-5"/>
        </w:rPr>
        <w:t> </w:t>
      </w:r>
      <w:r>
        <w:rPr/>
        <w:t>acids (VFA) and irreversible decreasing</w:t>
      </w:r>
      <w:r>
        <w:rPr>
          <w:spacing w:val="-2"/>
        </w:rPr>
        <w:t> </w:t>
      </w:r>
      <w:r>
        <w:rPr/>
        <w:t>pH problems.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336" w:right="1434"/>
        <w:jc w:val="both"/>
      </w:pPr>
      <w:r>
        <w:rPr/>
        <w:t>An apt concluding remark on this system is that of De Baere, (2000) that though batch</w:t>
      </w:r>
      <w:r>
        <w:rPr>
          <w:spacing w:val="1"/>
        </w:rPr>
        <w:t> </w:t>
      </w:r>
      <w:r>
        <w:rPr/>
        <w:t>systems</w:t>
      </w:r>
      <w:r>
        <w:rPr>
          <w:spacing w:val="-14"/>
        </w:rPr>
        <w:t> </w:t>
      </w:r>
      <w:r>
        <w:rPr/>
        <w:t>have</w:t>
      </w:r>
      <w:r>
        <w:rPr>
          <w:spacing w:val="-16"/>
        </w:rPr>
        <w:t> </w:t>
      </w:r>
      <w:r>
        <w:rPr/>
        <w:t>really</w:t>
      </w:r>
      <w:r>
        <w:rPr>
          <w:spacing w:val="-18"/>
        </w:rPr>
        <w:t> </w:t>
      </w:r>
      <w:r>
        <w:rPr/>
        <w:t>not</w:t>
      </w:r>
      <w:r>
        <w:rPr>
          <w:spacing w:val="-14"/>
        </w:rPr>
        <w:t> </w:t>
      </w:r>
      <w:r>
        <w:rPr/>
        <w:t>succeeded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taking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substantial</w:t>
      </w:r>
      <w:r>
        <w:rPr>
          <w:spacing w:val="-14"/>
        </w:rPr>
        <w:t> </w:t>
      </w:r>
      <w:r>
        <w:rPr/>
        <w:t>share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market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developed</w:t>
      </w:r>
      <w:r>
        <w:rPr>
          <w:spacing w:val="-57"/>
        </w:rPr>
        <w:t> </w:t>
      </w:r>
      <w:r>
        <w:rPr>
          <w:spacing w:val="-1"/>
        </w:rPr>
        <w:t>economies</w:t>
      </w:r>
      <w:r>
        <w:rPr>
          <w:spacing w:val="-14"/>
        </w:rPr>
        <w:t> </w:t>
      </w:r>
      <w:r>
        <w:rPr>
          <w:spacing w:val="-1"/>
        </w:rPr>
        <w:t>due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their</w:t>
      </w:r>
      <w:r>
        <w:rPr>
          <w:spacing w:val="-15"/>
        </w:rPr>
        <w:t> </w:t>
      </w:r>
      <w:r>
        <w:rPr/>
        <w:t>operational</w:t>
      </w:r>
      <w:r>
        <w:rPr>
          <w:spacing w:val="-14"/>
        </w:rPr>
        <w:t> </w:t>
      </w:r>
      <w:r>
        <w:rPr/>
        <w:t>rigiodity,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specific</w:t>
      </w:r>
      <w:r>
        <w:rPr>
          <w:spacing w:val="-16"/>
        </w:rPr>
        <w:t> </w:t>
      </w:r>
      <w:r>
        <w:rPr/>
        <w:t>features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batch</w:t>
      </w:r>
      <w:r>
        <w:rPr>
          <w:spacing w:val="-15"/>
        </w:rPr>
        <w:t> </w:t>
      </w:r>
      <w:r>
        <w:rPr/>
        <w:t>processes,</w:t>
      </w:r>
      <w:r>
        <w:rPr>
          <w:spacing w:val="-15"/>
        </w:rPr>
        <w:t> </w:t>
      </w:r>
      <w:r>
        <w:rPr/>
        <w:t>such</w:t>
      </w:r>
      <w:r>
        <w:rPr>
          <w:spacing w:val="-57"/>
        </w:rPr>
        <w:t> </w:t>
      </w:r>
      <w:r>
        <w:rPr/>
        <w:t>as</w:t>
      </w:r>
      <w:r>
        <w:rPr>
          <w:spacing w:val="-12"/>
        </w:rPr>
        <w:t> </w:t>
      </w:r>
      <w:r>
        <w:rPr/>
        <w:t>simple</w:t>
      </w:r>
      <w:r>
        <w:rPr>
          <w:spacing w:val="-13"/>
        </w:rPr>
        <w:t> </w:t>
      </w:r>
      <w:r>
        <w:rPr/>
        <w:t>design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process</w:t>
      </w:r>
      <w:r>
        <w:rPr>
          <w:spacing w:val="-12"/>
        </w:rPr>
        <w:t> </w:t>
      </w:r>
      <w:r>
        <w:rPr/>
        <w:t>control,</w:t>
      </w:r>
      <w:r>
        <w:rPr>
          <w:spacing w:val="-11"/>
        </w:rPr>
        <w:t> </w:t>
      </w:r>
      <w:r>
        <w:rPr/>
        <w:t>robustness</w:t>
      </w:r>
      <w:r>
        <w:rPr>
          <w:spacing w:val="-12"/>
        </w:rPr>
        <w:t> </w:t>
      </w:r>
      <w:r>
        <w:rPr/>
        <w:t>towards</w:t>
      </w:r>
      <w:r>
        <w:rPr>
          <w:spacing w:val="-13"/>
        </w:rPr>
        <w:t> </w:t>
      </w:r>
      <w:r>
        <w:rPr/>
        <w:t>coarse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heavy</w:t>
      </w:r>
      <w:r>
        <w:rPr>
          <w:spacing w:val="-15"/>
        </w:rPr>
        <w:t> </w:t>
      </w:r>
      <w:r>
        <w:rPr/>
        <w:t>contaminants,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lower</w:t>
      </w:r>
      <w:r>
        <w:rPr>
          <w:spacing w:val="-16"/>
        </w:rPr>
        <w:t> </w:t>
      </w:r>
      <w:r>
        <w:rPr/>
        <w:t>investment</w:t>
      </w:r>
      <w:r>
        <w:rPr>
          <w:spacing w:val="-14"/>
        </w:rPr>
        <w:t> </w:t>
      </w:r>
      <w:r>
        <w:rPr/>
        <w:t>costs</w:t>
      </w:r>
      <w:r>
        <w:rPr>
          <w:spacing w:val="-13"/>
        </w:rPr>
        <w:t> </w:t>
      </w:r>
      <w:r>
        <w:rPr/>
        <w:t>make</w:t>
      </w:r>
      <w:r>
        <w:rPr>
          <w:spacing w:val="-16"/>
        </w:rPr>
        <w:t> </w:t>
      </w:r>
      <w:r>
        <w:rPr/>
        <w:t>them</w:t>
      </w:r>
      <w:r>
        <w:rPr>
          <w:spacing w:val="-15"/>
        </w:rPr>
        <w:t> </w:t>
      </w:r>
      <w:r>
        <w:rPr/>
        <w:t>particularly</w:t>
      </w:r>
      <w:r>
        <w:rPr>
          <w:spacing w:val="-16"/>
        </w:rPr>
        <w:t> </w:t>
      </w:r>
      <w:r>
        <w:rPr/>
        <w:t>attractive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therefore</w:t>
      </w:r>
      <w:r>
        <w:rPr>
          <w:spacing w:val="-17"/>
        </w:rPr>
        <w:t> </w:t>
      </w:r>
      <w:r>
        <w:rPr/>
        <w:t>recommended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countries.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ListParagraph"/>
        <w:numPr>
          <w:ilvl w:val="0"/>
          <w:numId w:val="9"/>
        </w:numPr>
        <w:tabs>
          <w:tab w:pos="1056" w:val="left" w:leader="none"/>
          <w:tab w:pos="1057" w:val="left" w:leader="none"/>
        </w:tabs>
        <w:spacing w:line="240" w:lineRule="auto" w:before="74" w:after="0"/>
        <w:ind w:left="1056" w:right="0" w:hanging="630"/>
        <w:jc w:val="left"/>
        <w:rPr>
          <w:sz w:val="24"/>
        </w:rPr>
      </w:pPr>
      <w:r>
        <w:rPr>
          <w:sz w:val="24"/>
        </w:rPr>
        <w:t>Anaerobic</w:t>
      </w:r>
      <w:r>
        <w:rPr>
          <w:spacing w:val="26"/>
          <w:sz w:val="24"/>
        </w:rPr>
        <w:t> </w:t>
      </w:r>
      <w:r>
        <w:rPr>
          <w:sz w:val="24"/>
        </w:rPr>
        <w:t>Sequencing</w:t>
      </w:r>
      <w:r>
        <w:rPr>
          <w:spacing w:val="27"/>
          <w:sz w:val="24"/>
        </w:rPr>
        <w:t> </w:t>
      </w:r>
      <w:r>
        <w:rPr>
          <w:sz w:val="24"/>
        </w:rPr>
        <w:t>Batch</w:t>
      </w:r>
      <w:r>
        <w:rPr>
          <w:spacing w:val="27"/>
          <w:sz w:val="24"/>
        </w:rPr>
        <w:t> </w:t>
      </w:r>
      <w:r>
        <w:rPr>
          <w:sz w:val="24"/>
        </w:rPr>
        <w:t>Reactor</w:t>
      </w:r>
      <w:r>
        <w:rPr>
          <w:spacing w:val="27"/>
          <w:sz w:val="24"/>
        </w:rPr>
        <w:t> </w:t>
      </w:r>
      <w:r>
        <w:rPr>
          <w:sz w:val="24"/>
        </w:rPr>
        <w:t>(ASBR):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an</w:t>
      </w:r>
      <w:r>
        <w:rPr>
          <w:spacing w:val="28"/>
          <w:sz w:val="24"/>
        </w:rPr>
        <w:t> </w:t>
      </w:r>
      <w:r>
        <w:rPr>
          <w:sz w:val="24"/>
        </w:rPr>
        <w:t>effort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improve</w:t>
      </w:r>
      <w:r>
        <w:rPr>
          <w:spacing w:val="25"/>
          <w:sz w:val="24"/>
        </w:rPr>
        <w:t> </w:t>
      </w:r>
      <w:r>
        <w:rPr>
          <w:sz w:val="24"/>
        </w:rPr>
        <w:t>on</w:t>
      </w:r>
      <w:r>
        <w:rPr>
          <w:spacing w:val="27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27"/>
      </w:pPr>
      <w:r>
        <w:rPr>
          <w:w w:val="150"/>
        </w:rPr>
        <w:t>E</w:t>
      </w:r>
      <w:r>
        <w:rPr>
          <w:spacing w:val="-1"/>
          <w:w w:val="150"/>
        </w:rPr>
        <w:t>D</w:t>
      </w:r>
      <w:r>
        <w:rPr>
          <w:w w:val="161"/>
        </w:rPr>
        <w:t>WFK</w:t>
      </w:r>
      <w:r>
        <w:rPr>
          <w:spacing w:val="-15"/>
          <w:w w:val="161"/>
        </w:rPr>
        <w:t> </w:t>
      </w:r>
      <w:r>
        <w:rPr>
          <w:w w:val="138"/>
        </w:rPr>
        <w:t>U</w:t>
      </w:r>
      <w:r>
        <w:rPr>
          <w:spacing w:val="-2"/>
          <w:w w:val="138"/>
        </w:rPr>
        <w:t>H</w:t>
      </w:r>
      <w:r>
        <w:rPr>
          <w:spacing w:val="1"/>
          <w:w w:val="138"/>
        </w:rPr>
        <w:t>D</w:t>
      </w:r>
      <w:r>
        <w:rPr>
          <w:spacing w:val="-1"/>
          <w:w w:val="179"/>
        </w:rPr>
        <w:t>F</w:t>
      </w:r>
      <w:r>
        <w:rPr>
          <w:w w:val="143"/>
        </w:rPr>
        <w:t>WRU</w:t>
      </w:r>
      <w:r>
        <w:rPr>
          <w:spacing w:val="-1"/>
          <w:w w:val="143"/>
        </w:rPr>
        <w:t>¶</w:t>
      </w:r>
      <w:r>
        <w:rPr>
          <w:w w:val="138"/>
        </w:rPr>
        <w:t>V</w:t>
      </w:r>
      <w:r>
        <w:rPr>
          <w:spacing w:val="-197"/>
          <w:w w:val="400"/>
        </w:rPr>
        <w:t> </w:t>
      </w:r>
      <w:r>
        <w:rPr/>
        <w:t>S</w:t>
      </w:r>
      <w:r>
        <w:rPr>
          <w:spacing w:val="-72"/>
        </w:rPr>
        <w:t>u</w:t>
      </w:r>
      <w:r>
        <w:rPr>
          <w:spacing w:val="-169"/>
          <w:w w:val="149"/>
        </w:rPr>
        <w:t>R</w:t>
      </w:r>
      <w:r>
        <w:rPr/>
        <w:t>t</w:t>
      </w:r>
      <w:r>
        <w:rPr>
          <w:spacing w:val="-19"/>
        </w:rPr>
        <w:t>h</w:t>
      </w:r>
      <w:r>
        <w:rPr>
          <w:spacing w:val="-222"/>
          <w:w w:val="179"/>
        </w:rPr>
        <w:t>S</w:t>
      </w:r>
      <w:r>
        <w:rPr/>
        <w:t>a</w:t>
      </w:r>
      <w:r>
        <w:rPr>
          <w:spacing w:val="-5"/>
        </w:rPr>
        <w:t>k</w:t>
      </w:r>
      <w:r>
        <w:rPr>
          <w:spacing w:val="-236"/>
          <w:w w:val="138"/>
        </w:rPr>
        <w:t>H</w:t>
      </w:r>
      <w:r>
        <w:rPr/>
        <w:t>er</w:t>
      </w:r>
      <w:r>
        <w:rPr>
          <w:spacing w:val="-15"/>
        </w:rPr>
        <w:t> </w:t>
      </w:r>
      <w:r>
        <w:rPr>
          <w:i/>
          <w:spacing w:val="-103"/>
        </w:rPr>
        <w:t>e</w:t>
      </w:r>
      <w:r>
        <w:rPr>
          <w:spacing w:val="-139"/>
          <w:w w:val="138"/>
        </w:rPr>
        <w:t>U</w:t>
      </w:r>
      <w:r>
        <w:rPr>
          <w:i/>
        </w:rPr>
        <w:t>t</w:t>
      </w:r>
      <w:r>
        <w:rPr>
          <w:i/>
          <w:spacing w:val="-14"/>
        </w:rPr>
        <w:t> </w:t>
      </w:r>
      <w:r>
        <w:rPr>
          <w:i/>
          <w:spacing w:val="-95"/>
        </w:rPr>
        <w:t>a</w:t>
      </w:r>
      <w:r>
        <w:rPr>
          <w:spacing w:val="-146"/>
          <w:w w:val="138"/>
        </w:rPr>
        <w:t>D</w:t>
      </w:r>
      <w:r>
        <w:rPr>
          <w:i/>
        </w:rPr>
        <w:t>l.</w:t>
      </w:r>
      <w:r>
        <w:rPr>
          <w:spacing w:val="-44"/>
        </w:rPr>
        <w:t>,</w:t>
      </w:r>
      <w:r>
        <w:rPr>
          <w:spacing w:val="-151"/>
          <w:w w:val="105"/>
        </w:rPr>
        <w:t>W</w:t>
      </w:r>
      <w:r>
        <w:rPr/>
        <w:t>(</w:t>
      </w:r>
      <w:r>
        <w:rPr>
          <w:spacing w:val="-49"/>
        </w:rPr>
        <w:t>1</w:t>
      </w:r>
      <w:r>
        <w:rPr>
          <w:spacing w:val="-191"/>
          <w:w w:val="163"/>
        </w:rPr>
        <w:t>L</w:t>
      </w:r>
      <w:r>
        <w:rPr/>
        <w:t>9</w:t>
      </w:r>
      <w:r>
        <w:rPr>
          <w:spacing w:val="-49"/>
        </w:rPr>
        <w:t>9</w:t>
      </w:r>
      <w:r>
        <w:rPr>
          <w:spacing w:val="-192"/>
          <w:w w:val="149"/>
        </w:rPr>
        <w:t>R</w:t>
      </w:r>
      <w:r>
        <w:rPr>
          <w:spacing w:val="-1"/>
        </w:rPr>
        <w:t>1</w:t>
      </w:r>
      <w:r>
        <w:rPr>
          <w:spacing w:val="-8"/>
        </w:rPr>
        <w:t>)</w:t>
      </w:r>
      <w:r>
        <w:rPr>
          <w:spacing w:val="-188"/>
          <w:w w:val="138"/>
        </w:rPr>
        <w:t>Q</w:t>
      </w:r>
      <w:r>
        <w:rPr>
          <w:spacing w:val="-1"/>
        </w:rPr>
        <w:t>e</w:t>
      </w:r>
      <w:r>
        <w:rPr>
          <w:spacing w:val="-103"/>
        </w:rPr>
        <w:t>m</w:t>
      </w:r>
      <w:r>
        <w:rPr>
          <w:spacing w:val="-138"/>
          <w:w w:val="138"/>
        </w:rPr>
        <w:t>D</w:t>
      </w:r>
      <w:r>
        <w:rPr/>
        <w:t>p</w:t>
      </w:r>
      <w:r>
        <w:rPr>
          <w:spacing w:val="-104"/>
        </w:rPr>
        <w:t>h</w:t>
      </w:r>
      <w:r>
        <w:rPr>
          <w:spacing w:val="-137"/>
          <w:w w:val="138"/>
        </w:rPr>
        <w:t>O</w:t>
      </w:r>
      <w:r>
        <w:rPr/>
        <w:t>a</w:t>
      </w:r>
      <w:r>
        <w:rPr>
          <w:spacing w:val="-64"/>
        </w:rPr>
        <w:t>s</w:t>
      </w:r>
      <w:r>
        <w:rPr>
          <w:spacing w:val="-177"/>
          <w:w w:val="400"/>
        </w:rPr>
        <w:t> </w:t>
      </w:r>
      <w:r>
        <w:rPr/>
        <w:t>is</w:t>
      </w:r>
      <w:r>
        <w:rPr>
          <w:spacing w:val="-104"/>
        </w:rPr>
        <w:t>e</w:t>
      </w:r>
      <w:r>
        <w:rPr>
          <w:spacing w:val="-137"/>
          <w:w w:val="300"/>
        </w:rPr>
        <w:t>I</w:t>
      </w:r>
      <w:r>
        <w:rPr/>
        <w:t>d</w:t>
      </w:r>
      <w:r>
        <w:rPr>
          <w:spacing w:val="-44"/>
        </w:rPr>
        <w:t> </w:t>
      </w:r>
      <w:r>
        <w:rPr>
          <w:spacing w:val="-212"/>
          <w:w w:val="138"/>
        </w:rPr>
        <w:t>O</w:t>
      </w:r>
      <w:r>
        <w:rPr/>
        <w:t>th</w:t>
      </w:r>
      <w:r>
        <w:rPr>
          <w:spacing w:val="-83"/>
        </w:rPr>
        <w:t>e</w:t>
      </w:r>
      <w:r>
        <w:rPr>
          <w:spacing w:val="-113"/>
          <w:w w:val="138"/>
        </w:rPr>
        <w:t>H</w:t>
      </w:r>
      <w:r>
        <w:rPr/>
        <w:t>i</w:t>
      </w:r>
      <w:r>
        <w:rPr>
          <w:spacing w:val="-142"/>
        </w:rPr>
        <w:t>m</w:t>
      </w:r>
      <w:r>
        <w:rPr>
          <w:spacing w:val="-98"/>
          <w:w w:val="300"/>
        </w:rPr>
        <w:t>[</w:t>
      </w:r>
      <w:r>
        <w:rPr>
          <w:spacing w:val="-21"/>
        </w:rPr>
        <w:t>p</w:t>
      </w:r>
      <w:r>
        <w:rPr>
          <w:spacing w:val="-220"/>
          <w:w w:val="163"/>
        </w:rPr>
        <w:t>L</w:t>
      </w:r>
      <w:r>
        <w:rPr/>
        <w:t>or</w:t>
      </w:r>
      <w:r>
        <w:rPr>
          <w:spacing w:val="-48"/>
        </w:rPr>
        <w:t>t</w:t>
      </w:r>
      <w:r>
        <w:rPr>
          <w:spacing w:val="-193"/>
          <w:w w:val="163"/>
        </w:rPr>
        <w:t>E</w:t>
      </w:r>
      <w:r>
        <w:rPr>
          <w:spacing w:val="-2"/>
        </w:rPr>
        <w:t>a</w:t>
      </w:r>
      <w:r>
        <w:rPr>
          <w:spacing w:val="-33"/>
        </w:rPr>
        <w:t>n</w:t>
      </w:r>
      <w:r>
        <w:rPr>
          <w:spacing w:val="-208"/>
          <w:w w:val="163"/>
        </w:rPr>
        <w:t>L</w:t>
      </w:r>
      <w:r>
        <w:rPr>
          <w:spacing w:val="-1"/>
        </w:rPr>
        <w:t>c</w:t>
      </w:r>
      <w:r>
        <w:rPr>
          <w:spacing w:val="-4"/>
        </w:rPr>
        <w:t>e</w:t>
      </w:r>
      <w:r>
        <w:rPr>
          <w:w w:val="150"/>
        </w:rPr>
        <w:t>O</w:t>
      </w:r>
      <w:r>
        <w:rPr>
          <w:spacing w:val="-2"/>
          <w:w w:val="150"/>
        </w:rPr>
        <w:t>L</w:t>
      </w:r>
      <w:r>
        <w:rPr>
          <w:spacing w:val="2"/>
          <w:w w:val="105"/>
        </w:rPr>
        <w:t>W</w:t>
      </w:r>
      <w:r>
        <w:rPr>
          <w:spacing w:val="-8"/>
          <w:w w:val="359"/>
        </w:rPr>
        <w:t>\</w:t>
      </w:r>
      <w:r>
        <w:rPr>
          <w:w w:val="400"/>
        </w:rPr>
        <w:t> 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27" w:right="1433"/>
        <w:jc w:val="both"/>
      </w:pPr>
      <w:r>
        <w:rPr/>
        <w:t>of the application of sequencing batch reactor technology to the anaerobic treatment of</w:t>
      </w:r>
      <w:r>
        <w:rPr>
          <w:spacing w:val="-57"/>
        </w:rPr>
        <w:t> </w:t>
      </w:r>
      <w:r>
        <w:rPr/>
        <w:t>MSW particularly</w:t>
      </w:r>
      <w:r>
        <w:rPr>
          <w:spacing w:val="-7"/>
        </w:rPr>
        <w:t> </w:t>
      </w:r>
      <w:r>
        <w:rPr/>
        <w:t>FVW.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characterised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a high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flexibility</w:t>
      </w:r>
      <w:r>
        <w:rPr>
          <w:spacing w:val="-9"/>
        </w:rPr>
        <w:t> </w:t>
      </w:r>
      <w:r>
        <w:rPr/>
        <w:t>in</w:t>
      </w:r>
      <w:r>
        <w:rPr>
          <w:spacing w:val="-58"/>
        </w:rPr>
        <w:t> </w:t>
      </w:r>
      <w:r>
        <w:rPr/>
        <w:t>terms of cycle time and sequence, no requirement for separate clarifiers, and 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slow-growing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reactor.</w:t>
      </w:r>
      <w:r>
        <w:rPr>
          <w:spacing w:val="1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ASBR</w:t>
      </w:r>
      <w:r>
        <w:rPr>
          <w:spacing w:val="-3"/>
        </w:rPr>
        <w:t> </w:t>
      </w:r>
      <w:r>
        <w:rPr/>
        <w:t>process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4"/>
        </w:rPr>
        <w:t> </w:t>
      </w:r>
      <w:r>
        <w:rPr/>
        <w:t>carried</w:t>
      </w:r>
      <w:r>
        <w:rPr>
          <w:spacing w:val="-4"/>
        </w:rPr>
        <w:t> </w:t>
      </w:r>
      <w:r>
        <w:rPr/>
        <w:t>out</w:t>
      </w:r>
      <w:r>
        <w:rPr>
          <w:spacing w:val="-6"/>
        </w:rPr>
        <w:t> </w:t>
      </w:r>
      <w:r>
        <w:rPr/>
        <w:t>by</w:t>
      </w:r>
      <w:r>
        <w:rPr>
          <w:spacing w:val="-11"/>
        </w:rPr>
        <w:t> </w:t>
      </w:r>
      <w:r>
        <w:rPr/>
        <w:t>several</w:t>
      </w:r>
      <w:r>
        <w:rPr>
          <w:spacing w:val="-1"/>
        </w:rPr>
        <w:t> </w:t>
      </w:r>
      <w:r>
        <w:rPr/>
        <w:t>other</w:t>
      </w:r>
      <w:r>
        <w:rPr>
          <w:spacing w:val="-7"/>
        </w:rPr>
        <w:t> </w:t>
      </w:r>
      <w:r>
        <w:rPr/>
        <w:t>investigators</w:t>
      </w:r>
      <w:r>
        <w:rPr>
          <w:spacing w:val="-5"/>
        </w:rPr>
        <w:t> </w:t>
      </w:r>
      <w:r>
        <w:rPr/>
        <w:t>like</w:t>
      </w:r>
      <w:r>
        <w:rPr>
          <w:spacing w:val="-58"/>
        </w:rPr>
        <w:t> </w:t>
      </w:r>
      <w:r>
        <w:rPr/>
        <w:t>Dague </w:t>
      </w:r>
      <w:r>
        <w:rPr>
          <w:i/>
        </w:rPr>
        <w:t>et al.</w:t>
      </w:r>
      <w:r>
        <w:rPr/>
        <w:t>, (1992) and Ruiz </w:t>
      </w:r>
      <w:r>
        <w:rPr>
          <w:i/>
        </w:rPr>
        <w:t>et al.</w:t>
      </w:r>
      <w:r>
        <w:rPr/>
        <w:t>, (2000). Also, satisfactory high solid content waste</w:t>
      </w:r>
      <w:r>
        <w:rPr>
          <w:spacing w:val="-57"/>
        </w:rPr>
        <w:t> </w:t>
      </w:r>
      <w:r>
        <w:rPr/>
        <w:t>degradation and suspended solid removal (90 ±93 %) using the ASBR were recorded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Archana </w:t>
      </w:r>
      <w:r>
        <w:rPr>
          <w:i/>
        </w:rPr>
        <w:t>et al.</w:t>
      </w:r>
      <w:r>
        <w:rPr/>
        <w:t>, (1999)</w:t>
      </w:r>
      <w:r>
        <w:rPr>
          <w:spacing w:val="1"/>
        </w:rPr>
        <w:t> </w:t>
      </w:r>
      <w:r>
        <w:rPr/>
        <w:t>and Hur</w:t>
      </w:r>
      <w:r>
        <w:rPr>
          <w:spacing w:val="-2"/>
        </w:rPr>
        <w:t> </w:t>
      </w:r>
      <w:r>
        <w:rPr>
          <w:i/>
        </w:rPr>
        <w:t>et al.</w:t>
      </w:r>
      <w:r>
        <w:rPr/>
        <w:t>, (1999).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057" w:val="left" w:leader="none"/>
        </w:tabs>
        <w:spacing w:line="480" w:lineRule="auto" w:before="1" w:after="0"/>
        <w:ind w:left="336" w:right="1432" w:firstLine="0"/>
        <w:jc w:val="both"/>
        <w:rPr>
          <w:sz w:val="24"/>
        </w:rPr>
      </w:pPr>
      <w:r>
        <w:rPr>
          <w:sz w:val="24"/>
        </w:rPr>
        <w:t>Continuous</w:t>
      </w:r>
      <w:r>
        <w:rPr>
          <w:spacing w:val="-1"/>
          <w:sz w:val="24"/>
        </w:rPr>
        <w:t> </w:t>
      </w:r>
      <w:r>
        <w:rPr>
          <w:sz w:val="24"/>
        </w:rPr>
        <w:t>one-stage</w:t>
      </w:r>
      <w:r>
        <w:rPr>
          <w:spacing w:val="-5"/>
          <w:sz w:val="24"/>
        </w:rPr>
        <w:t> </w:t>
      </w:r>
      <w:r>
        <w:rPr>
          <w:sz w:val="24"/>
        </w:rPr>
        <w:t>systems:</w:t>
      </w:r>
      <w:r>
        <w:rPr>
          <w:spacing w:val="-1"/>
          <w:sz w:val="24"/>
        </w:rPr>
        <w:t> </w:t>
      </w:r>
      <w:r>
        <w:rPr>
          <w:sz w:val="24"/>
        </w:rPr>
        <w:t>Lissens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4"/>
          <w:sz w:val="24"/>
        </w:rPr>
        <w:t> </w:t>
      </w:r>
      <w:r>
        <w:rPr>
          <w:sz w:val="24"/>
        </w:rPr>
        <w:t>(2001)</w:t>
      </w:r>
      <w:r>
        <w:rPr>
          <w:spacing w:val="-4"/>
          <w:sz w:val="24"/>
        </w:rPr>
        <w:t> </w:t>
      </w:r>
      <w:r>
        <w:rPr>
          <w:sz w:val="24"/>
        </w:rPr>
        <w:t>reported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90</w:t>
      </w:r>
      <w:r>
        <w:rPr>
          <w:spacing w:val="-1"/>
          <w:sz w:val="24"/>
        </w:rPr>
        <w:t> </w:t>
      </w:r>
      <w:r>
        <w:rPr>
          <w:sz w:val="24"/>
        </w:rPr>
        <w:t>%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the full scale plants, currently in use in Europe for the anaerobic digestion of organic</w:t>
      </w:r>
      <w:r>
        <w:rPr>
          <w:spacing w:val="1"/>
          <w:sz w:val="24"/>
        </w:rPr>
        <w:t> </w:t>
      </w:r>
      <w:r>
        <w:rPr>
          <w:sz w:val="24"/>
        </w:rPr>
        <w:t>fraction of municipal solid wastes (OFMSW) and other bio-wastes, rely on continuous</w:t>
      </w:r>
      <w:r>
        <w:rPr>
          <w:spacing w:val="1"/>
          <w:sz w:val="24"/>
        </w:rPr>
        <w:t> </w:t>
      </w:r>
      <w:r>
        <w:rPr>
          <w:sz w:val="24"/>
        </w:rPr>
        <w:t>one-stage systems. However, according to Lee </w:t>
      </w:r>
      <w:r>
        <w:rPr>
          <w:i/>
          <w:sz w:val="24"/>
        </w:rPr>
        <w:t>et al.</w:t>
      </w:r>
      <w:r>
        <w:rPr>
          <w:sz w:val="24"/>
        </w:rPr>
        <w:t>, (1998), Pavan </w:t>
      </w:r>
      <w:r>
        <w:rPr>
          <w:i/>
          <w:sz w:val="24"/>
        </w:rPr>
        <w:t>et al.</w:t>
      </w:r>
      <w:r>
        <w:rPr>
          <w:sz w:val="24"/>
        </w:rPr>
        <w:t>, (2000) and</w:t>
      </w:r>
      <w:r>
        <w:rPr>
          <w:spacing w:val="1"/>
          <w:sz w:val="24"/>
        </w:rPr>
        <w:t> </w:t>
      </w:r>
      <w:r>
        <w:rPr>
          <w:sz w:val="24"/>
        </w:rPr>
        <w:t>Sachs </w:t>
      </w:r>
      <w:r>
        <w:rPr>
          <w:i/>
          <w:sz w:val="24"/>
        </w:rPr>
        <w:t>et al.</w:t>
      </w:r>
      <w:r>
        <w:rPr>
          <w:sz w:val="24"/>
        </w:rPr>
        <w:t>, (2003) a considerable amount of literature has appeared concerning wastes</w:t>
      </w:r>
      <w:r>
        <w:rPr>
          <w:spacing w:val="1"/>
          <w:sz w:val="24"/>
        </w:rPr>
        <w:t> </w:t>
      </w:r>
      <w:r>
        <w:rPr>
          <w:sz w:val="24"/>
        </w:rPr>
        <w:t>treatment in two phases; first an acid forming phase followed by a methanogenic phase.</w:t>
      </w:r>
      <w:r>
        <w:rPr>
          <w:spacing w:val="-57"/>
          <w:sz w:val="24"/>
        </w:rPr>
        <w:t> </w:t>
      </w:r>
      <w:r>
        <w:rPr>
          <w:sz w:val="24"/>
        </w:rPr>
        <w:t>According to Bouallagui </w:t>
      </w:r>
      <w:r>
        <w:rPr>
          <w:i/>
          <w:sz w:val="24"/>
        </w:rPr>
        <w:t>et al.</w:t>
      </w:r>
      <w:r>
        <w:rPr>
          <w:sz w:val="24"/>
        </w:rPr>
        <w:t>, (2005) a likely reason for this discrepancy is that two-</w:t>
      </w:r>
      <w:r>
        <w:rPr>
          <w:spacing w:val="1"/>
          <w:sz w:val="24"/>
        </w:rPr>
        <w:t> </w:t>
      </w:r>
      <w:r>
        <w:rPr>
          <w:sz w:val="24"/>
        </w:rPr>
        <w:t>and multistage systems (especially using laboratory models) afford the researcher more</w:t>
      </w:r>
      <w:r>
        <w:rPr>
          <w:spacing w:val="1"/>
          <w:sz w:val="24"/>
        </w:rPr>
        <w:t> </w:t>
      </w:r>
      <w:r>
        <w:rPr>
          <w:sz w:val="24"/>
        </w:rPr>
        <w:t>possibilities to control and investigate the intermediate steps of the digestion process.</w:t>
      </w:r>
      <w:r>
        <w:rPr>
          <w:spacing w:val="1"/>
          <w:sz w:val="24"/>
        </w:rPr>
        <w:t> </w:t>
      </w:r>
      <w:r>
        <w:rPr>
          <w:sz w:val="24"/>
        </w:rPr>
        <w:t>Industrialists, on the other hand, prefer one-stage systems because of their simpler</w:t>
      </w:r>
      <w:r>
        <w:rPr>
          <w:spacing w:val="1"/>
          <w:sz w:val="24"/>
        </w:rPr>
        <w:t> </w:t>
      </w:r>
      <w:r>
        <w:rPr>
          <w:sz w:val="24"/>
        </w:rPr>
        <w:t>designs and lower investment costs. Some of the designs in this category include: Fixed</w:t>
      </w:r>
      <w:r>
        <w:rPr>
          <w:spacing w:val="-57"/>
          <w:sz w:val="24"/>
        </w:rPr>
        <w:t> </w:t>
      </w:r>
      <w:r>
        <w:rPr>
          <w:sz w:val="24"/>
        </w:rPr>
        <w:t>dome digesters, floating drum digesters, moving dome digesters, balloon gas holder</w:t>
      </w:r>
      <w:r>
        <w:rPr>
          <w:spacing w:val="1"/>
          <w:sz w:val="24"/>
        </w:rPr>
        <w:t> </w:t>
      </w:r>
      <w:r>
        <w:rPr>
          <w:sz w:val="24"/>
        </w:rPr>
        <w:t>digesters,</w:t>
      </w:r>
      <w:r>
        <w:rPr>
          <w:spacing w:val="-2"/>
          <w:sz w:val="24"/>
        </w:rPr>
        <w:t> </w:t>
      </w:r>
      <w:r>
        <w:rPr>
          <w:sz w:val="24"/>
        </w:rPr>
        <w:t>etc., with orientation both vertical and horizontal.</w:t>
      </w:r>
    </w:p>
    <w:p>
      <w:pPr>
        <w:pStyle w:val="BodyText"/>
        <w:spacing w:line="480" w:lineRule="auto"/>
        <w:ind w:left="336" w:right="1438"/>
        <w:jc w:val="both"/>
      </w:pPr>
      <w:r>
        <w:rPr/>
        <w:t>Table 2.1 shows the result of different experiments carried out on FVW using anaerobic</w:t>
      </w:r>
      <w:r>
        <w:rPr>
          <w:spacing w:val="-57"/>
        </w:rPr>
        <w:t> </w:t>
      </w:r>
      <w:r>
        <w:rPr/>
        <w:t>digestion</w:t>
      </w:r>
      <w:r>
        <w:rPr>
          <w:spacing w:val="-1"/>
        </w:rPr>
        <w:t> </w:t>
      </w:r>
      <w:r>
        <w:rPr/>
        <w:t>in different one-stage</w:t>
      </w:r>
      <w:r>
        <w:rPr>
          <w:spacing w:val="-2"/>
        </w:rPr>
        <w:t> </w:t>
      </w:r>
      <w:r>
        <w:rPr/>
        <w:t>and two-stage</w:t>
      </w:r>
      <w:r>
        <w:rPr>
          <w:spacing w:val="-1"/>
        </w:rPr>
        <w:t> </w:t>
      </w:r>
      <w:r>
        <w:rPr/>
        <w:t>systems.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spacing w:line="235" w:lineRule="auto" w:before="83"/>
        <w:ind w:left="336" w:right="1063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anaerobic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processes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applied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FVW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treatment.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Bouallagui</w:t>
      </w:r>
      <w:r>
        <w:rPr>
          <w:spacing w:val="4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2005)</w:t>
      </w: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3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6"/>
        <w:gridCol w:w="1060"/>
        <w:gridCol w:w="1169"/>
        <w:gridCol w:w="906"/>
        <w:gridCol w:w="1100"/>
        <w:gridCol w:w="1318"/>
        <w:gridCol w:w="1541"/>
      </w:tblGrid>
      <w:tr>
        <w:trPr>
          <w:trHeight w:val="824" w:hRule="atLeast"/>
        </w:trPr>
        <w:tc>
          <w:tcPr>
            <w:tcW w:w="1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ind w:left="394" w:right="138" w:hanging="2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Volume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l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0"/>
              <w:ind w:left="327" w:right="144" w:hanging="176"/>
              <w:rPr>
                <w:b/>
                <w:sz w:val="24"/>
              </w:rPr>
            </w:pPr>
            <w:r>
              <w:rPr>
                <w:b/>
                <w:sz w:val="24"/>
              </w:rPr>
              <w:t>Loading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(gVS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HRT</w:t>
            </w:r>
          </w:p>
          <w:p>
            <w:pPr>
              <w:pStyle w:val="TableParagraph"/>
              <w:spacing w:before="0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(day)</w:t>
            </w:r>
          </w:p>
        </w:tc>
        <w:tc>
          <w:tcPr>
            <w:tcW w:w="11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29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VS</w:t>
            </w:r>
          </w:p>
          <w:p>
            <w:pPr>
              <w:pStyle w:val="TableParagraph"/>
              <w:spacing w:line="270" w:lineRule="atLeast" w:before="0"/>
              <w:ind w:left="129" w:right="13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removal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0"/>
              <w:ind w:left="12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Methane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Yield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(litre/gVS)</w:t>
            </w:r>
          </w:p>
        </w:tc>
        <w:tc>
          <w:tcPr>
            <w:tcW w:w="1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References</w:t>
            </w:r>
          </w:p>
        </w:tc>
      </w:tr>
      <w:tr>
        <w:trPr>
          <w:trHeight w:val="272" w:hRule="atLeast"/>
        </w:trPr>
        <w:tc>
          <w:tcPr>
            <w:tcW w:w="8810" w:type="dxa"/>
            <w:gridSpan w:val="7"/>
          </w:tcPr>
          <w:p>
            <w:pPr>
              <w:pStyle w:val="TableParagraph"/>
              <w:tabs>
                <w:tab w:pos="2983" w:val="left" w:leader="none"/>
                <w:tab w:pos="8805" w:val="left" w:leader="none"/>
              </w:tabs>
              <w:spacing w:line="253" w:lineRule="exact" w:before="0"/>
              <w:ind w:left="14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  <w:r>
              <w:rPr>
                <w:b/>
                <w:sz w:val="24"/>
                <w:u w:val="single"/>
              </w:rPr>
              <w:t>/(</w:t>
            </w:r>
            <w:r>
              <w:rPr>
                <w:b/>
                <w:i/>
                <w:sz w:val="24"/>
                <w:u w:val="single"/>
              </w:rPr>
              <w:t>l</w:t>
            </w:r>
            <w:r>
              <w:rPr>
                <w:b/>
                <w:sz w:val="24"/>
                <w:u w:val="single"/>
              </w:rPr>
              <w:t>day))</w:t>
              <w:tab/>
            </w:r>
          </w:p>
        </w:tc>
      </w:tr>
      <w:tr>
        <w:trPr>
          <w:trHeight w:val="975" w:hRule="atLeast"/>
        </w:trPr>
        <w:tc>
          <w:tcPr>
            <w:tcW w:w="1716" w:type="dxa"/>
          </w:tcPr>
          <w:p>
            <w:pPr>
              <w:pStyle w:val="TableParagraph"/>
              <w:spacing w:before="4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Batch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060" w:type="dxa"/>
          </w:tcPr>
          <w:p>
            <w:pPr>
              <w:pStyle w:val="TableParagraph"/>
              <w:spacing w:before="4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9" w:type="dxa"/>
          </w:tcPr>
          <w:p>
            <w:pPr>
              <w:pStyle w:val="TableParagraph"/>
              <w:spacing w:before="4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352" w:right="357"/>
              <w:jc w:val="center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906" w:type="dxa"/>
          </w:tcPr>
          <w:p>
            <w:pPr>
              <w:pStyle w:val="TableParagraph"/>
              <w:spacing w:before="4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37" w:right="11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00" w:type="dxa"/>
          </w:tcPr>
          <w:p>
            <w:pPr>
              <w:pStyle w:val="TableParagraph"/>
              <w:spacing w:before="4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18" w:type="dxa"/>
          </w:tcPr>
          <w:p>
            <w:pPr>
              <w:pStyle w:val="TableParagraph"/>
              <w:spacing w:before="4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541" w:type="dxa"/>
          </w:tcPr>
          <w:p>
            <w:pPr>
              <w:pStyle w:val="TableParagraph"/>
              <w:spacing w:before="4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05" w:right="103"/>
              <w:rPr>
                <w:sz w:val="24"/>
              </w:rPr>
            </w:pPr>
            <w:r>
              <w:rPr>
                <w:sz w:val="24"/>
              </w:rPr>
              <w:t>Rajeshwari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(1998)</w:t>
            </w:r>
          </w:p>
        </w:tc>
      </w:tr>
      <w:tr>
        <w:trPr>
          <w:trHeight w:val="828" w:hRule="atLeast"/>
        </w:trPr>
        <w:tc>
          <w:tcPr>
            <w:tcW w:w="171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Batch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060" w:type="dxa"/>
          </w:tcPr>
          <w:p>
            <w:pPr>
              <w:pStyle w:val="TableParagraph"/>
              <w:ind w:left="0" w:right="4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9" w:type="dxa"/>
          </w:tcPr>
          <w:p>
            <w:pPr>
              <w:pStyle w:val="TableParagraph"/>
              <w:ind w:left="352" w:right="357"/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906" w:type="dxa"/>
          </w:tcPr>
          <w:p>
            <w:pPr>
              <w:pStyle w:val="TableParagraph"/>
              <w:ind w:left="137" w:right="11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00" w:type="dxa"/>
          </w:tcPr>
          <w:p>
            <w:pPr>
              <w:pStyle w:val="TableParagraph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318" w:type="dxa"/>
          </w:tcPr>
          <w:p>
            <w:pPr>
              <w:pStyle w:val="TableParagraph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541" w:type="dxa"/>
          </w:tcPr>
          <w:p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Bouallagui</w:t>
            </w:r>
            <w:r>
              <w:rPr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(2001)</w:t>
            </w:r>
          </w:p>
        </w:tc>
      </w:tr>
      <w:tr>
        <w:trPr>
          <w:trHeight w:val="1104" w:hRule="atLeast"/>
        </w:trPr>
        <w:tc>
          <w:tcPr>
            <w:tcW w:w="1716" w:type="dxa"/>
          </w:tcPr>
          <w:p>
            <w:pPr>
              <w:pStyle w:val="TableParagraph"/>
              <w:ind w:left="122" w:right="483"/>
              <w:rPr>
                <w:sz w:val="24"/>
              </w:rPr>
            </w:pPr>
            <w:r>
              <w:rPr>
                <w:sz w:val="24"/>
              </w:rPr>
              <w:t>Continuous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one-stage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CSTR</w:t>
            </w:r>
          </w:p>
        </w:tc>
        <w:tc>
          <w:tcPr>
            <w:tcW w:w="1060" w:type="dxa"/>
          </w:tcPr>
          <w:p>
            <w:pPr>
              <w:pStyle w:val="TableParagraph"/>
              <w:ind w:left="0" w:right="4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ind w:left="352" w:right="357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906" w:type="dxa"/>
          </w:tcPr>
          <w:p>
            <w:pPr>
              <w:pStyle w:val="TableParagraph"/>
              <w:ind w:left="137" w:right="1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0" w:type="dxa"/>
          </w:tcPr>
          <w:p>
            <w:pPr>
              <w:pStyle w:val="TableParagraph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318" w:type="dxa"/>
          </w:tcPr>
          <w:p>
            <w:pPr>
              <w:pStyle w:val="TableParagraph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541" w:type="dxa"/>
          </w:tcPr>
          <w:p>
            <w:pPr>
              <w:pStyle w:val="TableParagraph"/>
              <w:tabs>
                <w:tab w:pos="1255" w:val="left" w:leader="none"/>
              </w:tabs>
              <w:ind w:left="105" w:right="111"/>
              <w:rPr>
                <w:sz w:val="24"/>
              </w:rPr>
            </w:pPr>
            <w:r>
              <w:rPr>
                <w:sz w:val="24"/>
              </w:rPr>
              <w:t>Mata-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Alvarez</w:t>
              <w:tab/>
            </w:r>
            <w:r>
              <w:rPr>
                <w:i/>
                <w:spacing w:val="-3"/>
                <w:sz w:val="24"/>
              </w:rPr>
              <w:t>et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(1992)</w:t>
            </w:r>
          </w:p>
        </w:tc>
      </w:tr>
      <w:tr>
        <w:trPr>
          <w:trHeight w:val="1103" w:hRule="atLeast"/>
        </w:trPr>
        <w:tc>
          <w:tcPr>
            <w:tcW w:w="1716" w:type="dxa"/>
          </w:tcPr>
          <w:p>
            <w:pPr>
              <w:pStyle w:val="TableParagraph"/>
              <w:ind w:left="122" w:right="483"/>
              <w:rPr>
                <w:sz w:val="24"/>
              </w:rPr>
            </w:pPr>
            <w:r>
              <w:rPr>
                <w:sz w:val="24"/>
              </w:rPr>
              <w:t>Continuous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one-stage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CSTR</w:t>
            </w:r>
          </w:p>
        </w:tc>
        <w:tc>
          <w:tcPr>
            <w:tcW w:w="1060" w:type="dxa"/>
          </w:tcPr>
          <w:p>
            <w:pPr>
              <w:pStyle w:val="TableParagraph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69" w:type="dxa"/>
          </w:tcPr>
          <w:p>
            <w:pPr>
              <w:pStyle w:val="TableParagraph"/>
              <w:ind w:left="352" w:right="357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906" w:type="dxa"/>
          </w:tcPr>
          <w:p>
            <w:pPr>
              <w:pStyle w:val="TableParagraph"/>
              <w:ind w:left="137" w:right="1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00" w:type="dxa"/>
          </w:tcPr>
          <w:p>
            <w:pPr>
              <w:pStyle w:val="TableParagraph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318" w:type="dxa"/>
          </w:tcPr>
          <w:p>
            <w:pPr>
              <w:pStyle w:val="TableParagraph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541" w:type="dxa"/>
          </w:tcPr>
          <w:p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Verier</w:t>
            </w:r>
            <w:r>
              <w:rPr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(1987)</w:t>
            </w:r>
          </w:p>
        </w:tc>
      </w:tr>
      <w:tr>
        <w:trPr>
          <w:trHeight w:val="830" w:hRule="atLeast"/>
        </w:trPr>
        <w:tc>
          <w:tcPr>
            <w:tcW w:w="1716" w:type="dxa"/>
          </w:tcPr>
          <w:p>
            <w:pPr>
              <w:pStyle w:val="TableParagraph"/>
              <w:ind w:left="122" w:right="183"/>
              <w:rPr>
                <w:sz w:val="24"/>
              </w:rPr>
            </w:pPr>
            <w:r>
              <w:rPr>
                <w:sz w:val="24"/>
              </w:rPr>
              <w:t>Continuous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tubular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reactor</w:t>
            </w:r>
          </w:p>
        </w:tc>
        <w:tc>
          <w:tcPr>
            <w:tcW w:w="1060" w:type="dxa"/>
          </w:tcPr>
          <w:p>
            <w:pPr>
              <w:pStyle w:val="TableParagraph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69" w:type="dxa"/>
          </w:tcPr>
          <w:p>
            <w:pPr>
              <w:pStyle w:val="TableParagraph"/>
              <w:ind w:left="352" w:right="357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906" w:type="dxa"/>
          </w:tcPr>
          <w:p>
            <w:pPr>
              <w:pStyle w:val="TableParagraph"/>
              <w:ind w:left="137" w:right="1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0" w:type="dxa"/>
          </w:tcPr>
          <w:p>
            <w:pPr>
              <w:pStyle w:val="TableParagraph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318" w:type="dxa"/>
          </w:tcPr>
          <w:p>
            <w:pPr>
              <w:pStyle w:val="TableParagraph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541" w:type="dxa"/>
          </w:tcPr>
          <w:p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Bouallagui</w:t>
            </w:r>
            <w:r>
              <w:rPr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(2003)</w:t>
            </w:r>
          </w:p>
        </w:tc>
      </w:tr>
      <w:tr>
        <w:trPr>
          <w:trHeight w:val="828" w:hRule="atLeast"/>
        </w:trPr>
        <w:tc>
          <w:tcPr>
            <w:tcW w:w="1716" w:type="dxa"/>
          </w:tcPr>
          <w:p>
            <w:pPr>
              <w:pStyle w:val="TableParagraph"/>
              <w:spacing w:before="135"/>
              <w:ind w:left="122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TWO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106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1377" w:hRule="atLeast"/>
        </w:trPr>
        <w:tc>
          <w:tcPr>
            <w:tcW w:w="1716" w:type="dxa"/>
          </w:tcPr>
          <w:p>
            <w:pPr>
              <w:pStyle w:val="TableParagraph"/>
              <w:tabs>
                <w:tab w:pos="1261" w:val="left" w:leader="none"/>
              </w:tabs>
              <w:spacing w:before="130"/>
              <w:ind w:left="122" w:right="106"/>
              <w:jc w:val="both"/>
              <w:rPr>
                <w:sz w:val="24"/>
              </w:rPr>
            </w:pPr>
            <w:r>
              <w:rPr>
                <w:sz w:val="24"/>
              </w:rPr>
              <w:t>Solid</w:t>
              <w:tab/>
            </w:r>
            <w:r>
              <w:rPr>
                <w:spacing w:val="-2"/>
                <w:sz w:val="24"/>
              </w:rPr>
              <w:t>bed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hydrolyser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UASB</w:t>
            </w:r>
          </w:p>
          <w:p>
            <w:pPr>
              <w:pStyle w:val="TableParagraph"/>
              <w:spacing w:before="0"/>
              <w:ind w:left="122"/>
              <w:rPr>
                <w:sz w:val="24"/>
              </w:rPr>
            </w:pPr>
            <w:r>
              <w:rPr>
                <w:sz w:val="24"/>
              </w:rPr>
              <w:t>methaniser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0"/>
              <w:ind w:left="308" w:right="35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>
            <w:pPr>
              <w:pStyle w:val="TableParagraph"/>
              <w:spacing w:before="0"/>
              <w:ind w:left="386" w:right="431" w:hanging="1"/>
              <w:jc w:val="center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0"/>
              <w:ind w:left="352" w:right="357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906" w:type="dxa"/>
          </w:tcPr>
          <w:p>
            <w:pPr>
              <w:pStyle w:val="TableParagraph"/>
              <w:spacing w:before="130"/>
              <w:ind w:left="137" w:right="112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00" w:type="dxa"/>
          </w:tcPr>
          <w:p>
            <w:pPr>
              <w:pStyle w:val="TableParagraph"/>
              <w:spacing w:before="130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0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541" w:type="dxa"/>
          </w:tcPr>
          <w:p>
            <w:pPr>
              <w:pStyle w:val="TableParagraph"/>
              <w:spacing w:before="130"/>
              <w:ind w:left="105" w:right="103"/>
              <w:rPr>
                <w:sz w:val="24"/>
              </w:rPr>
            </w:pPr>
            <w:r>
              <w:rPr>
                <w:sz w:val="24"/>
              </w:rPr>
              <w:t>Rajeshwari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(2001)</w:t>
            </w:r>
          </w:p>
        </w:tc>
      </w:tr>
      <w:tr>
        <w:trPr>
          <w:trHeight w:val="1380" w:hRule="atLeast"/>
        </w:trPr>
        <w:tc>
          <w:tcPr>
            <w:tcW w:w="171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ASBR</w:t>
            </w:r>
          </w:p>
          <w:p>
            <w:pPr>
              <w:pStyle w:val="TableParagraph"/>
              <w:spacing w:before="0"/>
              <w:ind w:left="122" w:right="108"/>
              <w:jc w:val="both"/>
              <w:rPr>
                <w:sz w:val="24"/>
              </w:rPr>
            </w:pPr>
            <w:r>
              <w:rPr>
                <w:sz w:val="24"/>
              </w:rPr>
              <w:t>hydrolyser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anaerobic filter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methaniser</w:t>
            </w:r>
          </w:p>
        </w:tc>
        <w:tc>
          <w:tcPr>
            <w:tcW w:w="1060" w:type="dxa"/>
          </w:tcPr>
          <w:p>
            <w:pPr>
              <w:pStyle w:val="TableParagraph"/>
              <w:ind w:left="308" w:right="349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>
            <w:pPr>
              <w:pStyle w:val="TableParagraph"/>
              <w:spacing w:before="0"/>
              <w:ind w:left="386" w:right="431" w:hanging="1"/>
              <w:jc w:val="center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169" w:type="dxa"/>
          </w:tcPr>
          <w:p>
            <w:pPr>
              <w:pStyle w:val="TableParagraph"/>
              <w:ind w:left="352" w:right="357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906" w:type="dxa"/>
          </w:tcPr>
          <w:p>
            <w:pPr>
              <w:pStyle w:val="TableParagraph"/>
              <w:ind w:left="137" w:right="114"/>
              <w:jc w:val="center"/>
              <w:rPr>
                <w:sz w:val="24"/>
              </w:rPr>
            </w:pPr>
            <w:r>
              <w:rPr>
                <w:sz w:val="24"/>
              </w:rPr>
              <w:t>7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100" w:type="dxa"/>
          </w:tcPr>
          <w:p>
            <w:pPr>
              <w:pStyle w:val="TableParagraph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  <w:tc>
          <w:tcPr>
            <w:tcW w:w="1318" w:type="dxa"/>
          </w:tcPr>
          <w:p>
            <w:pPr>
              <w:pStyle w:val="TableParagraph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541" w:type="dxa"/>
          </w:tcPr>
          <w:p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Ruynal</w:t>
            </w:r>
            <w:r>
              <w:rPr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(1998)</w:t>
            </w:r>
          </w:p>
        </w:tc>
      </w:tr>
      <w:tr>
        <w:trPr>
          <w:trHeight w:val="961" w:hRule="atLeast"/>
        </w:trPr>
        <w:tc>
          <w:tcPr>
            <w:tcW w:w="171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CSTR</w:t>
            </w:r>
          </w:p>
          <w:p>
            <w:pPr>
              <w:pStyle w:val="TableParagraph"/>
              <w:spacing w:line="270" w:lineRule="atLeast" w:before="0"/>
              <w:ind w:left="122" w:right="104"/>
              <w:rPr>
                <w:sz w:val="24"/>
              </w:rPr>
            </w:pPr>
            <w:r>
              <w:rPr>
                <w:sz w:val="24"/>
              </w:rPr>
              <w:t>hydrolyser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anaerobic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filter</w:t>
            </w:r>
          </w:p>
        </w:tc>
        <w:tc>
          <w:tcPr>
            <w:tcW w:w="1060" w:type="dxa"/>
          </w:tcPr>
          <w:p>
            <w:pPr>
              <w:pStyle w:val="TableParagraph"/>
              <w:ind w:left="0" w:right="4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70" w:lineRule="atLeast" w:before="0"/>
              <w:ind w:left="413" w:right="458"/>
              <w:jc w:val="center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>
            <w:pPr>
              <w:pStyle w:val="TableParagraph"/>
              <w:ind w:left="352" w:right="357"/>
              <w:jc w:val="center"/>
              <w:rPr>
                <w:sz w:val="24"/>
              </w:rPr>
            </w:pPr>
            <w:r>
              <w:rPr>
                <w:sz w:val="24"/>
              </w:rPr>
              <w:t>5.65</w:t>
            </w:r>
          </w:p>
        </w:tc>
        <w:tc>
          <w:tcPr>
            <w:tcW w:w="906" w:type="dxa"/>
          </w:tcPr>
          <w:p>
            <w:pPr>
              <w:pStyle w:val="TableParagraph"/>
              <w:ind w:left="137" w:right="114"/>
              <w:jc w:val="center"/>
              <w:rPr>
                <w:sz w:val="24"/>
              </w:rPr>
            </w:pPr>
            <w:r>
              <w:rPr>
                <w:sz w:val="24"/>
              </w:rPr>
              <w:t>2+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1100" w:type="dxa"/>
          </w:tcPr>
          <w:p>
            <w:pPr>
              <w:pStyle w:val="TableParagraph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318" w:type="dxa"/>
          </w:tcPr>
          <w:p>
            <w:pPr>
              <w:pStyle w:val="TableParagraph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541" w:type="dxa"/>
          </w:tcPr>
          <w:p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Bouallagui</w:t>
            </w:r>
            <w:r>
              <w:rPr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(2003)</w:t>
            </w:r>
          </w:p>
        </w:tc>
      </w:tr>
      <w:tr>
        <w:trPr>
          <w:trHeight w:val="276" w:hRule="atLeast"/>
        </w:trPr>
        <w:tc>
          <w:tcPr>
            <w:tcW w:w="8810" w:type="dxa"/>
            <w:gridSpan w:val="7"/>
          </w:tcPr>
          <w:p>
            <w:pPr>
              <w:pStyle w:val="TableParagraph"/>
              <w:tabs>
                <w:tab w:pos="8805" w:val="left" w:leader="none"/>
              </w:tabs>
              <w:spacing w:line="256" w:lineRule="exact" w:before="0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methaniser</w:t>
              <w:tab/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line="480" w:lineRule="auto" w:before="74"/>
        <w:ind w:left="336" w:right="1434"/>
        <w:jc w:val="both"/>
      </w:pPr>
      <w:r>
        <w:rPr/>
        <w:t>In a variant of the continuous-one-stage system, Mata-Alvarez </w:t>
      </w:r>
      <w:r>
        <w:rPr>
          <w:i/>
        </w:rPr>
        <w:t>et al.,</w:t>
      </w:r>
      <w:r>
        <w:rPr/>
        <w:t>, (1992) examined</w:t>
      </w:r>
      <w:r>
        <w:rPr>
          <w:spacing w:val="1"/>
        </w:rPr>
        <w:t> </w:t>
      </w:r>
      <w:r>
        <w:rPr/>
        <w:t>the performance of the mesophilic one-stage completely stirred reactor (Figure. 2.2) for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organic</w:t>
      </w:r>
      <w:r>
        <w:rPr>
          <w:spacing w:val="-5"/>
        </w:rPr>
        <w:t> </w:t>
      </w:r>
      <w:r>
        <w:rPr/>
        <w:t>fraction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wastes</w:t>
      </w:r>
      <w:r>
        <w:rPr>
          <w:spacing w:val="-4"/>
        </w:rPr>
        <w:t> </w:t>
      </w:r>
      <w:r>
        <w:rPr/>
        <w:t>coming</w:t>
      </w:r>
      <w:r>
        <w:rPr>
          <w:spacing w:val="-7"/>
        </w:rPr>
        <w:t> </w:t>
      </w:r>
      <w:r>
        <w:rPr/>
        <w:t>from a</w:t>
      </w:r>
      <w:r>
        <w:rPr>
          <w:spacing w:val="-6"/>
        </w:rPr>
        <w:t> </w:t>
      </w:r>
      <w:r>
        <w:rPr/>
        <w:t>large</w:t>
      </w:r>
      <w:r>
        <w:rPr>
          <w:spacing w:val="-5"/>
        </w:rPr>
        <w:t> </w:t>
      </w:r>
      <w:r>
        <w:rPr/>
        <w:t>food</w:t>
      </w:r>
      <w:r>
        <w:rPr>
          <w:spacing w:val="-2"/>
        </w:rPr>
        <w:t> </w:t>
      </w:r>
      <w:r>
        <w:rPr/>
        <w:t>market.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organic</w:t>
      </w:r>
      <w:r>
        <w:rPr>
          <w:spacing w:val="-13"/>
        </w:rPr>
        <w:t> </w:t>
      </w:r>
      <w:r>
        <w:rPr/>
        <w:t>loading</w:t>
      </w:r>
      <w:r>
        <w:rPr>
          <w:spacing w:val="-15"/>
        </w:rPr>
        <w:t> </w:t>
      </w:r>
      <w:r>
        <w:rPr/>
        <w:t>rate</w:t>
      </w:r>
      <w:r>
        <w:rPr>
          <w:spacing w:val="-13"/>
        </w:rPr>
        <w:t> </w:t>
      </w:r>
      <w:r>
        <w:rPr/>
        <w:t>(OLR)</w:t>
      </w:r>
      <w:r>
        <w:rPr>
          <w:spacing w:val="-12"/>
        </w:rPr>
        <w:t> </w:t>
      </w:r>
      <w:r>
        <w:rPr/>
        <w:t>tested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1.6kgVS/(m</w:t>
      </w:r>
      <w:r>
        <w:rPr>
          <w:vertAlign w:val="superscript"/>
        </w:rPr>
        <w:t>3</w:t>
      </w:r>
      <w:r>
        <w:rPr>
          <w:spacing w:val="-10"/>
          <w:vertAlign w:val="baseline"/>
        </w:rPr>
        <w:t> </w:t>
      </w:r>
      <w:r>
        <w:rPr>
          <w:vertAlign w:val="baseline"/>
        </w:rPr>
        <w:t>day)</w:t>
      </w:r>
      <w:r>
        <w:rPr>
          <w:spacing w:val="-13"/>
          <w:vertAlign w:val="baseline"/>
        </w:rPr>
        <w:t> </w:t>
      </w:r>
      <w:r>
        <w:rPr>
          <w:vertAlign w:val="baseline"/>
        </w:rPr>
        <w:t>using</w:t>
      </w:r>
      <w:r>
        <w:rPr>
          <w:spacing w:val="-15"/>
          <w:vertAlign w:val="baseline"/>
        </w:rPr>
        <w:t> </w:t>
      </w:r>
      <w:r>
        <w:rPr>
          <w:vertAlign w:val="baseline"/>
        </w:rPr>
        <w:t>a</w:t>
      </w:r>
      <w:r>
        <w:rPr>
          <w:spacing w:val="-12"/>
          <w:vertAlign w:val="baseline"/>
        </w:rPr>
        <w:t> </w:t>
      </w:r>
      <w:r>
        <w:rPr>
          <w:vertAlign w:val="baseline"/>
        </w:rPr>
        <w:t>hydraulic</w:t>
      </w:r>
      <w:r>
        <w:rPr>
          <w:spacing w:val="-11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-12"/>
          <w:vertAlign w:val="baseline"/>
        </w:rPr>
        <w:t> </w:t>
      </w:r>
      <w:r>
        <w:rPr>
          <w:vertAlign w:val="baseline"/>
        </w:rPr>
        <w:t>time</w:t>
      </w:r>
      <w:r>
        <w:rPr>
          <w:spacing w:val="-57"/>
          <w:vertAlign w:val="baseline"/>
        </w:rPr>
        <w:t> </w:t>
      </w:r>
      <w:r>
        <w:rPr>
          <w:vertAlign w:val="baseline"/>
        </w:rPr>
        <w:t>(HRT) of 20 days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 resulting methane yield of about 0.47m</w:t>
      </w:r>
      <w:r>
        <w:rPr>
          <w:vertAlign w:val="superscript"/>
        </w:rPr>
        <w:t>3</w:t>
      </w:r>
      <w:r>
        <w:rPr>
          <w:i/>
          <w:vertAlign w:val="baseline"/>
        </w:rPr>
        <w:t>/</w:t>
      </w:r>
      <w:r>
        <w:rPr>
          <w:vertAlign w:val="baseline"/>
        </w:rPr>
        <w:t>kgVS (Table 2.1). In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 variant; a semi-continuously mixed tubular digester tested by Bouallagui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(2003) (Figure. 2.3), the best results (methane yield of 0.45m</w:t>
      </w:r>
      <w:r>
        <w:rPr>
          <w:vertAlign w:val="superscript"/>
        </w:rPr>
        <w:t>3</w:t>
      </w:r>
      <w:r>
        <w:rPr>
          <w:vertAlign w:val="baseline"/>
        </w:rPr>
        <w:t>/kgVS) were obtained by</w:t>
      </w:r>
      <w:r>
        <w:rPr>
          <w:spacing w:val="1"/>
          <w:vertAlign w:val="baseline"/>
        </w:rPr>
        <w:t> </w:t>
      </w:r>
      <w:r>
        <w:rPr>
          <w:vertAlign w:val="baseline"/>
        </w:rPr>
        <w:t>applying an OLR of 2.8kgVS/(m</w:t>
      </w:r>
      <w:r>
        <w:rPr>
          <w:vertAlign w:val="superscript"/>
        </w:rPr>
        <w:t>3</w:t>
      </w:r>
      <w:r>
        <w:rPr>
          <w:vertAlign w:val="baseline"/>
        </w:rPr>
        <w:t>day), a HRT of 20 days (Table 2.1). In their view,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 significant factor of the tubular reactor, is its ability to separate acidogenesis and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methanogenesis</w:t>
      </w:r>
      <w:r>
        <w:rPr>
          <w:spacing w:val="-9"/>
          <w:vertAlign w:val="baseline"/>
        </w:rPr>
        <w:t> </w:t>
      </w:r>
      <w:r>
        <w:rPr>
          <w:vertAlign w:val="baseline"/>
        </w:rPr>
        <w:t>longitudinally</w:t>
      </w:r>
      <w:r>
        <w:rPr>
          <w:spacing w:val="-14"/>
          <w:vertAlign w:val="baseline"/>
        </w:rPr>
        <w:t> </w:t>
      </w:r>
      <w:r>
        <w:rPr>
          <w:vertAlign w:val="baseline"/>
        </w:rPr>
        <w:t>down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reactor,</w:t>
      </w:r>
      <w:r>
        <w:rPr>
          <w:spacing w:val="-10"/>
          <w:vertAlign w:val="baseline"/>
        </w:rPr>
        <w:t> </w:t>
      </w:r>
      <w:r>
        <w:rPr>
          <w:vertAlign w:val="baseline"/>
        </w:rPr>
        <w:t>allowing</w:t>
      </w:r>
      <w:r>
        <w:rPr>
          <w:spacing w:val="-11"/>
          <w:vertAlign w:val="baseline"/>
        </w:rPr>
        <w:t> </w:t>
      </w:r>
      <w:r>
        <w:rPr>
          <w:vertAlign w:val="baseline"/>
        </w:rPr>
        <w:t>it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10"/>
          <w:vertAlign w:val="baseline"/>
        </w:rPr>
        <w:t> </w:t>
      </w:r>
      <w:r>
        <w:rPr>
          <w:vertAlign w:val="baseline"/>
        </w:rPr>
        <w:t>behave</w:t>
      </w:r>
      <w:r>
        <w:rPr>
          <w:spacing w:val="-10"/>
          <w:vertAlign w:val="baseline"/>
        </w:rPr>
        <w:t> </w:t>
      </w:r>
      <w:r>
        <w:rPr>
          <w:vertAlign w:val="baseline"/>
        </w:rPr>
        <w:t>as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two</w:t>
      </w:r>
      <w:r>
        <w:rPr>
          <w:spacing w:val="-57"/>
          <w:vertAlign w:val="baseline"/>
        </w:rPr>
        <w:t> </w:t>
      </w:r>
      <w:r>
        <w:rPr>
          <w:vertAlign w:val="baseline"/>
        </w:rPr>
        <w:t>phases.</w:t>
      </w:r>
    </w:p>
    <w:p>
      <w:pPr>
        <w:pStyle w:val="BodyText"/>
        <w:spacing w:before="7"/>
        <w:rPr>
          <w:sz w:val="9"/>
        </w:rPr>
      </w:pPr>
    </w:p>
    <w:p>
      <w:pPr>
        <w:spacing w:before="91"/>
        <w:ind w:left="6390" w:right="0" w:firstLine="0"/>
        <w:jc w:val="left"/>
        <w:rPr>
          <w:sz w:val="22"/>
        </w:rPr>
      </w:pPr>
      <w:r>
        <w:rPr/>
        <w:pict>
          <v:group style="position:absolute;margin-left:221.820007pt;margin-top:.019537pt;width:177.25pt;height:331.3pt;mso-position-horizontal-relative:page;mso-position-vertical-relative:paragraph;z-index:-17027072" coordorigin="4436,0" coordsize="3545,6626">
            <v:line style="position:absolute" from="6211,439" to="6235,3815" stroked="true" strokeweight="3pt" strokecolor="#000000">
              <v:stroke dashstyle="solid"/>
            </v:line>
            <v:shape style="position:absolute;left:5993;top:20;width:322;height:577" type="#_x0000_t75" stroked="false">
              <v:imagedata r:id="rId14" o:title=""/>
            </v:shape>
            <v:shape style="position:absolute;left:5340;top:20;width:1780;height:2312" coordorigin="5340,20" coordsize="1780,2312" path="m6315,333l6304,271,6271,216,6221,169,6156,133,6079,109,5993,101,5993,20,6079,29,6156,52,6221,88,6271,135,6304,191,6315,252,6315,333,6304,394,6271,450,6220,497,6154,534,6074,557,6074,597,5993,524,6074,436,6074,477,6159,451,6230,409,6281,356,6310,292m5340,2332l6230,1126,7120,2332,5340,2332xe" filled="false" stroked="true" strokeweight="2pt" strokecolor="#000000">
              <v:path arrowok="t"/>
              <v:stroke dashstyle="solid"/>
            </v:shape>
            <v:shape style="position:absolute;left:6579;top:146;width:900;height:150" coordorigin="6579,146" coordsize="900,150" path="m7329,146l7329,296,7429,246,7354,246,7354,196,7429,196,7329,146xm7329,196l6579,196,6579,246,7329,246,7329,196xm7429,196l7354,196,7354,246,7429,246,7479,221,7429,196xe" filled="true" fillcolor="#000000" stroked="false">
              <v:path arrowok="t"/>
              <v:fill type="solid"/>
            </v:shape>
            <v:rect style="position:absolute;left:5340;top:2331;width:1780;height:3011" filled="false" stroked="true" strokeweight="2pt" strokecolor="#000000">
              <v:stroke dashstyle="solid"/>
            </v:rect>
            <v:shape style="position:absolute;left:5956;top:2825;width:2025;height:1151" coordorigin="5957,2825" coordsize="2025,1151" path="m6245,3858l5957,3741,5957,3976,6245,3858xm6533,3741l6245,3858,6533,3976,6533,3741xm7981,2900l7931,2875,7831,2825,7831,2875,7082,2875,7082,2925,7831,2925,7831,2975,7931,2925,7981,2900xe" filled="true" fillcolor="#000000" stroked="false">
              <v:path arrowok="t"/>
              <v:fill type="solid"/>
            </v:shape>
            <v:shape style="position:absolute;left:5956;top:3741;width:577;height:235" coordorigin="5957,3741" coordsize="577,235" path="m6533,3741l6533,3976,6245,3858,5957,3976,5957,3741,6245,3858,6533,3741xe" filled="false" stroked="true" strokeweight="2pt" strokecolor="#000000">
              <v:path arrowok="t"/>
              <v:stroke dashstyle="solid"/>
            </v:shape>
            <v:shape style="position:absolute;left:4436;top:4098;width:900;height:150" coordorigin="4436,4098" coordsize="900,150" path="m5186,4098l5186,4248,5286,4198,5211,4198,5211,4148,5286,4148,5186,4098xm5186,4148l4436,4148,4436,4198,5186,4198,5186,4148xm5286,4148l5211,4148,5211,4198,5286,4198,5336,4173,5286,4148xe" filled="true" fillcolor="#000000" stroked="false">
              <v:path arrowok="t"/>
              <v:fill type="solid"/>
            </v:shape>
            <v:line style="position:absolute" from="6579,205" to="6579,1806" stroked="true" strokeweight="2pt" strokecolor="#000000">
              <v:stroke dashstyle="solid"/>
            </v:line>
            <v:shape style="position:absolute;left:6211;top:6475;width:900;height:150" coordorigin="6211,6476" coordsize="900,150" path="m6960,6476l6960,6626,7060,6576,6985,6576,6985,6526,7060,6526,6960,6476xm6960,6526l6211,6526,6211,6576,6960,6576,6960,6526xm7060,6526l6985,6526,6985,6576,7060,6576,7110,6551,7060,6526xe" filled="true" fillcolor="#000000" stroked="false">
              <v:path arrowok="t"/>
              <v:fill type="solid"/>
            </v:shape>
            <v:shape style="position:absolute;left:5340;top:5345;width:1780;height:1206" coordorigin="5340,5345" coordsize="1780,1206" path="m7120,5345l6230,6551,5340,5345,7120,5345x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Biogas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101"/>
        <w:ind w:left="6489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Effluent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100"/>
        <w:ind w:left="163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Substrate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0"/>
        <w:ind w:left="625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Sludge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90"/>
        <w:ind w:left="336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2.2 Continuously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Stirred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Tank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Reactor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(CSTR) </w:t>
      </w:r>
      <w:r>
        <w:rPr>
          <w:sz w:val="24"/>
        </w:rPr>
        <w:t>(Mata-Alvarez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1992)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before="9" w:after="1"/>
        <w:rPr>
          <w:sz w:val="23"/>
        </w:rPr>
      </w:pPr>
    </w:p>
    <w:p>
      <w:pPr>
        <w:pStyle w:val="BodyText"/>
        <w:ind w:left="194"/>
        <w:rPr>
          <w:sz w:val="20"/>
        </w:rPr>
      </w:pPr>
      <w:r>
        <w:rPr>
          <w:sz w:val="20"/>
        </w:rPr>
        <w:pict>
          <v:group style="width:432.9pt;height:195.2pt;mso-position-horizontal-relative:char;mso-position-vertical-relative:line" coordorigin="0,0" coordsize="8658,3904">
            <v:shape style="position:absolute;left:1222;top:445;width:6270;height:3411" coordorigin="1223,445" coordsize="6270,3411" path="m6798,1645l7473,1645,7473,445,6798,445,6798,1645xm1223,3855l7477,3855,7477,1667,1223,1667,1223,3855xm1223,2182l1249,2179,1284,2175,1321,2172,1352,2169,1372,2168,1392,2167,1412,2166,1432,2165,1453,2162,1477,2158,1503,2154,1529,2153,1541,2153,1553,2154,1565,2156,1577,2157,1588,2163,1605,2172,1624,2180,1641,2186,1687,2196,1720,2201,1754,2203,1802,2206,1902,2206,1991,2205,2073,2205,2150,2205,2224,2204,2299,2203,2377,2201,2461,2198,2501,2196,2553,2193,2603,2190,2638,2186,2649,2184,2661,2181,2673,2179,2686,2178,2718,2176,2750,2175,2782,2174,2815,2173,2851,2174,2888,2175,2924,2175,2959,2178,2985,2181,3009,2185,3032,2190,3056,2194,3068,2196,3081,2198,3093,2200,3104,2202,3200,2227,3265,2225,3329,2223,3394,2221,3458,2219,3474,2217,3490,2215,3506,2213,3522,2211,3546,2209,3571,2207,3596,2205,3618,2202,3642,2198,3664,2193,3688,2189,3715,2186,3731,2185,3747,2184,3763,2183,3779,2182,3828,2180,3884,2177,3940,2175,3988,2173,4068,2174,4149,2175,4229,2176,4310,2178,4335,2181,4362,2187,4386,2194,4406,2198,4417,2200,4429,2201,4442,2201,4454,2202,4508,2206,4548,2208,4594,2209,4663,2211,4710,2214,4723,2215,4715,2215,4700,2214,4692,2215,4702,2219,4744,2227,4758,2229,4774,2230,4791,2230,4808,2231,4936,2227,4960,2226,4985,2225,5009,2224,5033,2223,5093,2222,5153,2221,5214,2220,5274,2219,5279,2215,5278,2209,5290,2206,5327,2198,5360,2193,5394,2189,5435,2186,5467,2187,5499,2187,5532,2188,5563,2190,5580,2192,5596,2194,5611,2196,5628,2198,5669,2201,5703,2202,5736,2203,5772,2206,5785,2208,5796,2210,5808,2213,5821,2215,5845,2217,5878,2219,5910,2221,5933,2223,6014,2222,6094,2222,6175,2221,6255,2219,6262,2217,6263,2213,6264,2209,6271,2206,6317,2203,6370,2200,6413,2199,6431,2198,6468,2199,6504,2200,6540,2201,6576,2202,6593,2204,6608,2206,6624,2209,6640,2211,6684,2212,6728,2213,6773,2214,6817,2215,6875,2218,6890,2219,6884,2219,6875,2219,6884,2221,6930,2227,6958,2230,6990,2232,7015,2234,7026,2235,7037,2231,7043,2226,7058,2223,7069,2221,7081,2220,7094,2219,7107,2219,7163,2216,7219,2214,7275,2212,7332,2211,7373,2207,7380,2206,7377,2206,7390,2204,7444,2198,7458,2197,7474,2195,7487,2194,7492,2194e" filled="false" stroked="true" strokeweight="2pt" strokecolor="#000000">
              <v:path arrowok="t"/>
              <v:stroke dashstyle="solid"/>
            </v:shape>
            <v:shape style="position:absolute;left:2179;top:2755;width:460;height:313" coordorigin="2179,2756" coordsize="460,313" path="m2382,2756l2311,2774,2250,2812,2206,2866,2182,2930,2179,2999,2200,3068,2624,3066,2636,3023,2639,2978,2633,2933,2576,2830,2520,2786,2453,2761,2382,2756xe" filled="true" fillcolor="#000000" stroked="false">
              <v:path arrowok="t"/>
              <v:fill type="solid"/>
            </v:shape>
            <v:shape style="position:absolute;left:2179;top:2755;width:460;height:313" coordorigin="2179,2756" coordsize="460,313" path="m2200,3068l2179,2999,2182,2930,2206,2866,2250,2812,2311,2774,2382,2756,2453,2761,2520,2786,2576,2830,2618,2890,2639,2978,2636,3023,2624,3066,2200,3068xe" filled="false" stroked="true" strokeweight="2pt" strokecolor="#385d89">
              <v:path arrowok="t"/>
              <v:stroke dashstyle="solid"/>
            </v:shape>
            <v:shape style="position:absolute;left:3058;top:2727;width:524;height:332" coordorigin="3059,2728" coordsize="524,332" path="m3306,2728l3239,2732,3176,2752,3114,2796,3075,2853,3059,2919,3068,2990,3103,3059,3573,3045,3583,2997,3581,2948,3540,2852,3493,2802,3437,2763,3373,2739,3306,2728xe" filled="true" fillcolor="#000000" stroked="false">
              <v:path arrowok="t"/>
              <v:fill type="solid"/>
            </v:shape>
            <v:shape style="position:absolute;left:3058;top:2727;width:524;height:332" coordorigin="3059,2728" coordsize="524,332" path="m3103,3059l3068,2990,3059,2919,3075,2853,3114,2796,3176,2752,3239,2732,3306,2728,3373,2739,3437,2763,3493,2802,3540,2852,3581,2948,3583,2997,3573,3045,3103,3059xe" filled="false" stroked="true" strokeweight="2pt" strokecolor="#385d89">
              <v:path arrowok="t"/>
              <v:stroke dashstyle="solid"/>
            </v:shape>
            <v:shape style="position:absolute;left:3889;top:2754;width:473;height:317" coordorigin="3889,2754" coordsize="473,317" path="m4093,2754l4020,2772,3958,2810,3914,2864,3891,2928,3889,2997,3911,3067,4347,3071,4359,3026,4362,2981,4355,2935,4294,2829,4235,2785,4166,2759,4093,2754xe" filled="true" fillcolor="#000000" stroked="false">
              <v:path arrowok="t"/>
              <v:fill type="solid"/>
            </v:shape>
            <v:shape style="position:absolute;left:3889;top:2754;width:473;height:317" coordorigin="3889,2754" coordsize="473,317" path="m3911,3067l3889,2997,3891,2928,3914,2864,3958,2810,4020,2772,4093,2754,4166,2759,4235,2785,4294,2829,4338,2890,4362,2981,4359,3026,4347,3071,3911,3067xe" filled="false" stroked="true" strokeweight="2pt" strokecolor="#385d89">
              <v:path arrowok="t"/>
              <v:stroke dashstyle="solid"/>
            </v:shape>
            <v:shape style="position:absolute;left:4742;top:2755;width:474;height:316" coordorigin="4743,2755" coordsize="474,316" path="m4943,2755l4871,2773,4809,2813,4766,2867,4744,2931,4743,3001,4766,3071,5202,3068,5214,3024,5216,2978,5209,2932,5146,2828,5086,2784,5017,2759,4943,2755xe" filled="true" fillcolor="#000000" stroked="false">
              <v:path arrowok="t"/>
              <v:fill type="solid"/>
            </v:shape>
            <v:shape style="position:absolute;left:4742;top:2755;width:474;height:316" coordorigin="4743,2755" coordsize="474,316" path="m4766,3071l4743,3001,4744,2931,4766,2867,4809,2813,4871,2773,4943,2755,5017,2759,5086,2784,5146,2828,5191,2888,5216,2978,5214,3024,5202,3068,4766,3071xe" filled="false" stroked="true" strokeweight="2pt" strokecolor="#385d89">
              <v:path arrowok="t"/>
              <v:stroke dashstyle="solid"/>
            </v:shape>
            <v:shape style="position:absolute;left:5563;top:2754;width:474;height:316" coordorigin="5563,2755" coordsize="474,316" path="m5765,2755l5693,2773,5631,2812,5587,2866,5564,2930,5563,2999,5586,3069,6022,3070,6034,3026,6037,2980,6029,2934,5968,2829,5908,2785,5839,2759,5765,2755xe" filled="true" fillcolor="#000000" stroked="false">
              <v:path arrowok="t"/>
              <v:fill type="solid"/>
            </v:shape>
            <v:shape style="position:absolute;left:5563;top:2754;width:474;height:316" coordorigin="5563,2755" coordsize="474,316" path="m5586,3069l5563,2999,5564,2930,5587,2866,5631,2812,5693,2773,5765,2755,5839,2759,5908,2785,5968,2829,6012,2890,6037,2980,6034,3026,6022,3070,5586,3069xe" filled="false" stroked="true" strokeweight="2pt" strokecolor="#385d89">
              <v:path arrowok="t"/>
              <v:stroke dashstyle="solid"/>
            </v:shape>
            <v:shape style="position:absolute;left:6432;top:2757;width:475;height:325" coordorigin="6432,2757" coordsize="475,325" path="m6623,2757l6552,2779,6492,2822,6452,2878,6432,2943,6435,3013,6462,3081,6897,3057,6907,3012,6907,2966,6877,2877,6829,2819,6767,2779,6697,2758,6623,2757xe" filled="true" fillcolor="#000000" stroked="false">
              <v:path arrowok="t"/>
              <v:fill type="solid"/>
            </v:shape>
            <v:shape style="position:absolute;left:6432;top:2757;width:475;height:325" coordorigin="6432,2757" coordsize="475,325" path="m6462,3081l6435,3013,6432,2943,6452,2878,6492,2822,6552,2779,6623,2757,6697,2758,6767,2779,6829,2819,6877,2877,6907,2966,6907,3012,6897,3057,6462,3081xe" filled="false" stroked="true" strokeweight="2.0pt" strokecolor="#385d89">
              <v:path arrowok="t"/>
              <v:stroke dashstyle="solid"/>
            </v:shape>
            <v:shape style="position:absolute;left:7266;top:0;width:590;height:120" coordorigin="7267,0" coordsize="590,120" path="m7737,0l7737,120,7827,75,7757,75,7757,45,7827,45,7737,0xm7737,45l7267,45,7267,75,7737,75,7737,45xm7827,45l7757,45,7757,75,7827,75,7857,60,7827,45xe" filled="true" fillcolor="#000000" stroked="false">
              <v:path arrowok="t"/>
              <v:fill type="solid"/>
            </v:shape>
            <v:line style="position:absolute" from="7267,43" to="7267,661" stroked="true" strokeweight="1.5pt" strokecolor="#000000">
              <v:stroke dashstyle="solid"/>
            </v:line>
            <v:rect style="position:absolute;left:7668;top:93;width:989;height:480" filled="true" fillcolor="#ffffff" stroked="false">
              <v:fill type="solid"/>
            </v:rect>
            <v:shape style="position:absolute;left:603;top:2093;width:7506;height:965" coordorigin="604,2093" coordsize="7506,965" path="m1194,2237l1164,2222,1074,2177,1074,2222,604,2222,604,2252,1074,2252,1074,2297,1164,2252,1194,2237xm1784,2958l1776,2912,1757,2868,1712,2808,1651,2766,1582,2742,1508,2739,1436,2758,1375,2798,1332,2853,1311,2918,1311,2988,1335,3057,1771,3048,1783,3004,1784,2958xm8109,2153l8079,2138,7989,2093,7989,2138,7518,2138,7518,2168,7989,2168,7989,2213,8079,2168,8109,2153xe" filled="true" fillcolor="#000000" stroked="false">
              <v:path arrowok="t"/>
              <v:fill type="solid"/>
            </v:shape>
            <v:shape style="position:absolute;left:1310;top:2738;width:474;height:319" coordorigin="1311,2739" coordsize="474,319" path="m1335,3057l1311,2988,1311,2918,1332,2853,1375,2798,1436,2758,1508,2739,1582,2742,1651,2766,1712,2808,1757,2868,1784,2958,1783,3004,1771,3048,1335,3057xe" filled="false" stroked="true" strokeweight="2pt" strokecolor="#385d89">
              <v:path arrowok="t"/>
              <v:stroke dashstyle="solid"/>
            </v:shape>
            <v:shape style="position:absolute;left:1801;top:3163;width:444;height:313" coordorigin="1801,3164" coordsize="444,313" path="m2227,3164l1816,3175,1804,3217,1801,3260,1806,3304,1859,3405,1913,3448,1976,3472,2045,3476,2114,3458,2174,3419,2217,3365,2241,3301,2245,3233,2227,3164xe" filled="true" fillcolor="#000000" stroked="false">
              <v:path arrowok="t"/>
              <v:fill type="solid"/>
            </v:shape>
            <v:shape style="position:absolute;left:1801;top:3163;width:444;height:313" coordorigin="1801,3164" coordsize="444,313" path="m2227,3164l2245,3233,2241,3301,2217,3365,2174,3419,2114,3458,2045,3476,1976,3472,1913,3448,1859,3405,1820,3345,1801,3260,1804,3217,1816,3175,2227,3164xe" filled="false" stroked="true" strokeweight="2pt" strokecolor="#385d89">
              <v:path arrowok="t"/>
              <v:stroke dashstyle="solid"/>
            </v:shape>
            <v:shape style="position:absolute;left:2633;top:3125;width:489;height:327" coordorigin="2633,3126" coordsize="489,327" path="m3088,3126l2643,3150,2633,3195,2634,3242,2667,3333,2718,3391,2782,3431,2855,3452,2931,3452,3004,3430,3063,3387,3103,3330,3121,3264,3117,3194,3088,3126xe" filled="true" fillcolor="#000000" stroked="false">
              <v:path arrowok="t"/>
              <v:fill type="solid"/>
            </v:shape>
            <v:shape style="position:absolute;left:2633;top:3125;width:489;height:327" coordorigin="2633,3126" coordsize="489,327" path="m3088,3126l3117,3194,3121,3264,3103,3330,3063,3387,3004,3430,2931,3452,2855,3452,2782,3431,2718,3391,2667,3333,2634,3242,2633,3195,2643,3150,3088,3126xe" filled="false" stroked="true" strokeweight="2pt" strokecolor="#385d89">
              <v:path arrowok="t"/>
              <v:stroke dashstyle="solid"/>
            </v:shape>
            <v:shape style="position:absolute;left:4372;top:3135;width:474;height:319" coordorigin="4373,3136" coordsize="474,319" path="m4821,3136l4385,3145,4374,3190,4373,3236,4381,3281,4445,3385,4506,3428,4575,3451,4649,3454,4721,3435,4782,3394,4824,3339,4846,3275,4845,3205,4821,3136xe" filled="true" fillcolor="#000000" stroked="false">
              <v:path arrowok="t"/>
              <v:fill type="solid"/>
            </v:shape>
            <v:shape style="position:absolute;left:4372;top:3135;width:474;height:319" coordorigin="4373,3136" coordsize="474,319" path="m4821,3136l4845,3205,4846,3275,4824,3339,4782,3394,4721,3435,4649,3454,4575,3451,4506,3428,4445,3385,4399,3325,4373,3236,4374,3190,4385,3145,4821,3136xe" filled="false" stroked="true" strokeweight="2pt" strokecolor="#385d89">
              <v:path arrowok="t"/>
              <v:stroke dashstyle="solid"/>
            </v:shape>
            <v:shape style="position:absolute;left:402;top:2956;width:430;height:275" type="#_x0000_t75" stroked="false">
              <v:imagedata r:id="rId15" o:title=""/>
            </v:shape>
            <v:shape style="position:absolute;left:402;top:2956;width:430;height:275" coordorigin="403,2957" coordsize="430,275" path="m603,2963l550,2998,508,3058,481,3138,471,3231,403,3231,411,3144,435,3069,471,3010,569,2957,637,2957,692,2972,739,3014,776,3079,798,3162,832,3162,769,3231,695,3162,729,3162,707,3079,670,3014,623,2972,569,2957e" filled="false" stroked="true" strokeweight="2pt" strokecolor="#000000">
              <v:path arrowok="t"/>
              <v:stroke dashstyle="solid"/>
            </v:shape>
            <v:line style="position:absolute" from="637,3091" to="7476,3091" stroked="true" strokeweight="1.25pt" strokecolor="#000000">
              <v:stroke dashstyle="solid"/>
            </v:line>
            <v:shape style="position:absolute;left:3559;top:3129;width:477;height:319" coordorigin="3559,3129" coordsize="477,319" path="m4010,3129l3572,3137,3561,3182,3559,3228,3568,3274,3633,3378,3694,3421,3764,3445,3838,3448,3910,3428,3972,3388,4014,3333,4035,3268,4035,3199,4010,3129xe" filled="true" fillcolor="#000000" stroked="false">
              <v:path arrowok="t"/>
              <v:fill type="solid"/>
            </v:shape>
            <v:shape style="position:absolute;left:3559;top:3129;width:477;height:319" coordorigin="3559,3129" coordsize="477,319" path="m4010,3129l4035,3199,4035,3268,4014,3333,3972,3388,3910,3428,3838,3448,3764,3445,3694,3421,3633,3378,3587,3318,3559,3228,3561,3182,3572,3137,4010,3129xe" filled="false" stroked="true" strokeweight="2pt" strokecolor="#385d89">
              <v:path arrowok="t"/>
              <v:stroke dashstyle="solid"/>
            </v:shape>
            <v:shape style="position:absolute;left:5209;top:3152;width:474;height:319" coordorigin="5210,3153" coordsize="474,319" path="m5658,3153l5223,3162,5211,3207,5210,3252,5218,3298,5282,3402,5343,3445,5412,3468,5486,3471,5559,3452,5619,3411,5662,3356,5683,3291,5683,3222,5658,3153xe" filled="true" fillcolor="#000000" stroked="false">
              <v:path arrowok="t"/>
              <v:fill type="solid"/>
            </v:shape>
            <v:shape style="position:absolute;left:5209;top:3152;width:474;height:319" coordorigin="5210,3153" coordsize="474,319" path="m5658,3153l5683,3222,5683,3291,5662,3356,5619,3411,5559,3452,5486,3471,5412,3468,5343,3445,5282,3402,5237,3342,5210,3252,5211,3207,5223,3162,5658,3153xe" filled="false" stroked="true" strokeweight="2pt" strokecolor="#385d89">
              <v:path arrowok="t"/>
              <v:stroke dashstyle="solid"/>
            </v:shape>
            <v:shape style="position:absolute;left:6046;top:3135;width:474;height:319" coordorigin="6047,3136" coordsize="474,319" path="m6495,3136l6060,3145,6048,3190,6047,3236,6055,3281,6119,3385,6180,3428,6250,3451,6323,3454,6396,3435,6457,3394,6499,3339,6520,3275,6520,3205,6495,3136xe" filled="true" fillcolor="#000000" stroked="false">
              <v:path arrowok="t"/>
              <v:fill type="solid"/>
            </v:shape>
            <v:shape style="position:absolute;left:6046;top:3135;width:474;height:319" coordorigin="6047,3136" coordsize="474,319" path="m6495,3136l6520,3205,6520,3275,6499,3339,6457,3394,6396,3435,6323,3454,6250,3451,6180,3428,6119,3385,6074,3325,6047,3236,6048,3190,6060,3145,6495,3136xe" filled="false" stroked="true" strokeweight="2pt" strokecolor="#385d89">
              <v:path arrowok="t"/>
              <v:stroke dashstyle="solid"/>
            </v:shape>
            <v:shape style="position:absolute;left:6934;top:3152;width:474;height:319" coordorigin="6934,3153" coordsize="474,319" path="m7383,3153l6947,3162,6935,3207,6934,3252,6943,3298,7007,3402,7067,3445,7137,3468,7211,3471,7283,3452,7344,3411,7386,3356,7408,3291,7407,3222,7383,3153xe" filled="true" fillcolor="#000000" stroked="false">
              <v:path arrowok="t"/>
              <v:fill type="solid"/>
            </v:shape>
            <v:shape style="position:absolute;left:6934;top:3152;width:474;height:319" coordorigin="6934,3153" coordsize="474,319" path="m7383,3153l7407,3222,7408,3291,7386,3356,7344,3411,7283,3452,7211,3471,7137,3468,7067,3445,7007,3402,6961,3342,6934,3252,6935,3207,6947,3162,7383,3153xe" filled="false" stroked="true" strokeweight="2pt" strokecolor="#385d89">
              <v:path arrowok="t"/>
              <v:stroke dashstyle="solid"/>
            </v:shape>
            <v:shape style="position:absolute;left:7484;top:3784;width:590;height:120" coordorigin="7485,3784" coordsize="590,120" path="m7955,3784l7955,3904,8045,3859,7975,3859,7975,3829,8045,3829,7955,3784xm7955,3829l7485,3829,7485,3859,7955,3859,7955,3829xm8045,3829l7975,3829,7975,3859,8045,3859,8075,3844,8045,3829xe" filled="true" fillcolor="#000000" stroked="false">
              <v:path arrowok="t"/>
              <v:fill type="solid"/>
            </v:shape>
            <v:shape style="position:absolute;left:7820;top:168;width:603;height:2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Biogas</w:t>
                    </w:r>
                  </w:p>
                </w:txbxContent>
              </v:textbox>
              <w10:wrap type="none"/>
            </v:shape>
            <v:shape style="position:absolute;left:0;top:1742;width:879;height:2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Substrate</w:t>
                    </w:r>
                  </w:p>
                </w:txbxContent>
              </v:textbox>
              <w10:wrap type="none"/>
            </v:shape>
            <v:shape style="position:absolute;left:7719;top:2278;width:728;height:2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Effluent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58"/>
        <w:ind w:left="0" w:right="166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Sludge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90"/>
        <w:ind w:left="336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Semi-Continuously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mixed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Tubular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Reactor (</w:t>
      </w:r>
      <w:r>
        <w:rPr>
          <w:sz w:val="24"/>
        </w:rPr>
        <w:t>Bouallagui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2"/>
          <w:sz w:val="24"/>
        </w:rPr>
        <w:t> </w:t>
      </w:r>
      <w:r>
        <w:rPr>
          <w:sz w:val="24"/>
        </w:rPr>
        <w:t>2003)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937" w:val="left" w:leader="none"/>
        </w:tabs>
        <w:spacing w:line="480" w:lineRule="auto" w:before="0" w:after="0"/>
        <w:ind w:left="336" w:right="1434" w:firstLine="0"/>
        <w:jc w:val="both"/>
        <w:rPr>
          <w:sz w:val="24"/>
        </w:rPr>
      </w:pP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two-stage</w:t>
      </w:r>
      <w:r>
        <w:rPr>
          <w:spacing w:val="1"/>
          <w:sz w:val="24"/>
        </w:rPr>
        <w:t> </w:t>
      </w:r>
      <w:r>
        <w:rPr>
          <w:sz w:val="24"/>
        </w:rPr>
        <w:t>systems: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acidogenic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methanogenic</w:t>
      </w:r>
      <w:r>
        <w:rPr>
          <w:spacing w:val="1"/>
          <w:sz w:val="24"/>
        </w:rPr>
        <w:t> </w:t>
      </w:r>
      <w:r>
        <w:rPr>
          <w:sz w:val="24"/>
        </w:rPr>
        <w:t>organisms are different with respect to their nutritional requirements, physiology, pH</w:t>
      </w:r>
      <w:r>
        <w:rPr>
          <w:spacing w:val="1"/>
          <w:sz w:val="24"/>
        </w:rPr>
        <w:t> </w:t>
      </w:r>
      <w:r>
        <w:rPr>
          <w:sz w:val="24"/>
        </w:rPr>
        <w:t>optima, growth, and nutrient uptake kinetics. This characteristic includes their ability to</w:t>
      </w:r>
      <w:r>
        <w:rPr>
          <w:spacing w:val="-57"/>
          <w:sz w:val="24"/>
        </w:rPr>
        <w:t> </w:t>
      </w:r>
      <w:r>
        <w:rPr>
          <w:sz w:val="24"/>
        </w:rPr>
        <w:t>withstand</w:t>
      </w:r>
      <w:r>
        <w:rPr>
          <w:spacing w:val="-13"/>
          <w:sz w:val="24"/>
        </w:rPr>
        <w:t> </w:t>
      </w:r>
      <w:r>
        <w:rPr>
          <w:sz w:val="24"/>
        </w:rPr>
        <w:t>environmental</w:t>
      </w:r>
      <w:r>
        <w:rPr>
          <w:spacing w:val="-11"/>
          <w:sz w:val="24"/>
        </w:rPr>
        <w:t> </w:t>
      </w:r>
      <w:r>
        <w:rPr>
          <w:sz w:val="24"/>
        </w:rPr>
        <w:t>stress</w:t>
      </w:r>
      <w:r>
        <w:rPr>
          <w:spacing w:val="-12"/>
          <w:sz w:val="24"/>
        </w:rPr>
        <w:t> </w:t>
      </w:r>
      <w:r>
        <w:rPr>
          <w:sz w:val="24"/>
        </w:rPr>
        <w:t>factors.</w:t>
      </w:r>
      <w:r>
        <w:rPr>
          <w:spacing w:val="-13"/>
          <w:sz w:val="24"/>
        </w:rPr>
        <w:t> </w:t>
      </w:r>
      <w:r>
        <w:rPr>
          <w:sz w:val="24"/>
        </w:rPr>
        <w:t>Using</w:t>
      </w:r>
      <w:r>
        <w:rPr>
          <w:spacing w:val="-12"/>
          <w:sz w:val="24"/>
        </w:rPr>
        <w:t> </w:t>
      </w:r>
      <w:r>
        <w:rPr>
          <w:sz w:val="24"/>
        </w:rPr>
        <w:t>conventional</w:t>
      </w:r>
      <w:r>
        <w:rPr>
          <w:spacing w:val="-13"/>
          <w:sz w:val="24"/>
        </w:rPr>
        <w:t> </w:t>
      </w:r>
      <w:r>
        <w:rPr>
          <w:sz w:val="24"/>
        </w:rPr>
        <w:t>digestion</w:t>
      </w:r>
      <w:r>
        <w:rPr>
          <w:spacing w:val="-12"/>
          <w:sz w:val="24"/>
        </w:rPr>
        <w:t> </w:t>
      </w:r>
      <w:r>
        <w:rPr>
          <w:sz w:val="24"/>
        </w:rPr>
        <w:t>processes,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which</w:t>
      </w:r>
      <w:r>
        <w:rPr>
          <w:spacing w:val="-58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combined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reactor</w:t>
      </w:r>
      <w:r>
        <w:rPr>
          <w:spacing w:val="-1"/>
          <w:sz w:val="24"/>
        </w:rPr>
        <w:t> </w:t>
      </w:r>
      <w:r>
        <w:rPr>
          <w:sz w:val="24"/>
        </w:rPr>
        <w:t>therefore</w:t>
      </w:r>
      <w:r>
        <w:rPr>
          <w:spacing w:val="-5"/>
          <w:sz w:val="24"/>
        </w:rPr>
        <w:t> </w:t>
      </w:r>
      <w:r>
        <w:rPr>
          <w:sz w:val="24"/>
        </w:rPr>
        <w:t>automatically</w:t>
      </w:r>
      <w:r>
        <w:rPr>
          <w:spacing w:val="-8"/>
          <w:sz w:val="24"/>
        </w:rPr>
        <w:t> </w:t>
      </w:r>
      <w:r>
        <w:rPr>
          <w:sz w:val="24"/>
        </w:rPr>
        <w:t>imposes</w:t>
      </w:r>
      <w:r>
        <w:rPr>
          <w:spacing w:val="-4"/>
          <w:sz w:val="24"/>
        </w:rPr>
        <w:t> </w:t>
      </w:r>
      <w:r>
        <w:rPr>
          <w:sz w:val="24"/>
        </w:rPr>
        <w:t>uniform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58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groups with</w:t>
      </w:r>
      <w:r>
        <w:rPr>
          <w:spacing w:val="-1"/>
          <w:sz w:val="24"/>
        </w:rPr>
        <w:t> </w:t>
      </w:r>
      <w:r>
        <w:rPr>
          <w:sz w:val="24"/>
        </w:rPr>
        <w:t>the resultant</w:t>
      </w:r>
      <w:r>
        <w:rPr>
          <w:spacing w:val="-1"/>
          <w:sz w:val="24"/>
        </w:rPr>
        <w:t> </w:t>
      </w:r>
      <w:r>
        <w:rPr>
          <w:sz w:val="24"/>
        </w:rPr>
        <w:t>reduction in their</w:t>
      </w:r>
      <w:r>
        <w:rPr>
          <w:spacing w:val="-1"/>
          <w:sz w:val="24"/>
        </w:rPr>
        <w:t> </w:t>
      </w:r>
      <w:r>
        <w:rPr>
          <w:sz w:val="24"/>
        </w:rPr>
        <w:t>efficiency. (Weiland,</w:t>
      </w:r>
      <w:r>
        <w:rPr>
          <w:spacing w:val="-1"/>
          <w:sz w:val="24"/>
        </w:rPr>
        <w:t> </w:t>
      </w:r>
      <w:r>
        <w:rPr>
          <w:sz w:val="24"/>
        </w:rPr>
        <w:t>1993)</w:t>
      </w:r>
    </w:p>
    <w:p>
      <w:pPr>
        <w:pStyle w:val="BodyText"/>
        <w:tabs>
          <w:tab w:pos="1483" w:val="left" w:leader="none"/>
          <w:tab w:pos="3223" w:val="left" w:leader="none"/>
          <w:tab w:pos="3776" w:val="left" w:leader="none"/>
          <w:tab w:pos="5378" w:val="left" w:leader="none"/>
          <w:tab w:pos="6287" w:val="left" w:leader="none"/>
          <w:tab w:pos="7186" w:val="left" w:leader="none"/>
          <w:tab w:pos="7756" w:val="left" w:leader="none"/>
          <w:tab w:pos="8068" w:val="left" w:leader="none"/>
        </w:tabs>
        <w:spacing w:line="480" w:lineRule="auto" w:before="1"/>
        <w:ind w:left="336" w:right="1438"/>
      </w:pPr>
      <w:r>
        <w:rPr/>
        <w:t>However,</w:t>
        <w:tab/>
        <w:t>Llabres-Luengo</w:t>
        <w:tab/>
        <w:t>and</w:t>
        <w:tab/>
        <w:t>Mata-Alvarez,</w:t>
        <w:tab/>
        <w:t>(1988),</w:t>
        <w:tab/>
        <w:t>posited</w:t>
        <w:tab/>
        <w:t>that</w:t>
        <w:tab/>
        <w:t>a</w:t>
        <w:tab/>
      </w:r>
      <w:r>
        <w:rPr>
          <w:spacing w:val="-1"/>
        </w:rPr>
        <w:t>process</w:t>
      </w:r>
      <w:r>
        <w:rPr>
          <w:spacing w:val="-57"/>
        </w:rPr>
        <w:t> </w:t>
      </w:r>
      <w:r>
        <w:rPr/>
        <w:t>configuration employing separate reactors for acidification and methanogenesis</w:t>
      </w:r>
      <w:r>
        <w:rPr>
          <w:spacing w:val="1"/>
        </w:rPr>
        <w:t> </w:t>
      </w:r>
      <w:r>
        <w:rPr/>
        <w:t>connected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series,</w:t>
      </w:r>
      <w:r>
        <w:rPr>
          <w:spacing w:val="20"/>
        </w:rPr>
        <w:t> </w:t>
      </w:r>
      <w:r>
        <w:rPr/>
        <w:t>which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effect</w:t>
      </w:r>
      <w:r>
        <w:rPr>
          <w:spacing w:val="18"/>
        </w:rPr>
        <w:t> </w:t>
      </w:r>
      <w:r>
        <w:rPr/>
        <w:t>is</w:t>
      </w:r>
      <w:r>
        <w:rPr>
          <w:spacing w:val="20"/>
        </w:rPr>
        <w:t> </w:t>
      </w:r>
      <w:r>
        <w:rPr/>
        <w:t>a</w:t>
      </w:r>
      <w:r>
        <w:rPr>
          <w:spacing w:val="17"/>
        </w:rPr>
        <w:t> </w:t>
      </w:r>
      <w:r>
        <w:rPr/>
        <w:t>two-phase</w:t>
      </w:r>
      <w:r>
        <w:rPr>
          <w:spacing w:val="17"/>
        </w:rPr>
        <w:t> </w:t>
      </w:r>
      <w:r>
        <w:rPr/>
        <w:t>anaerobic</w:t>
      </w:r>
      <w:r>
        <w:rPr>
          <w:spacing w:val="16"/>
        </w:rPr>
        <w:t> </w:t>
      </w:r>
      <w:r>
        <w:rPr/>
        <w:t>digestion</w:t>
      </w:r>
      <w:r>
        <w:rPr>
          <w:spacing w:val="17"/>
        </w:rPr>
        <w:t> </w:t>
      </w:r>
      <w:r>
        <w:rPr/>
        <w:t>system,</w:t>
      </w:r>
      <w:r>
        <w:rPr>
          <w:spacing w:val="17"/>
        </w:rPr>
        <w:t> </w:t>
      </w:r>
      <w:r>
        <w:rPr/>
        <w:t>allows</w:t>
      </w:r>
      <w:r>
        <w:rPr>
          <w:spacing w:val="-57"/>
        </w:rPr>
        <w:t> </w:t>
      </w:r>
      <w:r>
        <w:rPr/>
        <w:t>optimisation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both processes.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0" w:lineRule="auto" w:before="1"/>
        <w:ind w:left="336" w:right="1438"/>
        <w:jc w:val="both"/>
      </w:pPr>
      <w:r>
        <w:rPr/>
        <w:t>This</w:t>
      </w:r>
      <w:r>
        <w:rPr>
          <w:spacing w:val="1"/>
        </w:rPr>
        <w:t> </w:t>
      </w:r>
      <w:r>
        <w:rPr/>
        <w:t>two-step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two-phase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experiment conducted by Ruynal </w:t>
      </w:r>
      <w:r>
        <w:rPr>
          <w:i/>
        </w:rPr>
        <w:t>et al</w:t>
      </w:r>
      <w:r>
        <w:rPr/>
        <w:t>., (1998). The hydrolysis-acidification phase was</w:t>
      </w:r>
      <w:r>
        <w:rPr>
          <w:spacing w:val="1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ASBR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methane</w:t>
      </w:r>
      <w:r>
        <w:rPr>
          <w:spacing w:val="-3"/>
        </w:rPr>
        <w:t> </w:t>
      </w:r>
      <w:r>
        <w:rPr/>
        <w:t>fermentation was</w:t>
      </w:r>
      <w:r>
        <w:rPr>
          <w:spacing w:val="-2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fixed</w:t>
      </w:r>
      <w:r>
        <w:rPr>
          <w:spacing w:val="-2"/>
        </w:rPr>
        <w:t> </w:t>
      </w:r>
      <w:r>
        <w:rPr/>
        <w:t>film</w:t>
      </w:r>
      <w:r>
        <w:rPr>
          <w:spacing w:val="-2"/>
        </w:rPr>
        <w:t> </w:t>
      </w:r>
      <w:r>
        <w:rPr/>
        <w:t>reactor</w:t>
      </w:r>
      <w:r>
        <w:rPr>
          <w:spacing w:val="-58"/>
        </w:rPr>
        <w:t> </w:t>
      </w:r>
      <w:r>
        <w:rPr/>
        <w:t>(FFR)</w:t>
      </w:r>
      <w:r>
        <w:rPr>
          <w:spacing w:val="-7"/>
        </w:rPr>
        <w:t> </w:t>
      </w:r>
      <w:r>
        <w:rPr/>
        <w:t>operated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upflow</w:t>
      </w:r>
      <w:r>
        <w:rPr>
          <w:spacing w:val="-5"/>
        </w:rPr>
        <w:t> </w:t>
      </w:r>
      <w:r>
        <w:rPr/>
        <w:t>mode</w:t>
      </w:r>
      <w:r>
        <w:rPr>
          <w:spacing w:val="-7"/>
        </w:rPr>
        <w:t> </w:t>
      </w:r>
      <w:r>
        <w:rPr/>
        <w:t>(Figure</w:t>
      </w:r>
      <w:r>
        <w:rPr>
          <w:spacing w:val="-5"/>
        </w:rPr>
        <w:t> </w:t>
      </w:r>
      <w:r>
        <w:rPr/>
        <w:t>2.4).</w:t>
      </w:r>
      <w:r>
        <w:rPr>
          <w:spacing w:val="-7"/>
        </w:rPr>
        <w:t> </w:t>
      </w:r>
      <w:r>
        <w:rPr/>
        <w:t>They</w:t>
      </w:r>
      <w:r>
        <w:rPr>
          <w:spacing w:val="-8"/>
        </w:rPr>
        <w:t> </w:t>
      </w:r>
      <w:r>
        <w:rPr/>
        <w:t>were</w:t>
      </w:r>
      <w:r>
        <w:rPr>
          <w:spacing w:val="-7"/>
        </w:rPr>
        <w:t> </w:t>
      </w:r>
      <w:r>
        <w:rPr/>
        <w:t>able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report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global</w:t>
      </w:r>
    </w:p>
    <w:p>
      <w:pPr>
        <w:spacing w:after="0" w:line="480" w:lineRule="auto"/>
        <w:jc w:val="both"/>
        <w:sectPr>
          <w:pgSz w:w="11910" w:h="16840"/>
          <w:pgMar w:header="0" w:footer="1059" w:top="1580" w:bottom="1240" w:left="1680" w:right="0"/>
        </w:sectPr>
      </w:pPr>
    </w:p>
    <w:p>
      <w:pPr>
        <w:pStyle w:val="BodyText"/>
        <w:spacing w:line="480" w:lineRule="auto" w:before="74" w:after="8"/>
        <w:ind w:left="336" w:right="1439"/>
        <w:jc w:val="both"/>
      </w:pPr>
      <w:r>
        <w:rPr/>
        <w:t>degradation yield remained above 87 % and the biogas production yield was about</w:t>
      </w:r>
      <w:r>
        <w:rPr>
          <w:spacing w:val="1"/>
        </w:rPr>
        <w:t> </w:t>
      </w:r>
      <w:r>
        <w:rPr/>
        <w:t>0.29</w:t>
      </w:r>
      <w:r>
        <w:rPr>
          <w:i/>
        </w:rPr>
        <w:t>l</w:t>
      </w:r>
      <w:r>
        <w:rPr/>
        <w:t>/g</w:t>
      </w:r>
      <w:r>
        <w:rPr>
          <w:spacing w:val="-2"/>
        </w:rPr>
        <w:t> </w:t>
      </w:r>
      <w:r>
        <w:rPr/>
        <w:t>of input total COD.</w:t>
      </w:r>
    </w:p>
    <w:p>
      <w:pPr>
        <w:pStyle w:val="BodyText"/>
        <w:ind w:left="524"/>
        <w:rPr>
          <w:sz w:val="20"/>
        </w:rPr>
      </w:pPr>
      <w:r>
        <w:rPr>
          <w:sz w:val="20"/>
        </w:rPr>
        <w:drawing>
          <wp:inline distT="0" distB="0" distL="0" distR="0">
            <wp:extent cx="5525329" cy="5263896"/>
            <wp:effectExtent l="0" t="0" r="0" b="0"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329" cy="526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spacing w:line="235" w:lineRule="auto" w:before="0"/>
        <w:ind w:left="336" w:right="1463"/>
        <w:jc w:val="both"/>
        <w:rPr>
          <w:b w:val="0"/>
        </w:rPr>
      </w:pPr>
      <w:r>
        <w:rPr/>
        <w:t>Figure 2.4: Two-phase integrated anaerobic sequencing batch reactor (ASBR) and</w:t>
      </w:r>
      <w:r>
        <w:rPr>
          <w:spacing w:val="-57"/>
        </w:rPr>
        <w:t> </w:t>
      </w:r>
      <w:r>
        <w:rPr/>
        <w:t>fixed</w:t>
      </w:r>
      <w:r>
        <w:rPr>
          <w:spacing w:val="-2"/>
        </w:rPr>
        <w:t> </w:t>
      </w:r>
      <w:r>
        <w:rPr/>
        <w:t>film</w:t>
      </w:r>
      <w:r>
        <w:rPr>
          <w:spacing w:val="-4"/>
        </w:rPr>
        <w:t> </w:t>
      </w:r>
      <w:r>
        <w:rPr/>
        <w:t>reactor</w:t>
      </w:r>
      <w:r>
        <w:rPr>
          <w:spacing w:val="-2"/>
        </w:rPr>
        <w:t> </w:t>
      </w:r>
      <w:r>
        <w:rPr/>
        <w:t>(FFR)</w:t>
      </w:r>
      <w:r>
        <w:rPr>
          <w:spacing w:val="1"/>
        </w:rPr>
        <w:t> </w:t>
      </w:r>
      <w:r>
        <w:rPr>
          <w:b w:val="0"/>
        </w:rPr>
        <w:t>(Ruynal</w:t>
      </w:r>
      <w:r>
        <w:rPr>
          <w:b w:val="0"/>
          <w:spacing w:val="1"/>
        </w:rPr>
        <w:t> </w:t>
      </w:r>
      <w:r>
        <w:rPr>
          <w:b w:val="0"/>
          <w:i/>
        </w:rPr>
        <w:t>et al</w:t>
      </w:r>
      <w:r>
        <w:rPr>
          <w:b w:val="0"/>
        </w:rPr>
        <w:t>., 1998)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36" w:right="1435"/>
        <w:jc w:val="both"/>
      </w:pPr>
      <w:r>
        <w:rPr/>
        <w:t>In</w:t>
      </w:r>
      <w:r>
        <w:rPr>
          <w:spacing w:val="-2"/>
        </w:rPr>
        <w:t> </w:t>
      </w:r>
      <w:r>
        <w:rPr/>
        <w:t>another</w:t>
      </w:r>
      <w:r>
        <w:rPr>
          <w:spacing w:val="-3"/>
        </w:rPr>
        <w:t> </w:t>
      </w:r>
      <w:r>
        <w:rPr/>
        <w:t>application,</w:t>
      </w:r>
      <w:r>
        <w:rPr>
          <w:spacing w:val="-2"/>
        </w:rPr>
        <w:t> </w:t>
      </w:r>
      <w:r>
        <w:rPr/>
        <w:t>Rajeshwari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.,</w:t>
      </w:r>
      <w:r>
        <w:rPr>
          <w:spacing w:val="-4"/>
        </w:rPr>
        <w:t> </w:t>
      </w:r>
      <w:r>
        <w:rPr/>
        <w:t>(2001),</w:t>
      </w:r>
      <w:r>
        <w:rPr>
          <w:spacing w:val="-1"/>
        </w:rPr>
        <w:t> </w:t>
      </w:r>
      <w:r>
        <w:rPr/>
        <w:t>as</w:t>
      </w:r>
      <w:r>
        <w:rPr>
          <w:spacing w:val="-5"/>
        </w:rPr>
        <w:t> </w:t>
      </w:r>
      <w:r>
        <w:rPr/>
        <w:t>illustrated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-4"/>
        </w:rPr>
        <w:t> </w:t>
      </w:r>
      <w:r>
        <w:rPr/>
        <w:t>2.5</w:t>
      </w:r>
      <w:r>
        <w:rPr>
          <w:spacing w:val="-1"/>
        </w:rPr>
        <w:t> </w:t>
      </w:r>
      <w:r>
        <w:rPr/>
        <w:t>obtained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94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biogas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supported</w:t>
      </w:r>
      <w:r>
        <w:rPr>
          <w:spacing w:val="-57"/>
        </w:rPr>
        <w:t> </w:t>
      </w:r>
      <w:r>
        <w:rPr/>
        <w:t>Bouallagui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.,</w:t>
      </w:r>
      <w:r>
        <w:rPr>
          <w:spacing w:val="-4"/>
        </w:rPr>
        <w:t> </w:t>
      </w:r>
      <w:r>
        <w:rPr/>
        <w:t>(2005)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conclusion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phase</w:t>
      </w:r>
      <w:r>
        <w:rPr>
          <w:spacing w:val="-5"/>
        </w:rPr>
        <w:t> </w:t>
      </w:r>
      <w:r>
        <w:rPr/>
        <w:t>separated</w:t>
      </w:r>
      <w:r>
        <w:rPr>
          <w:spacing w:val="-4"/>
        </w:rPr>
        <w:t> </w:t>
      </w:r>
      <w:r>
        <w:rPr/>
        <w:t>digesters may</w:t>
      </w:r>
      <w:r>
        <w:rPr>
          <w:spacing w:val="-9"/>
        </w:rPr>
        <w:t> </w:t>
      </w:r>
      <w:r>
        <w:rPr/>
        <w:t>offer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best</w:t>
      </w:r>
      <w:r>
        <w:rPr>
          <w:spacing w:val="-6"/>
        </w:rPr>
        <w:t> </w:t>
      </w:r>
      <w:r>
        <w:rPr/>
        <w:t>choice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high</w:t>
      </w:r>
      <w:r>
        <w:rPr>
          <w:spacing w:val="-3"/>
        </w:rPr>
        <w:t> </w:t>
      </w:r>
      <w:r>
        <w:rPr/>
        <w:t>efficiency</w:t>
      </w:r>
      <w:r>
        <w:rPr>
          <w:spacing w:val="42"/>
        </w:rPr>
        <w:t> </w:t>
      </w:r>
      <w:r>
        <w:rPr/>
        <w:t>Other</w:t>
      </w:r>
      <w:r>
        <w:rPr>
          <w:spacing w:val="-6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data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experiments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seen</w:t>
      </w:r>
      <w:r>
        <w:rPr>
          <w:spacing w:val="-58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2.1.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0"/>
        <w:ind w:right="2213"/>
        <w:jc w:val="right"/>
      </w:pPr>
      <w:r>
        <w:rPr/>
        <w:pict>
          <v:group style="position:absolute;margin-left:125.970001pt;margin-top:15.043138pt;width:346pt;height:401.55pt;mso-position-horizontal-relative:page;mso-position-vertical-relative:paragraph;z-index:-17025536" coordorigin="2519,301" coordsize="6920,8031">
            <v:shape style="position:absolute;left:8076;top:1024;width:554;height:2821" coordorigin="8077,1024" coordsize="554,2821" path="m8077,3540l8205,3732m8459,3845l8630,3465m8220,1927l8220,1024e" filled="false" stroked="true" strokeweight="1.5pt" strokecolor="#000000">
              <v:path arrowok="t"/>
              <v:stroke dashstyle="solid"/>
            </v:shape>
            <v:rect style="position:absolute;left:8220;top:1819;width:229;height:666" filled="false" stroked="true" strokeweight="2pt" strokecolor="#000000">
              <v:stroke dashstyle="solid"/>
            </v:rect>
            <v:shape style="position:absolute;left:5481;top:387;width:2753;height:3821" coordorigin="5481,387" coordsize="2753,3821" path="m5496,4208l5481,1024m5481,1024l8234,1024m7949,958l7949,387e" filled="false" stroked="true" strokeweight="1.5pt" strokecolor="#000000">
              <v:path arrowok="t"/>
              <v:stroke dashstyle="solid"/>
            </v:shape>
            <v:shape style="position:absolute;left:3252;top:2483;width:5689;height:4682" coordorigin="3252,2483" coordsize="5689,4682" path="m7742,7165l8941,7165,8941,2483,7742,2483,7742,7165xm3252,6418l6404,6418,6404,4208,3252,4208,3252,6418xe" filled="false" stroked="true" strokeweight="2pt" strokecolor="#000000">
              <v:path arrowok="t"/>
              <v:stroke dashstyle="solid"/>
            </v:shape>
            <v:shape style="position:absolute;left:3283;top:4871;width:3709;height:3396" coordorigin="3284,4871" coordsize="3709,3396" path="m6992,8267l6978,5083m3284,4989l3320,4985,3356,4981,3391,4976,3426,4966,3438,4958,3448,4945,3458,4931,3469,4919,3480,4911,3490,4906,3501,4900,3512,4895,3598,4899,3683,4903,3769,4906,3854,4912,3940,4919,3951,4922,3962,4929,3972,4936,3983,4942,3997,4949,4011,4955,4026,4960,4040,4966,4116,4964,4192,4963,4268,4963,4345,4960,4421,4954,4496,4942,4503,4930,4503,4906,4504,4882,4511,4871,4625,4876,4751,4892,4854,4910,4896,4919,4931,4958,4959,4988,4981,5010,4998,5024,5013,5032,5028,5035,5044,5033,5063,5028,5087,5021,5118,5012,5158,5004,5208,4995,5271,4989,5348,4985,5441,4985,5552,4989,5595,4994,5637,5001,5680,5008,5723,5013,5809,5018,5894,5022,5980,5025,6065,5028,6151,5031,6236,5034,6322,5037,6359,5053,6375,5060,6390,5061,6422,5060e" filled="false" stroked="true" strokeweight="1.5pt" strokecolor="#000000">
              <v:path arrowok="t"/>
              <v:stroke dashstyle="solid"/>
            </v:shape>
            <v:shape style="position:absolute;left:7949;top:300;width:1490;height:2720" coordorigin="7949,301" coordsize="1490,2720" path="m8691,361l8661,346,8571,301,8571,346,7949,346,7949,376,8571,376,8571,421,8661,376,8691,361xm9439,2961l9409,2946,9319,2901,9319,2946,8698,2946,8698,2976,9319,2976,9319,3021,9409,2976,9439,2961xe" filled="true" fillcolor="#000000" stroked="false">
              <v:path arrowok="t"/>
              <v:fill type="solid"/>
            </v:shape>
            <v:line style="position:absolute" from="8634,3598" to="8634,2695" stroked="true" strokeweight="1.5pt" strokecolor="#497dba">
              <v:stroke dashstyle="solid"/>
            </v:line>
            <v:line style="position:absolute" from="8682,3598" to="8682,2695" stroked="true" strokeweight="1.5pt" strokecolor="#000000">
              <v:stroke dashstyle="solid"/>
            </v:line>
            <v:line style="position:absolute" from="8029,3651" to="8029,2748" stroked="true" strokeweight="1.5pt" strokecolor="#497dba">
              <v:stroke dashstyle="solid"/>
            </v:line>
            <v:line style="position:absolute" from="8077,3651" to="8077,2748" stroked="true" strokeweight="1.5pt" strokecolor="#000000">
              <v:stroke dashstyle="solid"/>
            </v:line>
            <v:shape style="position:absolute;left:8188;top:3385;width:271;height:1070" coordorigin="8188,3385" coordsize="271,1070" path="m8188,3920l8324,3385,8459,3920,8324,4454,8188,3920xe" filled="false" stroked="true" strokeweight="2pt" strokecolor="#000000">
              <v:path arrowok="t"/>
              <v:stroke dashstyle="solid"/>
            </v:shape>
            <v:shape style="position:absolute;left:7742;top:2960;width:1191;height:1522" coordorigin="7742,2961" coordsize="1191,1522" path="m8666,3385l8851,3813m8777,4022l8906,4283m7758,3810l7887,4071m7806,3895l8034,3491m8761,4031l8933,3650m7758,3067l7850,3079,7898,3086,7923,3090,7949,3091,8001,3090m8077,3073l8184,3043,8264,3018,8324,2999,8366,2985,8398,2974,8422,2968,8444,2963,8468,2961,8500,2961,8544,2961,8605,2961m7742,4482l7914,4101e" filled="false" stroked="true" strokeweight="1.5pt" strokecolor="#000000">
              <v:path arrowok="t"/>
              <v:stroke dashstyle="solid"/>
            </v:shape>
            <v:shape style="position:absolute;left:2519;top:4863;width:742;height:120" coordorigin="2519,4864" coordsize="742,120" path="m3141,4864l3141,4984,3231,4939,3161,4939,3161,4909,3231,4909,3141,4864xm3141,4909l2519,4909,2519,4939,3141,4939,3141,4909xm3231,4909l3161,4909,3161,4939,3231,4939,3261,4924,3231,4909xe" filled="true" fillcolor="#000000" stroked="false">
              <v:path arrowok="t"/>
              <v:fill type="solid"/>
            </v:shape>
            <v:shape style="position:absolute;left:6436;top:5056;width:2510;height:3261" coordorigin="6437,5056" coordsize="2510,3261" path="m6437,5056l6993,5056m6978,8293l8946,8317e" filled="false" stroked="true" strokeweight="1.5pt" strokecolor="#000000">
              <v:path arrowok="t"/>
              <v:stroke dashstyle="solid"/>
            </v:shape>
            <v:shape style="position:absolute;left:7857;top:7231;width:948;height:1049" coordorigin="7858,7232" coordsize="948,1049" path="m7978,7378l7968,7358,7918,7258,7858,7378,7903,7378,7903,8280,7933,8280,7933,7378,7978,7378xm8376,7352l8366,7332,8316,7232,8256,7352,8301,7352,8301,8254,8331,8254,8331,7352,8376,7352xm8806,7352l8796,7332,8746,7232,8686,7352,8731,7352,8731,8254,8761,8254,8761,7352,8806,7352xe" filled="true" fillcolor="#000000" stroked="false">
              <v:path arrowok="t"/>
              <v:fill type="solid"/>
            </v:shape>
            <v:rect style="position:absolute;left:7758;top:4950;width:1199;height:1664" filled="true" fillcolor="#4f81bc" stroked="false">
              <v:fill type="solid"/>
            </v:rect>
            <v:rect style="position:absolute;left:7758;top:4950;width:1199;height:1664" filled="false" stroked="true" strokeweight="2pt" strokecolor="#000000">
              <v:stroke dashstyle="solid"/>
            </v:rect>
            <w10:wrap type="none"/>
          </v:group>
        </w:pict>
      </w:r>
      <w:r>
        <w:rPr/>
        <w:t>Biogas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right="1529"/>
        <w:jc w:val="right"/>
      </w:pPr>
      <w:r>
        <w:rPr/>
        <w:t>Effluent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345"/>
      </w:pPr>
      <w:r>
        <w:rPr/>
        <w:t>Substrate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231.050003pt;margin-top:10.700253pt;width:18.95pt;height:13.5pt;mso-position-horizontal-relative:page;mso-position-vertical-relative:paragraph;z-index:-15718912;mso-wrap-distance-left:0;mso-wrap-distance-right: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SBH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0"/>
        <w:ind w:left="0" w:right="202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UASB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pStyle w:val="Heading1"/>
        <w:spacing w:line="235" w:lineRule="auto" w:before="0"/>
        <w:ind w:left="336" w:right="1438"/>
        <w:jc w:val="both"/>
        <w:rPr>
          <w:b w:val="0"/>
        </w:rPr>
      </w:pPr>
      <w:r>
        <w:rPr/>
        <w:t>Figure</w:t>
      </w:r>
      <w:r>
        <w:rPr>
          <w:spacing w:val="1"/>
        </w:rPr>
        <w:t> </w:t>
      </w:r>
      <w:r>
        <w:rPr/>
        <w:t>2.5:</w:t>
      </w:r>
      <w:r>
        <w:rPr>
          <w:spacing w:val="1"/>
        </w:rPr>
        <w:t> </w:t>
      </w:r>
      <w:r>
        <w:rPr/>
        <w:t>Two-Phase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hydrolyser</w:t>
      </w:r>
      <w:r>
        <w:rPr>
          <w:spacing w:val="1"/>
        </w:rPr>
        <w:t> </w:t>
      </w:r>
      <w:r>
        <w:rPr/>
        <w:t>(SBH)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Upflow Anaerobic Sludge</w:t>
      </w:r>
      <w:r>
        <w:rPr>
          <w:spacing w:val="-2"/>
        </w:rPr>
        <w:t> </w:t>
      </w:r>
      <w:r>
        <w:rPr/>
        <w:t>Blanket (UASB) (</w:t>
      </w:r>
      <w:r>
        <w:rPr>
          <w:b w:val="0"/>
        </w:rPr>
        <w:t>Rajeshwari</w:t>
      </w:r>
      <w:r>
        <w:rPr>
          <w:b w:val="0"/>
          <w:spacing w:val="-1"/>
        </w:rPr>
        <w:t> </w:t>
      </w:r>
      <w:r>
        <w:rPr>
          <w:b w:val="0"/>
          <w:i/>
        </w:rPr>
        <w:t>et al</w:t>
      </w:r>
      <w:r>
        <w:rPr>
          <w:b w:val="0"/>
        </w:rPr>
        <w:t>.,</w:t>
      </w:r>
      <w:r>
        <w:rPr>
          <w:b w:val="0"/>
          <w:spacing w:val="-1"/>
        </w:rPr>
        <w:t> </w:t>
      </w:r>
      <w:r>
        <w:rPr>
          <w:b w:val="0"/>
        </w:rPr>
        <w:t>2001)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36"/>
        <w:jc w:val="both"/>
      </w:pPr>
      <w:r>
        <w:rPr/>
        <w:t>Other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considerations</w:t>
      </w:r>
      <w:r>
        <w:rPr>
          <w:spacing w:val="-1"/>
        </w:rPr>
        <w:t> </w:t>
      </w:r>
      <w:r>
        <w:rPr/>
        <w:t>include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776" w:val="left" w:leader="none"/>
          <w:tab w:pos="1777" w:val="left" w:leader="none"/>
        </w:tabs>
        <w:spacing w:line="240" w:lineRule="auto" w:before="0" w:after="0"/>
        <w:ind w:left="1777" w:right="0" w:hanging="1441"/>
        <w:jc w:val="left"/>
        <w:rPr>
          <w:i/>
          <w:sz w:val="24"/>
        </w:rPr>
      </w:pPr>
      <w:r>
        <w:rPr>
          <w:i/>
          <w:sz w:val="24"/>
        </w:rPr>
        <w:t>Temperature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control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6" w:right="1432"/>
        <w:jc w:val="both"/>
      </w:pPr>
      <w:r>
        <w:rPr/>
        <w:t>The rate of decomposition and gas production in an anaerobic digester is sensitive to</w:t>
      </w:r>
      <w:r>
        <w:rPr>
          <w:spacing w:val="1"/>
        </w:rPr>
        <w:t> </w:t>
      </w:r>
      <w:r>
        <w:rPr/>
        <w:t>temperature changes. In general, according to Steadman, (1975), the process becomes</w:t>
      </w:r>
      <w:r>
        <w:rPr>
          <w:spacing w:val="1"/>
        </w:rPr>
        <w:t> </w:t>
      </w:r>
      <w:r>
        <w:rPr/>
        <w:t>more rapid at high temperatures.</w:t>
      </w:r>
      <w:r>
        <w:rPr>
          <w:spacing w:val="1"/>
        </w:rPr>
        <w:t> </w:t>
      </w:r>
      <w:r>
        <w:rPr/>
        <w:t>Tchobanoglous and Burton,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classified the</w:t>
      </w:r>
      <w:r>
        <w:rPr>
          <w:spacing w:val="1"/>
        </w:rPr>
        <w:t> </w:t>
      </w:r>
      <w:r>
        <w:rPr/>
        <w:t>optimal temperature ranges as the mesosphilic (30 - 38</w:t>
      </w:r>
      <w:r>
        <w:rPr>
          <w:vertAlign w:val="superscript"/>
        </w:rPr>
        <w:t>0</w:t>
      </w:r>
      <w:r>
        <w:rPr>
          <w:vertAlign w:val="baseline"/>
        </w:rPr>
        <w:t>C) and the thermophilic (44 -</w:t>
      </w:r>
      <w:r>
        <w:rPr>
          <w:spacing w:val="1"/>
          <w:vertAlign w:val="baseline"/>
        </w:rPr>
        <w:t> </w:t>
      </w:r>
      <w:r>
        <w:rPr>
          <w:vertAlign w:val="baseline"/>
        </w:rPr>
        <w:t>57</w:t>
      </w:r>
      <w:r>
        <w:rPr>
          <w:vertAlign w:val="superscript"/>
        </w:rPr>
        <w:t>0</w:t>
      </w:r>
      <w:r>
        <w:rPr>
          <w:vertAlign w:val="baseline"/>
        </w:rPr>
        <w:t>C)</w:t>
      </w:r>
      <w:r>
        <w:rPr>
          <w:spacing w:val="-7"/>
          <w:vertAlign w:val="baseline"/>
        </w:rPr>
        <w:t> </w:t>
      </w:r>
      <w:r>
        <w:rPr>
          <w:vertAlign w:val="baseline"/>
        </w:rPr>
        <w:t>zones.</w:t>
      </w:r>
      <w:r>
        <w:rPr>
          <w:spacing w:val="-5"/>
          <w:vertAlign w:val="baseline"/>
        </w:rPr>
        <w:t> </w:t>
      </w:r>
      <w:r>
        <w:rPr>
          <w:vertAlign w:val="baseline"/>
        </w:rPr>
        <w:t>They</w:t>
      </w:r>
      <w:r>
        <w:rPr>
          <w:spacing w:val="-10"/>
          <w:vertAlign w:val="baseline"/>
        </w:rPr>
        <w:t> </w:t>
      </w:r>
      <w:r>
        <w:rPr>
          <w:vertAlign w:val="baseline"/>
        </w:rPr>
        <w:t>went</w:t>
      </w:r>
      <w:r>
        <w:rPr>
          <w:spacing w:val="-2"/>
          <w:vertAlign w:val="baseline"/>
        </w:rPr>
        <w:t> </w:t>
      </w:r>
      <w:r>
        <w:rPr>
          <w:vertAlign w:val="baseline"/>
        </w:rPr>
        <w:t>on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report</w:t>
      </w:r>
      <w:r>
        <w:rPr>
          <w:spacing w:val="-4"/>
          <w:vertAlign w:val="baseline"/>
        </w:rPr>
        <w:t> </w:t>
      </w:r>
      <w:r>
        <w:rPr>
          <w:vertAlign w:val="baseline"/>
        </w:rPr>
        <w:t>that</w:t>
      </w:r>
      <w:r>
        <w:rPr>
          <w:spacing w:val="-5"/>
          <w:vertAlign w:val="baseline"/>
        </w:rPr>
        <w:t> </w:t>
      </w:r>
      <w:r>
        <w:rPr>
          <w:vertAlign w:val="baseline"/>
        </w:rPr>
        <w:t>despite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thermophilic</w:t>
      </w:r>
      <w:r>
        <w:rPr>
          <w:spacing w:val="-6"/>
          <w:vertAlign w:val="baseline"/>
        </w:rPr>
        <w:t> </w:t>
      </w:r>
      <w:r>
        <w:rPr>
          <w:vertAlign w:val="baseline"/>
        </w:rPr>
        <w:t>benefit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an</w:t>
      </w:r>
      <w:r>
        <w:rPr>
          <w:spacing w:val="-5"/>
          <w:vertAlign w:val="baseline"/>
        </w:rPr>
        <w:t> </w:t>
      </w:r>
      <w:r>
        <w:rPr>
          <w:vertAlign w:val="baseline"/>
        </w:rPr>
        <w:t>increased</w:t>
      </w:r>
    </w:p>
    <w:p>
      <w:pPr>
        <w:spacing w:after="0" w:line="480" w:lineRule="auto"/>
        <w:jc w:val="both"/>
        <w:sectPr>
          <w:pgSz w:w="11910" w:h="16840"/>
          <w:pgMar w:header="0" w:footer="1059" w:top="1580" w:bottom="1240" w:left="1680" w:right="0"/>
        </w:sectPr>
      </w:pPr>
    </w:p>
    <w:p>
      <w:pPr>
        <w:pStyle w:val="BodyText"/>
        <w:spacing w:line="480" w:lineRule="auto" w:before="74"/>
        <w:ind w:left="336" w:right="1434"/>
        <w:jc w:val="both"/>
      </w:pPr>
      <w:r>
        <w:rPr/>
        <w:t>rate of feedstock consumption and gas production, the digestion becomes increasingly</w:t>
      </w:r>
      <w:r>
        <w:rPr>
          <w:spacing w:val="1"/>
        </w:rPr>
        <w:t> </w:t>
      </w:r>
      <w:r>
        <w:rPr/>
        <w:t>unstable as temperature rises.</w:t>
      </w:r>
      <w:r>
        <w:rPr>
          <w:spacing w:val="1"/>
        </w:rPr>
        <w:t> </w:t>
      </w:r>
      <w:r>
        <w:rPr/>
        <w:t>The system would then require higher rates of heat input</w:t>
      </w:r>
      <w:r>
        <w:rPr>
          <w:spacing w:val="1"/>
        </w:rPr>
        <w:t> </w:t>
      </w:r>
      <w:r>
        <w:rPr/>
        <w:t>but would produce poorer quality supernatants containing higher quantities of dissolved</w:t>
      </w:r>
      <w:r>
        <w:rPr>
          <w:spacing w:val="-57"/>
        </w:rPr>
        <w:t> </w:t>
      </w:r>
      <w:r>
        <w:rPr/>
        <w:t>solids. However, Kiely, (1998) insisted that most digesters currently in operation do so</w:t>
      </w:r>
      <w:r>
        <w:rPr>
          <w:spacing w:val="1"/>
        </w:rPr>
        <w:t> </w:t>
      </w:r>
      <w:r>
        <w:rPr/>
        <w:t>at</w:t>
      </w:r>
      <w:r>
        <w:rPr>
          <w:spacing w:val="-3"/>
        </w:rPr>
        <w:t> </w:t>
      </w:r>
      <w:r>
        <w:rPr/>
        <w:t>mesophilic</w:t>
      </w:r>
      <w:r>
        <w:rPr>
          <w:spacing w:val="-4"/>
        </w:rPr>
        <w:t> </w:t>
      </w:r>
      <w:r>
        <w:rPr/>
        <w:t>temperatures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good</w:t>
      </w:r>
      <w:r>
        <w:rPr>
          <w:spacing w:val="-4"/>
        </w:rPr>
        <w:t> </w:t>
      </w:r>
      <w:r>
        <w:rPr/>
        <w:t>stability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gas</w:t>
      </w:r>
      <w:r>
        <w:rPr>
          <w:spacing w:val="-4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occur</w:t>
      </w:r>
      <w:r>
        <w:rPr>
          <w:spacing w:val="-5"/>
        </w:rPr>
        <w:t> </w:t>
      </w:r>
      <w:r>
        <w:rPr/>
        <w:t>while</w:t>
      </w:r>
      <w:r>
        <w:rPr>
          <w:spacing w:val="-1"/>
        </w:rPr>
        <w:t> </w:t>
      </w:r>
      <w:r>
        <w:rPr/>
        <w:t>Igoni</w:t>
      </w:r>
      <w:r>
        <w:rPr>
          <w:spacing w:val="-58"/>
        </w:rPr>
        <w:t> </w:t>
      </w:r>
      <w:r>
        <w:rPr>
          <w:i/>
        </w:rPr>
        <w:t>et al.</w:t>
      </w:r>
      <w:r>
        <w:rPr/>
        <w:t>, (2008) reported that reactor temperatures between 25</w:t>
      </w:r>
      <w:r>
        <w:rPr>
          <w:vertAlign w:val="superscript"/>
        </w:rPr>
        <w:t>0</w:t>
      </w:r>
      <w:r>
        <w:rPr>
          <w:vertAlign w:val="baseline"/>
        </w:rPr>
        <w:t>c and 35</w:t>
      </w:r>
      <w:r>
        <w:rPr>
          <w:vertAlign w:val="superscript"/>
        </w:rPr>
        <w:t>0</w:t>
      </w:r>
      <w:r>
        <w:rPr>
          <w:vertAlign w:val="baseline"/>
        </w:rPr>
        <w:t>c are generally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preferred temperatures to support biological reaction rates and produce a more stable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treatment.</w:t>
      </w:r>
      <w:r>
        <w:rPr>
          <w:spacing w:val="1"/>
          <w:vertAlign w:val="baseline"/>
        </w:rPr>
        <w:t> </w:t>
      </w:r>
      <w:r>
        <w:rPr>
          <w:vertAlign w:val="baseline"/>
        </w:rPr>
        <w:t>Igoni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(2008)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noted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choosing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operating temperature is vital, stabilizing it is even more important. Fortunately for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study,</w:t>
      </w:r>
      <w:r>
        <w:rPr>
          <w:spacing w:val="-7"/>
          <w:vertAlign w:val="baseline"/>
        </w:rPr>
        <w:t> </w:t>
      </w:r>
      <w:r>
        <w:rPr>
          <w:vertAlign w:val="baseline"/>
        </w:rPr>
        <w:t>previous</w:t>
      </w:r>
      <w:r>
        <w:rPr>
          <w:spacing w:val="-7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-6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-7"/>
          <w:vertAlign w:val="baseline"/>
        </w:rPr>
        <w:t> </w:t>
      </w:r>
      <w:r>
        <w:rPr>
          <w:vertAlign w:val="baseline"/>
        </w:rPr>
        <w:t>by</w:t>
      </w:r>
      <w:r>
        <w:rPr>
          <w:spacing w:val="-7"/>
          <w:vertAlign w:val="baseline"/>
        </w:rPr>
        <w:t> </w:t>
      </w:r>
      <w:r>
        <w:rPr>
          <w:vertAlign w:val="baseline"/>
        </w:rPr>
        <w:t>Igboro,</w:t>
      </w:r>
      <w:r>
        <w:rPr>
          <w:spacing w:val="-6"/>
          <w:vertAlign w:val="baseline"/>
        </w:rPr>
        <w:t> </w:t>
      </w:r>
      <w:r>
        <w:rPr>
          <w:vertAlign w:val="baseline"/>
        </w:rPr>
        <w:t>(2011)</w:t>
      </w:r>
      <w:r>
        <w:rPr>
          <w:spacing w:val="-8"/>
          <w:vertAlign w:val="baseline"/>
        </w:rPr>
        <w:t> </w:t>
      </w:r>
      <w:r>
        <w:rPr>
          <w:vertAlign w:val="baseline"/>
        </w:rPr>
        <w:t>put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-6"/>
          <w:vertAlign w:val="baseline"/>
        </w:rPr>
        <w:t> </w:t>
      </w:r>
      <w:r>
        <w:rPr>
          <w:vertAlign w:val="baseline"/>
        </w:rPr>
        <w:t>ambient</w:t>
      </w:r>
      <w:r>
        <w:rPr>
          <w:spacing w:val="-7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Samaru, Zaria</w:t>
      </w:r>
      <w:r>
        <w:rPr>
          <w:spacing w:val="-2"/>
          <w:vertAlign w:val="baseline"/>
        </w:rPr>
        <w:t> </w:t>
      </w:r>
      <w:r>
        <w:rPr>
          <w:vertAlign w:val="baseline"/>
        </w:rPr>
        <w:t>to be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range</w:t>
      </w:r>
      <w:r>
        <w:rPr>
          <w:spacing w:val="-2"/>
          <w:vertAlign w:val="baseline"/>
        </w:rPr>
        <w:t> </w:t>
      </w:r>
      <w:r>
        <w:rPr>
          <w:vertAlign w:val="baseline"/>
        </w:rPr>
        <w:t>of 22</w:t>
      </w:r>
      <w:r>
        <w:rPr>
          <w:vertAlign w:val="superscript"/>
        </w:rPr>
        <w:t>0</w:t>
      </w:r>
      <w:r>
        <w:rPr>
          <w:vertAlign w:val="baseline"/>
        </w:rPr>
        <w:t>C to</w:t>
      </w:r>
      <w:r>
        <w:rPr>
          <w:spacing w:val="-1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vertAlign w:val="baseline"/>
        </w:rPr>
        <w:t>C falling</w:t>
      </w:r>
      <w:r>
        <w:rPr>
          <w:spacing w:val="-3"/>
          <w:vertAlign w:val="baseline"/>
        </w:rPr>
        <w:t> </w:t>
      </w:r>
      <w:r>
        <w:rPr>
          <w:vertAlign w:val="baseline"/>
        </w:rPr>
        <w:t>within the mesophilic</w:t>
      </w:r>
      <w:r>
        <w:rPr>
          <w:spacing w:val="-1"/>
          <w:vertAlign w:val="baseline"/>
        </w:rPr>
        <w:t> </w:t>
      </w:r>
      <w:r>
        <w:rPr>
          <w:vertAlign w:val="baseline"/>
        </w:rPr>
        <w:t>zone.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776" w:val="left" w:leader="none"/>
          <w:tab w:pos="1777" w:val="left" w:leader="none"/>
        </w:tabs>
        <w:spacing w:line="240" w:lineRule="auto" w:before="0" w:after="0"/>
        <w:ind w:left="1777" w:right="0" w:hanging="1441"/>
        <w:jc w:val="both"/>
        <w:rPr>
          <w:b/>
          <w:i/>
          <w:sz w:val="24"/>
        </w:rPr>
      </w:pPr>
      <w:r>
        <w:rPr>
          <w:i/>
          <w:sz w:val="24"/>
        </w:rPr>
        <w:t>Hydrogen-ion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concentration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(pH control</w:t>
      </w:r>
      <w:r>
        <w:rPr>
          <w:b/>
          <w:i/>
          <w:sz w:val="24"/>
        </w:rPr>
        <w:t>)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The</w:t>
      </w:r>
      <w:r>
        <w:rPr>
          <w:spacing w:val="-5"/>
        </w:rPr>
        <w:t> </w:t>
      </w:r>
      <w:r>
        <w:rPr/>
        <w:t>bacteria</w:t>
      </w:r>
      <w:r>
        <w:rPr>
          <w:spacing w:val="-5"/>
        </w:rPr>
        <w:t> </w:t>
      </w:r>
      <w:r>
        <w:rPr/>
        <w:t>involved</w:t>
      </w:r>
      <w:r>
        <w:rPr>
          <w:spacing w:val="-4"/>
        </w:rPr>
        <w:t> </w:t>
      </w:r>
      <w:r>
        <w:rPr/>
        <w:t>in anaerobic</w:t>
      </w:r>
      <w:r>
        <w:rPr>
          <w:spacing w:val="-5"/>
        </w:rPr>
        <w:t> </w:t>
      </w:r>
      <w:r>
        <w:rPr/>
        <w:t>digestion</w:t>
      </w:r>
      <w:r>
        <w:rPr>
          <w:spacing w:val="-1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 Igoni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/>
        <w:t>,</w:t>
      </w:r>
      <w:r>
        <w:rPr>
          <w:spacing w:val="-4"/>
        </w:rPr>
        <w:t> </w:t>
      </w:r>
      <w:r>
        <w:rPr/>
        <w:t>(2008),</w:t>
      </w:r>
      <w:r>
        <w:rPr>
          <w:spacing w:val="-4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pH</w:t>
      </w:r>
      <w:r>
        <w:rPr>
          <w:spacing w:val="-58"/>
        </w:rPr>
        <w:t> </w:t>
      </w:r>
      <w:r>
        <w:rPr/>
        <w:t>range of 6-8 with values close to 7 for optimal activity. They reported that in the initial</w:t>
      </w:r>
      <w:r>
        <w:rPr>
          <w:spacing w:val="1"/>
        </w:rPr>
        <w:t> </w:t>
      </w:r>
      <w:r>
        <w:rPr>
          <w:spacing w:val="-1"/>
        </w:rPr>
        <w:t>phase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process,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production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volatile</w:t>
      </w:r>
      <w:r>
        <w:rPr>
          <w:spacing w:val="-12"/>
        </w:rPr>
        <w:t> </w:t>
      </w:r>
      <w:r>
        <w:rPr/>
        <w:t>fatty</w:t>
      </w:r>
      <w:r>
        <w:rPr>
          <w:spacing w:val="-15"/>
        </w:rPr>
        <w:t> </w:t>
      </w:r>
      <w:r>
        <w:rPr/>
        <w:t>acids</w:t>
      </w:r>
      <w:r>
        <w:rPr>
          <w:spacing w:val="-12"/>
        </w:rPr>
        <w:t> </w:t>
      </w:r>
      <w:r>
        <w:rPr/>
        <w:t>depress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pH,</w:t>
      </w:r>
      <w:r>
        <w:rPr>
          <w:spacing w:val="-13"/>
        </w:rPr>
        <w:t> </w:t>
      </w:r>
      <w:r>
        <w:rPr/>
        <w:t>but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reaction</w:t>
      </w:r>
      <w:r>
        <w:rPr>
          <w:spacing w:val="-57"/>
        </w:rPr>
        <w:t> </w:t>
      </w:r>
      <w:r>
        <w:rPr>
          <w:position w:val="2"/>
        </w:rPr>
        <w:t>of the produced CO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in water with hydroxide ions forming HCO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( bicarbonate ions),</w:t>
      </w:r>
      <w:r>
        <w:rPr>
          <w:spacing w:val="1"/>
          <w:position w:val="2"/>
        </w:rPr>
        <w:t> </w:t>
      </w:r>
      <w:r>
        <w:rPr/>
        <w:t>tend to buffer the process pH and restore it to neutrality thus making the process self-</w:t>
      </w:r>
      <w:r>
        <w:rPr>
          <w:spacing w:val="1"/>
        </w:rPr>
        <w:t> </w:t>
      </w:r>
      <w:r>
        <w:rPr/>
        <w:t>regulating. Eckenfelder, (2000) noted that when the rate of acid formation exceeds the</w:t>
      </w:r>
      <w:r>
        <w:rPr>
          <w:spacing w:val="1"/>
        </w:rPr>
        <w:t> </w:t>
      </w:r>
      <w:r>
        <w:rPr/>
        <w:t>rate of its breakdown to methane, process equilibrium is affected and the pH decreases</w:t>
      </w:r>
      <w:r>
        <w:rPr>
          <w:spacing w:val="1"/>
        </w:rPr>
        <w:t> </w:t>
      </w:r>
      <w:r>
        <w:rPr>
          <w:position w:val="2"/>
        </w:rPr>
        <w:t>causing</w:t>
      </w:r>
      <w:r>
        <w:rPr>
          <w:spacing w:val="-6"/>
          <w:position w:val="2"/>
        </w:rPr>
        <w:t> </w:t>
      </w:r>
      <w:r>
        <w:rPr>
          <w:position w:val="2"/>
        </w:rPr>
        <w:t>gas</w:t>
      </w:r>
      <w:r>
        <w:rPr>
          <w:spacing w:val="-6"/>
          <w:position w:val="2"/>
        </w:rPr>
        <w:t> </w:t>
      </w:r>
      <w:r>
        <w:rPr>
          <w:position w:val="2"/>
        </w:rPr>
        <w:t>production</w:t>
      </w:r>
      <w:r>
        <w:rPr>
          <w:spacing w:val="-5"/>
          <w:position w:val="2"/>
        </w:rPr>
        <w:t> </w:t>
      </w:r>
      <w:r>
        <w:rPr>
          <w:position w:val="2"/>
        </w:rPr>
        <w:t>to</w:t>
      </w:r>
      <w:r>
        <w:rPr>
          <w:spacing w:val="-3"/>
          <w:position w:val="2"/>
        </w:rPr>
        <w:t> </w:t>
      </w:r>
      <w:r>
        <w:rPr>
          <w:position w:val="2"/>
        </w:rPr>
        <w:t>tail</w:t>
      </w:r>
      <w:r>
        <w:rPr>
          <w:spacing w:val="-6"/>
          <w:position w:val="2"/>
        </w:rPr>
        <w:t> </w:t>
      </w:r>
      <w:r>
        <w:rPr>
          <w:position w:val="2"/>
        </w:rPr>
        <w:t>off,</w:t>
      </w:r>
      <w:r>
        <w:rPr>
          <w:spacing w:val="-6"/>
          <w:position w:val="2"/>
        </w:rPr>
        <w:t> </w:t>
      </w:r>
      <w:r>
        <w:rPr>
          <w:position w:val="2"/>
        </w:rPr>
        <w:t>and</w:t>
      </w:r>
      <w:r>
        <w:rPr>
          <w:spacing w:val="-6"/>
          <w:position w:val="2"/>
        </w:rPr>
        <w:t> </w:t>
      </w:r>
      <w:r>
        <w:rPr>
          <w:position w:val="2"/>
        </w:rPr>
        <w:t>the</w:t>
      </w:r>
      <w:r>
        <w:rPr>
          <w:spacing w:val="-7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15"/>
          <w:sz w:val="16"/>
        </w:rPr>
        <w:t> </w:t>
      </w:r>
      <w:r>
        <w:rPr>
          <w:position w:val="2"/>
        </w:rPr>
        <w:t>content</w:t>
      </w:r>
      <w:r>
        <w:rPr>
          <w:spacing w:val="-5"/>
          <w:position w:val="2"/>
        </w:rPr>
        <w:t> </w:t>
      </w:r>
      <w:r>
        <w:rPr>
          <w:position w:val="2"/>
        </w:rPr>
        <w:t>of</w:t>
      </w:r>
      <w:r>
        <w:rPr>
          <w:spacing w:val="-7"/>
          <w:position w:val="2"/>
        </w:rPr>
        <w:t> </w:t>
      </w:r>
      <w:r>
        <w:rPr>
          <w:position w:val="2"/>
        </w:rPr>
        <w:t>the</w:t>
      </w:r>
      <w:r>
        <w:rPr>
          <w:spacing w:val="-7"/>
          <w:position w:val="2"/>
        </w:rPr>
        <w:t> </w:t>
      </w:r>
      <w:r>
        <w:rPr>
          <w:position w:val="2"/>
        </w:rPr>
        <w:t>gas</w:t>
      </w:r>
      <w:r>
        <w:rPr>
          <w:spacing w:val="-6"/>
          <w:position w:val="2"/>
        </w:rPr>
        <w:t> </w:t>
      </w:r>
      <w:r>
        <w:rPr>
          <w:position w:val="2"/>
        </w:rPr>
        <w:t>to</w:t>
      </w:r>
      <w:r>
        <w:rPr>
          <w:spacing w:val="-6"/>
          <w:position w:val="2"/>
        </w:rPr>
        <w:t> </w:t>
      </w:r>
      <w:r>
        <w:rPr>
          <w:position w:val="2"/>
        </w:rPr>
        <w:t>increase.</w:t>
      </w:r>
      <w:r>
        <w:rPr>
          <w:spacing w:val="-4"/>
          <w:position w:val="2"/>
        </w:rPr>
        <w:t> </w:t>
      </w:r>
      <w:r>
        <w:rPr>
          <w:position w:val="2"/>
        </w:rPr>
        <w:t>The</w:t>
      </w:r>
      <w:r>
        <w:rPr>
          <w:spacing w:val="-7"/>
          <w:position w:val="2"/>
        </w:rPr>
        <w:t> </w:t>
      </w:r>
      <w:r>
        <w:rPr>
          <w:position w:val="2"/>
        </w:rPr>
        <w:t>overall</w:t>
      </w:r>
      <w:r>
        <w:rPr>
          <w:spacing w:val="-57"/>
          <w:position w:val="2"/>
        </w:rPr>
        <w:t> </w:t>
      </w:r>
      <w:r>
        <w:rPr/>
        <w:t>effect according to Mattocks, (1984) is the impedance of the whole biogas production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which</w:t>
      </w:r>
      <w:r>
        <w:rPr>
          <w:spacing w:val="-3"/>
        </w:rPr>
        <w:t> </w:t>
      </w:r>
      <w:r>
        <w:rPr/>
        <w:t>necessitate</w:t>
      </w:r>
      <w:r>
        <w:rPr>
          <w:spacing w:val="-4"/>
        </w:rPr>
        <w:t> </w:t>
      </w:r>
      <w:r>
        <w:rPr/>
        <w:t>sufficient</w:t>
      </w:r>
      <w:r>
        <w:rPr>
          <w:spacing w:val="-3"/>
        </w:rPr>
        <w:t> </w:t>
      </w:r>
      <w:r>
        <w:rPr/>
        <w:t>alkalinity</w:t>
      </w:r>
      <w:r>
        <w:rPr>
          <w:spacing w:val="-4"/>
        </w:rPr>
        <w:t> </w:t>
      </w:r>
      <w:r>
        <w:rPr/>
        <w:t>to be</w:t>
      </w:r>
      <w:r>
        <w:rPr>
          <w:spacing w:val="-3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times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approximately</w:t>
      </w:r>
      <w:r>
        <w:rPr>
          <w:spacing w:val="-15"/>
        </w:rPr>
        <w:t> </w:t>
      </w:r>
      <w:r>
        <w:rPr/>
        <w:t>3000</w:t>
      </w:r>
      <w:r>
        <w:rPr>
          <w:spacing w:val="-9"/>
        </w:rPr>
        <w:t> </w:t>
      </w:r>
      <w:r>
        <w:rPr/>
        <w:t>mg/l</w:t>
      </w:r>
      <w:r>
        <w:rPr>
          <w:spacing w:val="-9"/>
        </w:rPr>
        <w:t> </w:t>
      </w:r>
      <w:r>
        <w:rPr/>
        <w:t>(for</w:t>
      </w:r>
      <w:r>
        <w:rPr>
          <w:spacing w:val="-10"/>
        </w:rPr>
        <w:t> </w:t>
      </w:r>
      <w:r>
        <w:rPr/>
        <w:t>sufficient</w:t>
      </w:r>
      <w:r>
        <w:rPr>
          <w:spacing w:val="-9"/>
        </w:rPr>
        <w:t> </w:t>
      </w:r>
      <w:r>
        <w:rPr/>
        <w:t>buffering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maintained),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ensure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high</w:t>
      </w:r>
      <w:r>
        <w:rPr>
          <w:spacing w:val="-7"/>
        </w:rPr>
        <w:t> </w:t>
      </w:r>
      <w:r>
        <w:rPr/>
        <w:t>rate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methane</w:t>
      </w:r>
      <w:r>
        <w:rPr>
          <w:spacing w:val="-16"/>
        </w:rPr>
        <w:t> </w:t>
      </w:r>
      <w:r>
        <w:rPr/>
        <w:t>production.</w:t>
      </w:r>
      <w:r>
        <w:rPr>
          <w:spacing w:val="-15"/>
        </w:rPr>
        <w:t> </w:t>
      </w:r>
      <w:r>
        <w:rPr/>
        <w:t>Eckenfelder,</w:t>
      </w:r>
      <w:r>
        <w:rPr>
          <w:spacing w:val="-13"/>
        </w:rPr>
        <w:t> </w:t>
      </w:r>
      <w:r>
        <w:rPr/>
        <w:t>(2000)</w:t>
      </w:r>
      <w:r>
        <w:rPr>
          <w:spacing w:val="-16"/>
        </w:rPr>
        <w:t> </w:t>
      </w:r>
      <w:r>
        <w:rPr/>
        <w:t>observed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lime</w:t>
      </w:r>
      <w:r>
        <w:rPr>
          <w:spacing w:val="-15"/>
        </w:rPr>
        <w:t> </w:t>
      </w:r>
      <w:r>
        <w:rPr/>
        <w:t>is</w:t>
      </w:r>
      <w:r>
        <w:rPr>
          <w:spacing w:val="-12"/>
        </w:rPr>
        <w:t> </w:t>
      </w:r>
      <w:r>
        <w:rPr/>
        <w:t>commonly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raise</w:t>
      </w:r>
      <w:r>
        <w:rPr>
          <w:spacing w:val="-57"/>
        </w:rPr>
        <w:t> </w:t>
      </w:r>
      <w:r>
        <w:rPr/>
        <w:t>the</w:t>
      </w:r>
      <w:r>
        <w:rPr>
          <w:spacing w:val="41"/>
        </w:rPr>
        <w:t> </w:t>
      </w:r>
      <w:r>
        <w:rPr/>
        <w:t>pH.</w:t>
      </w:r>
      <w:r>
        <w:rPr>
          <w:spacing w:val="42"/>
        </w:rPr>
        <w:t> </w:t>
      </w:r>
      <w:r>
        <w:rPr/>
        <w:t>Care</w:t>
      </w:r>
      <w:r>
        <w:rPr>
          <w:spacing w:val="40"/>
        </w:rPr>
        <w:t> </w:t>
      </w:r>
      <w:r>
        <w:rPr/>
        <w:t>must</w:t>
      </w:r>
      <w:r>
        <w:rPr>
          <w:spacing w:val="44"/>
        </w:rPr>
        <w:t> </w:t>
      </w:r>
      <w:r>
        <w:rPr/>
        <w:t>however</w:t>
      </w:r>
      <w:r>
        <w:rPr>
          <w:spacing w:val="41"/>
        </w:rPr>
        <w:t> </w:t>
      </w:r>
      <w:r>
        <w:rPr/>
        <w:t>be</w:t>
      </w:r>
      <w:r>
        <w:rPr>
          <w:spacing w:val="41"/>
        </w:rPr>
        <w:t> </w:t>
      </w:r>
      <w:r>
        <w:rPr/>
        <w:t>taken</w:t>
      </w:r>
      <w:r>
        <w:rPr>
          <w:spacing w:val="43"/>
        </w:rPr>
        <w:t> </w:t>
      </w:r>
      <w:r>
        <w:rPr/>
        <w:t>according</w:t>
      </w:r>
      <w:r>
        <w:rPr>
          <w:spacing w:val="41"/>
        </w:rPr>
        <w:t> </w:t>
      </w:r>
      <w:r>
        <w:rPr/>
        <w:t>to</w:t>
      </w:r>
      <w:r>
        <w:rPr>
          <w:spacing w:val="45"/>
        </w:rPr>
        <w:t> </w:t>
      </w:r>
      <w:r>
        <w:rPr/>
        <w:t>Igoni</w:t>
      </w:r>
      <w:r>
        <w:rPr>
          <w:spacing w:val="43"/>
        </w:rPr>
        <w:t> </w:t>
      </w:r>
      <w:r>
        <w:rPr>
          <w:i/>
        </w:rPr>
        <w:t>et</w:t>
      </w:r>
      <w:r>
        <w:rPr>
          <w:i/>
          <w:spacing w:val="42"/>
        </w:rPr>
        <w:t> </w:t>
      </w:r>
      <w:r>
        <w:rPr>
          <w:i/>
        </w:rPr>
        <w:t>al.,</w:t>
      </w:r>
      <w:r>
        <w:rPr>
          <w:i/>
          <w:spacing w:val="43"/>
        </w:rPr>
        <w:t> </w:t>
      </w:r>
      <w:r>
        <w:rPr/>
        <w:t>(2008)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avoid</w:t>
      </w:r>
      <w:r>
        <w:rPr>
          <w:spacing w:val="4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line="480" w:lineRule="auto" w:before="74"/>
        <w:ind w:left="336" w:right="1432"/>
        <w:jc w:val="both"/>
      </w:pPr>
      <w:r>
        <w:rPr/>
        <w:t>precipitation of calcium carbonate through the</w:t>
      </w:r>
      <w:r>
        <w:rPr>
          <w:spacing w:val="1"/>
        </w:rPr>
        <w:t> </w:t>
      </w:r>
      <w:r>
        <w:rPr/>
        <w:t>application of excessive lime. They</w:t>
      </w:r>
      <w:r>
        <w:rPr>
          <w:spacing w:val="1"/>
        </w:rPr>
        <w:t> </w:t>
      </w:r>
      <w:r>
        <w:rPr/>
        <w:t>suggested that, as an alternative, Soda Ash (sodium bicarbonate) can be used for the pH</w:t>
      </w:r>
      <w:r>
        <w:rPr>
          <w:spacing w:val="-57"/>
        </w:rPr>
        <w:t> </w:t>
      </w:r>
      <w:r>
        <w:rPr/>
        <w:t>adjustments</w:t>
      </w:r>
      <w:r>
        <w:rPr>
          <w:spacing w:val="-1"/>
        </w:rPr>
        <w:t> </w:t>
      </w:r>
      <w:r>
        <w:rPr/>
        <w:t>to overcome</w:t>
      </w:r>
      <w:r>
        <w:rPr>
          <w:spacing w:val="1"/>
        </w:rPr>
        <w:t> </w:t>
      </w:r>
      <w:r>
        <w:rPr/>
        <w:t>this challenge.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776" w:val="left" w:leader="none"/>
          <w:tab w:pos="1777" w:val="left" w:leader="none"/>
        </w:tabs>
        <w:spacing w:line="240" w:lineRule="auto" w:before="0" w:after="0"/>
        <w:ind w:left="1777" w:right="0" w:hanging="1441"/>
        <w:jc w:val="both"/>
        <w:rPr>
          <w:i/>
          <w:sz w:val="24"/>
        </w:rPr>
      </w:pPr>
      <w:r>
        <w:rPr>
          <w:i/>
          <w:sz w:val="24"/>
        </w:rPr>
        <w:t>Carbon-Nitrogen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ratio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6" w:right="1435"/>
        <w:jc w:val="both"/>
      </w:pPr>
      <w:r>
        <w:rPr/>
        <w:t>Igoni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/>
        <w:t>,</w:t>
      </w:r>
      <w:r>
        <w:rPr>
          <w:spacing w:val="-6"/>
        </w:rPr>
        <w:t> </w:t>
      </w:r>
      <w:r>
        <w:rPr/>
        <w:t>(2008)</w:t>
      </w:r>
      <w:r>
        <w:rPr>
          <w:spacing w:val="-7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concentrations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carbon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nitrogen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organic</w:t>
      </w:r>
      <w:r>
        <w:rPr>
          <w:spacing w:val="-58"/>
        </w:rPr>
        <w:t> </w:t>
      </w:r>
      <w:r>
        <w:rPr/>
        <w:t>fraction of municipal solid waste determine the performance of the anaerobic digestion</w:t>
      </w:r>
      <w:r>
        <w:rPr>
          <w:spacing w:val="1"/>
        </w:rPr>
        <w:t> </w:t>
      </w:r>
      <w:r>
        <w:rPr/>
        <w:t>process because one or the other usually constitutes the limiting factor. Whereas carbon</w:t>
      </w:r>
      <w:r>
        <w:rPr>
          <w:spacing w:val="-57"/>
        </w:rPr>
        <w:t> </w:t>
      </w:r>
      <w:r>
        <w:rPr/>
        <w:t>is the energy source for the microbes, nitrogen is needed for growth and multiplication.</w:t>
      </w:r>
      <w:r>
        <w:rPr>
          <w:spacing w:val="1"/>
        </w:rPr>
        <w:t> </w:t>
      </w:r>
      <w:r>
        <w:rPr/>
        <w:t>They went on further to note that the bacteria in the digestion process use up the carbon</w:t>
      </w:r>
      <w:r>
        <w:rPr>
          <w:spacing w:val="-57"/>
        </w:rPr>
        <w:t> </w:t>
      </w:r>
      <w:r>
        <w:rPr/>
        <w:t>present</w:t>
      </w:r>
      <w:r>
        <w:rPr>
          <w:spacing w:val="-6"/>
        </w:rPr>
        <w:t> </w:t>
      </w:r>
      <w:r>
        <w:rPr/>
        <w:t>30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35</w:t>
      </w:r>
      <w:r>
        <w:rPr>
          <w:spacing w:val="-3"/>
        </w:rPr>
        <w:t> </w:t>
      </w:r>
      <w:r>
        <w:rPr/>
        <w:t>times</w:t>
      </w:r>
      <w:r>
        <w:rPr>
          <w:spacing w:val="-7"/>
        </w:rPr>
        <w:t> </w:t>
      </w:r>
      <w:r>
        <w:rPr/>
        <w:t>faster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rate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they</w:t>
      </w:r>
      <w:r>
        <w:rPr>
          <w:spacing w:val="-8"/>
        </w:rPr>
        <w:t> </w:t>
      </w:r>
      <w:r>
        <w:rPr/>
        <w:t>convert</w:t>
      </w:r>
      <w:r>
        <w:rPr>
          <w:spacing w:val="-7"/>
        </w:rPr>
        <w:t> </w:t>
      </w:r>
      <w:r>
        <w:rPr/>
        <w:t>nitrogen.</w:t>
      </w:r>
      <w:r>
        <w:rPr>
          <w:spacing w:val="-5"/>
        </w:rPr>
        <w:t> </w:t>
      </w:r>
      <w:r>
        <w:rPr/>
        <w:t>So,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optimal</w:t>
      </w:r>
      <w:r>
        <w:rPr>
          <w:spacing w:val="-58"/>
        </w:rPr>
        <w:t> </w:t>
      </w:r>
      <w:r>
        <w:rPr/>
        <w:t>operation,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ratio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carbon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nitrogen</w:t>
      </w:r>
      <w:r>
        <w:rPr>
          <w:spacing w:val="-4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6"/>
        </w:rPr>
        <w:t> </w:t>
      </w:r>
      <w:r>
        <w:rPr/>
        <w:t>about</w:t>
      </w:r>
      <w:r>
        <w:rPr>
          <w:spacing w:val="-3"/>
        </w:rPr>
        <w:t> </w:t>
      </w:r>
      <w:r>
        <w:rPr/>
        <w:t>30:1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waste</w:t>
      </w:r>
      <w:r>
        <w:rPr>
          <w:spacing w:val="-4"/>
        </w:rPr>
        <w:t> </w:t>
      </w:r>
      <w:r>
        <w:rPr/>
        <w:t>raw</w:t>
      </w:r>
      <w:r>
        <w:rPr>
          <w:spacing w:val="-4"/>
        </w:rPr>
        <w:t> </w:t>
      </w:r>
      <w:r>
        <w:rPr/>
        <w:t>material.</w:t>
      </w:r>
      <w:r>
        <w:rPr>
          <w:spacing w:val="-58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line</w:t>
      </w:r>
      <w:r>
        <w:rPr>
          <w:spacing w:val="3"/>
        </w:rPr>
        <w:t> </w:t>
      </w:r>
      <w:r>
        <w:rPr/>
        <w:t>with</w:t>
      </w:r>
      <w:r>
        <w:rPr>
          <w:spacing w:val="7"/>
        </w:rPr>
        <w:t> </w:t>
      </w:r>
      <w:r>
        <w:rPr/>
        <w:t>Rich</w:t>
      </w:r>
      <w:r>
        <w:rPr>
          <w:spacing w:val="-2"/>
        </w:rPr>
        <w:t>a</w:t>
      </w:r>
      <w:r>
        <w:rPr/>
        <w:t>rd,</w:t>
      </w:r>
      <w:r>
        <w:rPr>
          <w:spacing w:val="4"/>
        </w:rPr>
        <w:t> </w:t>
      </w:r>
      <w:r>
        <w:rPr>
          <w:spacing w:val="-1"/>
        </w:rPr>
        <w:t>(</w:t>
      </w:r>
      <w:r>
        <w:rPr/>
        <w:t>1998</w:t>
      </w:r>
      <w:r>
        <w:rPr>
          <w:spacing w:val="-1"/>
        </w:rPr>
        <w:t>)</w:t>
      </w:r>
      <w:r>
        <w:rPr>
          <w:spacing w:val="-2"/>
          <w:w w:val="220"/>
        </w:rPr>
        <w:t>¶</w:t>
      </w:r>
      <w:r>
        <w:rPr>
          <w:spacing w:val="-119"/>
        </w:rPr>
        <w:t>o</w:t>
      </w:r>
      <w:r>
        <w:rPr>
          <w:spacing w:val="-122"/>
          <w:w w:val="138"/>
        </w:rPr>
        <w:t>V</w:t>
      </w:r>
      <w:r>
        <w:rPr/>
        <w:t>b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rv</w:t>
      </w:r>
      <w:r>
        <w:rPr>
          <w:spacing w:val="-2"/>
        </w:rPr>
        <w:t>a</w:t>
      </w:r>
      <w:r>
        <w:rPr/>
        <w:t>tion</w:t>
      </w:r>
      <w:r>
        <w:rPr>
          <w:spacing w:val="5"/>
        </w:rPr>
        <w:t> 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a</w:t>
      </w:r>
      <w:r>
        <w:rPr/>
        <w:t>t</w:t>
      </w:r>
      <w:r>
        <w:rPr>
          <w:spacing w:val="5"/>
        </w:rPr>
        <w:t> </w:t>
      </w:r>
      <w:r>
        <w:rPr>
          <w:spacing w:val="1"/>
        </w:rPr>
        <w:t>i</w:t>
      </w:r>
      <w:r>
        <w:rPr/>
        <w:t>f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r</w:t>
      </w:r>
      <w:r>
        <w:rPr/>
        <w:t>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insuf</w:t>
      </w:r>
      <w:r>
        <w:rPr>
          <w:spacing w:val="-1"/>
        </w:rPr>
        <w:t>f</w:t>
      </w:r>
      <w:r>
        <w:rPr/>
        <w:t>ici</w:t>
      </w:r>
      <w:r>
        <w:rPr>
          <w:spacing w:val="-1"/>
        </w:rPr>
        <w:t>e</w:t>
      </w:r>
      <w:r>
        <w:rPr/>
        <w:t>nt</w:t>
      </w:r>
      <w:r>
        <w:rPr>
          <w:spacing w:val="7"/>
        </w:rPr>
        <w:t> </w:t>
      </w:r>
      <w:r>
        <w:rPr/>
        <w:t>nitro</w:t>
      </w:r>
      <w:r>
        <w:rPr>
          <w:spacing w:val="-4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 </w:t>
      </w:r>
      <w:r>
        <w:rPr/>
        <w:t>in the waste material, the microbial population will be small resulting in a longer time to</w:t>
      </w:r>
      <w:r>
        <w:rPr>
          <w:spacing w:val="1"/>
        </w:rPr>
        <w:t> </w:t>
      </w:r>
      <w:r>
        <w:rPr/>
        <w:t>decompose the available carbon. Excess nitrogen, beyond the microbial requirement, is</w:t>
      </w:r>
      <w:r>
        <w:rPr>
          <w:spacing w:val="1"/>
        </w:rPr>
        <w:t> </w:t>
      </w:r>
      <w:r>
        <w:rPr/>
        <w:t>often lost from the process as ammonia gas. Richard, (1998) further observed that</w:t>
      </w:r>
      <w:r>
        <w:rPr>
          <w:spacing w:val="1"/>
        </w:rPr>
        <w:t> </w:t>
      </w:r>
      <w:r>
        <w:rPr/>
        <w:t>usually, nitrogen is the limiting element in the processing of MSW. So with the high</w:t>
      </w:r>
      <w:r>
        <w:rPr>
          <w:spacing w:val="1"/>
        </w:rPr>
        <w:t> </w:t>
      </w:r>
      <w:r>
        <w:rPr/>
        <w:t>carbon content of MSW (paper, cardboard, wood, etc.), additives such as manure, clean</w:t>
      </w:r>
      <w:r>
        <w:rPr>
          <w:spacing w:val="-57"/>
        </w:rPr>
        <w:t> </w:t>
      </w:r>
      <w:r>
        <w:rPr/>
        <w:t>sewage-sludge (Bio solids), septage and urea are usually required as a supplemental</w:t>
      </w:r>
      <w:r>
        <w:rPr>
          <w:spacing w:val="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nitrogen for ease</w:t>
      </w:r>
      <w:r>
        <w:rPr>
          <w:spacing w:val="-1"/>
        </w:rPr>
        <w:t> </w:t>
      </w:r>
      <w:r>
        <w:rPr/>
        <w:t>of digestion.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776" w:val="left" w:leader="none"/>
          <w:tab w:pos="1777" w:val="left" w:leader="none"/>
        </w:tabs>
        <w:spacing w:line="240" w:lineRule="auto" w:before="0" w:after="0"/>
        <w:ind w:left="1777" w:right="0" w:hanging="1441"/>
        <w:jc w:val="both"/>
        <w:rPr>
          <w:i/>
          <w:sz w:val="24"/>
        </w:rPr>
      </w:pPr>
      <w:r>
        <w:rPr>
          <w:i/>
          <w:sz w:val="24"/>
        </w:rPr>
        <w:t>Moisture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content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waste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digester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6" w:right="1435"/>
        <w:jc w:val="both"/>
      </w:pPr>
      <w:r>
        <w:rPr/>
        <w:t>According to Igoni </w:t>
      </w:r>
      <w:r>
        <w:rPr>
          <w:i/>
        </w:rPr>
        <w:t>et al.</w:t>
      </w:r>
      <w:r>
        <w:rPr/>
        <w:t>, (2008), moisture is essential for the activities of the waste</w:t>
      </w:r>
      <w:r>
        <w:rPr>
          <w:spacing w:val="1"/>
        </w:rPr>
        <w:t> </w:t>
      </w:r>
      <w:r>
        <w:rPr/>
        <w:t>decomposing anaerobes and hence for effective anaerobic digestion. In line with this,</w:t>
      </w:r>
      <w:r>
        <w:rPr>
          <w:spacing w:val="1"/>
        </w:rPr>
        <w:t> </w:t>
      </w:r>
      <w:r>
        <w:rPr/>
        <w:t>Igoni </w:t>
      </w:r>
      <w:r>
        <w:rPr>
          <w:i/>
        </w:rPr>
        <w:t>et al.</w:t>
      </w:r>
      <w:r>
        <w:rPr/>
        <w:t>, (2008) reported an experimental digestion of domestic garbage diluted with</w:t>
      </w:r>
      <w:r>
        <w:rPr>
          <w:spacing w:val="-57"/>
        </w:rPr>
        <w:t> </w:t>
      </w:r>
      <w:r>
        <w:rPr/>
        <w:t>sewage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local</w:t>
      </w:r>
      <w:r>
        <w:rPr>
          <w:spacing w:val="36"/>
        </w:rPr>
        <w:t> </w:t>
      </w:r>
      <w:r>
        <w:rPr/>
        <w:t>solids</w:t>
      </w:r>
      <w:r>
        <w:rPr>
          <w:spacing w:val="35"/>
        </w:rPr>
        <w:t> </w:t>
      </w:r>
      <w:r>
        <w:rPr/>
        <w:t>concentration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between</w:t>
      </w:r>
      <w:r>
        <w:rPr>
          <w:spacing w:val="35"/>
        </w:rPr>
        <w:t> </w:t>
      </w:r>
      <w:r>
        <w:rPr/>
        <w:t>5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7</w:t>
      </w:r>
      <w:r>
        <w:rPr>
          <w:spacing w:val="40"/>
        </w:rPr>
        <w:t> </w:t>
      </w:r>
      <w:r>
        <w:rPr/>
        <w:t>%.</w:t>
      </w:r>
      <w:r>
        <w:rPr>
          <w:spacing w:val="37"/>
        </w:rPr>
        <w:t> </w:t>
      </w:r>
      <w:r>
        <w:rPr/>
        <w:t>They</w:t>
      </w:r>
      <w:r>
        <w:rPr>
          <w:spacing w:val="30"/>
        </w:rPr>
        <w:t> </w:t>
      </w:r>
      <w:r>
        <w:rPr/>
        <w:t>maintained</w:t>
      </w:r>
      <w:r>
        <w:rPr>
          <w:spacing w:val="35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before="74"/>
        <w:ind w:left="336"/>
        <w:jc w:val="both"/>
      </w:pPr>
      <w:r>
        <w:rPr/>
        <w:t>stirred-tank</w:t>
      </w:r>
      <w:r>
        <w:rPr>
          <w:spacing w:val="12"/>
        </w:rPr>
        <w:t> </w:t>
      </w:r>
      <w:r>
        <w:rPr/>
        <w:t>digesters</w:t>
      </w:r>
      <w:r>
        <w:rPr>
          <w:spacing w:val="13"/>
        </w:rPr>
        <w:t> </w:t>
      </w:r>
      <w:r>
        <w:rPr/>
        <w:t>can</w:t>
      </w:r>
      <w:r>
        <w:rPr>
          <w:spacing w:val="16"/>
        </w:rPr>
        <w:t> </w:t>
      </w:r>
      <w:r>
        <w:rPr/>
        <w:t>deal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slurries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about</w:t>
      </w:r>
      <w:r>
        <w:rPr>
          <w:spacing w:val="13"/>
        </w:rPr>
        <w:t> </w:t>
      </w:r>
      <w:r>
        <w:rPr/>
        <w:t>3-10</w:t>
      </w:r>
      <w:r>
        <w:rPr>
          <w:spacing w:val="15"/>
        </w:rPr>
        <w:t> </w:t>
      </w:r>
      <w:r>
        <w:rPr/>
        <w:t>%</w:t>
      </w:r>
      <w:r>
        <w:rPr>
          <w:spacing w:val="12"/>
        </w:rPr>
        <w:t> </w:t>
      </w:r>
      <w:r>
        <w:rPr/>
        <w:t>total</w:t>
      </w:r>
      <w:r>
        <w:rPr>
          <w:spacing w:val="13"/>
        </w:rPr>
        <w:t> </w:t>
      </w:r>
      <w:r>
        <w:rPr/>
        <w:t>solids</w:t>
      </w:r>
      <w:r>
        <w:rPr>
          <w:spacing w:val="12"/>
        </w:rPr>
        <w:t> </w:t>
      </w:r>
      <w:r>
        <w:rPr/>
        <w:t>(TS),</w:t>
      </w:r>
      <w:r>
        <w:rPr>
          <w:spacing w:val="12"/>
        </w:rPr>
        <w:t> </w:t>
      </w:r>
      <w:r>
        <w:rPr/>
        <w:t>much</w:t>
      </w:r>
      <w:r>
        <w:rPr>
          <w:spacing w:val="12"/>
        </w:rPr>
        <w:t> </w:t>
      </w:r>
      <w:r>
        <w:rPr/>
        <w:t>of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36"/>
      </w:pPr>
      <w:r>
        <w:rPr>
          <w:w w:val="160"/>
        </w:rPr>
        <w:t>ZKLFK</w:t>
      </w:r>
      <w:r>
        <w:rPr>
          <w:spacing w:val="-4"/>
          <w:w w:val="160"/>
        </w:rPr>
        <w:t> </w:t>
      </w:r>
      <w:r>
        <w:rPr>
          <w:w w:val="155"/>
        </w:rPr>
        <w:t>DUH</w:t>
      </w:r>
      <w:r>
        <w:rPr>
          <w:spacing w:val="90"/>
          <w:w w:val="155"/>
        </w:rPr>
        <w:t> </w:t>
      </w:r>
      <w:r>
        <w:rPr>
          <w:w w:val="160"/>
        </w:rPr>
        <w:t>VXVSHQGHG</w:t>
      </w:r>
      <w:r>
        <w:rPr>
          <w:spacing w:val="-4"/>
          <w:w w:val="160"/>
        </w:rPr>
        <w:t> </w:t>
      </w:r>
      <w:r>
        <w:rPr>
          <w:w w:val="160"/>
        </w:rPr>
        <w:t>VROLGV</w:t>
      </w:r>
      <w:r>
        <w:rPr>
          <w:spacing w:val="20"/>
          <w:w w:val="160"/>
        </w:rPr>
        <w:t> </w:t>
      </w:r>
      <w:r>
        <w:rPr>
          <w:w w:val="190"/>
        </w:rPr>
        <w:t>,Q</w:t>
      </w:r>
      <w:r>
        <w:rPr>
          <w:spacing w:val="-21"/>
          <w:w w:val="190"/>
        </w:rPr>
        <w:t> </w:t>
      </w:r>
      <w:r>
        <w:rPr>
          <w:w w:val="155"/>
        </w:rPr>
        <w:t>WKHLU</w:t>
      </w:r>
      <w:r>
        <w:rPr>
          <w:spacing w:val="89"/>
          <w:w w:val="155"/>
        </w:rPr>
        <w:t> </w:t>
      </w:r>
      <w:r>
        <w:rPr>
          <w:w w:val="155"/>
        </w:rPr>
        <w:t>DQDO</w:t>
      </w:r>
    </w:p>
    <w:p>
      <w:pPr>
        <w:pStyle w:val="BodyText"/>
      </w:pPr>
    </w:p>
    <w:p>
      <w:pPr>
        <w:pStyle w:val="BodyText"/>
        <w:spacing w:line="480" w:lineRule="auto"/>
        <w:ind w:left="336" w:right="1434"/>
        <w:jc w:val="both"/>
      </w:pPr>
      <w:r>
        <w:rPr/>
        <w:t>including green-vegetable mater of about 20 % solids concentration, they explained that</w:t>
      </w:r>
      <w:r>
        <w:rPr>
          <w:spacing w:val="-57"/>
        </w:rPr>
        <w:t> </w:t>
      </w:r>
      <w:r>
        <w:rPr/>
        <w:t>if these materials are to be used as feed for a stirred-tank digester, then they will have to</w:t>
      </w:r>
      <w:r>
        <w:rPr>
          <w:spacing w:val="-57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made</w:t>
      </w:r>
      <w:r>
        <w:rPr>
          <w:spacing w:val="-12"/>
        </w:rPr>
        <w:t> </w:t>
      </w:r>
      <w:r>
        <w:rPr>
          <w:spacing w:val="-1"/>
        </w:rPr>
        <w:t>into</w:t>
      </w:r>
      <w:r>
        <w:rPr>
          <w:spacing w:val="-10"/>
        </w:rPr>
        <w:t> </w:t>
      </w:r>
      <w:r>
        <w:rPr>
          <w:spacing w:val="-1"/>
        </w:rPr>
        <w:t>slurries.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final</w:t>
      </w:r>
      <w:r>
        <w:rPr>
          <w:spacing w:val="-10"/>
        </w:rPr>
        <w:t> </w:t>
      </w:r>
      <w:r>
        <w:rPr/>
        <w:t>conclusion,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slurry</w:t>
      </w:r>
      <w:r>
        <w:rPr>
          <w:spacing w:val="-17"/>
        </w:rPr>
        <w:t> </w:t>
      </w:r>
      <w:r>
        <w:rPr/>
        <w:t>of</w:t>
      </w:r>
      <w:r>
        <w:rPr>
          <w:spacing w:val="-11"/>
        </w:rPr>
        <w:t> </w:t>
      </w:r>
      <w:r>
        <w:rPr/>
        <w:t>about</w:t>
      </w:r>
      <w:r>
        <w:rPr>
          <w:spacing w:val="-9"/>
        </w:rPr>
        <w:t> </w:t>
      </w:r>
      <w:r>
        <w:rPr/>
        <w:t>10</w:t>
      </w:r>
      <w:r>
        <w:rPr>
          <w:spacing w:val="-9"/>
        </w:rPr>
        <w:t> </w:t>
      </w:r>
      <w:r>
        <w:rPr/>
        <w:t>%</w:t>
      </w:r>
      <w:r>
        <w:rPr>
          <w:spacing w:val="-11"/>
        </w:rPr>
        <w:t> </w:t>
      </w:r>
      <w:r>
        <w:rPr/>
        <w:t>TS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maximum</w:t>
      </w:r>
      <w:r>
        <w:rPr>
          <w:spacing w:val="-57"/>
        </w:rPr>
        <w:t> </w:t>
      </w:r>
      <w:r>
        <w:rPr/>
        <w:t>that can be pumped and piped even if the particle size is small, and 7-8 % may be the</w:t>
      </w:r>
      <w:r>
        <w:rPr>
          <w:spacing w:val="1"/>
        </w:rPr>
        <w:t> </w:t>
      </w:r>
      <w:r>
        <w:rPr>
          <w:spacing w:val="-1"/>
        </w:rPr>
        <w:t>maximum</w:t>
      </w:r>
      <w:r>
        <w:rPr>
          <w:spacing w:val="-14"/>
        </w:rPr>
        <w:t> </w:t>
      </w:r>
      <w:r>
        <w:rPr/>
        <w:t>which</w:t>
      </w:r>
      <w:r>
        <w:rPr>
          <w:spacing w:val="-15"/>
        </w:rPr>
        <w:t> </w:t>
      </w:r>
      <w:r>
        <w:rPr/>
        <w:t>can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handled</w:t>
      </w:r>
      <w:r>
        <w:rPr>
          <w:spacing w:val="-12"/>
        </w:rPr>
        <w:t> </w:t>
      </w:r>
      <w:r>
        <w:rPr/>
        <w:t>by</w:t>
      </w:r>
      <w:r>
        <w:rPr>
          <w:spacing w:val="-20"/>
        </w:rPr>
        <w:t> </w:t>
      </w:r>
      <w:r>
        <w:rPr/>
        <w:t>smaller</w:t>
      </w:r>
      <w:r>
        <w:rPr>
          <w:spacing w:val="-15"/>
        </w:rPr>
        <w:t> </w:t>
      </w:r>
      <w:r>
        <w:rPr/>
        <w:t>pumps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pipelines.</w:t>
      </w:r>
      <w:r>
        <w:rPr>
          <w:spacing w:val="-14"/>
        </w:rPr>
        <w:t> </w:t>
      </w:r>
      <w:r>
        <w:rPr/>
        <w:t>This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in</w:t>
      </w:r>
      <w:r>
        <w:rPr>
          <w:spacing w:val="-14"/>
        </w:rPr>
        <w:t> </w:t>
      </w:r>
      <w:r>
        <w:rPr/>
        <w:t>consonance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conclusions of Hobson</w:t>
      </w:r>
      <w:r>
        <w:rPr>
          <w:spacing w:val="-1"/>
        </w:rPr>
        <w:t> </w:t>
      </w:r>
      <w:r>
        <w:rPr>
          <w:i/>
        </w:rPr>
        <w:t>et al., </w:t>
      </w:r>
      <w:r>
        <w:rPr/>
        <w:t>(1981).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336" w:right="1434"/>
        <w:jc w:val="both"/>
      </w:pPr>
      <w:r>
        <w:rPr/>
        <w:t>Therefore,</w:t>
      </w:r>
      <w:r>
        <w:rPr>
          <w:spacing w:val="-2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viewed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solids</w:t>
      </w:r>
      <w:r>
        <w:rPr>
          <w:spacing w:val="-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waste,</w:t>
      </w:r>
      <w:r>
        <w:rPr>
          <w:spacing w:val="-1"/>
        </w:rPr>
        <w:t> </w:t>
      </w:r>
      <w:r>
        <w:rPr/>
        <w:t>according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Oregon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Energy</w:t>
      </w:r>
      <w:r>
        <w:rPr>
          <w:spacing w:val="-6"/>
        </w:rPr>
        <w:t> </w:t>
      </w:r>
      <w:r>
        <w:rPr/>
        <w:t>(2002), actually</w:t>
      </w:r>
      <w:r>
        <w:rPr>
          <w:spacing w:val="-6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type of</w:t>
      </w:r>
      <w:r>
        <w:rPr>
          <w:spacing w:val="-1"/>
        </w:rPr>
        <w:t> </w:t>
      </w:r>
      <w:r>
        <w:rPr/>
        <w:t>digester</w:t>
      </w:r>
      <w:r>
        <w:rPr>
          <w:spacing w:val="-2"/>
        </w:rPr>
        <w:t> </w:t>
      </w:r>
      <w:r>
        <w:rPr/>
        <w:t>to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adopted</w:t>
      </w:r>
      <w:r>
        <w:rPr>
          <w:spacing w:val="-1"/>
        </w:rPr>
        <w:t> </w:t>
      </w:r>
      <w:r>
        <w:rPr/>
        <w:t>as illustrated in</w:t>
      </w:r>
      <w:r>
        <w:rPr>
          <w:spacing w:val="1"/>
        </w:rPr>
        <w:t> </w:t>
      </w:r>
      <w:r>
        <w:rPr/>
        <w:t>Table 2.2.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336" w:right="1438" w:firstLine="0"/>
        <w:jc w:val="both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2.2: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Moisture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requirement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digester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types</w:t>
      </w:r>
      <w:r>
        <w:rPr>
          <w:b/>
          <w:spacing w:val="-7"/>
          <w:sz w:val="24"/>
        </w:rPr>
        <w:t> </w:t>
      </w:r>
      <w:r>
        <w:rPr>
          <w:sz w:val="24"/>
        </w:rPr>
        <w:t>[Oregon</w:t>
      </w:r>
      <w:r>
        <w:rPr>
          <w:spacing w:val="-11"/>
          <w:sz w:val="24"/>
        </w:rPr>
        <w:t> </w:t>
      </w:r>
      <w:r>
        <w:rPr>
          <w:sz w:val="24"/>
        </w:rPr>
        <w:t>state</w:t>
      </w:r>
      <w:r>
        <w:rPr>
          <w:spacing w:val="-12"/>
          <w:sz w:val="24"/>
        </w:rPr>
        <w:t> </w:t>
      </w:r>
      <w:r>
        <w:rPr>
          <w:sz w:val="24"/>
        </w:rPr>
        <w:t>department</w:t>
      </w:r>
      <w:r>
        <w:rPr>
          <w:spacing w:val="-58"/>
          <w:sz w:val="24"/>
        </w:rPr>
        <w:t> </w:t>
      </w:r>
      <w:r>
        <w:rPr>
          <w:sz w:val="24"/>
        </w:rPr>
        <w:t>of energy</w:t>
      </w:r>
      <w:r>
        <w:rPr>
          <w:spacing w:val="-4"/>
          <w:sz w:val="24"/>
        </w:rPr>
        <w:t> </w:t>
      </w:r>
      <w:r>
        <w:rPr>
          <w:sz w:val="24"/>
        </w:rPr>
        <w:t>(2002)]</w:t>
      </w:r>
    </w:p>
    <w:p>
      <w:pPr>
        <w:pStyle w:val="BodyText"/>
        <w:spacing w:before="8"/>
      </w:pPr>
    </w:p>
    <w:p>
      <w:pPr>
        <w:pStyle w:val="BodyText"/>
        <w:spacing w:line="20" w:lineRule="exact"/>
        <w:ind w:left="331"/>
        <w:rPr>
          <w:sz w:val="2"/>
        </w:rPr>
      </w:pPr>
      <w:r>
        <w:rPr>
          <w:sz w:val="2"/>
        </w:rPr>
        <w:pict>
          <v:group style="width:423.35pt;height:.5pt;mso-position-horizontal-relative:char;mso-position-vertical-relative:line" coordorigin="0,0" coordsize="8467,10">
            <v:shape style="position:absolute;left:0;top:0;width:8467;height:10" coordorigin="0,0" coordsize="8467,10" path="m2076,0l0,0,0,10,2076,10,2076,0xm3795,0l3786,0,3786,0,2086,0,2077,0,2077,10,2086,10,3786,10,3786,10,3795,10,3795,0xm6875,0l5327,0,5317,0,3795,0,3795,10,5317,10,5327,10,6875,10,6875,0xm8467,0l6885,0,6875,0,6875,10,6885,10,8467,10,846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tabs>
          <w:tab w:pos="2351" w:val="left" w:leader="none"/>
          <w:tab w:pos="4262" w:val="left" w:leader="none"/>
        </w:tabs>
        <w:spacing w:line="258" w:lineRule="exact"/>
        <w:ind w:left="361"/>
        <w:jc w:val="center"/>
      </w:pPr>
      <w:r>
        <w:rPr/>
        <w:t>Digester</w:t>
      </w:r>
      <w:r>
        <w:rPr>
          <w:spacing w:val="-2"/>
        </w:rPr>
        <w:t> </w:t>
      </w:r>
      <w:r>
        <w:rPr/>
        <w:t>Type</w:t>
        <w:tab/>
        <w:t>Total Solids</w:t>
        <w:tab/>
        <w:t>Water</w:t>
      </w:r>
    </w:p>
    <w:p>
      <w:pPr>
        <w:pStyle w:val="BodyText"/>
        <w:ind w:left="4261"/>
        <w:jc w:val="center"/>
      </w:pPr>
      <w:r>
        <w:rPr>
          <w:spacing w:val="-1"/>
        </w:rPr>
        <w:t>Requirement</w:t>
      </w:r>
    </w:p>
    <w:p>
      <w:pPr>
        <w:pStyle w:val="BodyText"/>
        <w:spacing w:line="258" w:lineRule="exact"/>
        <w:ind w:left="406"/>
      </w:pPr>
      <w:r>
        <w:rPr/>
        <w:br w:type="column"/>
      </w:r>
      <w:r>
        <w:rPr>
          <w:spacing w:val="-1"/>
        </w:rPr>
        <w:t>Hydraulic</w:t>
      </w:r>
    </w:p>
    <w:p>
      <w:pPr>
        <w:pStyle w:val="BodyText"/>
        <w:ind w:left="418"/>
      </w:pPr>
      <w:r>
        <w:rPr/>
        <w:t>Retention</w:t>
      </w:r>
    </w:p>
    <w:p>
      <w:pPr>
        <w:pStyle w:val="BodyText"/>
        <w:spacing w:line="258" w:lineRule="exact"/>
        <w:ind w:left="445"/>
      </w:pPr>
      <w:r>
        <w:rPr/>
        <w:br w:type="column"/>
      </w:r>
      <w:r>
        <w:rPr/>
        <w:t>Temperature</w:t>
      </w:r>
    </w:p>
    <w:p>
      <w:pPr>
        <w:spacing w:after="0" w:line="258" w:lineRule="exact"/>
        <w:sectPr>
          <w:type w:val="continuous"/>
          <w:pgSz w:w="11910" w:h="16840"/>
          <w:pgMar w:top="1420" w:bottom="1960" w:left="1680" w:right="0"/>
          <w:cols w:num="3" w:equalWidth="0">
            <w:col w:w="5500" w:space="40"/>
            <w:col w:w="1365" w:space="39"/>
            <w:col w:w="3286"/>
          </w:cols>
        </w:sectPr>
      </w:pPr>
    </w:p>
    <w:p>
      <w:pPr>
        <w:pStyle w:val="BodyText"/>
        <w:tabs>
          <w:tab w:pos="5842" w:val="left" w:leader="none"/>
          <w:tab w:pos="8798" w:val="left" w:leader="none"/>
        </w:tabs>
        <w:ind w:left="331"/>
      </w:pPr>
      <w:r>
        <w:rPr>
          <w:u w:val="single"/>
        </w:rPr>
        <w:t> </w:t>
        <w:tab/>
      </w:r>
      <w:r>
        <w:rPr>
          <w:u w:val="single"/>
        </w:rPr>
        <w:t>Time</w:t>
      </w:r>
      <w:r>
        <w:rPr>
          <w:spacing w:val="-2"/>
          <w:u w:val="single"/>
        </w:rPr>
        <w:t> </w:t>
      </w:r>
      <w:r>
        <w:rPr>
          <w:u w:val="single"/>
        </w:rPr>
        <w:t>(days)</w:t>
        <w:tab/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1469"/>
        <w:gridCol w:w="1622"/>
        <w:gridCol w:w="1420"/>
        <w:gridCol w:w="1496"/>
      </w:tblGrid>
      <w:tr>
        <w:trPr>
          <w:trHeight w:val="546" w:hRule="atLeast"/>
        </w:trPr>
        <w:tc>
          <w:tcPr>
            <w:tcW w:w="2199" w:type="dxa"/>
          </w:tcPr>
          <w:p>
            <w:pPr>
              <w:pStyle w:val="TableParagraph"/>
              <w:spacing w:line="266" w:lineRule="exact" w:before="0"/>
              <w:rPr>
                <w:sz w:val="24"/>
              </w:rPr>
            </w:pPr>
            <w:r>
              <w:rPr>
                <w:sz w:val="24"/>
              </w:rPr>
              <w:t>Covered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Lagoon</w:t>
            </w:r>
          </w:p>
        </w:tc>
        <w:tc>
          <w:tcPr>
            <w:tcW w:w="1469" w:type="dxa"/>
          </w:tcPr>
          <w:p>
            <w:pPr>
              <w:pStyle w:val="TableParagraph"/>
              <w:spacing w:line="266" w:lineRule="exact" w:before="0"/>
              <w:ind w:left="412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2%</w:t>
            </w:r>
          </w:p>
        </w:tc>
        <w:tc>
          <w:tcPr>
            <w:tcW w:w="1622" w:type="dxa"/>
          </w:tcPr>
          <w:p>
            <w:pPr>
              <w:pStyle w:val="TableParagraph"/>
              <w:spacing w:line="266" w:lineRule="exact" w:before="0"/>
              <w:ind w:left="392" w:right="371"/>
              <w:jc w:val="center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420" w:type="dxa"/>
          </w:tcPr>
          <w:p>
            <w:pPr>
              <w:pStyle w:val="TableParagraph"/>
              <w:spacing w:line="266" w:lineRule="exact" w:before="0"/>
              <w:ind w:left="367" w:right="293"/>
              <w:jc w:val="center"/>
              <w:rPr>
                <w:sz w:val="24"/>
              </w:rPr>
            </w:pPr>
            <w:r>
              <w:rPr>
                <w:spacing w:val="-9"/>
                <w:w w:val="115"/>
                <w:sz w:val="24"/>
              </w:rPr>
              <w:t>35 ±60</w:t>
            </w:r>
          </w:p>
        </w:tc>
        <w:tc>
          <w:tcPr>
            <w:tcW w:w="1496" w:type="dxa"/>
          </w:tcPr>
          <w:p>
            <w:pPr>
              <w:pStyle w:val="TableParagraph"/>
              <w:spacing w:line="266" w:lineRule="exact" w:before="0"/>
              <w:ind w:left="341" w:right="34"/>
              <w:jc w:val="center"/>
              <w:rPr>
                <w:sz w:val="24"/>
              </w:rPr>
            </w:pPr>
            <w:r>
              <w:rPr>
                <w:sz w:val="24"/>
              </w:rPr>
              <w:t>Ambient</w:t>
            </w:r>
          </w:p>
        </w:tc>
      </w:tr>
      <w:tr>
        <w:trPr>
          <w:trHeight w:val="966" w:hRule="atLeast"/>
        </w:trPr>
        <w:tc>
          <w:tcPr>
            <w:tcW w:w="2199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film</w:t>
            </w:r>
          </w:p>
        </w:tc>
        <w:tc>
          <w:tcPr>
            <w:tcW w:w="1469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412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2%</w:t>
            </w:r>
          </w:p>
        </w:tc>
        <w:tc>
          <w:tcPr>
            <w:tcW w:w="1622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392" w:right="371"/>
              <w:jc w:val="center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420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367" w:right="293"/>
              <w:jc w:val="center"/>
              <w:rPr>
                <w:sz w:val="24"/>
              </w:rPr>
            </w:pPr>
            <w:r>
              <w:rPr>
                <w:spacing w:val="-13"/>
                <w:w w:val="120"/>
                <w:sz w:val="24"/>
              </w:rPr>
              <w:t>2</w:t>
            </w:r>
            <w:r>
              <w:rPr>
                <w:spacing w:val="-12"/>
                <w:w w:val="120"/>
                <w:sz w:val="24"/>
              </w:rPr>
              <w:t> </w:t>
            </w:r>
            <w:r>
              <w:rPr>
                <w:spacing w:val="-13"/>
                <w:w w:val="125"/>
                <w:sz w:val="24"/>
              </w:rPr>
              <w:t>±4</w:t>
            </w:r>
          </w:p>
        </w:tc>
        <w:tc>
          <w:tcPr>
            <w:tcW w:w="1496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306" w:right="90" w:firstLine="86"/>
              <w:rPr>
                <w:sz w:val="24"/>
              </w:rPr>
            </w:pPr>
            <w:r>
              <w:rPr>
                <w:sz w:val="24"/>
              </w:rPr>
              <w:t>Ambient/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Mesophilic</w:t>
            </w:r>
          </w:p>
        </w:tc>
      </w:tr>
      <w:tr>
        <w:trPr>
          <w:trHeight w:val="1068" w:hRule="atLeast"/>
        </w:trPr>
        <w:tc>
          <w:tcPr>
            <w:tcW w:w="2199" w:type="dxa"/>
          </w:tcPr>
          <w:p>
            <w:pPr>
              <w:pStyle w:val="TableParagraph"/>
              <w:ind w:right="288"/>
              <w:jc w:val="both"/>
              <w:rPr>
                <w:sz w:val="24"/>
              </w:rPr>
            </w:pPr>
            <w:r>
              <w:rPr>
                <w:sz w:val="24"/>
              </w:rPr>
              <w:t>Upflow Anaerobic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Sludge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Blanket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(UASB)</w:t>
            </w:r>
          </w:p>
        </w:tc>
        <w:tc>
          <w:tcPr>
            <w:tcW w:w="1469" w:type="dxa"/>
          </w:tcPr>
          <w:p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5%</w:t>
            </w:r>
          </w:p>
        </w:tc>
        <w:tc>
          <w:tcPr>
            <w:tcW w:w="1622" w:type="dxa"/>
          </w:tcPr>
          <w:p>
            <w:pPr>
              <w:pStyle w:val="TableParagraph"/>
              <w:ind w:left="392" w:right="371"/>
              <w:jc w:val="center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420" w:type="dxa"/>
          </w:tcPr>
          <w:p>
            <w:pPr>
              <w:pStyle w:val="TableParagraph"/>
              <w:ind w:left="367" w:right="293"/>
              <w:jc w:val="center"/>
              <w:rPr>
                <w:sz w:val="24"/>
              </w:rPr>
            </w:pPr>
            <w:r>
              <w:rPr>
                <w:spacing w:val="-13"/>
                <w:w w:val="120"/>
                <w:sz w:val="24"/>
              </w:rPr>
              <w:t>1</w:t>
            </w:r>
            <w:r>
              <w:rPr>
                <w:spacing w:val="-12"/>
                <w:w w:val="120"/>
                <w:sz w:val="24"/>
              </w:rPr>
              <w:t> </w:t>
            </w:r>
            <w:r>
              <w:rPr>
                <w:spacing w:val="-13"/>
                <w:w w:val="125"/>
                <w:sz w:val="24"/>
              </w:rPr>
              <w:t>±2</w:t>
            </w:r>
          </w:p>
        </w:tc>
        <w:tc>
          <w:tcPr>
            <w:tcW w:w="1496" w:type="dxa"/>
          </w:tcPr>
          <w:p>
            <w:pPr>
              <w:pStyle w:val="TableParagraph"/>
              <w:ind w:left="341" w:right="34"/>
              <w:jc w:val="center"/>
              <w:rPr>
                <w:sz w:val="24"/>
              </w:rPr>
            </w:pPr>
            <w:r>
              <w:rPr>
                <w:sz w:val="24"/>
              </w:rPr>
              <w:t>Mesophilic</w:t>
            </w:r>
          </w:p>
        </w:tc>
      </w:tr>
      <w:tr>
        <w:trPr>
          <w:trHeight w:val="1068" w:hRule="atLeast"/>
        </w:trPr>
        <w:tc>
          <w:tcPr>
            <w:tcW w:w="2199" w:type="dxa"/>
          </w:tcPr>
          <w:p>
            <w:pPr>
              <w:pStyle w:val="TableParagraph"/>
              <w:tabs>
                <w:tab w:pos="1414" w:val="left" w:leader="none"/>
              </w:tabs>
              <w:spacing w:before="97"/>
              <w:ind w:right="288"/>
              <w:rPr>
                <w:sz w:val="24"/>
              </w:rPr>
            </w:pPr>
            <w:r>
              <w:rPr>
                <w:sz w:val="24"/>
              </w:rPr>
              <w:t>Continuously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Stirred</w:t>
              <w:tab/>
            </w:r>
            <w:r>
              <w:rPr>
                <w:spacing w:val="-1"/>
                <w:sz w:val="24"/>
              </w:rPr>
              <w:t>Tank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(CSTR)</w:t>
            </w:r>
          </w:p>
        </w:tc>
        <w:tc>
          <w:tcPr>
            <w:tcW w:w="1469" w:type="dxa"/>
          </w:tcPr>
          <w:p>
            <w:pPr>
              <w:pStyle w:val="TableParagraph"/>
              <w:spacing w:before="97"/>
              <w:ind w:left="0" w:right="480"/>
              <w:jc w:val="right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10%</w:t>
            </w:r>
          </w:p>
        </w:tc>
        <w:tc>
          <w:tcPr>
            <w:tcW w:w="1622" w:type="dxa"/>
          </w:tcPr>
          <w:p>
            <w:pPr>
              <w:pStyle w:val="TableParagraph"/>
              <w:spacing w:before="97"/>
              <w:ind w:left="396" w:right="371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420" w:type="dxa"/>
          </w:tcPr>
          <w:p>
            <w:pPr>
              <w:pStyle w:val="TableParagraph"/>
              <w:spacing w:before="97"/>
              <w:ind w:left="365" w:right="293"/>
              <w:jc w:val="center"/>
              <w:rPr>
                <w:sz w:val="24"/>
              </w:rPr>
            </w:pPr>
            <w:r>
              <w:rPr>
                <w:sz w:val="24"/>
              </w:rPr>
              <w:t>20 -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1496" w:type="dxa"/>
          </w:tcPr>
          <w:p>
            <w:pPr>
              <w:pStyle w:val="TableParagraph"/>
              <w:spacing w:before="97"/>
              <w:ind w:left="341" w:right="34"/>
              <w:jc w:val="center"/>
              <w:rPr>
                <w:sz w:val="24"/>
              </w:rPr>
            </w:pPr>
            <w:r>
              <w:rPr>
                <w:sz w:val="24"/>
              </w:rPr>
              <w:t>Mesophilic</w:t>
            </w:r>
          </w:p>
        </w:tc>
      </w:tr>
      <w:tr>
        <w:trPr>
          <w:trHeight w:val="551" w:hRule="atLeast"/>
        </w:trPr>
        <w:tc>
          <w:tcPr>
            <w:tcW w:w="219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Plug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</w:p>
        </w:tc>
        <w:tc>
          <w:tcPr>
            <w:tcW w:w="1469" w:type="dxa"/>
          </w:tcPr>
          <w:p>
            <w:pPr>
              <w:pStyle w:val="TableParagraph"/>
              <w:ind w:left="0" w:right="480"/>
              <w:jc w:val="right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14%</w:t>
            </w:r>
          </w:p>
        </w:tc>
        <w:tc>
          <w:tcPr>
            <w:tcW w:w="1622" w:type="dxa"/>
          </w:tcPr>
          <w:p>
            <w:pPr>
              <w:pStyle w:val="TableParagraph"/>
              <w:ind w:left="395" w:right="371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420" w:type="dxa"/>
          </w:tcPr>
          <w:p>
            <w:pPr>
              <w:pStyle w:val="TableParagraph"/>
              <w:ind w:left="365" w:right="293"/>
              <w:jc w:val="center"/>
              <w:rPr>
                <w:sz w:val="24"/>
              </w:rPr>
            </w:pPr>
            <w:r>
              <w:rPr>
                <w:sz w:val="24"/>
              </w:rPr>
              <w:t>20 -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496" w:type="dxa"/>
          </w:tcPr>
          <w:p>
            <w:pPr>
              <w:pStyle w:val="TableParagraph"/>
              <w:ind w:left="341" w:right="34"/>
              <w:jc w:val="center"/>
              <w:rPr>
                <w:sz w:val="24"/>
              </w:rPr>
            </w:pPr>
            <w:r>
              <w:rPr>
                <w:sz w:val="24"/>
              </w:rPr>
              <w:t>Mesophilic</w:t>
            </w:r>
          </w:p>
        </w:tc>
      </w:tr>
      <w:tr>
        <w:trPr>
          <w:trHeight w:val="408" w:hRule="atLeast"/>
        </w:trPr>
        <w:tc>
          <w:tcPr>
            <w:tcW w:w="21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Batch</w:t>
            </w:r>
          </w:p>
        </w:tc>
        <w:tc>
          <w:tcPr>
            <w:tcW w:w="1469" w:type="dxa"/>
          </w:tcPr>
          <w:p>
            <w:pPr>
              <w:pStyle w:val="TableParagraph"/>
              <w:spacing w:line="256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10-15%</w:t>
            </w:r>
          </w:p>
        </w:tc>
        <w:tc>
          <w:tcPr>
            <w:tcW w:w="1622" w:type="dxa"/>
          </w:tcPr>
          <w:p>
            <w:pPr>
              <w:pStyle w:val="TableParagraph"/>
              <w:spacing w:line="256" w:lineRule="exact"/>
              <w:ind w:left="395" w:right="371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420" w:type="dxa"/>
          </w:tcPr>
          <w:p>
            <w:pPr>
              <w:pStyle w:val="TableParagraph"/>
              <w:spacing w:line="256" w:lineRule="exact"/>
              <w:ind w:left="365" w:right="293"/>
              <w:jc w:val="center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496" w:type="dxa"/>
          </w:tcPr>
          <w:p>
            <w:pPr>
              <w:pStyle w:val="TableParagraph"/>
              <w:spacing w:line="256" w:lineRule="exact"/>
              <w:ind w:left="341" w:right="34"/>
              <w:jc w:val="center"/>
              <w:rPr>
                <w:sz w:val="24"/>
              </w:rPr>
            </w:pPr>
            <w:r>
              <w:rPr>
                <w:sz w:val="24"/>
              </w:rPr>
              <w:t>Mesophilic</w:t>
            </w: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rect style="position:absolute;margin-left:99.864006pt;margin-top:14.174951pt;width:424.06002pt;height:.479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type w:val="continuous"/>
          <w:pgSz w:w="11910" w:h="16840"/>
          <w:pgMar w:top="1420" w:bottom="1960" w:left="1680" w:right="0"/>
        </w:sectPr>
      </w:pPr>
    </w:p>
    <w:p>
      <w:pPr>
        <w:pStyle w:val="BodyText"/>
        <w:tabs>
          <w:tab w:pos="1873" w:val="left" w:leader="none"/>
        </w:tabs>
        <w:spacing w:before="63"/>
        <w:ind w:left="439" w:right="38"/>
      </w:pPr>
      <w:r>
        <w:rPr/>
        <w:pict>
          <v:shape style="position:absolute;margin-left:100.580002pt;margin-top:3.053084pt;width:423.35pt;height:.5pt;mso-position-horizontal-relative:page;mso-position-vertical-relative:paragraph;z-index:15740416" coordorigin="2012,61" coordsize="8467,10" path="m4088,61l2012,61,2012,71,4088,71,4088,61xm5807,61l5797,61,5797,61,4098,61,4088,61,4088,71,4098,71,5797,71,5797,71,5807,71,5807,61xm8887,61l7338,61,7329,61,5807,61,5807,71,7329,71,7338,71,8887,71,8887,61xm10478,61l8896,61,8887,61,8887,71,8896,71,10478,71,10478,61xe" filled="true" fillcolor="#000000" stroked="false">
            <v:path arrowok="t"/>
            <v:fill type="solid"/>
            <w10:wrap type="none"/>
          </v:shape>
        </w:pict>
      </w:r>
      <w:r>
        <w:rPr/>
        <w:t>Continuous</w:t>
        <w:tab/>
      </w:r>
      <w:r>
        <w:rPr>
          <w:spacing w:val="-1"/>
        </w:rPr>
        <w:t>one-</w:t>
      </w:r>
      <w:r>
        <w:rPr>
          <w:spacing w:val="-57"/>
        </w:rPr>
        <w:t> </w:t>
      </w:r>
      <w:r>
        <w:rPr/>
        <w:t>stage;</w:t>
      </w:r>
      <w:r>
        <w:rPr>
          <w:spacing w:val="1"/>
        </w:rPr>
        <w:t> </w:t>
      </w:r>
      <w:r>
        <w:rPr/>
        <w:t>fixed</w:t>
      </w:r>
      <w:r>
        <w:rPr>
          <w:spacing w:val="-1"/>
        </w:rPr>
        <w:t> </w:t>
      </w:r>
      <w:r>
        <w:rPr/>
        <w:t>dome</w:t>
      </w:r>
    </w:p>
    <w:p>
      <w:pPr>
        <w:pStyle w:val="BodyText"/>
        <w:tabs>
          <w:tab w:pos="2160" w:val="left" w:leader="none"/>
          <w:tab w:pos="3584" w:val="left" w:leader="none"/>
          <w:tab w:pos="4959" w:val="left" w:leader="none"/>
        </w:tabs>
        <w:spacing w:before="63"/>
        <w:ind w:left="439"/>
      </w:pPr>
      <w:r>
        <w:rPr/>
        <w:br w:type="column"/>
      </w:r>
      <w:r>
        <w:rPr/>
        <w:t>&lt;</w:t>
      </w:r>
      <w:r>
        <w:rPr>
          <w:spacing w:val="-1"/>
        </w:rPr>
        <w:t> </w:t>
      </w:r>
      <w:r>
        <w:rPr/>
        <w:t>10%</w:t>
        <w:tab/>
        <w:t>Low</w:t>
        <w:tab/>
        <w:t>25-100</w:t>
        <w:tab/>
        <w:t>Mesophilic</w:t>
      </w:r>
    </w:p>
    <w:p>
      <w:pPr>
        <w:spacing w:after="0"/>
        <w:sectPr>
          <w:pgSz w:w="11910" w:h="16840"/>
          <w:pgMar w:header="0" w:footer="1059" w:top="1360" w:bottom="1240" w:left="1680" w:right="0"/>
          <w:cols w:num="2" w:equalWidth="0">
            <w:col w:w="2341" w:space="160"/>
            <w:col w:w="7729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420" w:bottom="1960" w:left="1680" w:right="0"/>
        </w:sectPr>
      </w:pPr>
    </w:p>
    <w:p>
      <w:pPr>
        <w:pStyle w:val="BodyText"/>
        <w:spacing w:before="90"/>
        <w:ind w:left="439" w:right="38"/>
        <w:jc w:val="both"/>
      </w:pPr>
      <w:r>
        <w:rPr/>
        <w:t>Continuous</w:t>
      </w:r>
      <w:r>
        <w:rPr>
          <w:spacing w:val="1"/>
        </w:rPr>
        <w:t> </w:t>
      </w:r>
      <w:r>
        <w:rPr/>
        <w:t>one-</w:t>
      </w:r>
      <w:r>
        <w:rPr>
          <w:spacing w:val="-57"/>
        </w:rPr>
        <w:t> </w:t>
      </w:r>
      <w:r>
        <w:rPr/>
        <w:t>stage;</w:t>
      </w:r>
      <w:r>
        <w:rPr>
          <w:spacing w:val="1"/>
        </w:rPr>
        <w:t> </w:t>
      </w:r>
      <w:r>
        <w:rPr/>
        <w:t>moving</w:t>
      </w:r>
      <w:r>
        <w:rPr>
          <w:spacing w:val="-57"/>
        </w:rPr>
        <w:t> </w:t>
      </w:r>
      <w:r>
        <w:rPr/>
        <w:t>dome</w:t>
      </w:r>
    </w:p>
    <w:p>
      <w:pPr>
        <w:pStyle w:val="BodyText"/>
        <w:tabs>
          <w:tab w:pos="2160" w:val="left" w:leader="none"/>
          <w:tab w:pos="3584" w:val="left" w:leader="none"/>
          <w:tab w:pos="4959" w:val="left" w:leader="none"/>
        </w:tabs>
        <w:spacing w:before="90"/>
        <w:ind w:left="439"/>
      </w:pPr>
      <w:r>
        <w:rPr/>
        <w:br w:type="column"/>
      </w:r>
      <w:r>
        <w:rPr/>
        <w:t>&lt;</w:t>
      </w:r>
      <w:r>
        <w:rPr>
          <w:spacing w:val="-1"/>
        </w:rPr>
        <w:t> </w:t>
      </w:r>
      <w:r>
        <w:rPr/>
        <w:t>10%</w:t>
        <w:tab/>
        <w:t>Low</w:t>
        <w:tab/>
        <w:t>25-100</w:t>
        <w:tab/>
        <w:t>Mesophilic</w:t>
      </w:r>
    </w:p>
    <w:p>
      <w:pPr>
        <w:spacing w:after="0"/>
        <w:sectPr>
          <w:type w:val="continuous"/>
          <w:pgSz w:w="11910" w:h="16840"/>
          <w:pgMar w:top="1420" w:bottom="1960" w:left="1680" w:right="0"/>
          <w:cols w:num="2" w:equalWidth="0">
            <w:col w:w="2341" w:space="160"/>
            <w:col w:w="7729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420" w:bottom="1960" w:left="1680" w:right="0"/>
        </w:sectPr>
      </w:pPr>
    </w:p>
    <w:p>
      <w:pPr>
        <w:pStyle w:val="BodyText"/>
        <w:tabs>
          <w:tab w:pos="1576" w:val="left" w:leader="none"/>
          <w:tab w:pos="1873" w:val="left" w:leader="none"/>
        </w:tabs>
        <w:spacing w:before="90"/>
        <w:ind w:left="439" w:right="38"/>
      </w:pPr>
      <w:r>
        <w:rPr/>
        <w:t>Continuous</w:t>
        <w:tab/>
        <w:tab/>
      </w:r>
      <w:r>
        <w:rPr>
          <w:spacing w:val="-1"/>
        </w:rPr>
        <w:t>one-</w:t>
      </w:r>
      <w:r>
        <w:rPr>
          <w:spacing w:val="-57"/>
        </w:rPr>
        <w:t> </w:t>
      </w:r>
      <w:r>
        <w:rPr/>
        <w:t>stage;</w:t>
        <w:tab/>
        <w:t>balloon</w:t>
      </w:r>
    </w:p>
    <w:p>
      <w:pPr>
        <w:pStyle w:val="BodyText"/>
        <w:tabs>
          <w:tab w:pos="2160" w:val="left" w:leader="none"/>
          <w:tab w:pos="3584" w:val="left" w:leader="none"/>
          <w:tab w:pos="4959" w:val="left" w:leader="none"/>
        </w:tabs>
        <w:spacing w:before="90"/>
        <w:ind w:left="439"/>
      </w:pPr>
      <w:r>
        <w:rPr/>
        <w:br w:type="column"/>
      </w:r>
      <w:r>
        <w:rPr/>
        <w:t>&lt;</w:t>
      </w:r>
      <w:r>
        <w:rPr>
          <w:spacing w:val="-1"/>
        </w:rPr>
        <w:t> </w:t>
      </w:r>
      <w:r>
        <w:rPr/>
        <w:t>10%</w:t>
        <w:tab/>
        <w:t>Low</w:t>
        <w:tab/>
        <w:t>25-100</w:t>
        <w:tab/>
        <w:t>Mesophilic</w:t>
      </w:r>
    </w:p>
    <w:p>
      <w:pPr>
        <w:spacing w:after="0"/>
        <w:sectPr>
          <w:type w:val="continuous"/>
          <w:pgSz w:w="11910" w:h="16840"/>
          <w:pgMar w:top="1420" w:bottom="1960" w:left="1680" w:right="0"/>
          <w:cols w:num="2" w:equalWidth="0">
            <w:col w:w="2341" w:space="160"/>
            <w:col w:w="7729"/>
          </w:cols>
        </w:sectPr>
      </w:pPr>
    </w:p>
    <w:p>
      <w:pPr>
        <w:pStyle w:val="BodyText"/>
        <w:tabs>
          <w:tab w:pos="8798" w:val="left" w:leader="none"/>
        </w:tabs>
        <w:ind w:left="317"/>
      </w:pPr>
      <w:r>
        <w:rPr>
          <w:u w:val="single"/>
        </w:rPr>
        <w:t> </w:t>
      </w:r>
      <w:r>
        <w:rPr>
          <w:spacing w:val="2"/>
          <w:u w:val="single"/>
        </w:rPr>
        <w:t> </w:t>
      </w:r>
      <w:r>
        <w:rPr>
          <w:u w:val="single"/>
        </w:rPr>
        <w:t>dome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8"/>
        </w:numPr>
        <w:tabs>
          <w:tab w:pos="1839" w:val="left" w:leader="none"/>
          <w:tab w:pos="1840" w:val="left" w:leader="none"/>
        </w:tabs>
        <w:spacing w:line="240" w:lineRule="auto" w:before="90" w:after="0"/>
        <w:ind w:left="1839" w:right="0" w:hanging="1504"/>
        <w:jc w:val="both"/>
        <w:rPr>
          <w:i/>
          <w:sz w:val="24"/>
        </w:rPr>
      </w:pPr>
      <w:r>
        <w:rPr>
          <w:i/>
          <w:sz w:val="24"/>
        </w:rPr>
        <w:t>Waste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particle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size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6" w:right="1434"/>
        <w:jc w:val="both"/>
      </w:pPr>
      <w:r>
        <w:rPr/>
        <w:t>The particle size of MSW affects the biological transformation of the waste and hence,</w:t>
      </w:r>
      <w:r>
        <w:rPr>
          <w:spacing w:val="1"/>
        </w:rPr>
        <w:t> </w:t>
      </w:r>
      <w:r>
        <w:rPr/>
        <w:t>equipment sizing. For a container filled with particles, reducing the individual particle-</w:t>
      </w:r>
      <w:r>
        <w:rPr>
          <w:spacing w:val="1"/>
        </w:rPr>
        <w:t> </w:t>
      </w:r>
      <w:r>
        <w:rPr/>
        <w:t>size increases the total surface area of the particles in the container. This is desirable for</w:t>
      </w:r>
      <w:r>
        <w:rPr>
          <w:spacing w:val="-57"/>
        </w:rPr>
        <w:t> </w:t>
      </w:r>
      <w:r>
        <w:rPr/>
        <w:t>the process operation, as decomposition occurs on the surface of the organic materials.</w:t>
      </w:r>
      <w:r>
        <w:rPr>
          <w:spacing w:val="1"/>
        </w:rPr>
        <w:t> </w:t>
      </w:r>
      <w:r>
        <w:rPr/>
        <w:t>(Richard, 1998). The relatively-large particle sizes of MSW according to Kiely (1998),</w:t>
      </w:r>
      <w:r>
        <w:rPr>
          <w:spacing w:val="1"/>
        </w:rPr>
        <w:t> </w:t>
      </w:r>
      <w:r>
        <w:rPr/>
        <w:t>considerably retard decomposition; hence the necessity for the reduction of the average</w:t>
      </w:r>
      <w:r>
        <w:rPr>
          <w:spacing w:val="1"/>
        </w:rPr>
        <w:t> </w:t>
      </w:r>
      <w:r>
        <w:rPr/>
        <w:t>particle size of the MSW. The particle size reduction can be achieved by shredding,</w:t>
      </w:r>
      <w:r>
        <w:rPr>
          <w:spacing w:val="1"/>
        </w:rPr>
        <w:t> </w:t>
      </w:r>
      <w:r>
        <w:rPr/>
        <w:t>grinding or pulping of the waste feedstock with the ultimate objective of presenting a</w:t>
      </w:r>
      <w:r>
        <w:rPr>
          <w:spacing w:val="1"/>
        </w:rPr>
        <w:t> </w:t>
      </w:r>
      <w:r>
        <w:rPr/>
        <w:t>larger surface area for microbial activity to occur; and hence improve the efficiency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 (Agunwamba, 2001)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776" w:val="left" w:leader="none"/>
          <w:tab w:pos="1777" w:val="left" w:leader="none"/>
        </w:tabs>
        <w:spacing w:line="240" w:lineRule="auto" w:before="0" w:after="0"/>
        <w:ind w:left="1777" w:right="0" w:hanging="1441"/>
        <w:jc w:val="both"/>
        <w:rPr>
          <w:i/>
          <w:sz w:val="24"/>
        </w:rPr>
      </w:pPr>
      <w:r>
        <w:rPr>
          <w:i/>
          <w:sz w:val="24"/>
        </w:rPr>
        <w:t>Mixing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6" w:right="1435"/>
        <w:jc w:val="both"/>
      </w:pPr>
      <w:r>
        <w:rPr/>
        <w:t>Mixing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(Tchobanoglous and Burton, 1991). It is desirable to maintain uniformity of substrate</w:t>
      </w:r>
      <w:r>
        <w:rPr>
          <w:spacing w:val="1"/>
        </w:rPr>
        <w:t> </w:t>
      </w:r>
      <w:r>
        <w:rPr/>
        <w:t>concentration, temperature and other environmental factors as well as prevent scum</w:t>
      </w:r>
      <w:r>
        <w:rPr>
          <w:spacing w:val="1"/>
        </w:rPr>
        <w:t> </w:t>
      </w:r>
      <w:r>
        <w:rPr/>
        <w:t>formation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solids</w:t>
      </w:r>
      <w:r>
        <w:rPr>
          <w:spacing w:val="-10"/>
        </w:rPr>
        <w:t> </w:t>
      </w:r>
      <w:r>
        <w:rPr/>
        <w:t>deposition</w:t>
      </w:r>
      <w:r>
        <w:rPr>
          <w:spacing w:val="-10"/>
        </w:rPr>
        <w:t> </w:t>
      </w:r>
      <w:r>
        <w:rPr/>
        <w:t>(Agunwamba,</w:t>
      </w:r>
      <w:r>
        <w:rPr>
          <w:spacing w:val="-11"/>
        </w:rPr>
        <w:t> </w:t>
      </w:r>
      <w:r>
        <w:rPr/>
        <w:t>2001).</w:t>
      </w:r>
      <w:r>
        <w:rPr>
          <w:spacing w:val="-10"/>
        </w:rPr>
        <w:t> </w:t>
      </w:r>
      <w:r>
        <w:rPr/>
        <w:t>Mixing</w:t>
      </w:r>
      <w:r>
        <w:rPr>
          <w:spacing w:val="-13"/>
        </w:rPr>
        <w:t> </w:t>
      </w:r>
      <w:r>
        <w:rPr/>
        <w:t>does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take</w:t>
      </w:r>
      <w:r>
        <w:rPr>
          <w:spacing w:val="-9"/>
        </w:rPr>
        <w:t> </w:t>
      </w:r>
      <w:r>
        <w:rPr/>
        <w:t>place</w:t>
      </w:r>
      <w:r>
        <w:rPr>
          <w:spacing w:val="-58"/>
        </w:rPr>
        <w:t> </w:t>
      </w:r>
      <w:r>
        <w:rPr/>
        <w:t>continuously.</w:t>
      </w:r>
      <w:r>
        <w:rPr>
          <w:spacing w:val="-9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often</w:t>
      </w:r>
      <w:r>
        <w:rPr>
          <w:spacing w:val="-11"/>
        </w:rPr>
        <w:t> </w:t>
      </w:r>
      <w:r>
        <w:rPr/>
        <w:t>better</w:t>
      </w:r>
      <w:r>
        <w:rPr>
          <w:spacing w:val="-11"/>
        </w:rPr>
        <w:t> </w:t>
      </w:r>
      <w:r>
        <w:rPr/>
        <w:t>intermittently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may</w:t>
      </w:r>
      <w:r>
        <w:rPr>
          <w:spacing w:val="-13"/>
        </w:rPr>
        <w:t> </w:t>
      </w:r>
      <w:r>
        <w:rPr/>
        <w:t>be</w:t>
      </w:r>
      <w:r>
        <w:rPr>
          <w:spacing w:val="-6"/>
        </w:rPr>
        <w:t> </w:t>
      </w:r>
      <w:r>
        <w:rPr/>
        <w:t>carried</w:t>
      </w:r>
      <w:r>
        <w:rPr>
          <w:spacing w:val="-11"/>
        </w:rPr>
        <w:t> </w:t>
      </w:r>
      <w:r>
        <w:rPr/>
        <w:t>out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just</w:t>
      </w:r>
      <w:r>
        <w:rPr>
          <w:spacing w:val="-10"/>
        </w:rPr>
        <w:t> </w:t>
      </w:r>
      <w:r>
        <w:rPr/>
        <w:t>several</w:t>
      </w:r>
      <w:r>
        <w:rPr>
          <w:spacing w:val="-10"/>
        </w:rPr>
        <w:t> </w:t>
      </w:r>
      <w:r>
        <w:rPr/>
        <w:t>times</w:t>
      </w:r>
      <w:r>
        <w:rPr>
          <w:spacing w:val="-58"/>
        </w:rPr>
        <w:t> </w:t>
      </w:r>
      <w:r>
        <w:rPr/>
        <w:t>a day depending on the type of reactor, the type of agitator used and the total solids</w:t>
      </w:r>
      <w:r>
        <w:rPr>
          <w:spacing w:val="1"/>
        </w:rPr>
        <w:t> </w:t>
      </w:r>
      <w:r>
        <w:rPr/>
        <w:t>content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feedstock,</w:t>
      </w:r>
      <w:r>
        <w:rPr>
          <w:spacing w:val="27"/>
        </w:rPr>
        <w:t> </w:t>
      </w:r>
      <w:r>
        <w:rPr/>
        <w:t>(Burton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Turner,</w:t>
      </w:r>
      <w:r>
        <w:rPr>
          <w:spacing w:val="26"/>
        </w:rPr>
        <w:t> </w:t>
      </w:r>
      <w:r>
        <w:rPr/>
        <w:t>2003).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prevent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need</w:t>
      </w:r>
      <w:r>
        <w:rPr>
          <w:spacing w:val="25"/>
        </w:rPr>
        <w:t> </w:t>
      </w:r>
      <w:r>
        <w:rPr/>
        <w:t>for</w:t>
      </w:r>
      <w:r>
        <w:rPr>
          <w:spacing w:val="22"/>
        </w:rPr>
        <w:t> </w:t>
      </w:r>
      <w:r>
        <w:rPr/>
        <w:t>moving</w:t>
      </w:r>
    </w:p>
    <w:p>
      <w:pPr>
        <w:spacing w:after="0" w:line="480" w:lineRule="auto"/>
        <w:jc w:val="both"/>
        <w:sectPr>
          <w:type w:val="continuous"/>
          <w:pgSz w:w="11910" w:h="16840"/>
          <w:pgMar w:top="1420" w:bottom="1960" w:left="1680" w:right="0"/>
        </w:sectPr>
      </w:pPr>
    </w:p>
    <w:p>
      <w:pPr>
        <w:pStyle w:val="BodyText"/>
        <w:spacing w:line="480" w:lineRule="auto" w:before="74"/>
        <w:ind w:left="336" w:right="1438"/>
        <w:jc w:val="both"/>
      </w:pPr>
      <w:r>
        <w:rPr/>
        <w:t>parts within the reactor, the recirculation of biogas through the bottom of the reactor or</w:t>
      </w:r>
      <w:r>
        <w:rPr>
          <w:spacing w:val="1"/>
        </w:rPr>
        <w:t> </w:t>
      </w:r>
      <w:r>
        <w:rPr/>
        <w:t>hydraulic mixing by recirculation of the digestate with a pump can be used to achieve</w:t>
      </w:r>
      <w:r>
        <w:rPr>
          <w:spacing w:val="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mixing.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836" w:val="left" w:leader="none"/>
          <w:tab w:pos="1837" w:val="left" w:leader="none"/>
        </w:tabs>
        <w:spacing w:line="240" w:lineRule="auto" w:before="0" w:after="0"/>
        <w:ind w:left="1837" w:right="0" w:hanging="1501"/>
        <w:jc w:val="both"/>
        <w:rPr>
          <w:i/>
          <w:sz w:val="24"/>
        </w:rPr>
      </w:pPr>
      <w:r>
        <w:rPr>
          <w:i/>
          <w:sz w:val="24"/>
        </w:rPr>
        <w:t>Loading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into the digester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(OLR)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6" w:right="1434"/>
        <w:jc w:val="both"/>
      </w:pPr>
      <w:r>
        <w:rPr/>
        <w:t>The organic loading rate (OLR) represents the amount of volatile solids being fed into</w:t>
      </w:r>
      <w:r>
        <w:rPr>
          <w:spacing w:val="1"/>
        </w:rPr>
        <w:t> </w:t>
      </w:r>
      <w:r>
        <w:rPr/>
        <w:t>the digester each day (Mattocks, 1984). Volatile solids represent that portion of the</w:t>
      </w:r>
      <w:r>
        <w:rPr>
          <w:spacing w:val="1"/>
        </w:rPr>
        <w:t> </w:t>
      </w:r>
      <w:r>
        <w:rPr/>
        <w:t>organic solids that can be digested while the remainder of the solids is fixed. The fixed</w:t>
      </w:r>
      <w:r>
        <w:rPr>
          <w:spacing w:val="1"/>
        </w:rPr>
        <w:t> </w:t>
      </w:r>
      <w:r>
        <w:rPr/>
        <w:t>solids and a portion of the volatile solids are non-biodegradable. The actual loading rate</w:t>
      </w:r>
      <w:r>
        <w:rPr>
          <w:spacing w:val="-57"/>
        </w:rPr>
        <w:t> </w:t>
      </w:r>
      <w:r>
        <w:rPr/>
        <w:t>depends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wastes</w:t>
      </w:r>
      <w:r>
        <w:rPr>
          <w:spacing w:val="-8"/>
        </w:rPr>
        <w:t> </w:t>
      </w:r>
      <w:r>
        <w:rPr/>
        <w:t>fed</w:t>
      </w:r>
      <w:r>
        <w:rPr>
          <w:spacing w:val="-8"/>
        </w:rPr>
        <w:t> </w:t>
      </w:r>
      <w:r>
        <w:rPr/>
        <w:t>into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digester</w:t>
      </w:r>
      <w:r>
        <w:rPr>
          <w:spacing w:val="-9"/>
        </w:rPr>
        <w:t> </w:t>
      </w:r>
      <w:r>
        <w:rPr/>
        <w:t>because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types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waste</w:t>
      </w:r>
      <w:r>
        <w:rPr>
          <w:spacing w:val="-9"/>
        </w:rPr>
        <w:t> </w:t>
      </w:r>
      <w:r>
        <w:rPr/>
        <w:t>determine</w:t>
      </w:r>
      <w:r>
        <w:rPr>
          <w:spacing w:val="-58"/>
        </w:rPr>
        <w:t> </w:t>
      </w:r>
      <w:r>
        <w:rPr/>
        <w:t>the</w:t>
      </w:r>
      <w:r>
        <w:rPr>
          <w:spacing w:val="-11"/>
        </w:rPr>
        <w:t> </w:t>
      </w:r>
      <w:r>
        <w:rPr/>
        <w:t>level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biochemical</w:t>
      </w:r>
      <w:r>
        <w:rPr>
          <w:spacing w:val="-10"/>
        </w:rPr>
        <w:t> </w:t>
      </w:r>
      <w:r>
        <w:rPr/>
        <w:t>activity</w:t>
      </w:r>
      <w:r>
        <w:rPr>
          <w:spacing w:val="-15"/>
        </w:rPr>
        <w:t> </w:t>
      </w:r>
      <w:r>
        <w:rPr/>
        <w:t>that</w:t>
      </w:r>
      <w:r>
        <w:rPr>
          <w:spacing w:val="-10"/>
        </w:rPr>
        <w:t> </w:t>
      </w:r>
      <w:r>
        <w:rPr/>
        <w:t>will</w:t>
      </w:r>
      <w:r>
        <w:rPr>
          <w:spacing w:val="-9"/>
        </w:rPr>
        <w:t> </w:t>
      </w:r>
      <w:r>
        <w:rPr/>
        <w:t>occur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digester.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loading</w:t>
      </w:r>
      <w:r>
        <w:rPr>
          <w:spacing w:val="-10"/>
        </w:rPr>
        <w:t> </w:t>
      </w:r>
      <w:r>
        <w:rPr/>
        <w:t>rate</w:t>
      </w:r>
      <w:r>
        <w:rPr>
          <w:spacing w:val="-11"/>
        </w:rPr>
        <w:t> </w:t>
      </w:r>
      <w:r>
        <w:rPr/>
        <w:t>therefore</w:t>
      </w:r>
      <w:r>
        <w:rPr>
          <w:spacing w:val="-57"/>
        </w:rPr>
        <w:t> </w:t>
      </w:r>
      <w:r>
        <w:rPr/>
        <w:t>is very critical to the digester design as it determines the digester volume and indeed the</w:t>
      </w:r>
      <w:r>
        <w:rPr>
          <w:spacing w:val="-58"/>
        </w:rPr>
        <w:t> </w:t>
      </w:r>
      <w:r>
        <w:rPr/>
        <w:t>overall</w:t>
      </w:r>
      <w:r>
        <w:rPr>
          <w:spacing w:val="-1"/>
        </w:rPr>
        <w:t> </w:t>
      </w:r>
      <w:r>
        <w:rPr/>
        <w:t>process-performance.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336" w:right="1437"/>
        <w:jc w:val="both"/>
      </w:pPr>
      <w:r>
        <w:rPr/>
        <w:t>It was remarked by Igoni </w:t>
      </w:r>
      <w:r>
        <w:rPr>
          <w:i/>
        </w:rPr>
        <w:t>et al</w:t>
      </w:r>
      <w:r>
        <w:rPr/>
        <w:t>., (2008) that wide variations in the composition of the</w:t>
      </w:r>
      <w:r>
        <w:rPr>
          <w:spacing w:val="1"/>
        </w:rPr>
        <w:t> </w:t>
      </w:r>
      <w:r>
        <w:rPr/>
        <w:t>incoming flow and the organic loads can upset the balance between acids fermentation</w:t>
      </w:r>
      <w:r>
        <w:rPr>
          <w:spacing w:val="1"/>
        </w:rPr>
        <w:t> </w:t>
      </w:r>
      <w:r>
        <w:rPr/>
        <w:t>and methanogenesis in the anaerobic process. For soluble, easily degradable substrates,</w:t>
      </w:r>
      <w:r>
        <w:rPr>
          <w:spacing w:val="1"/>
        </w:rPr>
        <w:t> </w:t>
      </w:r>
      <w:r>
        <w:rPr/>
        <w:t>such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sugars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soluble</w:t>
      </w:r>
      <w:r>
        <w:rPr>
          <w:spacing w:val="3"/>
        </w:rPr>
        <w:t> </w:t>
      </w:r>
      <w:r>
        <w:rPr/>
        <w:t>starches,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acidogenic</w:t>
      </w:r>
      <w:r>
        <w:rPr>
          <w:spacing w:val="2"/>
        </w:rPr>
        <w:t> </w:t>
      </w:r>
      <w:r>
        <w:rPr/>
        <w:t>reactions</w:t>
      </w:r>
      <w:r>
        <w:rPr>
          <w:spacing w:val="3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much</w:t>
      </w:r>
      <w:r>
        <w:rPr>
          <w:spacing w:val="5"/>
        </w:rPr>
        <w:t> </w:t>
      </w:r>
      <w:r>
        <w:rPr/>
        <w:t>faster</w:t>
      </w:r>
      <w:r>
        <w:rPr>
          <w:spacing w:val="2"/>
        </w:rPr>
        <w:t> </w:t>
      </w:r>
      <w:r>
        <w:rPr/>
        <w:t>at</w:t>
      </w:r>
      <w:r>
        <w:rPr>
          <w:spacing w:val="4"/>
        </w:rPr>
        <w:t> </w:t>
      </w:r>
      <w:r>
        <w:rPr/>
        <w:t>high</w:t>
      </w:r>
    </w:p>
    <w:p>
      <w:pPr>
        <w:pStyle w:val="BodyText"/>
        <w:spacing w:line="274" w:lineRule="exact"/>
        <w:ind w:left="336" w:right="-29"/>
      </w:pPr>
      <w:r>
        <w:rPr/>
        <w:t>loadin</w:t>
      </w:r>
      <w:r>
        <w:rPr>
          <w:spacing w:val="-3"/>
        </w:rPr>
        <w:t>g</w:t>
      </w:r>
      <w:r>
        <w:rPr/>
        <w:t>s 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11"/>
        </w:rPr>
        <w:t> </w:t>
      </w:r>
      <w:r>
        <w:rPr/>
        <w:t>m</w:t>
      </w:r>
      <w:r>
        <w:rPr>
          <w:spacing w:val="4"/>
        </w:rPr>
        <w:t>a</w:t>
      </w:r>
      <w:r>
        <w:rPr/>
        <w:t>y 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c</w:t>
      </w:r>
      <w:r>
        <w:rPr/>
        <w:t>re</w:t>
      </w:r>
      <w:r>
        <w:rPr>
          <w:spacing w:val="-1"/>
        </w:rPr>
        <w:t>a</w:t>
      </w:r>
      <w:r>
        <w:rPr/>
        <w:t>se </w:t>
      </w:r>
      <w:r>
        <w:rPr>
          <w:spacing w:val="11"/>
        </w:rPr>
        <w:t> </w:t>
      </w:r>
      <w:r>
        <w:rPr/>
        <w:t>the 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c</w:t>
      </w:r>
      <w:r>
        <w:rPr>
          <w:w w:val="124"/>
        </w:rPr>
        <w:t>W</w:t>
      </w:r>
      <w:r>
        <w:rPr>
          <w:spacing w:val="2"/>
          <w:w w:val="124"/>
        </w:rPr>
        <w:t>R</w:t>
      </w:r>
      <w:r>
        <w:rPr>
          <w:w w:val="170"/>
        </w:rPr>
        <w:t>U</w:t>
      </w:r>
      <w:r>
        <w:rPr>
          <w:spacing w:val="-2"/>
          <w:w w:val="170"/>
        </w:rPr>
        <w:t>¶</w:t>
      </w:r>
      <w:r>
        <w:rPr>
          <w:w w:val="205"/>
        </w:rPr>
        <w:t>V </w:t>
      </w:r>
      <w:r>
        <w:rPr>
          <w:spacing w:val="12"/>
        </w:rPr>
        <w:t> </w:t>
      </w:r>
      <w:r>
        <w:rPr>
          <w:w w:val="153"/>
        </w:rPr>
        <w:t>9RO</w:t>
      </w:r>
      <w:r>
        <w:rPr>
          <w:spacing w:val="-1"/>
          <w:w w:val="153"/>
        </w:rPr>
        <w:t>D</w:t>
      </w:r>
      <w:r>
        <w:rPr>
          <w:w w:val="128"/>
        </w:rPr>
        <w:t>WL</w:t>
      </w:r>
      <w:r>
        <w:rPr>
          <w:w w:val="138"/>
        </w:rPr>
        <w:t>OH</w:t>
      </w:r>
      <w:r>
        <w:rPr>
          <w:spacing w:val="-109"/>
          <w:w w:val="400"/>
        </w:rPr>
        <w:t> </w:t>
      </w:r>
      <w:r>
        <w:rPr>
          <w:spacing w:val="-1"/>
        </w:rPr>
        <w:t>c</w:t>
      </w:r>
      <w:r>
        <w:rPr>
          <w:spacing w:val="-46"/>
        </w:rPr>
        <w:t>o</w:t>
      </w:r>
      <w:r>
        <w:rPr>
          <w:spacing w:val="-195"/>
          <w:w w:val="300"/>
        </w:rPr>
        <w:t>)</w:t>
      </w:r>
      <w:r>
        <w:rPr/>
        <w:t>nt</w:t>
      </w:r>
      <w:r>
        <w:rPr>
          <w:spacing w:val="-101"/>
        </w:rPr>
        <w:t>e</w:t>
      </w:r>
      <w:r>
        <w:rPr>
          <w:spacing w:val="-140"/>
          <w:w w:val="138"/>
        </w:rPr>
        <w:t>D</w:t>
      </w:r>
      <w:r>
        <w:rPr/>
        <w:t>n</w:t>
      </w:r>
      <w:r>
        <w:rPr>
          <w:spacing w:val="-49"/>
        </w:rPr>
        <w:t>t</w:t>
      </w:r>
      <w:r>
        <w:rPr>
          <w:spacing w:val="-60"/>
          <w:w w:val="105"/>
        </w:rPr>
        <w:t>W</w:t>
      </w:r>
      <w:r>
        <w:rPr>
          <w:spacing w:val="-48"/>
        </w:rPr>
        <w:t>a</w:t>
      </w:r>
      <w:r>
        <w:rPr>
          <w:spacing w:val="-194"/>
          <w:w w:val="105"/>
        </w:rPr>
        <w:t>W</w:t>
      </w:r>
      <w:r>
        <w:rPr/>
        <w:t>n</w:t>
      </w:r>
      <w:r>
        <w:rPr>
          <w:spacing w:val="-44"/>
        </w:rPr>
        <w:t>d</w:t>
      </w:r>
      <w:r>
        <w:rPr>
          <w:spacing w:val="-5"/>
          <w:w w:val="359"/>
        </w:rPr>
        <w:t>\</w:t>
      </w:r>
      <w:r>
        <w:rPr>
          <w:w w:val="400"/>
        </w:rPr>
        <w:t> </w:t>
      </w:r>
      <w:r>
        <w:rPr>
          <w:spacing w:val="11"/>
        </w:rPr>
        <w:t> </w:t>
      </w:r>
      <w:r>
        <w:rPr>
          <w:w w:val="189"/>
        </w:rPr>
        <w:t>$</w:t>
      </w:r>
      <w:r>
        <w:rPr>
          <w:spacing w:val="-2"/>
          <w:w w:val="189"/>
        </w:rPr>
        <w:t>F</w:t>
      </w:r>
      <w:r>
        <w:rPr>
          <w:w w:val="150"/>
        </w:rPr>
        <w:t>LG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336" w:right="1436"/>
        <w:jc w:val="both"/>
      </w:pPr>
      <w:r>
        <w:rPr/>
        <w:t>hydrogen</w:t>
      </w:r>
      <w:r>
        <w:rPr>
          <w:spacing w:val="-4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thereby,</w:t>
      </w:r>
      <w:r>
        <w:rPr>
          <w:spacing w:val="-3"/>
        </w:rPr>
        <w:t> </w:t>
      </w:r>
      <w:r>
        <w:rPr/>
        <w:t>depressing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pH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loading</w:t>
      </w:r>
      <w:r>
        <w:rPr>
          <w:spacing w:val="-5"/>
        </w:rPr>
        <w:t> </w:t>
      </w:r>
      <w:r>
        <w:rPr/>
        <w:t>rates</w:t>
      </w:r>
      <w:r>
        <w:rPr>
          <w:spacing w:val="-3"/>
        </w:rPr>
        <w:t> </w:t>
      </w:r>
      <w:r>
        <w:rPr/>
        <w:t>also</w:t>
      </w:r>
      <w:r>
        <w:rPr>
          <w:spacing w:val="-58"/>
        </w:rPr>
        <w:t> </w:t>
      </w:r>
      <w:r>
        <w:rPr/>
        <w:t>affect the food to microbes (F: M) ratio according to Kiely, (1988) with the system</w:t>
      </w:r>
      <w:r>
        <w:rPr>
          <w:spacing w:val="1"/>
        </w:rPr>
        <w:t> </w:t>
      </w:r>
      <w:r>
        <w:rPr/>
        <w:t>achieving</w:t>
      </w:r>
      <w:r>
        <w:rPr>
          <w:spacing w:val="-6"/>
        </w:rPr>
        <w:t> </w:t>
      </w:r>
      <w:r>
        <w:rPr/>
        <w:t>equilibrium</w:t>
      </w:r>
      <w:r>
        <w:rPr>
          <w:spacing w:val="-3"/>
        </w:rPr>
        <w:t> </w:t>
      </w:r>
      <w:r>
        <w:rPr/>
        <w:t>when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food</w:t>
      </w:r>
      <w:r>
        <w:rPr>
          <w:spacing w:val="-5"/>
        </w:rPr>
        <w:t> </w:t>
      </w:r>
      <w:r>
        <w:rPr/>
        <w:t>substrates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microorganism</w:t>
      </w:r>
      <w:r>
        <w:rPr>
          <w:spacing w:val="-3"/>
        </w:rPr>
        <w:t> </w:t>
      </w:r>
      <w:r>
        <w:rPr/>
        <w:t>consuming</w:t>
      </w:r>
      <w:r>
        <w:rPr>
          <w:spacing w:val="-6"/>
        </w:rPr>
        <w:t> </w:t>
      </w:r>
      <w:r>
        <w:rPr/>
        <w:t>them</w:t>
      </w:r>
      <w:r>
        <w:rPr>
          <w:spacing w:val="-58"/>
        </w:rPr>
        <w:t> </w:t>
      </w:r>
      <w:r>
        <w:rPr/>
        <w:t>are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equilibrium.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776" w:val="left" w:leader="none"/>
          <w:tab w:pos="1777" w:val="left" w:leader="none"/>
        </w:tabs>
        <w:spacing w:line="240" w:lineRule="auto" w:before="0" w:after="0"/>
        <w:ind w:left="1777" w:right="0" w:hanging="1441"/>
        <w:jc w:val="both"/>
        <w:rPr>
          <w:i/>
          <w:sz w:val="24"/>
        </w:rPr>
      </w:pPr>
      <w:r>
        <w:rPr>
          <w:i/>
          <w:sz w:val="24"/>
        </w:rPr>
        <w:t>Pre-treatment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waste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6" w:right="1437"/>
        <w:jc w:val="both"/>
      </w:pPr>
      <w:r>
        <w:rPr/>
        <w:t>Pre-treatment refers to the preparation of the waste for the AD process. According to</w:t>
      </w:r>
      <w:r>
        <w:rPr>
          <w:spacing w:val="1"/>
        </w:rPr>
        <w:t> </w:t>
      </w:r>
      <w:r>
        <w:rPr/>
        <w:t>Ogunmola (1989),</w:t>
      </w:r>
      <w:r>
        <w:rPr>
          <w:spacing w:val="1"/>
        </w:rPr>
        <w:t> </w:t>
      </w:r>
      <w:r>
        <w:rPr/>
        <w:t>MSW</w:t>
      </w:r>
      <w:r>
        <w:rPr>
          <w:spacing w:val="3"/>
        </w:rPr>
        <w:t> </w:t>
      </w:r>
      <w:r>
        <w:rPr/>
        <w:t>(particularly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Nigeria),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3"/>
        </w:rPr>
        <w:t> </w:t>
      </w:r>
      <w:r>
        <w:rPr/>
        <w:t>mixture</w:t>
      </w:r>
      <w:r>
        <w:rPr>
          <w:spacing w:val="-1"/>
        </w:rPr>
        <w:t> </w:t>
      </w:r>
      <w:r>
        <w:rPr/>
        <w:t>of both</w:t>
      </w:r>
      <w:r>
        <w:rPr>
          <w:spacing w:val="1"/>
        </w:rPr>
        <w:t> </w:t>
      </w:r>
      <w:r>
        <w:rPr/>
        <w:t>organic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line="480" w:lineRule="auto" w:before="74"/>
        <w:ind w:left="336" w:right="1435"/>
        <w:jc w:val="both"/>
      </w:pPr>
      <w:r>
        <w:rPr/>
        <w:t>and inorganic materials. So, because the AD process is for the decomposition of the</w:t>
      </w:r>
      <w:r>
        <w:rPr>
          <w:spacing w:val="1"/>
        </w:rPr>
        <w:t> </w:t>
      </w:r>
      <w:r>
        <w:rPr/>
        <w:t>organic components, it would be preferable to sort the organic from the inorganic. Also,</w:t>
      </w:r>
      <w:r>
        <w:rPr>
          <w:spacing w:val="-57"/>
        </w:rPr>
        <w:t> </w:t>
      </w:r>
      <w:r>
        <w:rPr/>
        <w:t>in general, the particle size of the</w:t>
      </w:r>
      <w:r>
        <w:rPr>
          <w:spacing w:val="1"/>
        </w:rPr>
        <w:t> </w:t>
      </w:r>
      <w:r>
        <w:rPr/>
        <w:t>organic fraction of the municipal solids wastes</w:t>
      </w:r>
      <w:r>
        <w:rPr>
          <w:spacing w:val="1"/>
        </w:rPr>
        <w:t> </w:t>
      </w:r>
      <w:r>
        <w:rPr/>
        <w:t>(OFMSW)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they</w:t>
      </w:r>
      <w:r>
        <w:rPr>
          <w:spacing w:val="-10"/>
        </w:rPr>
        <w:t> </w:t>
      </w:r>
      <w:r>
        <w:rPr/>
        <w:t>will</w:t>
      </w:r>
      <w:r>
        <w:rPr>
          <w:spacing w:val="-8"/>
        </w:rPr>
        <w:t> </w:t>
      </w:r>
      <w:r>
        <w:rPr/>
        <w:t>require</w:t>
      </w:r>
      <w:r>
        <w:rPr>
          <w:spacing w:val="-6"/>
        </w:rPr>
        <w:t> </w:t>
      </w:r>
      <w:r>
        <w:rPr/>
        <w:t>reduction.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other</w:t>
      </w:r>
      <w:r>
        <w:rPr>
          <w:spacing w:val="-8"/>
        </w:rPr>
        <w:t> </w:t>
      </w:r>
      <w:r>
        <w:rPr/>
        <w:t>processes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waste</w:t>
      </w:r>
      <w:r>
        <w:rPr>
          <w:spacing w:val="-2"/>
        </w:rPr>
        <w:t> </w:t>
      </w:r>
      <w:r>
        <w:rPr/>
        <w:t>may</w:t>
      </w:r>
      <w:r>
        <w:rPr>
          <w:spacing w:val="-6"/>
        </w:rPr>
        <w:t> </w:t>
      </w:r>
      <w:r>
        <w:rPr/>
        <w:t>undergo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fed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digester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termed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waste</w:t>
      </w:r>
      <w:r>
        <w:rPr>
          <w:spacing w:val="2"/>
        </w:rPr>
        <w:t> </w:t>
      </w:r>
      <w:r>
        <w:rPr/>
        <w:t>pre-treatment.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776" w:val="left" w:leader="none"/>
          <w:tab w:pos="1777" w:val="left" w:leader="none"/>
        </w:tabs>
        <w:spacing w:line="240" w:lineRule="auto" w:before="0" w:after="0"/>
        <w:ind w:left="1777" w:right="0" w:hanging="1441"/>
        <w:jc w:val="both"/>
        <w:rPr>
          <w:i/>
          <w:sz w:val="24"/>
        </w:rPr>
      </w:pPr>
      <w:r>
        <w:rPr>
          <w:i/>
          <w:sz w:val="24"/>
        </w:rPr>
        <w:t>Hydraulic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retention time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(HRT)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336" w:right="1434"/>
        <w:jc w:val="both"/>
      </w:pPr>
      <w:r>
        <w:rPr/>
        <w:t>This is the time allowed for the feedstock to stay in the digester. It is also referred to as</w:t>
      </w:r>
      <w:r>
        <w:rPr>
          <w:spacing w:val="1"/>
        </w:rPr>
        <w:t> </w:t>
      </w:r>
      <w:r>
        <w:rPr/>
        <w:t>the residence time (RT). The retention time is determined by the average time is takes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organic</w:t>
      </w:r>
      <w:r>
        <w:rPr>
          <w:spacing w:val="-11"/>
        </w:rPr>
        <w:t> </w:t>
      </w:r>
      <w:r>
        <w:rPr/>
        <w:t>material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digest</w:t>
      </w:r>
      <w:r>
        <w:rPr>
          <w:spacing w:val="-8"/>
        </w:rPr>
        <w:t> </w:t>
      </w:r>
      <w:r>
        <w:rPr/>
        <w:t>as</w:t>
      </w:r>
      <w:r>
        <w:rPr>
          <w:spacing w:val="-10"/>
        </w:rPr>
        <w:t> </w:t>
      </w:r>
      <w:r>
        <w:rPr/>
        <w:t>measured</w:t>
      </w:r>
      <w:r>
        <w:rPr>
          <w:spacing w:val="-10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1"/>
        </w:rPr>
        <w:t> </w:t>
      </w:r>
      <w:r>
        <w:rPr/>
        <w:t>COD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BOD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existing</w:t>
      </w:r>
      <w:r>
        <w:rPr>
          <w:spacing w:val="-12"/>
        </w:rPr>
        <w:t> </w:t>
      </w:r>
      <w:r>
        <w:rPr/>
        <w:t>effluents.</w:t>
      </w:r>
      <w:r>
        <w:rPr>
          <w:spacing w:val="-57"/>
        </w:rPr>
        <w:t> </w:t>
      </w:r>
      <w:r>
        <w:rPr/>
        <w:t>The longer a substrate is kept under proper reaction conditions the more complete its</w:t>
      </w:r>
      <w:r>
        <w:rPr>
          <w:spacing w:val="1"/>
        </w:rPr>
        <w:t> </w:t>
      </w:r>
      <w:r>
        <w:rPr/>
        <w:t>degradation will be. The rate of the reaction however will decrease with increasing</w:t>
      </w:r>
      <w:r>
        <w:rPr>
          <w:spacing w:val="1"/>
        </w:rPr>
        <w:t> </w:t>
      </w:r>
      <w:r>
        <w:rPr/>
        <w:t>residence time; indicating that there is an optimal time that will achieve the benefits of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feedstock, the environmental conditions and the intended use of the digestate. Reducing</w:t>
      </w:r>
      <w:r>
        <w:rPr>
          <w:spacing w:val="-57"/>
        </w:rPr>
        <w:t> </w:t>
      </w:r>
      <w:r>
        <w:rPr/>
        <w:t>the retention time would reduce the size of the digester, resulting in cost savings. There</w:t>
      </w:r>
      <w:r>
        <w:rPr>
          <w:spacing w:val="1"/>
        </w:rPr>
        <w:t> </w:t>
      </w:r>
      <w:r>
        <w:rPr/>
        <w:t>is</w:t>
      </w:r>
      <w:r>
        <w:rPr>
          <w:spacing w:val="-7"/>
        </w:rPr>
        <w:t> </w:t>
      </w:r>
      <w:r>
        <w:rPr/>
        <w:t>therefore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incentive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design</w:t>
      </w:r>
      <w:r>
        <w:rPr>
          <w:spacing w:val="-6"/>
        </w:rPr>
        <w:t> </w:t>
      </w:r>
      <w:r>
        <w:rPr/>
        <w:t>systems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can</w:t>
      </w:r>
      <w:r>
        <w:rPr>
          <w:spacing w:val="-4"/>
        </w:rPr>
        <w:t> </w:t>
      </w:r>
      <w:r>
        <w:rPr/>
        <w:t>achieve</w:t>
      </w:r>
      <w:r>
        <w:rPr>
          <w:spacing w:val="-8"/>
        </w:rPr>
        <w:t> </w:t>
      </w:r>
      <w:r>
        <w:rPr/>
        <w:t>complete</w:t>
      </w:r>
      <w:r>
        <w:rPr>
          <w:spacing w:val="-7"/>
        </w:rPr>
        <w:t> </w:t>
      </w:r>
      <w:r>
        <w:rPr/>
        <w:t>digestion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shorter</w:t>
      </w:r>
      <w:r>
        <w:rPr>
          <w:spacing w:val="-58"/>
        </w:rPr>
        <w:t> </w:t>
      </w:r>
      <w:r>
        <w:rPr/>
        <w:t>times. A shorter retention time, however, leads to a higher production rate per reactor</w:t>
      </w:r>
      <w:r>
        <w:rPr>
          <w:spacing w:val="1"/>
        </w:rPr>
        <w:t> </w:t>
      </w:r>
      <w:r>
        <w:rPr/>
        <w:t>volume unit but a lower overall waste degradation and poor digestate quality. (Ostream,</w:t>
      </w:r>
      <w:r>
        <w:rPr>
          <w:spacing w:val="-57"/>
        </w:rPr>
        <w:t> </w:t>
      </w:r>
      <w:r>
        <w:rPr/>
        <w:t>2004)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776" w:val="left" w:leader="none"/>
          <w:tab w:pos="1777" w:val="left" w:leader="none"/>
        </w:tabs>
        <w:spacing w:line="240" w:lineRule="auto" w:before="0" w:after="0"/>
        <w:ind w:left="1777" w:right="0" w:hanging="1441"/>
        <w:jc w:val="both"/>
        <w:rPr>
          <w:i/>
          <w:sz w:val="24"/>
        </w:rPr>
      </w:pPr>
      <w:r>
        <w:rPr>
          <w:i/>
          <w:sz w:val="24"/>
        </w:rPr>
        <w:t>Costs implications 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 choice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digester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6" w:right="1434"/>
        <w:jc w:val="both"/>
      </w:pPr>
      <w:r>
        <w:rPr/>
        <w:t>The design considerations for the choice of a biogas plant will not be complete without</w:t>
      </w:r>
      <w:r>
        <w:rPr>
          <w:spacing w:val="1"/>
        </w:rPr>
        <w:t> </w:t>
      </w:r>
      <w:r>
        <w:rPr/>
        <w:t>a critical look at the costs implication of whatever choices are made. In addition to the</w:t>
      </w:r>
      <w:r>
        <w:rPr>
          <w:spacing w:val="1"/>
        </w:rPr>
        <w:t> </w:t>
      </w:r>
      <w:r>
        <w:rPr/>
        <w:t>cost of procuring the components for an anaerobic digester is the cost of Construction</w:t>
      </w:r>
      <w:r>
        <w:rPr>
          <w:spacing w:val="1"/>
        </w:rPr>
        <w:t> </w:t>
      </w:r>
      <w:r>
        <w:rPr/>
        <w:t>and</w:t>
      </w:r>
      <w:r>
        <w:rPr>
          <w:spacing w:val="49"/>
        </w:rPr>
        <w:t> </w:t>
      </w:r>
      <w:r>
        <w:rPr/>
        <w:t>maintenance</w:t>
      </w:r>
      <w:r>
        <w:rPr>
          <w:spacing w:val="49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plant,</w:t>
      </w:r>
      <w:r>
        <w:rPr>
          <w:spacing w:val="51"/>
        </w:rPr>
        <w:t> </w:t>
      </w:r>
      <w:r>
        <w:rPr/>
        <w:t>obtaining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feedstock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preparing</w:t>
      </w:r>
      <w:r>
        <w:rPr>
          <w:spacing w:val="47"/>
        </w:rPr>
        <w:t> </w:t>
      </w:r>
      <w:r>
        <w:rPr/>
        <w:t>the</w:t>
      </w:r>
      <w:r>
        <w:rPr>
          <w:spacing w:val="49"/>
        </w:rPr>
        <w:t> </w:t>
      </w:r>
      <w:r>
        <w:rPr/>
        <w:t>MSW</w:t>
      </w:r>
      <w:r>
        <w:rPr>
          <w:spacing w:val="51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line="480" w:lineRule="auto" w:before="74"/>
        <w:ind w:left="336" w:right="1437"/>
        <w:jc w:val="both"/>
      </w:pPr>
      <w:r>
        <w:rPr/>
        <w:t>digestion. According to Ogunbiyi (2001), Process Costs, (i.e. Capital, Operations and</w:t>
      </w:r>
      <w:r>
        <w:rPr>
          <w:spacing w:val="1"/>
        </w:rPr>
        <w:t> </w:t>
      </w:r>
      <w:r>
        <w:rPr/>
        <w:t>Maintenance)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extremely</w:t>
      </w:r>
      <w:r>
        <w:rPr>
          <w:spacing w:val="-6"/>
        </w:rPr>
        <w:t> </w:t>
      </w:r>
      <w:r>
        <w:rPr/>
        <w:t>important in</w:t>
      </w:r>
      <w:r>
        <w:rPr>
          <w:spacing w:val="-1"/>
        </w:rPr>
        <w:t> </w:t>
      </w:r>
      <w:r>
        <w:rPr/>
        <w:t>selecting the type and size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reactor.</w:t>
      </w:r>
    </w:p>
    <w:p>
      <w:pPr>
        <w:pStyle w:val="BodyText"/>
        <w:spacing w:line="480" w:lineRule="auto"/>
        <w:ind w:left="336" w:right="1434"/>
        <w:jc w:val="both"/>
      </w:pPr>
      <w:r>
        <w:rPr/>
        <w:t>Igoni </w:t>
      </w:r>
      <w:r>
        <w:rPr>
          <w:i/>
        </w:rPr>
        <w:t>et al</w:t>
      </w:r>
      <w:r>
        <w:rPr/>
        <w:t>., (2008) noted that the bio-kinetics and design models for the reactor will</w:t>
      </w:r>
      <w:r>
        <w:rPr>
          <w:spacing w:val="1"/>
        </w:rPr>
        <w:t> </w:t>
      </w:r>
      <w:r>
        <w:rPr/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3"/>
        </w:rPr>
        <w:t>l</w:t>
      </w:r>
      <w:r>
        <w:rPr/>
        <w:t>y </w:t>
      </w:r>
      <w:r>
        <w:rPr>
          <w:spacing w:val="-27"/>
        </w:rPr>
        <w:t> </w:t>
      </w:r>
      <w:r>
        <w:rPr>
          <w:spacing w:val="-1"/>
        </w:rPr>
        <w:t>a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24"/>
        </w:rPr>
        <w:t> </w:t>
      </w:r>
      <w:r>
        <w:rPr/>
        <w:t>the </w:t>
      </w:r>
      <w:r>
        <w:rPr>
          <w:spacing w:val="-25"/>
        </w:rPr>
        <w:t> </w:t>
      </w:r>
      <w:r>
        <w:rPr/>
        <w:t>d</w:t>
      </w:r>
      <w:r>
        <w:rPr>
          <w:spacing w:val="2"/>
        </w:rPr>
        <w:t>i</w:t>
      </w:r>
      <w:r>
        <w:rPr/>
        <w:t>g</w:t>
      </w:r>
      <w:r>
        <w:rPr>
          <w:spacing w:val="-1"/>
        </w:rPr>
        <w:t>e</w:t>
      </w:r>
      <w:r>
        <w:rPr/>
        <w:t>ste</w:t>
      </w:r>
      <w:r>
        <w:rPr>
          <w:spacing w:val="1"/>
        </w:rPr>
        <w:t>r</w:t>
      </w:r>
      <w:r>
        <w:rPr>
          <w:spacing w:val="-161"/>
          <w:w w:val="220"/>
        </w:rPr>
        <w:t>¶</w:t>
      </w:r>
      <w:r>
        <w:rPr/>
        <w:t>s </w:t>
      </w:r>
      <w:r>
        <w:rPr>
          <w:spacing w:val="-24"/>
        </w:rPr>
        <w:t> </w:t>
      </w:r>
      <w:r>
        <w:rPr>
          <w:spacing w:val="-1"/>
        </w:rPr>
        <w:t>c</w:t>
      </w:r>
      <w:r>
        <w:rPr/>
        <w:t>ost, </w:t>
      </w:r>
      <w:r>
        <w:rPr>
          <w:spacing w:val="-24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rti</w:t>
      </w:r>
      <w:r>
        <w:rPr>
          <w:spacing w:val="-1"/>
        </w:rPr>
        <w:t>c</w:t>
      </w:r>
      <w:r>
        <w:rPr/>
        <w:t>ula</w:t>
      </w:r>
      <w:r>
        <w:rPr>
          <w:spacing w:val="-2"/>
        </w:rPr>
        <w:t>r</w:t>
      </w:r>
      <w:r>
        <w:rPr>
          <w:spacing w:val="5"/>
        </w:rPr>
        <w:t>l</w:t>
      </w:r>
      <w:r>
        <w:rPr/>
        <w:t>y </w:t>
      </w:r>
      <w:r>
        <w:rPr>
          <w:spacing w:val="-30"/>
        </w:rPr>
        <w:t> </w:t>
      </w:r>
      <w:r>
        <w:rPr/>
        <w:t>in </w:t>
      </w:r>
      <w:r>
        <w:rPr>
          <w:spacing w:val="-22"/>
        </w:rPr>
        <w:t> </w:t>
      </w:r>
      <w:r>
        <w:rPr/>
        <w:t>te</w:t>
      </w:r>
      <w:r>
        <w:rPr>
          <w:spacing w:val="-2"/>
        </w:rPr>
        <w:t>r</w:t>
      </w:r>
      <w:r>
        <w:rPr/>
        <w:t>ms </w:t>
      </w:r>
      <w:r>
        <w:rPr>
          <w:spacing w:val="-24"/>
        </w:rPr>
        <w:t> </w:t>
      </w:r>
      <w:r>
        <w:rPr/>
        <w:t>of </w:t>
      </w:r>
      <w:r>
        <w:rPr>
          <w:spacing w:val="-25"/>
        </w:rPr>
        <w:t> </w:t>
      </w:r>
      <w:r>
        <w:rPr/>
        <w:t>the </w:t>
      </w:r>
      <w:r>
        <w:rPr>
          <w:spacing w:val="-25"/>
        </w:rPr>
        <w:t> </w:t>
      </w:r>
      <w:r>
        <w:rPr/>
        <w:t>d</w:t>
      </w:r>
      <w:r>
        <w:rPr>
          <w:spacing w:val="2"/>
        </w:rPr>
        <w:t>i</w:t>
      </w:r>
      <w:r>
        <w:rPr>
          <w:spacing w:val="1"/>
        </w:rPr>
        <w:t>g</w:t>
      </w:r>
      <w:r>
        <w:rPr>
          <w:spacing w:val="-1"/>
        </w:rPr>
        <w:t>e</w:t>
      </w:r>
      <w:r>
        <w:rPr/>
        <w:t>st</w:t>
      </w:r>
      <w:r>
        <w:rPr>
          <w:spacing w:val="1"/>
        </w:rPr>
        <w:t>e</w:t>
      </w:r>
      <w:r>
        <w:rPr/>
        <w:t>r </w:t>
      </w:r>
      <w:r>
        <w:rPr>
          <w:spacing w:val="-25"/>
        </w:rPr>
        <w:t> </w:t>
      </w:r>
      <w:r>
        <w:rPr>
          <w:spacing w:val="1"/>
        </w:rPr>
        <w:t>a</w:t>
      </w:r>
      <w:r>
        <w:rPr/>
        <w:t>nd </w:t>
      </w:r>
      <w:r>
        <w:rPr>
          <w:spacing w:val="-25"/>
        </w:rPr>
        <w:t> 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rPr/>
        <w:t>dstock volumes required to yield the desired quantity of gas while for Steadman (1975), the</w:t>
      </w:r>
      <w:r>
        <w:rPr>
          <w:spacing w:val="1"/>
        </w:rPr>
        <w:t> </w:t>
      </w:r>
      <w:r>
        <w:rPr/>
        <w:t>simplest</w:t>
      </w:r>
      <w:r>
        <w:rPr>
          <w:spacing w:val="-4"/>
        </w:rPr>
        <w:t> </w:t>
      </w:r>
      <w:r>
        <w:rPr/>
        <w:t>type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methane</w:t>
      </w:r>
      <w:r>
        <w:rPr>
          <w:spacing w:val="-2"/>
        </w:rPr>
        <w:t> </w:t>
      </w:r>
      <w:r>
        <w:rPr/>
        <w:t>digester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just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closed</w:t>
      </w:r>
      <w:r>
        <w:rPr>
          <w:spacing w:val="-3"/>
        </w:rPr>
        <w:t> </w:t>
      </w:r>
      <w:r>
        <w:rPr/>
        <w:t>container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 a</w:t>
      </w:r>
      <w:r>
        <w:rPr>
          <w:spacing w:val="-5"/>
        </w:rPr>
        <w:t> </w:t>
      </w:r>
      <w:r>
        <w:rPr/>
        <w:t>drum,</w:t>
      </w:r>
      <w:r>
        <w:rPr>
          <w:spacing w:val="-3"/>
        </w:rPr>
        <w:t> </w:t>
      </w:r>
      <w:r>
        <w:rPr/>
        <w:t>tank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pit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9"/>
        </w:rPr>
        <w:t> </w:t>
      </w:r>
      <w:r>
        <w:rPr/>
        <w:t>ground</w:t>
      </w:r>
      <w:r>
        <w:rPr>
          <w:spacing w:val="-11"/>
        </w:rPr>
        <w:t> </w:t>
      </w:r>
      <w:r>
        <w:rPr/>
        <w:t>into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digestible</w:t>
      </w:r>
      <w:r>
        <w:rPr>
          <w:spacing w:val="-11"/>
        </w:rPr>
        <w:t> </w:t>
      </w:r>
      <w:r>
        <w:rPr/>
        <w:t>material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loaded.</w:t>
      </w:r>
      <w:r>
        <w:rPr>
          <w:spacing w:val="-10"/>
        </w:rPr>
        <w:t> </w:t>
      </w:r>
      <w:r>
        <w:rPr/>
        <w:t>(in</w:t>
      </w:r>
      <w:r>
        <w:rPr>
          <w:spacing w:val="-11"/>
        </w:rPr>
        <w:t> </w:t>
      </w:r>
      <w:r>
        <w:rPr/>
        <w:t>short,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batch</w:t>
      </w:r>
      <w:r>
        <w:rPr>
          <w:spacing w:val="-9"/>
        </w:rPr>
        <w:t> </w:t>
      </w:r>
      <w:r>
        <w:rPr/>
        <w:t>digester),</w:t>
      </w:r>
      <w:r>
        <w:rPr>
          <w:spacing w:val="-7"/>
        </w:rPr>
        <w:t> </w:t>
      </w:r>
      <w:r>
        <w:rPr/>
        <w:t>while,</w:t>
      </w:r>
      <w:r>
        <w:rPr>
          <w:spacing w:val="-58"/>
        </w:rPr>
        <w:t> </w:t>
      </w:r>
      <w:r>
        <w:rPr/>
        <w:t>according to the Oregon State Department of Energy (2002), after classifying as three</w:t>
      </w:r>
      <w:r>
        <w:rPr>
          <w:spacing w:val="1"/>
        </w:rPr>
        <w:t> </w:t>
      </w:r>
      <w:r>
        <w:rPr/>
        <w:t>the main types of digesters as; a covered-lagoon, a complete-mix, and a plug-flow</w:t>
      </w:r>
      <w:r>
        <w:rPr>
          <w:spacing w:val="1"/>
        </w:rPr>
        <w:t> </w:t>
      </w:r>
      <w:r>
        <w:rPr/>
        <w:t>digester,</w:t>
      </w:r>
      <w:r>
        <w:rPr>
          <w:spacing w:val="58"/>
        </w:rPr>
        <w:t> </w:t>
      </w:r>
      <w:r>
        <w:rPr/>
        <w:t>the batch digester</w:t>
      </w:r>
      <w:r>
        <w:rPr>
          <w:spacing w:val="-1"/>
        </w:rPr>
        <w:t> </w:t>
      </w:r>
      <w:r>
        <w:rPr/>
        <w:t>was the least expensive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three.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7"/>
        </w:numPr>
        <w:tabs>
          <w:tab w:pos="1056" w:val="left" w:leader="none"/>
          <w:tab w:pos="1057" w:val="left" w:leader="none"/>
        </w:tabs>
        <w:spacing w:line="240" w:lineRule="auto" w:before="1" w:after="0"/>
        <w:ind w:left="1056" w:right="0" w:hanging="721"/>
        <w:jc w:val="left"/>
      </w:pPr>
      <w:r>
        <w:rPr/>
        <w:t>Sizing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biogas</w:t>
      </w:r>
      <w:r>
        <w:rPr>
          <w:spacing w:val="-2"/>
        </w:rPr>
        <w:t> </w:t>
      </w:r>
      <w:r>
        <w:rPr/>
        <w:t>plant</w:t>
      </w:r>
      <w:r>
        <w:rPr>
          <w:spacing w:val="-4"/>
        </w:rPr>
        <w:t> </w:t>
      </w:r>
      <w:r>
        <w:rPr/>
        <w:t>components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36"/>
        <w:jc w:val="both"/>
      </w:pPr>
      <w:r>
        <w:rPr/>
        <w:t>The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components of the biogas plant are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7"/>
        </w:numPr>
        <w:tabs>
          <w:tab w:pos="1416" w:val="left" w:leader="none"/>
          <w:tab w:pos="1417" w:val="left" w:leader="none"/>
        </w:tabs>
        <w:spacing w:line="240" w:lineRule="auto" w:before="0" w:after="0"/>
        <w:ind w:left="14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digester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416" w:val="left" w:leader="none"/>
          <w:tab w:pos="1417" w:val="left" w:leader="none"/>
        </w:tabs>
        <w:spacing w:line="240" w:lineRule="auto" w:before="0" w:after="0"/>
        <w:ind w:left="14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gasholder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416" w:val="left" w:leader="none"/>
          <w:tab w:pos="1417" w:val="left" w:leader="none"/>
        </w:tabs>
        <w:spacing w:line="240" w:lineRule="auto" w:before="0" w:after="0"/>
        <w:ind w:left="14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mixing</w:t>
      </w:r>
      <w:r>
        <w:rPr>
          <w:spacing w:val="-2"/>
          <w:sz w:val="24"/>
        </w:rPr>
        <w:t> </w:t>
      </w:r>
      <w:r>
        <w:rPr>
          <w:sz w:val="24"/>
        </w:rPr>
        <w:t>equipment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416" w:val="left" w:leader="none"/>
          <w:tab w:pos="1417" w:val="left" w:leader="none"/>
        </w:tabs>
        <w:spacing w:line="240" w:lineRule="auto" w:before="0" w:after="0"/>
        <w:ind w:left="14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biogas</w:t>
      </w:r>
      <w:r>
        <w:rPr>
          <w:spacing w:val="-1"/>
          <w:sz w:val="24"/>
        </w:rPr>
        <w:t> </w:t>
      </w:r>
      <w:r>
        <w:rPr>
          <w:sz w:val="24"/>
        </w:rPr>
        <w:t>plant piping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4"/>
          <w:numId w:val="7"/>
        </w:numPr>
        <w:tabs>
          <w:tab w:pos="1417" w:val="left" w:leader="none"/>
        </w:tabs>
        <w:spacing w:line="240" w:lineRule="auto" w:before="0" w:after="0"/>
        <w:ind w:left="1416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feed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digester</w:t>
      </w:r>
    </w:p>
    <w:p>
      <w:pPr>
        <w:pStyle w:val="BodyText"/>
      </w:pPr>
    </w:p>
    <w:p>
      <w:pPr>
        <w:pStyle w:val="ListParagraph"/>
        <w:numPr>
          <w:ilvl w:val="4"/>
          <w:numId w:val="7"/>
        </w:numPr>
        <w:tabs>
          <w:tab w:pos="1417" w:val="left" w:leader="none"/>
        </w:tabs>
        <w:spacing w:line="240" w:lineRule="auto" w:before="0" w:after="0"/>
        <w:ind w:left="1416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discharge</w:t>
      </w:r>
      <w:r>
        <w:rPr>
          <w:spacing w:val="-2"/>
          <w:sz w:val="24"/>
        </w:rPr>
        <w:t> </w:t>
      </w:r>
      <w:r>
        <w:rPr>
          <w:sz w:val="24"/>
        </w:rPr>
        <w:t>effluent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digester</w:t>
      </w:r>
    </w:p>
    <w:p>
      <w:pPr>
        <w:pStyle w:val="BodyText"/>
      </w:pPr>
    </w:p>
    <w:p>
      <w:pPr>
        <w:pStyle w:val="ListParagraph"/>
        <w:numPr>
          <w:ilvl w:val="4"/>
          <w:numId w:val="7"/>
        </w:numPr>
        <w:tabs>
          <w:tab w:pos="1417" w:val="left" w:leader="none"/>
        </w:tabs>
        <w:spacing w:line="240" w:lineRule="auto" w:before="0" w:after="0"/>
        <w:ind w:left="1416" w:right="0" w:hanging="361"/>
        <w:jc w:val="left"/>
        <w:rPr>
          <w:sz w:val="24"/>
        </w:rPr>
      </w:pPr>
      <w:r>
        <w:rPr>
          <w:sz w:val="24"/>
        </w:rPr>
        <w:t>to safely</w:t>
      </w:r>
      <w:r>
        <w:rPr>
          <w:spacing w:val="-5"/>
          <w:sz w:val="24"/>
        </w:rPr>
        <w:t> </w:t>
      </w:r>
      <w:r>
        <w:rPr>
          <w:sz w:val="24"/>
        </w:rPr>
        <w:t>convey</w:t>
      </w:r>
      <w:r>
        <w:rPr>
          <w:spacing w:val="-3"/>
          <w:sz w:val="24"/>
        </w:rPr>
        <w:t> </w:t>
      </w:r>
      <w:r>
        <w:rPr>
          <w:sz w:val="24"/>
        </w:rPr>
        <w:t>gas out</w:t>
      </w:r>
      <w:r>
        <w:rPr>
          <w:spacing w:val="1"/>
          <w:sz w:val="24"/>
        </w:rPr>
        <w:t> </w:t>
      </w:r>
      <w:r>
        <w:rPr>
          <w:sz w:val="24"/>
        </w:rPr>
        <w:t>of the gasholder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point of use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7"/>
        </w:numPr>
        <w:tabs>
          <w:tab w:pos="1416" w:val="left" w:leader="none"/>
          <w:tab w:pos="1417" w:val="left" w:leader="none"/>
        </w:tabs>
        <w:spacing w:line="240" w:lineRule="auto" w:before="0" w:after="0"/>
        <w:ind w:left="14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gasholder</w:t>
      </w:r>
      <w:r>
        <w:rPr>
          <w:spacing w:val="1"/>
          <w:sz w:val="24"/>
        </w:rPr>
        <w:t> </w:t>
      </w:r>
      <w:r>
        <w:rPr>
          <w:sz w:val="24"/>
        </w:rPr>
        <w:t>guide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0"/>
        </w:numPr>
        <w:tabs>
          <w:tab w:pos="1776" w:val="left" w:leader="none"/>
          <w:tab w:pos="1777" w:val="left" w:leader="none"/>
        </w:tabs>
        <w:spacing w:line="240" w:lineRule="auto" w:before="0" w:after="0"/>
        <w:ind w:left="1777" w:right="0" w:hanging="1441"/>
        <w:jc w:val="left"/>
        <w:rPr>
          <w:i/>
          <w:sz w:val="24"/>
        </w:rPr>
      </w:pPr>
      <w:r>
        <w:rPr>
          <w:i/>
          <w:sz w:val="24"/>
        </w:rPr>
        <w:t>Sizing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digester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6" w:right="1446"/>
        <w:jc w:val="both"/>
      </w:pPr>
      <w:r>
        <w:rPr/>
        <w:t>According to Sasse (1988), definition of certain parameters are required to calculate the</w:t>
      </w:r>
      <w:r>
        <w:rPr>
          <w:spacing w:val="-57"/>
        </w:rPr>
        <w:t> </w:t>
      </w:r>
      <w:r>
        <w:rPr/>
        <w:t>size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digester. The</w:t>
      </w:r>
      <w:r>
        <w:rPr>
          <w:spacing w:val="-1"/>
        </w:rPr>
        <w:t> </w:t>
      </w:r>
      <w:r>
        <w:rPr/>
        <w:t>major parameters</w:t>
      </w:r>
      <w:r>
        <w:rPr>
          <w:spacing w:val="1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ListParagraph"/>
        <w:numPr>
          <w:ilvl w:val="0"/>
          <w:numId w:val="11"/>
        </w:numPr>
        <w:tabs>
          <w:tab w:pos="1056" w:val="left" w:leader="none"/>
          <w:tab w:pos="1057" w:val="left" w:leader="none"/>
        </w:tabs>
        <w:spacing w:line="477" w:lineRule="auto" w:before="73" w:after="0"/>
        <w:ind w:left="336" w:right="1435" w:firstLine="0"/>
        <w:jc w:val="left"/>
        <w:rPr>
          <w:sz w:val="24"/>
        </w:rPr>
      </w:pPr>
      <w:r>
        <w:rPr>
          <w:position w:val="2"/>
          <w:sz w:val="24"/>
        </w:rPr>
        <w:t>Daily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fermentation</w:t>
      </w:r>
      <w:r>
        <w:rPr>
          <w:spacing w:val="13"/>
          <w:position w:val="2"/>
          <w:sz w:val="24"/>
        </w:rPr>
        <w:t> </w:t>
      </w:r>
      <w:r>
        <w:rPr>
          <w:position w:val="2"/>
          <w:sz w:val="24"/>
        </w:rPr>
        <w:t>slurry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(S</w:t>
      </w:r>
      <w:r>
        <w:rPr>
          <w:sz w:val="16"/>
        </w:rPr>
        <w:t>d</w:t>
      </w:r>
      <w:r>
        <w:rPr>
          <w:position w:val="2"/>
          <w:sz w:val="24"/>
        </w:rPr>
        <w:t>):</w:t>
      </w:r>
      <w:r>
        <w:rPr>
          <w:spacing w:val="13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11"/>
          <w:position w:val="2"/>
          <w:sz w:val="24"/>
        </w:rPr>
        <w:t> </w:t>
      </w:r>
      <w:r>
        <w:rPr>
          <w:position w:val="2"/>
          <w:sz w:val="24"/>
        </w:rPr>
        <w:t>daily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fermentation</w:t>
      </w:r>
      <w:r>
        <w:rPr>
          <w:spacing w:val="12"/>
          <w:position w:val="2"/>
          <w:sz w:val="24"/>
        </w:rPr>
        <w:t> </w:t>
      </w:r>
      <w:r>
        <w:rPr>
          <w:position w:val="2"/>
          <w:sz w:val="24"/>
        </w:rPr>
        <w:t>slurry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(S</w:t>
      </w:r>
      <w:r>
        <w:rPr>
          <w:sz w:val="16"/>
        </w:rPr>
        <w:t>d</w:t>
      </w:r>
      <w:r>
        <w:rPr>
          <w:position w:val="2"/>
          <w:sz w:val="24"/>
        </w:rPr>
        <w:t>)</w:t>
      </w:r>
      <w:r>
        <w:rPr>
          <w:spacing w:val="12"/>
          <w:position w:val="2"/>
          <w:sz w:val="24"/>
        </w:rPr>
        <w:t> </w:t>
      </w:r>
      <w:r>
        <w:rPr>
          <w:position w:val="2"/>
          <w:sz w:val="24"/>
        </w:rPr>
        <w:t>is</w:t>
      </w:r>
      <w:r>
        <w:rPr>
          <w:spacing w:val="13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11"/>
          <w:position w:val="2"/>
          <w:sz w:val="24"/>
        </w:rPr>
        <w:t> </w:t>
      </w:r>
      <w:r>
        <w:rPr>
          <w:position w:val="2"/>
          <w:sz w:val="24"/>
        </w:rPr>
        <w:t>amount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daily</w:t>
      </w:r>
      <w:r>
        <w:rPr>
          <w:spacing w:val="-3"/>
          <w:sz w:val="24"/>
        </w:rPr>
        <w:t> </w:t>
      </w:r>
      <w:r>
        <w:rPr>
          <w:sz w:val="24"/>
        </w:rPr>
        <w:t>feed material and the</w:t>
      </w:r>
      <w:r>
        <w:rPr>
          <w:spacing w:val="-1"/>
          <w:sz w:val="24"/>
        </w:rPr>
        <w:t> </w:t>
      </w:r>
      <w:r>
        <w:rPr>
          <w:sz w:val="24"/>
        </w:rPr>
        <w:t>mixing</w:t>
      </w:r>
      <w:r>
        <w:rPr>
          <w:spacing w:val="-2"/>
          <w:sz w:val="24"/>
        </w:rPr>
        <w:t> </w:t>
      </w:r>
      <w:r>
        <w:rPr>
          <w:sz w:val="24"/>
        </w:rPr>
        <w:t>water. All feed materials</w:t>
      </w:r>
      <w:r>
        <w:rPr>
          <w:spacing w:val="-1"/>
          <w:sz w:val="24"/>
        </w:rPr>
        <w:t> </w:t>
      </w:r>
      <w:r>
        <w:rPr>
          <w:sz w:val="24"/>
        </w:rPr>
        <w:t>is made</w:t>
      </w:r>
      <w:r>
        <w:rPr>
          <w:spacing w:val="-2"/>
          <w:sz w:val="24"/>
        </w:rPr>
        <w:t> </w:t>
      </w:r>
      <w:r>
        <w:rPr>
          <w:sz w:val="24"/>
        </w:rPr>
        <w:t>up</w:t>
      </w:r>
      <w:r>
        <w:rPr>
          <w:spacing w:val="2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11"/>
        </w:numPr>
        <w:tabs>
          <w:tab w:pos="1057" w:val="left" w:leader="none"/>
        </w:tabs>
        <w:spacing w:line="240" w:lineRule="auto" w:before="4" w:after="0"/>
        <w:ind w:left="1056" w:right="0" w:hanging="361"/>
        <w:jc w:val="left"/>
        <w:rPr>
          <w:sz w:val="24"/>
        </w:rPr>
      </w:pPr>
      <w:r>
        <w:rPr>
          <w:sz w:val="24"/>
        </w:rPr>
        <w:t>organic</w:t>
      </w:r>
      <w:r>
        <w:rPr>
          <w:spacing w:val="-3"/>
          <w:sz w:val="24"/>
        </w:rPr>
        <w:t> </w:t>
      </w:r>
      <w:r>
        <w:rPr>
          <w:sz w:val="24"/>
        </w:rPr>
        <w:t>solid/material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057" w:val="left" w:leader="none"/>
        </w:tabs>
        <w:spacing w:line="240" w:lineRule="auto" w:before="0" w:after="0"/>
        <w:ind w:left="1056" w:right="0" w:hanging="361"/>
        <w:jc w:val="left"/>
        <w:rPr>
          <w:sz w:val="24"/>
        </w:rPr>
      </w:pPr>
      <w:r>
        <w:rPr>
          <w:sz w:val="24"/>
        </w:rPr>
        <w:t>inorganic</w:t>
      </w:r>
      <w:r>
        <w:rPr>
          <w:spacing w:val="-3"/>
          <w:sz w:val="24"/>
        </w:rPr>
        <w:t> </w:t>
      </w:r>
      <w:r>
        <w:rPr>
          <w:sz w:val="24"/>
        </w:rPr>
        <w:t>solid/material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057" w:val="left" w:leader="none"/>
        </w:tabs>
        <w:spacing w:line="240" w:lineRule="auto" w:before="0" w:after="0"/>
        <w:ind w:left="1056" w:right="0" w:hanging="361"/>
        <w:jc w:val="left"/>
        <w:rPr>
          <w:sz w:val="24"/>
        </w:rPr>
      </w:pPr>
      <w:r>
        <w:rPr>
          <w:sz w:val="24"/>
        </w:rPr>
        <w:t>water</w:t>
      </w:r>
    </w:p>
    <w:p>
      <w:pPr>
        <w:pStyle w:val="BodyText"/>
      </w:pPr>
    </w:p>
    <w:p>
      <w:pPr>
        <w:pStyle w:val="BodyText"/>
        <w:spacing w:line="480" w:lineRule="auto"/>
        <w:ind w:left="336" w:right="1434"/>
        <w:jc w:val="both"/>
      </w:pPr>
      <w:r>
        <w:rPr/>
        <w:t>The biogas is produced from the digestion of the organic materials. The inorganic</w:t>
      </w:r>
      <w:r>
        <w:rPr>
          <w:spacing w:val="1"/>
        </w:rPr>
        <w:t> </w:t>
      </w:r>
      <w:r>
        <w:rPr/>
        <w:t>materials (minerals and metals) are unused ballast, which is unaffected by the digestion</w:t>
      </w:r>
      <w:r>
        <w:rPr>
          <w:spacing w:val="1"/>
        </w:rPr>
        <w:t> </w:t>
      </w:r>
      <w:r>
        <w:rPr/>
        <w:t>process.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water</w:t>
      </w:r>
      <w:r>
        <w:rPr>
          <w:spacing w:val="-9"/>
        </w:rPr>
        <w:t> </w:t>
      </w:r>
      <w:r>
        <w:rPr/>
        <w:t>content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biomass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additional</w:t>
      </w:r>
      <w:r>
        <w:rPr>
          <w:spacing w:val="-10"/>
        </w:rPr>
        <w:t> </w:t>
      </w:r>
      <w:r>
        <w:rPr/>
        <w:t>water</w:t>
      </w:r>
      <w:r>
        <w:rPr>
          <w:spacing w:val="-12"/>
        </w:rPr>
        <w:t> </w:t>
      </w:r>
      <w:r>
        <w:rPr/>
        <w:t>added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form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slurry</w:t>
      </w:r>
      <w:r>
        <w:rPr>
          <w:spacing w:val="-58"/>
        </w:rPr>
        <w:t> </w:t>
      </w:r>
      <w:r>
        <w:rPr/>
        <w:t>allows the methane forming bacteria to be in contact with the organic solid thereby</w:t>
      </w:r>
      <w:r>
        <w:rPr>
          <w:spacing w:val="1"/>
        </w:rPr>
        <w:t> </w:t>
      </w:r>
      <w:r>
        <w:rPr/>
        <w:t>accelerating</w:t>
      </w:r>
      <w:r>
        <w:rPr>
          <w:spacing w:val="-4"/>
        </w:rPr>
        <w:t> </w:t>
      </w:r>
      <w:r>
        <w:rPr/>
        <w:t>the digestion</w:t>
      </w:r>
      <w:r>
        <w:rPr>
          <w:spacing w:val="2"/>
        </w:rPr>
        <w:t> </w:t>
      </w:r>
      <w:r>
        <w:rPr/>
        <w:t>process.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336"/>
        <w:jc w:val="both"/>
      </w:pPr>
      <w:r>
        <w:rPr/>
        <w:t>So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of biomass (say, municipal solid waste)</w:t>
      </w:r>
      <w:r>
        <w:rPr>
          <w:spacing w:val="-2"/>
        </w:rPr>
        <w:t> </w:t>
      </w:r>
      <w:r>
        <w:rPr/>
        <w:t>has x</w:t>
      </w:r>
      <w:r>
        <w:rPr>
          <w:spacing w:val="2"/>
        </w:rPr>
        <w:t> </w:t>
      </w:r>
      <w:r>
        <w:rPr/>
        <w:t>%</w:t>
      </w:r>
      <w:r>
        <w:rPr>
          <w:spacing w:val="-1"/>
        </w:rPr>
        <w:t> </w:t>
      </w:r>
      <w:r>
        <w:rPr/>
        <w:t>solid +</w:t>
      </w:r>
      <w:r>
        <w:rPr>
          <w:spacing w:val="4"/>
        </w:rPr>
        <w:t> </w:t>
      </w:r>
      <w:r>
        <w:rPr/>
        <w:t>y</w:t>
      </w:r>
      <w:r>
        <w:rPr>
          <w:spacing w:val="-3"/>
        </w:rPr>
        <w:t> </w:t>
      </w:r>
      <w:r>
        <w:rPr/>
        <w:t>%</w:t>
      </w:r>
      <w:r>
        <w:rPr>
          <w:spacing w:val="-1"/>
        </w:rPr>
        <w:t> </w:t>
      </w:r>
      <w:r>
        <w:rPr/>
        <w:t>water</w:t>
      </w:r>
    </w:p>
    <w:p>
      <w:pPr>
        <w:pStyle w:val="BodyText"/>
      </w:pPr>
    </w:p>
    <w:p>
      <w:pPr>
        <w:pStyle w:val="BodyText"/>
        <w:spacing w:line="480" w:lineRule="auto"/>
        <w:ind w:left="336" w:right="1437"/>
        <w:jc w:val="both"/>
      </w:pPr>
      <w:r>
        <w:rPr/>
        <w:t>For example, fresh cattle manure is made up of 16 % solids and 84 % water. When the</w:t>
      </w:r>
      <w:r>
        <w:rPr>
          <w:spacing w:val="1"/>
        </w:rPr>
        <w:t> </w:t>
      </w:r>
      <w:r>
        <w:rPr/>
        <w:t>cattle dung is mixed with water in the proportion of 1:1. The prepared slurry then has a</w:t>
      </w:r>
      <w:r>
        <w:rPr>
          <w:spacing w:val="1"/>
        </w:rPr>
        <w:t> </w:t>
      </w:r>
      <w:r>
        <w:rPr/>
        <w:t>solids content of 8 % and water content of 92 %. This means that a 20kg slurry of cattle</w:t>
      </w:r>
      <w:r>
        <w:rPr>
          <w:spacing w:val="-57"/>
        </w:rPr>
        <w:t> </w:t>
      </w:r>
      <w:r>
        <w:rPr/>
        <w:t>dung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water mixed in</w:t>
      </w:r>
      <w:r>
        <w:rPr>
          <w:spacing w:val="-2"/>
        </w:rPr>
        <w:t> </w:t>
      </w:r>
      <w:r>
        <w:rPr/>
        <w:t>equal proportion has</w:t>
      </w:r>
    </w:p>
    <w:p>
      <w:pPr>
        <w:pStyle w:val="BodyText"/>
        <w:spacing w:line="208" w:lineRule="exact"/>
        <w:ind w:left="468"/>
        <w:rPr>
          <w:rFonts w:ascii="Cambria Math" w:hAnsi="Cambria Math"/>
        </w:rPr>
      </w:pPr>
      <w:r>
        <w:rPr>
          <w:rFonts w:ascii="Cambria Math" w:hAnsi="Cambria Math"/>
          <w:w w:val="351"/>
        </w:rPr>
        <w:t>ͺ</w:t>
      </w:r>
    </w:p>
    <w:p>
      <w:pPr>
        <w:pStyle w:val="BodyText"/>
        <w:bidi/>
        <w:spacing w:line="152" w:lineRule="exact"/>
        <w:ind w:right="787" w:left="0" w:firstLine="0"/>
        <w:jc w:val="right"/>
        <w:rPr>
          <w:rFonts w:ascii="Cambria Math" w:hAnsi="Cambria Math" w:cs="Cambria Math" w:eastAsia="Cambria Math"/>
        </w:rPr>
      </w:pPr>
      <w:r>
        <w:rPr/>
        <w:pict>
          <v:rect style="position:absolute;margin-left:100.82pt;margin-top:5.088199pt;width:19.920pt;height:.83997pt;mso-position-horizontal-relative:page;mso-position-vertical-relative:paragraph;z-index:15740928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rtl/>
        </w:rPr>
        <w:t>ݐ</w:t>
      </w:r>
      <w:r>
        <w:rPr>
          <w:rFonts w:ascii="Cambria Math" w:hAnsi="Cambria Math" w:cs="Cambria Math" w:eastAsia="Cambria Math"/>
          <w:spacing w:val="-1"/>
          <w:rtl/>
        </w:rPr>
        <w:t>݊</w:t>
      </w:r>
      <w:r>
        <w:rPr>
          <w:rFonts w:ascii="Cambria Math" w:hAnsi="Cambria Math" w:cs="Cambria Math" w:eastAsia="Cambria Math"/>
          <w:rtl/>
        </w:rPr>
        <w:t>݁</w:t>
      </w:r>
      <w:r>
        <w:rPr>
          <w:rFonts w:ascii="Cambria Math" w:hAnsi="Cambria Math" w:cs="Cambria Math" w:eastAsia="Cambria Math"/>
          <w:spacing w:val="-2"/>
          <w:rtl/>
        </w:rPr>
        <w:t>ݐ</w:t>
      </w:r>
      <w:r>
        <w:rPr>
          <w:rFonts w:ascii="Cambria Math" w:hAnsi="Cambria Math" w:cs="Cambria Math" w:eastAsia="Cambria Math"/>
          <w:spacing w:val="-23"/>
          <w:rtl/>
        </w:rPr>
        <w:t>ݏ</w:t>
      </w:r>
      <w:r>
        <w:rPr>
          <w:rFonts w:ascii="Cambria Math" w:hAnsi="Cambria Math" w:cs="Cambria Math" w:eastAsia="Cambria Math"/>
          <w:spacing w:val="-219"/>
          <w:rtl/>
        </w:rPr>
        <w:t>݊</w:t>
      </w:r>
      <w:r>
        <w:rPr>
          <w:rFonts w:ascii="Cambria Math" w:hAnsi="Cambria Math" w:cs="Cambria Math" w:eastAsia="Cambria Math"/>
          <w:spacing w:val="-22"/>
          <w:rtl/>
        </w:rPr>
        <w:t>݀</w:t>
      </w:r>
      <w:r>
        <w:rPr>
          <w:rFonts w:ascii="Cambria Math" w:hAnsi="Cambria Math" w:cs="Cambria Math" w:eastAsia="Cambria Math"/>
          <w:spacing w:val="-219"/>
          <w:rtl/>
        </w:rPr>
        <w:t>݋</w:t>
      </w:r>
      <w:r>
        <w:rPr>
          <w:rFonts w:ascii="Cambria Math" w:hAnsi="Cambria Math" w:cs="Cambria Math" w:eastAsia="Cambria Math"/>
          <w:spacing w:val="-21"/>
          <w:rtl/>
        </w:rPr>
        <w:t>݅</w:t>
      </w:r>
      <w:r>
        <w:rPr>
          <w:rFonts w:ascii="Cambria Math" w:hAnsi="Cambria Math" w:cs="Cambria Math" w:eastAsia="Cambria Math"/>
          <w:spacing w:val="-220"/>
          <w:rtl/>
        </w:rPr>
        <w:t>ܿ</w:t>
      </w:r>
      <w:r>
        <w:rPr>
          <w:rFonts w:ascii="Cambria Math" w:hAnsi="Cambria Math" w:cs="Cambria Math" w:eastAsia="Cambria Math"/>
          <w:spacing w:val="-188"/>
          <w:w w:val="454"/>
          <w:rtl/>
        </w:rPr>
        <w:t> </w:t>
      </w:r>
      <w:r>
        <w:rPr>
          <w:rFonts w:ascii="Cambria Math" w:hAnsi="Cambria Math" w:cs="Cambria Math" w:eastAsia="Cambria Math"/>
          <w:spacing w:val="-127"/>
          <w:rtl/>
        </w:rPr>
        <w:t>ܿ</w:t>
      </w:r>
      <w:r>
        <w:rPr>
          <w:rFonts w:ascii="Cambria Math" w:hAnsi="Cambria Math" w:cs="Cambria Math" w:eastAsia="Cambria Math"/>
          <w:spacing w:val="-186"/>
          <w:rtl/>
        </w:rPr>
        <w:t>݈</w:t>
      </w:r>
      <w:r>
        <w:rPr>
          <w:rFonts w:ascii="Cambria Math" w:hAnsi="Cambria Math" w:cs="Cambria Math" w:eastAsia="Cambria Math"/>
          <w:spacing w:val="-54"/>
          <w:rtl/>
        </w:rPr>
        <w:t>݅</w:t>
      </w:r>
      <w:r>
        <w:rPr>
          <w:rFonts w:ascii="Cambria Math" w:hAnsi="Cambria Math" w:cs="Cambria Math" w:eastAsia="Cambria Math"/>
          <w:spacing w:val="-188"/>
          <w:rtl/>
        </w:rPr>
        <w:t>݋</w:t>
      </w:r>
      <w:r>
        <w:rPr>
          <w:rFonts w:ascii="Cambria Math" w:hAnsi="Cambria Math" w:cs="Cambria Math" w:eastAsia="Cambria Math"/>
          <w:spacing w:val="-53"/>
          <w:rtl/>
        </w:rPr>
        <w:t>݊</w:t>
      </w:r>
      <w:r>
        <w:rPr>
          <w:rFonts w:ascii="Cambria Math" w:hAnsi="Cambria Math" w:cs="Cambria Math" w:eastAsia="Cambria Math"/>
          <w:spacing w:val="-188"/>
          <w:rtl/>
        </w:rPr>
        <w:t>ݏ</w:t>
      </w:r>
      <w:r>
        <w:rPr>
          <w:rFonts w:ascii="Cambria Math" w:hAnsi="Cambria Math" w:cs="Cambria Math" w:eastAsia="Cambria Math"/>
          <w:spacing w:val="-188"/>
          <w:w w:val="454"/>
          <w:rtl/>
        </w:rPr>
        <w:t> </w:t>
      </w:r>
      <w:r>
        <w:rPr>
          <w:rFonts w:ascii="Cambria Math" w:hAnsi="Cambria Math" w:cs="Cambria Math" w:eastAsia="Cambria Math"/>
          <w:spacing w:val="-106"/>
          <w:rtl/>
        </w:rPr>
        <w:t>ܽ</w:t>
      </w:r>
      <w:r>
        <w:rPr>
          <w:rFonts w:ascii="Cambria Math" w:hAnsi="Cambria Math" w:cs="Cambria Math" w:eastAsia="Cambria Math"/>
          <w:rtl/>
        </w:rPr>
        <w:t>݃ݎ</w:t>
      </w:r>
      <w:r>
        <w:rPr>
          <w:rFonts w:ascii="Cambria Math" w:hAnsi="Cambria Math" w:cs="Cambria Math" w:eastAsia="Cambria Math"/>
          <w:spacing w:val="-1"/>
          <w:rtl/>
        </w:rPr>
        <w:t>݋</w:t>
      </w:r>
      <w:r>
        <w:rPr>
          <w:rFonts w:ascii="Cambria Math" w:hAnsi="Cambria Math" w:cs="Cambria Math" w:eastAsia="Cambria Math"/>
          <w:spacing w:val="-188"/>
          <w:w w:val="454"/>
          <w:rtl/>
        </w:rPr>
        <w:t> </w:t>
      </w:r>
      <w:r>
        <w:rPr>
          <w:rFonts w:ascii="Cambria Math" w:hAnsi="Cambria Math" w:cs="Cambria Math" w:eastAsia="Cambria Math"/>
          <w:spacing w:val="-162"/>
          <w:rtl/>
        </w:rPr>
        <w:t>݃</w:t>
      </w:r>
      <w:r>
        <w:rPr>
          <w:rFonts w:ascii="Cambria Math" w:hAnsi="Cambria Math" w:cs="Cambria Math" w:eastAsia="Cambria Math"/>
          <w:rtl/>
        </w:rPr>
        <w:t>ܭ</w:t>
      </w:r>
      <w:r>
        <w:rPr>
          <w:rFonts w:ascii="Cambria Math" w:hAnsi="Cambria Math" w:cs="Cambria Math" w:eastAsia="Cambria Math"/>
          <w:spacing w:val="-15"/>
        </w:rPr>
        <w:t>ൈ</w:t>
      </w:r>
      <w:r>
        <w:rPr>
          <w:rFonts w:ascii="Cambria Math" w:hAnsi="Cambria Math" w:cs="Cambria Math" w:eastAsia="Cambria Math"/>
          <w:spacing w:val="-1"/>
          <w:w w:val="512"/>
        </w:rPr>
        <w:t>ʹ</w:t>
      </w:r>
      <w:r>
        <w:rPr>
          <w:rFonts w:ascii="Cambria Math" w:hAnsi="Cambria Math" w:cs="Cambria Math" w:eastAsia="Cambria Math"/>
          <w:spacing w:val="-146"/>
          <w:w w:val="180"/>
        </w:rPr>
        <w:t>Ͳ</w:t>
      </w:r>
      <w:r>
        <w:rPr>
          <w:rFonts w:ascii="Cambria Math" w:hAnsi="Cambria Math" w:cs="Cambria Math" w:eastAsia="Cambria Math"/>
          <w:spacing w:val="5"/>
        </w:rPr>
        <w:t>ൌ</w:t>
      </w:r>
      <w:r>
        <w:rPr>
          <w:rFonts w:ascii="Cambria Math" w:hAnsi="Cambria Math" w:cs="Cambria Math" w:eastAsia="Cambria Math"/>
          <w:spacing w:val="-108"/>
          <w:w w:val="216"/>
        </w:rPr>
        <w:t>ͳ</w:t>
      </w:r>
      <w:r>
        <w:rPr>
          <w:rFonts w:ascii="Cambria Math" w:hAnsi="Cambria Math" w:cs="Cambria Math" w:eastAsia="Cambria Math"/>
          <w:spacing w:val="-190"/>
          <w:w w:val="162"/>
        </w:rPr>
        <w:t>Ǥ</w:t>
      </w:r>
      <w:r>
        <w:rPr>
          <w:rFonts w:ascii="Cambria Math" w:hAnsi="Cambria Math" w:cs="Cambria Math" w:eastAsia="Cambria Math"/>
          <w:spacing w:val="-108"/>
        </w:rPr>
        <w:t>͸</w:t>
      </w:r>
    </w:p>
    <w:p>
      <w:pPr>
        <w:pStyle w:val="BodyText"/>
        <w:spacing w:line="240" w:lineRule="exact"/>
        <w:ind w:left="336"/>
        <w:rPr>
          <w:rFonts w:ascii="Cambria Math" w:hAnsi="Cambria Math"/>
        </w:rPr>
      </w:pPr>
      <w:r>
        <w:rPr>
          <w:rFonts w:ascii="Cambria Math" w:hAnsi="Cambria Math"/>
          <w:w w:val="190"/>
        </w:rPr>
        <w:t>ͳͲͲ</w:t>
      </w:r>
    </w:p>
    <w:p>
      <w:pPr>
        <w:pStyle w:val="BodyText"/>
        <w:spacing w:before="10"/>
        <w:rPr>
          <w:rFonts w:ascii="Cambria Math"/>
          <w:sz w:val="18"/>
        </w:rPr>
      </w:pPr>
    </w:p>
    <w:p>
      <w:pPr>
        <w:pStyle w:val="BodyText"/>
        <w:tabs>
          <w:tab w:pos="6817" w:val="left" w:leader="none"/>
        </w:tabs>
        <w:ind w:left="336"/>
        <w:jc w:val="both"/>
      </w:pPr>
      <w:r>
        <w:rPr>
          <w:position w:val="2"/>
        </w:rPr>
        <w:t>S</w:t>
      </w:r>
      <w:r>
        <w:rPr>
          <w:sz w:val="16"/>
        </w:rPr>
        <w:t>d</w:t>
      </w:r>
      <w:r>
        <w:rPr>
          <w:spacing w:val="20"/>
          <w:sz w:val="16"/>
        </w:rPr>
        <w:t> </w:t>
      </w:r>
      <w:r>
        <w:rPr>
          <w:position w:val="2"/>
        </w:rPr>
        <w:t>(</w:t>
      </w:r>
      <w:r>
        <w:rPr>
          <w:i/>
          <w:position w:val="2"/>
        </w:rPr>
        <w:t>l</w:t>
      </w:r>
      <w:r>
        <w:rPr>
          <w:position w:val="2"/>
        </w:rPr>
        <w:t>)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Biomass (</w:t>
      </w:r>
      <w:r>
        <w:rPr>
          <w:i/>
          <w:position w:val="2"/>
        </w:rPr>
        <w:t>l</w:t>
      </w:r>
      <w:r>
        <w:rPr>
          <w:position w:val="2"/>
        </w:rPr>
        <w:t>)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Water</w:t>
      </w:r>
      <w:r>
        <w:rPr>
          <w:spacing w:val="-2"/>
          <w:position w:val="2"/>
        </w:rPr>
        <w:t> </w:t>
      </w:r>
      <w:r>
        <w:rPr>
          <w:position w:val="2"/>
        </w:rPr>
        <w:t>(</w:t>
      </w:r>
      <w:r>
        <w:rPr>
          <w:i/>
          <w:position w:val="2"/>
        </w:rPr>
        <w:t>l</w:t>
      </w:r>
      <w:r>
        <w:rPr>
          <w:position w:val="2"/>
        </w:rPr>
        <w:t>)</w:t>
        <w:tab/>
        <w:t>Equation</w:t>
      </w:r>
      <w:r>
        <w:rPr>
          <w:spacing w:val="-1"/>
          <w:position w:val="2"/>
        </w:rPr>
        <w:t> </w:t>
      </w:r>
      <w:r>
        <w:rPr>
          <w:position w:val="2"/>
        </w:rPr>
        <w:t>2.18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480" w:lineRule="auto" w:before="0" w:after="0"/>
        <w:ind w:left="336" w:right="1439" w:hanging="92"/>
        <w:jc w:val="both"/>
        <w:rPr>
          <w:sz w:val="24"/>
        </w:rPr>
      </w:pPr>
      <w:r>
        <w:rPr>
          <w:sz w:val="24"/>
        </w:rPr>
        <w:t>Retention Time (RT): Indicates the period spent by the feed material in the</w:t>
      </w:r>
      <w:r>
        <w:rPr>
          <w:spacing w:val="1"/>
          <w:sz w:val="24"/>
        </w:rPr>
        <w:t> </w:t>
      </w:r>
      <w:r>
        <w:rPr>
          <w:sz w:val="24"/>
        </w:rPr>
        <w:t>digester. It is appreciably shorter than the total time required for complete digestion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feed material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6817" w:val="left" w:leader="none"/>
        </w:tabs>
        <w:ind w:left="336"/>
        <w:jc w:val="both"/>
      </w:pPr>
      <w:r>
        <w:rPr>
          <w:position w:val="2"/>
        </w:rPr>
        <w:t>RT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V</w:t>
      </w:r>
      <w:r>
        <w:rPr>
          <w:sz w:val="16"/>
        </w:rPr>
        <w:t>d</w:t>
      </w:r>
      <w:r>
        <w:rPr>
          <w:position w:val="2"/>
        </w:rPr>
        <w:t>/S</w:t>
      </w:r>
      <w:r>
        <w:rPr>
          <w:sz w:val="16"/>
        </w:rPr>
        <w:t>d</w:t>
        <w:tab/>
      </w:r>
      <w:r>
        <w:rPr>
          <w:position w:val="2"/>
        </w:rPr>
        <w:t>Equation</w:t>
      </w:r>
      <w:r>
        <w:rPr>
          <w:spacing w:val="-1"/>
          <w:position w:val="2"/>
        </w:rPr>
        <w:t> </w:t>
      </w:r>
      <w:r>
        <w:rPr>
          <w:position w:val="2"/>
        </w:rPr>
        <w:t>2.19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336"/>
        <w:jc w:val="both"/>
      </w:pPr>
      <w:r>
        <w:rPr>
          <w:position w:val="2"/>
        </w:rPr>
        <w:t>Where</w:t>
      </w:r>
      <w:r>
        <w:rPr>
          <w:spacing w:val="4"/>
          <w:position w:val="2"/>
        </w:rPr>
        <w:t> </w:t>
      </w:r>
      <w:r>
        <w:rPr>
          <w:position w:val="2"/>
        </w:rPr>
        <w:t>V</w:t>
      </w:r>
      <w:r>
        <w:rPr>
          <w:sz w:val="16"/>
        </w:rPr>
        <w:t>d</w:t>
      </w:r>
      <w:r>
        <w:rPr>
          <w:spacing w:val="28"/>
          <w:sz w:val="16"/>
        </w:rPr>
        <w:t> </w:t>
      </w:r>
      <w:r>
        <w:rPr>
          <w:position w:val="2"/>
        </w:rPr>
        <w:t>±Digester</w:t>
      </w:r>
      <w:r>
        <w:rPr>
          <w:spacing w:val="6"/>
          <w:position w:val="2"/>
        </w:rPr>
        <w:t> </w:t>
      </w:r>
      <w:r>
        <w:rPr>
          <w:position w:val="2"/>
        </w:rPr>
        <w:t>volume</w:t>
      </w:r>
      <w:r>
        <w:rPr>
          <w:spacing w:val="7"/>
          <w:position w:val="2"/>
        </w:rPr>
        <w:t> </w:t>
      </w:r>
      <w:r>
        <w:rPr>
          <w:position w:val="2"/>
        </w:rPr>
        <w:t>and     </w:t>
      </w:r>
      <w:r>
        <w:rPr>
          <w:spacing w:val="34"/>
          <w:position w:val="2"/>
        </w:rPr>
        <w:t> </w:t>
      </w:r>
      <w:r>
        <w:rPr>
          <w:position w:val="2"/>
        </w:rPr>
        <w:t>S</w:t>
      </w:r>
      <w:r>
        <w:rPr>
          <w:sz w:val="16"/>
        </w:rPr>
        <w:t>d</w:t>
      </w:r>
      <w:r>
        <w:rPr>
          <w:spacing w:val="28"/>
          <w:sz w:val="16"/>
        </w:rPr>
        <w:t> </w:t>
      </w:r>
      <w:r>
        <w:rPr>
          <w:position w:val="2"/>
        </w:rPr>
        <w:t>±daily</w:t>
      </w:r>
      <w:r>
        <w:rPr>
          <w:spacing w:val="-3"/>
          <w:position w:val="2"/>
        </w:rPr>
        <w:t> </w:t>
      </w:r>
      <w:r>
        <w:rPr>
          <w:position w:val="2"/>
        </w:rPr>
        <w:t>fermentation</w:t>
      </w:r>
      <w:r>
        <w:rPr>
          <w:spacing w:val="7"/>
          <w:position w:val="2"/>
        </w:rPr>
        <w:t> </w:t>
      </w:r>
      <w:r>
        <w:rPr>
          <w:position w:val="2"/>
        </w:rPr>
        <w:t>slurry</w:t>
      </w:r>
    </w:p>
    <w:p>
      <w:pPr>
        <w:spacing w:after="0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480" w:lineRule="auto" w:before="74" w:after="0"/>
        <w:ind w:left="336" w:right="1442" w:firstLine="0"/>
        <w:jc w:val="both"/>
        <w:rPr>
          <w:sz w:val="24"/>
        </w:rPr>
      </w:pPr>
      <w:r>
        <w:rPr>
          <w:sz w:val="24"/>
        </w:rPr>
        <w:t>Specific Gas Production: This represents the gas production of a specific feed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time at specific</w:t>
      </w:r>
      <w:r>
        <w:rPr>
          <w:spacing w:val="-1"/>
          <w:sz w:val="24"/>
        </w:rPr>
        <w:t> </w:t>
      </w:r>
      <w:r>
        <w:rPr>
          <w:sz w:val="24"/>
        </w:rPr>
        <w:t>digester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480" w:lineRule="auto" w:before="0" w:after="0"/>
        <w:ind w:left="427" w:right="1438" w:hanging="92"/>
        <w:jc w:val="both"/>
        <w:rPr>
          <w:sz w:val="24"/>
        </w:rPr>
      </w:pPr>
      <w:r>
        <w:rPr>
          <w:sz w:val="24"/>
        </w:rPr>
        <w:t>Dry matter (Dm): The water contents of natural waste material feedstock varies,</w:t>
      </w:r>
      <w:r>
        <w:rPr>
          <w:spacing w:val="-57"/>
          <w:sz w:val="24"/>
        </w:rPr>
        <w:t> </w:t>
      </w:r>
      <w:r>
        <w:rPr>
          <w:sz w:val="24"/>
        </w:rPr>
        <w:t>for this reason, the solids or dry matter content of the feed material is used for exact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-2"/>
          <w:sz w:val="24"/>
        </w:rPr>
        <w:t> </w:t>
      </w:r>
      <w:r>
        <w:rPr>
          <w:sz w:val="24"/>
        </w:rPr>
        <w:t>work.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480" w:lineRule="auto" w:before="1" w:after="0"/>
        <w:ind w:left="427" w:right="1435" w:firstLine="0"/>
        <w:jc w:val="both"/>
        <w:rPr>
          <w:sz w:val="24"/>
        </w:rPr>
      </w:pP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Dry</w:t>
      </w:r>
      <w:r>
        <w:rPr>
          <w:spacing w:val="1"/>
          <w:sz w:val="24"/>
        </w:rPr>
        <w:t> </w:t>
      </w:r>
      <w:r>
        <w:rPr>
          <w:sz w:val="24"/>
        </w:rPr>
        <w:t>matter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Volatile</w:t>
      </w:r>
      <w:r>
        <w:rPr>
          <w:spacing w:val="1"/>
          <w:sz w:val="24"/>
        </w:rPr>
        <w:t> </w:t>
      </w:r>
      <w:r>
        <w:rPr>
          <w:sz w:val="24"/>
        </w:rPr>
        <w:t>Solids</w:t>
      </w:r>
      <w:r>
        <w:rPr>
          <w:spacing w:val="1"/>
          <w:sz w:val="24"/>
        </w:rPr>
        <w:t> </w:t>
      </w:r>
      <w:r>
        <w:rPr>
          <w:sz w:val="24"/>
        </w:rPr>
        <w:t>(Vs)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volatile</w:t>
      </w:r>
      <w:r>
        <w:rPr>
          <w:spacing w:val="1"/>
          <w:sz w:val="24"/>
        </w:rPr>
        <w:t> </w:t>
      </w:r>
      <w:r>
        <w:rPr>
          <w:sz w:val="24"/>
        </w:rPr>
        <w:t>constituent of the feed material are important for the digestion process. Therefore only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organic fraction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matter content is considered.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480" w:lineRule="auto" w:before="1" w:after="0"/>
        <w:ind w:left="336" w:right="1437" w:firstLine="0"/>
        <w:jc w:val="both"/>
        <w:rPr>
          <w:sz w:val="24"/>
        </w:rPr>
      </w:pPr>
      <w:r>
        <w:rPr>
          <w:sz w:val="24"/>
        </w:rPr>
        <w:t>Digester</w:t>
      </w:r>
      <w:r>
        <w:rPr>
          <w:spacing w:val="-1"/>
          <w:sz w:val="24"/>
        </w:rPr>
        <w:t> </w:t>
      </w:r>
      <w:r>
        <w:rPr>
          <w:sz w:val="24"/>
        </w:rPr>
        <w:t>Loading: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digester</w:t>
      </w:r>
      <w:r>
        <w:rPr>
          <w:spacing w:val="-5"/>
          <w:sz w:val="24"/>
        </w:rPr>
        <w:t> </w:t>
      </w:r>
      <w:r>
        <w:rPr>
          <w:sz w:val="24"/>
        </w:rPr>
        <w:t>loading</w:t>
      </w:r>
      <w:r>
        <w:rPr>
          <w:spacing w:val="-3"/>
          <w:sz w:val="24"/>
        </w:rPr>
        <w:t> </w:t>
      </w:r>
      <w:r>
        <w:rPr>
          <w:sz w:val="24"/>
        </w:rPr>
        <w:t>indicates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4"/>
          <w:sz w:val="24"/>
        </w:rPr>
        <w:t> </w:t>
      </w:r>
      <w:r>
        <w:rPr>
          <w:sz w:val="24"/>
        </w:rPr>
        <w:t>much</w:t>
      </w:r>
      <w:r>
        <w:rPr>
          <w:spacing w:val="-4"/>
          <w:sz w:val="24"/>
        </w:rPr>
        <w:t> </w:t>
      </w: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3"/>
          <w:sz w:val="24"/>
        </w:rPr>
        <w:t> </w:t>
      </w:r>
      <w:r>
        <w:rPr>
          <w:sz w:val="24"/>
        </w:rPr>
        <w:t>per</w:t>
      </w:r>
      <w:r>
        <w:rPr>
          <w:spacing w:val="-58"/>
          <w:sz w:val="24"/>
        </w:rPr>
        <w:t> </w:t>
      </w:r>
      <w:r>
        <w:rPr>
          <w:sz w:val="24"/>
        </w:rPr>
        <w:t>day has to be supplied to the digester. It is calculated in kilograms of organic dry matter</w:t>
      </w:r>
      <w:r>
        <w:rPr>
          <w:spacing w:val="-57"/>
          <w:sz w:val="24"/>
        </w:rPr>
        <w:t> </w:t>
      </w:r>
      <w:r>
        <w:rPr>
          <w:sz w:val="24"/>
        </w:rPr>
        <w:t>per cubic meter of</w:t>
      </w:r>
      <w:r>
        <w:rPr>
          <w:spacing w:val="-2"/>
          <w:sz w:val="24"/>
        </w:rPr>
        <w:t> </w:t>
      </w:r>
      <w:r>
        <w:rPr>
          <w:sz w:val="24"/>
        </w:rPr>
        <w:t>digester volume per day</w:t>
      </w:r>
      <w:r>
        <w:rPr>
          <w:spacing w:val="-5"/>
          <w:sz w:val="24"/>
        </w:rPr>
        <w:t> </w:t>
      </w:r>
      <w:r>
        <w:rPr>
          <w:sz w:val="24"/>
        </w:rPr>
        <w:t>(kg</w:t>
      </w:r>
      <w:r>
        <w:rPr>
          <w:spacing w:val="-3"/>
          <w:sz w:val="24"/>
        </w:rPr>
        <w:t> </w:t>
      </w:r>
      <w:r>
        <w:rPr>
          <w:sz w:val="24"/>
        </w:rPr>
        <w:t>ODM/m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/day).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480" w:lineRule="auto" w:before="0" w:after="0"/>
        <w:ind w:left="336" w:right="1437" w:firstLine="0"/>
        <w:jc w:val="both"/>
        <w:rPr>
          <w:sz w:val="24"/>
        </w:rPr>
      </w:pPr>
      <w:r>
        <w:rPr>
          <w:sz w:val="24"/>
        </w:rPr>
        <w:t>Degree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Digestion:</w:t>
      </w:r>
      <w:r>
        <w:rPr>
          <w:spacing w:val="-5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measured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percentage;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indicates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amount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proportion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gas</w:t>
      </w:r>
      <w:r>
        <w:rPr>
          <w:spacing w:val="-4"/>
          <w:sz w:val="24"/>
        </w:rPr>
        <w:t> </w:t>
      </w:r>
      <w:r>
        <w:rPr>
          <w:sz w:val="24"/>
        </w:rPr>
        <w:t>production.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difference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100 %</w:t>
      </w:r>
      <w:r>
        <w:rPr>
          <w:spacing w:val="-58"/>
          <w:sz w:val="24"/>
        </w:rPr>
        <w:t> </w:t>
      </w:r>
      <w:r>
        <w:rPr>
          <w:sz w:val="24"/>
        </w:rPr>
        <w:t>indicates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proportion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feed</w:t>
      </w:r>
      <w:r>
        <w:rPr>
          <w:spacing w:val="-6"/>
          <w:sz w:val="24"/>
        </w:rPr>
        <w:t> </w:t>
      </w:r>
      <w:r>
        <w:rPr>
          <w:sz w:val="24"/>
        </w:rPr>
        <w:t>material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yet</w:t>
      </w:r>
      <w:r>
        <w:rPr>
          <w:spacing w:val="-6"/>
          <w:sz w:val="24"/>
        </w:rPr>
        <w:t> </w:t>
      </w:r>
      <w:r>
        <w:rPr>
          <w:sz w:val="24"/>
        </w:rPr>
        <w:t>fully</w:t>
      </w:r>
      <w:r>
        <w:rPr>
          <w:spacing w:val="-12"/>
          <w:sz w:val="24"/>
        </w:rPr>
        <w:t> </w:t>
      </w:r>
      <w:r>
        <w:rPr>
          <w:sz w:val="24"/>
        </w:rPr>
        <w:t>digested.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simple</w:t>
      </w:r>
      <w:r>
        <w:rPr>
          <w:spacing w:val="-8"/>
          <w:sz w:val="24"/>
        </w:rPr>
        <w:t> </w:t>
      </w:r>
      <w:r>
        <w:rPr>
          <w:sz w:val="24"/>
        </w:rPr>
        <w:t>biogas</w:t>
      </w:r>
      <w:r>
        <w:rPr>
          <w:spacing w:val="-57"/>
          <w:sz w:val="24"/>
        </w:rPr>
        <w:t> </w:t>
      </w:r>
      <w:r>
        <w:rPr>
          <w:sz w:val="24"/>
        </w:rPr>
        <w:t>plants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degree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digestion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50</w:t>
      </w:r>
      <w:r>
        <w:rPr>
          <w:spacing w:val="2"/>
          <w:sz w:val="24"/>
        </w:rPr>
        <w:t> </w:t>
      </w:r>
      <w:r>
        <w:rPr>
          <w:sz w:val="24"/>
        </w:rPr>
        <w:t>%;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half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feed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58"/>
          <w:sz w:val="24"/>
        </w:rPr>
        <w:t> </w:t>
      </w:r>
      <w:r>
        <w:rPr>
          <w:sz w:val="24"/>
        </w:rPr>
        <w:t>used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480" w:lineRule="auto" w:before="0" w:after="0"/>
        <w:ind w:left="336" w:right="1439" w:firstLine="0"/>
        <w:jc w:val="both"/>
        <w:rPr>
          <w:sz w:val="24"/>
        </w:rPr>
      </w:pPr>
      <w:r>
        <w:rPr>
          <w:sz w:val="24"/>
        </w:rPr>
        <w:t>Biological Oxygen Demand (BOD): This is an important parameter in effluent</w:t>
      </w:r>
      <w:r>
        <w:rPr>
          <w:spacing w:val="1"/>
          <w:sz w:val="24"/>
        </w:rPr>
        <w:t> </w:t>
      </w:r>
      <w:r>
        <w:rPr>
          <w:sz w:val="24"/>
        </w:rPr>
        <w:t>treatment.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indicates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degree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pollution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effluent,</w:t>
      </w:r>
      <w:r>
        <w:rPr>
          <w:spacing w:val="-4"/>
          <w:sz w:val="24"/>
        </w:rPr>
        <w:t> </w:t>
      </w:r>
      <w:r>
        <w:rPr>
          <w:sz w:val="24"/>
        </w:rPr>
        <w:t>waste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sewage.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BOD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 measure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 oxygen</w:t>
      </w:r>
      <w:r>
        <w:rPr>
          <w:spacing w:val="-1"/>
          <w:sz w:val="24"/>
        </w:rPr>
        <w:t> </w:t>
      </w:r>
      <w:r>
        <w:rPr>
          <w:sz w:val="24"/>
        </w:rPr>
        <w:t>consumed by</w:t>
      </w:r>
      <w:r>
        <w:rPr>
          <w:spacing w:val="-3"/>
          <w:sz w:val="24"/>
        </w:rPr>
        <w:t> </w:t>
      </w:r>
      <w:r>
        <w:rPr>
          <w:sz w:val="24"/>
        </w:rPr>
        <w:t>bacteria</w:t>
      </w:r>
      <w:r>
        <w:rPr>
          <w:spacing w:val="-1"/>
          <w:sz w:val="24"/>
        </w:rPr>
        <w:t> </w:t>
      </w:r>
      <w:r>
        <w:rPr>
          <w:sz w:val="24"/>
        </w:rPr>
        <w:t>in biological</w:t>
      </w:r>
      <w:r>
        <w:rPr>
          <w:spacing w:val="-1"/>
          <w:sz w:val="24"/>
        </w:rPr>
        <w:t> </w:t>
      </w:r>
      <w:r>
        <w:rPr>
          <w:sz w:val="24"/>
        </w:rPr>
        <w:t>purification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477" w:lineRule="auto" w:before="0" w:after="0"/>
        <w:ind w:left="336" w:right="1434" w:firstLine="0"/>
        <w:jc w:val="both"/>
        <w:rPr>
          <w:sz w:val="24"/>
        </w:rPr>
      </w:pPr>
      <w:r>
        <w:rPr>
          <w:position w:val="2"/>
          <w:sz w:val="24"/>
        </w:rPr>
        <w:t>Digester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volume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(V</w:t>
      </w:r>
      <w:r>
        <w:rPr>
          <w:sz w:val="16"/>
        </w:rPr>
        <w:t>d</w:t>
      </w:r>
      <w:r>
        <w:rPr>
          <w:position w:val="2"/>
          <w:sz w:val="24"/>
        </w:rPr>
        <w:t>):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digester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volume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V</w:t>
      </w:r>
      <w:r>
        <w:rPr>
          <w:sz w:val="16"/>
        </w:rPr>
        <w:t>d</w:t>
      </w:r>
      <w:r>
        <w:rPr>
          <w:spacing w:val="17"/>
          <w:sz w:val="16"/>
        </w:rPr>
        <w:t> </w:t>
      </w:r>
      <w:r>
        <w:rPr>
          <w:position w:val="2"/>
          <w:sz w:val="24"/>
        </w:rPr>
        <w:t>is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determined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by</w:t>
      </w:r>
      <w:r>
        <w:rPr>
          <w:spacing w:val="-9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length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-57"/>
          <w:position w:val="2"/>
          <w:sz w:val="24"/>
        </w:rPr>
        <w:t> </w:t>
      </w:r>
      <w:r>
        <w:rPr>
          <w:position w:val="2"/>
          <w:sz w:val="24"/>
        </w:rPr>
        <w:t>retention time (RT) and by the amount of fermentation slurry supplied daily S</w:t>
      </w:r>
      <w:r>
        <w:rPr>
          <w:sz w:val="16"/>
        </w:rPr>
        <w:t>d</w:t>
      </w:r>
      <w:r>
        <w:rPr>
          <w:position w:val="2"/>
          <w:sz w:val="24"/>
        </w:rPr>
        <w:t>. The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fermentation slurry</w:t>
      </w:r>
      <w:r>
        <w:rPr>
          <w:spacing w:val="-4"/>
          <w:sz w:val="24"/>
        </w:rPr>
        <w:t> </w:t>
      </w:r>
      <w:r>
        <w:rPr>
          <w:sz w:val="24"/>
        </w:rPr>
        <w:t>consists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feed</w:t>
      </w:r>
      <w:r>
        <w:rPr>
          <w:spacing w:val="1"/>
          <w:sz w:val="24"/>
        </w:rPr>
        <w:t> </w:t>
      </w:r>
      <w:r>
        <w:rPr>
          <w:sz w:val="24"/>
        </w:rPr>
        <w:t>material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mixing</w:t>
      </w:r>
      <w:r>
        <w:rPr>
          <w:spacing w:val="-1"/>
          <w:sz w:val="24"/>
        </w:rPr>
        <w:t> </w:t>
      </w:r>
      <w:r>
        <w:rPr>
          <w:sz w:val="24"/>
        </w:rPr>
        <w:t>water.</w:t>
      </w:r>
    </w:p>
    <w:p>
      <w:pPr>
        <w:spacing w:after="0" w:line="477" w:lineRule="auto"/>
        <w:jc w:val="both"/>
        <w:rPr>
          <w:sz w:val="24"/>
        </w:rPr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tabs>
          <w:tab w:pos="6817" w:val="left" w:leader="none"/>
        </w:tabs>
        <w:spacing w:line="477" w:lineRule="auto" w:before="73"/>
        <w:ind w:left="336" w:right="2060"/>
      </w:pPr>
      <w:r>
        <w:rPr>
          <w:position w:val="2"/>
        </w:rPr>
        <w:t>V</w:t>
      </w:r>
      <w:r>
        <w:rPr>
          <w:sz w:val="16"/>
        </w:rPr>
        <w:t>d</w:t>
      </w:r>
      <w:r>
        <w:rPr>
          <w:spacing w:val="20"/>
          <w:sz w:val="16"/>
        </w:rPr>
        <w:t> </w:t>
      </w:r>
      <w:r>
        <w:rPr>
          <w:position w:val="2"/>
        </w:rPr>
        <w:t>(L) =</w:t>
      </w:r>
      <w:r>
        <w:rPr>
          <w:spacing w:val="-1"/>
          <w:position w:val="2"/>
        </w:rPr>
        <w:t> </w:t>
      </w:r>
      <w:r>
        <w:rPr>
          <w:position w:val="2"/>
        </w:rPr>
        <w:t>S</w:t>
      </w:r>
      <w:r>
        <w:rPr>
          <w:sz w:val="16"/>
        </w:rPr>
        <w:t>d</w:t>
      </w:r>
      <w:r>
        <w:rPr>
          <w:spacing w:val="20"/>
          <w:sz w:val="16"/>
        </w:rPr>
        <w:t> </w:t>
      </w:r>
      <w:r>
        <w:rPr>
          <w:position w:val="2"/>
        </w:rPr>
        <w:t>(L</w:t>
      </w:r>
      <w:r>
        <w:rPr>
          <w:spacing w:val="-5"/>
          <w:position w:val="2"/>
        </w:rPr>
        <w:t> </w:t>
      </w:r>
      <w:r>
        <w:rPr>
          <w:position w:val="2"/>
        </w:rPr>
        <w:t>/day)</w:t>
      </w:r>
      <w:r>
        <w:rPr>
          <w:spacing w:val="-1"/>
          <w:position w:val="2"/>
        </w:rPr>
        <w:t> </w:t>
      </w:r>
      <w:r>
        <w:rPr>
          <w:position w:val="2"/>
        </w:rPr>
        <w:t>x</w:t>
      </w:r>
      <w:r>
        <w:rPr>
          <w:spacing w:val="1"/>
          <w:position w:val="2"/>
        </w:rPr>
        <w:t> </w:t>
      </w:r>
      <w:r>
        <w:rPr>
          <w:position w:val="2"/>
        </w:rPr>
        <w:t>RT</w:t>
      </w:r>
      <w:r>
        <w:rPr>
          <w:spacing w:val="-1"/>
          <w:position w:val="2"/>
        </w:rPr>
        <w:t> </w:t>
      </w:r>
      <w:r>
        <w:rPr>
          <w:position w:val="2"/>
        </w:rPr>
        <w:t>(days)</w:t>
        <w:tab/>
        <w:t>Equation 2.20</w:t>
      </w:r>
      <w:r>
        <w:rPr>
          <w:spacing w:val="-57"/>
          <w:position w:val="2"/>
        </w:rPr>
        <w:t> </w:t>
      </w:r>
      <w:r>
        <w:rPr/>
        <w:t>Where</w:t>
      </w:r>
    </w:p>
    <w:p>
      <w:pPr>
        <w:pStyle w:val="BodyText"/>
        <w:spacing w:before="3"/>
        <w:ind w:left="336"/>
      </w:pPr>
      <w:r>
        <w:rPr>
          <w:position w:val="2"/>
        </w:rPr>
        <w:t>V</w:t>
      </w:r>
      <w:r>
        <w:rPr>
          <w:sz w:val="16"/>
        </w:rPr>
        <w:t>d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Digester volume,</w:t>
      </w:r>
      <w:r>
        <w:rPr>
          <w:spacing w:val="-1"/>
          <w:position w:val="2"/>
        </w:rPr>
        <w:t> </w:t>
      </w:r>
      <w:r>
        <w:rPr>
          <w:position w:val="2"/>
        </w:rPr>
        <w:t>(</w:t>
      </w:r>
      <w:r>
        <w:rPr>
          <w:i/>
          <w:position w:val="2"/>
        </w:rPr>
        <w:t>L</w:t>
      </w:r>
      <w:r>
        <w:rPr>
          <w:position w:val="2"/>
        </w:rPr>
        <w:t>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77" w:lineRule="auto" w:before="1"/>
        <w:ind w:left="336" w:right="5190"/>
      </w:pPr>
      <w:r>
        <w:rPr>
          <w:position w:val="2"/>
        </w:rPr>
        <w:t>S</w:t>
      </w:r>
      <w:r>
        <w:rPr>
          <w:sz w:val="16"/>
        </w:rPr>
        <w:t>d</w:t>
      </w:r>
      <w:r>
        <w:rPr>
          <w:spacing w:val="21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Daily</w:t>
      </w:r>
      <w:r>
        <w:rPr>
          <w:spacing w:val="-5"/>
          <w:position w:val="2"/>
        </w:rPr>
        <w:t> </w:t>
      </w:r>
      <w:r>
        <w:rPr>
          <w:position w:val="2"/>
        </w:rPr>
        <w:t>supply</w:t>
      </w:r>
      <w:r>
        <w:rPr>
          <w:spacing w:val="-4"/>
          <w:position w:val="2"/>
        </w:rPr>
        <w:t> </w:t>
      </w:r>
      <w:r>
        <w:rPr>
          <w:position w:val="2"/>
        </w:rPr>
        <w:t>of fermentation slurry</w:t>
      </w:r>
      <w:r>
        <w:rPr>
          <w:spacing w:val="-2"/>
          <w:position w:val="2"/>
        </w:rPr>
        <w:t> </w:t>
      </w:r>
      <w:r>
        <w:rPr>
          <w:position w:val="2"/>
        </w:rPr>
        <w:t>(</w:t>
      </w:r>
      <w:r>
        <w:rPr>
          <w:i/>
          <w:position w:val="2"/>
        </w:rPr>
        <w:t>L </w:t>
      </w:r>
      <w:r>
        <w:rPr>
          <w:position w:val="2"/>
        </w:rPr>
        <w:t>/day)</w:t>
      </w:r>
      <w:r>
        <w:rPr>
          <w:spacing w:val="-57"/>
          <w:position w:val="2"/>
        </w:rPr>
        <w:t> </w:t>
      </w:r>
      <w:r>
        <w:rPr/>
        <w:t>RT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Retention Time, (days)</w:t>
      </w:r>
    </w:p>
    <w:p>
      <w:pPr>
        <w:pStyle w:val="BodyText"/>
        <w:spacing w:line="480" w:lineRule="auto" w:before="3"/>
        <w:ind w:left="336" w:right="1433"/>
        <w:jc w:val="both"/>
      </w:pPr>
      <w:r>
        <w:rPr/>
        <w:t>According to Garcelon and Clark, (2003), the operating volume of the digester should</w:t>
      </w:r>
      <w:r>
        <w:rPr>
          <w:spacing w:val="1"/>
        </w:rPr>
        <w:t> </w:t>
      </w:r>
      <w:r>
        <w:rPr/>
        <w:t>not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more</w:t>
      </w:r>
      <w:r>
        <w:rPr>
          <w:spacing w:val="-10"/>
        </w:rPr>
        <w:t> </w:t>
      </w:r>
      <w:r>
        <w:rPr/>
        <w:t>than</w:t>
      </w:r>
      <w:r>
        <w:rPr>
          <w:spacing w:val="-8"/>
        </w:rPr>
        <w:t> </w:t>
      </w:r>
      <w:r>
        <w:rPr/>
        <w:t>90%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total</w:t>
      </w:r>
      <w:r>
        <w:rPr>
          <w:spacing w:val="-7"/>
        </w:rPr>
        <w:t> </w:t>
      </w:r>
      <w:r>
        <w:rPr/>
        <w:t>volume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digester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allow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rise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slurry</w:t>
      </w:r>
      <w:r>
        <w:rPr>
          <w:spacing w:val="-58"/>
        </w:rPr>
        <w:t> </w:t>
      </w:r>
      <w:r>
        <w:rPr/>
        <w:t>during fermentation while Sasse (1988) noted that if a biogas plant is loaded not daily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relatively long</w:t>
      </w:r>
      <w:r>
        <w:rPr>
          <w:spacing w:val="1"/>
        </w:rPr>
        <w:t> </w:t>
      </w:r>
      <w:r>
        <w:rPr/>
        <w:t>intervals,</w:t>
      </w:r>
      <w:r>
        <w:rPr>
          <w:spacing w:val="1"/>
        </w:rPr>
        <w:t> </w:t>
      </w:r>
      <w:r>
        <w:rPr/>
        <w:t>say,</w:t>
      </w:r>
      <w:r>
        <w:rPr>
          <w:spacing w:val="1"/>
        </w:rPr>
        <w:t> </w:t>
      </w:r>
      <w:r>
        <w:rPr/>
        <w:t>weekly,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correspondingly</w:t>
      </w:r>
      <w:r>
        <w:rPr>
          <w:spacing w:val="1"/>
        </w:rPr>
        <w:t> </w:t>
      </w:r>
      <w:r>
        <w:rPr/>
        <w:t>prolonged.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10"/>
        </w:numPr>
        <w:tabs>
          <w:tab w:pos="1057" w:val="left" w:leader="none"/>
        </w:tabs>
        <w:spacing w:line="240" w:lineRule="auto" w:before="0" w:after="0"/>
        <w:ind w:left="1056" w:right="0" w:hanging="721"/>
        <w:jc w:val="both"/>
        <w:rPr>
          <w:i/>
          <w:sz w:val="24"/>
        </w:rPr>
      </w:pPr>
      <w:r>
        <w:rPr>
          <w:i/>
          <w:sz w:val="24"/>
        </w:rPr>
        <w:t>Sizing the gasholder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6" w:right="1435"/>
        <w:jc w:val="both"/>
      </w:pPr>
      <w:r>
        <w:rPr>
          <w:position w:val="2"/>
        </w:rPr>
        <w:t>Gasholder volume (V</w:t>
      </w:r>
      <w:r>
        <w:rPr>
          <w:sz w:val="16"/>
        </w:rPr>
        <w:t>G</w:t>
      </w:r>
      <w:r>
        <w:rPr>
          <w:position w:val="2"/>
        </w:rPr>
        <w:t>): The size of the gasholder, gasholder volume (V</w:t>
      </w:r>
      <w:r>
        <w:rPr>
          <w:sz w:val="16"/>
        </w:rPr>
        <w:t>G</w:t>
      </w:r>
      <w:r>
        <w:rPr>
          <w:position w:val="2"/>
        </w:rPr>
        <w:t>) depends on</w:t>
      </w:r>
      <w:r>
        <w:rPr>
          <w:spacing w:val="1"/>
          <w:position w:val="2"/>
        </w:rPr>
        <w:t> </w:t>
      </w:r>
      <w:r>
        <w:rPr/>
        <w:t>gas</w:t>
      </w:r>
      <w:r>
        <w:rPr>
          <w:spacing w:val="-5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volume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gas</w:t>
      </w:r>
      <w:r>
        <w:rPr>
          <w:spacing w:val="-4"/>
        </w:rPr>
        <w:t> </w:t>
      </w:r>
      <w:r>
        <w:rPr/>
        <w:t>drawn-off.</w:t>
      </w:r>
      <w:r>
        <w:rPr>
          <w:spacing w:val="-4"/>
        </w:rPr>
        <w:t> </w:t>
      </w:r>
      <w:r>
        <w:rPr/>
        <w:t>Gas</w:t>
      </w:r>
      <w:r>
        <w:rPr>
          <w:spacing w:val="-4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depends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amount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fermentation</w:t>
      </w:r>
      <w:r>
        <w:rPr>
          <w:spacing w:val="-1"/>
        </w:rPr>
        <w:t> </w:t>
      </w:r>
      <w:r>
        <w:rPr/>
        <w:t>slurry, digester</w:t>
      </w:r>
      <w:r>
        <w:rPr>
          <w:spacing w:val="-1"/>
        </w:rPr>
        <w:t> </w:t>
      </w:r>
      <w:r>
        <w:rPr/>
        <w:t>temperature, and</w:t>
      </w:r>
      <w:r>
        <w:rPr>
          <w:spacing w:val="-1"/>
        </w:rPr>
        <w:t> </w:t>
      </w:r>
      <w:r>
        <w:rPr/>
        <w:t>retention time.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336" w:right="1433"/>
        <w:jc w:val="both"/>
      </w:pPr>
      <w:r>
        <w:rPr/>
        <w:t>Figures 2.6 and 2.7 are curves representing averages of laboratory and empirical values</w:t>
      </w:r>
      <w:r>
        <w:rPr>
          <w:spacing w:val="1"/>
        </w:rPr>
        <w:t> </w:t>
      </w:r>
      <w:r>
        <w:rPr/>
        <w:t>for fresh cattle dung and fresh pig dung. The values vary a wide range owing to</w:t>
      </w:r>
      <w:r>
        <w:rPr>
          <w:spacing w:val="1"/>
        </w:rPr>
        <w:t> </w:t>
      </w:r>
      <w:r>
        <w:rPr/>
        <w:t>differences in solids content of the dung, animal feeds and types of biogas plant used to</w:t>
      </w:r>
      <w:r>
        <w:rPr>
          <w:spacing w:val="1"/>
        </w:rPr>
        <w:t> </w:t>
      </w:r>
      <w:r>
        <w:rPr/>
        <w:t>carry out the experiment. Regular stirring increases gas production. The 26 ±28 </w:t>
      </w:r>
      <w:r>
        <w:rPr>
          <w:vertAlign w:val="superscript"/>
        </w:rPr>
        <w:t>0</w:t>
      </w:r>
      <w:r>
        <w:rPr>
          <w:vertAlign w:val="baseline"/>
        </w:rPr>
        <w:t>C line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curves is a secure</w:t>
      </w:r>
      <w:r>
        <w:rPr>
          <w:spacing w:val="1"/>
          <w:vertAlign w:val="baseline"/>
        </w:rPr>
        <w:t> </w:t>
      </w:r>
      <w:r>
        <w:rPr>
          <w:vertAlign w:val="baseline"/>
        </w:rPr>
        <w:t>basis for</w:t>
      </w:r>
      <w:r>
        <w:rPr>
          <w:spacing w:val="-2"/>
          <w:vertAlign w:val="baseline"/>
        </w:rPr>
        <w:t> </w:t>
      </w:r>
      <w:r>
        <w:rPr>
          <w:vertAlign w:val="baseline"/>
        </w:rPr>
        <w:t>scaling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 gasholder</w:t>
      </w:r>
      <w:r>
        <w:rPr>
          <w:spacing w:val="-2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majority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cases.</w:t>
      </w:r>
    </w:p>
    <w:p>
      <w:pPr>
        <w:spacing w:after="0" w:line="480" w:lineRule="auto"/>
        <w:jc w:val="both"/>
        <w:sectPr>
          <w:pgSz w:w="11910" w:h="16840"/>
          <w:pgMar w:header="0" w:footer="1059" w:top="1340" w:bottom="1240" w:left="1680" w:right="0"/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577"/>
        <w:rPr>
          <w:sz w:val="20"/>
        </w:rPr>
      </w:pPr>
      <w:r>
        <w:rPr>
          <w:sz w:val="20"/>
        </w:rPr>
        <w:drawing>
          <wp:inline distT="0" distB="0" distL="0" distR="0">
            <wp:extent cx="4735203" cy="3227546"/>
            <wp:effectExtent l="0" t="0" r="0" b="0"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203" cy="32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3"/>
        </w:rPr>
      </w:pPr>
    </w:p>
    <w:p>
      <w:pPr>
        <w:pStyle w:val="Heading1"/>
        <w:spacing w:before="90"/>
        <w:ind w:left="578" w:right="1799"/>
        <w:jc w:val="left"/>
      </w:pPr>
      <w:r>
        <w:rPr/>
        <w:t>Figure 2.6: Gas production from fresh cattle manure depending on retention</w:t>
      </w:r>
      <w:r>
        <w:rPr>
          <w:spacing w:val="-57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digester temperature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1454785</wp:posOffset>
            </wp:positionH>
            <wp:positionV relativeFrom="paragraph">
              <wp:posOffset>101776</wp:posOffset>
            </wp:positionV>
            <wp:extent cx="4604507" cy="2037397"/>
            <wp:effectExtent l="0" t="0" r="0" b="0"/>
            <wp:wrapTopAndBottom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507" cy="2037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before="90"/>
        <w:ind w:left="761" w:right="1863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2.7: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Gas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production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fresh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pig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manure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depending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retention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digester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temperature</w:t>
      </w:r>
    </w:p>
    <w:sectPr>
      <w:pgSz w:w="11910" w:h="16840"/>
      <w:pgMar w:header="0" w:footer="1059" w:top="1580" w:bottom="1240" w:left="16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9994pt;margin-top:742.842651pt;width:92.15pt;height:15.3pt;mso-position-horizontal-relative:page;mso-position-vertical-relative:page;z-index:-170357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OCTOBER, 2017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029999pt;margin-top:777.968262pt;width:23.4pt;height:15.5pt;mso-position-horizontal-relative:page;mso-position-vertical-relative:page;z-index:-1703526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77.968262pt;width:17.3pt;height:15.5pt;mso-position-horizontal-relative:page;mso-position-vertical-relative:page;z-index:-1703475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lowerRoman"/>
      <w:lvlText w:val="%1."/>
      <w:lvlJc w:val="left"/>
      <w:pPr>
        <w:ind w:left="336" w:hanging="720"/>
        <w:jc w:val="right"/>
      </w:pPr>
      <w:rPr>
        <w:rFonts w:hint="default" w:ascii="Times New Roman" w:hAnsi="Times New Roman" w:eastAsia="Times New Roman" w:cs="Times New Roman"/>
        <w:w w:val="100"/>
        <w:position w:val="2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05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9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777" w:hanging="144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77" w:hanging="144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777" w:hanging="1441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77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2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144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27" w:hanging="723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0" w:hanging="7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1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1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3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3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5" w:hanging="72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777" w:hanging="144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77" w:hanging="144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77" w:hanging="1441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77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2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144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3217" w:hanging="28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17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5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4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41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4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7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9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3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7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7" w:hanging="2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497" w:hanging="21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97" w:hanging="21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5" w:hanging="2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7" w:hanging="2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0" w:hanging="2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2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2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2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1" w:hanging="21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921" w:hanging="14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1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1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1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2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3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5" w:hanging="144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921" w:hanging="14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1" w:hanging="14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99" w:hanging="141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5" w:hanging="14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14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1" w:hanging="14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14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7" w:hanging="14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141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921" w:hanging="14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21" w:hanging="144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1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1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2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3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5" w:hanging="14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21" w:hanging="14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21" w:hanging="144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1" w:hanging="14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1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2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3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5" w:hanging="1441"/>
      </w:pPr>
      <w:rPr>
        <w:rFonts w:hint="default"/>
        <w:lang w:val="en-U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921" w:hanging="144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921" w:hanging="14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ind w:left="19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ind w:left="19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1056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1921" w:hanging="14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  <w:ind w:left="5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2023-10-30T14:33:35Z</dcterms:created>
  <dcterms:modified xsi:type="dcterms:W3CDTF">2023-10-30T14:33:35Z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2023-10-30T00:00:00Z</vt:filetime>
  </property>
</Properties>
</file>