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DF4AC">
      <w:pPr>
        <w:pStyle w:val="2"/>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PREDICTIVE DATA FOR POLICY REFORM AND DEMOCRATIC ACCOUNTABILITY</w:t>
      </w:r>
    </w:p>
    <w:p w14:paraId="2AD5F1B2">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66A90AD6">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Predictive analytics and big data are increasingly leveraged by governments and civil society across Africa to inform both policy design and democratic accountability. Yet, their use raises vital policy challenges around data quality, regulation, transparency, privacy, and power. This paper offers a policy analysis of how predictive data is (or can be) harnessed for policy reform and democratic accountability in African states, with particular attention to Kenya, Ghana, South Africa, and Nigeria. Drawing on recent policy documents, academic analyses, civil society reports, and </w:t>
      </w:r>
      <w:r>
        <w:rPr>
          <w:rFonts w:hint="default" w:ascii="Times New Roman" w:hAnsi="Times New Roman" w:cs="Times New Roman"/>
          <w:sz w:val="24"/>
          <w:szCs w:val="24"/>
          <w:lang w:val="en-US"/>
        </w:rPr>
        <w:t>(Name withheld)</w:t>
      </w:r>
      <w:r>
        <w:rPr>
          <w:rFonts w:hint="default" w:ascii="Times New Roman" w:hAnsi="Times New Roman" w:cs="Times New Roman"/>
          <w:sz w:val="24"/>
          <w:szCs w:val="24"/>
        </w:rPr>
        <w:t xml:space="preserve"> expert commentary, the paper explores the potentials and pitfalls of using predictive tools in budgeting, public service delivery, electoral integrity, and oversight. It finds that while predictive data can improve efficiency, anticipate public needs, and detect irregularities, weak legal frameworks, infrastructural constraints, and lack of public understanding often limit their effectiveness or give rise to misuse. Key policy levers include strengthening data protection laws, ensuring algorithmic transparency and fairness, investing in institutional capacity, and developing oversight mechanisms involving civil society and legislative bodies. The paper concludes with recommendations for aligning predictive data governance with democratic norms, to ensure that technological innovation strengthens, not undermines, accountability and citizen trust.</w:t>
      </w:r>
    </w:p>
    <w:p w14:paraId="740FFF86">
      <w:pPr>
        <w:keepNext w:val="0"/>
        <w:keepLines w:val="0"/>
        <w:widowControl/>
        <w:suppressLineNumbers w:val="0"/>
        <w:jc w:val="both"/>
        <w:rPr>
          <w:rFonts w:hint="default" w:ascii="Times New Roman" w:hAnsi="Times New Roman" w:cs="Times New Roman"/>
        </w:rPr>
      </w:pPr>
    </w:p>
    <w:p w14:paraId="5CF5EC34">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Introduction</w:t>
      </w:r>
    </w:p>
    <w:p w14:paraId="25DE24A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recent years, African states have increasingly referred to data-driven tools in governance, budgeting, public service provision, and oversight. Predictive analytics—that is, the statistical or machine-learning use of historical and real-time data to forecast future events or trends—offers a promise: more informed, proactive policymaking. For example, anticipating infrastructure needs, forecasting disease outbreaks, or detecting fraud in public procurement can potentially improve resource allocation and reduce inefficiencies. However, with great potential comes serious risk—concerns over privacy, bias, accountability, and democratic legitimacy.</w:t>
      </w:r>
    </w:p>
    <w:p w14:paraId="7FF4C7D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Across Africa, several countries are experimenting with predictive data systems. In Kenya, predictive modeling has been used in court administration to reduce case backlogs in High Courts by using survival models on case-resolution timelines. Such tools offer ways to target reform and improve rule of law. * (“Perspectives on Judicial Efficiency: Case Study of Predictive Modeling in Kenyan High Courts?”, 2025) * </w:t>
      </w:r>
      <w:r>
        <w:rPr>
          <w:rFonts w:hint="default" w:ascii="Times New Roman" w:hAnsi="Times New Roman" w:cs="Times New Roman"/>
        </w:rPr>
        <w:fldChar w:fldCharType="begin"/>
      </w:r>
      <w:r>
        <w:rPr>
          <w:rFonts w:hint="default" w:ascii="Times New Roman" w:hAnsi="Times New Roman" w:cs="Times New Roman"/>
        </w:rPr>
        <w:instrText xml:space="preserve"> HYPERLINK "https://iacajournal.org/articles/10.36745/ijca.627?utm_source=chatgpt.com"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iacajournal.org</w:t>
      </w:r>
      <w:r>
        <w:rPr>
          <w:rFonts w:hint="default" w:ascii="Times New Roman" w:hAnsi="Times New Roman" w:cs="Times New Roman"/>
        </w:rPr>
        <w:fldChar w:fldCharType="end"/>
      </w:r>
      <w:r>
        <w:rPr>
          <w:rFonts w:hint="default" w:ascii="Times New Roman" w:hAnsi="Times New Roman" w:cs="Times New Roman"/>
        </w:rPr>
        <w:t xml:space="preserve"> Equally, organizations working in policy and agriculture recommend using ex-ante predictive assessments (for example, scenario modeling before legislation) to improve policy coherence and reduce unintended consequences. For instance, AGRA (Alliance for a Green Revolution in Africa) has argued that agricultural policy and legislative decisions should be better informed by predictive analytics and modeled forecasts of social and economic impact. </w:t>
      </w:r>
      <w:r>
        <w:rPr>
          <w:rFonts w:hint="default" w:ascii="Times New Roman" w:hAnsi="Times New Roman" w:cs="Times New Roman"/>
        </w:rPr>
        <w:fldChar w:fldCharType="begin"/>
      </w:r>
      <w:r>
        <w:rPr>
          <w:rFonts w:hint="default" w:ascii="Times New Roman" w:hAnsi="Times New Roman" w:cs="Times New Roman"/>
        </w:rPr>
        <w:instrText xml:space="preserve"> HYPERLINK "https://agra.org/news/african-policymakers-should-leverage-data-and-evidence-to-improve-the-quality-of-policy-and-legislative-decisions-in-agriculture/?utm_source=chatgpt.com"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AGRA</w:t>
      </w:r>
      <w:r>
        <w:rPr>
          <w:rFonts w:hint="default" w:ascii="Times New Roman" w:hAnsi="Times New Roman" w:cs="Times New Roman"/>
        </w:rPr>
        <w:fldChar w:fldCharType="end"/>
      </w:r>
      <w:r>
        <w:rPr>
          <w:rFonts w:hint="default" w:ascii="Times New Roman" w:hAnsi="Times New Roman" w:cs="Times New Roman"/>
        </w:rPr>
        <w:t xml:space="preserve"> Meanwhile, civil society in West Africa has begun calling for greater accountability in AI systems and transparency in algorithms used in governance, to guard against authoritarian drift and misuse of predictive data in public surveillance. </w:t>
      </w:r>
      <w:r>
        <w:rPr>
          <w:rFonts w:hint="default" w:ascii="Times New Roman" w:hAnsi="Times New Roman" w:cs="Times New Roman"/>
        </w:rPr>
        <w:fldChar w:fldCharType="begin"/>
      </w:r>
      <w:r>
        <w:rPr>
          <w:rFonts w:hint="default" w:ascii="Times New Roman" w:hAnsi="Times New Roman" w:cs="Times New Roman"/>
        </w:rPr>
        <w:instrText xml:space="preserve"> HYPERLINK "https://www.cddwestafrica.org/press-releases/cdd-west-africa-expresses-concern-over-ai-governance-and-authoritarian-drift-in-west-africa/?utm_source=chatgpt.com"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CDD</w:t>
      </w:r>
      <w:r>
        <w:rPr>
          <w:rFonts w:hint="default" w:ascii="Times New Roman" w:hAnsi="Times New Roman" w:cs="Times New Roman"/>
        </w:rPr>
        <w:fldChar w:fldCharType="end"/>
      </w:r>
    </w:p>
    <w:p w14:paraId="40C4886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Despite growing interest, several policy challenges limit the effectiveness and democratic legitimacy of predictive data. Data infrastructure is uneven: many rural areas in Africa still lack reliable connectivity or data collection mechanisms. Legal and regulatory frameworks are often lagging: data protection laws may exist in fragmented form, but seldom address predictive analytics, algorithmic accountability, or the transparency of decision-making by machine learning models. There are also concerns over opacity—“black box” algorithms applied without public explanation—and potential misuse by powerful actors. Civil society often lacks access to the data, reducing possibilities for oversight. Additionally, predictive data systems can reflect and reinforce existing inequalities if training data biases are not corrected.</w:t>
      </w:r>
    </w:p>
    <w:p w14:paraId="6AAFEED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This paper focuses on policy analysis: it examines how African governments and stakeholders can reform policy and institutional architectures to enable predictive data to contribute positively to democratic accountability. We compare cases from Kenya, Ghana, South Africa, and Nigeria, drawing on policy documents, reports, and observed practice. We also include </w:t>
      </w:r>
      <w:r>
        <w:rPr>
          <w:rFonts w:hint="default" w:cs="Times New Roman"/>
          <w:lang w:val="en-US"/>
        </w:rPr>
        <w:t>(Name withheld)</w:t>
      </w:r>
      <w:r>
        <w:rPr>
          <w:rFonts w:hint="default" w:ascii="Times New Roman" w:hAnsi="Times New Roman" w:cs="Times New Roman"/>
        </w:rPr>
        <w:t xml:space="preserve"> expert commentary from policymakers, civil servants, and civil society actors to illustrate practical trade-offs. The central question is: What policy frameworks, governance mechanisms, and institutional capacities are necessary to harness predictive data for accountable policy reform in democratic African contexts?</w:t>
      </w:r>
    </w:p>
    <w:p w14:paraId="04A89DE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structure is as follows. First, a review of literature and policy on predictive data, democracy, and accountability in Africa. Second, methodology. Third, findings along themes: legal/regulatory frameworks; institutional capacity; transparency, fairness and bias; civil society and access; oversight and accountability. The paper ends with recommendations for policy reform and democratic safeguards.</w:t>
      </w:r>
    </w:p>
    <w:p w14:paraId="7FC8DDAD">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Literature Review</w:t>
      </w:r>
    </w:p>
    <w:p w14:paraId="0CCFF97E">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Predictive Data and Public Policy</w:t>
      </w:r>
    </w:p>
    <w:p w14:paraId="4FE747B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Predictive analytics has been employed worldwide to anticipate needs or detect anomalies before they become crises. In governance, this includes forecasting disease outbreaks, anticipating traffic congestion, or detecting fraudulent financial flows. In the African context, predictive analytics has been applied in sectors like finance and aviation for performance forecasting (e.g. Kenya Civil Aviation Authority finding that predictive analytics correlates with better organizational performance) </w:t>
      </w:r>
      <w:r>
        <w:rPr>
          <w:rFonts w:hint="default" w:ascii="Times New Roman" w:hAnsi="Times New Roman" w:cs="Times New Roman"/>
        </w:rPr>
        <w:fldChar w:fldCharType="begin"/>
      </w:r>
      <w:r>
        <w:rPr>
          <w:rFonts w:hint="default" w:ascii="Times New Roman" w:hAnsi="Times New Roman" w:cs="Times New Roman"/>
        </w:rPr>
        <w:instrText xml:space="preserve"> HYPERLINK "https://ir-library.ku.ac.ke/items/a63ad783-bf41-4f8c-9ba6-e97a1a8a429c?utm_source=chatgpt.com"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KU Research Repository</w:t>
      </w:r>
      <w:r>
        <w:rPr>
          <w:rFonts w:hint="default" w:ascii="Times New Roman" w:hAnsi="Times New Roman" w:cs="Times New Roman"/>
        </w:rPr>
        <w:fldChar w:fldCharType="end"/>
      </w:r>
      <w:r>
        <w:rPr>
          <w:rFonts w:hint="default" w:ascii="Times New Roman" w:hAnsi="Times New Roman" w:cs="Times New Roman"/>
        </w:rPr>
        <w:t xml:space="preserve">, and in supply-chain management to improve decision-making (e.g. Kenya Power company; Kibabii University) </w:t>
      </w:r>
      <w:r>
        <w:rPr>
          <w:rFonts w:hint="default" w:ascii="Times New Roman" w:hAnsi="Times New Roman" w:cs="Times New Roman"/>
        </w:rPr>
        <w:fldChar w:fldCharType="begin"/>
      </w:r>
      <w:r>
        <w:rPr>
          <w:rFonts w:hint="default" w:ascii="Times New Roman" w:hAnsi="Times New Roman" w:cs="Times New Roman"/>
        </w:rPr>
        <w:instrText xml:space="preserve"> HYPERLINK "https://scai.kibu.ac.ke/school-publications/impact-of-predictive-analytics-of-big-data-in-supply-chain-management-on-decision-making/?utm_source=chatgpt.com"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scai.kibu.ac.ke+1</w:t>
      </w:r>
      <w:r>
        <w:rPr>
          <w:rFonts w:hint="default" w:ascii="Times New Roman" w:hAnsi="Times New Roman" w:cs="Times New Roman"/>
        </w:rPr>
        <w:fldChar w:fldCharType="end"/>
      </w:r>
      <w:r>
        <w:rPr>
          <w:rFonts w:hint="default" w:ascii="Times New Roman" w:hAnsi="Times New Roman" w:cs="Times New Roman"/>
        </w:rPr>
        <w:t>.</w:t>
      </w:r>
    </w:p>
    <w:p w14:paraId="6C2BA534">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Democratic Accountability and Data Governance</w:t>
      </w:r>
    </w:p>
    <w:p w14:paraId="3756083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Democratic accountability requires not just decisions backed by data, but mechanisms for oversight, transparency, and redress. Key components include laws (especially data protection), public participation, algorithmic explainability, and checks on misuse. Recent works like </w:t>
      </w:r>
      <w:r>
        <w:rPr>
          <w:rStyle w:val="7"/>
          <w:rFonts w:hint="default" w:ascii="Times New Roman" w:hAnsi="Times New Roman" w:cs="Times New Roman"/>
        </w:rPr>
        <w:t>Toward a Trustworthy and Inclusive Data Governance Policy for the Use of Artificial Intelligence in Africa</w:t>
      </w:r>
      <w:r>
        <w:rPr>
          <w:rFonts w:hint="default" w:ascii="Times New Roman" w:hAnsi="Times New Roman" w:cs="Times New Roman"/>
        </w:rPr>
        <w:t xml:space="preserve"> argue that governance policies should emphasize human-centric data processing, rights protection (privacy, fair treatment), and alignment with supranational instruments (e.g., AU instruments) </w:t>
      </w:r>
      <w:r>
        <w:rPr>
          <w:rFonts w:hint="default" w:ascii="Times New Roman" w:hAnsi="Times New Roman" w:cs="Times New Roman"/>
        </w:rPr>
        <w:fldChar w:fldCharType="begin"/>
      </w:r>
      <w:r>
        <w:rPr>
          <w:rFonts w:hint="default" w:ascii="Times New Roman" w:hAnsi="Times New Roman" w:cs="Times New Roman"/>
        </w:rPr>
        <w:instrText xml:space="preserve"> HYPERLINK "https://www.cambridge.org/core/journals/data-and-policy/article/toward-a-trustworthy-and-inclusive-data-governance-policy-for-the-use-of-artificial-intelligence-in-africa/6C22513DE8598A0A8B1EDBD9A2D6A102?utm_source=chatgpt.com"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Cambridge University Press &amp; Assessment</w:t>
      </w:r>
      <w:r>
        <w:rPr>
          <w:rFonts w:hint="default" w:ascii="Times New Roman" w:hAnsi="Times New Roman" w:cs="Times New Roman"/>
        </w:rPr>
        <w:fldChar w:fldCharType="end"/>
      </w:r>
      <w:r>
        <w:rPr>
          <w:rFonts w:hint="default" w:ascii="Times New Roman" w:hAnsi="Times New Roman" w:cs="Times New Roman"/>
        </w:rPr>
        <w:t xml:space="preserve">. Similarly, factors influencing big data governance in South Africa show how public service delivery can be enhanced when data governance frameworks are stronger and more inclusive </w:t>
      </w:r>
      <w:r>
        <w:rPr>
          <w:rFonts w:hint="default" w:ascii="Times New Roman" w:hAnsi="Times New Roman" w:cs="Times New Roman"/>
        </w:rPr>
        <w:fldChar w:fldCharType="begin"/>
      </w:r>
      <w:r>
        <w:rPr>
          <w:rFonts w:hint="default" w:ascii="Times New Roman" w:hAnsi="Times New Roman" w:cs="Times New Roman"/>
        </w:rPr>
        <w:instrText xml:space="preserve"> HYPERLINK "https://sajim.co.za/index.php/sajim/article/view/1931/3113?utm_source=chatgpt.com"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sajim.co.za</w:t>
      </w:r>
      <w:r>
        <w:rPr>
          <w:rFonts w:hint="default" w:ascii="Times New Roman" w:hAnsi="Times New Roman" w:cs="Times New Roman"/>
        </w:rPr>
        <w:fldChar w:fldCharType="end"/>
      </w:r>
      <w:r>
        <w:rPr>
          <w:rFonts w:hint="default" w:ascii="Times New Roman" w:hAnsi="Times New Roman" w:cs="Times New Roman"/>
        </w:rPr>
        <w:t>.</w:t>
      </w:r>
    </w:p>
    <w:p w14:paraId="2B50BBF1">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Policy Reform in African Countries</w:t>
      </w:r>
    </w:p>
    <w:p w14:paraId="524AD02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Several policy landscapes illustrate both promise and challenge. Kenya has robust digital policy and growing interest in AI/predictive data for public service improvement, though formal regulation is still catching up. South Africa has stronger legal systems for data protection and transparency, though recent debates show struggle over algorithmic accountability. Ghana is among countries drafting AI strategies and data governance laws. Nigeria has academic studies (e.g. “Artificial Intelligence in Governance: A Path to Efficient Public Service Delivery in Nigeria”) that document how predictive analytics is being used in fraud detection and public administration but report gaps in oversight and standardization </w:t>
      </w:r>
      <w:r>
        <w:rPr>
          <w:rFonts w:hint="default" w:ascii="Times New Roman" w:hAnsi="Times New Roman" w:cs="Times New Roman"/>
        </w:rPr>
        <w:fldChar w:fldCharType="begin"/>
      </w:r>
      <w:r>
        <w:rPr>
          <w:rFonts w:hint="default" w:ascii="Times New Roman" w:hAnsi="Times New Roman" w:cs="Times New Roman"/>
        </w:rPr>
        <w:instrText xml:space="preserve"> HYPERLINK "https://kwasuspace.kwasu.edu.ng/items/18029c03-f5d3-496f-969d-5c002f5914c3/full?utm_source=chatgpt.com"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Kwasu Space</w:t>
      </w:r>
      <w:r>
        <w:rPr>
          <w:rFonts w:hint="default" w:ascii="Times New Roman" w:hAnsi="Times New Roman" w:cs="Times New Roman"/>
        </w:rPr>
        <w:fldChar w:fldCharType="end"/>
      </w:r>
      <w:r>
        <w:rPr>
          <w:rFonts w:hint="default" w:ascii="Times New Roman" w:hAnsi="Times New Roman" w:cs="Times New Roman"/>
        </w:rPr>
        <w:t>.</w:t>
      </w:r>
    </w:p>
    <w:p w14:paraId="5094CD29">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Emerging Tensions and Ethical Considerations</w:t>
      </w:r>
    </w:p>
    <w:p w14:paraId="637ADC8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Key tensions in the literature include:</w:t>
      </w:r>
    </w:p>
    <w:p w14:paraId="218D3E8A">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Bias and fairness</w:t>
      </w:r>
      <w:r>
        <w:rPr>
          <w:rFonts w:hint="default" w:ascii="Times New Roman" w:hAnsi="Times New Roman" w:cs="Times New Roman"/>
        </w:rPr>
        <w:t>: predictive models trained on historical data may perpetuate inequities (e.g. regional, ethnic, socioeconomic).</w:t>
      </w:r>
    </w:p>
    <w:p w14:paraId="6798F9D4">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Transparency and explainability</w:t>
      </w:r>
      <w:r>
        <w:rPr>
          <w:rFonts w:hint="default" w:ascii="Times New Roman" w:hAnsi="Times New Roman" w:cs="Times New Roman"/>
        </w:rPr>
        <w:t>: opaque algorithmic models (black boxes) reduce trust; people demand to know how predictions are generated.</w:t>
      </w:r>
    </w:p>
    <w:p w14:paraId="764F153E">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Privacy and data protection</w:t>
      </w:r>
      <w:r>
        <w:rPr>
          <w:rFonts w:hint="default" w:ascii="Times New Roman" w:hAnsi="Times New Roman" w:cs="Times New Roman"/>
        </w:rPr>
        <w:t>: predictive systems often require large datasets including personal data; African legal frameworks are varied and often not equipped to handle AI-related privacy risks.</w:t>
      </w:r>
    </w:p>
    <w:p w14:paraId="26EE5A93">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Power asymmetry and access</w:t>
      </w:r>
      <w:r>
        <w:rPr>
          <w:rFonts w:hint="default" w:ascii="Times New Roman" w:hAnsi="Times New Roman" w:cs="Times New Roman"/>
        </w:rPr>
        <w:t>: who controls data, who has access to predictions, and who benefits? Civil society and marginalized communities often lack voice.</w:t>
      </w:r>
    </w:p>
    <w:p w14:paraId="4702D94E">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Regulatory lag</w:t>
      </w:r>
      <w:r>
        <w:rPr>
          <w:rFonts w:hint="default" w:ascii="Times New Roman" w:hAnsi="Times New Roman" w:cs="Times New Roman"/>
        </w:rPr>
        <w:t>: policy tends to trail behind technology, leading to gaps in law, ethics oversight, or institutional capacity.</w:t>
      </w:r>
    </w:p>
    <w:p w14:paraId="7FC177F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sum, literature shows predictive analytics holds promise for policy reform—if governed carefully. What is less well established in existing works is how to build governance systems that balance innovation with protection, especially in countries with weak regulatory institutions.</w:t>
      </w:r>
    </w:p>
    <w:p w14:paraId="3CB1BB71">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Methodology</w:t>
      </w:r>
    </w:p>
    <w:p w14:paraId="42BBC385">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Approach</w:t>
      </w:r>
    </w:p>
    <w:p w14:paraId="0587214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This study uses policy analysis grounded in document review, case study comparison, and </w:t>
      </w:r>
      <w:r>
        <w:rPr>
          <w:rFonts w:hint="default" w:cs="Times New Roman"/>
          <w:lang w:val="en-US"/>
        </w:rPr>
        <w:t>(Name withheld)</w:t>
      </w:r>
      <w:r>
        <w:rPr>
          <w:rFonts w:hint="default" w:ascii="Times New Roman" w:hAnsi="Times New Roman" w:cs="Times New Roman"/>
        </w:rPr>
        <w:t xml:space="preserve"> expert commentary. Its goal is not to evaluate specific predictive models but to examine policy architecture, governance arrangements, and normative frameworks relevant to predictive data and accountability.</w:t>
      </w:r>
    </w:p>
    <w:p w14:paraId="64911897">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Data Sources</w:t>
      </w:r>
    </w:p>
    <w:p w14:paraId="538B3BB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Policy documents from Kenya, Ghana, South Africa, and Nigeria relating to data governance, AI strategy, digital transformation, public service delivery, and public administration.</w:t>
      </w:r>
    </w:p>
    <w:p w14:paraId="0E3C41B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Academic and grey literature: studies, theses, think tank reports (for example: Kenya Civil Aviation Authority analytics case; supply chain management studies; AI in governance in Nigeria) </w:t>
      </w:r>
      <w:r>
        <w:rPr>
          <w:rFonts w:hint="default" w:ascii="Times New Roman" w:hAnsi="Times New Roman" w:cs="Times New Roman"/>
        </w:rPr>
        <w:fldChar w:fldCharType="begin"/>
      </w:r>
      <w:r>
        <w:rPr>
          <w:rFonts w:hint="default" w:ascii="Times New Roman" w:hAnsi="Times New Roman" w:cs="Times New Roman"/>
        </w:rPr>
        <w:instrText xml:space="preserve"> HYPERLINK "https://ir-library.ku.ac.ke/items/a63ad783-bf41-4f8c-9ba6-e97a1a8a429c?utm_source=chatgpt.com"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sajim.co.za+3KU Research Repository+3scai.kibu.ac.ke+3</w:t>
      </w:r>
      <w:r>
        <w:rPr>
          <w:rFonts w:hint="default" w:ascii="Times New Roman" w:hAnsi="Times New Roman" w:cs="Times New Roman"/>
        </w:rPr>
        <w:fldChar w:fldCharType="end"/>
      </w:r>
      <w:r>
        <w:rPr>
          <w:rFonts w:hint="default" w:ascii="Times New Roman" w:hAnsi="Times New Roman" w:cs="Times New Roman"/>
        </w:rPr>
        <w:t>.</w:t>
      </w:r>
    </w:p>
    <w:p w14:paraId="2141822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Civil society statements or advocacy work on data rights and AI governance (e.g. CDD-West Africa on AI accountability in democracies) </w:t>
      </w:r>
      <w:r>
        <w:rPr>
          <w:rFonts w:hint="default" w:ascii="Times New Roman" w:hAnsi="Times New Roman" w:cs="Times New Roman"/>
        </w:rPr>
        <w:fldChar w:fldCharType="begin"/>
      </w:r>
      <w:r>
        <w:rPr>
          <w:rFonts w:hint="default" w:ascii="Times New Roman" w:hAnsi="Times New Roman" w:cs="Times New Roman"/>
        </w:rPr>
        <w:instrText xml:space="preserve"> HYPERLINK "https://www.cddwestafrica.org/press-releases/cdd-west-africa-expresses-concern-over-ai-governance-and-authoritarian-drift-in-west-africa/?utm_source=chatgpt.com"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CDD</w:t>
      </w:r>
      <w:r>
        <w:rPr>
          <w:rFonts w:hint="default" w:ascii="Times New Roman" w:hAnsi="Times New Roman" w:cs="Times New Roman"/>
        </w:rPr>
        <w:fldChar w:fldCharType="end"/>
      </w:r>
      <w:r>
        <w:rPr>
          <w:rFonts w:hint="default" w:ascii="Times New Roman" w:hAnsi="Times New Roman" w:cs="Times New Roman"/>
        </w:rPr>
        <w:t>.</w:t>
      </w:r>
    </w:p>
    <w:p w14:paraId="6CA8AFF4">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Comparative Case Logic</w:t>
      </w:r>
    </w:p>
    <w:p w14:paraId="05A49CF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Kenya, Ghana, South Africa, and Nigeria are used as cases because they offer varied levels of institutional capacity, legal frameworks, and experience of predictive data usage. For instance, South Africa has relatively advanced data protection law and stronger oversight institutions; Kenya has dynamic digital innovation but faces challenges in regulation; Nigeria has strong demand and pilot projects but loose oversight; Ghana is developing frameworks and exploring data-governed policymaking.</w:t>
      </w:r>
    </w:p>
    <w:p w14:paraId="403DEEA5">
      <w:pPr>
        <w:pStyle w:val="9"/>
        <w:keepNext w:val="0"/>
        <w:keepLines w:val="0"/>
        <w:widowControl/>
        <w:suppressLineNumbers w:val="0"/>
        <w:jc w:val="both"/>
        <w:rPr>
          <w:rFonts w:hint="default" w:ascii="Times New Roman" w:hAnsi="Times New Roman" w:cs="Times New Roman"/>
        </w:rPr>
      </w:pPr>
      <w:r>
        <w:rPr>
          <w:rStyle w:val="10"/>
          <w:rFonts w:hint="default" w:cs="Times New Roman"/>
          <w:lang w:val="en-US"/>
        </w:rPr>
        <w:t>(Name withheld)</w:t>
      </w:r>
      <w:r>
        <w:rPr>
          <w:rStyle w:val="10"/>
          <w:rFonts w:hint="default" w:ascii="Times New Roman" w:hAnsi="Times New Roman" w:cs="Times New Roman"/>
        </w:rPr>
        <w:t xml:space="preserve"> Expert Commentary</w:t>
      </w:r>
    </w:p>
    <w:p w14:paraId="6B777A5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To make the policy discussion more grounded, we imagine plausible statements from actors in these contexts—a Kenyan policy advisor, a civil society actor in Ghana, a South African data protection officer, and a Nigerian public administration scholar. These commentaries are synthesized from existing literature, media reports, or public policy statements to reflect realistic positions (though not verbatim interviews).</w:t>
      </w:r>
    </w:p>
    <w:p w14:paraId="1AEE48F8">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Thematic Analysis</w:t>
      </w:r>
    </w:p>
    <w:p w14:paraId="146EC1F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We coded documents and literature for recurring themes: legal &amp; regulatory frameworks; institutional capacity; transparency, fairness &amp; bias; civil society participation; oversight &amp; accountability. We compare across cases to identify both convergent patterns and distinctive challenges.</w:t>
      </w:r>
    </w:p>
    <w:p w14:paraId="3D32F743">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Limitations</w:t>
      </w:r>
    </w:p>
    <w:p w14:paraId="44EF752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As with many policy analyses, actual implementation details and empirical effects are under-reported in literature; public documents may overstate capacity or commitments. </w:t>
      </w:r>
      <w:r>
        <w:rPr>
          <w:rFonts w:hint="default" w:cs="Times New Roman"/>
          <w:lang w:val="en-US"/>
        </w:rPr>
        <w:t>Annonymous</w:t>
      </w:r>
      <w:bookmarkStart w:id="0" w:name="_GoBack"/>
      <w:bookmarkEnd w:id="0"/>
      <w:r>
        <w:rPr>
          <w:rFonts w:hint="default" w:ascii="Times New Roman" w:hAnsi="Times New Roman" w:cs="Times New Roman"/>
        </w:rPr>
        <w:t xml:space="preserve"> expert commentary is interpretive rather than sourced from primary interviews. Nonetheless, findings are intended to guide policy design rather than claim exhaustive empirical validation.</w:t>
      </w:r>
    </w:p>
    <w:p w14:paraId="594A6D00">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Findings and Discussion</w:t>
      </w:r>
    </w:p>
    <w:p w14:paraId="2A40934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this section, we examine five key dimensions of policy relevance for predictive data to support democratic accountability, drawing on cases and commentary.</w:t>
      </w:r>
    </w:p>
    <w:p w14:paraId="38DE47BF">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1. Legal &amp; Regulatory Frameworks</w:t>
      </w:r>
    </w:p>
    <w:p w14:paraId="452ED4D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 strong foundation for predictive data usage involves laws on data protection, algorithmic oversight, and public decision-making transparency. South Africa’s Protection of Personal Information Act (POPIA) offers legal cover for personal data rights, though it does not fully regulate predictive algorithmic models in public decision systems. Ghana is in the process of updating its data protection legislation and considering AI strategy that includes governance oversight. Kenya has data protection law (Data Protection Act 2019) and emerging digital policy, but regulation specifically for predictive analytics in public policy remains loosely defined. In Nigeria, while studies show predictive analytics being used (e.g. in fraud detection in government agencies) </w:t>
      </w:r>
      <w:r>
        <w:rPr>
          <w:rFonts w:hint="default" w:ascii="Times New Roman" w:hAnsi="Times New Roman" w:cs="Times New Roman"/>
        </w:rPr>
        <w:fldChar w:fldCharType="begin"/>
      </w:r>
      <w:r>
        <w:rPr>
          <w:rFonts w:hint="default" w:ascii="Times New Roman" w:hAnsi="Times New Roman" w:cs="Times New Roman"/>
        </w:rPr>
        <w:instrText xml:space="preserve"> HYPERLINK "https://kwasuspace.kwasu.edu.ng/items/18029c03-f5d3-496f-969d-5c002f5914c3/full?utm_source=chatgpt.com"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Kwasu Space</w:t>
      </w:r>
      <w:r>
        <w:rPr>
          <w:rFonts w:hint="default" w:ascii="Times New Roman" w:hAnsi="Times New Roman" w:cs="Times New Roman"/>
        </w:rPr>
        <w:fldChar w:fldCharType="end"/>
      </w:r>
      <w:r>
        <w:rPr>
          <w:rFonts w:hint="default" w:ascii="Times New Roman" w:hAnsi="Times New Roman" w:cs="Times New Roman"/>
        </w:rPr>
        <w:t>, there is no comprehensive legal framework regulating algorithmic accountability or mandatory transparency.</w:t>
      </w:r>
    </w:p>
    <w:p w14:paraId="1AF59B88">
      <w:pPr>
        <w:pStyle w:val="9"/>
        <w:keepNext w:val="0"/>
        <w:keepLines w:val="0"/>
        <w:widowControl/>
        <w:suppressLineNumbers w:val="0"/>
        <w:jc w:val="both"/>
        <w:rPr>
          <w:rFonts w:hint="default" w:ascii="Times New Roman" w:hAnsi="Times New Roman" w:cs="Times New Roman"/>
        </w:rPr>
      </w:pPr>
      <w:r>
        <w:rPr>
          <w:rStyle w:val="10"/>
          <w:rFonts w:hint="default" w:cs="Times New Roman"/>
          <w:lang w:val="en-US"/>
        </w:rPr>
        <w:t>(Name withheld)</w:t>
      </w:r>
      <w:r>
        <w:rPr>
          <w:rStyle w:val="10"/>
          <w:rFonts w:hint="default" w:ascii="Times New Roman" w:hAnsi="Times New Roman" w:cs="Times New Roman"/>
        </w:rPr>
        <w:t xml:space="preserve"> commentary:</w:t>
      </w:r>
      <w:r>
        <w:rPr>
          <w:rFonts w:hint="default" w:ascii="Times New Roman" w:hAnsi="Times New Roman" w:cs="Times New Roman"/>
        </w:rPr>
        <w:t xml:space="preserve"> A Kenyan data protection officer might say, </w:t>
      </w:r>
      <w:r>
        <w:rPr>
          <w:rStyle w:val="7"/>
          <w:rFonts w:hint="default" w:ascii="Times New Roman" w:hAnsi="Times New Roman" w:cs="Times New Roman"/>
        </w:rPr>
        <w:t>“We have strong foundational statutes, but predictive tools deployed by ministries often slip into regulatory gray zones; we need clear mandates for algorithmic audit.”</w:t>
      </w:r>
    </w:p>
    <w:p w14:paraId="26F5781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Policy reform here should include mandatory algorithmic impact assessments for public sector predictive systems; provisions in data protection laws for enforceable rights of persons affected by predictions; requirements for public disclosure of predictive model logic (where feasible) or at least summaries of how predictions are made.</w:t>
      </w:r>
    </w:p>
    <w:p w14:paraId="3E21E6D7">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2. Institutional Capacity</w:t>
      </w:r>
    </w:p>
    <w:p w14:paraId="54775F5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Even with laws, institutions must have capacity to implement, regulate, audit, and respond to predictive data usage. South Africa has relatively strong institutions (information regulators, oversight bodies) though capacity constraints exist. Kenya has advanced tech sectors and efficient public service digital arms, but many government agencies lack staff with expertise in data science or AI. Nigeria has pockets of technical talent but coordination across agencies is weak. Ghana, similarly, has committed to capacity building under its digital economy strategy.</w:t>
      </w:r>
    </w:p>
    <w:p w14:paraId="01F767AC">
      <w:pPr>
        <w:pStyle w:val="9"/>
        <w:keepNext w:val="0"/>
        <w:keepLines w:val="0"/>
        <w:widowControl/>
        <w:suppressLineNumbers w:val="0"/>
        <w:jc w:val="both"/>
        <w:rPr>
          <w:rFonts w:hint="default" w:ascii="Times New Roman" w:hAnsi="Times New Roman" w:cs="Times New Roman"/>
        </w:rPr>
      </w:pPr>
      <w:r>
        <w:rPr>
          <w:rStyle w:val="10"/>
          <w:rFonts w:hint="default" w:cs="Times New Roman"/>
          <w:lang w:val="en-US"/>
        </w:rPr>
        <w:t>(Name withheld)</w:t>
      </w:r>
      <w:r>
        <w:rPr>
          <w:rStyle w:val="10"/>
          <w:rFonts w:hint="default" w:ascii="Times New Roman" w:hAnsi="Times New Roman" w:cs="Times New Roman"/>
        </w:rPr>
        <w:t xml:space="preserve"> commentary:</w:t>
      </w:r>
      <w:r>
        <w:rPr>
          <w:rFonts w:hint="default" w:ascii="Times New Roman" w:hAnsi="Times New Roman" w:cs="Times New Roman"/>
        </w:rPr>
        <w:t xml:space="preserve"> A Ghanaian civil service reform officer: </w:t>
      </w:r>
      <w:r>
        <w:rPr>
          <w:rStyle w:val="7"/>
          <w:rFonts w:hint="default" w:ascii="Times New Roman" w:hAnsi="Times New Roman" w:cs="Times New Roman"/>
        </w:rPr>
        <w:t>“Ministries ask for predictive models, but lack in-house statistical or technical expertise to assess or validate them; we too often rely on outside contractors with opaque methods.”</w:t>
      </w:r>
    </w:p>
    <w:p w14:paraId="59B5C71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Investing in technical training inside government; creating dedicated units (algorithm oversight offices); strengthening statistical/technical institutions (e.g., national statistics offices, digital policy units); promoting inter-agency cooperation for shared infrastructure are key policy actions.</w:t>
      </w:r>
    </w:p>
    <w:p w14:paraId="4EEB48E7">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3. Transparency, Fairness, and Bias</w:t>
      </w:r>
    </w:p>
    <w:p w14:paraId="76BED82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Predictive models often rely on historical or administrative data that may reflect existing biases—in resource allocation, ethnicity, region, or socio-economic status. Without oversight, predictions can reinforce inequalities (e.g. health resources being allocated to urban areas because past data overrepresented those regions). Also, transparency is crucial: citizens should know why certain predictions or decisions are made.</w:t>
      </w:r>
    </w:p>
    <w:p w14:paraId="0659144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Case in point: South Africa’s public sector governance research (Mudzunga et al., 2025) shows that public service delivery improves when data governance frameworks enforce fairness and openness in big data usage </w:t>
      </w:r>
      <w:r>
        <w:rPr>
          <w:rFonts w:hint="default" w:ascii="Times New Roman" w:hAnsi="Times New Roman" w:cs="Times New Roman"/>
        </w:rPr>
        <w:fldChar w:fldCharType="begin"/>
      </w:r>
      <w:r>
        <w:rPr>
          <w:rFonts w:hint="default" w:ascii="Times New Roman" w:hAnsi="Times New Roman" w:cs="Times New Roman"/>
        </w:rPr>
        <w:instrText xml:space="preserve"> HYPERLINK "https://sajim.co.za/index.php/sajim/article/view/1931/3113?utm_source=chatgpt.com"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sajim.co.za</w:t>
      </w:r>
      <w:r>
        <w:rPr>
          <w:rFonts w:hint="default" w:ascii="Times New Roman" w:hAnsi="Times New Roman" w:cs="Times New Roman"/>
        </w:rPr>
        <w:fldChar w:fldCharType="end"/>
      </w:r>
      <w:r>
        <w:rPr>
          <w:rFonts w:hint="default" w:ascii="Times New Roman" w:hAnsi="Times New Roman" w:cs="Times New Roman"/>
        </w:rPr>
        <w:t xml:space="preserve">. Simultaneously, the Cambridge article </w:t>
      </w:r>
      <w:r>
        <w:rPr>
          <w:rStyle w:val="7"/>
          <w:rFonts w:hint="default" w:ascii="Times New Roman" w:hAnsi="Times New Roman" w:cs="Times New Roman"/>
        </w:rPr>
        <w:t>Toward a Trustworthy and Inclusive Data Governance Policy for the Use of Artificial Intelligence in Africa</w:t>
      </w:r>
      <w:r>
        <w:rPr>
          <w:rFonts w:hint="default" w:ascii="Times New Roman" w:hAnsi="Times New Roman" w:cs="Times New Roman"/>
        </w:rPr>
        <w:t xml:space="preserve"> argues that data governance policies must require human-centric processing, algorithmic explainability, and rights protection to prevent harmful effects of predictive tools on marginalized populations. </w:t>
      </w:r>
      <w:r>
        <w:rPr>
          <w:rFonts w:hint="default" w:ascii="Times New Roman" w:hAnsi="Times New Roman" w:cs="Times New Roman"/>
        </w:rPr>
        <w:fldChar w:fldCharType="begin"/>
      </w:r>
      <w:r>
        <w:rPr>
          <w:rFonts w:hint="default" w:ascii="Times New Roman" w:hAnsi="Times New Roman" w:cs="Times New Roman"/>
        </w:rPr>
        <w:instrText xml:space="preserve"> HYPERLINK "https://www.cambridge.org/core/journals/data-and-policy/article/toward-a-trustworthy-and-inclusive-data-governance-policy-for-the-use-of-artificial-intelligence-in-africa/6C22513DE8598A0A8B1EDBD9A2D6A102?utm_source=chatgpt.com"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Cambridge University Press &amp; Assessment</w:t>
      </w:r>
      <w:r>
        <w:rPr>
          <w:rFonts w:hint="default" w:ascii="Times New Roman" w:hAnsi="Times New Roman" w:cs="Times New Roman"/>
        </w:rPr>
        <w:fldChar w:fldCharType="end"/>
      </w:r>
    </w:p>
    <w:p w14:paraId="24C50A5F">
      <w:pPr>
        <w:pStyle w:val="9"/>
        <w:keepNext w:val="0"/>
        <w:keepLines w:val="0"/>
        <w:widowControl/>
        <w:suppressLineNumbers w:val="0"/>
        <w:jc w:val="both"/>
        <w:rPr>
          <w:rFonts w:hint="default" w:ascii="Times New Roman" w:hAnsi="Times New Roman" w:cs="Times New Roman"/>
        </w:rPr>
      </w:pPr>
      <w:r>
        <w:rPr>
          <w:rStyle w:val="10"/>
          <w:rFonts w:hint="default" w:cs="Times New Roman"/>
          <w:lang w:val="en-US"/>
        </w:rPr>
        <w:t>(Name withheld)</w:t>
      </w:r>
      <w:r>
        <w:rPr>
          <w:rStyle w:val="10"/>
          <w:rFonts w:hint="default" w:ascii="Times New Roman" w:hAnsi="Times New Roman" w:cs="Times New Roman"/>
        </w:rPr>
        <w:t xml:space="preserve"> commentary:</w:t>
      </w:r>
      <w:r>
        <w:rPr>
          <w:rFonts w:hint="default" w:ascii="Times New Roman" w:hAnsi="Times New Roman" w:cs="Times New Roman"/>
        </w:rPr>
        <w:t xml:space="preserve"> A Nigerian policy adviser: </w:t>
      </w:r>
      <w:r>
        <w:rPr>
          <w:rStyle w:val="7"/>
          <w:rFonts w:hint="default" w:ascii="Times New Roman" w:hAnsi="Times New Roman" w:cs="Times New Roman"/>
        </w:rPr>
        <w:t>“When predictive models suggest which regions get budget increases, we need to see the variables; otherwise, model bias may privilege regions better captured in datasets, leaving remote areas behind.”</w:t>
      </w:r>
    </w:p>
    <w:p w14:paraId="550693C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Policy levers include mandating fairness audits; procedural transparency (public reporting of predictions and their logic); auditing datasets for representativeness; algorithmic explainability requirements; regulatory oversight over vendors of predictive systems.</w:t>
      </w:r>
    </w:p>
    <w:p w14:paraId="76BC10BF">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4. Civil Society and Public Access</w:t>
      </w:r>
    </w:p>
    <w:p w14:paraId="0F2BC71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Democratic accountability demands that citizens and civil society have meaningful access to data, models, and the ability to scrutinize governance tools. In Kenya, platforms like Uchaguzi (citizen-monitoring of elections) illustrate how data can be used to promote transparency and accountability in electoral and referendum processes. Uchaguzi enables near real-time reporting of election incidents by citizens and observers and helps increase trust in electoral outcomes. </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"https://en.wikipedia.org/wiki/Uchaguzi?utm_source=chatgpt.com"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Wikipedia</w:t>
      </w:r>
      <w:r>
        <w:rPr>
          <w:rFonts w:hint="default" w:ascii="Times New Roman" w:hAnsi="Times New Roman" w:cs="Times New Roman"/>
        </w:rPr>
        <w:fldChar w:fldCharType="end"/>
      </w:r>
      <w:r>
        <w:rPr>
          <w:rFonts w:hint="default" w:ascii="Times New Roman" w:hAnsi="Times New Roman" w:cs="Times New Roman"/>
        </w:rPr>
        <w:t xml:space="preserve"> Civil society organisations in Ghana, Zambia, and Tanzania are also active in promoting data governance, digital rights, and ethical AI deployment. </w:t>
      </w:r>
      <w:r>
        <w:rPr>
          <w:rFonts w:hint="default" w:ascii="Times New Roman" w:hAnsi="Times New Roman" w:cs="Times New Roman"/>
        </w:rPr>
        <w:fldChar w:fldCharType="begin"/>
      </w:r>
      <w:r>
        <w:rPr>
          <w:rFonts w:hint="default" w:ascii="Times New Roman" w:hAnsi="Times New Roman" w:cs="Times New Roman"/>
        </w:rPr>
        <w:instrText xml:space="preserve"> HYPERLINK "https://dial.global/civil-society-data-governance-in-africa/?utm_source=chatgpt.com"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Digital Impact Alliance</w:t>
      </w:r>
      <w:r>
        <w:rPr>
          <w:rFonts w:hint="default" w:ascii="Times New Roman" w:hAnsi="Times New Roman" w:cs="Times New Roman"/>
        </w:rPr>
        <w:fldChar w:fldCharType="end"/>
      </w:r>
    </w:p>
    <w:p w14:paraId="7034E1D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However, many citizens lack both awareness and access. Public datasets are often not open or timely; predictive models are proprietary; data literacy is low. Civil society may have legal standing under freedom of information laws in some countries but less capacity to analyze algorithmic decisions or challenge them.</w:t>
      </w:r>
    </w:p>
    <w:p w14:paraId="0804CC79">
      <w:pPr>
        <w:pStyle w:val="9"/>
        <w:keepNext w:val="0"/>
        <w:keepLines w:val="0"/>
        <w:widowControl/>
        <w:suppressLineNumbers w:val="0"/>
        <w:jc w:val="both"/>
        <w:rPr>
          <w:rFonts w:hint="default" w:ascii="Times New Roman" w:hAnsi="Times New Roman" w:cs="Times New Roman"/>
        </w:rPr>
      </w:pPr>
      <w:r>
        <w:rPr>
          <w:rStyle w:val="10"/>
          <w:rFonts w:hint="default" w:cs="Times New Roman"/>
          <w:lang w:val="en-US"/>
        </w:rPr>
        <w:t>(Name withheld)</w:t>
      </w:r>
      <w:r>
        <w:rPr>
          <w:rStyle w:val="10"/>
          <w:rFonts w:hint="default" w:ascii="Times New Roman" w:hAnsi="Times New Roman" w:cs="Times New Roman"/>
        </w:rPr>
        <w:t xml:space="preserve"> commentary:</w:t>
      </w:r>
      <w:r>
        <w:rPr>
          <w:rFonts w:hint="default" w:ascii="Times New Roman" w:hAnsi="Times New Roman" w:cs="Times New Roman"/>
        </w:rPr>
        <w:t xml:space="preserve"> A South African NGO researcher: </w:t>
      </w:r>
      <w:r>
        <w:rPr>
          <w:rStyle w:val="7"/>
          <w:rFonts w:hint="default" w:ascii="Times New Roman" w:hAnsi="Times New Roman" w:cs="Times New Roman"/>
        </w:rPr>
        <w:t>“We can file requests for public data, but getting underlying predictive model code or vendor contracts is almost impossible; there is a transparency blackout around predictive tools that affect citizens.”</w:t>
      </w:r>
    </w:p>
    <w:p w14:paraId="189604C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To strengthen accountability, policy reforms could: legalize open data mandates for public use; require predictive models used by government to be subject to public audit; enhance digital literacy so citizens can engage with predictive data; ensure civil society inclusion in oversight structures.</w:t>
      </w:r>
    </w:p>
    <w:p w14:paraId="668719B1">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5. Oversight and Accountability Structures</w:t>
      </w:r>
    </w:p>
    <w:p w14:paraId="3868899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Governance of predictive data requires oversight: legislative oversight, judicial review, regulatory bodies, and mechanisms for redress. Countries like South Africa have stronger constitutional courts and data protection authorities; Kenya has data protection commission. But few jurisdictions require judicial review of algorithmic decisions, or legal liability for harms arising from predictive errors.</w:t>
      </w:r>
    </w:p>
    <w:p w14:paraId="2B1286F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Nigeria’s academic studies show predictive analytics being used in fraud detection, but leave ambiguous who is responsible when predictions are wrong or discriminatory. </w:t>
      </w:r>
      <w:r>
        <w:rPr>
          <w:rFonts w:hint="default" w:ascii="Times New Roman" w:hAnsi="Times New Roman" w:cs="Times New Roman"/>
        </w:rPr>
        <w:fldChar w:fldCharType="begin"/>
      </w:r>
      <w:r>
        <w:rPr>
          <w:rFonts w:hint="default" w:ascii="Times New Roman" w:hAnsi="Times New Roman" w:cs="Times New Roman"/>
        </w:rPr>
        <w:instrText xml:space="preserve"> HYPERLINK "https://kwasuspace.kwasu.edu.ng/items/18029c03-f5d3-496f-969d-5c002f5914c3/full?utm_source=chatgpt.com"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Kwasu Space</w:t>
      </w:r>
      <w:r>
        <w:rPr>
          <w:rFonts w:hint="default" w:ascii="Times New Roman" w:hAnsi="Times New Roman" w:cs="Times New Roman"/>
        </w:rPr>
        <w:fldChar w:fldCharType="end"/>
      </w:r>
      <w:r>
        <w:rPr>
          <w:rFonts w:hint="default" w:ascii="Times New Roman" w:hAnsi="Times New Roman" w:cs="Times New Roman"/>
        </w:rPr>
        <w:t xml:space="preserve"> The African Union’s Convention on Cyber Security and Personal Data Protection (the Malabo Convention) and its implementation is relevant here; however, adoption and enforcement vary widely. </w:t>
      </w:r>
      <w:r>
        <w:rPr>
          <w:rFonts w:hint="default" w:ascii="Times New Roman" w:hAnsi="Times New Roman" w:cs="Times New Roman"/>
        </w:rPr>
        <w:fldChar w:fldCharType="begin"/>
      </w:r>
      <w:r>
        <w:rPr>
          <w:rFonts w:hint="default" w:ascii="Times New Roman" w:hAnsi="Times New Roman" w:cs="Times New Roman"/>
        </w:rPr>
        <w:instrText xml:space="preserve"> HYPERLINK "https://arxiv.org/abs/2307.01966?utm_source=chatgpt.com"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arXiv</w:t>
      </w:r>
      <w:r>
        <w:rPr>
          <w:rFonts w:hint="default" w:ascii="Times New Roman" w:hAnsi="Times New Roman" w:cs="Times New Roman"/>
        </w:rPr>
        <w:fldChar w:fldCharType="end"/>
      </w:r>
    </w:p>
    <w:p w14:paraId="71A4BF94">
      <w:pPr>
        <w:pStyle w:val="9"/>
        <w:keepNext w:val="0"/>
        <w:keepLines w:val="0"/>
        <w:widowControl/>
        <w:suppressLineNumbers w:val="0"/>
        <w:jc w:val="both"/>
        <w:rPr>
          <w:rFonts w:hint="default" w:ascii="Times New Roman" w:hAnsi="Times New Roman" w:cs="Times New Roman"/>
        </w:rPr>
      </w:pPr>
      <w:r>
        <w:rPr>
          <w:rStyle w:val="10"/>
          <w:rFonts w:hint="default" w:cs="Times New Roman"/>
          <w:lang w:val="en-US"/>
        </w:rPr>
        <w:t>(Name withheld)</w:t>
      </w:r>
      <w:r>
        <w:rPr>
          <w:rStyle w:val="10"/>
          <w:rFonts w:hint="default" w:ascii="Times New Roman" w:hAnsi="Times New Roman" w:cs="Times New Roman"/>
        </w:rPr>
        <w:t xml:space="preserve"> commentary:</w:t>
      </w:r>
      <w:r>
        <w:rPr>
          <w:rFonts w:hint="default" w:ascii="Times New Roman" w:hAnsi="Times New Roman" w:cs="Times New Roman"/>
        </w:rPr>
        <w:t xml:space="preserve"> A Kenyan judge might note: </w:t>
      </w:r>
      <w:r>
        <w:rPr>
          <w:rStyle w:val="7"/>
          <w:rFonts w:hint="default" w:ascii="Times New Roman" w:hAnsi="Times New Roman" w:cs="Times New Roman"/>
        </w:rPr>
        <w:t>“Courts are being approached with cases of administrative decisions made via opaque predictive models, and they struggle with technical understanding and lack of precedents.”</w:t>
      </w:r>
    </w:p>
    <w:p w14:paraId="053B42C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Policy reforms should include legal avenues for challenging predictive-driven decisions; mandates for impact assessments; certification of predictive systems; independent oversight bodies; and clarity about vendor and government liability.</w:t>
      </w:r>
    </w:p>
    <w:p w14:paraId="47F1AC82">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Conclusion &amp; Recommendations</w:t>
      </w:r>
    </w:p>
    <w:p w14:paraId="224A448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Predictive data analytics offers powerful tools for policy reform and enhancing democratic accountability in Africa. When well-governed, they can enable governments to anticipate needs, detect irregularities, allocate resources more efficiently, and strengthen oversight. However, risks around bias, lack of transparency, weak legal frameworks, and exclusion of citizens are real and must be addressed.</w:t>
      </w:r>
    </w:p>
    <w:p w14:paraId="1944A8DB">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Recommendations</w:t>
      </w:r>
    </w:p>
    <w:p w14:paraId="59383AD1">
      <w:pPr>
        <w:pStyle w:val="9"/>
        <w:keepNext w:val="0"/>
        <w:keepLines w:val="0"/>
        <w:widowControl/>
        <w:numPr>
          <w:ilvl w:val="0"/>
          <w:numId w:val="1"/>
        </w:numPr>
        <w:suppressLineNumbers w:val="0"/>
        <w:ind w:left="425" w:leftChars="0" w:hanging="425" w:firstLineChars="0"/>
        <w:jc w:val="both"/>
        <w:rPr>
          <w:rFonts w:hint="default" w:ascii="Times New Roman" w:hAnsi="Times New Roman" w:cs="Times New Roman"/>
        </w:rPr>
      </w:pPr>
      <w:r>
        <w:rPr>
          <w:rStyle w:val="10"/>
          <w:rFonts w:hint="default" w:ascii="Times New Roman" w:hAnsi="Times New Roman" w:cs="Times New Roman"/>
        </w:rPr>
        <w:t>Strengthen data protection and algorithmic regulation</w:t>
      </w:r>
      <w:r>
        <w:rPr>
          <w:rFonts w:hint="default" w:ascii="Times New Roman" w:hAnsi="Times New Roman" w:cs="Times New Roman"/>
        </w:rPr>
        <w:br w:type="textWrapping"/>
      </w:r>
      <w:r>
        <w:rPr>
          <w:rFonts w:hint="default" w:ascii="Times New Roman" w:hAnsi="Times New Roman" w:cs="Times New Roman"/>
        </w:rPr>
        <w:t>Enact or update laws to cover not just personal data, but also algorithmic decision-making. Require predictive models used in public policy to undergo impact assessments, fairness and bias evaluations, and transparency standards.</w:t>
      </w:r>
    </w:p>
    <w:p w14:paraId="42F371C1">
      <w:pPr>
        <w:pStyle w:val="9"/>
        <w:keepNext w:val="0"/>
        <w:keepLines w:val="0"/>
        <w:widowControl/>
        <w:numPr>
          <w:ilvl w:val="0"/>
          <w:numId w:val="1"/>
        </w:numPr>
        <w:suppressLineNumbers w:val="0"/>
        <w:ind w:left="425" w:leftChars="0" w:hanging="425" w:firstLineChars="0"/>
        <w:jc w:val="both"/>
        <w:rPr>
          <w:rFonts w:hint="default" w:ascii="Times New Roman" w:hAnsi="Times New Roman" w:cs="Times New Roman"/>
        </w:rPr>
      </w:pPr>
      <w:r>
        <w:rPr>
          <w:rStyle w:val="10"/>
          <w:rFonts w:hint="default" w:ascii="Times New Roman" w:hAnsi="Times New Roman" w:cs="Times New Roman"/>
        </w:rPr>
        <w:t>Capacity building in institutions</w:t>
      </w:r>
      <w:r>
        <w:rPr>
          <w:rFonts w:hint="default" w:ascii="Times New Roman" w:hAnsi="Times New Roman" w:cs="Times New Roman"/>
        </w:rPr>
        <w:br w:type="textWrapping"/>
      </w:r>
      <w:r>
        <w:rPr>
          <w:rFonts w:hint="default" w:ascii="Times New Roman" w:hAnsi="Times New Roman" w:cs="Times New Roman"/>
        </w:rPr>
        <w:t>Governments should invest in technical expertise in ministries, commissions, and courts. Build or designate units responsible for data science governance. Provide continuous training and recruit staff with both legal and technical grounding.</w:t>
      </w:r>
    </w:p>
    <w:p w14:paraId="03732A6D">
      <w:pPr>
        <w:pStyle w:val="9"/>
        <w:keepNext w:val="0"/>
        <w:keepLines w:val="0"/>
        <w:widowControl/>
        <w:numPr>
          <w:ilvl w:val="0"/>
          <w:numId w:val="1"/>
        </w:numPr>
        <w:suppressLineNumbers w:val="0"/>
        <w:ind w:left="425" w:leftChars="0" w:hanging="425" w:firstLineChars="0"/>
        <w:jc w:val="both"/>
        <w:rPr>
          <w:rFonts w:hint="default" w:ascii="Times New Roman" w:hAnsi="Times New Roman" w:cs="Times New Roman"/>
        </w:rPr>
      </w:pPr>
      <w:r>
        <w:rPr>
          <w:rStyle w:val="10"/>
          <w:rFonts w:hint="default" w:ascii="Times New Roman" w:hAnsi="Times New Roman" w:cs="Times New Roman"/>
        </w:rPr>
        <w:t>Mandate transparency, fairness, and explainability</w:t>
      </w:r>
      <w:r>
        <w:rPr>
          <w:rFonts w:hint="default" w:ascii="Times New Roman" w:hAnsi="Times New Roman" w:cs="Times New Roman"/>
        </w:rPr>
        <w:br w:type="textWrapping"/>
      </w:r>
      <w:r>
        <w:rPr>
          <w:rFonts w:hint="default" w:ascii="Times New Roman" w:hAnsi="Times New Roman" w:cs="Times New Roman"/>
        </w:rPr>
        <w:t>Include requirements for public disclosure of predictive model rationale (at least high-level descriptions) and datasets. Expect models to be open to fairness audits and corrections.</w:t>
      </w:r>
    </w:p>
    <w:p w14:paraId="2DB239D4">
      <w:pPr>
        <w:pStyle w:val="9"/>
        <w:keepNext w:val="0"/>
        <w:keepLines w:val="0"/>
        <w:widowControl/>
        <w:numPr>
          <w:ilvl w:val="0"/>
          <w:numId w:val="1"/>
        </w:numPr>
        <w:suppressLineNumbers w:val="0"/>
        <w:ind w:left="425" w:leftChars="0" w:hanging="425" w:firstLineChars="0"/>
        <w:jc w:val="both"/>
        <w:rPr>
          <w:rFonts w:hint="default" w:ascii="Times New Roman" w:hAnsi="Times New Roman" w:cs="Times New Roman"/>
        </w:rPr>
      </w:pPr>
      <w:r>
        <w:rPr>
          <w:rStyle w:val="10"/>
          <w:rFonts w:hint="default" w:ascii="Times New Roman" w:hAnsi="Times New Roman" w:cs="Times New Roman"/>
        </w:rPr>
        <w:t>Enhance civil society and citizen participation</w:t>
      </w:r>
      <w:r>
        <w:rPr>
          <w:rFonts w:hint="default" w:ascii="Times New Roman" w:hAnsi="Times New Roman" w:cs="Times New Roman"/>
        </w:rPr>
        <w:br w:type="textWrapping"/>
      </w:r>
      <w:r>
        <w:rPr>
          <w:rFonts w:hint="default" w:ascii="Times New Roman" w:hAnsi="Times New Roman" w:cs="Times New Roman"/>
        </w:rPr>
        <w:t>Enforce open data policies, support civil society watchdogs, and improve public understanding of predictive analytics. Include citizens in policy process around predictive tools, oversight, and redress.</w:t>
      </w:r>
    </w:p>
    <w:p w14:paraId="51721EE7">
      <w:pPr>
        <w:pStyle w:val="9"/>
        <w:keepNext w:val="0"/>
        <w:keepLines w:val="0"/>
        <w:widowControl/>
        <w:numPr>
          <w:ilvl w:val="0"/>
          <w:numId w:val="1"/>
        </w:numPr>
        <w:suppressLineNumbers w:val="0"/>
        <w:ind w:left="425" w:leftChars="0" w:hanging="425" w:firstLineChars="0"/>
        <w:jc w:val="both"/>
        <w:rPr>
          <w:rFonts w:hint="default" w:ascii="Times New Roman" w:hAnsi="Times New Roman" w:cs="Times New Roman"/>
        </w:rPr>
      </w:pPr>
      <w:r>
        <w:rPr>
          <w:rStyle w:val="10"/>
          <w:rFonts w:hint="default" w:ascii="Times New Roman" w:hAnsi="Times New Roman" w:cs="Times New Roman"/>
        </w:rPr>
        <w:t>Establish oversight and redress mechanisms</w:t>
      </w:r>
      <w:r>
        <w:rPr>
          <w:rFonts w:hint="default" w:ascii="Times New Roman" w:hAnsi="Times New Roman" w:cs="Times New Roman"/>
        </w:rPr>
        <w:br w:type="textWrapping"/>
      </w:r>
      <w:r>
        <w:rPr>
          <w:rFonts w:hint="default" w:ascii="Times New Roman" w:hAnsi="Times New Roman" w:cs="Times New Roman"/>
        </w:rPr>
        <w:t>Create legal channels for citizens to challenge predictive decisions; clarify liability for harms. Data protection authorities, ombudsmen, or statutory regulators should have powers to enforce compliance.</w:t>
      </w:r>
    </w:p>
    <w:p w14:paraId="04D407DA">
      <w:pPr>
        <w:pStyle w:val="9"/>
        <w:keepNext w:val="0"/>
        <w:keepLines w:val="0"/>
        <w:widowControl/>
        <w:numPr>
          <w:ilvl w:val="0"/>
          <w:numId w:val="1"/>
        </w:numPr>
        <w:suppressLineNumbers w:val="0"/>
        <w:ind w:left="425" w:leftChars="0" w:hanging="425" w:firstLineChars="0"/>
        <w:jc w:val="both"/>
        <w:rPr>
          <w:rFonts w:hint="default" w:ascii="Times New Roman" w:hAnsi="Times New Roman" w:cs="Times New Roman"/>
        </w:rPr>
      </w:pPr>
      <w:r>
        <w:rPr>
          <w:rStyle w:val="10"/>
          <w:rFonts w:hint="default" w:ascii="Times New Roman" w:hAnsi="Times New Roman" w:cs="Times New Roman"/>
        </w:rPr>
        <w:t>Ensure equity of access and data infrastructure</w:t>
      </w:r>
      <w:r>
        <w:rPr>
          <w:rFonts w:hint="default" w:ascii="Times New Roman" w:hAnsi="Times New Roman" w:cs="Times New Roman"/>
        </w:rPr>
        <w:br w:type="textWrapping"/>
      </w:r>
      <w:r>
        <w:rPr>
          <w:rFonts w:hint="default" w:ascii="Times New Roman" w:hAnsi="Times New Roman" w:cs="Times New Roman"/>
        </w:rPr>
        <w:t>Without reliable data, connectivity, and infrastructure, predictive tools serve only data-rich areas. Governments should invest in collecting data in marginalized or under-surveyed areas, ensure internet access, and include equity measures when deploying predictive analytics.</w:t>
      </w:r>
    </w:p>
    <w:p w14:paraId="3BE5007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Aligning predictive data governance with democratic norms is not optional—it is essential. As Africa continues its digital transformation, ensuring that predictive tools are used in ways that are fair, transparent, accountable, and beneficial to all citizens will determine whether data becomes an engine of empowerment or a tool of exclusion.</w:t>
      </w:r>
    </w:p>
    <w:p w14:paraId="5E8B669D">
      <w:pPr>
        <w:keepNext w:val="0"/>
        <w:keepLines w:val="0"/>
        <w:widowControl/>
        <w:suppressLineNumbers w:val="0"/>
        <w:jc w:val="both"/>
        <w:rPr>
          <w:rFonts w:hint="default" w:ascii="Times New Roman" w:hAnsi="Times New Roman" w:cs="Times New Roman"/>
        </w:rPr>
      </w:pPr>
    </w:p>
    <w:p w14:paraId="67BF8E43">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References</w:t>
      </w:r>
    </w:p>
    <w:p w14:paraId="62B6477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Egala, S. B., Alhassan, A.-H. S., &amp; Boakye, J. A. (2025). </w:t>
      </w:r>
      <w:r>
        <w:rPr>
          <w:rStyle w:val="7"/>
          <w:rFonts w:hint="default" w:ascii="Times New Roman" w:hAnsi="Times New Roman" w:cs="Times New Roman"/>
        </w:rPr>
        <w:t>Unleashing Public Sector Innovation: Exploring the Impact of Big Data Analytics and Value-Driven Capabilities on Digital Governance</w:t>
      </w:r>
      <w:r>
        <w:rPr>
          <w:rFonts w:hint="default" w:ascii="Times New Roman" w:hAnsi="Times New Roman" w:cs="Times New Roman"/>
        </w:rPr>
        <w:t xml:space="preserve">. Proceedings of the Annual International Conference on Digital Government Research, 26. </w:t>
      </w:r>
      <w:r>
        <w:rPr>
          <w:rFonts w:hint="default" w:ascii="Times New Roman" w:hAnsi="Times New Roman" w:cs="Times New Roman"/>
        </w:rPr>
        <w:fldChar w:fldCharType="begin"/>
      </w:r>
      <w:r>
        <w:rPr>
          <w:rFonts w:hint="default" w:ascii="Times New Roman" w:hAnsi="Times New Roman" w:cs="Times New Roman"/>
        </w:rPr>
        <w:instrText xml:space="preserve"> HYPERLINK "https://proceedings.open.tudelft.nl/DGO2025/article/view/976?utm_source=chatgpt.com"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Proceedings</w:t>
      </w:r>
      <w:r>
        <w:rPr>
          <w:rFonts w:hint="default" w:ascii="Times New Roman" w:hAnsi="Times New Roman" w:cs="Times New Roman"/>
        </w:rPr>
        <w:fldChar w:fldCharType="end"/>
      </w:r>
    </w:p>
    <w:p w14:paraId="0C73B51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Effoduh, J. O., Akpudo, U. E., &amp; Kong, J. D. (2024). Toward a trustworthy and inclusive data governance policy for the use of artificial intelligence in Africa. </w:t>
      </w:r>
      <w:r>
        <w:rPr>
          <w:rStyle w:val="7"/>
          <w:rFonts w:hint="default" w:ascii="Times New Roman" w:hAnsi="Times New Roman" w:cs="Times New Roman"/>
        </w:rPr>
        <w:t>Data &amp; Policy</w:t>
      </w:r>
      <w:r>
        <w:rPr>
          <w:rFonts w:hint="default" w:ascii="Times New Roman" w:hAnsi="Times New Roman" w:cs="Times New Roman"/>
        </w:rPr>
        <w:t xml:space="preserve">, 6, e34-6. Cambridge University Press. </w:t>
      </w:r>
      <w:r>
        <w:rPr>
          <w:rFonts w:hint="default" w:ascii="Times New Roman" w:hAnsi="Times New Roman" w:cs="Times New Roman"/>
        </w:rPr>
        <w:fldChar w:fldCharType="begin"/>
      </w:r>
      <w:r>
        <w:rPr>
          <w:rFonts w:hint="default" w:ascii="Times New Roman" w:hAnsi="Times New Roman" w:cs="Times New Roman"/>
        </w:rPr>
        <w:instrText xml:space="preserve"> HYPERLINK "https://www.cambridge.org/core/journals/data-and-policy/article/toward-a-trustworthy-and-inclusive-data-governance-policy-for-the-use-of-artificial-intelligence-in-africa/6C22513DE8598A0A8B1EDBD9A2D6A102?utm_source=chatgpt.com"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Cambridge University Press &amp; Assessment+1</w:t>
      </w:r>
      <w:r>
        <w:rPr>
          <w:rFonts w:hint="default" w:ascii="Times New Roman" w:hAnsi="Times New Roman" w:cs="Times New Roman"/>
        </w:rPr>
        <w:fldChar w:fldCharType="end"/>
      </w:r>
    </w:p>
    <w:p w14:paraId="6481695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Mudzunga, P. P., Adeyelure, T. S., &amp; Kalema, B. M. (2025). Factors influencing Big Data governance in enhanced service delivery in South African public sector. </w:t>
      </w:r>
      <w:r>
        <w:rPr>
          <w:rStyle w:val="7"/>
          <w:rFonts w:hint="default" w:ascii="Times New Roman" w:hAnsi="Times New Roman" w:cs="Times New Roman"/>
        </w:rPr>
        <w:t>South African Journal of Information Management</w:t>
      </w:r>
      <w:r>
        <w:rPr>
          <w:rFonts w:hint="default" w:ascii="Times New Roman" w:hAnsi="Times New Roman" w:cs="Times New Roman"/>
        </w:rPr>
        <w:t xml:space="preserve">, 27(1), Article a1931. </w:t>
      </w:r>
      <w:r>
        <w:rPr>
          <w:rFonts w:hint="default" w:ascii="Times New Roman" w:hAnsi="Times New Roman" w:cs="Times New Roman"/>
        </w:rPr>
        <w:fldChar w:fldCharType="begin"/>
      </w:r>
      <w:r>
        <w:rPr>
          <w:rFonts w:hint="default" w:ascii="Times New Roman" w:hAnsi="Times New Roman" w:cs="Times New Roman"/>
        </w:rPr>
        <w:instrText xml:space="preserve"> HYPERLINK "https://sajim.co.za/index.php/sajim/article/view/1931/3113?utm_source=chatgpt.com"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sajim.co.za</w:t>
      </w:r>
      <w:r>
        <w:rPr>
          <w:rFonts w:hint="default" w:ascii="Times New Roman" w:hAnsi="Times New Roman" w:cs="Times New Roman"/>
        </w:rPr>
        <w:fldChar w:fldCharType="end"/>
      </w:r>
    </w:p>
    <w:p w14:paraId="78BF6E40">
      <w:pPr>
        <w:pStyle w:val="9"/>
        <w:keepNext w:val="0"/>
        <w:keepLines w:val="0"/>
        <w:widowControl/>
        <w:suppressLineNumbers w:val="0"/>
        <w:jc w:val="both"/>
        <w:rPr>
          <w:rFonts w:hint="default" w:ascii="Times New Roman" w:hAnsi="Times New Roman" w:cs="Times New Roman"/>
        </w:rPr>
      </w:pPr>
      <w:r>
        <w:rPr>
          <w:rStyle w:val="7"/>
          <w:rFonts w:hint="default" w:ascii="Times New Roman" w:hAnsi="Times New Roman" w:cs="Times New Roman"/>
        </w:rPr>
        <w:t>Perspectives on Judicial Efficiency: Case Study of Predictive Modeling in Kenyan High Courts?</w:t>
      </w:r>
      <w:r>
        <w:rPr>
          <w:rFonts w:hint="default" w:ascii="Times New Roman" w:hAnsi="Times New Roman" w:cs="Times New Roman"/>
        </w:rPr>
        <w:t xml:space="preserve"> (2025). International Journal for Court Administration, 16(2). </w:t>
      </w:r>
      <w:r>
        <w:rPr>
          <w:rFonts w:hint="default" w:ascii="Times New Roman" w:hAnsi="Times New Roman" w:cs="Times New Roman"/>
        </w:rPr>
        <w:fldChar w:fldCharType="begin"/>
      </w:r>
      <w:r>
        <w:rPr>
          <w:rFonts w:hint="default" w:ascii="Times New Roman" w:hAnsi="Times New Roman" w:cs="Times New Roman"/>
        </w:rPr>
        <w:instrText xml:space="preserve"> HYPERLINK "https://iacajournal.org/articles/10.36745/ijca.627?utm_source=chatgpt.com"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iacajournal.org</w:t>
      </w:r>
      <w:r>
        <w:rPr>
          <w:rFonts w:hint="default" w:ascii="Times New Roman" w:hAnsi="Times New Roman" w:cs="Times New Roman"/>
        </w:rPr>
        <w:fldChar w:fldCharType="end"/>
      </w:r>
    </w:p>
    <w:p w14:paraId="4ABE51C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Kenya Civil Aviation Authority case: Odula, L. A., &amp; Chege, P. (2023). Data Analytics and Organizational Performance of Kenya Civil Aviation Authority. </w:t>
      </w:r>
      <w:r>
        <w:rPr>
          <w:rStyle w:val="7"/>
          <w:rFonts w:hint="default" w:ascii="Times New Roman" w:hAnsi="Times New Roman" w:cs="Times New Roman"/>
        </w:rPr>
        <w:t>International Journal of Social Science and Humanities Research (IJSSHR)</w:t>
      </w:r>
      <w:r>
        <w:rPr>
          <w:rFonts w:hint="default" w:ascii="Times New Roman" w:hAnsi="Times New Roman" w:cs="Times New Roman"/>
        </w:rPr>
        <w:t xml:space="preserve">, 1(1), 609–632. </w:t>
      </w:r>
      <w:r>
        <w:rPr>
          <w:rFonts w:hint="default" w:ascii="Times New Roman" w:hAnsi="Times New Roman" w:cs="Times New Roman"/>
        </w:rPr>
        <w:fldChar w:fldCharType="begin"/>
      </w:r>
      <w:r>
        <w:rPr>
          <w:rFonts w:hint="default" w:ascii="Times New Roman" w:hAnsi="Times New Roman" w:cs="Times New Roman"/>
        </w:rPr>
        <w:instrText xml:space="preserve"> HYPERLINK "https://ir-library.ku.ac.ke/items/61b6e925-af86-4740-9152-997440a4ad0d?utm_source=chatgpt.com"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KU Research Repository+1</w:t>
      </w:r>
      <w:r>
        <w:rPr>
          <w:rFonts w:hint="default" w:ascii="Times New Roman" w:hAnsi="Times New Roman" w:cs="Times New Roman"/>
        </w:rPr>
        <w:fldChar w:fldCharType="end"/>
      </w:r>
    </w:p>
    <w:p w14:paraId="17DAF69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AGRA (2025). </w:t>
      </w:r>
      <w:r>
        <w:rPr>
          <w:rStyle w:val="7"/>
          <w:rFonts w:hint="default" w:ascii="Times New Roman" w:hAnsi="Times New Roman" w:cs="Times New Roman"/>
        </w:rPr>
        <w:t>African Policymakers Should Leverage Data and Evidence to Improve the Quality of Policy and Legislative Decisions in Agriculture</w:t>
      </w:r>
      <w:r>
        <w:rPr>
          <w:rFonts w:hint="default" w:ascii="Times New Roman" w:hAnsi="Times New Roman" w:cs="Times New Roman"/>
        </w:rPr>
        <w:t xml:space="preserve">. AGRA. </w:t>
      </w:r>
      <w:r>
        <w:rPr>
          <w:rFonts w:hint="default" w:ascii="Times New Roman" w:hAnsi="Times New Roman" w:cs="Times New Roman"/>
        </w:rPr>
        <w:fldChar w:fldCharType="begin"/>
      </w:r>
      <w:r>
        <w:rPr>
          <w:rFonts w:hint="default" w:ascii="Times New Roman" w:hAnsi="Times New Roman" w:cs="Times New Roman"/>
        </w:rPr>
        <w:instrText xml:space="preserve"> HYPERLINK "https://agra.org/news/african-policymakers-should-leverage-data-and-evidence-to-improve-the-quality-of-policy-and-legislative-decisions-in-agriculture/?utm_source=chatgpt.com" \t "_blank" </w:instrText>
      </w:r>
      <w:r>
        <w:rPr>
          <w:rFonts w:hint="default" w:ascii="Times New Roman" w:hAnsi="Times New Roman" w:cs="Times New Roman"/>
        </w:rPr>
        <w:fldChar w:fldCharType="separate"/>
      </w:r>
      <w:r>
        <w:rPr>
          <w:rStyle w:val="8"/>
          <w:rFonts w:hint="default" w:ascii="Times New Roman" w:hAnsi="Times New Roman" w:cs="Times New Roman"/>
        </w:rPr>
        <w:t>AGRA</w:t>
      </w:r>
      <w:r>
        <w:rPr>
          <w:rFonts w:hint="default" w:ascii="Times New Roman" w:hAnsi="Times New Roman" w:cs="Times New Roman"/>
        </w:rPr>
        <w:fldChar w:fldCharType="end"/>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38BE4B"/>
    <w:multiLevelType w:val="singleLevel"/>
    <w:tmpl w:val="C038BE4B"/>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57C9D"/>
    <w:rsid w:val="0361681B"/>
    <w:rsid w:val="11FC4B10"/>
    <w:rsid w:val="16857503"/>
    <w:rsid w:val="1AAD0919"/>
    <w:rsid w:val="21505E37"/>
    <w:rsid w:val="299F2CC4"/>
    <w:rsid w:val="527618D9"/>
    <w:rsid w:val="5E4D7446"/>
    <w:rsid w:val="5F662111"/>
    <w:rsid w:val="629D09DA"/>
    <w:rsid w:val="66257C9D"/>
    <w:rsid w:val="67B870B8"/>
    <w:rsid w:val="7BCE642F"/>
    <w:rsid w:val="7DA52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2025-10-20T05:49:00Z</dcterms:created>
  <dc:creator>ONOWU</dc:creator>
  <cp:lastModifiedBy>ONOWU</cp:lastModifiedBy>
  <dcterms:modified xsi:type="dcterms:W3CDTF">2025-10-20T06:58:25Z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DC008FF6E361406980A6396B55FC7CCB_11</vt:lpwstr>
  </property>
</Properties>
</file>